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81BEF" w14:textId="77777777" w:rsidR="00CA3F4C" w:rsidRDefault="00CA3F4C">
      <w:pPr>
        <w:spacing w:beforeLines="200" w:before="624"/>
        <w:rPr>
          <w:rFonts w:ascii="宋体" w:hAnsi="宋体" w:cs="宋体"/>
          <w:color w:val="000000" w:themeColor="text1"/>
          <w:sz w:val="48"/>
          <w:szCs w:val="48"/>
        </w:rPr>
      </w:pPr>
      <w:bookmarkStart w:id="0" w:name="_Toc321903831"/>
    </w:p>
    <w:p w14:paraId="1913286C" w14:textId="6CC603F9" w:rsidR="00DE78D9" w:rsidRPr="00DE78D9" w:rsidRDefault="003E3DF7" w:rsidP="00DE78D9">
      <w:pPr>
        <w:spacing w:beforeLines="200" w:before="624"/>
        <w:jc w:val="center"/>
        <w:rPr>
          <w:rFonts w:ascii="宋体" w:hAnsi="宋体" w:cs="宋体"/>
          <w:color w:val="000000" w:themeColor="text1"/>
          <w:sz w:val="48"/>
          <w:szCs w:val="48"/>
        </w:rPr>
      </w:pPr>
      <w:r>
        <w:rPr>
          <w:rFonts w:ascii="宋体" w:hAnsi="宋体" w:cs="宋体" w:hint="eastAsia"/>
          <w:color w:val="000000" w:themeColor="text1"/>
          <w:sz w:val="48"/>
          <w:szCs w:val="48"/>
        </w:rPr>
        <w:t>国家体育总局机关服务局</w:t>
      </w:r>
    </w:p>
    <w:p w14:paraId="5061BFDB" w14:textId="6D81FA3B" w:rsidR="00CA3F4C" w:rsidRDefault="00DE78D9" w:rsidP="00DE78D9">
      <w:pPr>
        <w:spacing w:beforeLines="200" w:before="624"/>
        <w:jc w:val="center"/>
        <w:rPr>
          <w:rFonts w:ascii="宋体" w:hAnsi="宋体" w:cs="宋体"/>
          <w:color w:val="000000" w:themeColor="text1"/>
          <w:sz w:val="48"/>
          <w:szCs w:val="48"/>
        </w:rPr>
      </w:pPr>
      <w:r w:rsidRPr="00DE78D9">
        <w:rPr>
          <w:rFonts w:ascii="宋体" w:hAnsi="宋体" w:cs="宋体" w:hint="eastAsia"/>
          <w:color w:val="000000" w:themeColor="text1"/>
          <w:sz w:val="48"/>
          <w:szCs w:val="48"/>
        </w:rPr>
        <w:t>食材配送服务采购项目</w:t>
      </w:r>
    </w:p>
    <w:p w14:paraId="4945A29C" w14:textId="5A0F2C3E" w:rsidR="00DE78D9" w:rsidRDefault="00DE78D9" w:rsidP="00DE78D9">
      <w:pPr>
        <w:spacing w:beforeLines="200" w:before="624"/>
        <w:jc w:val="center"/>
        <w:rPr>
          <w:rFonts w:ascii="宋体" w:hAnsi="宋体" w:cs="宋体"/>
          <w:color w:val="000000" w:themeColor="text1"/>
          <w:sz w:val="32"/>
          <w:szCs w:val="72"/>
        </w:rPr>
      </w:pPr>
    </w:p>
    <w:p w14:paraId="0A5E4AA7" w14:textId="77777777" w:rsidR="00CA3F4C" w:rsidRDefault="00251D3B">
      <w:pPr>
        <w:spacing w:beforeLines="200" w:before="624"/>
        <w:jc w:val="center"/>
        <w:rPr>
          <w:rFonts w:ascii="宋体" w:hAnsi="宋体" w:cs="宋体"/>
          <w:b/>
          <w:color w:val="000000" w:themeColor="text1"/>
          <w:sz w:val="84"/>
          <w:szCs w:val="84"/>
        </w:rPr>
      </w:pPr>
      <w:r>
        <w:rPr>
          <w:rFonts w:ascii="宋体" w:hAnsi="宋体" w:cs="宋体" w:hint="eastAsia"/>
          <w:b/>
          <w:color w:val="000000" w:themeColor="text1"/>
          <w:sz w:val="84"/>
          <w:szCs w:val="84"/>
        </w:rPr>
        <w:t>招标文件</w:t>
      </w:r>
    </w:p>
    <w:p w14:paraId="5E6299D2" w14:textId="77777777" w:rsidR="00CA3F4C" w:rsidRDefault="00CA3F4C">
      <w:pPr>
        <w:jc w:val="center"/>
        <w:rPr>
          <w:rFonts w:ascii="宋体" w:hAnsi="宋体" w:cs="宋体"/>
          <w:b/>
          <w:color w:val="000000" w:themeColor="text1"/>
          <w:sz w:val="40"/>
        </w:rPr>
      </w:pPr>
    </w:p>
    <w:p w14:paraId="07B3ED20" w14:textId="3C57D152" w:rsidR="00CA3F4C" w:rsidRDefault="00251D3B">
      <w:pPr>
        <w:spacing w:afterLines="450" w:after="1404" w:line="360" w:lineRule="auto"/>
        <w:jc w:val="center"/>
        <w:rPr>
          <w:rFonts w:ascii="宋体" w:hAnsi="宋体" w:cs="宋体"/>
          <w:color w:val="000000" w:themeColor="text1"/>
          <w:sz w:val="52"/>
          <w:szCs w:val="52"/>
        </w:rPr>
      </w:pPr>
      <w:r>
        <w:rPr>
          <w:rFonts w:ascii="宋体" w:hAnsi="宋体" w:cs="宋体" w:hint="eastAsia"/>
          <w:color w:val="000000" w:themeColor="text1"/>
          <w:sz w:val="52"/>
          <w:szCs w:val="52"/>
        </w:rPr>
        <w:t>招标编号：</w:t>
      </w:r>
      <w:r w:rsidR="00DE78D9" w:rsidRPr="00DE78D9">
        <w:rPr>
          <w:rFonts w:ascii="宋体" w:hAnsi="宋体" w:cs="宋体"/>
          <w:color w:val="000000" w:themeColor="text1"/>
          <w:sz w:val="52"/>
          <w:szCs w:val="52"/>
        </w:rPr>
        <w:t>ZB2022-07</w:t>
      </w:r>
    </w:p>
    <w:p w14:paraId="1BFD8C4F" w14:textId="44004990" w:rsidR="00262FCB" w:rsidRPr="00262FCB" w:rsidRDefault="00262FCB" w:rsidP="00262FCB">
      <w:pPr>
        <w:spacing w:beforeLines="200" w:before="624"/>
        <w:jc w:val="center"/>
        <w:rPr>
          <w:rFonts w:ascii="宋体" w:hAnsi="宋体" w:cs="宋体"/>
          <w:color w:val="000000" w:themeColor="text1"/>
          <w:sz w:val="32"/>
          <w:szCs w:val="32"/>
          <w:lang w:val="zh-CN"/>
        </w:rPr>
      </w:pPr>
      <w:bookmarkStart w:id="1" w:name="_Toc363984113"/>
      <w:bookmarkStart w:id="2" w:name="_Toc429577678"/>
      <w:bookmarkStart w:id="3" w:name="_Toc410027460"/>
      <w:bookmarkStart w:id="4" w:name="_Toc365627164"/>
      <w:bookmarkStart w:id="5" w:name="_Toc359842826"/>
      <w:bookmarkStart w:id="6" w:name="_Toc459387336"/>
      <w:bookmarkStart w:id="7" w:name="_Toc431235011"/>
      <w:bookmarkStart w:id="8" w:name="_Toc465952251"/>
      <w:bookmarkStart w:id="9" w:name="_Toc421530833"/>
      <w:bookmarkStart w:id="10" w:name="_Toc410050981"/>
      <w:bookmarkStart w:id="11" w:name="_Toc363984241"/>
      <w:bookmarkStart w:id="12" w:name="_Toc361613436"/>
      <w:bookmarkStart w:id="13" w:name="_Toc365626156"/>
      <w:bookmarkStart w:id="14" w:name="_Toc431370375"/>
      <w:bookmarkStart w:id="15" w:name="_Toc364266998"/>
      <w:bookmarkStart w:id="16" w:name="_Toc410398019"/>
      <w:bookmarkStart w:id="17" w:name="_Toc363628765"/>
      <w:bookmarkStart w:id="18" w:name="_Toc429660297"/>
      <w:bookmarkStart w:id="19" w:name="_Toc505689182"/>
      <w:bookmarkStart w:id="20" w:name="_Toc387003285"/>
      <w:bookmarkStart w:id="21" w:name="_Toc465952507"/>
      <w:bookmarkStart w:id="22" w:name="_Toc382579336"/>
      <w:bookmarkStart w:id="23" w:name="_Toc461997995"/>
      <w:bookmarkStart w:id="24" w:name="_Toc410400151"/>
      <w:bookmarkStart w:id="25" w:name="_Toc459387208"/>
      <w:bookmarkStart w:id="26" w:name="_Toc364267130"/>
      <w:bookmarkStart w:id="27" w:name="_Toc415468647"/>
      <w:bookmarkStart w:id="28" w:name="_Toc486004371"/>
      <w:bookmarkStart w:id="29" w:name="_Toc385242874"/>
      <w:bookmarkStart w:id="30" w:name="_Toc363678848"/>
      <w:r w:rsidRPr="00262FCB">
        <w:rPr>
          <w:rFonts w:ascii="宋体" w:hAnsi="宋体" w:cs="宋体" w:hint="eastAsia"/>
          <w:color w:val="000000" w:themeColor="text1"/>
          <w:sz w:val="32"/>
          <w:szCs w:val="32"/>
          <w:lang w:val="zh-CN"/>
        </w:rPr>
        <w:t>采购人：</w:t>
      </w:r>
      <w:r w:rsidR="003E3DF7">
        <w:rPr>
          <w:rFonts w:ascii="宋体" w:hAnsi="宋体" w:cs="宋体" w:hint="eastAsia"/>
          <w:color w:val="000000" w:themeColor="text1"/>
          <w:sz w:val="32"/>
          <w:szCs w:val="32"/>
          <w:lang w:val="zh-CN"/>
        </w:rPr>
        <w:t>国家体育总局机关服务局</w:t>
      </w:r>
    </w:p>
    <w:p w14:paraId="68FC80B3" w14:textId="5F9FFAC4" w:rsidR="00262FCB" w:rsidRPr="00262FCB" w:rsidRDefault="00262FCB" w:rsidP="00262FCB">
      <w:pPr>
        <w:spacing w:beforeLines="200" w:before="624"/>
        <w:jc w:val="center"/>
        <w:rPr>
          <w:rFonts w:ascii="宋体" w:hAnsi="宋体" w:cs="宋体"/>
          <w:color w:val="000000" w:themeColor="text1"/>
          <w:sz w:val="32"/>
          <w:szCs w:val="32"/>
          <w:lang w:val="zh-CN"/>
        </w:rPr>
      </w:pPr>
      <w:r w:rsidRPr="00262FCB">
        <w:rPr>
          <w:rFonts w:ascii="宋体" w:hAnsi="宋体" w:cs="宋体" w:hint="eastAsia"/>
          <w:color w:val="000000" w:themeColor="text1"/>
          <w:sz w:val="32"/>
          <w:szCs w:val="32"/>
          <w:lang w:val="zh-CN"/>
        </w:rPr>
        <w:t>采购代理机构：国家体育总局体育器材装备中心</w:t>
      </w:r>
    </w:p>
    <w:p w14:paraId="4643BD62" w14:textId="7C6718FA" w:rsidR="00CA3F4C" w:rsidRDefault="00262FCB" w:rsidP="00262FCB">
      <w:pPr>
        <w:spacing w:beforeLines="200" w:before="624"/>
        <w:jc w:val="center"/>
        <w:rPr>
          <w:rFonts w:ascii="宋体" w:hAnsi="宋体" w:cs="宋体"/>
          <w:color w:val="000000" w:themeColor="text1"/>
          <w:sz w:val="32"/>
          <w:szCs w:val="32"/>
          <w:lang w:val="zh-CN"/>
        </w:rPr>
        <w:sectPr w:rsidR="00CA3F4C">
          <w:headerReference w:type="default" r:id="rId9"/>
          <w:footerReference w:type="default" r:id="rId10"/>
          <w:headerReference w:type="first" r:id="rId11"/>
          <w:pgSz w:w="11906" w:h="16838"/>
          <w:pgMar w:top="1134" w:right="1134" w:bottom="1134" w:left="1134" w:header="851" w:footer="850" w:gutter="284"/>
          <w:pgNumType w:fmt="upperRoman" w:start="1"/>
          <w:cols w:space="425"/>
          <w:titlePg/>
          <w:docGrid w:type="lines" w:linePitch="312"/>
        </w:sectPr>
      </w:pPr>
      <w:r w:rsidRPr="00262FCB">
        <w:rPr>
          <w:rFonts w:ascii="宋体" w:hAnsi="宋体" w:cs="宋体" w:hint="eastAsia"/>
          <w:color w:val="000000" w:themeColor="text1"/>
          <w:sz w:val="32"/>
          <w:szCs w:val="32"/>
          <w:lang w:val="zh-CN"/>
        </w:rPr>
        <w:t>2022年1</w:t>
      </w:r>
      <w:r w:rsidR="003A3776">
        <w:rPr>
          <w:rFonts w:ascii="宋体" w:hAnsi="宋体" w:cs="宋体"/>
          <w:color w:val="000000" w:themeColor="text1"/>
          <w:sz w:val="32"/>
          <w:szCs w:val="32"/>
          <w:lang w:val="zh-CN"/>
        </w:rPr>
        <w:t>1</w:t>
      </w:r>
      <w:r w:rsidRPr="00262FCB">
        <w:rPr>
          <w:rFonts w:ascii="宋体" w:hAnsi="宋体" w:cs="宋体" w:hint="eastAsia"/>
          <w:color w:val="000000" w:themeColor="text1"/>
          <w:sz w:val="32"/>
          <w:szCs w:val="32"/>
          <w:lang w:val="zh-CN"/>
        </w:rPr>
        <w:t>月</w:t>
      </w:r>
    </w:p>
    <w:p w14:paraId="3A77D2DF" w14:textId="45EDF961" w:rsidR="00CA3F4C" w:rsidRDefault="00251D3B" w:rsidP="005E16C6">
      <w:pPr>
        <w:tabs>
          <w:tab w:val="left" w:pos="585"/>
        </w:tabs>
        <w:rPr>
          <w:rFonts w:ascii="宋体" w:hAnsi="宋体" w:cs="宋体"/>
          <w:color w:val="000000" w:themeColor="text1"/>
          <w:sz w:val="32"/>
          <w:szCs w:val="32"/>
          <w:lang w:val="zh-CN"/>
        </w:rPr>
      </w:pPr>
      <w:r>
        <w:rPr>
          <w:rFonts w:ascii="宋体" w:hAnsi="宋体" w:cs="宋体" w:hint="eastAsia"/>
          <w:lang w:val="zh-CN"/>
        </w:rPr>
        <w:lastRenderedPageBreak/>
        <w:tab/>
      </w:r>
    </w:p>
    <w:p w14:paraId="691E0299" w14:textId="77777777" w:rsidR="00834492" w:rsidRDefault="00251D3B" w:rsidP="005E16C6">
      <w:pPr>
        <w:pStyle w:val="TOC1"/>
        <w:tabs>
          <w:tab w:val="left" w:pos="840"/>
          <w:tab w:val="right" w:leader="dot" w:pos="9344"/>
        </w:tabs>
        <w:jc w:val="center"/>
        <w:rPr>
          <w:noProof/>
        </w:rPr>
      </w:pPr>
      <w:r>
        <w:rPr>
          <w:rFonts w:ascii="宋体" w:eastAsia="宋体" w:hAnsi="宋体" w:cs="宋体" w:hint="eastAsia"/>
          <w:color w:val="000000" w:themeColor="text1"/>
          <w:sz w:val="32"/>
          <w:szCs w:val="32"/>
          <w:lang w:val="zh-CN"/>
        </w:rPr>
        <w:t>目录</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005E16C6">
        <w:rPr>
          <w:rStyle w:val="afff0"/>
          <w:rFonts w:ascii="宋体" w:eastAsia="宋体" w:hAnsi="宋体" w:cs="宋体"/>
          <w:color w:val="000000" w:themeColor="text1"/>
        </w:rPr>
        <w:fldChar w:fldCharType="begin"/>
      </w:r>
      <w:r w:rsidR="005E16C6">
        <w:rPr>
          <w:rStyle w:val="afff0"/>
          <w:rFonts w:ascii="宋体" w:eastAsia="宋体" w:hAnsi="宋体" w:cs="宋体"/>
          <w:color w:val="000000" w:themeColor="text1"/>
        </w:rPr>
        <w:instrText xml:space="preserve"> </w:instrText>
      </w:r>
      <w:r w:rsidR="005E16C6">
        <w:rPr>
          <w:rStyle w:val="afff0"/>
          <w:rFonts w:ascii="宋体" w:eastAsia="宋体" w:hAnsi="宋体" w:cs="宋体" w:hint="eastAsia"/>
          <w:color w:val="000000" w:themeColor="text1"/>
        </w:rPr>
        <w:instrText>TOC \o "1-2" \h \z \u</w:instrText>
      </w:r>
      <w:r w:rsidR="005E16C6">
        <w:rPr>
          <w:rStyle w:val="afff0"/>
          <w:rFonts w:ascii="宋体" w:eastAsia="宋体" w:hAnsi="宋体" w:cs="宋体"/>
          <w:color w:val="000000" w:themeColor="text1"/>
        </w:rPr>
        <w:instrText xml:space="preserve"> </w:instrText>
      </w:r>
      <w:r w:rsidR="005E16C6">
        <w:rPr>
          <w:rStyle w:val="afff0"/>
          <w:rFonts w:ascii="宋体" w:eastAsia="宋体" w:hAnsi="宋体" w:cs="宋体"/>
          <w:color w:val="000000" w:themeColor="text1"/>
        </w:rPr>
        <w:fldChar w:fldCharType="separate"/>
      </w:r>
    </w:p>
    <w:p w14:paraId="3F56A4CA" w14:textId="77777777" w:rsidR="00834492" w:rsidRDefault="00AA3FFB">
      <w:pPr>
        <w:pStyle w:val="TOC1"/>
        <w:tabs>
          <w:tab w:val="left" w:pos="840"/>
          <w:tab w:val="right" w:leader="dot" w:pos="9344"/>
        </w:tabs>
        <w:rPr>
          <w:rFonts w:eastAsiaTheme="minorEastAsia" w:hAnsiTheme="minorHAnsi" w:cstheme="minorBidi"/>
          <w:b w:val="0"/>
          <w:bCs w:val="0"/>
          <w:caps w:val="0"/>
          <w:noProof/>
          <w:sz w:val="21"/>
          <w:szCs w:val="22"/>
        </w:rPr>
      </w:pPr>
      <w:hyperlink w:anchor="_Toc118292081" w:history="1">
        <w:r w:rsidR="00834492" w:rsidRPr="006706D4">
          <w:rPr>
            <w:rStyle w:val="afff0"/>
            <w:rFonts w:ascii="宋体" w:hAnsi="宋体" w:cs="宋体" w:hint="eastAsia"/>
            <w:noProof/>
          </w:rPr>
          <w:t>第一章</w:t>
        </w:r>
        <w:r w:rsidR="00834492">
          <w:rPr>
            <w:rFonts w:eastAsiaTheme="minorEastAsia" w:hAnsiTheme="minorHAnsi" w:cstheme="minorBidi"/>
            <w:b w:val="0"/>
            <w:bCs w:val="0"/>
            <w:caps w:val="0"/>
            <w:noProof/>
            <w:sz w:val="21"/>
            <w:szCs w:val="22"/>
          </w:rPr>
          <w:tab/>
        </w:r>
        <w:r w:rsidR="00834492" w:rsidRPr="006706D4">
          <w:rPr>
            <w:rStyle w:val="afff0"/>
            <w:rFonts w:ascii="宋体" w:hAnsi="宋体" w:cs="宋体" w:hint="eastAsia"/>
            <w:noProof/>
          </w:rPr>
          <w:t>招标公告</w:t>
        </w:r>
        <w:r w:rsidR="00834492">
          <w:rPr>
            <w:noProof/>
            <w:webHidden/>
          </w:rPr>
          <w:tab/>
        </w:r>
        <w:r w:rsidR="00834492">
          <w:rPr>
            <w:noProof/>
            <w:webHidden/>
          </w:rPr>
          <w:fldChar w:fldCharType="begin"/>
        </w:r>
        <w:r w:rsidR="00834492">
          <w:rPr>
            <w:noProof/>
            <w:webHidden/>
          </w:rPr>
          <w:instrText xml:space="preserve"> PAGEREF _Toc118292081 \h </w:instrText>
        </w:r>
        <w:r w:rsidR="00834492">
          <w:rPr>
            <w:noProof/>
            <w:webHidden/>
          </w:rPr>
        </w:r>
        <w:r w:rsidR="00834492">
          <w:rPr>
            <w:noProof/>
            <w:webHidden/>
          </w:rPr>
          <w:fldChar w:fldCharType="separate"/>
        </w:r>
        <w:r w:rsidR="00763714">
          <w:rPr>
            <w:noProof/>
            <w:webHidden/>
          </w:rPr>
          <w:t>5</w:t>
        </w:r>
        <w:r w:rsidR="00834492">
          <w:rPr>
            <w:noProof/>
            <w:webHidden/>
          </w:rPr>
          <w:fldChar w:fldCharType="end"/>
        </w:r>
      </w:hyperlink>
    </w:p>
    <w:p w14:paraId="79FCA0DC" w14:textId="77777777" w:rsidR="00834492" w:rsidRDefault="00AA3FFB">
      <w:pPr>
        <w:pStyle w:val="TOC2"/>
        <w:rPr>
          <w:rFonts w:eastAsiaTheme="minorEastAsia" w:hAnsiTheme="minorHAnsi" w:cstheme="minorBidi"/>
          <w:smallCaps w:val="0"/>
          <w:noProof/>
          <w:sz w:val="21"/>
          <w:szCs w:val="22"/>
        </w:rPr>
      </w:pPr>
      <w:hyperlink w:anchor="_Toc118292082" w:history="1">
        <w:r w:rsidR="00834492" w:rsidRPr="006706D4">
          <w:rPr>
            <w:rStyle w:val="afff0"/>
            <w:rFonts w:ascii="宋体" w:eastAsia="宋体" w:hAnsi="宋体" w:cs="宋体" w:hint="eastAsia"/>
            <w:noProof/>
          </w:rPr>
          <w:t>一、项目基本情况</w:t>
        </w:r>
        <w:r w:rsidR="00834492">
          <w:rPr>
            <w:noProof/>
            <w:webHidden/>
          </w:rPr>
          <w:tab/>
        </w:r>
        <w:r w:rsidR="00834492">
          <w:rPr>
            <w:noProof/>
            <w:webHidden/>
          </w:rPr>
          <w:fldChar w:fldCharType="begin"/>
        </w:r>
        <w:r w:rsidR="00834492">
          <w:rPr>
            <w:noProof/>
            <w:webHidden/>
          </w:rPr>
          <w:instrText xml:space="preserve"> PAGEREF _Toc118292082 \h </w:instrText>
        </w:r>
        <w:r w:rsidR="00834492">
          <w:rPr>
            <w:noProof/>
            <w:webHidden/>
          </w:rPr>
        </w:r>
        <w:r w:rsidR="00834492">
          <w:rPr>
            <w:noProof/>
            <w:webHidden/>
          </w:rPr>
          <w:fldChar w:fldCharType="separate"/>
        </w:r>
        <w:r w:rsidR="00763714">
          <w:rPr>
            <w:noProof/>
            <w:webHidden/>
          </w:rPr>
          <w:t>5</w:t>
        </w:r>
        <w:r w:rsidR="00834492">
          <w:rPr>
            <w:noProof/>
            <w:webHidden/>
          </w:rPr>
          <w:fldChar w:fldCharType="end"/>
        </w:r>
      </w:hyperlink>
    </w:p>
    <w:p w14:paraId="6BB42310" w14:textId="77777777" w:rsidR="00834492" w:rsidRDefault="00AA3FFB">
      <w:pPr>
        <w:pStyle w:val="TOC2"/>
        <w:rPr>
          <w:rFonts w:eastAsiaTheme="minorEastAsia" w:hAnsiTheme="minorHAnsi" w:cstheme="minorBidi"/>
          <w:smallCaps w:val="0"/>
          <w:noProof/>
          <w:sz w:val="21"/>
          <w:szCs w:val="22"/>
        </w:rPr>
      </w:pPr>
      <w:hyperlink w:anchor="_Toc118292083" w:history="1">
        <w:r w:rsidR="00834492" w:rsidRPr="006706D4">
          <w:rPr>
            <w:rStyle w:val="afff0"/>
            <w:rFonts w:ascii="宋体" w:eastAsia="宋体" w:hAnsi="宋体" w:cs="宋体" w:hint="eastAsia"/>
            <w:noProof/>
          </w:rPr>
          <w:t>二、申请人的资格要求</w:t>
        </w:r>
        <w:r w:rsidR="00834492">
          <w:rPr>
            <w:noProof/>
            <w:webHidden/>
          </w:rPr>
          <w:tab/>
        </w:r>
        <w:r w:rsidR="00834492">
          <w:rPr>
            <w:noProof/>
            <w:webHidden/>
          </w:rPr>
          <w:fldChar w:fldCharType="begin"/>
        </w:r>
        <w:r w:rsidR="00834492">
          <w:rPr>
            <w:noProof/>
            <w:webHidden/>
          </w:rPr>
          <w:instrText xml:space="preserve"> PAGEREF _Toc118292083 \h </w:instrText>
        </w:r>
        <w:r w:rsidR="00834492">
          <w:rPr>
            <w:noProof/>
            <w:webHidden/>
          </w:rPr>
        </w:r>
        <w:r w:rsidR="00834492">
          <w:rPr>
            <w:noProof/>
            <w:webHidden/>
          </w:rPr>
          <w:fldChar w:fldCharType="separate"/>
        </w:r>
        <w:r w:rsidR="00763714">
          <w:rPr>
            <w:noProof/>
            <w:webHidden/>
          </w:rPr>
          <w:t>5</w:t>
        </w:r>
        <w:r w:rsidR="00834492">
          <w:rPr>
            <w:noProof/>
            <w:webHidden/>
          </w:rPr>
          <w:fldChar w:fldCharType="end"/>
        </w:r>
      </w:hyperlink>
    </w:p>
    <w:p w14:paraId="78B2027D" w14:textId="77777777" w:rsidR="00834492" w:rsidRDefault="00AA3FFB">
      <w:pPr>
        <w:pStyle w:val="TOC2"/>
        <w:rPr>
          <w:rFonts w:eastAsiaTheme="minorEastAsia" w:hAnsiTheme="minorHAnsi" w:cstheme="minorBidi"/>
          <w:smallCaps w:val="0"/>
          <w:noProof/>
          <w:sz w:val="21"/>
          <w:szCs w:val="22"/>
        </w:rPr>
      </w:pPr>
      <w:hyperlink w:anchor="_Toc118292084" w:history="1">
        <w:r w:rsidR="00834492" w:rsidRPr="006706D4">
          <w:rPr>
            <w:rStyle w:val="afff0"/>
            <w:rFonts w:ascii="宋体" w:eastAsia="宋体" w:hAnsi="宋体" w:cs="宋体" w:hint="eastAsia"/>
            <w:noProof/>
          </w:rPr>
          <w:t>三、获取招标文件</w:t>
        </w:r>
        <w:r w:rsidR="00834492">
          <w:rPr>
            <w:noProof/>
            <w:webHidden/>
          </w:rPr>
          <w:tab/>
        </w:r>
        <w:r w:rsidR="00834492">
          <w:rPr>
            <w:noProof/>
            <w:webHidden/>
          </w:rPr>
          <w:fldChar w:fldCharType="begin"/>
        </w:r>
        <w:r w:rsidR="00834492">
          <w:rPr>
            <w:noProof/>
            <w:webHidden/>
          </w:rPr>
          <w:instrText xml:space="preserve"> PAGEREF _Toc118292084 \h </w:instrText>
        </w:r>
        <w:r w:rsidR="00834492">
          <w:rPr>
            <w:noProof/>
            <w:webHidden/>
          </w:rPr>
        </w:r>
        <w:r w:rsidR="00834492">
          <w:rPr>
            <w:noProof/>
            <w:webHidden/>
          </w:rPr>
          <w:fldChar w:fldCharType="separate"/>
        </w:r>
        <w:r w:rsidR="00763714">
          <w:rPr>
            <w:noProof/>
            <w:webHidden/>
          </w:rPr>
          <w:t>6</w:t>
        </w:r>
        <w:r w:rsidR="00834492">
          <w:rPr>
            <w:noProof/>
            <w:webHidden/>
          </w:rPr>
          <w:fldChar w:fldCharType="end"/>
        </w:r>
      </w:hyperlink>
    </w:p>
    <w:p w14:paraId="601661FB" w14:textId="77777777" w:rsidR="00834492" w:rsidRDefault="00AA3FFB">
      <w:pPr>
        <w:pStyle w:val="TOC2"/>
        <w:rPr>
          <w:rFonts w:eastAsiaTheme="minorEastAsia" w:hAnsiTheme="minorHAnsi" w:cstheme="minorBidi"/>
          <w:smallCaps w:val="0"/>
          <w:noProof/>
          <w:sz w:val="21"/>
          <w:szCs w:val="22"/>
        </w:rPr>
      </w:pPr>
      <w:hyperlink w:anchor="_Toc118292085" w:history="1">
        <w:r w:rsidR="00834492" w:rsidRPr="006706D4">
          <w:rPr>
            <w:rStyle w:val="afff0"/>
            <w:rFonts w:ascii="宋体" w:eastAsia="宋体" w:hAnsi="宋体" w:cs="宋体" w:hint="eastAsia"/>
            <w:noProof/>
          </w:rPr>
          <w:t>四、提交投标文件截止时间、开标时间和地点（投标截止时间）</w:t>
        </w:r>
        <w:r w:rsidR="00834492">
          <w:rPr>
            <w:noProof/>
            <w:webHidden/>
          </w:rPr>
          <w:tab/>
        </w:r>
        <w:r w:rsidR="00834492">
          <w:rPr>
            <w:noProof/>
            <w:webHidden/>
          </w:rPr>
          <w:fldChar w:fldCharType="begin"/>
        </w:r>
        <w:r w:rsidR="00834492">
          <w:rPr>
            <w:noProof/>
            <w:webHidden/>
          </w:rPr>
          <w:instrText xml:space="preserve"> PAGEREF _Toc118292085 \h </w:instrText>
        </w:r>
        <w:r w:rsidR="00834492">
          <w:rPr>
            <w:noProof/>
            <w:webHidden/>
          </w:rPr>
        </w:r>
        <w:r w:rsidR="00834492">
          <w:rPr>
            <w:noProof/>
            <w:webHidden/>
          </w:rPr>
          <w:fldChar w:fldCharType="separate"/>
        </w:r>
        <w:r w:rsidR="00763714">
          <w:rPr>
            <w:noProof/>
            <w:webHidden/>
          </w:rPr>
          <w:t>7</w:t>
        </w:r>
        <w:r w:rsidR="00834492">
          <w:rPr>
            <w:noProof/>
            <w:webHidden/>
          </w:rPr>
          <w:fldChar w:fldCharType="end"/>
        </w:r>
      </w:hyperlink>
    </w:p>
    <w:p w14:paraId="55B9BBAA" w14:textId="77777777" w:rsidR="00834492" w:rsidRDefault="00AA3FFB">
      <w:pPr>
        <w:pStyle w:val="TOC2"/>
        <w:rPr>
          <w:rFonts w:eastAsiaTheme="minorEastAsia" w:hAnsiTheme="minorHAnsi" w:cstheme="minorBidi"/>
          <w:smallCaps w:val="0"/>
          <w:noProof/>
          <w:sz w:val="21"/>
          <w:szCs w:val="22"/>
        </w:rPr>
      </w:pPr>
      <w:hyperlink w:anchor="_Toc118292086" w:history="1">
        <w:r w:rsidR="00834492" w:rsidRPr="006706D4">
          <w:rPr>
            <w:rStyle w:val="afff0"/>
            <w:rFonts w:ascii="宋体" w:eastAsia="宋体" w:hAnsi="宋体" w:cs="宋体" w:hint="eastAsia"/>
            <w:noProof/>
          </w:rPr>
          <w:t>五、公告期限</w:t>
        </w:r>
        <w:r w:rsidR="00834492">
          <w:rPr>
            <w:noProof/>
            <w:webHidden/>
          </w:rPr>
          <w:tab/>
        </w:r>
        <w:r w:rsidR="00834492">
          <w:rPr>
            <w:noProof/>
            <w:webHidden/>
          </w:rPr>
          <w:fldChar w:fldCharType="begin"/>
        </w:r>
        <w:r w:rsidR="00834492">
          <w:rPr>
            <w:noProof/>
            <w:webHidden/>
          </w:rPr>
          <w:instrText xml:space="preserve"> PAGEREF _Toc118292086 \h </w:instrText>
        </w:r>
        <w:r w:rsidR="00834492">
          <w:rPr>
            <w:noProof/>
            <w:webHidden/>
          </w:rPr>
        </w:r>
        <w:r w:rsidR="00834492">
          <w:rPr>
            <w:noProof/>
            <w:webHidden/>
          </w:rPr>
          <w:fldChar w:fldCharType="separate"/>
        </w:r>
        <w:r w:rsidR="00763714">
          <w:rPr>
            <w:noProof/>
            <w:webHidden/>
          </w:rPr>
          <w:t>8</w:t>
        </w:r>
        <w:r w:rsidR="00834492">
          <w:rPr>
            <w:noProof/>
            <w:webHidden/>
          </w:rPr>
          <w:fldChar w:fldCharType="end"/>
        </w:r>
      </w:hyperlink>
    </w:p>
    <w:p w14:paraId="51614EA9" w14:textId="77777777" w:rsidR="00834492" w:rsidRDefault="00AA3FFB">
      <w:pPr>
        <w:pStyle w:val="TOC2"/>
        <w:rPr>
          <w:rFonts w:eastAsiaTheme="minorEastAsia" w:hAnsiTheme="minorHAnsi" w:cstheme="minorBidi"/>
          <w:smallCaps w:val="0"/>
          <w:noProof/>
          <w:sz w:val="21"/>
          <w:szCs w:val="22"/>
        </w:rPr>
      </w:pPr>
      <w:hyperlink w:anchor="_Toc118292087" w:history="1">
        <w:r w:rsidR="00834492" w:rsidRPr="006706D4">
          <w:rPr>
            <w:rStyle w:val="afff0"/>
            <w:rFonts w:ascii="宋体" w:eastAsia="宋体" w:hAnsi="宋体" w:cs="宋体" w:hint="eastAsia"/>
            <w:noProof/>
          </w:rPr>
          <w:t>六、其他补充事宜</w:t>
        </w:r>
        <w:r w:rsidR="00834492">
          <w:rPr>
            <w:noProof/>
            <w:webHidden/>
          </w:rPr>
          <w:tab/>
        </w:r>
        <w:r w:rsidR="00834492">
          <w:rPr>
            <w:noProof/>
            <w:webHidden/>
          </w:rPr>
          <w:fldChar w:fldCharType="begin"/>
        </w:r>
        <w:r w:rsidR="00834492">
          <w:rPr>
            <w:noProof/>
            <w:webHidden/>
          </w:rPr>
          <w:instrText xml:space="preserve"> PAGEREF _Toc118292087 \h </w:instrText>
        </w:r>
        <w:r w:rsidR="00834492">
          <w:rPr>
            <w:noProof/>
            <w:webHidden/>
          </w:rPr>
        </w:r>
        <w:r w:rsidR="00834492">
          <w:rPr>
            <w:noProof/>
            <w:webHidden/>
          </w:rPr>
          <w:fldChar w:fldCharType="separate"/>
        </w:r>
        <w:r w:rsidR="00763714">
          <w:rPr>
            <w:noProof/>
            <w:webHidden/>
          </w:rPr>
          <w:t>8</w:t>
        </w:r>
        <w:r w:rsidR="00834492">
          <w:rPr>
            <w:noProof/>
            <w:webHidden/>
          </w:rPr>
          <w:fldChar w:fldCharType="end"/>
        </w:r>
      </w:hyperlink>
    </w:p>
    <w:p w14:paraId="1D13846F" w14:textId="77777777" w:rsidR="00834492" w:rsidRDefault="00AA3FFB">
      <w:pPr>
        <w:pStyle w:val="TOC2"/>
        <w:rPr>
          <w:rFonts w:eastAsiaTheme="minorEastAsia" w:hAnsiTheme="minorHAnsi" w:cstheme="minorBidi"/>
          <w:smallCaps w:val="0"/>
          <w:noProof/>
          <w:sz w:val="21"/>
          <w:szCs w:val="22"/>
        </w:rPr>
      </w:pPr>
      <w:hyperlink w:anchor="_Toc118292088" w:history="1">
        <w:r w:rsidR="00834492" w:rsidRPr="006706D4">
          <w:rPr>
            <w:rStyle w:val="afff0"/>
            <w:rFonts w:ascii="宋体" w:eastAsia="宋体" w:hAnsi="宋体" w:cs="宋体" w:hint="eastAsia"/>
            <w:noProof/>
          </w:rPr>
          <w:t>七、凡对本次采购提出询问，请按以下方式联系。</w:t>
        </w:r>
        <w:r w:rsidR="00834492">
          <w:rPr>
            <w:noProof/>
            <w:webHidden/>
          </w:rPr>
          <w:tab/>
        </w:r>
        <w:r w:rsidR="00834492">
          <w:rPr>
            <w:noProof/>
            <w:webHidden/>
          </w:rPr>
          <w:fldChar w:fldCharType="begin"/>
        </w:r>
        <w:r w:rsidR="00834492">
          <w:rPr>
            <w:noProof/>
            <w:webHidden/>
          </w:rPr>
          <w:instrText xml:space="preserve"> PAGEREF _Toc118292088 \h </w:instrText>
        </w:r>
        <w:r w:rsidR="00834492">
          <w:rPr>
            <w:noProof/>
            <w:webHidden/>
          </w:rPr>
        </w:r>
        <w:r w:rsidR="00834492">
          <w:rPr>
            <w:noProof/>
            <w:webHidden/>
          </w:rPr>
          <w:fldChar w:fldCharType="separate"/>
        </w:r>
        <w:r w:rsidR="00763714">
          <w:rPr>
            <w:noProof/>
            <w:webHidden/>
          </w:rPr>
          <w:t>8</w:t>
        </w:r>
        <w:r w:rsidR="00834492">
          <w:rPr>
            <w:noProof/>
            <w:webHidden/>
          </w:rPr>
          <w:fldChar w:fldCharType="end"/>
        </w:r>
      </w:hyperlink>
    </w:p>
    <w:p w14:paraId="10CC6467" w14:textId="77777777" w:rsidR="00834492" w:rsidRDefault="00AA3FFB">
      <w:pPr>
        <w:pStyle w:val="TOC1"/>
        <w:tabs>
          <w:tab w:val="left" w:pos="840"/>
          <w:tab w:val="right" w:leader="dot" w:pos="9344"/>
        </w:tabs>
        <w:rPr>
          <w:rFonts w:eastAsiaTheme="minorEastAsia" w:hAnsiTheme="minorHAnsi" w:cstheme="minorBidi"/>
          <w:b w:val="0"/>
          <w:bCs w:val="0"/>
          <w:caps w:val="0"/>
          <w:noProof/>
          <w:sz w:val="21"/>
          <w:szCs w:val="22"/>
        </w:rPr>
      </w:pPr>
      <w:hyperlink w:anchor="_Toc118292089" w:history="1">
        <w:r w:rsidR="00834492" w:rsidRPr="006706D4">
          <w:rPr>
            <w:rStyle w:val="afff0"/>
            <w:rFonts w:ascii="宋体" w:hAnsi="宋体" w:cs="宋体" w:hint="eastAsia"/>
            <w:noProof/>
          </w:rPr>
          <w:t>第二章</w:t>
        </w:r>
        <w:r w:rsidR="00834492">
          <w:rPr>
            <w:rFonts w:eastAsiaTheme="minorEastAsia" w:hAnsiTheme="minorHAnsi" w:cstheme="minorBidi"/>
            <w:b w:val="0"/>
            <w:bCs w:val="0"/>
            <w:caps w:val="0"/>
            <w:noProof/>
            <w:sz w:val="21"/>
            <w:szCs w:val="22"/>
          </w:rPr>
          <w:tab/>
        </w:r>
        <w:r w:rsidR="00834492" w:rsidRPr="006706D4">
          <w:rPr>
            <w:rStyle w:val="afff0"/>
            <w:rFonts w:ascii="宋体" w:hAnsi="宋体" w:cs="宋体" w:hint="eastAsia"/>
            <w:noProof/>
          </w:rPr>
          <w:t>投标人须知</w:t>
        </w:r>
        <w:r w:rsidR="00834492">
          <w:rPr>
            <w:noProof/>
            <w:webHidden/>
          </w:rPr>
          <w:tab/>
        </w:r>
        <w:r w:rsidR="00834492">
          <w:rPr>
            <w:noProof/>
            <w:webHidden/>
          </w:rPr>
          <w:fldChar w:fldCharType="begin"/>
        </w:r>
        <w:r w:rsidR="00834492">
          <w:rPr>
            <w:noProof/>
            <w:webHidden/>
          </w:rPr>
          <w:instrText xml:space="preserve"> PAGEREF _Toc118292089 \h </w:instrText>
        </w:r>
        <w:r w:rsidR="00834492">
          <w:rPr>
            <w:noProof/>
            <w:webHidden/>
          </w:rPr>
        </w:r>
        <w:r w:rsidR="00834492">
          <w:rPr>
            <w:noProof/>
            <w:webHidden/>
          </w:rPr>
          <w:fldChar w:fldCharType="separate"/>
        </w:r>
        <w:r w:rsidR="00763714">
          <w:rPr>
            <w:noProof/>
            <w:webHidden/>
          </w:rPr>
          <w:t>10</w:t>
        </w:r>
        <w:r w:rsidR="00834492">
          <w:rPr>
            <w:noProof/>
            <w:webHidden/>
          </w:rPr>
          <w:fldChar w:fldCharType="end"/>
        </w:r>
      </w:hyperlink>
    </w:p>
    <w:p w14:paraId="0C34813D" w14:textId="77777777" w:rsidR="00834492" w:rsidRDefault="00AA3FFB">
      <w:pPr>
        <w:pStyle w:val="TOC2"/>
        <w:rPr>
          <w:rFonts w:eastAsiaTheme="minorEastAsia" w:hAnsiTheme="minorHAnsi" w:cstheme="minorBidi"/>
          <w:smallCaps w:val="0"/>
          <w:noProof/>
          <w:sz w:val="21"/>
          <w:szCs w:val="22"/>
        </w:rPr>
      </w:pPr>
      <w:hyperlink w:anchor="_Toc118292090" w:history="1">
        <w:r w:rsidR="00834492" w:rsidRPr="006706D4">
          <w:rPr>
            <w:rStyle w:val="afff0"/>
            <w:rFonts w:ascii="宋体" w:hAnsi="宋体" w:cs="宋体" w:hint="eastAsia"/>
            <w:noProof/>
          </w:rPr>
          <w:t>一、</w:t>
        </w:r>
        <w:r w:rsidR="00834492">
          <w:rPr>
            <w:rFonts w:eastAsiaTheme="minorEastAsia" w:hAnsiTheme="minorHAnsi" w:cstheme="minorBidi"/>
            <w:smallCaps w:val="0"/>
            <w:noProof/>
            <w:sz w:val="21"/>
            <w:szCs w:val="22"/>
          </w:rPr>
          <w:tab/>
        </w:r>
        <w:r w:rsidR="00834492" w:rsidRPr="006706D4">
          <w:rPr>
            <w:rStyle w:val="afff0"/>
            <w:rFonts w:ascii="宋体" w:hAnsi="宋体" w:cs="宋体" w:hint="eastAsia"/>
            <w:noProof/>
          </w:rPr>
          <w:t>投标人须知前附表</w:t>
        </w:r>
        <w:r w:rsidR="00834492">
          <w:rPr>
            <w:noProof/>
            <w:webHidden/>
          </w:rPr>
          <w:tab/>
        </w:r>
        <w:r w:rsidR="00834492">
          <w:rPr>
            <w:noProof/>
            <w:webHidden/>
          </w:rPr>
          <w:fldChar w:fldCharType="begin"/>
        </w:r>
        <w:r w:rsidR="00834492">
          <w:rPr>
            <w:noProof/>
            <w:webHidden/>
          </w:rPr>
          <w:instrText xml:space="preserve"> PAGEREF _Toc118292090 \h </w:instrText>
        </w:r>
        <w:r w:rsidR="00834492">
          <w:rPr>
            <w:noProof/>
            <w:webHidden/>
          </w:rPr>
        </w:r>
        <w:r w:rsidR="00834492">
          <w:rPr>
            <w:noProof/>
            <w:webHidden/>
          </w:rPr>
          <w:fldChar w:fldCharType="separate"/>
        </w:r>
        <w:r w:rsidR="00763714">
          <w:rPr>
            <w:noProof/>
            <w:webHidden/>
          </w:rPr>
          <w:t>10</w:t>
        </w:r>
        <w:r w:rsidR="00834492">
          <w:rPr>
            <w:noProof/>
            <w:webHidden/>
          </w:rPr>
          <w:fldChar w:fldCharType="end"/>
        </w:r>
      </w:hyperlink>
    </w:p>
    <w:p w14:paraId="554EAF04" w14:textId="77777777" w:rsidR="00834492" w:rsidRDefault="00AA3FFB">
      <w:pPr>
        <w:pStyle w:val="TOC2"/>
        <w:rPr>
          <w:rFonts w:eastAsiaTheme="minorEastAsia" w:hAnsiTheme="minorHAnsi" w:cstheme="minorBidi"/>
          <w:smallCaps w:val="0"/>
          <w:noProof/>
          <w:sz w:val="21"/>
          <w:szCs w:val="22"/>
        </w:rPr>
      </w:pPr>
      <w:hyperlink w:anchor="_Toc118292091" w:history="1">
        <w:r w:rsidR="00834492" w:rsidRPr="006706D4">
          <w:rPr>
            <w:rStyle w:val="afff0"/>
            <w:rFonts w:ascii="宋体" w:hAnsi="宋体" w:cs="宋体" w:hint="eastAsia"/>
            <w:noProof/>
          </w:rPr>
          <w:t>二、</w:t>
        </w:r>
        <w:r w:rsidR="00834492">
          <w:rPr>
            <w:rFonts w:eastAsiaTheme="minorEastAsia" w:hAnsiTheme="minorHAnsi" w:cstheme="minorBidi"/>
            <w:smallCaps w:val="0"/>
            <w:noProof/>
            <w:sz w:val="21"/>
            <w:szCs w:val="22"/>
          </w:rPr>
          <w:tab/>
        </w:r>
        <w:r w:rsidR="00834492" w:rsidRPr="006706D4">
          <w:rPr>
            <w:rStyle w:val="afff0"/>
            <w:rFonts w:ascii="宋体" w:hAnsi="宋体" w:cs="宋体" w:hint="eastAsia"/>
            <w:noProof/>
          </w:rPr>
          <w:t>投标人须知</w:t>
        </w:r>
        <w:r w:rsidR="00834492">
          <w:rPr>
            <w:noProof/>
            <w:webHidden/>
          </w:rPr>
          <w:tab/>
        </w:r>
        <w:r w:rsidR="00834492">
          <w:rPr>
            <w:noProof/>
            <w:webHidden/>
          </w:rPr>
          <w:fldChar w:fldCharType="begin"/>
        </w:r>
        <w:r w:rsidR="00834492">
          <w:rPr>
            <w:noProof/>
            <w:webHidden/>
          </w:rPr>
          <w:instrText xml:space="preserve"> PAGEREF _Toc118292091 \h </w:instrText>
        </w:r>
        <w:r w:rsidR="00834492">
          <w:rPr>
            <w:noProof/>
            <w:webHidden/>
          </w:rPr>
        </w:r>
        <w:r w:rsidR="00834492">
          <w:rPr>
            <w:noProof/>
            <w:webHidden/>
          </w:rPr>
          <w:fldChar w:fldCharType="separate"/>
        </w:r>
        <w:r w:rsidR="00763714">
          <w:rPr>
            <w:noProof/>
            <w:webHidden/>
          </w:rPr>
          <w:t>19</w:t>
        </w:r>
        <w:r w:rsidR="00834492">
          <w:rPr>
            <w:noProof/>
            <w:webHidden/>
          </w:rPr>
          <w:fldChar w:fldCharType="end"/>
        </w:r>
      </w:hyperlink>
    </w:p>
    <w:p w14:paraId="469D0C96" w14:textId="77777777" w:rsidR="00834492" w:rsidRDefault="00AA3FFB">
      <w:pPr>
        <w:pStyle w:val="TOC2"/>
        <w:rPr>
          <w:rFonts w:eastAsiaTheme="minorEastAsia" w:hAnsiTheme="minorHAnsi" w:cstheme="minorBidi"/>
          <w:smallCaps w:val="0"/>
          <w:noProof/>
          <w:sz w:val="21"/>
          <w:szCs w:val="22"/>
        </w:rPr>
      </w:pPr>
      <w:hyperlink w:anchor="_Toc118292092" w:history="1">
        <w:r w:rsidR="00834492" w:rsidRPr="006706D4">
          <w:rPr>
            <w:rStyle w:val="afff0"/>
            <w:rFonts w:ascii="宋体" w:hAnsi="宋体" w:cs="宋体" w:hint="eastAsia"/>
            <w:noProof/>
          </w:rPr>
          <w:t>（一）</w:t>
        </w:r>
        <w:r w:rsidR="00834492">
          <w:rPr>
            <w:rFonts w:eastAsiaTheme="minorEastAsia" w:hAnsiTheme="minorHAnsi" w:cstheme="minorBidi"/>
            <w:smallCaps w:val="0"/>
            <w:noProof/>
            <w:sz w:val="21"/>
            <w:szCs w:val="22"/>
          </w:rPr>
          <w:tab/>
        </w:r>
        <w:r w:rsidR="00834492" w:rsidRPr="006706D4">
          <w:rPr>
            <w:rStyle w:val="afff0"/>
            <w:rFonts w:ascii="宋体" w:hAnsi="宋体" w:cs="宋体" w:hint="eastAsia"/>
            <w:noProof/>
          </w:rPr>
          <w:t>总则</w:t>
        </w:r>
        <w:r w:rsidR="00834492">
          <w:rPr>
            <w:noProof/>
            <w:webHidden/>
          </w:rPr>
          <w:tab/>
        </w:r>
        <w:r w:rsidR="00834492">
          <w:rPr>
            <w:noProof/>
            <w:webHidden/>
          </w:rPr>
          <w:fldChar w:fldCharType="begin"/>
        </w:r>
        <w:r w:rsidR="00834492">
          <w:rPr>
            <w:noProof/>
            <w:webHidden/>
          </w:rPr>
          <w:instrText xml:space="preserve"> PAGEREF _Toc118292092 \h </w:instrText>
        </w:r>
        <w:r w:rsidR="00834492">
          <w:rPr>
            <w:noProof/>
            <w:webHidden/>
          </w:rPr>
        </w:r>
        <w:r w:rsidR="00834492">
          <w:rPr>
            <w:noProof/>
            <w:webHidden/>
          </w:rPr>
          <w:fldChar w:fldCharType="separate"/>
        </w:r>
        <w:r w:rsidR="00763714">
          <w:rPr>
            <w:noProof/>
            <w:webHidden/>
          </w:rPr>
          <w:t>19</w:t>
        </w:r>
        <w:r w:rsidR="00834492">
          <w:rPr>
            <w:noProof/>
            <w:webHidden/>
          </w:rPr>
          <w:fldChar w:fldCharType="end"/>
        </w:r>
      </w:hyperlink>
    </w:p>
    <w:p w14:paraId="11F8B20F" w14:textId="77777777" w:rsidR="00834492" w:rsidRDefault="00AA3FFB">
      <w:pPr>
        <w:pStyle w:val="TOC2"/>
        <w:rPr>
          <w:rFonts w:eastAsiaTheme="minorEastAsia" w:hAnsiTheme="minorHAnsi" w:cstheme="minorBidi"/>
          <w:smallCaps w:val="0"/>
          <w:noProof/>
          <w:sz w:val="21"/>
          <w:szCs w:val="22"/>
        </w:rPr>
      </w:pPr>
      <w:hyperlink w:anchor="_Toc118292093" w:history="1">
        <w:r w:rsidR="00834492" w:rsidRPr="006706D4">
          <w:rPr>
            <w:rStyle w:val="afff0"/>
            <w:rFonts w:ascii="宋体" w:hAnsi="宋体" w:cs="宋体" w:hint="eastAsia"/>
            <w:noProof/>
          </w:rPr>
          <w:t>（二）</w:t>
        </w:r>
        <w:r w:rsidR="00834492">
          <w:rPr>
            <w:rFonts w:eastAsiaTheme="minorEastAsia" w:hAnsiTheme="minorHAnsi" w:cstheme="minorBidi"/>
            <w:smallCaps w:val="0"/>
            <w:noProof/>
            <w:sz w:val="21"/>
            <w:szCs w:val="22"/>
          </w:rPr>
          <w:tab/>
        </w:r>
        <w:r w:rsidR="00834492" w:rsidRPr="006706D4">
          <w:rPr>
            <w:rStyle w:val="afff0"/>
            <w:rFonts w:ascii="宋体" w:hAnsi="宋体" w:cs="宋体" w:hint="eastAsia"/>
            <w:noProof/>
          </w:rPr>
          <w:t>招标文件</w:t>
        </w:r>
        <w:r w:rsidR="00834492">
          <w:rPr>
            <w:noProof/>
            <w:webHidden/>
          </w:rPr>
          <w:tab/>
        </w:r>
        <w:r w:rsidR="00834492">
          <w:rPr>
            <w:noProof/>
            <w:webHidden/>
          </w:rPr>
          <w:fldChar w:fldCharType="begin"/>
        </w:r>
        <w:r w:rsidR="00834492">
          <w:rPr>
            <w:noProof/>
            <w:webHidden/>
          </w:rPr>
          <w:instrText xml:space="preserve"> PAGEREF _Toc118292093 \h </w:instrText>
        </w:r>
        <w:r w:rsidR="00834492">
          <w:rPr>
            <w:noProof/>
            <w:webHidden/>
          </w:rPr>
        </w:r>
        <w:r w:rsidR="00834492">
          <w:rPr>
            <w:noProof/>
            <w:webHidden/>
          </w:rPr>
          <w:fldChar w:fldCharType="separate"/>
        </w:r>
        <w:r w:rsidR="00763714">
          <w:rPr>
            <w:noProof/>
            <w:webHidden/>
          </w:rPr>
          <w:t>21</w:t>
        </w:r>
        <w:r w:rsidR="00834492">
          <w:rPr>
            <w:noProof/>
            <w:webHidden/>
          </w:rPr>
          <w:fldChar w:fldCharType="end"/>
        </w:r>
      </w:hyperlink>
    </w:p>
    <w:p w14:paraId="0CD39B94" w14:textId="77777777" w:rsidR="00834492" w:rsidRDefault="00AA3FFB">
      <w:pPr>
        <w:pStyle w:val="TOC2"/>
        <w:rPr>
          <w:rFonts w:eastAsiaTheme="minorEastAsia" w:hAnsiTheme="minorHAnsi" w:cstheme="minorBidi"/>
          <w:smallCaps w:val="0"/>
          <w:noProof/>
          <w:sz w:val="21"/>
          <w:szCs w:val="22"/>
        </w:rPr>
      </w:pPr>
      <w:hyperlink w:anchor="_Toc118292094" w:history="1">
        <w:r w:rsidR="00834492" w:rsidRPr="006706D4">
          <w:rPr>
            <w:rStyle w:val="afff0"/>
            <w:rFonts w:ascii="宋体" w:hAnsi="宋体" w:cs="宋体" w:hint="eastAsia"/>
            <w:noProof/>
          </w:rPr>
          <w:t>（三）</w:t>
        </w:r>
        <w:r w:rsidR="00834492">
          <w:rPr>
            <w:rFonts w:eastAsiaTheme="minorEastAsia" w:hAnsiTheme="minorHAnsi" w:cstheme="minorBidi"/>
            <w:smallCaps w:val="0"/>
            <w:noProof/>
            <w:sz w:val="21"/>
            <w:szCs w:val="22"/>
          </w:rPr>
          <w:tab/>
        </w:r>
        <w:r w:rsidR="00834492" w:rsidRPr="006706D4">
          <w:rPr>
            <w:rStyle w:val="afff0"/>
            <w:rFonts w:ascii="宋体" w:hAnsi="宋体" w:cs="宋体" w:hint="eastAsia"/>
            <w:noProof/>
          </w:rPr>
          <w:t>投标文件的编制</w:t>
        </w:r>
        <w:r w:rsidR="00834492">
          <w:rPr>
            <w:noProof/>
            <w:webHidden/>
          </w:rPr>
          <w:tab/>
        </w:r>
        <w:r w:rsidR="00834492">
          <w:rPr>
            <w:noProof/>
            <w:webHidden/>
          </w:rPr>
          <w:fldChar w:fldCharType="begin"/>
        </w:r>
        <w:r w:rsidR="00834492">
          <w:rPr>
            <w:noProof/>
            <w:webHidden/>
          </w:rPr>
          <w:instrText xml:space="preserve"> PAGEREF _Toc118292094 \h </w:instrText>
        </w:r>
        <w:r w:rsidR="00834492">
          <w:rPr>
            <w:noProof/>
            <w:webHidden/>
          </w:rPr>
        </w:r>
        <w:r w:rsidR="00834492">
          <w:rPr>
            <w:noProof/>
            <w:webHidden/>
          </w:rPr>
          <w:fldChar w:fldCharType="separate"/>
        </w:r>
        <w:r w:rsidR="00763714">
          <w:rPr>
            <w:noProof/>
            <w:webHidden/>
          </w:rPr>
          <w:t>22</w:t>
        </w:r>
        <w:r w:rsidR="00834492">
          <w:rPr>
            <w:noProof/>
            <w:webHidden/>
          </w:rPr>
          <w:fldChar w:fldCharType="end"/>
        </w:r>
      </w:hyperlink>
    </w:p>
    <w:p w14:paraId="2D044419" w14:textId="77777777" w:rsidR="00834492" w:rsidRDefault="00AA3FFB">
      <w:pPr>
        <w:pStyle w:val="TOC2"/>
        <w:rPr>
          <w:rFonts w:eastAsiaTheme="minorEastAsia" w:hAnsiTheme="minorHAnsi" w:cstheme="minorBidi"/>
          <w:smallCaps w:val="0"/>
          <w:noProof/>
          <w:sz w:val="21"/>
          <w:szCs w:val="22"/>
        </w:rPr>
      </w:pPr>
      <w:hyperlink w:anchor="_Toc118292095" w:history="1">
        <w:r w:rsidR="00834492" w:rsidRPr="006706D4">
          <w:rPr>
            <w:rStyle w:val="afff0"/>
            <w:rFonts w:ascii="宋体" w:hAnsi="宋体" w:cs="宋体" w:hint="eastAsia"/>
            <w:noProof/>
          </w:rPr>
          <w:t>（四）</w:t>
        </w:r>
        <w:r w:rsidR="00834492">
          <w:rPr>
            <w:rFonts w:eastAsiaTheme="minorEastAsia" w:hAnsiTheme="minorHAnsi" w:cstheme="minorBidi"/>
            <w:smallCaps w:val="0"/>
            <w:noProof/>
            <w:sz w:val="21"/>
            <w:szCs w:val="22"/>
          </w:rPr>
          <w:tab/>
        </w:r>
        <w:r w:rsidR="00834492" w:rsidRPr="006706D4">
          <w:rPr>
            <w:rStyle w:val="afff0"/>
            <w:rFonts w:ascii="宋体" w:hAnsi="宋体" w:cs="宋体" w:hint="eastAsia"/>
            <w:noProof/>
          </w:rPr>
          <w:t>投标文件的递交</w:t>
        </w:r>
        <w:r w:rsidR="00834492">
          <w:rPr>
            <w:noProof/>
            <w:webHidden/>
          </w:rPr>
          <w:tab/>
        </w:r>
        <w:r w:rsidR="00834492">
          <w:rPr>
            <w:noProof/>
            <w:webHidden/>
          </w:rPr>
          <w:fldChar w:fldCharType="begin"/>
        </w:r>
        <w:r w:rsidR="00834492">
          <w:rPr>
            <w:noProof/>
            <w:webHidden/>
          </w:rPr>
          <w:instrText xml:space="preserve"> PAGEREF _Toc118292095 \h </w:instrText>
        </w:r>
        <w:r w:rsidR="00834492">
          <w:rPr>
            <w:noProof/>
            <w:webHidden/>
          </w:rPr>
        </w:r>
        <w:r w:rsidR="00834492">
          <w:rPr>
            <w:noProof/>
            <w:webHidden/>
          </w:rPr>
          <w:fldChar w:fldCharType="separate"/>
        </w:r>
        <w:r w:rsidR="00763714">
          <w:rPr>
            <w:noProof/>
            <w:webHidden/>
          </w:rPr>
          <w:t>26</w:t>
        </w:r>
        <w:r w:rsidR="00834492">
          <w:rPr>
            <w:noProof/>
            <w:webHidden/>
          </w:rPr>
          <w:fldChar w:fldCharType="end"/>
        </w:r>
      </w:hyperlink>
    </w:p>
    <w:p w14:paraId="17B549ED" w14:textId="77777777" w:rsidR="00834492" w:rsidRDefault="00AA3FFB">
      <w:pPr>
        <w:pStyle w:val="TOC2"/>
        <w:rPr>
          <w:rFonts w:eastAsiaTheme="minorEastAsia" w:hAnsiTheme="minorHAnsi" w:cstheme="minorBidi"/>
          <w:smallCaps w:val="0"/>
          <w:noProof/>
          <w:sz w:val="21"/>
          <w:szCs w:val="22"/>
        </w:rPr>
      </w:pPr>
      <w:hyperlink w:anchor="_Toc118292096" w:history="1">
        <w:r w:rsidR="00834492" w:rsidRPr="006706D4">
          <w:rPr>
            <w:rStyle w:val="afff0"/>
            <w:rFonts w:ascii="宋体" w:hAnsi="宋体" w:cs="宋体" w:hint="eastAsia"/>
            <w:noProof/>
          </w:rPr>
          <w:t>（五）</w:t>
        </w:r>
        <w:r w:rsidR="00834492">
          <w:rPr>
            <w:rFonts w:eastAsiaTheme="minorEastAsia" w:hAnsiTheme="minorHAnsi" w:cstheme="minorBidi"/>
            <w:smallCaps w:val="0"/>
            <w:noProof/>
            <w:sz w:val="21"/>
            <w:szCs w:val="22"/>
          </w:rPr>
          <w:tab/>
        </w:r>
        <w:r w:rsidR="00834492" w:rsidRPr="006706D4">
          <w:rPr>
            <w:rStyle w:val="afff0"/>
            <w:rFonts w:ascii="宋体" w:hAnsi="宋体" w:cs="宋体" w:hint="eastAsia"/>
            <w:noProof/>
          </w:rPr>
          <w:t>开标与评标</w:t>
        </w:r>
        <w:r w:rsidR="00834492">
          <w:rPr>
            <w:noProof/>
            <w:webHidden/>
          </w:rPr>
          <w:tab/>
        </w:r>
        <w:r w:rsidR="00834492">
          <w:rPr>
            <w:noProof/>
            <w:webHidden/>
          </w:rPr>
          <w:fldChar w:fldCharType="begin"/>
        </w:r>
        <w:r w:rsidR="00834492">
          <w:rPr>
            <w:noProof/>
            <w:webHidden/>
          </w:rPr>
          <w:instrText xml:space="preserve"> PAGEREF _Toc118292096 \h </w:instrText>
        </w:r>
        <w:r w:rsidR="00834492">
          <w:rPr>
            <w:noProof/>
            <w:webHidden/>
          </w:rPr>
        </w:r>
        <w:r w:rsidR="00834492">
          <w:rPr>
            <w:noProof/>
            <w:webHidden/>
          </w:rPr>
          <w:fldChar w:fldCharType="separate"/>
        </w:r>
        <w:r w:rsidR="00763714">
          <w:rPr>
            <w:noProof/>
            <w:webHidden/>
          </w:rPr>
          <w:t>27</w:t>
        </w:r>
        <w:r w:rsidR="00834492">
          <w:rPr>
            <w:noProof/>
            <w:webHidden/>
          </w:rPr>
          <w:fldChar w:fldCharType="end"/>
        </w:r>
      </w:hyperlink>
    </w:p>
    <w:p w14:paraId="20E1D095" w14:textId="77777777" w:rsidR="00834492" w:rsidRDefault="00AA3FFB">
      <w:pPr>
        <w:pStyle w:val="TOC2"/>
        <w:rPr>
          <w:rFonts w:eastAsiaTheme="minorEastAsia" w:hAnsiTheme="minorHAnsi" w:cstheme="minorBidi"/>
          <w:smallCaps w:val="0"/>
          <w:noProof/>
          <w:sz w:val="21"/>
          <w:szCs w:val="22"/>
        </w:rPr>
      </w:pPr>
      <w:hyperlink w:anchor="_Toc118292097" w:history="1">
        <w:r w:rsidR="00834492" w:rsidRPr="006706D4">
          <w:rPr>
            <w:rStyle w:val="afff0"/>
            <w:rFonts w:ascii="宋体" w:hAnsi="宋体" w:cs="宋体" w:hint="eastAsia"/>
            <w:noProof/>
          </w:rPr>
          <w:t>（六）</w:t>
        </w:r>
        <w:r w:rsidR="00834492">
          <w:rPr>
            <w:rFonts w:eastAsiaTheme="minorEastAsia" w:hAnsiTheme="minorHAnsi" w:cstheme="minorBidi"/>
            <w:smallCaps w:val="0"/>
            <w:noProof/>
            <w:sz w:val="21"/>
            <w:szCs w:val="22"/>
          </w:rPr>
          <w:tab/>
        </w:r>
        <w:r w:rsidR="00834492" w:rsidRPr="006706D4">
          <w:rPr>
            <w:rStyle w:val="afff0"/>
            <w:rFonts w:ascii="宋体" w:hAnsi="宋体" w:cs="宋体" w:hint="eastAsia"/>
            <w:noProof/>
          </w:rPr>
          <w:t>合同的授予</w:t>
        </w:r>
        <w:r w:rsidR="00834492">
          <w:rPr>
            <w:noProof/>
            <w:webHidden/>
          </w:rPr>
          <w:tab/>
        </w:r>
        <w:r w:rsidR="00834492">
          <w:rPr>
            <w:noProof/>
            <w:webHidden/>
          </w:rPr>
          <w:fldChar w:fldCharType="begin"/>
        </w:r>
        <w:r w:rsidR="00834492">
          <w:rPr>
            <w:noProof/>
            <w:webHidden/>
          </w:rPr>
          <w:instrText xml:space="preserve"> PAGEREF _Toc118292097 \h </w:instrText>
        </w:r>
        <w:r w:rsidR="00834492">
          <w:rPr>
            <w:noProof/>
            <w:webHidden/>
          </w:rPr>
        </w:r>
        <w:r w:rsidR="00834492">
          <w:rPr>
            <w:noProof/>
            <w:webHidden/>
          </w:rPr>
          <w:fldChar w:fldCharType="separate"/>
        </w:r>
        <w:r w:rsidR="00763714">
          <w:rPr>
            <w:noProof/>
            <w:webHidden/>
          </w:rPr>
          <w:t>32</w:t>
        </w:r>
        <w:r w:rsidR="00834492">
          <w:rPr>
            <w:noProof/>
            <w:webHidden/>
          </w:rPr>
          <w:fldChar w:fldCharType="end"/>
        </w:r>
      </w:hyperlink>
    </w:p>
    <w:p w14:paraId="120BA28C" w14:textId="77777777" w:rsidR="00834492" w:rsidRDefault="00AA3FFB">
      <w:pPr>
        <w:pStyle w:val="TOC1"/>
        <w:tabs>
          <w:tab w:val="left" w:pos="840"/>
          <w:tab w:val="right" w:leader="dot" w:pos="9344"/>
        </w:tabs>
        <w:rPr>
          <w:rFonts w:eastAsiaTheme="minorEastAsia" w:hAnsiTheme="minorHAnsi" w:cstheme="minorBidi"/>
          <w:b w:val="0"/>
          <w:bCs w:val="0"/>
          <w:caps w:val="0"/>
          <w:noProof/>
          <w:sz w:val="21"/>
          <w:szCs w:val="22"/>
        </w:rPr>
      </w:pPr>
      <w:hyperlink w:anchor="_Toc118292098" w:history="1">
        <w:r w:rsidR="00834492" w:rsidRPr="006706D4">
          <w:rPr>
            <w:rStyle w:val="afff0"/>
            <w:rFonts w:ascii="宋体" w:hAnsi="宋体" w:cs="宋体" w:hint="eastAsia"/>
            <w:noProof/>
          </w:rPr>
          <w:t>第三章</w:t>
        </w:r>
        <w:r w:rsidR="00834492">
          <w:rPr>
            <w:rFonts w:eastAsiaTheme="minorEastAsia" w:hAnsiTheme="minorHAnsi" w:cstheme="minorBidi"/>
            <w:b w:val="0"/>
            <w:bCs w:val="0"/>
            <w:caps w:val="0"/>
            <w:noProof/>
            <w:sz w:val="21"/>
            <w:szCs w:val="22"/>
          </w:rPr>
          <w:tab/>
        </w:r>
        <w:r w:rsidR="00834492" w:rsidRPr="006706D4">
          <w:rPr>
            <w:rStyle w:val="afff0"/>
            <w:rFonts w:ascii="宋体" w:hAnsi="宋体" w:cs="宋体" w:hint="eastAsia"/>
            <w:noProof/>
          </w:rPr>
          <w:t>评标办法</w:t>
        </w:r>
        <w:r w:rsidR="00834492">
          <w:rPr>
            <w:noProof/>
            <w:webHidden/>
          </w:rPr>
          <w:tab/>
        </w:r>
        <w:r w:rsidR="00834492">
          <w:rPr>
            <w:noProof/>
            <w:webHidden/>
          </w:rPr>
          <w:fldChar w:fldCharType="begin"/>
        </w:r>
        <w:r w:rsidR="00834492">
          <w:rPr>
            <w:noProof/>
            <w:webHidden/>
          </w:rPr>
          <w:instrText xml:space="preserve"> PAGEREF _Toc118292098 \h </w:instrText>
        </w:r>
        <w:r w:rsidR="00834492">
          <w:rPr>
            <w:noProof/>
            <w:webHidden/>
          </w:rPr>
        </w:r>
        <w:r w:rsidR="00834492">
          <w:rPr>
            <w:noProof/>
            <w:webHidden/>
          </w:rPr>
          <w:fldChar w:fldCharType="separate"/>
        </w:r>
        <w:r w:rsidR="00763714">
          <w:rPr>
            <w:noProof/>
            <w:webHidden/>
          </w:rPr>
          <w:t>36</w:t>
        </w:r>
        <w:r w:rsidR="00834492">
          <w:rPr>
            <w:noProof/>
            <w:webHidden/>
          </w:rPr>
          <w:fldChar w:fldCharType="end"/>
        </w:r>
      </w:hyperlink>
    </w:p>
    <w:p w14:paraId="63679419" w14:textId="77777777" w:rsidR="00834492" w:rsidRDefault="00AA3FFB">
      <w:pPr>
        <w:pStyle w:val="TOC2"/>
        <w:rPr>
          <w:rFonts w:eastAsiaTheme="minorEastAsia" w:hAnsiTheme="minorHAnsi" w:cstheme="minorBidi"/>
          <w:smallCaps w:val="0"/>
          <w:noProof/>
          <w:sz w:val="21"/>
          <w:szCs w:val="22"/>
        </w:rPr>
      </w:pPr>
      <w:hyperlink w:anchor="_Toc118292099" w:history="1">
        <w:r w:rsidR="00834492" w:rsidRPr="006706D4">
          <w:rPr>
            <w:rStyle w:val="afff0"/>
            <w:rFonts w:ascii="宋体" w:hAnsi="宋体" w:cs="宋体" w:hint="eastAsia"/>
            <w:bCs/>
            <w:noProof/>
          </w:rPr>
          <w:t>一、</w:t>
        </w:r>
        <w:r w:rsidR="00834492">
          <w:rPr>
            <w:rFonts w:eastAsiaTheme="minorEastAsia" w:hAnsiTheme="minorHAnsi" w:cstheme="minorBidi"/>
            <w:smallCaps w:val="0"/>
            <w:noProof/>
            <w:sz w:val="21"/>
            <w:szCs w:val="22"/>
          </w:rPr>
          <w:tab/>
        </w:r>
        <w:r w:rsidR="00834492" w:rsidRPr="006706D4">
          <w:rPr>
            <w:rStyle w:val="afff0"/>
            <w:rFonts w:ascii="宋体" w:hAnsi="宋体" w:cs="宋体" w:hint="eastAsia"/>
            <w:bCs/>
            <w:noProof/>
          </w:rPr>
          <w:t>总则</w:t>
        </w:r>
        <w:r w:rsidR="00834492">
          <w:rPr>
            <w:noProof/>
            <w:webHidden/>
          </w:rPr>
          <w:tab/>
        </w:r>
        <w:r w:rsidR="00834492">
          <w:rPr>
            <w:noProof/>
            <w:webHidden/>
          </w:rPr>
          <w:fldChar w:fldCharType="begin"/>
        </w:r>
        <w:r w:rsidR="00834492">
          <w:rPr>
            <w:noProof/>
            <w:webHidden/>
          </w:rPr>
          <w:instrText xml:space="preserve"> PAGEREF _Toc118292099 \h </w:instrText>
        </w:r>
        <w:r w:rsidR="00834492">
          <w:rPr>
            <w:noProof/>
            <w:webHidden/>
          </w:rPr>
        </w:r>
        <w:r w:rsidR="00834492">
          <w:rPr>
            <w:noProof/>
            <w:webHidden/>
          </w:rPr>
          <w:fldChar w:fldCharType="separate"/>
        </w:r>
        <w:r w:rsidR="00763714">
          <w:rPr>
            <w:noProof/>
            <w:webHidden/>
          </w:rPr>
          <w:t>36</w:t>
        </w:r>
        <w:r w:rsidR="00834492">
          <w:rPr>
            <w:noProof/>
            <w:webHidden/>
          </w:rPr>
          <w:fldChar w:fldCharType="end"/>
        </w:r>
      </w:hyperlink>
    </w:p>
    <w:p w14:paraId="17A9689D" w14:textId="77777777" w:rsidR="00834492" w:rsidRDefault="00AA3FFB">
      <w:pPr>
        <w:pStyle w:val="TOC2"/>
        <w:rPr>
          <w:rFonts w:eastAsiaTheme="minorEastAsia" w:hAnsiTheme="minorHAnsi" w:cstheme="minorBidi"/>
          <w:smallCaps w:val="0"/>
          <w:noProof/>
          <w:sz w:val="21"/>
          <w:szCs w:val="22"/>
        </w:rPr>
      </w:pPr>
      <w:hyperlink w:anchor="_Toc118292100" w:history="1">
        <w:r w:rsidR="00834492" w:rsidRPr="006706D4">
          <w:rPr>
            <w:rStyle w:val="afff0"/>
            <w:rFonts w:ascii="宋体" w:hAnsi="宋体" w:cs="宋体" w:hint="eastAsia"/>
            <w:bCs/>
            <w:noProof/>
          </w:rPr>
          <w:t>二、</w:t>
        </w:r>
        <w:r w:rsidR="00834492">
          <w:rPr>
            <w:rFonts w:eastAsiaTheme="minorEastAsia" w:hAnsiTheme="minorHAnsi" w:cstheme="minorBidi"/>
            <w:smallCaps w:val="0"/>
            <w:noProof/>
            <w:sz w:val="21"/>
            <w:szCs w:val="22"/>
          </w:rPr>
          <w:tab/>
        </w:r>
        <w:r w:rsidR="00834492" w:rsidRPr="006706D4">
          <w:rPr>
            <w:rStyle w:val="afff0"/>
            <w:rFonts w:ascii="宋体" w:hAnsi="宋体" w:cs="宋体" w:hint="eastAsia"/>
            <w:bCs/>
            <w:noProof/>
          </w:rPr>
          <w:t>初步审查</w:t>
        </w:r>
        <w:r w:rsidR="00834492">
          <w:rPr>
            <w:noProof/>
            <w:webHidden/>
          </w:rPr>
          <w:tab/>
        </w:r>
        <w:r w:rsidR="00834492">
          <w:rPr>
            <w:noProof/>
            <w:webHidden/>
          </w:rPr>
          <w:fldChar w:fldCharType="begin"/>
        </w:r>
        <w:r w:rsidR="00834492">
          <w:rPr>
            <w:noProof/>
            <w:webHidden/>
          </w:rPr>
          <w:instrText xml:space="preserve"> PAGEREF _Toc118292100 \h </w:instrText>
        </w:r>
        <w:r w:rsidR="00834492">
          <w:rPr>
            <w:noProof/>
            <w:webHidden/>
          </w:rPr>
        </w:r>
        <w:r w:rsidR="00834492">
          <w:rPr>
            <w:noProof/>
            <w:webHidden/>
          </w:rPr>
          <w:fldChar w:fldCharType="separate"/>
        </w:r>
        <w:r w:rsidR="00763714">
          <w:rPr>
            <w:noProof/>
            <w:webHidden/>
          </w:rPr>
          <w:t>37</w:t>
        </w:r>
        <w:r w:rsidR="00834492">
          <w:rPr>
            <w:noProof/>
            <w:webHidden/>
          </w:rPr>
          <w:fldChar w:fldCharType="end"/>
        </w:r>
      </w:hyperlink>
    </w:p>
    <w:p w14:paraId="591F073B" w14:textId="77777777" w:rsidR="00834492" w:rsidRDefault="00AA3FFB">
      <w:pPr>
        <w:pStyle w:val="TOC2"/>
        <w:rPr>
          <w:rFonts w:eastAsiaTheme="minorEastAsia" w:hAnsiTheme="minorHAnsi" w:cstheme="minorBidi"/>
          <w:smallCaps w:val="0"/>
          <w:noProof/>
          <w:sz w:val="21"/>
          <w:szCs w:val="22"/>
        </w:rPr>
      </w:pPr>
      <w:hyperlink w:anchor="_Toc118292101" w:history="1">
        <w:r w:rsidR="00834492" w:rsidRPr="006706D4">
          <w:rPr>
            <w:rStyle w:val="afff0"/>
            <w:rFonts w:ascii="宋体" w:hAnsi="宋体" w:cs="宋体" w:hint="eastAsia"/>
            <w:bCs/>
            <w:noProof/>
          </w:rPr>
          <w:t>三、</w:t>
        </w:r>
        <w:r w:rsidR="00834492">
          <w:rPr>
            <w:rFonts w:eastAsiaTheme="minorEastAsia" w:hAnsiTheme="minorHAnsi" w:cstheme="minorBidi"/>
            <w:smallCaps w:val="0"/>
            <w:noProof/>
            <w:sz w:val="21"/>
            <w:szCs w:val="22"/>
          </w:rPr>
          <w:tab/>
        </w:r>
        <w:r w:rsidR="00834492" w:rsidRPr="006706D4">
          <w:rPr>
            <w:rStyle w:val="afff0"/>
            <w:rFonts w:ascii="宋体" w:hAnsi="宋体" w:cs="宋体" w:hint="eastAsia"/>
            <w:bCs/>
            <w:noProof/>
          </w:rPr>
          <w:t>澄清</w:t>
        </w:r>
        <w:r w:rsidR="00834492">
          <w:rPr>
            <w:noProof/>
            <w:webHidden/>
          </w:rPr>
          <w:tab/>
        </w:r>
        <w:r w:rsidR="00834492">
          <w:rPr>
            <w:noProof/>
            <w:webHidden/>
          </w:rPr>
          <w:fldChar w:fldCharType="begin"/>
        </w:r>
        <w:r w:rsidR="00834492">
          <w:rPr>
            <w:noProof/>
            <w:webHidden/>
          </w:rPr>
          <w:instrText xml:space="preserve"> PAGEREF _Toc118292101 \h </w:instrText>
        </w:r>
        <w:r w:rsidR="00834492">
          <w:rPr>
            <w:noProof/>
            <w:webHidden/>
          </w:rPr>
        </w:r>
        <w:r w:rsidR="00834492">
          <w:rPr>
            <w:noProof/>
            <w:webHidden/>
          </w:rPr>
          <w:fldChar w:fldCharType="separate"/>
        </w:r>
        <w:r w:rsidR="00763714">
          <w:rPr>
            <w:noProof/>
            <w:webHidden/>
          </w:rPr>
          <w:t>39</w:t>
        </w:r>
        <w:r w:rsidR="00834492">
          <w:rPr>
            <w:noProof/>
            <w:webHidden/>
          </w:rPr>
          <w:fldChar w:fldCharType="end"/>
        </w:r>
      </w:hyperlink>
    </w:p>
    <w:p w14:paraId="1665451E" w14:textId="77777777" w:rsidR="00834492" w:rsidRDefault="00AA3FFB">
      <w:pPr>
        <w:pStyle w:val="TOC2"/>
        <w:rPr>
          <w:rFonts w:eastAsiaTheme="minorEastAsia" w:hAnsiTheme="minorHAnsi" w:cstheme="minorBidi"/>
          <w:smallCaps w:val="0"/>
          <w:noProof/>
          <w:sz w:val="21"/>
          <w:szCs w:val="22"/>
        </w:rPr>
      </w:pPr>
      <w:hyperlink w:anchor="_Toc118292102" w:history="1">
        <w:r w:rsidR="00834492" w:rsidRPr="006706D4">
          <w:rPr>
            <w:rStyle w:val="afff0"/>
            <w:rFonts w:ascii="宋体" w:hAnsi="宋体" w:cs="宋体" w:hint="eastAsia"/>
            <w:bCs/>
            <w:noProof/>
          </w:rPr>
          <w:t>四、</w:t>
        </w:r>
        <w:r w:rsidR="00834492">
          <w:rPr>
            <w:rFonts w:eastAsiaTheme="minorEastAsia" w:hAnsiTheme="minorHAnsi" w:cstheme="minorBidi"/>
            <w:smallCaps w:val="0"/>
            <w:noProof/>
            <w:sz w:val="21"/>
            <w:szCs w:val="22"/>
          </w:rPr>
          <w:tab/>
        </w:r>
        <w:r w:rsidR="00834492" w:rsidRPr="006706D4">
          <w:rPr>
            <w:rStyle w:val="afff0"/>
            <w:rFonts w:ascii="宋体" w:hAnsi="宋体" w:cs="宋体" w:hint="eastAsia"/>
            <w:bCs/>
            <w:noProof/>
          </w:rPr>
          <w:t>综合评分</w:t>
        </w:r>
        <w:r w:rsidR="00834492">
          <w:rPr>
            <w:noProof/>
            <w:webHidden/>
          </w:rPr>
          <w:tab/>
        </w:r>
        <w:r w:rsidR="00834492">
          <w:rPr>
            <w:noProof/>
            <w:webHidden/>
          </w:rPr>
          <w:fldChar w:fldCharType="begin"/>
        </w:r>
        <w:r w:rsidR="00834492">
          <w:rPr>
            <w:noProof/>
            <w:webHidden/>
          </w:rPr>
          <w:instrText xml:space="preserve"> PAGEREF _Toc118292102 \h </w:instrText>
        </w:r>
        <w:r w:rsidR="00834492">
          <w:rPr>
            <w:noProof/>
            <w:webHidden/>
          </w:rPr>
        </w:r>
        <w:r w:rsidR="00834492">
          <w:rPr>
            <w:noProof/>
            <w:webHidden/>
          </w:rPr>
          <w:fldChar w:fldCharType="separate"/>
        </w:r>
        <w:r w:rsidR="00763714">
          <w:rPr>
            <w:noProof/>
            <w:webHidden/>
          </w:rPr>
          <w:t>39</w:t>
        </w:r>
        <w:r w:rsidR="00834492">
          <w:rPr>
            <w:noProof/>
            <w:webHidden/>
          </w:rPr>
          <w:fldChar w:fldCharType="end"/>
        </w:r>
      </w:hyperlink>
    </w:p>
    <w:p w14:paraId="46194BD7" w14:textId="77777777" w:rsidR="00834492" w:rsidRDefault="00AA3FFB">
      <w:pPr>
        <w:pStyle w:val="TOC2"/>
        <w:rPr>
          <w:rFonts w:eastAsiaTheme="minorEastAsia" w:hAnsiTheme="minorHAnsi" w:cstheme="minorBidi"/>
          <w:smallCaps w:val="0"/>
          <w:noProof/>
          <w:sz w:val="21"/>
          <w:szCs w:val="22"/>
        </w:rPr>
      </w:pPr>
      <w:hyperlink w:anchor="_Toc118292103" w:history="1">
        <w:r w:rsidR="00834492" w:rsidRPr="006706D4">
          <w:rPr>
            <w:rStyle w:val="afff0"/>
            <w:rFonts w:ascii="宋体" w:hAnsi="宋体" w:cs="宋体" w:hint="eastAsia"/>
            <w:bCs/>
            <w:noProof/>
          </w:rPr>
          <w:t>五、</w:t>
        </w:r>
        <w:r w:rsidR="00834492">
          <w:rPr>
            <w:rFonts w:eastAsiaTheme="minorEastAsia" w:hAnsiTheme="minorHAnsi" w:cstheme="minorBidi"/>
            <w:smallCaps w:val="0"/>
            <w:noProof/>
            <w:sz w:val="21"/>
            <w:szCs w:val="22"/>
          </w:rPr>
          <w:tab/>
        </w:r>
        <w:r w:rsidR="00834492" w:rsidRPr="006706D4">
          <w:rPr>
            <w:rStyle w:val="afff0"/>
            <w:rFonts w:ascii="宋体" w:hAnsi="宋体" w:cs="宋体" w:hint="eastAsia"/>
            <w:bCs/>
            <w:noProof/>
          </w:rPr>
          <w:t>编写评标报告</w:t>
        </w:r>
        <w:r w:rsidR="00834492">
          <w:rPr>
            <w:noProof/>
            <w:webHidden/>
          </w:rPr>
          <w:tab/>
        </w:r>
        <w:r w:rsidR="00834492">
          <w:rPr>
            <w:noProof/>
            <w:webHidden/>
          </w:rPr>
          <w:fldChar w:fldCharType="begin"/>
        </w:r>
        <w:r w:rsidR="00834492">
          <w:rPr>
            <w:noProof/>
            <w:webHidden/>
          </w:rPr>
          <w:instrText xml:space="preserve"> PAGEREF _Toc118292103 \h </w:instrText>
        </w:r>
        <w:r w:rsidR="00834492">
          <w:rPr>
            <w:noProof/>
            <w:webHidden/>
          </w:rPr>
        </w:r>
        <w:r w:rsidR="00834492">
          <w:rPr>
            <w:noProof/>
            <w:webHidden/>
          </w:rPr>
          <w:fldChar w:fldCharType="separate"/>
        </w:r>
        <w:r w:rsidR="00763714">
          <w:rPr>
            <w:noProof/>
            <w:webHidden/>
          </w:rPr>
          <w:t>52</w:t>
        </w:r>
        <w:r w:rsidR="00834492">
          <w:rPr>
            <w:noProof/>
            <w:webHidden/>
          </w:rPr>
          <w:fldChar w:fldCharType="end"/>
        </w:r>
      </w:hyperlink>
    </w:p>
    <w:p w14:paraId="537F5CEF" w14:textId="77777777" w:rsidR="00834492" w:rsidRDefault="00AA3FFB">
      <w:pPr>
        <w:pStyle w:val="TOC1"/>
        <w:tabs>
          <w:tab w:val="left" w:pos="840"/>
          <w:tab w:val="right" w:leader="dot" w:pos="9344"/>
        </w:tabs>
        <w:rPr>
          <w:rFonts w:eastAsiaTheme="minorEastAsia" w:hAnsiTheme="minorHAnsi" w:cstheme="minorBidi"/>
          <w:b w:val="0"/>
          <w:bCs w:val="0"/>
          <w:caps w:val="0"/>
          <w:noProof/>
          <w:sz w:val="21"/>
          <w:szCs w:val="22"/>
        </w:rPr>
      </w:pPr>
      <w:hyperlink w:anchor="_Toc118292104" w:history="1">
        <w:r w:rsidR="00834492" w:rsidRPr="006706D4">
          <w:rPr>
            <w:rStyle w:val="afff0"/>
            <w:rFonts w:ascii="宋体" w:hAnsi="宋体" w:cs="宋体" w:hint="eastAsia"/>
            <w:noProof/>
          </w:rPr>
          <w:t>第四章</w:t>
        </w:r>
        <w:r w:rsidR="00834492">
          <w:rPr>
            <w:rFonts w:eastAsiaTheme="minorEastAsia" w:hAnsiTheme="minorHAnsi" w:cstheme="minorBidi"/>
            <w:b w:val="0"/>
            <w:bCs w:val="0"/>
            <w:caps w:val="0"/>
            <w:noProof/>
            <w:sz w:val="21"/>
            <w:szCs w:val="22"/>
          </w:rPr>
          <w:tab/>
        </w:r>
        <w:r w:rsidR="00834492" w:rsidRPr="006706D4">
          <w:rPr>
            <w:rStyle w:val="afff0"/>
            <w:rFonts w:ascii="宋体" w:hAnsi="宋体" w:cs="宋体" w:hint="eastAsia"/>
            <w:noProof/>
          </w:rPr>
          <w:t>合同格式</w:t>
        </w:r>
        <w:r w:rsidR="00834492">
          <w:rPr>
            <w:noProof/>
            <w:webHidden/>
          </w:rPr>
          <w:tab/>
        </w:r>
        <w:r w:rsidR="00834492">
          <w:rPr>
            <w:noProof/>
            <w:webHidden/>
          </w:rPr>
          <w:fldChar w:fldCharType="begin"/>
        </w:r>
        <w:r w:rsidR="00834492">
          <w:rPr>
            <w:noProof/>
            <w:webHidden/>
          </w:rPr>
          <w:instrText xml:space="preserve"> PAGEREF _Toc118292104 \h </w:instrText>
        </w:r>
        <w:r w:rsidR="00834492">
          <w:rPr>
            <w:noProof/>
            <w:webHidden/>
          </w:rPr>
        </w:r>
        <w:r w:rsidR="00834492">
          <w:rPr>
            <w:noProof/>
            <w:webHidden/>
          </w:rPr>
          <w:fldChar w:fldCharType="separate"/>
        </w:r>
        <w:r w:rsidR="00763714">
          <w:rPr>
            <w:noProof/>
            <w:webHidden/>
          </w:rPr>
          <w:t>53</w:t>
        </w:r>
        <w:r w:rsidR="00834492">
          <w:rPr>
            <w:noProof/>
            <w:webHidden/>
          </w:rPr>
          <w:fldChar w:fldCharType="end"/>
        </w:r>
      </w:hyperlink>
    </w:p>
    <w:p w14:paraId="581D10E5" w14:textId="77777777" w:rsidR="00834492" w:rsidRDefault="00AA3FFB">
      <w:pPr>
        <w:pStyle w:val="TOC2"/>
        <w:rPr>
          <w:rFonts w:eastAsiaTheme="minorEastAsia" w:hAnsiTheme="minorHAnsi" w:cstheme="minorBidi"/>
          <w:smallCaps w:val="0"/>
          <w:noProof/>
          <w:sz w:val="21"/>
          <w:szCs w:val="22"/>
        </w:rPr>
      </w:pPr>
      <w:hyperlink w:anchor="_Toc118292105" w:history="1">
        <w:r w:rsidR="00834492" w:rsidRPr="006706D4">
          <w:rPr>
            <w:rStyle w:val="afff0"/>
            <w:rFonts w:ascii="宋体" w:hAnsi="宋体" w:cs="宋体" w:hint="eastAsia"/>
            <w:b/>
            <w:bCs/>
            <w:noProof/>
          </w:rPr>
          <w:t>（</w:t>
        </w:r>
        <w:r w:rsidR="00834492" w:rsidRPr="006706D4">
          <w:rPr>
            <w:rStyle w:val="afff0"/>
            <w:rFonts w:ascii="宋体" w:hAnsi="宋体" w:cs="宋体"/>
            <w:b/>
            <w:bCs/>
            <w:noProof/>
          </w:rPr>
          <w:t>01</w:t>
        </w:r>
        <w:r w:rsidR="00834492" w:rsidRPr="006706D4">
          <w:rPr>
            <w:rStyle w:val="afff0"/>
            <w:rFonts w:ascii="宋体" w:hAnsi="宋体" w:cs="宋体" w:hint="eastAsia"/>
            <w:b/>
            <w:bCs/>
            <w:noProof/>
          </w:rPr>
          <w:t>包谷物细粉、食用油）</w:t>
        </w:r>
        <w:r w:rsidR="00834492">
          <w:rPr>
            <w:noProof/>
            <w:webHidden/>
          </w:rPr>
          <w:tab/>
        </w:r>
        <w:r w:rsidR="00834492">
          <w:rPr>
            <w:noProof/>
            <w:webHidden/>
          </w:rPr>
          <w:fldChar w:fldCharType="begin"/>
        </w:r>
        <w:r w:rsidR="00834492">
          <w:rPr>
            <w:noProof/>
            <w:webHidden/>
          </w:rPr>
          <w:instrText xml:space="preserve"> PAGEREF _Toc118292105 \h </w:instrText>
        </w:r>
        <w:r w:rsidR="00834492">
          <w:rPr>
            <w:noProof/>
            <w:webHidden/>
          </w:rPr>
        </w:r>
        <w:r w:rsidR="00834492">
          <w:rPr>
            <w:noProof/>
            <w:webHidden/>
          </w:rPr>
          <w:fldChar w:fldCharType="separate"/>
        </w:r>
        <w:r w:rsidR="00763714">
          <w:rPr>
            <w:noProof/>
            <w:webHidden/>
          </w:rPr>
          <w:t>54</w:t>
        </w:r>
        <w:r w:rsidR="00834492">
          <w:rPr>
            <w:noProof/>
            <w:webHidden/>
          </w:rPr>
          <w:fldChar w:fldCharType="end"/>
        </w:r>
      </w:hyperlink>
    </w:p>
    <w:p w14:paraId="6E1DF363" w14:textId="77777777" w:rsidR="00834492" w:rsidRDefault="00AA3FFB">
      <w:pPr>
        <w:pStyle w:val="TOC2"/>
        <w:rPr>
          <w:rFonts w:eastAsiaTheme="minorEastAsia" w:hAnsiTheme="minorHAnsi" w:cstheme="minorBidi"/>
          <w:smallCaps w:val="0"/>
          <w:noProof/>
          <w:sz w:val="21"/>
          <w:szCs w:val="22"/>
        </w:rPr>
      </w:pPr>
      <w:hyperlink w:anchor="_Toc118292106" w:history="1">
        <w:r w:rsidR="00834492" w:rsidRPr="006706D4">
          <w:rPr>
            <w:rStyle w:val="afff0"/>
            <w:rFonts w:ascii="宋体" w:eastAsia="宋体" w:hAnsi="宋体" w:hint="eastAsia"/>
            <w:noProof/>
          </w:rPr>
          <w:t>一、产品的品牌名称、品种、数量及规格</w:t>
        </w:r>
        <w:r w:rsidR="00834492">
          <w:rPr>
            <w:noProof/>
            <w:webHidden/>
          </w:rPr>
          <w:tab/>
        </w:r>
        <w:r w:rsidR="00834492">
          <w:rPr>
            <w:noProof/>
            <w:webHidden/>
          </w:rPr>
          <w:fldChar w:fldCharType="begin"/>
        </w:r>
        <w:r w:rsidR="00834492">
          <w:rPr>
            <w:noProof/>
            <w:webHidden/>
          </w:rPr>
          <w:instrText xml:space="preserve"> PAGEREF _Toc118292106 \h </w:instrText>
        </w:r>
        <w:r w:rsidR="00834492">
          <w:rPr>
            <w:noProof/>
            <w:webHidden/>
          </w:rPr>
        </w:r>
        <w:r w:rsidR="00834492">
          <w:rPr>
            <w:noProof/>
            <w:webHidden/>
          </w:rPr>
          <w:fldChar w:fldCharType="separate"/>
        </w:r>
        <w:r w:rsidR="00763714">
          <w:rPr>
            <w:noProof/>
            <w:webHidden/>
          </w:rPr>
          <w:t>55</w:t>
        </w:r>
        <w:r w:rsidR="00834492">
          <w:rPr>
            <w:noProof/>
            <w:webHidden/>
          </w:rPr>
          <w:fldChar w:fldCharType="end"/>
        </w:r>
      </w:hyperlink>
    </w:p>
    <w:p w14:paraId="0E0F00C6" w14:textId="77777777" w:rsidR="00834492" w:rsidRDefault="00AA3FFB">
      <w:pPr>
        <w:pStyle w:val="TOC2"/>
        <w:rPr>
          <w:rFonts w:eastAsiaTheme="minorEastAsia" w:hAnsiTheme="minorHAnsi" w:cstheme="minorBidi"/>
          <w:smallCaps w:val="0"/>
          <w:noProof/>
          <w:sz w:val="21"/>
          <w:szCs w:val="22"/>
        </w:rPr>
      </w:pPr>
      <w:hyperlink w:anchor="_Toc118292107" w:history="1">
        <w:r w:rsidR="00834492" w:rsidRPr="006706D4">
          <w:rPr>
            <w:rStyle w:val="afff0"/>
            <w:rFonts w:ascii="宋体" w:eastAsia="宋体" w:hAnsi="宋体" w:hint="eastAsia"/>
            <w:noProof/>
          </w:rPr>
          <w:t>二、产品质量与标准</w:t>
        </w:r>
        <w:r w:rsidR="00834492">
          <w:rPr>
            <w:noProof/>
            <w:webHidden/>
          </w:rPr>
          <w:tab/>
        </w:r>
        <w:r w:rsidR="00834492">
          <w:rPr>
            <w:noProof/>
            <w:webHidden/>
          </w:rPr>
          <w:fldChar w:fldCharType="begin"/>
        </w:r>
        <w:r w:rsidR="00834492">
          <w:rPr>
            <w:noProof/>
            <w:webHidden/>
          </w:rPr>
          <w:instrText xml:space="preserve"> PAGEREF _Toc118292107 \h </w:instrText>
        </w:r>
        <w:r w:rsidR="00834492">
          <w:rPr>
            <w:noProof/>
            <w:webHidden/>
          </w:rPr>
        </w:r>
        <w:r w:rsidR="00834492">
          <w:rPr>
            <w:noProof/>
            <w:webHidden/>
          </w:rPr>
          <w:fldChar w:fldCharType="separate"/>
        </w:r>
        <w:r w:rsidR="00763714">
          <w:rPr>
            <w:noProof/>
            <w:webHidden/>
          </w:rPr>
          <w:t>55</w:t>
        </w:r>
        <w:r w:rsidR="00834492">
          <w:rPr>
            <w:noProof/>
            <w:webHidden/>
          </w:rPr>
          <w:fldChar w:fldCharType="end"/>
        </w:r>
      </w:hyperlink>
    </w:p>
    <w:p w14:paraId="709D5D4E" w14:textId="77777777" w:rsidR="00834492" w:rsidRDefault="00AA3FFB">
      <w:pPr>
        <w:pStyle w:val="TOC2"/>
        <w:rPr>
          <w:rFonts w:eastAsiaTheme="minorEastAsia" w:hAnsiTheme="minorHAnsi" w:cstheme="minorBidi"/>
          <w:smallCaps w:val="0"/>
          <w:noProof/>
          <w:sz w:val="21"/>
          <w:szCs w:val="22"/>
        </w:rPr>
      </w:pPr>
      <w:hyperlink w:anchor="_Toc118292108" w:history="1">
        <w:r w:rsidR="00834492" w:rsidRPr="006706D4">
          <w:rPr>
            <w:rStyle w:val="afff0"/>
            <w:rFonts w:ascii="宋体" w:eastAsia="宋体" w:hAnsi="宋体" w:hint="eastAsia"/>
            <w:noProof/>
          </w:rPr>
          <w:t>三、乙方资质及能力</w:t>
        </w:r>
        <w:r w:rsidR="00834492">
          <w:rPr>
            <w:noProof/>
            <w:webHidden/>
          </w:rPr>
          <w:tab/>
        </w:r>
        <w:r w:rsidR="00834492">
          <w:rPr>
            <w:noProof/>
            <w:webHidden/>
          </w:rPr>
          <w:fldChar w:fldCharType="begin"/>
        </w:r>
        <w:r w:rsidR="00834492">
          <w:rPr>
            <w:noProof/>
            <w:webHidden/>
          </w:rPr>
          <w:instrText xml:space="preserve"> PAGEREF _Toc118292108 \h </w:instrText>
        </w:r>
        <w:r w:rsidR="00834492">
          <w:rPr>
            <w:noProof/>
            <w:webHidden/>
          </w:rPr>
        </w:r>
        <w:r w:rsidR="00834492">
          <w:rPr>
            <w:noProof/>
            <w:webHidden/>
          </w:rPr>
          <w:fldChar w:fldCharType="separate"/>
        </w:r>
        <w:r w:rsidR="00763714">
          <w:rPr>
            <w:noProof/>
            <w:webHidden/>
          </w:rPr>
          <w:t>55</w:t>
        </w:r>
        <w:r w:rsidR="00834492">
          <w:rPr>
            <w:noProof/>
            <w:webHidden/>
          </w:rPr>
          <w:fldChar w:fldCharType="end"/>
        </w:r>
      </w:hyperlink>
    </w:p>
    <w:p w14:paraId="60116E13" w14:textId="77777777" w:rsidR="00834492" w:rsidRDefault="00AA3FFB">
      <w:pPr>
        <w:pStyle w:val="TOC2"/>
        <w:rPr>
          <w:rFonts w:eastAsiaTheme="minorEastAsia" w:hAnsiTheme="minorHAnsi" w:cstheme="minorBidi"/>
          <w:smallCaps w:val="0"/>
          <w:noProof/>
          <w:sz w:val="21"/>
          <w:szCs w:val="22"/>
        </w:rPr>
      </w:pPr>
      <w:hyperlink w:anchor="_Toc118292109" w:history="1">
        <w:r w:rsidR="00834492" w:rsidRPr="006706D4">
          <w:rPr>
            <w:rStyle w:val="afff0"/>
            <w:rFonts w:ascii="宋体" w:eastAsia="宋体" w:hAnsi="宋体" w:hint="eastAsia"/>
            <w:noProof/>
          </w:rPr>
          <w:t>四、订货、价格</w:t>
        </w:r>
        <w:r w:rsidR="00834492">
          <w:rPr>
            <w:noProof/>
            <w:webHidden/>
          </w:rPr>
          <w:tab/>
        </w:r>
        <w:r w:rsidR="00834492">
          <w:rPr>
            <w:noProof/>
            <w:webHidden/>
          </w:rPr>
          <w:fldChar w:fldCharType="begin"/>
        </w:r>
        <w:r w:rsidR="00834492">
          <w:rPr>
            <w:noProof/>
            <w:webHidden/>
          </w:rPr>
          <w:instrText xml:space="preserve"> PAGEREF _Toc118292109 \h </w:instrText>
        </w:r>
        <w:r w:rsidR="00834492">
          <w:rPr>
            <w:noProof/>
            <w:webHidden/>
          </w:rPr>
        </w:r>
        <w:r w:rsidR="00834492">
          <w:rPr>
            <w:noProof/>
            <w:webHidden/>
          </w:rPr>
          <w:fldChar w:fldCharType="separate"/>
        </w:r>
        <w:r w:rsidR="00763714">
          <w:rPr>
            <w:noProof/>
            <w:webHidden/>
          </w:rPr>
          <w:t>56</w:t>
        </w:r>
        <w:r w:rsidR="00834492">
          <w:rPr>
            <w:noProof/>
            <w:webHidden/>
          </w:rPr>
          <w:fldChar w:fldCharType="end"/>
        </w:r>
      </w:hyperlink>
    </w:p>
    <w:p w14:paraId="17B8A8BF" w14:textId="77777777" w:rsidR="00834492" w:rsidRDefault="00AA3FFB">
      <w:pPr>
        <w:pStyle w:val="TOC2"/>
        <w:rPr>
          <w:rFonts w:eastAsiaTheme="minorEastAsia" w:hAnsiTheme="minorHAnsi" w:cstheme="minorBidi"/>
          <w:smallCaps w:val="0"/>
          <w:noProof/>
          <w:sz w:val="21"/>
          <w:szCs w:val="22"/>
        </w:rPr>
      </w:pPr>
      <w:hyperlink w:anchor="_Toc118292110" w:history="1">
        <w:r w:rsidR="00834492" w:rsidRPr="006706D4">
          <w:rPr>
            <w:rStyle w:val="afff0"/>
            <w:rFonts w:ascii="宋体" w:eastAsia="宋体" w:hAnsi="宋体" w:hint="eastAsia"/>
            <w:noProof/>
          </w:rPr>
          <w:t>五、送货要求及时间、地点</w:t>
        </w:r>
        <w:r w:rsidR="00834492">
          <w:rPr>
            <w:noProof/>
            <w:webHidden/>
          </w:rPr>
          <w:tab/>
        </w:r>
        <w:r w:rsidR="00834492">
          <w:rPr>
            <w:noProof/>
            <w:webHidden/>
          </w:rPr>
          <w:fldChar w:fldCharType="begin"/>
        </w:r>
        <w:r w:rsidR="00834492">
          <w:rPr>
            <w:noProof/>
            <w:webHidden/>
          </w:rPr>
          <w:instrText xml:space="preserve"> PAGEREF _Toc118292110 \h </w:instrText>
        </w:r>
        <w:r w:rsidR="00834492">
          <w:rPr>
            <w:noProof/>
            <w:webHidden/>
          </w:rPr>
        </w:r>
        <w:r w:rsidR="00834492">
          <w:rPr>
            <w:noProof/>
            <w:webHidden/>
          </w:rPr>
          <w:fldChar w:fldCharType="separate"/>
        </w:r>
        <w:r w:rsidR="00763714">
          <w:rPr>
            <w:noProof/>
            <w:webHidden/>
          </w:rPr>
          <w:t>57</w:t>
        </w:r>
        <w:r w:rsidR="00834492">
          <w:rPr>
            <w:noProof/>
            <w:webHidden/>
          </w:rPr>
          <w:fldChar w:fldCharType="end"/>
        </w:r>
      </w:hyperlink>
    </w:p>
    <w:p w14:paraId="222E52B3" w14:textId="77777777" w:rsidR="00834492" w:rsidRDefault="00AA3FFB">
      <w:pPr>
        <w:pStyle w:val="TOC2"/>
        <w:rPr>
          <w:rFonts w:eastAsiaTheme="minorEastAsia" w:hAnsiTheme="minorHAnsi" w:cstheme="minorBidi"/>
          <w:smallCaps w:val="0"/>
          <w:noProof/>
          <w:sz w:val="21"/>
          <w:szCs w:val="22"/>
        </w:rPr>
      </w:pPr>
      <w:hyperlink w:anchor="_Toc118292111" w:history="1">
        <w:r w:rsidR="00834492" w:rsidRPr="006706D4">
          <w:rPr>
            <w:rStyle w:val="afff0"/>
            <w:rFonts w:ascii="宋体" w:eastAsia="宋体" w:hAnsi="宋体" w:hint="eastAsia"/>
            <w:noProof/>
          </w:rPr>
          <w:t>六、交货验收、入库</w:t>
        </w:r>
        <w:r w:rsidR="00834492">
          <w:rPr>
            <w:noProof/>
            <w:webHidden/>
          </w:rPr>
          <w:tab/>
        </w:r>
        <w:r w:rsidR="00834492">
          <w:rPr>
            <w:noProof/>
            <w:webHidden/>
          </w:rPr>
          <w:fldChar w:fldCharType="begin"/>
        </w:r>
        <w:r w:rsidR="00834492">
          <w:rPr>
            <w:noProof/>
            <w:webHidden/>
          </w:rPr>
          <w:instrText xml:space="preserve"> PAGEREF _Toc118292111 \h </w:instrText>
        </w:r>
        <w:r w:rsidR="00834492">
          <w:rPr>
            <w:noProof/>
            <w:webHidden/>
          </w:rPr>
        </w:r>
        <w:r w:rsidR="00834492">
          <w:rPr>
            <w:noProof/>
            <w:webHidden/>
          </w:rPr>
          <w:fldChar w:fldCharType="separate"/>
        </w:r>
        <w:r w:rsidR="00763714">
          <w:rPr>
            <w:noProof/>
            <w:webHidden/>
          </w:rPr>
          <w:t>58</w:t>
        </w:r>
        <w:r w:rsidR="00834492">
          <w:rPr>
            <w:noProof/>
            <w:webHidden/>
          </w:rPr>
          <w:fldChar w:fldCharType="end"/>
        </w:r>
      </w:hyperlink>
    </w:p>
    <w:p w14:paraId="6627500D" w14:textId="77777777" w:rsidR="00834492" w:rsidRDefault="00AA3FFB">
      <w:pPr>
        <w:pStyle w:val="TOC2"/>
        <w:rPr>
          <w:rFonts w:eastAsiaTheme="minorEastAsia" w:hAnsiTheme="minorHAnsi" w:cstheme="minorBidi"/>
          <w:smallCaps w:val="0"/>
          <w:noProof/>
          <w:sz w:val="21"/>
          <w:szCs w:val="22"/>
        </w:rPr>
      </w:pPr>
      <w:hyperlink w:anchor="_Toc118292112" w:history="1">
        <w:r w:rsidR="00834492" w:rsidRPr="006706D4">
          <w:rPr>
            <w:rStyle w:val="afff0"/>
            <w:rFonts w:ascii="宋体" w:eastAsia="宋体" w:hAnsi="宋体" w:hint="eastAsia"/>
            <w:noProof/>
          </w:rPr>
          <w:t>七、支付与结算</w:t>
        </w:r>
        <w:r w:rsidR="00834492">
          <w:rPr>
            <w:noProof/>
            <w:webHidden/>
          </w:rPr>
          <w:tab/>
        </w:r>
        <w:r w:rsidR="00834492">
          <w:rPr>
            <w:noProof/>
            <w:webHidden/>
          </w:rPr>
          <w:fldChar w:fldCharType="begin"/>
        </w:r>
        <w:r w:rsidR="00834492">
          <w:rPr>
            <w:noProof/>
            <w:webHidden/>
          </w:rPr>
          <w:instrText xml:space="preserve"> PAGEREF _Toc118292112 \h </w:instrText>
        </w:r>
        <w:r w:rsidR="00834492">
          <w:rPr>
            <w:noProof/>
            <w:webHidden/>
          </w:rPr>
        </w:r>
        <w:r w:rsidR="00834492">
          <w:rPr>
            <w:noProof/>
            <w:webHidden/>
          </w:rPr>
          <w:fldChar w:fldCharType="separate"/>
        </w:r>
        <w:r w:rsidR="00763714">
          <w:rPr>
            <w:noProof/>
            <w:webHidden/>
          </w:rPr>
          <w:t>58</w:t>
        </w:r>
        <w:r w:rsidR="00834492">
          <w:rPr>
            <w:noProof/>
            <w:webHidden/>
          </w:rPr>
          <w:fldChar w:fldCharType="end"/>
        </w:r>
      </w:hyperlink>
    </w:p>
    <w:p w14:paraId="0D36F751" w14:textId="77777777" w:rsidR="00834492" w:rsidRDefault="00AA3FFB">
      <w:pPr>
        <w:pStyle w:val="TOC2"/>
        <w:rPr>
          <w:rFonts w:eastAsiaTheme="minorEastAsia" w:hAnsiTheme="minorHAnsi" w:cstheme="minorBidi"/>
          <w:smallCaps w:val="0"/>
          <w:noProof/>
          <w:sz w:val="21"/>
          <w:szCs w:val="22"/>
        </w:rPr>
      </w:pPr>
      <w:hyperlink w:anchor="_Toc118292113" w:history="1">
        <w:r w:rsidR="00834492" w:rsidRPr="006706D4">
          <w:rPr>
            <w:rStyle w:val="afff0"/>
            <w:rFonts w:ascii="宋体" w:eastAsia="宋体" w:hAnsi="宋体" w:hint="eastAsia"/>
            <w:noProof/>
          </w:rPr>
          <w:t>八、反对商业贿赂</w:t>
        </w:r>
        <w:r w:rsidR="00834492">
          <w:rPr>
            <w:noProof/>
            <w:webHidden/>
          </w:rPr>
          <w:tab/>
        </w:r>
        <w:r w:rsidR="00834492">
          <w:rPr>
            <w:noProof/>
            <w:webHidden/>
          </w:rPr>
          <w:fldChar w:fldCharType="begin"/>
        </w:r>
        <w:r w:rsidR="00834492">
          <w:rPr>
            <w:noProof/>
            <w:webHidden/>
          </w:rPr>
          <w:instrText xml:space="preserve"> PAGEREF _Toc118292113 \h </w:instrText>
        </w:r>
        <w:r w:rsidR="00834492">
          <w:rPr>
            <w:noProof/>
            <w:webHidden/>
          </w:rPr>
        </w:r>
        <w:r w:rsidR="00834492">
          <w:rPr>
            <w:noProof/>
            <w:webHidden/>
          </w:rPr>
          <w:fldChar w:fldCharType="separate"/>
        </w:r>
        <w:r w:rsidR="00763714">
          <w:rPr>
            <w:noProof/>
            <w:webHidden/>
          </w:rPr>
          <w:t>59</w:t>
        </w:r>
        <w:r w:rsidR="00834492">
          <w:rPr>
            <w:noProof/>
            <w:webHidden/>
          </w:rPr>
          <w:fldChar w:fldCharType="end"/>
        </w:r>
      </w:hyperlink>
    </w:p>
    <w:p w14:paraId="10BA83D1" w14:textId="77777777" w:rsidR="00834492" w:rsidRDefault="00AA3FFB">
      <w:pPr>
        <w:pStyle w:val="TOC2"/>
        <w:rPr>
          <w:rFonts w:eastAsiaTheme="minorEastAsia" w:hAnsiTheme="minorHAnsi" w:cstheme="minorBidi"/>
          <w:smallCaps w:val="0"/>
          <w:noProof/>
          <w:sz w:val="21"/>
          <w:szCs w:val="22"/>
        </w:rPr>
      </w:pPr>
      <w:hyperlink w:anchor="_Toc118292114" w:history="1">
        <w:r w:rsidR="00834492" w:rsidRPr="006706D4">
          <w:rPr>
            <w:rStyle w:val="afff0"/>
            <w:rFonts w:ascii="宋体" w:eastAsia="宋体" w:hAnsi="宋体" w:hint="eastAsia"/>
            <w:noProof/>
          </w:rPr>
          <w:t>九、违约责任</w:t>
        </w:r>
        <w:r w:rsidR="00834492">
          <w:rPr>
            <w:noProof/>
            <w:webHidden/>
          </w:rPr>
          <w:tab/>
        </w:r>
        <w:r w:rsidR="00834492">
          <w:rPr>
            <w:noProof/>
            <w:webHidden/>
          </w:rPr>
          <w:fldChar w:fldCharType="begin"/>
        </w:r>
        <w:r w:rsidR="00834492">
          <w:rPr>
            <w:noProof/>
            <w:webHidden/>
          </w:rPr>
          <w:instrText xml:space="preserve"> PAGEREF _Toc118292114 \h </w:instrText>
        </w:r>
        <w:r w:rsidR="00834492">
          <w:rPr>
            <w:noProof/>
            <w:webHidden/>
          </w:rPr>
        </w:r>
        <w:r w:rsidR="00834492">
          <w:rPr>
            <w:noProof/>
            <w:webHidden/>
          </w:rPr>
          <w:fldChar w:fldCharType="separate"/>
        </w:r>
        <w:r w:rsidR="00763714">
          <w:rPr>
            <w:noProof/>
            <w:webHidden/>
          </w:rPr>
          <w:t>59</w:t>
        </w:r>
        <w:r w:rsidR="00834492">
          <w:rPr>
            <w:noProof/>
            <w:webHidden/>
          </w:rPr>
          <w:fldChar w:fldCharType="end"/>
        </w:r>
      </w:hyperlink>
    </w:p>
    <w:p w14:paraId="5E5FB4E7" w14:textId="77777777" w:rsidR="00834492" w:rsidRDefault="00AA3FFB">
      <w:pPr>
        <w:pStyle w:val="TOC2"/>
        <w:rPr>
          <w:rFonts w:eastAsiaTheme="minorEastAsia" w:hAnsiTheme="minorHAnsi" w:cstheme="minorBidi"/>
          <w:smallCaps w:val="0"/>
          <w:noProof/>
          <w:sz w:val="21"/>
          <w:szCs w:val="22"/>
        </w:rPr>
      </w:pPr>
      <w:hyperlink w:anchor="_Toc118292115" w:history="1">
        <w:r w:rsidR="00834492" w:rsidRPr="006706D4">
          <w:rPr>
            <w:rStyle w:val="afff0"/>
            <w:rFonts w:ascii="宋体" w:eastAsia="宋体" w:hAnsi="宋体" w:hint="eastAsia"/>
            <w:noProof/>
          </w:rPr>
          <w:t>十、食品安全责任</w:t>
        </w:r>
        <w:r w:rsidR="00834492">
          <w:rPr>
            <w:noProof/>
            <w:webHidden/>
          </w:rPr>
          <w:tab/>
        </w:r>
        <w:r w:rsidR="00834492">
          <w:rPr>
            <w:noProof/>
            <w:webHidden/>
          </w:rPr>
          <w:fldChar w:fldCharType="begin"/>
        </w:r>
        <w:r w:rsidR="00834492">
          <w:rPr>
            <w:noProof/>
            <w:webHidden/>
          </w:rPr>
          <w:instrText xml:space="preserve"> PAGEREF _Toc118292115 \h </w:instrText>
        </w:r>
        <w:r w:rsidR="00834492">
          <w:rPr>
            <w:noProof/>
            <w:webHidden/>
          </w:rPr>
        </w:r>
        <w:r w:rsidR="00834492">
          <w:rPr>
            <w:noProof/>
            <w:webHidden/>
          </w:rPr>
          <w:fldChar w:fldCharType="separate"/>
        </w:r>
        <w:r w:rsidR="00763714">
          <w:rPr>
            <w:noProof/>
            <w:webHidden/>
          </w:rPr>
          <w:t>60</w:t>
        </w:r>
        <w:r w:rsidR="00834492">
          <w:rPr>
            <w:noProof/>
            <w:webHidden/>
          </w:rPr>
          <w:fldChar w:fldCharType="end"/>
        </w:r>
      </w:hyperlink>
    </w:p>
    <w:p w14:paraId="18ABE2CE" w14:textId="77777777" w:rsidR="00834492" w:rsidRDefault="00AA3FFB">
      <w:pPr>
        <w:pStyle w:val="TOC2"/>
        <w:rPr>
          <w:rFonts w:eastAsiaTheme="minorEastAsia" w:hAnsiTheme="minorHAnsi" w:cstheme="minorBidi"/>
          <w:smallCaps w:val="0"/>
          <w:noProof/>
          <w:sz w:val="21"/>
          <w:szCs w:val="22"/>
        </w:rPr>
      </w:pPr>
      <w:hyperlink w:anchor="_Toc118292116" w:history="1">
        <w:r w:rsidR="00834492" w:rsidRPr="006706D4">
          <w:rPr>
            <w:rStyle w:val="afff0"/>
            <w:rFonts w:ascii="宋体" w:eastAsia="宋体" w:hAnsi="宋体" w:hint="eastAsia"/>
            <w:noProof/>
          </w:rPr>
          <w:t>十一、合同的终止和解除</w:t>
        </w:r>
        <w:r w:rsidR="00834492">
          <w:rPr>
            <w:noProof/>
            <w:webHidden/>
          </w:rPr>
          <w:tab/>
        </w:r>
        <w:r w:rsidR="00834492">
          <w:rPr>
            <w:noProof/>
            <w:webHidden/>
          </w:rPr>
          <w:fldChar w:fldCharType="begin"/>
        </w:r>
        <w:r w:rsidR="00834492">
          <w:rPr>
            <w:noProof/>
            <w:webHidden/>
          </w:rPr>
          <w:instrText xml:space="preserve"> PAGEREF _Toc118292116 \h </w:instrText>
        </w:r>
        <w:r w:rsidR="00834492">
          <w:rPr>
            <w:noProof/>
            <w:webHidden/>
          </w:rPr>
        </w:r>
        <w:r w:rsidR="00834492">
          <w:rPr>
            <w:noProof/>
            <w:webHidden/>
          </w:rPr>
          <w:fldChar w:fldCharType="separate"/>
        </w:r>
        <w:r w:rsidR="00763714">
          <w:rPr>
            <w:noProof/>
            <w:webHidden/>
          </w:rPr>
          <w:t>60</w:t>
        </w:r>
        <w:r w:rsidR="00834492">
          <w:rPr>
            <w:noProof/>
            <w:webHidden/>
          </w:rPr>
          <w:fldChar w:fldCharType="end"/>
        </w:r>
      </w:hyperlink>
    </w:p>
    <w:p w14:paraId="1528A6FF" w14:textId="77777777" w:rsidR="00834492" w:rsidRDefault="00AA3FFB">
      <w:pPr>
        <w:pStyle w:val="TOC2"/>
        <w:rPr>
          <w:rFonts w:eastAsiaTheme="minorEastAsia" w:hAnsiTheme="minorHAnsi" w:cstheme="minorBidi"/>
          <w:smallCaps w:val="0"/>
          <w:noProof/>
          <w:sz w:val="21"/>
          <w:szCs w:val="22"/>
        </w:rPr>
      </w:pPr>
      <w:hyperlink w:anchor="_Toc118292117" w:history="1">
        <w:r w:rsidR="00834492" w:rsidRPr="006706D4">
          <w:rPr>
            <w:rStyle w:val="afff0"/>
            <w:rFonts w:ascii="宋体" w:eastAsia="宋体" w:hAnsi="宋体" w:hint="eastAsia"/>
            <w:noProof/>
          </w:rPr>
          <w:t>十二、合同期限</w:t>
        </w:r>
        <w:r w:rsidR="00834492">
          <w:rPr>
            <w:noProof/>
            <w:webHidden/>
          </w:rPr>
          <w:tab/>
        </w:r>
        <w:r w:rsidR="00834492">
          <w:rPr>
            <w:noProof/>
            <w:webHidden/>
          </w:rPr>
          <w:fldChar w:fldCharType="begin"/>
        </w:r>
        <w:r w:rsidR="00834492">
          <w:rPr>
            <w:noProof/>
            <w:webHidden/>
          </w:rPr>
          <w:instrText xml:space="preserve"> PAGEREF _Toc118292117 \h </w:instrText>
        </w:r>
        <w:r w:rsidR="00834492">
          <w:rPr>
            <w:noProof/>
            <w:webHidden/>
          </w:rPr>
        </w:r>
        <w:r w:rsidR="00834492">
          <w:rPr>
            <w:noProof/>
            <w:webHidden/>
          </w:rPr>
          <w:fldChar w:fldCharType="separate"/>
        </w:r>
        <w:r w:rsidR="00763714">
          <w:rPr>
            <w:noProof/>
            <w:webHidden/>
          </w:rPr>
          <w:t>61</w:t>
        </w:r>
        <w:r w:rsidR="00834492">
          <w:rPr>
            <w:noProof/>
            <w:webHidden/>
          </w:rPr>
          <w:fldChar w:fldCharType="end"/>
        </w:r>
      </w:hyperlink>
    </w:p>
    <w:p w14:paraId="539B33EA" w14:textId="77777777" w:rsidR="00834492" w:rsidRDefault="00AA3FFB">
      <w:pPr>
        <w:pStyle w:val="TOC2"/>
        <w:rPr>
          <w:rFonts w:eastAsiaTheme="minorEastAsia" w:hAnsiTheme="minorHAnsi" w:cstheme="minorBidi"/>
          <w:smallCaps w:val="0"/>
          <w:noProof/>
          <w:sz w:val="21"/>
          <w:szCs w:val="22"/>
        </w:rPr>
      </w:pPr>
      <w:hyperlink w:anchor="_Toc118292118" w:history="1">
        <w:r w:rsidR="00834492" w:rsidRPr="006706D4">
          <w:rPr>
            <w:rStyle w:val="afff0"/>
            <w:rFonts w:ascii="宋体" w:eastAsia="宋体" w:hAnsi="宋体" w:hint="eastAsia"/>
            <w:noProof/>
          </w:rPr>
          <w:t>十三、争议解决方式</w:t>
        </w:r>
        <w:r w:rsidR="00834492">
          <w:rPr>
            <w:noProof/>
            <w:webHidden/>
          </w:rPr>
          <w:tab/>
        </w:r>
        <w:r w:rsidR="00834492">
          <w:rPr>
            <w:noProof/>
            <w:webHidden/>
          </w:rPr>
          <w:fldChar w:fldCharType="begin"/>
        </w:r>
        <w:r w:rsidR="00834492">
          <w:rPr>
            <w:noProof/>
            <w:webHidden/>
          </w:rPr>
          <w:instrText xml:space="preserve"> PAGEREF _Toc118292118 \h </w:instrText>
        </w:r>
        <w:r w:rsidR="00834492">
          <w:rPr>
            <w:noProof/>
            <w:webHidden/>
          </w:rPr>
        </w:r>
        <w:r w:rsidR="00834492">
          <w:rPr>
            <w:noProof/>
            <w:webHidden/>
          </w:rPr>
          <w:fldChar w:fldCharType="separate"/>
        </w:r>
        <w:r w:rsidR="00763714">
          <w:rPr>
            <w:noProof/>
            <w:webHidden/>
          </w:rPr>
          <w:t>61</w:t>
        </w:r>
        <w:r w:rsidR="00834492">
          <w:rPr>
            <w:noProof/>
            <w:webHidden/>
          </w:rPr>
          <w:fldChar w:fldCharType="end"/>
        </w:r>
      </w:hyperlink>
    </w:p>
    <w:p w14:paraId="04238974" w14:textId="77777777" w:rsidR="00834492" w:rsidRDefault="00AA3FFB">
      <w:pPr>
        <w:pStyle w:val="TOC2"/>
        <w:rPr>
          <w:rFonts w:eastAsiaTheme="minorEastAsia" w:hAnsiTheme="minorHAnsi" w:cstheme="minorBidi"/>
          <w:smallCaps w:val="0"/>
          <w:noProof/>
          <w:sz w:val="21"/>
          <w:szCs w:val="22"/>
        </w:rPr>
      </w:pPr>
      <w:hyperlink w:anchor="_Toc118292119" w:history="1">
        <w:r w:rsidR="00834492" w:rsidRPr="006706D4">
          <w:rPr>
            <w:rStyle w:val="afff0"/>
            <w:rFonts w:ascii="宋体" w:eastAsia="宋体" w:hAnsi="宋体" w:hint="eastAsia"/>
            <w:noProof/>
          </w:rPr>
          <w:t>十四、保密条款</w:t>
        </w:r>
        <w:r w:rsidR="00834492">
          <w:rPr>
            <w:noProof/>
            <w:webHidden/>
          </w:rPr>
          <w:tab/>
        </w:r>
        <w:r w:rsidR="00834492">
          <w:rPr>
            <w:noProof/>
            <w:webHidden/>
          </w:rPr>
          <w:fldChar w:fldCharType="begin"/>
        </w:r>
        <w:r w:rsidR="00834492">
          <w:rPr>
            <w:noProof/>
            <w:webHidden/>
          </w:rPr>
          <w:instrText xml:space="preserve"> PAGEREF _Toc118292119 \h </w:instrText>
        </w:r>
        <w:r w:rsidR="00834492">
          <w:rPr>
            <w:noProof/>
            <w:webHidden/>
          </w:rPr>
        </w:r>
        <w:r w:rsidR="00834492">
          <w:rPr>
            <w:noProof/>
            <w:webHidden/>
          </w:rPr>
          <w:fldChar w:fldCharType="separate"/>
        </w:r>
        <w:r w:rsidR="00763714">
          <w:rPr>
            <w:noProof/>
            <w:webHidden/>
          </w:rPr>
          <w:t>62</w:t>
        </w:r>
        <w:r w:rsidR="00834492">
          <w:rPr>
            <w:noProof/>
            <w:webHidden/>
          </w:rPr>
          <w:fldChar w:fldCharType="end"/>
        </w:r>
      </w:hyperlink>
    </w:p>
    <w:p w14:paraId="625CDAC4" w14:textId="77777777" w:rsidR="00834492" w:rsidRDefault="00AA3FFB">
      <w:pPr>
        <w:pStyle w:val="TOC2"/>
        <w:rPr>
          <w:rFonts w:eastAsiaTheme="minorEastAsia" w:hAnsiTheme="minorHAnsi" w:cstheme="minorBidi"/>
          <w:smallCaps w:val="0"/>
          <w:noProof/>
          <w:sz w:val="21"/>
          <w:szCs w:val="22"/>
        </w:rPr>
      </w:pPr>
      <w:hyperlink w:anchor="_Toc118292120" w:history="1">
        <w:r w:rsidR="00834492" w:rsidRPr="006706D4">
          <w:rPr>
            <w:rStyle w:val="afff0"/>
            <w:rFonts w:ascii="宋体" w:eastAsia="宋体" w:hAnsi="宋体" w:hint="eastAsia"/>
            <w:noProof/>
          </w:rPr>
          <w:t>十五、其他</w:t>
        </w:r>
        <w:r w:rsidR="00834492">
          <w:rPr>
            <w:noProof/>
            <w:webHidden/>
          </w:rPr>
          <w:tab/>
        </w:r>
        <w:r w:rsidR="00834492">
          <w:rPr>
            <w:noProof/>
            <w:webHidden/>
          </w:rPr>
          <w:fldChar w:fldCharType="begin"/>
        </w:r>
        <w:r w:rsidR="00834492">
          <w:rPr>
            <w:noProof/>
            <w:webHidden/>
          </w:rPr>
          <w:instrText xml:space="preserve"> PAGEREF _Toc118292120 \h </w:instrText>
        </w:r>
        <w:r w:rsidR="00834492">
          <w:rPr>
            <w:noProof/>
            <w:webHidden/>
          </w:rPr>
        </w:r>
        <w:r w:rsidR="00834492">
          <w:rPr>
            <w:noProof/>
            <w:webHidden/>
          </w:rPr>
          <w:fldChar w:fldCharType="separate"/>
        </w:r>
        <w:r w:rsidR="00763714">
          <w:rPr>
            <w:noProof/>
            <w:webHidden/>
          </w:rPr>
          <w:t>62</w:t>
        </w:r>
        <w:r w:rsidR="00834492">
          <w:rPr>
            <w:noProof/>
            <w:webHidden/>
          </w:rPr>
          <w:fldChar w:fldCharType="end"/>
        </w:r>
      </w:hyperlink>
    </w:p>
    <w:p w14:paraId="1F4170D0" w14:textId="77777777" w:rsidR="00834492" w:rsidRDefault="00AA3FFB">
      <w:pPr>
        <w:pStyle w:val="TOC2"/>
        <w:rPr>
          <w:rFonts w:eastAsiaTheme="minorEastAsia" w:hAnsiTheme="minorHAnsi" w:cstheme="minorBidi"/>
          <w:smallCaps w:val="0"/>
          <w:noProof/>
          <w:sz w:val="21"/>
          <w:szCs w:val="22"/>
        </w:rPr>
      </w:pPr>
      <w:hyperlink w:anchor="_Toc118292121" w:history="1">
        <w:r w:rsidR="00834492" w:rsidRPr="006706D4">
          <w:rPr>
            <w:rStyle w:val="afff0"/>
            <w:rFonts w:ascii="宋体" w:hAnsi="宋体" w:cs="宋体" w:hint="eastAsia"/>
            <w:b/>
            <w:bCs/>
            <w:noProof/>
          </w:rPr>
          <w:t>（</w:t>
        </w:r>
        <w:r w:rsidR="00834492" w:rsidRPr="006706D4">
          <w:rPr>
            <w:rStyle w:val="afff0"/>
            <w:rFonts w:ascii="宋体" w:hAnsi="宋体" w:cs="宋体"/>
            <w:b/>
            <w:bCs/>
            <w:noProof/>
          </w:rPr>
          <w:t>02</w:t>
        </w:r>
        <w:r w:rsidR="00834492" w:rsidRPr="006706D4">
          <w:rPr>
            <w:rStyle w:val="afff0"/>
            <w:rFonts w:ascii="宋体" w:hAnsi="宋体" w:cs="宋体" w:hint="eastAsia"/>
            <w:b/>
            <w:bCs/>
            <w:noProof/>
          </w:rPr>
          <w:t>包猪肉）</w:t>
        </w:r>
        <w:r w:rsidR="00834492">
          <w:rPr>
            <w:noProof/>
            <w:webHidden/>
          </w:rPr>
          <w:tab/>
        </w:r>
        <w:r w:rsidR="00834492">
          <w:rPr>
            <w:noProof/>
            <w:webHidden/>
          </w:rPr>
          <w:fldChar w:fldCharType="begin"/>
        </w:r>
        <w:r w:rsidR="00834492">
          <w:rPr>
            <w:noProof/>
            <w:webHidden/>
          </w:rPr>
          <w:instrText xml:space="preserve"> PAGEREF _Toc118292121 \h </w:instrText>
        </w:r>
        <w:r w:rsidR="00834492">
          <w:rPr>
            <w:noProof/>
            <w:webHidden/>
          </w:rPr>
        </w:r>
        <w:r w:rsidR="00834492">
          <w:rPr>
            <w:noProof/>
            <w:webHidden/>
          </w:rPr>
          <w:fldChar w:fldCharType="separate"/>
        </w:r>
        <w:r w:rsidR="00763714">
          <w:rPr>
            <w:noProof/>
            <w:webHidden/>
          </w:rPr>
          <w:t>64</w:t>
        </w:r>
        <w:r w:rsidR="00834492">
          <w:rPr>
            <w:noProof/>
            <w:webHidden/>
          </w:rPr>
          <w:fldChar w:fldCharType="end"/>
        </w:r>
      </w:hyperlink>
    </w:p>
    <w:p w14:paraId="2C91ACB6" w14:textId="77777777" w:rsidR="00834492" w:rsidRDefault="00AA3FFB">
      <w:pPr>
        <w:pStyle w:val="TOC2"/>
        <w:rPr>
          <w:rFonts w:eastAsiaTheme="minorEastAsia" w:hAnsiTheme="minorHAnsi" w:cstheme="minorBidi"/>
          <w:smallCaps w:val="0"/>
          <w:noProof/>
          <w:sz w:val="21"/>
          <w:szCs w:val="22"/>
        </w:rPr>
      </w:pPr>
      <w:hyperlink w:anchor="_Toc118292122" w:history="1">
        <w:r w:rsidR="00834492" w:rsidRPr="006706D4">
          <w:rPr>
            <w:rStyle w:val="afff0"/>
            <w:rFonts w:ascii="宋体" w:eastAsia="宋体" w:hAnsi="宋体" w:hint="eastAsia"/>
            <w:noProof/>
          </w:rPr>
          <w:t>一、产品的名称、品种、数量及规格</w:t>
        </w:r>
        <w:r w:rsidR="00834492">
          <w:rPr>
            <w:noProof/>
            <w:webHidden/>
          </w:rPr>
          <w:tab/>
        </w:r>
        <w:r w:rsidR="00834492">
          <w:rPr>
            <w:noProof/>
            <w:webHidden/>
          </w:rPr>
          <w:fldChar w:fldCharType="begin"/>
        </w:r>
        <w:r w:rsidR="00834492">
          <w:rPr>
            <w:noProof/>
            <w:webHidden/>
          </w:rPr>
          <w:instrText xml:space="preserve"> PAGEREF _Toc118292122 \h </w:instrText>
        </w:r>
        <w:r w:rsidR="00834492">
          <w:rPr>
            <w:noProof/>
            <w:webHidden/>
          </w:rPr>
        </w:r>
        <w:r w:rsidR="00834492">
          <w:rPr>
            <w:noProof/>
            <w:webHidden/>
          </w:rPr>
          <w:fldChar w:fldCharType="separate"/>
        </w:r>
        <w:r w:rsidR="00763714">
          <w:rPr>
            <w:noProof/>
            <w:webHidden/>
          </w:rPr>
          <w:t>65</w:t>
        </w:r>
        <w:r w:rsidR="00834492">
          <w:rPr>
            <w:noProof/>
            <w:webHidden/>
          </w:rPr>
          <w:fldChar w:fldCharType="end"/>
        </w:r>
      </w:hyperlink>
    </w:p>
    <w:p w14:paraId="6B9B9117" w14:textId="77777777" w:rsidR="00834492" w:rsidRDefault="00AA3FFB">
      <w:pPr>
        <w:pStyle w:val="TOC2"/>
        <w:rPr>
          <w:rFonts w:eastAsiaTheme="minorEastAsia" w:hAnsiTheme="minorHAnsi" w:cstheme="minorBidi"/>
          <w:smallCaps w:val="0"/>
          <w:noProof/>
          <w:sz w:val="21"/>
          <w:szCs w:val="22"/>
        </w:rPr>
      </w:pPr>
      <w:hyperlink w:anchor="_Toc118292123" w:history="1">
        <w:r w:rsidR="00834492" w:rsidRPr="006706D4">
          <w:rPr>
            <w:rStyle w:val="afff0"/>
            <w:rFonts w:ascii="宋体" w:eastAsia="宋体" w:hAnsi="宋体" w:hint="eastAsia"/>
            <w:noProof/>
          </w:rPr>
          <w:t>二、产品质量与标准</w:t>
        </w:r>
        <w:r w:rsidR="00834492">
          <w:rPr>
            <w:noProof/>
            <w:webHidden/>
          </w:rPr>
          <w:tab/>
        </w:r>
        <w:r w:rsidR="00834492">
          <w:rPr>
            <w:noProof/>
            <w:webHidden/>
          </w:rPr>
          <w:fldChar w:fldCharType="begin"/>
        </w:r>
        <w:r w:rsidR="00834492">
          <w:rPr>
            <w:noProof/>
            <w:webHidden/>
          </w:rPr>
          <w:instrText xml:space="preserve"> PAGEREF _Toc118292123 \h </w:instrText>
        </w:r>
        <w:r w:rsidR="00834492">
          <w:rPr>
            <w:noProof/>
            <w:webHidden/>
          </w:rPr>
        </w:r>
        <w:r w:rsidR="00834492">
          <w:rPr>
            <w:noProof/>
            <w:webHidden/>
          </w:rPr>
          <w:fldChar w:fldCharType="separate"/>
        </w:r>
        <w:r w:rsidR="00763714">
          <w:rPr>
            <w:noProof/>
            <w:webHidden/>
          </w:rPr>
          <w:t>65</w:t>
        </w:r>
        <w:r w:rsidR="00834492">
          <w:rPr>
            <w:noProof/>
            <w:webHidden/>
          </w:rPr>
          <w:fldChar w:fldCharType="end"/>
        </w:r>
      </w:hyperlink>
    </w:p>
    <w:p w14:paraId="4A1A0A6D" w14:textId="77777777" w:rsidR="00834492" w:rsidRDefault="00AA3FFB">
      <w:pPr>
        <w:pStyle w:val="TOC2"/>
        <w:rPr>
          <w:rFonts w:eastAsiaTheme="minorEastAsia" w:hAnsiTheme="minorHAnsi" w:cstheme="minorBidi"/>
          <w:smallCaps w:val="0"/>
          <w:noProof/>
          <w:sz w:val="21"/>
          <w:szCs w:val="22"/>
        </w:rPr>
      </w:pPr>
      <w:hyperlink w:anchor="_Toc118292124" w:history="1">
        <w:r w:rsidR="00834492" w:rsidRPr="006706D4">
          <w:rPr>
            <w:rStyle w:val="afff0"/>
            <w:rFonts w:ascii="宋体" w:eastAsia="宋体" w:hAnsi="宋体" w:hint="eastAsia"/>
            <w:noProof/>
          </w:rPr>
          <w:t>三、乙方资质及能力</w:t>
        </w:r>
        <w:r w:rsidR="00834492">
          <w:rPr>
            <w:noProof/>
            <w:webHidden/>
          </w:rPr>
          <w:tab/>
        </w:r>
        <w:r w:rsidR="00834492">
          <w:rPr>
            <w:noProof/>
            <w:webHidden/>
          </w:rPr>
          <w:fldChar w:fldCharType="begin"/>
        </w:r>
        <w:r w:rsidR="00834492">
          <w:rPr>
            <w:noProof/>
            <w:webHidden/>
          </w:rPr>
          <w:instrText xml:space="preserve"> PAGEREF _Toc118292124 \h </w:instrText>
        </w:r>
        <w:r w:rsidR="00834492">
          <w:rPr>
            <w:noProof/>
            <w:webHidden/>
          </w:rPr>
        </w:r>
        <w:r w:rsidR="00834492">
          <w:rPr>
            <w:noProof/>
            <w:webHidden/>
          </w:rPr>
          <w:fldChar w:fldCharType="separate"/>
        </w:r>
        <w:r w:rsidR="00763714">
          <w:rPr>
            <w:noProof/>
            <w:webHidden/>
          </w:rPr>
          <w:t>65</w:t>
        </w:r>
        <w:r w:rsidR="00834492">
          <w:rPr>
            <w:noProof/>
            <w:webHidden/>
          </w:rPr>
          <w:fldChar w:fldCharType="end"/>
        </w:r>
      </w:hyperlink>
    </w:p>
    <w:p w14:paraId="640EE72A" w14:textId="77777777" w:rsidR="00834492" w:rsidRDefault="00AA3FFB">
      <w:pPr>
        <w:pStyle w:val="TOC2"/>
        <w:rPr>
          <w:rFonts w:eastAsiaTheme="minorEastAsia" w:hAnsiTheme="minorHAnsi" w:cstheme="minorBidi"/>
          <w:smallCaps w:val="0"/>
          <w:noProof/>
          <w:sz w:val="21"/>
          <w:szCs w:val="22"/>
        </w:rPr>
      </w:pPr>
      <w:hyperlink w:anchor="_Toc118292125" w:history="1">
        <w:r w:rsidR="00834492" w:rsidRPr="006706D4">
          <w:rPr>
            <w:rStyle w:val="afff0"/>
            <w:rFonts w:ascii="宋体" w:eastAsia="宋体" w:hAnsi="宋体" w:hint="eastAsia"/>
            <w:noProof/>
          </w:rPr>
          <w:t>四、订货、价格</w:t>
        </w:r>
        <w:r w:rsidR="00834492">
          <w:rPr>
            <w:noProof/>
            <w:webHidden/>
          </w:rPr>
          <w:tab/>
        </w:r>
        <w:r w:rsidR="00834492">
          <w:rPr>
            <w:noProof/>
            <w:webHidden/>
          </w:rPr>
          <w:fldChar w:fldCharType="begin"/>
        </w:r>
        <w:r w:rsidR="00834492">
          <w:rPr>
            <w:noProof/>
            <w:webHidden/>
          </w:rPr>
          <w:instrText xml:space="preserve"> PAGEREF _Toc118292125 \h </w:instrText>
        </w:r>
        <w:r w:rsidR="00834492">
          <w:rPr>
            <w:noProof/>
            <w:webHidden/>
          </w:rPr>
        </w:r>
        <w:r w:rsidR="00834492">
          <w:rPr>
            <w:noProof/>
            <w:webHidden/>
          </w:rPr>
          <w:fldChar w:fldCharType="separate"/>
        </w:r>
        <w:r w:rsidR="00763714">
          <w:rPr>
            <w:noProof/>
            <w:webHidden/>
          </w:rPr>
          <w:t>66</w:t>
        </w:r>
        <w:r w:rsidR="00834492">
          <w:rPr>
            <w:noProof/>
            <w:webHidden/>
          </w:rPr>
          <w:fldChar w:fldCharType="end"/>
        </w:r>
      </w:hyperlink>
    </w:p>
    <w:p w14:paraId="2AC721DB" w14:textId="77777777" w:rsidR="00834492" w:rsidRDefault="00AA3FFB">
      <w:pPr>
        <w:pStyle w:val="TOC2"/>
        <w:rPr>
          <w:rFonts w:eastAsiaTheme="minorEastAsia" w:hAnsiTheme="minorHAnsi" w:cstheme="minorBidi"/>
          <w:smallCaps w:val="0"/>
          <w:noProof/>
          <w:sz w:val="21"/>
          <w:szCs w:val="22"/>
        </w:rPr>
      </w:pPr>
      <w:hyperlink w:anchor="_Toc118292126" w:history="1">
        <w:r w:rsidR="00834492" w:rsidRPr="006706D4">
          <w:rPr>
            <w:rStyle w:val="afff0"/>
            <w:rFonts w:ascii="宋体" w:eastAsia="宋体" w:hAnsi="宋体" w:hint="eastAsia"/>
            <w:noProof/>
          </w:rPr>
          <w:t>五、送货要求及时间、地点</w:t>
        </w:r>
        <w:r w:rsidR="00834492">
          <w:rPr>
            <w:noProof/>
            <w:webHidden/>
          </w:rPr>
          <w:tab/>
        </w:r>
        <w:r w:rsidR="00834492">
          <w:rPr>
            <w:noProof/>
            <w:webHidden/>
          </w:rPr>
          <w:fldChar w:fldCharType="begin"/>
        </w:r>
        <w:r w:rsidR="00834492">
          <w:rPr>
            <w:noProof/>
            <w:webHidden/>
          </w:rPr>
          <w:instrText xml:space="preserve"> PAGEREF _Toc118292126 \h </w:instrText>
        </w:r>
        <w:r w:rsidR="00834492">
          <w:rPr>
            <w:noProof/>
            <w:webHidden/>
          </w:rPr>
        </w:r>
        <w:r w:rsidR="00834492">
          <w:rPr>
            <w:noProof/>
            <w:webHidden/>
          </w:rPr>
          <w:fldChar w:fldCharType="separate"/>
        </w:r>
        <w:r w:rsidR="00763714">
          <w:rPr>
            <w:noProof/>
            <w:webHidden/>
          </w:rPr>
          <w:t>67</w:t>
        </w:r>
        <w:r w:rsidR="00834492">
          <w:rPr>
            <w:noProof/>
            <w:webHidden/>
          </w:rPr>
          <w:fldChar w:fldCharType="end"/>
        </w:r>
      </w:hyperlink>
    </w:p>
    <w:p w14:paraId="346AA21B" w14:textId="77777777" w:rsidR="00834492" w:rsidRDefault="00AA3FFB">
      <w:pPr>
        <w:pStyle w:val="TOC2"/>
        <w:rPr>
          <w:rFonts w:eastAsiaTheme="minorEastAsia" w:hAnsiTheme="minorHAnsi" w:cstheme="minorBidi"/>
          <w:smallCaps w:val="0"/>
          <w:noProof/>
          <w:sz w:val="21"/>
          <w:szCs w:val="22"/>
        </w:rPr>
      </w:pPr>
      <w:hyperlink w:anchor="_Toc118292127" w:history="1">
        <w:r w:rsidR="00834492" w:rsidRPr="006706D4">
          <w:rPr>
            <w:rStyle w:val="afff0"/>
            <w:rFonts w:ascii="宋体" w:eastAsia="宋体" w:hAnsi="宋体" w:hint="eastAsia"/>
            <w:noProof/>
          </w:rPr>
          <w:t>六、交货验收、入库</w:t>
        </w:r>
        <w:r w:rsidR="00834492">
          <w:rPr>
            <w:noProof/>
            <w:webHidden/>
          </w:rPr>
          <w:tab/>
        </w:r>
        <w:r w:rsidR="00834492">
          <w:rPr>
            <w:noProof/>
            <w:webHidden/>
          </w:rPr>
          <w:fldChar w:fldCharType="begin"/>
        </w:r>
        <w:r w:rsidR="00834492">
          <w:rPr>
            <w:noProof/>
            <w:webHidden/>
          </w:rPr>
          <w:instrText xml:space="preserve"> PAGEREF _Toc118292127 \h </w:instrText>
        </w:r>
        <w:r w:rsidR="00834492">
          <w:rPr>
            <w:noProof/>
            <w:webHidden/>
          </w:rPr>
        </w:r>
        <w:r w:rsidR="00834492">
          <w:rPr>
            <w:noProof/>
            <w:webHidden/>
          </w:rPr>
          <w:fldChar w:fldCharType="separate"/>
        </w:r>
        <w:r w:rsidR="00763714">
          <w:rPr>
            <w:noProof/>
            <w:webHidden/>
          </w:rPr>
          <w:t>68</w:t>
        </w:r>
        <w:r w:rsidR="00834492">
          <w:rPr>
            <w:noProof/>
            <w:webHidden/>
          </w:rPr>
          <w:fldChar w:fldCharType="end"/>
        </w:r>
      </w:hyperlink>
    </w:p>
    <w:p w14:paraId="79D9AD96" w14:textId="77777777" w:rsidR="00834492" w:rsidRDefault="00AA3FFB">
      <w:pPr>
        <w:pStyle w:val="TOC2"/>
        <w:rPr>
          <w:rFonts w:eastAsiaTheme="minorEastAsia" w:hAnsiTheme="minorHAnsi" w:cstheme="minorBidi"/>
          <w:smallCaps w:val="0"/>
          <w:noProof/>
          <w:sz w:val="21"/>
          <w:szCs w:val="22"/>
        </w:rPr>
      </w:pPr>
      <w:hyperlink w:anchor="_Toc118292128" w:history="1">
        <w:r w:rsidR="00834492" w:rsidRPr="006706D4">
          <w:rPr>
            <w:rStyle w:val="afff0"/>
            <w:rFonts w:ascii="宋体" w:eastAsia="宋体" w:hAnsi="宋体" w:hint="eastAsia"/>
            <w:noProof/>
          </w:rPr>
          <w:t>七、支付与结算</w:t>
        </w:r>
        <w:r w:rsidR="00834492">
          <w:rPr>
            <w:noProof/>
            <w:webHidden/>
          </w:rPr>
          <w:tab/>
        </w:r>
        <w:r w:rsidR="00834492">
          <w:rPr>
            <w:noProof/>
            <w:webHidden/>
          </w:rPr>
          <w:fldChar w:fldCharType="begin"/>
        </w:r>
        <w:r w:rsidR="00834492">
          <w:rPr>
            <w:noProof/>
            <w:webHidden/>
          </w:rPr>
          <w:instrText xml:space="preserve"> PAGEREF _Toc118292128 \h </w:instrText>
        </w:r>
        <w:r w:rsidR="00834492">
          <w:rPr>
            <w:noProof/>
            <w:webHidden/>
          </w:rPr>
        </w:r>
        <w:r w:rsidR="00834492">
          <w:rPr>
            <w:noProof/>
            <w:webHidden/>
          </w:rPr>
          <w:fldChar w:fldCharType="separate"/>
        </w:r>
        <w:r w:rsidR="00763714">
          <w:rPr>
            <w:noProof/>
            <w:webHidden/>
          </w:rPr>
          <w:t>68</w:t>
        </w:r>
        <w:r w:rsidR="00834492">
          <w:rPr>
            <w:noProof/>
            <w:webHidden/>
          </w:rPr>
          <w:fldChar w:fldCharType="end"/>
        </w:r>
      </w:hyperlink>
    </w:p>
    <w:p w14:paraId="2EE55425" w14:textId="77777777" w:rsidR="00834492" w:rsidRDefault="00AA3FFB">
      <w:pPr>
        <w:pStyle w:val="TOC2"/>
        <w:rPr>
          <w:rFonts w:eastAsiaTheme="minorEastAsia" w:hAnsiTheme="minorHAnsi" w:cstheme="minorBidi"/>
          <w:smallCaps w:val="0"/>
          <w:noProof/>
          <w:sz w:val="21"/>
          <w:szCs w:val="22"/>
        </w:rPr>
      </w:pPr>
      <w:hyperlink w:anchor="_Toc118292129" w:history="1">
        <w:r w:rsidR="00834492" w:rsidRPr="006706D4">
          <w:rPr>
            <w:rStyle w:val="afff0"/>
            <w:rFonts w:ascii="宋体" w:eastAsia="宋体" w:hAnsi="宋体" w:hint="eastAsia"/>
            <w:noProof/>
          </w:rPr>
          <w:t>八、反对商业贿赂</w:t>
        </w:r>
        <w:r w:rsidR="00834492">
          <w:rPr>
            <w:noProof/>
            <w:webHidden/>
          </w:rPr>
          <w:tab/>
        </w:r>
        <w:r w:rsidR="00834492">
          <w:rPr>
            <w:noProof/>
            <w:webHidden/>
          </w:rPr>
          <w:fldChar w:fldCharType="begin"/>
        </w:r>
        <w:r w:rsidR="00834492">
          <w:rPr>
            <w:noProof/>
            <w:webHidden/>
          </w:rPr>
          <w:instrText xml:space="preserve"> PAGEREF _Toc118292129 \h </w:instrText>
        </w:r>
        <w:r w:rsidR="00834492">
          <w:rPr>
            <w:noProof/>
            <w:webHidden/>
          </w:rPr>
        </w:r>
        <w:r w:rsidR="00834492">
          <w:rPr>
            <w:noProof/>
            <w:webHidden/>
          </w:rPr>
          <w:fldChar w:fldCharType="separate"/>
        </w:r>
        <w:r w:rsidR="00763714">
          <w:rPr>
            <w:noProof/>
            <w:webHidden/>
          </w:rPr>
          <w:t>69</w:t>
        </w:r>
        <w:r w:rsidR="00834492">
          <w:rPr>
            <w:noProof/>
            <w:webHidden/>
          </w:rPr>
          <w:fldChar w:fldCharType="end"/>
        </w:r>
      </w:hyperlink>
    </w:p>
    <w:p w14:paraId="2ED9E4A3" w14:textId="77777777" w:rsidR="00834492" w:rsidRDefault="00AA3FFB">
      <w:pPr>
        <w:pStyle w:val="TOC2"/>
        <w:rPr>
          <w:rFonts w:eastAsiaTheme="minorEastAsia" w:hAnsiTheme="minorHAnsi" w:cstheme="minorBidi"/>
          <w:smallCaps w:val="0"/>
          <w:noProof/>
          <w:sz w:val="21"/>
          <w:szCs w:val="22"/>
        </w:rPr>
      </w:pPr>
      <w:hyperlink w:anchor="_Toc118292130" w:history="1">
        <w:r w:rsidR="00834492" w:rsidRPr="006706D4">
          <w:rPr>
            <w:rStyle w:val="afff0"/>
            <w:rFonts w:ascii="宋体" w:eastAsia="宋体" w:hAnsi="宋体" w:hint="eastAsia"/>
            <w:noProof/>
          </w:rPr>
          <w:t>九、违约责任</w:t>
        </w:r>
        <w:r w:rsidR="00834492">
          <w:rPr>
            <w:noProof/>
            <w:webHidden/>
          </w:rPr>
          <w:tab/>
        </w:r>
        <w:r w:rsidR="00834492">
          <w:rPr>
            <w:noProof/>
            <w:webHidden/>
          </w:rPr>
          <w:fldChar w:fldCharType="begin"/>
        </w:r>
        <w:r w:rsidR="00834492">
          <w:rPr>
            <w:noProof/>
            <w:webHidden/>
          </w:rPr>
          <w:instrText xml:space="preserve"> PAGEREF _Toc118292130 \h </w:instrText>
        </w:r>
        <w:r w:rsidR="00834492">
          <w:rPr>
            <w:noProof/>
            <w:webHidden/>
          </w:rPr>
        </w:r>
        <w:r w:rsidR="00834492">
          <w:rPr>
            <w:noProof/>
            <w:webHidden/>
          </w:rPr>
          <w:fldChar w:fldCharType="separate"/>
        </w:r>
        <w:r w:rsidR="00763714">
          <w:rPr>
            <w:noProof/>
            <w:webHidden/>
          </w:rPr>
          <w:t>69</w:t>
        </w:r>
        <w:r w:rsidR="00834492">
          <w:rPr>
            <w:noProof/>
            <w:webHidden/>
          </w:rPr>
          <w:fldChar w:fldCharType="end"/>
        </w:r>
      </w:hyperlink>
    </w:p>
    <w:p w14:paraId="782508D8" w14:textId="77777777" w:rsidR="00834492" w:rsidRDefault="00AA3FFB">
      <w:pPr>
        <w:pStyle w:val="TOC2"/>
        <w:rPr>
          <w:rFonts w:eastAsiaTheme="minorEastAsia" w:hAnsiTheme="minorHAnsi" w:cstheme="minorBidi"/>
          <w:smallCaps w:val="0"/>
          <w:noProof/>
          <w:sz w:val="21"/>
          <w:szCs w:val="22"/>
        </w:rPr>
      </w:pPr>
      <w:hyperlink w:anchor="_Toc118292131" w:history="1">
        <w:r w:rsidR="00834492" w:rsidRPr="006706D4">
          <w:rPr>
            <w:rStyle w:val="afff0"/>
            <w:rFonts w:ascii="宋体" w:eastAsia="宋体" w:hAnsi="宋体" w:hint="eastAsia"/>
            <w:noProof/>
          </w:rPr>
          <w:t>十、食品安全责任</w:t>
        </w:r>
        <w:r w:rsidR="00834492">
          <w:rPr>
            <w:noProof/>
            <w:webHidden/>
          </w:rPr>
          <w:tab/>
        </w:r>
        <w:r w:rsidR="00834492">
          <w:rPr>
            <w:noProof/>
            <w:webHidden/>
          </w:rPr>
          <w:fldChar w:fldCharType="begin"/>
        </w:r>
        <w:r w:rsidR="00834492">
          <w:rPr>
            <w:noProof/>
            <w:webHidden/>
          </w:rPr>
          <w:instrText xml:space="preserve"> PAGEREF _Toc118292131 \h </w:instrText>
        </w:r>
        <w:r w:rsidR="00834492">
          <w:rPr>
            <w:noProof/>
            <w:webHidden/>
          </w:rPr>
        </w:r>
        <w:r w:rsidR="00834492">
          <w:rPr>
            <w:noProof/>
            <w:webHidden/>
          </w:rPr>
          <w:fldChar w:fldCharType="separate"/>
        </w:r>
        <w:r w:rsidR="00763714">
          <w:rPr>
            <w:noProof/>
            <w:webHidden/>
          </w:rPr>
          <w:t>70</w:t>
        </w:r>
        <w:r w:rsidR="00834492">
          <w:rPr>
            <w:noProof/>
            <w:webHidden/>
          </w:rPr>
          <w:fldChar w:fldCharType="end"/>
        </w:r>
      </w:hyperlink>
    </w:p>
    <w:p w14:paraId="3FD1392F" w14:textId="77777777" w:rsidR="00834492" w:rsidRDefault="00AA3FFB">
      <w:pPr>
        <w:pStyle w:val="TOC2"/>
        <w:rPr>
          <w:rFonts w:eastAsiaTheme="minorEastAsia" w:hAnsiTheme="minorHAnsi" w:cstheme="minorBidi"/>
          <w:smallCaps w:val="0"/>
          <w:noProof/>
          <w:sz w:val="21"/>
          <w:szCs w:val="22"/>
        </w:rPr>
      </w:pPr>
      <w:hyperlink w:anchor="_Toc118292132" w:history="1">
        <w:r w:rsidR="00834492" w:rsidRPr="006706D4">
          <w:rPr>
            <w:rStyle w:val="afff0"/>
            <w:rFonts w:ascii="宋体" w:eastAsia="宋体" w:hAnsi="宋体" w:hint="eastAsia"/>
            <w:noProof/>
          </w:rPr>
          <w:t>十一、合同的终止和解除</w:t>
        </w:r>
        <w:r w:rsidR="00834492">
          <w:rPr>
            <w:noProof/>
            <w:webHidden/>
          </w:rPr>
          <w:tab/>
        </w:r>
        <w:r w:rsidR="00834492">
          <w:rPr>
            <w:noProof/>
            <w:webHidden/>
          </w:rPr>
          <w:fldChar w:fldCharType="begin"/>
        </w:r>
        <w:r w:rsidR="00834492">
          <w:rPr>
            <w:noProof/>
            <w:webHidden/>
          </w:rPr>
          <w:instrText xml:space="preserve"> PAGEREF _Toc118292132 \h </w:instrText>
        </w:r>
        <w:r w:rsidR="00834492">
          <w:rPr>
            <w:noProof/>
            <w:webHidden/>
          </w:rPr>
        </w:r>
        <w:r w:rsidR="00834492">
          <w:rPr>
            <w:noProof/>
            <w:webHidden/>
          </w:rPr>
          <w:fldChar w:fldCharType="separate"/>
        </w:r>
        <w:r w:rsidR="00763714">
          <w:rPr>
            <w:noProof/>
            <w:webHidden/>
          </w:rPr>
          <w:t>71</w:t>
        </w:r>
        <w:r w:rsidR="00834492">
          <w:rPr>
            <w:noProof/>
            <w:webHidden/>
          </w:rPr>
          <w:fldChar w:fldCharType="end"/>
        </w:r>
      </w:hyperlink>
    </w:p>
    <w:p w14:paraId="588B9D82" w14:textId="77777777" w:rsidR="00834492" w:rsidRDefault="00AA3FFB">
      <w:pPr>
        <w:pStyle w:val="TOC2"/>
        <w:rPr>
          <w:rFonts w:eastAsiaTheme="minorEastAsia" w:hAnsiTheme="minorHAnsi" w:cstheme="minorBidi"/>
          <w:smallCaps w:val="0"/>
          <w:noProof/>
          <w:sz w:val="21"/>
          <w:szCs w:val="22"/>
        </w:rPr>
      </w:pPr>
      <w:hyperlink w:anchor="_Toc118292133" w:history="1">
        <w:r w:rsidR="00834492" w:rsidRPr="006706D4">
          <w:rPr>
            <w:rStyle w:val="afff0"/>
            <w:rFonts w:ascii="宋体" w:eastAsia="宋体" w:hAnsi="宋体" w:hint="eastAsia"/>
            <w:noProof/>
          </w:rPr>
          <w:t>十二、合同期限</w:t>
        </w:r>
        <w:r w:rsidR="00834492">
          <w:rPr>
            <w:noProof/>
            <w:webHidden/>
          </w:rPr>
          <w:tab/>
        </w:r>
        <w:r w:rsidR="00834492">
          <w:rPr>
            <w:noProof/>
            <w:webHidden/>
          </w:rPr>
          <w:fldChar w:fldCharType="begin"/>
        </w:r>
        <w:r w:rsidR="00834492">
          <w:rPr>
            <w:noProof/>
            <w:webHidden/>
          </w:rPr>
          <w:instrText xml:space="preserve"> PAGEREF _Toc118292133 \h </w:instrText>
        </w:r>
        <w:r w:rsidR="00834492">
          <w:rPr>
            <w:noProof/>
            <w:webHidden/>
          </w:rPr>
        </w:r>
        <w:r w:rsidR="00834492">
          <w:rPr>
            <w:noProof/>
            <w:webHidden/>
          </w:rPr>
          <w:fldChar w:fldCharType="separate"/>
        </w:r>
        <w:r w:rsidR="00763714">
          <w:rPr>
            <w:noProof/>
            <w:webHidden/>
          </w:rPr>
          <w:t>72</w:t>
        </w:r>
        <w:r w:rsidR="00834492">
          <w:rPr>
            <w:noProof/>
            <w:webHidden/>
          </w:rPr>
          <w:fldChar w:fldCharType="end"/>
        </w:r>
      </w:hyperlink>
    </w:p>
    <w:p w14:paraId="7F267178" w14:textId="77777777" w:rsidR="00834492" w:rsidRDefault="00AA3FFB">
      <w:pPr>
        <w:pStyle w:val="TOC2"/>
        <w:rPr>
          <w:rFonts w:eastAsiaTheme="minorEastAsia" w:hAnsiTheme="minorHAnsi" w:cstheme="minorBidi"/>
          <w:smallCaps w:val="0"/>
          <w:noProof/>
          <w:sz w:val="21"/>
          <w:szCs w:val="22"/>
        </w:rPr>
      </w:pPr>
      <w:hyperlink w:anchor="_Toc118292134" w:history="1">
        <w:r w:rsidR="00834492" w:rsidRPr="006706D4">
          <w:rPr>
            <w:rStyle w:val="afff0"/>
            <w:rFonts w:ascii="宋体" w:eastAsia="宋体" w:hAnsi="宋体" w:hint="eastAsia"/>
            <w:noProof/>
          </w:rPr>
          <w:t>十三、争议解决方式</w:t>
        </w:r>
        <w:r w:rsidR="00834492">
          <w:rPr>
            <w:noProof/>
            <w:webHidden/>
          </w:rPr>
          <w:tab/>
        </w:r>
        <w:r w:rsidR="00834492">
          <w:rPr>
            <w:noProof/>
            <w:webHidden/>
          </w:rPr>
          <w:fldChar w:fldCharType="begin"/>
        </w:r>
        <w:r w:rsidR="00834492">
          <w:rPr>
            <w:noProof/>
            <w:webHidden/>
          </w:rPr>
          <w:instrText xml:space="preserve"> PAGEREF _Toc118292134 \h </w:instrText>
        </w:r>
        <w:r w:rsidR="00834492">
          <w:rPr>
            <w:noProof/>
            <w:webHidden/>
          </w:rPr>
        </w:r>
        <w:r w:rsidR="00834492">
          <w:rPr>
            <w:noProof/>
            <w:webHidden/>
          </w:rPr>
          <w:fldChar w:fldCharType="separate"/>
        </w:r>
        <w:r w:rsidR="00763714">
          <w:rPr>
            <w:noProof/>
            <w:webHidden/>
          </w:rPr>
          <w:t>72</w:t>
        </w:r>
        <w:r w:rsidR="00834492">
          <w:rPr>
            <w:noProof/>
            <w:webHidden/>
          </w:rPr>
          <w:fldChar w:fldCharType="end"/>
        </w:r>
      </w:hyperlink>
    </w:p>
    <w:p w14:paraId="00DC025B" w14:textId="77777777" w:rsidR="00834492" w:rsidRDefault="00AA3FFB">
      <w:pPr>
        <w:pStyle w:val="TOC2"/>
        <w:rPr>
          <w:rFonts w:eastAsiaTheme="minorEastAsia" w:hAnsiTheme="minorHAnsi" w:cstheme="minorBidi"/>
          <w:smallCaps w:val="0"/>
          <w:noProof/>
          <w:sz w:val="21"/>
          <w:szCs w:val="22"/>
        </w:rPr>
      </w:pPr>
      <w:hyperlink w:anchor="_Toc118292135" w:history="1">
        <w:r w:rsidR="00834492" w:rsidRPr="006706D4">
          <w:rPr>
            <w:rStyle w:val="afff0"/>
            <w:rFonts w:ascii="宋体" w:eastAsia="宋体" w:hAnsi="宋体" w:hint="eastAsia"/>
            <w:noProof/>
          </w:rPr>
          <w:t>十四、保密条款</w:t>
        </w:r>
        <w:r w:rsidR="00834492">
          <w:rPr>
            <w:noProof/>
            <w:webHidden/>
          </w:rPr>
          <w:tab/>
        </w:r>
        <w:r w:rsidR="00834492">
          <w:rPr>
            <w:noProof/>
            <w:webHidden/>
          </w:rPr>
          <w:fldChar w:fldCharType="begin"/>
        </w:r>
        <w:r w:rsidR="00834492">
          <w:rPr>
            <w:noProof/>
            <w:webHidden/>
          </w:rPr>
          <w:instrText xml:space="preserve"> PAGEREF _Toc118292135 \h </w:instrText>
        </w:r>
        <w:r w:rsidR="00834492">
          <w:rPr>
            <w:noProof/>
            <w:webHidden/>
          </w:rPr>
        </w:r>
        <w:r w:rsidR="00834492">
          <w:rPr>
            <w:noProof/>
            <w:webHidden/>
          </w:rPr>
          <w:fldChar w:fldCharType="separate"/>
        </w:r>
        <w:r w:rsidR="00763714">
          <w:rPr>
            <w:noProof/>
            <w:webHidden/>
          </w:rPr>
          <w:t>72</w:t>
        </w:r>
        <w:r w:rsidR="00834492">
          <w:rPr>
            <w:noProof/>
            <w:webHidden/>
          </w:rPr>
          <w:fldChar w:fldCharType="end"/>
        </w:r>
      </w:hyperlink>
    </w:p>
    <w:p w14:paraId="135316FB" w14:textId="77777777" w:rsidR="00834492" w:rsidRDefault="00AA3FFB">
      <w:pPr>
        <w:pStyle w:val="TOC2"/>
        <w:rPr>
          <w:rFonts w:eastAsiaTheme="minorEastAsia" w:hAnsiTheme="minorHAnsi" w:cstheme="minorBidi"/>
          <w:smallCaps w:val="0"/>
          <w:noProof/>
          <w:sz w:val="21"/>
          <w:szCs w:val="22"/>
        </w:rPr>
      </w:pPr>
      <w:hyperlink w:anchor="_Toc118292136" w:history="1">
        <w:r w:rsidR="00834492" w:rsidRPr="006706D4">
          <w:rPr>
            <w:rStyle w:val="afff0"/>
            <w:rFonts w:ascii="宋体" w:eastAsia="宋体" w:hAnsi="宋体" w:hint="eastAsia"/>
            <w:noProof/>
          </w:rPr>
          <w:t>十五、其他</w:t>
        </w:r>
        <w:r w:rsidR="00834492">
          <w:rPr>
            <w:noProof/>
            <w:webHidden/>
          </w:rPr>
          <w:tab/>
        </w:r>
        <w:r w:rsidR="00834492">
          <w:rPr>
            <w:noProof/>
            <w:webHidden/>
          </w:rPr>
          <w:fldChar w:fldCharType="begin"/>
        </w:r>
        <w:r w:rsidR="00834492">
          <w:rPr>
            <w:noProof/>
            <w:webHidden/>
          </w:rPr>
          <w:instrText xml:space="preserve"> PAGEREF _Toc118292136 \h </w:instrText>
        </w:r>
        <w:r w:rsidR="00834492">
          <w:rPr>
            <w:noProof/>
            <w:webHidden/>
          </w:rPr>
        </w:r>
        <w:r w:rsidR="00834492">
          <w:rPr>
            <w:noProof/>
            <w:webHidden/>
          </w:rPr>
          <w:fldChar w:fldCharType="separate"/>
        </w:r>
        <w:r w:rsidR="00763714">
          <w:rPr>
            <w:noProof/>
            <w:webHidden/>
          </w:rPr>
          <w:t>72</w:t>
        </w:r>
        <w:r w:rsidR="00834492">
          <w:rPr>
            <w:noProof/>
            <w:webHidden/>
          </w:rPr>
          <w:fldChar w:fldCharType="end"/>
        </w:r>
      </w:hyperlink>
    </w:p>
    <w:p w14:paraId="75A55E51" w14:textId="77777777" w:rsidR="00834492" w:rsidRDefault="00AA3FFB">
      <w:pPr>
        <w:pStyle w:val="TOC2"/>
        <w:rPr>
          <w:rFonts w:eastAsiaTheme="minorEastAsia" w:hAnsiTheme="minorHAnsi" w:cstheme="minorBidi"/>
          <w:smallCaps w:val="0"/>
          <w:noProof/>
          <w:sz w:val="21"/>
          <w:szCs w:val="22"/>
        </w:rPr>
      </w:pPr>
      <w:hyperlink w:anchor="_Toc118292137" w:history="1">
        <w:r w:rsidR="00834492" w:rsidRPr="006706D4">
          <w:rPr>
            <w:rStyle w:val="afff0"/>
            <w:rFonts w:ascii="宋体" w:hAnsi="宋体" w:cs="宋体" w:hint="eastAsia"/>
            <w:b/>
            <w:bCs/>
            <w:noProof/>
          </w:rPr>
          <w:t>（</w:t>
        </w:r>
        <w:r w:rsidR="00834492" w:rsidRPr="006706D4">
          <w:rPr>
            <w:rStyle w:val="afff0"/>
            <w:rFonts w:ascii="宋体" w:hAnsi="宋体" w:cs="宋体"/>
            <w:b/>
            <w:bCs/>
            <w:noProof/>
          </w:rPr>
          <w:t>03</w:t>
        </w:r>
        <w:r w:rsidR="00834492" w:rsidRPr="006706D4">
          <w:rPr>
            <w:rStyle w:val="afff0"/>
            <w:rFonts w:ascii="宋体" w:hAnsi="宋体" w:cs="宋体" w:hint="eastAsia"/>
            <w:b/>
            <w:bCs/>
            <w:noProof/>
          </w:rPr>
          <w:t>包牛羊禽肉、水产品）</w:t>
        </w:r>
        <w:r w:rsidR="00834492">
          <w:rPr>
            <w:noProof/>
            <w:webHidden/>
          </w:rPr>
          <w:tab/>
        </w:r>
        <w:r w:rsidR="00834492">
          <w:rPr>
            <w:noProof/>
            <w:webHidden/>
          </w:rPr>
          <w:fldChar w:fldCharType="begin"/>
        </w:r>
        <w:r w:rsidR="00834492">
          <w:rPr>
            <w:noProof/>
            <w:webHidden/>
          </w:rPr>
          <w:instrText xml:space="preserve"> PAGEREF _Toc118292137 \h </w:instrText>
        </w:r>
        <w:r w:rsidR="00834492">
          <w:rPr>
            <w:noProof/>
            <w:webHidden/>
          </w:rPr>
        </w:r>
        <w:r w:rsidR="00834492">
          <w:rPr>
            <w:noProof/>
            <w:webHidden/>
          </w:rPr>
          <w:fldChar w:fldCharType="separate"/>
        </w:r>
        <w:r w:rsidR="00763714">
          <w:rPr>
            <w:noProof/>
            <w:webHidden/>
          </w:rPr>
          <w:t>74</w:t>
        </w:r>
        <w:r w:rsidR="00834492">
          <w:rPr>
            <w:noProof/>
            <w:webHidden/>
          </w:rPr>
          <w:fldChar w:fldCharType="end"/>
        </w:r>
      </w:hyperlink>
    </w:p>
    <w:p w14:paraId="64204B89" w14:textId="77777777" w:rsidR="00834492" w:rsidRDefault="00AA3FFB">
      <w:pPr>
        <w:pStyle w:val="TOC2"/>
        <w:rPr>
          <w:rFonts w:eastAsiaTheme="minorEastAsia" w:hAnsiTheme="minorHAnsi" w:cstheme="minorBidi"/>
          <w:smallCaps w:val="0"/>
          <w:noProof/>
          <w:sz w:val="21"/>
          <w:szCs w:val="22"/>
        </w:rPr>
      </w:pPr>
      <w:hyperlink w:anchor="_Toc118292138" w:history="1">
        <w:r w:rsidR="00834492" w:rsidRPr="006706D4">
          <w:rPr>
            <w:rStyle w:val="afff0"/>
            <w:rFonts w:ascii="宋体" w:eastAsia="宋体" w:hAnsi="宋体" w:hint="eastAsia"/>
            <w:noProof/>
          </w:rPr>
          <w:t>一、产品的品牌名称、品种、数量及规格</w:t>
        </w:r>
        <w:r w:rsidR="00834492">
          <w:rPr>
            <w:noProof/>
            <w:webHidden/>
          </w:rPr>
          <w:tab/>
        </w:r>
        <w:r w:rsidR="00834492">
          <w:rPr>
            <w:noProof/>
            <w:webHidden/>
          </w:rPr>
          <w:fldChar w:fldCharType="begin"/>
        </w:r>
        <w:r w:rsidR="00834492">
          <w:rPr>
            <w:noProof/>
            <w:webHidden/>
          </w:rPr>
          <w:instrText xml:space="preserve"> PAGEREF _Toc118292138 \h </w:instrText>
        </w:r>
        <w:r w:rsidR="00834492">
          <w:rPr>
            <w:noProof/>
            <w:webHidden/>
          </w:rPr>
        </w:r>
        <w:r w:rsidR="00834492">
          <w:rPr>
            <w:noProof/>
            <w:webHidden/>
          </w:rPr>
          <w:fldChar w:fldCharType="separate"/>
        </w:r>
        <w:r w:rsidR="00763714">
          <w:rPr>
            <w:noProof/>
            <w:webHidden/>
          </w:rPr>
          <w:t>75</w:t>
        </w:r>
        <w:r w:rsidR="00834492">
          <w:rPr>
            <w:noProof/>
            <w:webHidden/>
          </w:rPr>
          <w:fldChar w:fldCharType="end"/>
        </w:r>
      </w:hyperlink>
    </w:p>
    <w:p w14:paraId="45FEC3FA" w14:textId="77777777" w:rsidR="00834492" w:rsidRDefault="00AA3FFB">
      <w:pPr>
        <w:pStyle w:val="TOC2"/>
        <w:rPr>
          <w:rFonts w:eastAsiaTheme="minorEastAsia" w:hAnsiTheme="minorHAnsi" w:cstheme="minorBidi"/>
          <w:smallCaps w:val="0"/>
          <w:noProof/>
          <w:sz w:val="21"/>
          <w:szCs w:val="22"/>
        </w:rPr>
      </w:pPr>
      <w:hyperlink w:anchor="_Toc118292139" w:history="1">
        <w:r w:rsidR="00834492" w:rsidRPr="006706D4">
          <w:rPr>
            <w:rStyle w:val="afff0"/>
            <w:rFonts w:ascii="宋体" w:eastAsia="宋体" w:hAnsi="宋体" w:hint="eastAsia"/>
            <w:noProof/>
          </w:rPr>
          <w:t>二、产品质量与标准</w:t>
        </w:r>
        <w:r w:rsidR="00834492">
          <w:rPr>
            <w:noProof/>
            <w:webHidden/>
          </w:rPr>
          <w:tab/>
        </w:r>
        <w:r w:rsidR="00834492">
          <w:rPr>
            <w:noProof/>
            <w:webHidden/>
          </w:rPr>
          <w:fldChar w:fldCharType="begin"/>
        </w:r>
        <w:r w:rsidR="00834492">
          <w:rPr>
            <w:noProof/>
            <w:webHidden/>
          </w:rPr>
          <w:instrText xml:space="preserve"> PAGEREF _Toc118292139 \h </w:instrText>
        </w:r>
        <w:r w:rsidR="00834492">
          <w:rPr>
            <w:noProof/>
            <w:webHidden/>
          </w:rPr>
        </w:r>
        <w:r w:rsidR="00834492">
          <w:rPr>
            <w:noProof/>
            <w:webHidden/>
          </w:rPr>
          <w:fldChar w:fldCharType="separate"/>
        </w:r>
        <w:r w:rsidR="00763714">
          <w:rPr>
            <w:noProof/>
            <w:webHidden/>
          </w:rPr>
          <w:t>75</w:t>
        </w:r>
        <w:r w:rsidR="00834492">
          <w:rPr>
            <w:noProof/>
            <w:webHidden/>
          </w:rPr>
          <w:fldChar w:fldCharType="end"/>
        </w:r>
      </w:hyperlink>
    </w:p>
    <w:p w14:paraId="59B1154D" w14:textId="77777777" w:rsidR="00834492" w:rsidRDefault="00AA3FFB">
      <w:pPr>
        <w:pStyle w:val="TOC2"/>
        <w:rPr>
          <w:rFonts w:eastAsiaTheme="minorEastAsia" w:hAnsiTheme="minorHAnsi" w:cstheme="minorBidi"/>
          <w:smallCaps w:val="0"/>
          <w:noProof/>
          <w:sz w:val="21"/>
          <w:szCs w:val="22"/>
        </w:rPr>
      </w:pPr>
      <w:hyperlink w:anchor="_Toc118292140" w:history="1">
        <w:r w:rsidR="00834492" w:rsidRPr="006706D4">
          <w:rPr>
            <w:rStyle w:val="afff0"/>
            <w:rFonts w:ascii="宋体" w:eastAsia="宋体" w:hAnsi="宋体" w:hint="eastAsia"/>
            <w:noProof/>
          </w:rPr>
          <w:t>三、乙方资质及能力</w:t>
        </w:r>
        <w:r w:rsidR="00834492">
          <w:rPr>
            <w:noProof/>
            <w:webHidden/>
          </w:rPr>
          <w:tab/>
        </w:r>
        <w:r w:rsidR="00834492">
          <w:rPr>
            <w:noProof/>
            <w:webHidden/>
          </w:rPr>
          <w:fldChar w:fldCharType="begin"/>
        </w:r>
        <w:r w:rsidR="00834492">
          <w:rPr>
            <w:noProof/>
            <w:webHidden/>
          </w:rPr>
          <w:instrText xml:space="preserve"> PAGEREF _Toc118292140 \h </w:instrText>
        </w:r>
        <w:r w:rsidR="00834492">
          <w:rPr>
            <w:noProof/>
            <w:webHidden/>
          </w:rPr>
        </w:r>
        <w:r w:rsidR="00834492">
          <w:rPr>
            <w:noProof/>
            <w:webHidden/>
          </w:rPr>
          <w:fldChar w:fldCharType="separate"/>
        </w:r>
        <w:r w:rsidR="00763714">
          <w:rPr>
            <w:noProof/>
            <w:webHidden/>
          </w:rPr>
          <w:t>75</w:t>
        </w:r>
        <w:r w:rsidR="00834492">
          <w:rPr>
            <w:noProof/>
            <w:webHidden/>
          </w:rPr>
          <w:fldChar w:fldCharType="end"/>
        </w:r>
      </w:hyperlink>
    </w:p>
    <w:p w14:paraId="798B0FBF" w14:textId="77777777" w:rsidR="00834492" w:rsidRDefault="00AA3FFB">
      <w:pPr>
        <w:pStyle w:val="TOC2"/>
        <w:rPr>
          <w:rFonts w:eastAsiaTheme="minorEastAsia" w:hAnsiTheme="minorHAnsi" w:cstheme="minorBidi"/>
          <w:smallCaps w:val="0"/>
          <w:noProof/>
          <w:sz w:val="21"/>
          <w:szCs w:val="22"/>
        </w:rPr>
      </w:pPr>
      <w:hyperlink w:anchor="_Toc118292141" w:history="1">
        <w:r w:rsidR="00834492" w:rsidRPr="006706D4">
          <w:rPr>
            <w:rStyle w:val="afff0"/>
            <w:rFonts w:ascii="宋体" w:eastAsia="宋体" w:hAnsi="宋体" w:hint="eastAsia"/>
            <w:noProof/>
          </w:rPr>
          <w:t>四、订货、价格</w:t>
        </w:r>
        <w:r w:rsidR="00834492">
          <w:rPr>
            <w:noProof/>
            <w:webHidden/>
          </w:rPr>
          <w:tab/>
        </w:r>
        <w:r w:rsidR="00834492">
          <w:rPr>
            <w:noProof/>
            <w:webHidden/>
          </w:rPr>
          <w:fldChar w:fldCharType="begin"/>
        </w:r>
        <w:r w:rsidR="00834492">
          <w:rPr>
            <w:noProof/>
            <w:webHidden/>
          </w:rPr>
          <w:instrText xml:space="preserve"> PAGEREF _Toc118292141 \h </w:instrText>
        </w:r>
        <w:r w:rsidR="00834492">
          <w:rPr>
            <w:noProof/>
            <w:webHidden/>
          </w:rPr>
        </w:r>
        <w:r w:rsidR="00834492">
          <w:rPr>
            <w:noProof/>
            <w:webHidden/>
          </w:rPr>
          <w:fldChar w:fldCharType="separate"/>
        </w:r>
        <w:r w:rsidR="00763714">
          <w:rPr>
            <w:noProof/>
            <w:webHidden/>
          </w:rPr>
          <w:t>76</w:t>
        </w:r>
        <w:r w:rsidR="00834492">
          <w:rPr>
            <w:noProof/>
            <w:webHidden/>
          </w:rPr>
          <w:fldChar w:fldCharType="end"/>
        </w:r>
      </w:hyperlink>
    </w:p>
    <w:p w14:paraId="66E81E5A" w14:textId="77777777" w:rsidR="00834492" w:rsidRDefault="00AA3FFB">
      <w:pPr>
        <w:pStyle w:val="TOC2"/>
        <w:rPr>
          <w:rFonts w:eastAsiaTheme="minorEastAsia" w:hAnsiTheme="minorHAnsi" w:cstheme="minorBidi"/>
          <w:smallCaps w:val="0"/>
          <w:noProof/>
          <w:sz w:val="21"/>
          <w:szCs w:val="22"/>
        </w:rPr>
      </w:pPr>
      <w:hyperlink w:anchor="_Toc118292142" w:history="1">
        <w:r w:rsidR="00834492" w:rsidRPr="006706D4">
          <w:rPr>
            <w:rStyle w:val="afff0"/>
            <w:rFonts w:ascii="宋体" w:eastAsia="宋体" w:hAnsi="宋体" w:hint="eastAsia"/>
            <w:noProof/>
          </w:rPr>
          <w:t>五、送货要求及时间、地点</w:t>
        </w:r>
        <w:r w:rsidR="00834492">
          <w:rPr>
            <w:noProof/>
            <w:webHidden/>
          </w:rPr>
          <w:tab/>
        </w:r>
        <w:r w:rsidR="00834492">
          <w:rPr>
            <w:noProof/>
            <w:webHidden/>
          </w:rPr>
          <w:fldChar w:fldCharType="begin"/>
        </w:r>
        <w:r w:rsidR="00834492">
          <w:rPr>
            <w:noProof/>
            <w:webHidden/>
          </w:rPr>
          <w:instrText xml:space="preserve"> PAGEREF _Toc118292142 \h </w:instrText>
        </w:r>
        <w:r w:rsidR="00834492">
          <w:rPr>
            <w:noProof/>
            <w:webHidden/>
          </w:rPr>
        </w:r>
        <w:r w:rsidR="00834492">
          <w:rPr>
            <w:noProof/>
            <w:webHidden/>
          </w:rPr>
          <w:fldChar w:fldCharType="separate"/>
        </w:r>
        <w:r w:rsidR="00763714">
          <w:rPr>
            <w:noProof/>
            <w:webHidden/>
          </w:rPr>
          <w:t>77</w:t>
        </w:r>
        <w:r w:rsidR="00834492">
          <w:rPr>
            <w:noProof/>
            <w:webHidden/>
          </w:rPr>
          <w:fldChar w:fldCharType="end"/>
        </w:r>
      </w:hyperlink>
    </w:p>
    <w:p w14:paraId="71E14838" w14:textId="77777777" w:rsidR="00834492" w:rsidRDefault="00AA3FFB">
      <w:pPr>
        <w:pStyle w:val="TOC2"/>
        <w:rPr>
          <w:rFonts w:eastAsiaTheme="minorEastAsia" w:hAnsiTheme="minorHAnsi" w:cstheme="minorBidi"/>
          <w:smallCaps w:val="0"/>
          <w:noProof/>
          <w:sz w:val="21"/>
          <w:szCs w:val="22"/>
        </w:rPr>
      </w:pPr>
      <w:hyperlink w:anchor="_Toc118292143" w:history="1">
        <w:r w:rsidR="00834492" w:rsidRPr="006706D4">
          <w:rPr>
            <w:rStyle w:val="afff0"/>
            <w:rFonts w:ascii="宋体" w:eastAsia="宋体" w:hAnsi="宋体" w:hint="eastAsia"/>
            <w:noProof/>
          </w:rPr>
          <w:t>六、交货验收、入库</w:t>
        </w:r>
        <w:r w:rsidR="00834492">
          <w:rPr>
            <w:noProof/>
            <w:webHidden/>
          </w:rPr>
          <w:tab/>
        </w:r>
        <w:r w:rsidR="00834492">
          <w:rPr>
            <w:noProof/>
            <w:webHidden/>
          </w:rPr>
          <w:fldChar w:fldCharType="begin"/>
        </w:r>
        <w:r w:rsidR="00834492">
          <w:rPr>
            <w:noProof/>
            <w:webHidden/>
          </w:rPr>
          <w:instrText xml:space="preserve"> PAGEREF _Toc118292143 \h </w:instrText>
        </w:r>
        <w:r w:rsidR="00834492">
          <w:rPr>
            <w:noProof/>
            <w:webHidden/>
          </w:rPr>
        </w:r>
        <w:r w:rsidR="00834492">
          <w:rPr>
            <w:noProof/>
            <w:webHidden/>
          </w:rPr>
          <w:fldChar w:fldCharType="separate"/>
        </w:r>
        <w:r w:rsidR="00763714">
          <w:rPr>
            <w:noProof/>
            <w:webHidden/>
          </w:rPr>
          <w:t>78</w:t>
        </w:r>
        <w:r w:rsidR="00834492">
          <w:rPr>
            <w:noProof/>
            <w:webHidden/>
          </w:rPr>
          <w:fldChar w:fldCharType="end"/>
        </w:r>
      </w:hyperlink>
    </w:p>
    <w:p w14:paraId="6A9C9144" w14:textId="77777777" w:rsidR="00834492" w:rsidRDefault="00AA3FFB">
      <w:pPr>
        <w:pStyle w:val="TOC2"/>
        <w:rPr>
          <w:rFonts w:eastAsiaTheme="minorEastAsia" w:hAnsiTheme="minorHAnsi" w:cstheme="minorBidi"/>
          <w:smallCaps w:val="0"/>
          <w:noProof/>
          <w:sz w:val="21"/>
          <w:szCs w:val="22"/>
        </w:rPr>
      </w:pPr>
      <w:hyperlink w:anchor="_Toc118292144" w:history="1">
        <w:r w:rsidR="00834492" w:rsidRPr="006706D4">
          <w:rPr>
            <w:rStyle w:val="afff0"/>
            <w:rFonts w:ascii="宋体" w:eastAsia="宋体" w:hAnsi="宋体" w:hint="eastAsia"/>
            <w:noProof/>
          </w:rPr>
          <w:t>七、支付与结算</w:t>
        </w:r>
        <w:r w:rsidR="00834492">
          <w:rPr>
            <w:noProof/>
            <w:webHidden/>
          </w:rPr>
          <w:tab/>
        </w:r>
        <w:r w:rsidR="00834492">
          <w:rPr>
            <w:noProof/>
            <w:webHidden/>
          </w:rPr>
          <w:fldChar w:fldCharType="begin"/>
        </w:r>
        <w:r w:rsidR="00834492">
          <w:rPr>
            <w:noProof/>
            <w:webHidden/>
          </w:rPr>
          <w:instrText xml:space="preserve"> PAGEREF _Toc118292144 \h </w:instrText>
        </w:r>
        <w:r w:rsidR="00834492">
          <w:rPr>
            <w:noProof/>
            <w:webHidden/>
          </w:rPr>
        </w:r>
        <w:r w:rsidR="00834492">
          <w:rPr>
            <w:noProof/>
            <w:webHidden/>
          </w:rPr>
          <w:fldChar w:fldCharType="separate"/>
        </w:r>
        <w:r w:rsidR="00763714">
          <w:rPr>
            <w:noProof/>
            <w:webHidden/>
          </w:rPr>
          <w:t>79</w:t>
        </w:r>
        <w:r w:rsidR="00834492">
          <w:rPr>
            <w:noProof/>
            <w:webHidden/>
          </w:rPr>
          <w:fldChar w:fldCharType="end"/>
        </w:r>
      </w:hyperlink>
    </w:p>
    <w:p w14:paraId="137DC089" w14:textId="77777777" w:rsidR="00834492" w:rsidRDefault="00AA3FFB">
      <w:pPr>
        <w:pStyle w:val="TOC2"/>
        <w:rPr>
          <w:rFonts w:eastAsiaTheme="minorEastAsia" w:hAnsiTheme="minorHAnsi" w:cstheme="minorBidi"/>
          <w:smallCaps w:val="0"/>
          <w:noProof/>
          <w:sz w:val="21"/>
          <w:szCs w:val="22"/>
        </w:rPr>
      </w:pPr>
      <w:hyperlink w:anchor="_Toc118292145" w:history="1">
        <w:r w:rsidR="00834492" w:rsidRPr="006706D4">
          <w:rPr>
            <w:rStyle w:val="afff0"/>
            <w:rFonts w:ascii="宋体" w:eastAsia="宋体" w:hAnsi="宋体" w:hint="eastAsia"/>
            <w:noProof/>
          </w:rPr>
          <w:t>八、反对商业贿赂</w:t>
        </w:r>
        <w:r w:rsidR="00834492">
          <w:rPr>
            <w:noProof/>
            <w:webHidden/>
          </w:rPr>
          <w:tab/>
        </w:r>
        <w:r w:rsidR="00834492">
          <w:rPr>
            <w:noProof/>
            <w:webHidden/>
          </w:rPr>
          <w:fldChar w:fldCharType="begin"/>
        </w:r>
        <w:r w:rsidR="00834492">
          <w:rPr>
            <w:noProof/>
            <w:webHidden/>
          </w:rPr>
          <w:instrText xml:space="preserve"> PAGEREF _Toc118292145 \h </w:instrText>
        </w:r>
        <w:r w:rsidR="00834492">
          <w:rPr>
            <w:noProof/>
            <w:webHidden/>
          </w:rPr>
        </w:r>
        <w:r w:rsidR="00834492">
          <w:rPr>
            <w:noProof/>
            <w:webHidden/>
          </w:rPr>
          <w:fldChar w:fldCharType="separate"/>
        </w:r>
        <w:r w:rsidR="00763714">
          <w:rPr>
            <w:noProof/>
            <w:webHidden/>
          </w:rPr>
          <w:t>79</w:t>
        </w:r>
        <w:r w:rsidR="00834492">
          <w:rPr>
            <w:noProof/>
            <w:webHidden/>
          </w:rPr>
          <w:fldChar w:fldCharType="end"/>
        </w:r>
      </w:hyperlink>
    </w:p>
    <w:p w14:paraId="5A5011A6" w14:textId="77777777" w:rsidR="00834492" w:rsidRDefault="00AA3FFB">
      <w:pPr>
        <w:pStyle w:val="TOC2"/>
        <w:rPr>
          <w:rFonts w:eastAsiaTheme="minorEastAsia" w:hAnsiTheme="minorHAnsi" w:cstheme="minorBidi"/>
          <w:smallCaps w:val="0"/>
          <w:noProof/>
          <w:sz w:val="21"/>
          <w:szCs w:val="22"/>
        </w:rPr>
      </w:pPr>
      <w:hyperlink w:anchor="_Toc118292146" w:history="1">
        <w:r w:rsidR="00834492" w:rsidRPr="006706D4">
          <w:rPr>
            <w:rStyle w:val="afff0"/>
            <w:rFonts w:ascii="宋体" w:eastAsia="宋体" w:hAnsi="宋体" w:hint="eastAsia"/>
            <w:noProof/>
          </w:rPr>
          <w:t>九、违约责任</w:t>
        </w:r>
        <w:r w:rsidR="00834492">
          <w:rPr>
            <w:noProof/>
            <w:webHidden/>
          </w:rPr>
          <w:tab/>
        </w:r>
        <w:r w:rsidR="00834492">
          <w:rPr>
            <w:noProof/>
            <w:webHidden/>
          </w:rPr>
          <w:fldChar w:fldCharType="begin"/>
        </w:r>
        <w:r w:rsidR="00834492">
          <w:rPr>
            <w:noProof/>
            <w:webHidden/>
          </w:rPr>
          <w:instrText xml:space="preserve"> PAGEREF _Toc118292146 \h </w:instrText>
        </w:r>
        <w:r w:rsidR="00834492">
          <w:rPr>
            <w:noProof/>
            <w:webHidden/>
          </w:rPr>
        </w:r>
        <w:r w:rsidR="00834492">
          <w:rPr>
            <w:noProof/>
            <w:webHidden/>
          </w:rPr>
          <w:fldChar w:fldCharType="separate"/>
        </w:r>
        <w:r w:rsidR="00763714">
          <w:rPr>
            <w:noProof/>
            <w:webHidden/>
          </w:rPr>
          <w:t>80</w:t>
        </w:r>
        <w:r w:rsidR="00834492">
          <w:rPr>
            <w:noProof/>
            <w:webHidden/>
          </w:rPr>
          <w:fldChar w:fldCharType="end"/>
        </w:r>
      </w:hyperlink>
    </w:p>
    <w:p w14:paraId="4CC1EAE4" w14:textId="77777777" w:rsidR="00834492" w:rsidRDefault="00AA3FFB">
      <w:pPr>
        <w:pStyle w:val="TOC2"/>
        <w:rPr>
          <w:rFonts w:eastAsiaTheme="minorEastAsia" w:hAnsiTheme="minorHAnsi" w:cstheme="minorBidi"/>
          <w:smallCaps w:val="0"/>
          <w:noProof/>
          <w:sz w:val="21"/>
          <w:szCs w:val="22"/>
        </w:rPr>
      </w:pPr>
      <w:hyperlink w:anchor="_Toc118292147" w:history="1">
        <w:r w:rsidR="00834492" w:rsidRPr="006706D4">
          <w:rPr>
            <w:rStyle w:val="afff0"/>
            <w:rFonts w:ascii="宋体" w:eastAsia="宋体" w:hAnsi="宋体" w:hint="eastAsia"/>
            <w:noProof/>
          </w:rPr>
          <w:t>十、食品安全责任</w:t>
        </w:r>
        <w:r w:rsidR="00834492">
          <w:rPr>
            <w:noProof/>
            <w:webHidden/>
          </w:rPr>
          <w:tab/>
        </w:r>
        <w:r w:rsidR="00834492">
          <w:rPr>
            <w:noProof/>
            <w:webHidden/>
          </w:rPr>
          <w:fldChar w:fldCharType="begin"/>
        </w:r>
        <w:r w:rsidR="00834492">
          <w:rPr>
            <w:noProof/>
            <w:webHidden/>
          </w:rPr>
          <w:instrText xml:space="preserve"> PAGEREF _Toc118292147 \h </w:instrText>
        </w:r>
        <w:r w:rsidR="00834492">
          <w:rPr>
            <w:noProof/>
            <w:webHidden/>
          </w:rPr>
        </w:r>
        <w:r w:rsidR="00834492">
          <w:rPr>
            <w:noProof/>
            <w:webHidden/>
          </w:rPr>
          <w:fldChar w:fldCharType="separate"/>
        </w:r>
        <w:r w:rsidR="00763714">
          <w:rPr>
            <w:noProof/>
            <w:webHidden/>
          </w:rPr>
          <w:t>80</w:t>
        </w:r>
        <w:r w:rsidR="00834492">
          <w:rPr>
            <w:noProof/>
            <w:webHidden/>
          </w:rPr>
          <w:fldChar w:fldCharType="end"/>
        </w:r>
      </w:hyperlink>
    </w:p>
    <w:p w14:paraId="465D01A6" w14:textId="77777777" w:rsidR="00834492" w:rsidRDefault="00AA3FFB">
      <w:pPr>
        <w:pStyle w:val="TOC2"/>
        <w:rPr>
          <w:rFonts w:eastAsiaTheme="minorEastAsia" w:hAnsiTheme="minorHAnsi" w:cstheme="minorBidi"/>
          <w:smallCaps w:val="0"/>
          <w:noProof/>
          <w:sz w:val="21"/>
          <w:szCs w:val="22"/>
        </w:rPr>
      </w:pPr>
      <w:hyperlink w:anchor="_Toc118292148" w:history="1">
        <w:r w:rsidR="00834492" w:rsidRPr="006706D4">
          <w:rPr>
            <w:rStyle w:val="afff0"/>
            <w:rFonts w:ascii="宋体" w:eastAsia="宋体" w:hAnsi="宋体" w:hint="eastAsia"/>
            <w:noProof/>
          </w:rPr>
          <w:t>十一、合同的终止和解除</w:t>
        </w:r>
        <w:r w:rsidR="00834492">
          <w:rPr>
            <w:noProof/>
            <w:webHidden/>
          </w:rPr>
          <w:tab/>
        </w:r>
        <w:r w:rsidR="00834492">
          <w:rPr>
            <w:noProof/>
            <w:webHidden/>
          </w:rPr>
          <w:fldChar w:fldCharType="begin"/>
        </w:r>
        <w:r w:rsidR="00834492">
          <w:rPr>
            <w:noProof/>
            <w:webHidden/>
          </w:rPr>
          <w:instrText xml:space="preserve"> PAGEREF _Toc118292148 \h </w:instrText>
        </w:r>
        <w:r w:rsidR="00834492">
          <w:rPr>
            <w:noProof/>
            <w:webHidden/>
          </w:rPr>
        </w:r>
        <w:r w:rsidR="00834492">
          <w:rPr>
            <w:noProof/>
            <w:webHidden/>
          </w:rPr>
          <w:fldChar w:fldCharType="separate"/>
        </w:r>
        <w:r w:rsidR="00763714">
          <w:rPr>
            <w:noProof/>
            <w:webHidden/>
          </w:rPr>
          <w:t>81</w:t>
        </w:r>
        <w:r w:rsidR="00834492">
          <w:rPr>
            <w:noProof/>
            <w:webHidden/>
          </w:rPr>
          <w:fldChar w:fldCharType="end"/>
        </w:r>
      </w:hyperlink>
    </w:p>
    <w:p w14:paraId="79150874" w14:textId="77777777" w:rsidR="00834492" w:rsidRDefault="00AA3FFB">
      <w:pPr>
        <w:pStyle w:val="TOC2"/>
        <w:rPr>
          <w:rFonts w:eastAsiaTheme="minorEastAsia" w:hAnsiTheme="minorHAnsi" w:cstheme="minorBidi"/>
          <w:smallCaps w:val="0"/>
          <w:noProof/>
          <w:sz w:val="21"/>
          <w:szCs w:val="22"/>
        </w:rPr>
      </w:pPr>
      <w:hyperlink w:anchor="_Toc118292149" w:history="1">
        <w:r w:rsidR="00834492" w:rsidRPr="006706D4">
          <w:rPr>
            <w:rStyle w:val="afff0"/>
            <w:rFonts w:ascii="宋体" w:eastAsia="宋体" w:hAnsi="宋体" w:hint="eastAsia"/>
            <w:noProof/>
          </w:rPr>
          <w:t>十二、合同期限</w:t>
        </w:r>
        <w:r w:rsidR="00834492">
          <w:rPr>
            <w:noProof/>
            <w:webHidden/>
          </w:rPr>
          <w:tab/>
        </w:r>
        <w:r w:rsidR="00834492">
          <w:rPr>
            <w:noProof/>
            <w:webHidden/>
          </w:rPr>
          <w:fldChar w:fldCharType="begin"/>
        </w:r>
        <w:r w:rsidR="00834492">
          <w:rPr>
            <w:noProof/>
            <w:webHidden/>
          </w:rPr>
          <w:instrText xml:space="preserve"> PAGEREF _Toc118292149 \h </w:instrText>
        </w:r>
        <w:r w:rsidR="00834492">
          <w:rPr>
            <w:noProof/>
            <w:webHidden/>
          </w:rPr>
        </w:r>
        <w:r w:rsidR="00834492">
          <w:rPr>
            <w:noProof/>
            <w:webHidden/>
          </w:rPr>
          <w:fldChar w:fldCharType="separate"/>
        </w:r>
        <w:r w:rsidR="00763714">
          <w:rPr>
            <w:noProof/>
            <w:webHidden/>
          </w:rPr>
          <w:t>82</w:t>
        </w:r>
        <w:r w:rsidR="00834492">
          <w:rPr>
            <w:noProof/>
            <w:webHidden/>
          </w:rPr>
          <w:fldChar w:fldCharType="end"/>
        </w:r>
      </w:hyperlink>
    </w:p>
    <w:p w14:paraId="36F25176" w14:textId="77777777" w:rsidR="00834492" w:rsidRDefault="00AA3FFB">
      <w:pPr>
        <w:pStyle w:val="TOC2"/>
        <w:rPr>
          <w:rFonts w:eastAsiaTheme="minorEastAsia" w:hAnsiTheme="minorHAnsi" w:cstheme="minorBidi"/>
          <w:smallCaps w:val="0"/>
          <w:noProof/>
          <w:sz w:val="21"/>
          <w:szCs w:val="22"/>
        </w:rPr>
      </w:pPr>
      <w:hyperlink w:anchor="_Toc118292150" w:history="1">
        <w:r w:rsidR="00834492" w:rsidRPr="006706D4">
          <w:rPr>
            <w:rStyle w:val="afff0"/>
            <w:rFonts w:ascii="宋体" w:eastAsia="宋体" w:hAnsi="宋体" w:hint="eastAsia"/>
            <w:noProof/>
          </w:rPr>
          <w:t>十三、争议解决方式</w:t>
        </w:r>
        <w:r w:rsidR="00834492">
          <w:rPr>
            <w:noProof/>
            <w:webHidden/>
          </w:rPr>
          <w:tab/>
        </w:r>
        <w:r w:rsidR="00834492">
          <w:rPr>
            <w:noProof/>
            <w:webHidden/>
          </w:rPr>
          <w:fldChar w:fldCharType="begin"/>
        </w:r>
        <w:r w:rsidR="00834492">
          <w:rPr>
            <w:noProof/>
            <w:webHidden/>
          </w:rPr>
          <w:instrText xml:space="preserve"> PAGEREF _Toc118292150 \h </w:instrText>
        </w:r>
        <w:r w:rsidR="00834492">
          <w:rPr>
            <w:noProof/>
            <w:webHidden/>
          </w:rPr>
        </w:r>
        <w:r w:rsidR="00834492">
          <w:rPr>
            <w:noProof/>
            <w:webHidden/>
          </w:rPr>
          <w:fldChar w:fldCharType="separate"/>
        </w:r>
        <w:r w:rsidR="00763714">
          <w:rPr>
            <w:noProof/>
            <w:webHidden/>
          </w:rPr>
          <w:t>82</w:t>
        </w:r>
        <w:r w:rsidR="00834492">
          <w:rPr>
            <w:noProof/>
            <w:webHidden/>
          </w:rPr>
          <w:fldChar w:fldCharType="end"/>
        </w:r>
      </w:hyperlink>
    </w:p>
    <w:p w14:paraId="092BF782" w14:textId="77777777" w:rsidR="00834492" w:rsidRDefault="00AA3FFB">
      <w:pPr>
        <w:pStyle w:val="TOC2"/>
        <w:rPr>
          <w:rFonts w:eastAsiaTheme="minorEastAsia" w:hAnsiTheme="minorHAnsi" w:cstheme="minorBidi"/>
          <w:smallCaps w:val="0"/>
          <w:noProof/>
          <w:sz w:val="21"/>
          <w:szCs w:val="22"/>
        </w:rPr>
      </w:pPr>
      <w:hyperlink w:anchor="_Toc118292151" w:history="1">
        <w:r w:rsidR="00834492" w:rsidRPr="006706D4">
          <w:rPr>
            <w:rStyle w:val="afff0"/>
            <w:rFonts w:ascii="宋体" w:eastAsia="宋体" w:hAnsi="宋体" w:hint="eastAsia"/>
            <w:noProof/>
          </w:rPr>
          <w:t>十四、保密条款</w:t>
        </w:r>
        <w:r w:rsidR="00834492">
          <w:rPr>
            <w:noProof/>
            <w:webHidden/>
          </w:rPr>
          <w:tab/>
        </w:r>
        <w:r w:rsidR="00834492">
          <w:rPr>
            <w:noProof/>
            <w:webHidden/>
          </w:rPr>
          <w:fldChar w:fldCharType="begin"/>
        </w:r>
        <w:r w:rsidR="00834492">
          <w:rPr>
            <w:noProof/>
            <w:webHidden/>
          </w:rPr>
          <w:instrText xml:space="preserve"> PAGEREF _Toc118292151 \h </w:instrText>
        </w:r>
        <w:r w:rsidR="00834492">
          <w:rPr>
            <w:noProof/>
            <w:webHidden/>
          </w:rPr>
        </w:r>
        <w:r w:rsidR="00834492">
          <w:rPr>
            <w:noProof/>
            <w:webHidden/>
          </w:rPr>
          <w:fldChar w:fldCharType="separate"/>
        </w:r>
        <w:r w:rsidR="00763714">
          <w:rPr>
            <w:noProof/>
            <w:webHidden/>
          </w:rPr>
          <w:t>82</w:t>
        </w:r>
        <w:r w:rsidR="00834492">
          <w:rPr>
            <w:noProof/>
            <w:webHidden/>
          </w:rPr>
          <w:fldChar w:fldCharType="end"/>
        </w:r>
      </w:hyperlink>
    </w:p>
    <w:p w14:paraId="76C2EF52" w14:textId="77777777" w:rsidR="00834492" w:rsidRDefault="00AA3FFB">
      <w:pPr>
        <w:pStyle w:val="TOC2"/>
        <w:rPr>
          <w:rFonts w:eastAsiaTheme="minorEastAsia" w:hAnsiTheme="minorHAnsi" w:cstheme="minorBidi"/>
          <w:smallCaps w:val="0"/>
          <w:noProof/>
          <w:sz w:val="21"/>
          <w:szCs w:val="22"/>
        </w:rPr>
      </w:pPr>
      <w:hyperlink w:anchor="_Toc118292152" w:history="1">
        <w:r w:rsidR="00834492" w:rsidRPr="006706D4">
          <w:rPr>
            <w:rStyle w:val="afff0"/>
            <w:rFonts w:ascii="宋体" w:eastAsia="宋体" w:hAnsi="宋体" w:hint="eastAsia"/>
            <w:noProof/>
          </w:rPr>
          <w:t>十五、其他</w:t>
        </w:r>
        <w:r w:rsidR="00834492">
          <w:rPr>
            <w:noProof/>
            <w:webHidden/>
          </w:rPr>
          <w:tab/>
        </w:r>
        <w:r w:rsidR="00834492">
          <w:rPr>
            <w:noProof/>
            <w:webHidden/>
          </w:rPr>
          <w:fldChar w:fldCharType="begin"/>
        </w:r>
        <w:r w:rsidR="00834492">
          <w:rPr>
            <w:noProof/>
            <w:webHidden/>
          </w:rPr>
          <w:instrText xml:space="preserve"> PAGEREF _Toc118292152 \h </w:instrText>
        </w:r>
        <w:r w:rsidR="00834492">
          <w:rPr>
            <w:noProof/>
            <w:webHidden/>
          </w:rPr>
        </w:r>
        <w:r w:rsidR="00834492">
          <w:rPr>
            <w:noProof/>
            <w:webHidden/>
          </w:rPr>
          <w:fldChar w:fldCharType="separate"/>
        </w:r>
        <w:r w:rsidR="00763714">
          <w:rPr>
            <w:noProof/>
            <w:webHidden/>
          </w:rPr>
          <w:t>82</w:t>
        </w:r>
        <w:r w:rsidR="00834492">
          <w:rPr>
            <w:noProof/>
            <w:webHidden/>
          </w:rPr>
          <w:fldChar w:fldCharType="end"/>
        </w:r>
      </w:hyperlink>
    </w:p>
    <w:p w14:paraId="2F64065D" w14:textId="77777777" w:rsidR="00834492" w:rsidRDefault="00AA3FFB">
      <w:pPr>
        <w:pStyle w:val="TOC2"/>
        <w:rPr>
          <w:rFonts w:eastAsiaTheme="minorEastAsia" w:hAnsiTheme="minorHAnsi" w:cstheme="minorBidi"/>
          <w:smallCaps w:val="0"/>
          <w:noProof/>
          <w:sz w:val="21"/>
          <w:szCs w:val="22"/>
        </w:rPr>
      </w:pPr>
      <w:hyperlink w:anchor="_Toc118292153" w:history="1">
        <w:r w:rsidR="00834492" w:rsidRPr="006706D4">
          <w:rPr>
            <w:rStyle w:val="afff0"/>
            <w:rFonts w:ascii="宋体" w:hAnsi="宋体" w:cs="宋体" w:hint="eastAsia"/>
            <w:b/>
            <w:bCs/>
            <w:noProof/>
          </w:rPr>
          <w:t>（</w:t>
        </w:r>
        <w:r w:rsidR="00834492" w:rsidRPr="006706D4">
          <w:rPr>
            <w:rStyle w:val="afff0"/>
            <w:rFonts w:ascii="宋体" w:hAnsi="宋体" w:cs="宋体"/>
            <w:b/>
            <w:bCs/>
            <w:noProof/>
          </w:rPr>
          <w:t>04</w:t>
        </w:r>
        <w:r w:rsidR="00834492" w:rsidRPr="006706D4">
          <w:rPr>
            <w:rStyle w:val="afff0"/>
            <w:rFonts w:ascii="宋体" w:hAnsi="宋体" w:cs="宋体" w:hint="eastAsia"/>
            <w:b/>
            <w:bCs/>
            <w:noProof/>
          </w:rPr>
          <w:t>包副食、调料）</w:t>
        </w:r>
        <w:r w:rsidR="00834492">
          <w:rPr>
            <w:noProof/>
            <w:webHidden/>
          </w:rPr>
          <w:tab/>
        </w:r>
        <w:r w:rsidR="00834492">
          <w:rPr>
            <w:noProof/>
            <w:webHidden/>
          </w:rPr>
          <w:fldChar w:fldCharType="begin"/>
        </w:r>
        <w:r w:rsidR="00834492">
          <w:rPr>
            <w:noProof/>
            <w:webHidden/>
          </w:rPr>
          <w:instrText xml:space="preserve"> PAGEREF _Toc118292153 \h </w:instrText>
        </w:r>
        <w:r w:rsidR="00834492">
          <w:rPr>
            <w:noProof/>
            <w:webHidden/>
          </w:rPr>
        </w:r>
        <w:r w:rsidR="00834492">
          <w:rPr>
            <w:noProof/>
            <w:webHidden/>
          </w:rPr>
          <w:fldChar w:fldCharType="separate"/>
        </w:r>
        <w:r w:rsidR="00763714">
          <w:rPr>
            <w:noProof/>
            <w:webHidden/>
          </w:rPr>
          <w:t>84</w:t>
        </w:r>
        <w:r w:rsidR="00834492">
          <w:rPr>
            <w:noProof/>
            <w:webHidden/>
          </w:rPr>
          <w:fldChar w:fldCharType="end"/>
        </w:r>
      </w:hyperlink>
    </w:p>
    <w:p w14:paraId="2B54F514" w14:textId="77777777" w:rsidR="00834492" w:rsidRDefault="00AA3FFB">
      <w:pPr>
        <w:pStyle w:val="TOC2"/>
        <w:rPr>
          <w:rFonts w:eastAsiaTheme="minorEastAsia" w:hAnsiTheme="minorHAnsi" w:cstheme="minorBidi"/>
          <w:smallCaps w:val="0"/>
          <w:noProof/>
          <w:sz w:val="21"/>
          <w:szCs w:val="22"/>
        </w:rPr>
      </w:pPr>
      <w:hyperlink w:anchor="_Toc118292154" w:history="1">
        <w:r w:rsidR="00834492" w:rsidRPr="006706D4">
          <w:rPr>
            <w:rStyle w:val="afff0"/>
            <w:rFonts w:ascii="宋体" w:eastAsia="宋体" w:hAnsi="宋体" w:hint="eastAsia"/>
            <w:noProof/>
          </w:rPr>
          <w:t>一、产品的品牌名称、品种、数量及规格</w:t>
        </w:r>
        <w:r w:rsidR="00834492">
          <w:rPr>
            <w:noProof/>
            <w:webHidden/>
          </w:rPr>
          <w:tab/>
        </w:r>
        <w:r w:rsidR="00834492">
          <w:rPr>
            <w:noProof/>
            <w:webHidden/>
          </w:rPr>
          <w:fldChar w:fldCharType="begin"/>
        </w:r>
        <w:r w:rsidR="00834492">
          <w:rPr>
            <w:noProof/>
            <w:webHidden/>
          </w:rPr>
          <w:instrText xml:space="preserve"> PAGEREF _Toc118292154 \h </w:instrText>
        </w:r>
        <w:r w:rsidR="00834492">
          <w:rPr>
            <w:noProof/>
            <w:webHidden/>
          </w:rPr>
        </w:r>
        <w:r w:rsidR="00834492">
          <w:rPr>
            <w:noProof/>
            <w:webHidden/>
          </w:rPr>
          <w:fldChar w:fldCharType="separate"/>
        </w:r>
        <w:r w:rsidR="00763714">
          <w:rPr>
            <w:noProof/>
            <w:webHidden/>
          </w:rPr>
          <w:t>85</w:t>
        </w:r>
        <w:r w:rsidR="00834492">
          <w:rPr>
            <w:noProof/>
            <w:webHidden/>
          </w:rPr>
          <w:fldChar w:fldCharType="end"/>
        </w:r>
      </w:hyperlink>
    </w:p>
    <w:p w14:paraId="754ACB31" w14:textId="77777777" w:rsidR="00834492" w:rsidRDefault="00AA3FFB">
      <w:pPr>
        <w:pStyle w:val="TOC2"/>
        <w:rPr>
          <w:rFonts w:eastAsiaTheme="minorEastAsia" w:hAnsiTheme="minorHAnsi" w:cstheme="minorBidi"/>
          <w:smallCaps w:val="0"/>
          <w:noProof/>
          <w:sz w:val="21"/>
          <w:szCs w:val="22"/>
        </w:rPr>
      </w:pPr>
      <w:hyperlink w:anchor="_Toc118292155" w:history="1">
        <w:r w:rsidR="00834492" w:rsidRPr="006706D4">
          <w:rPr>
            <w:rStyle w:val="afff0"/>
            <w:rFonts w:ascii="宋体" w:eastAsia="宋体" w:hAnsi="宋体" w:hint="eastAsia"/>
            <w:noProof/>
          </w:rPr>
          <w:t>二、产品质量与标准</w:t>
        </w:r>
        <w:r w:rsidR="00834492">
          <w:rPr>
            <w:noProof/>
            <w:webHidden/>
          </w:rPr>
          <w:tab/>
        </w:r>
        <w:r w:rsidR="00834492">
          <w:rPr>
            <w:noProof/>
            <w:webHidden/>
          </w:rPr>
          <w:fldChar w:fldCharType="begin"/>
        </w:r>
        <w:r w:rsidR="00834492">
          <w:rPr>
            <w:noProof/>
            <w:webHidden/>
          </w:rPr>
          <w:instrText xml:space="preserve"> PAGEREF _Toc118292155 \h </w:instrText>
        </w:r>
        <w:r w:rsidR="00834492">
          <w:rPr>
            <w:noProof/>
            <w:webHidden/>
          </w:rPr>
        </w:r>
        <w:r w:rsidR="00834492">
          <w:rPr>
            <w:noProof/>
            <w:webHidden/>
          </w:rPr>
          <w:fldChar w:fldCharType="separate"/>
        </w:r>
        <w:r w:rsidR="00763714">
          <w:rPr>
            <w:noProof/>
            <w:webHidden/>
          </w:rPr>
          <w:t>85</w:t>
        </w:r>
        <w:r w:rsidR="00834492">
          <w:rPr>
            <w:noProof/>
            <w:webHidden/>
          </w:rPr>
          <w:fldChar w:fldCharType="end"/>
        </w:r>
      </w:hyperlink>
    </w:p>
    <w:p w14:paraId="51620937" w14:textId="77777777" w:rsidR="00834492" w:rsidRDefault="00AA3FFB">
      <w:pPr>
        <w:pStyle w:val="TOC2"/>
        <w:rPr>
          <w:rFonts w:eastAsiaTheme="minorEastAsia" w:hAnsiTheme="minorHAnsi" w:cstheme="minorBidi"/>
          <w:smallCaps w:val="0"/>
          <w:noProof/>
          <w:sz w:val="21"/>
          <w:szCs w:val="22"/>
        </w:rPr>
      </w:pPr>
      <w:hyperlink w:anchor="_Toc118292156" w:history="1">
        <w:r w:rsidR="00834492" w:rsidRPr="006706D4">
          <w:rPr>
            <w:rStyle w:val="afff0"/>
            <w:rFonts w:ascii="宋体" w:eastAsia="宋体" w:hAnsi="宋体" w:hint="eastAsia"/>
            <w:noProof/>
          </w:rPr>
          <w:t>三、乙方资质及能力</w:t>
        </w:r>
        <w:r w:rsidR="00834492">
          <w:rPr>
            <w:noProof/>
            <w:webHidden/>
          </w:rPr>
          <w:tab/>
        </w:r>
        <w:r w:rsidR="00834492">
          <w:rPr>
            <w:noProof/>
            <w:webHidden/>
          </w:rPr>
          <w:fldChar w:fldCharType="begin"/>
        </w:r>
        <w:r w:rsidR="00834492">
          <w:rPr>
            <w:noProof/>
            <w:webHidden/>
          </w:rPr>
          <w:instrText xml:space="preserve"> PAGEREF _Toc118292156 \h </w:instrText>
        </w:r>
        <w:r w:rsidR="00834492">
          <w:rPr>
            <w:noProof/>
            <w:webHidden/>
          </w:rPr>
        </w:r>
        <w:r w:rsidR="00834492">
          <w:rPr>
            <w:noProof/>
            <w:webHidden/>
          </w:rPr>
          <w:fldChar w:fldCharType="separate"/>
        </w:r>
        <w:r w:rsidR="00763714">
          <w:rPr>
            <w:noProof/>
            <w:webHidden/>
          </w:rPr>
          <w:t>85</w:t>
        </w:r>
        <w:r w:rsidR="00834492">
          <w:rPr>
            <w:noProof/>
            <w:webHidden/>
          </w:rPr>
          <w:fldChar w:fldCharType="end"/>
        </w:r>
      </w:hyperlink>
    </w:p>
    <w:p w14:paraId="39086AE8" w14:textId="77777777" w:rsidR="00834492" w:rsidRDefault="00AA3FFB">
      <w:pPr>
        <w:pStyle w:val="TOC2"/>
        <w:rPr>
          <w:rFonts w:eastAsiaTheme="minorEastAsia" w:hAnsiTheme="minorHAnsi" w:cstheme="minorBidi"/>
          <w:smallCaps w:val="0"/>
          <w:noProof/>
          <w:sz w:val="21"/>
          <w:szCs w:val="22"/>
        </w:rPr>
      </w:pPr>
      <w:hyperlink w:anchor="_Toc118292157" w:history="1">
        <w:r w:rsidR="00834492" w:rsidRPr="006706D4">
          <w:rPr>
            <w:rStyle w:val="afff0"/>
            <w:rFonts w:ascii="宋体" w:eastAsia="宋体" w:hAnsi="宋体" w:hint="eastAsia"/>
            <w:noProof/>
          </w:rPr>
          <w:t>四、订货、价格</w:t>
        </w:r>
        <w:r w:rsidR="00834492">
          <w:rPr>
            <w:noProof/>
            <w:webHidden/>
          </w:rPr>
          <w:tab/>
        </w:r>
        <w:r w:rsidR="00834492">
          <w:rPr>
            <w:noProof/>
            <w:webHidden/>
          </w:rPr>
          <w:fldChar w:fldCharType="begin"/>
        </w:r>
        <w:r w:rsidR="00834492">
          <w:rPr>
            <w:noProof/>
            <w:webHidden/>
          </w:rPr>
          <w:instrText xml:space="preserve"> PAGEREF _Toc118292157 \h </w:instrText>
        </w:r>
        <w:r w:rsidR="00834492">
          <w:rPr>
            <w:noProof/>
            <w:webHidden/>
          </w:rPr>
        </w:r>
        <w:r w:rsidR="00834492">
          <w:rPr>
            <w:noProof/>
            <w:webHidden/>
          </w:rPr>
          <w:fldChar w:fldCharType="separate"/>
        </w:r>
        <w:r w:rsidR="00763714">
          <w:rPr>
            <w:noProof/>
            <w:webHidden/>
          </w:rPr>
          <w:t>86</w:t>
        </w:r>
        <w:r w:rsidR="00834492">
          <w:rPr>
            <w:noProof/>
            <w:webHidden/>
          </w:rPr>
          <w:fldChar w:fldCharType="end"/>
        </w:r>
      </w:hyperlink>
    </w:p>
    <w:p w14:paraId="12FA1DA7" w14:textId="77777777" w:rsidR="00834492" w:rsidRDefault="00AA3FFB">
      <w:pPr>
        <w:pStyle w:val="TOC2"/>
        <w:rPr>
          <w:rFonts w:eastAsiaTheme="minorEastAsia" w:hAnsiTheme="minorHAnsi" w:cstheme="minorBidi"/>
          <w:smallCaps w:val="0"/>
          <w:noProof/>
          <w:sz w:val="21"/>
          <w:szCs w:val="22"/>
        </w:rPr>
      </w:pPr>
      <w:hyperlink w:anchor="_Toc118292158" w:history="1">
        <w:r w:rsidR="00834492" w:rsidRPr="006706D4">
          <w:rPr>
            <w:rStyle w:val="afff0"/>
            <w:rFonts w:ascii="宋体" w:eastAsia="宋体" w:hAnsi="宋体" w:hint="eastAsia"/>
            <w:noProof/>
          </w:rPr>
          <w:t>五、送货要求及时间、地点</w:t>
        </w:r>
        <w:r w:rsidR="00834492">
          <w:rPr>
            <w:noProof/>
            <w:webHidden/>
          </w:rPr>
          <w:tab/>
        </w:r>
        <w:r w:rsidR="00834492">
          <w:rPr>
            <w:noProof/>
            <w:webHidden/>
          </w:rPr>
          <w:fldChar w:fldCharType="begin"/>
        </w:r>
        <w:r w:rsidR="00834492">
          <w:rPr>
            <w:noProof/>
            <w:webHidden/>
          </w:rPr>
          <w:instrText xml:space="preserve"> PAGEREF _Toc118292158 \h </w:instrText>
        </w:r>
        <w:r w:rsidR="00834492">
          <w:rPr>
            <w:noProof/>
            <w:webHidden/>
          </w:rPr>
        </w:r>
        <w:r w:rsidR="00834492">
          <w:rPr>
            <w:noProof/>
            <w:webHidden/>
          </w:rPr>
          <w:fldChar w:fldCharType="separate"/>
        </w:r>
        <w:r w:rsidR="00763714">
          <w:rPr>
            <w:noProof/>
            <w:webHidden/>
          </w:rPr>
          <w:t>87</w:t>
        </w:r>
        <w:r w:rsidR="00834492">
          <w:rPr>
            <w:noProof/>
            <w:webHidden/>
          </w:rPr>
          <w:fldChar w:fldCharType="end"/>
        </w:r>
      </w:hyperlink>
    </w:p>
    <w:p w14:paraId="20503B34" w14:textId="77777777" w:rsidR="00834492" w:rsidRDefault="00AA3FFB">
      <w:pPr>
        <w:pStyle w:val="TOC2"/>
        <w:rPr>
          <w:rFonts w:eastAsiaTheme="minorEastAsia" w:hAnsiTheme="minorHAnsi" w:cstheme="minorBidi"/>
          <w:smallCaps w:val="0"/>
          <w:noProof/>
          <w:sz w:val="21"/>
          <w:szCs w:val="22"/>
        </w:rPr>
      </w:pPr>
      <w:hyperlink w:anchor="_Toc118292159" w:history="1">
        <w:r w:rsidR="00834492" w:rsidRPr="006706D4">
          <w:rPr>
            <w:rStyle w:val="afff0"/>
            <w:rFonts w:ascii="宋体" w:eastAsia="宋体" w:hAnsi="宋体" w:hint="eastAsia"/>
            <w:noProof/>
          </w:rPr>
          <w:t>六、交货验收、入库</w:t>
        </w:r>
        <w:r w:rsidR="00834492">
          <w:rPr>
            <w:noProof/>
            <w:webHidden/>
          </w:rPr>
          <w:tab/>
        </w:r>
        <w:r w:rsidR="00834492">
          <w:rPr>
            <w:noProof/>
            <w:webHidden/>
          </w:rPr>
          <w:fldChar w:fldCharType="begin"/>
        </w:r>
        <w:r w:rsidR="00834492">
          <w:rPr>
            <w:noProof/>
            <w:webHidden/>
          </w:rPr>
          <w:instrText xml:space="preserve"> PAGEREF _Toc118292159 \h </w:instrText>
        </w:r>
        <w:r w:rsidR="00834492">
          <w:rPr>
            <w:noProof/>
            <w:webHidden/>
          </w:rPr>
        </w:r>
        <w:r w:rsidR="00834492">
          <w:rPr>
            <w:noProof/>
            <w:webHidden/>
          </w:rPr>
          <w:fldChar w:fldCharType="separate"/>
        </w:r>
        <w:r w:rsidR="00763714">
          <w:rPr>
            <w:noProof/>
            <w:webHidden/>
          </w:rPr>
          <w:t>88</w:t>
        </w:r>
        <w:r w:rsidR="00834492">
          <w:rPr>
            <w:noProof/>
            <w:webHidden/>
          </w:rPr>
          <w:fldChar w:fldCharType="end"/>
        </w:r>
      </w:hyperlink>
    </w:p>
    <w:p w14:paraId="40FC01D2" w14:textId="77777777" w:rsidR="00834492" w:rsidRDefault="00AA3FFB">
      <w:pPr>
        <w:pStyle w:val="TOC2"/>
        <w:rPr>
          <w:rFonts w:eastAsiaTheme="minorEastAsia" w:hAnsiTheme="minorHAnsi" w:cstheme="minorBidi"/>
          <w:smallCaps w:val="0"/>
          <w:noProof/>
          <w:sz w:val="21"/>
          <w:szCs w:val="22"/>
        </w:rPr>
      </w:pPr>
      <w:hyperlink w:anchor="_Toc118292160" w:history="1">
        <w:r w:rsidR="00834492" w:rsidRPr="006706D4">
          <w:rPr>
            <w:rStyle w:val="afff0"/>
            <w:rFonts w:ascii="宋体" w:eastAsia="宋体" w:hAnsi="宋体" w:hint="eastAsia"/>
            <w:noProof/>
          </w:rPr>
          <w:t>七、支付与结算</w:t>
        </w:r>
        <w:r w:rsidR="00834492">
          <w:rPr>
            <w:noProof/>
            <w:webHidden/>
          </w:rPr>
          <w:tab/>
        </w:r>
        <w:r w:rsidR="00834492">
          <w:rPr>
            <w:noProof/>
            <w:webHidden/>
          </w:rPr>
          <w:fldChar w:fldCharType="begin"/>
        </w:r>
        <w:r w:rsidR="00834492">
          <w:rPr>
            <w:noProof/>
            <w:webHidden/>
          </w:rPr>
          <w:instrText xml:space="preserve"> PAGEREF _Toc118292160 \h </w:instrText>
        </w:r>
        <w:r w:rsidR="00834492">
          <w:rPr>
            <w:noProof/>
            <w:webHidden/>
          </w:rPr>
        </w:r>
        <w:r w:rsidR="00834492">
          <w:rPr>
            <w:noProof/>
            <w:webHidden/>
          </w:rPr>
          <w:fldChar w:fldCharType="separate"/>
        </w:r>
        <w:r w:rsidR="00763714">
          <w:rPr>
            <w:noProof/>
            <w:webHidden/>
          </w:rPr>
          <w:t>88</w:t>
        </w:r>
        <w:r w:rsidR="00834492">
          <w:rPr>
            <w:noProof/>
            <w:webHidden/>
          </w:rPr>
          <w:fldChar w:fldCharType="end"/>
        </w:r>
      </w:hyperlink>
    </w:p>
    <w:p w14:paraId="1EDEBD84" w14:textId="77777777" w:rsidR="00834492" w:rsidRDefault="00AA3FFB">
      <w:pPr>
        <w:pStyle w:val="TOC2"/>
        <w:rPr>
          <w:rFonts w:eastAsiaTheme="minorEastAsia" w:hAnsiTheme="minorHAnsi" w:cstheme="minorBidi"/>
          <w:smallCaps w:val="0"/>
          <w:noProof/>
          <w:sz w:val="21"/>
          <w:szCs w:val="22"/>
        </w:rPr>
      </w:pPr>
      <w:hyperlink w:anchor="_Toc118292161" w:history="1">
        <w:r w:rsidR="00834492" w:rsidRPr="006706D4">
          <w:rPr>
            <w:rStyle w:val="afff0"/>
            <w:rFonts w:ascii="宋体" w:eastAsia="宋体" w:hAnsi="宋体" w:hint="eastAsia"/>
            <w:noProof/>
          </w:rPr>
          <w:t>八、反对商业贿赂</w:t>
        </w:r>
        <w:r w:rsidR="00834492">
          <w:rPr>
            <w:noProof/>
            <w:webHidden/>
          </w:rPr>
          <w:tab/>
        </w:r>
        <w:r w:rsidR="00834492">
          <w:rPr>
            <w:noProof/>
            <w:webHidden/>
          </w:rPr>
          <w:fldChar w:fldCharType="begin"/>
        </w:r>
        <w:r w:rsidR="00834492">
          <w:rPr>
            <w:noProof/>
            <w:webHidden/>
          </w:rPr>
          <w:instrText xml:space="preserve"> PAGEREF _Toc118292161 \h </w:instrText>
        </w:r>
        <w:r w:rsidR="00834492">
          <w:rPr>
            <w:noProof/>
            <w:webHidden/>
          </w:rPr>
        </w:r>
        <w:r w:rsidR="00834492">
          <w:rPr>
            <w:noProof/>
            <w:webHidden/>
          </w:rPr>
          <w:fldChar w:fldCharType="separate"/>
        </w:r>
        <w:r w:rsidR="00763714">
          <w:rPr>
            <w:noProof/>
            <w:webHidden/>
          </w:rPr>
          <w:t>89</w:t>
        </w:r>
        <w:r w:rsidR="00834492">
          <w:rPr>
            <w:noProof/>
            <w:webHidden/>
          </w:rPr>
          <w:fldChar w:fldCharType="end"/>
        </w:r>
      </w:hyperlink>
    </w:p>
    <w:p w14:paraId="62193DD4" w14:textId="77777777" w:rsidR="00834492" w:rsidRDefault="00AA3FFB">
      <w:pPr>
        <w:pStyle w:val="TOC2"/>
        <w:rPr>
          <w:rFonts w:eastAsiaTheme="minorEastAsia" w:hAnsiTheme="minorHAnsi" w:cstheme="minorBidi"/>
          <w:smallCaps w:val="0"/>
          <w:noProof/>
          <w:sz w:val="21"/>
          <w:szCs w:val="22"/>
        </w:rPr>
      </w:pPr>
      <w:hyperlink w:anchor="_Toc118292162" w:history="1">
        <w:r w:rsidR="00834492" w:rsidRPr="006706D4">
          <w:rPr>
            <w:rStyle w:val="afff0"/>
            <w:rFonts w:ascii="宋体" w:eastAsia="宋体" w:hAnsi="宋体" w:hint="eastAsia"/>
            <w:noProof/>
          </w:rPr>
          <w:t>九、违约责任</w:t>
        </w:r>
        <w:r w:rsidR="00834492">
          <w:rPr>
            <w:noProof/>
            <w:webHidden/>
          </w:rPr>
          <w:tab/>
        </w:r>
        <w:r w:rsidR="00834492">
          <w:rPr>
            <w:noProof/>
            <w:webHidden/>
          </w:rPr>
          <w:fldChar w:fldCharType="begin"/>
        </w:r>
        <w:r w:rsidR="00834492">
          <w:rPr>
            <w:noProof/>
            <w:webHidden/>
          </w:rPr>
          <w:instrText xml:space="preserve"> PAGEREF _Toc118292162 \h </w:instrText>
        </w:r>
        <w:r w:rsidR="00834492">
          <w:rPr>
            <w:noProof/>
            <w:webHidden/>
          </w:rPr>
        </w:r>
        <w:r w:rsidR="00834492">
          <w:rPr>
            <w:noProof/>
            <w:webHidden/>
          </w:rPr>
          <w:fldChar w:fldCharType="separate"/>
        </w:r>
        <w:r w:rsidR="00763714">
          <w:rPr>
            <w:noProof/>
            <w:webHidden/>
          </w:rPr>
          <w:t>89</w:t>
        </w:r>
        <w:r w:rsidR="00834492">
          <w:rPr>
            <w:noProof/>
            <w:webHidden/>
          </w:rPr>
          <w:fldChar w:fldCharType="end"/>
        </w:r>
      </w:hyperlink>
    </w:p>
    <w:p w14:paraId="7D65D5CA" w14:textId="77777777" w:rsidR="00834492" w:rsidRDefault="00AA3FFB">
      <w:pPr>
        <w:pStyle w:val="TOC2"/>
        <w:rPr>
          <w:rFonts w:eastAsiaTheme="minorEastAsia" w:hAnsiTheme="minorHAnsi" w:cstheme="minorBidi"/>
          <w:smallCaps w:val="0"/>
          <w:noProof/>
          <w:sz w:val="21"/>
          <w:szCs w:val="22"/>
        </w:rPr>
      </w:pPr>
      <w:hyperlink w:anchor="_Toc118292163" w:history="1">
        <w:r w:rsidR="00834492" w:rsidRPr="006706D4">
          <w:rPr>
            <w:rStyle w:val="afff0"/>
            <w:rFonts w:ascii="宋体" w:eastAsia="宋体" w:hAnsi="宋体" w:hint="eastAsia"/>
            <w:noProof/>
          </w:rPr>
          <w:t>十、食品安全责任</w:t>
        </w:r>
        <w:r w:rsidR="00834492">
          <w:rPr>
            <w:noProof/>
            <w:webHidden/>
          </w:rPr>
          <w:tab/>
        </w:r>
        <w:r w:rsidR="00834492">
          <w:rPr>
            <w:noProof/>
            <w:webHidden/>
          </w:rPr>
          <w:fldChar w:fldCharType="begin"/>
        </w:r>
        <w:r w:rsidR="00834492">
          <w:rPr>
            <w:noProof/>
            <w:webHidden/>
          </w:rPr>
          <w:instrText xml:space="preserve"> PAGEREF _Toc118292163 \h </w:instrText>
        </w:r>
        <w:r w:rsidR="00834492">
          <w:rPr>
            <w:noProof/>
            <w:webHidden/>
          </w:rPr>
        </w:r>
        <w:r w:rsidR="00834492">
          <w:rPr>
            <w:noProof/>
            <w:webHidden/>
          </w:rPr>
          <w:fldChar w:fldCharType="separate"/>
        </w:r>
        <w:r w:rsidR="00763714">
          <w:rPr>
            <w:noProof/>
            <w:webHidden/>
          </w:rPr>
          <w:t>90</w:t>
        </w:r>
        <w:r w:rsidR="00834492">
          <w:rPr>
            <w:noProof/>
            <w:webHidden/>
          </w:rPr>
          <w:fldChar w:fldCharType="end"/>
        </w:r>
      </w:hyperlink>
    </w:p>
    <w:p w14:paraId="46C7962D" w14:textId="77777777" w:rsidR="00834492" w:rsidRDefault="00AA3FFB">
      <w:pPr>
        <w:pStyle w:val="TOC2"/>
        <w:rPr>
          <w:rFonts w:eastAsiaTheme="minorEastAsia" w:hAnsiTheme="minorHAnsi" w:cstheme="minorBidi"/>
          <w:smallCaps w:val="0"/>
          <w:noProof/>
          <w:sz w:val="21"/>
          <w:szCs w:val="22"/>
        </w:rPr>
      </w:pPr>
      <w:hyperlink w:anchor="_Toc118292164" w:history="1">
        <w:r w:rsidR="00834492" w:rsidRPr="006706D4">
          <w:rPr>
            <w:rStyle w:val="afff0"/>
            <w:rFonts w:ascii="宋体" w:eastAsia="宋体" w:hAnsi="宋体" w:hint="eastAsia"/>
            <w:noProof/>
          </w:rPr>
          <w:t>十一、合同的终止和解除</w:t>
        </w:r>
        <w:r w:rsidR="00834492">
          <w:rPr>
            <w:noProof/>
            <w:webHidden/>
          </w:rPr>
          <w:tab/>
        </w:r>
        <w:r w:rsidR="00834492">
          <w:rPr>
            <w:noProof/>
            <w:webHidden/>
          </w:rPr>
          <w:fldChar w:fldCharType="begin"/>
        </w:r>
        <w:r w:rsidR="00834492">
          <w:rPr>
            <w:noProof/>
            <w:webHidden/>
          </w:rPr>
          <w:instrText xml:space="preserve"> PAGEREF _Toc118292164 \h </w:instrText>
        </w:r>
        <w:r w:rsidR="00834492">
          <w:rPr>
            <w:noProof/>
            <w:webHidden/>
          </w:rPr>
        </w:r>
        <w:r w:rsidR="00834492">
          <w:rPr>
            <w:noProof/>
            <w:webHidden/>
          </w:rPr>
          <w:fldChar w:fldCharType="separate"/>
        </w:r>
        <w:r w:rsidR="00763714">
          <w:rPr>
            <w:noProof/>
            <w:webHidden/>
          </w:rPr>
          <w:t>90</w:t>
        </w:r>
        <w:r w:rsidR="00834492">
          <w:rPr>
            <w:noProof/>
            <w:webHidden/>
          </w:rPr>
          <w:fldChar w:fldCharType="end"/>
        </w:r>
      </w:hyperlink>
    </w:p>
    <w:p w14:paraId="71D9167C" w14:textId="77777777" w:rsidR="00834492" w:rsidRDefault="00AA3FFB">
      <w:pPr>
        <w:pStyle w:val="TOC2"/>
        <w:rPr>
          <w:rFonts w:eastAsiaTheme="minorEastAsia" w:hAnsiTheme="minorHAnsi" w:cstheme="minorBidi"/>
          <w:smallCaps w:val="0"/>
          <w:noProof/>
          <w:sz w:val="21"/>
          <w:szCs w:val="22"/>
        </w:rPr>
      </w:pPr>
      <w:hyperlink w:anchor="_Toc118292165" w:history="1">
        <w:r w:rsidR="00834492" w:rsidRPr="006706D4">
          <w:rPr>
            <w:rStyle w:val="afff0"/>
            <w:rFonts w:ascii="宋体" w:eastAsia="宋体" w:hAnsi="宋体" w:hint="eastAsia"/>
            <w:noProof/>
          </w:rPr>
          <w:t>十二、合同期限</w:t>
        </w:r>
        <w:r w:rsidR="00834492">
          <w:rPr>
            <w:noProof/>
            <w:webHidden/>
          </w:rPr>
          <w:tab/>
        </w:r>
        <w:r w:rsidR="00834492">
          <w:rPr>
            <w:noProof/>
            <w:webHidden/>
          </w:rPr>
          <w:fldChar w:fldCharType="begin"/>
        </w:r>
        <w:r w:rsidR="00834492">
          <w:rPr>
            <w:noProof/>
            <w:webHidden/>
          </w:rPr>
          <w:instrText xml:space="preserve"> PAGEREF _Toc118292165 \h </w:instrText>
        </w:r>
        <w:r w:rsidR="00834492">
          <w:rPr>
            <w:noProof/>
            <w:webHidden/>
          </w:rPr>
        </w:r>
        <w:r w:rsidR="00834492">
          <w:rPr>
            <w:noProof/>
            <w:webHidden/>
          </w:rPr>
          <w:fldChar w:fldCharType="separate"/>
        </w:r>
        <w:r w:rsidR="00763714">
          <w:rPr>
            <w:noProof/>
            <w:webHidden/>
          </w:rPr>
          <w:t>91</w:t>
        </w:r>
        <w:r w:rsidR="00834492">
          <w:rPr>
            <w:noProof/>
            <w:webHidden/>
          </w:rPr>
          <w:fldChar w:fldCharType="end"/>
        </w:r>
      </w:hyperlink>
    </w:p>
    <w:p w14:paraId="30408098" w14:textId="77777777" w:rsidR="00834492" w:rsidRDefault="00AA3FFB">
      <w:pPr>
        <w:pStyle w:val="TOC2"/>
        <w:rPr>
          <w:rFonts w:eastAsiaTheme="minorEastAsia" w:hAnsiTheme="minorHAnsi" w:cstheme="minorBidi"/>
          <w:smallCaps w:val="0"/>
          <w:noProof/>
          <w:sz w:val="21"/>
          <w:szCs w:val="22"/>
        </w:rPr>
      </w:pPr>
      <w:hyperlink w:anchor="_Toc118292166" w:history="1">
        <w:r w:rsidR="00834492" w:rsidRPr="006706D4">
          <w:rPr>
            <w:rStyle w:val="afff0"/>
            <w:rFonts w:ascii="宋体" w:eastAsia="宋体" w:hAnsi="宋体" w:hint="eastAsia"/>
            <w:noProof/>
          </w:rPr>
          <w:t>十三、争议解决方式</w:t>
        </w:r>
        <w:r w:rsidR="00834492">
          <w:rPr>
            <w:noProof/>
            <w:webHidden/>
          </w:rPr>
          <w:tab/>
        </w:r>
        <w:r w:rsidR="00834492">
          <w:rPr>
            <w:noProof/>
            <w:webHidden/>
          </w:rPr>
          <w:fldChar w:fldCharType="begin"/>
        </w:r>
        <w:r w:rsidR="00834492">
          <w:rPr>
            <w:noProof/>
            <w:webHidden/>
          </w:rPr>
          <w:instrText xml:space="preserve"> PAGEREF _Toc118292166 \h </w:instrText>
        </w:r>
        <w:r w:rsidR="00834492">
          <w:rPr>
            <w:noProof/>
            <w:webHidden/>
          </w:rPr>
        </w:r>
        <w:r w:rsidR="00834492">
          <w:rPr>
            <w:noProof/>
            <w:webHidden/>
          </w:rPr>
          <w:fldChar w:fldCharType="separate"/>
        </w:r>
        <w:r w:rsidR="00763714">
          <w:rPr>
            <w:noProof/>
            <w:webHidden/>
          </w:rPr>
          <w:t>91</w:t>
        </w:r>
        <w:r w:rsidR="00834492">
          <w:rPr>
            <w:noProof/>
            <w:webHidden/>
          </w:rPr>
          <w:fldChar w:fldCharType="end"/>
        </w:r>
      </w:hyperlink>
    </w:p>
    <w:p w14:paraId="35921046" w14:textId="77777777" w:rsidR="00834492" w:rsidRDefault="00AA3FFB">
      <w:pPr>
        <w:pStyle w:val="TOC2"/>
        <w:rPr>
          <w:rFonts w:eastAsiaTheme="minorEastAsia" w:hAnsiTheme="minorHAnsi" w:cstheme="minorBidi"/>
          <w:smallCaps w:val="0"/>
          <w:noProof/>
          <w:sz w:val="21"/>
          <w:szCs w:val="22"/>
        </w:rPr>
      </w:pPr>
      <w:hyperlink w:anchor="_Toc118292167" w:history="1">
        <w:r w:rsidR="00834492" w:rsidRPr="006706D4">
          <w:rPr>
            <w:rStyle w:val="afff0"/>
            <w:rFonts w:ascii="宋体" w:eastAsia="宋体" w:hAnsi="宋体" w:hint="eastAsia"/>
            <w:noProof/>
          </w:rPr>
          <w:t>十四、保密条款</w:t>
        </w:r>
        <w:r w:rsidR="00834492">
          <w:rPr>
            <w:noProof/>
            <w:webHidden/>
          </w:rPr>
          <w:tab/>
        </w:r>
        <w:r w:rsidR="00834492">
          <w:rPr>
            <w:noProof/>
            <w:webHidden/>
          </w:rPr>
          <w:fldChar w:fldCharType="begin"/>
        </w:r>
        <w:r w:rsidR="00834492">
          <w:rPr>
            <w:noProof/>
            <w:webHidden/>
          </w:rPr>
          <w:instrText xml:space="preserve"> PAGEREF _Toc118292167 \h </w:instrText>
        </w:r>
        <w:r w:rsidR="00834492">
          <w:rPr>
            <w:noProof/>
            <w:webHidden/>
          </w:rPr>
        </w:r>
        <w:r w:rsidR="00834492">
          <w:rPr>
            <w:noProof/>
            <w:webHidden/>
          </w:rPr>
          <w:fldChar w:fldCharType="separate"/>
        </w:r>
        <w:r w:rsidR="00763714">
          <w:rPr>
            <w:noProof/>
            <w:webHidden/>
          </w:rPr>
          <w:t>92</w:t>
        </w:r>
        <w:r w:rsidR="00834492">
          <w:rPr>
            <w:noProof/>
            <w:webHidden/>
          </w:rPr>
          <w:fldChar w:fldCharType="end"/>
        </w:r>
      </w:hyperlink>
    </w:p>
    <w:p w14:paraId="3F872B17" w14:textId="77777777" w:rsidR="00834492" w:rsidRDefault="00AA3FFB">
      <w:pPr>
        <w:pStyle w:val="TOC2"/>
        <w:rPr>
          <w:rFonts w:eastAsiaTheme="minorEastAsia" w:hAnsiTheme="minorHAnsi" w:cstheme="minorBidi"/>
          <w:smallCaps w:val="0"/>
          <w:noProof/>
          <w:sz w:val="21"/>
          <w:szCs w:val="22"/>
        </w:rPr>
      </w:pPr>
      <w:hyperlink w:anchor="_Toc118292168" w:history="1">
        <w:r w:rsidR="00834492" w:rsidRPr="006706D4">
          <w:rPr>
            <w:rStyle w:val="afff0"/>
            <w:rFonts w:ascii="宋体" w:eastAsia="宋体" w:hAnsi="宋体" w:hint="eastAsia"/>
            <w:noProof/>
          </w:rPr>
          <w:t>十五、其他</w:t>
        </w:r>
        <w:r w:rsidR="00834492">
          <w:rPr>
            <w:noProof/>
            <w:webHidden/>
          </w:rPr>
          <w:tab/>
        </w:r>
        <w:r w:rsidR="00834492">
          <w:rPr>
            <w:noProof/>
            <w:webHidden/>
          </w:rPr>
          <w:fldChar w:fldCharType="begin"/>
        </w:r>
        <w:r w:rsidR="00834492">
          <w:rPr>
            <w:noProof/>
            <w:webHidden/>
          </w:rPr>
          <w:instrText xml:space="preserve"> PAGEREF _Toc118292168 \h </w:instrText>
        </w:r>
        <w:r w:rsidR="00834492">
          <w:rPr>
            <w:noProof/>
            <w:webHidden/>
          </w:rPr>
        </w:r>
        <w:r w:rsidR="00834492">
          <w:rPr>
            <w:noProof/>
            <w:webHidden/>
          </w:rPr>
          <w:fldChar w:fldCharType="separate"/>
        </w:r>
        <w:r w:rsidR="00763714">
          <w:rPr>
            <w:noProof/>
            <w:webHidden/>
          </w:rPr>
          <w:t>92</w:t>
        </w:r>
        <w:r w:rsidR="00834492">
          <w:rPr>
            <w:noProof/>
            <w:webHidden/>
          </w:rPr>
          <w:fldChar w:fldCharType="end"/>
        </w:r>
      </w:hyperlink>
    </w:p>
    <w:p w14:paraId="3F8CED25" w14:textId="77777777" w:rsidR="00834492" w:rsidRDefault="00AA3FFB">
      <w:pPr>
        <w:pStyle w:val="TOC1"/>
        <w:tabs>
          <w:tab w:val="left" w:pos="840"/>
          <w:tab w:val="right" w:leader="dot" w:pos="9344"/>
        </w:tabs>
        <w:rPr>
          <w:rFonts w:eastAsiaTheme="minorEastAsia" w:hAnsiTheme="minorHAnsi" w:cstheme="minorBidi"/>
          <w:b w:val="0"/>
          <w:bCs w:val="0"/>
          <w:caps w:val="0"/>
          <w:noProof/>
          <w:sz w:val="21"/>
          <w:szCs w:val="22"/>
        </w:rPr>
      </w:pPr>
      <w:hyperlink w:anchor="_Toc118292169" w:history="1">
        <w:r w:rsidR="00834492" w:rsidRPr="006706D4">
          <w:rPr>
            <w:rStyle w:val="afff0"/>
            <w:rFonts w:ascii="宋体" w:hAnsi="宋体" w:cs="宋体" w:hint="eastAsia"/>
            <w:noProof/>
          </w:rPr>
          <w:t>第五章</w:t>
        </w:r>
        <w:r w:rsidR="00834492">
          <w:rPr>
            <w:rFonts w:eastAsiaTheme="minorEastAsia" w:hAnsiTheme="minorHAnsi" w:cstheme="minorBidi"/>
            <w:b w:val="0"/>
            <w:bCs w:val="0"/>
            <w:caps w:val="0"/>
            <w:noProof/>
            <w:sz w:val="21"/>
            <w:szCs w:val="22"/>
          </w:rPr>
          <w:tab/>
        </w:r>
        <w:r w:rsidR="00834492" w:rsidRPr="006706D4">
          <w:rPr>
            <w:rStyle w:val="afff0"/>
            <w:rFonts w:ascii="宋体" w:hAnsi="宋体" w:cs="宋体" w:hint="eastAsia"/>
            <w:noProof/>
          </w:rPr>
          <w:t>采购需求</w:t>
        </w:r>
        <w:r w:rsidR="00834492">
          <w:rPr>
            <w:noProof/>
            <w:webHidden/>
          </w:rPr>
          <w:tab/>
        </w:r>
        <w:r w:rsidR="00834492">
          <w:rPr>
            <w:noProof/>
            <w:webHidden/>
          </w:rPr>
          <w:fldChar w:fldCharType="begin"/>
        </w:r>
        <w:r w:rsidR="00834492">
          <w:rPr>
            <w:noProof/>
            <w:webHidden/>
          </w:rPr>
          <w:instrText xml:space="preserve"> PAGEREF _Toc118292169 \h </w:instrText>
        </w:r>
        <w:r w:rsidR="00834492">
          <w:rPr>
            <w:noProof/>
            <w:webHidden/>
          </w:rPr>
        </w:r>
        <w:r w:rsidR="00834492">
          <w:rPr>
            <w:noProof/>
            <w:webHidden/>
          </w:rPr>
          <w:fldChar w:fldCharType="separate"/>
        </w:r>
        <w:r w:rsidR="00763714">
          <w:rPr>
            <w:noProof/>
            <w:webHidden/>
          </w:rPr>
          <w:t>94</w:t>
        </w:r>
        <w:r w:rsidR="00834492">
          <w:rPr>
            <w:noProof/>
            <w:webHidden/>
          </w:rPr>
          <w:fldChar w:fldCharType="end"/>
        </w:r>
      </w:hyperlink>
    </w:p>
    <w:p w14:paraId="1C726B7A" w14:textId="77777777" w:rsidR="00834492" w:rsidRDefault="00AA3FFB">
      <w:pPr>
        <w:pStyle w:val="TOC2"/>
        <w:rPr>
          <w:rFonts w:eastAsiaTheme="minorEastAsia" w:hAnsiTheme="minorHAnsi" w:cstheme="minorBidi"/>
          <w:smallCaps w:val="0"/>
          <w:noProof/>
          <w:sz w:val="21"/>
          <w:szCs w:val="22"/>
        </w:rPr>
      </w:pPr>
      <w:hyperlink w:anchor="_Toc118292170" w:history="1">
        <w:r w:rsidR="00834492" w:rsidRPr="006706D4">
          <w:rPr>
            <w:rStyle w:val="afff0"/>
            <w:rFonts w:ascii="宋体" w:eastAsia="宋体" w:hAnsi="宋体" w:cs="宋体"/>
            <w:noProof/>
          </w:rPr>
          <w:t>01</w:t>
        </w:r>
        <w:r w:rsidR="00834492" w:rsidRPr="006706D4">
          <w:rPr>
            <w:rStyle w:val="afff0"/>
            <w:rFonts w:ascii="宋体" w:eastAsia="宋体" w:hAnsi="宋体" w:cs="宋体" w:hint="eastAsia"/>
            <w:noProof/>
          </w:rPr>
          <w:t>包：谷物细粉、食用油</w:t>
        </w:r>
        <w:r w:rsidR="00834492">
          <w:rPr>
            <w:noProof/>
            <w:webHidden/>
          </w:rPr>
          <w:tab/>
        </w:r>
        <w:r w:rsidR="00834492">
          <w:rPr>
            <w:noProof/>
            <w:webHidden/>
          </w:rPr>
          <w:fldChar w:fldCharType="begin"/>
        </w:r>
        <w:r w:rsidR="00834492">
          <w:rPr>
            <w:noProof/>
            <w:webHidden/>
          </w:rPr>
          <w:instrText xml:space="preserve"> PAGEREF _Toc118292170 \h </w:instrText>
        </w:r>
        <w:r w:rsidR="00834492">
          <w:rPr>
            <w:noProof/>
            <w:webHidden/>
          </w:rPr>
        </w:r>
        <w:r w:rsidR="00834492">
          <w:rPr>
            <w:noProof/>
            <w:webHidden/>
          </w:rPr>
          <w:fldChar w:fldCharType="separate"/>
        </w:r>
        <w:r w:rsidR="00763714">
          <w:rPr>
            <w:noProof/>
            <w:webHidden/>
          </w:rPr>
          <w:t>95</w:t>
        </w:r>
        <w:r w:rsidR="00834492">
          <w:rPr>
            <w:noProof/>
            <w:webHidden/>
          </w:rPr>
          <w:fldChar w:fldCharType="end"/>
        </w:r>
      </w:hyperlink>
    </w:p>
    <w:p w14:paraId="6C91E249" w14:textId="77777777" w:rsidR="00834492" w:rsidRDefault="00AA3FFB">
      <w:pPr>
        <w:pStyle w:val="TOC2"/>
        <w:rPr>
          <w:rFonts w:eastAsiaTheme="minorEastAsia" w:hAnsiTheme="minorHAnsi" w:cstheme="minorBidi"/>
          <w:smallCaps w:val="0"/>
          <w:noProof/>
          <w:sz w:val="21"/>
          <w:szCs w:val="22"/>
        </w:rPr>
      </w:pPr>
      <w:hyperlink w:anchor="_Toc118292171" w:history="1">
        <w:r w:rsidR="00834492" w:rsidRPr="006706D4">
          <w:rPr>
            <w:rStyle w:val="afff0"/>
            <w:rFonts w:ascii="宋体" w:eastAsia="宋体" w:hAnsi="宋体" w:cs="宋体" w:hint="eastAsia"/>
            <w:noProof/>
          </w:rPr>
          <w:t>一、基本情况及服务需求明细</w:t>
        </w:r>
        <w:r w:rsidR="00834492">
          <w:rPr>
            <w:noProof/>
            <w:webHidden/>
          </w:rPr>
          <w:tab/>
        </w:r>
        <w:r w:rsidR="00834492">
          <w:rPr>
            <w:noProof/>
            <w:webHidden/>
          </w:rPr>
          <w:fldChar w:fldCharType="begin"/>
        </w:r>
        <w:r w:rsidR="00834492">
          <w:rPr>
            <w:noProof/>
            <w:webHidden/>
          </w:rPr>
          <w:instrText xml:space="preserve"> PAGEREF _Toc118292171 \h </w:instrText>
        </w:r>
        <w:r w:rsidR="00834492">
          <w:rPr>
            <w:noProof/>
            <w:webHidden/>
          </w:rPr>
        </w:r>
        <w:r w:rsidR="00834492">
          <w:rPr>
            <w:noProof/>
            <w:webHidden/>
          </w:rPr>
          <w:fldChar w:fldCharType="separate"/>
        </w:r>
        <w:r w:rsidR="00763714">
          <w:rPr>
            <w:noProof/>
            <w:webHidden/>
          </w:rPr>
          <w:t>95</w:t>
        </w:r>
        <w:r w:rsidR="00834492">
          <w:rPr>
            <w:noProof/>
            <w:webHidden/>
          </w:rPr>
          <w:fldChar w:fldCharType="end"/>
        </w:r>
      </w:hyperlink>
    </w:p>
    <w:p w14:paraId="33A308DA" w14:textId="77777777" w:rsidR="00834492" w:rsidRDefault="00AA3FFB">
      <w:pPr>
        <w:pStyle w:val="TOC2"/>
        <w:rPr>
          <w:rFonts w:eastAsiaTheme="minorEastAsia" w:hAnsiTheme="minorHAnsi" w:cstheme="minorBidi"/>
          <w:smallCaps w:val="0"/>
          <w:noProof/>
          <w:sz w:val="21"/>
          <w:szCs w:val="22"/>
        </w:rPr>
      </w:pPr>
      <w:hyperlink w:anchor="_Toc118292172" w:history="1">
        <w:r w:rsidR="00834492" w:rsidRPr="006706D4">
          <w:rPr>
            <w:rStyle w:val="afff0"/>
            <w:rFonts w:ascii="宋体" w:eastAsia="宋体" w:hAnsi="宋体" w:cs="宋体" w:hint="eastAsia"/>
            <w:noProof/>
          </w:rPr>
          <w:t>二、谷物细粉、食用油标准</w:t>
        </w:r>
        <w:r w:rsidR="00834492">
          <w:rPr>
            <w:noProof/>
            <w:webHidden/>
          </w:rPr>
          <w:tab/>
        </w:r>
        <w:r w:rsidR="00834492">
          <w:rPr>
            <w:noProof/>
            <w:webHidden/>
          </w:rPr>
          <w:fldChar w:fldCharType="begin"/>
        </w:r>
        <w:r w:rsidR="00834492">
          <w:rPr>
            <w:noProof/>
            <w:webHidden/>
          </w:rPr>
          <w:instrText xml:space="preserve"> PAGEREF _Toc118292172 \h </w:instrText>
        </w:r>
        <w:r w:rsidR="00834492">
          <w:rPr>
            <w:noProof/>
            <w:webHidden/>
          </w:rPr>
        </w:r>
        <w:r w:rsidR="00834492">
          <w:rPr>
            <w:noProof/>
            <w:webHidden/>
          </w:rPr>
          <w:fldChar w:fldCharType="separate"/>
        </w:r>
        <w:r w:rsidR="00763714">
          <w:rPr>
            <w:noProof/>
            <w:webHidden/>
          </w:rPr>
          <w:t>96</w:t>
        </w:r>
        <w:r w:rsidR="00834492">
          <w:rPr>
            <w:noProof/>
            <w:webHidden/>
          </w:rPr>
          <w:fldChar w:fldCharType="end"/>
        </w:r>
      </w:hyperlink>
    </w:p>
    <w:p w14:paraId="10975044" w14:textId="77777777" w:rsidR="00834492" w:rsidRDefault="00AA3FFB">
      <w:pPr>
        <w:pStyle w:val="TOC2"/>
        <w:rPr>
          <w:rFonts w:eastAsiaTheme="minorEastAsia" w:hAnsiTheme="minorHAnsi" w:cstheme="minorBidi"/>
          <w:smallCaps w:val="0"/>
          <w:noProof/>
          <w:sz w:val="21"/>
          <w:szCs w:val="22"/>
        </w:rPr>
      </w:pPr>
      <w:hyperlink w:anchor="_Toc118292173" w:history="1">
        <w:r w:rsidR="00834492" w:rsidRPr="006706D4">
          <w:rPr>
            <w:rStyle w:val="afff0"/>
            <w:rFonts w:ascii="宋体" w:eastAsia="宋体" w:hAnsi="宋体" w:cs="宋体" w:hint="eastAsia"/>
            <w:noProof/>
          </w:rPr>
          <w:t>三、食材总体要求</w:t>
        </w:r>
        <w:r w:rsidR="00834492">
          <w:rPr>
            <w:noProof/>
            <w:webHidden/>
          </w:rPr>
          <w:tab/>
        </w:r>
        <w:r w:rsidR="00834492">
          <w:rPr>
            <w:noProof/>
            <w:webHidden/>
          </w:rPr>
          <w:fldChar w:fldCharType="begin"/>
        </w:r>
        <w:r w:rsidR="00834492">
          <w:rPr>
            <w:noProof/>
            <w:webHidden/>
          </w:rPr>
          <w:instrText xml:space="preserve"> PAGEREF _Toc118292173 \h </w:instrText>
        </w:r>
        <w:r w:rsidR="00834492">
          <w:rPr>
            <w:noProof/>
            <w:webHidden/>
          </w:rPr>
        </w:r>
        <w:r w:rsidR="00834492">
          <w:rPr>
            <w:noProof/>
            <w:webHidden/>
          </w:rPr>
          <w:fldChar w:fldCharType="separate"/>
        </w:r>
        <w:r w:rsidR="00763714">
          <w:rPr>
            <w:noProof/>
            <w:webHidden/>
          </w:rPr>
          <w:t>97</w:t>
        </w:r>
        <w:r w:rsidR="00834492">
          <w:rPr>
            <w:noProof/>
            <w:webHidden/>
          </w:rPr>
          <w:fldChar w:fldCharType="end"/>
        </w:r>
      </w:hyperlink>
    </w:p>
    <w:p w14:paraId="17EEF59B" w14:textId="77777777" w:rsidR="00834492" w:rsidRDefault="00AA3FFB">
      <w:pPr>
        <w:pStyle w:val="TOC2"/>
        <w:rPr>
          <w:rFonts w:eastAsiaTheme="minorEastAsia" w:hAnsiTheme="minorHAnsi" w:cstheme="minorBidi"/>
          <w:smallCaps w:val="0"/>
          <w:noProof/>
          <w:sz w:val="21"/>
          <w:szCs w:val="22"/>
        </w:rPr>
      </w:pPr>
      <w:hyperlink w:anchor="_Toc118292174" w:history="1">
        <w:r w:rsidR="00834492" w:rsidRPr="006706D4">
          <w:rPr>
            <w:rStyle w:val="afff0"/>
            <w:rFonts w:ascii="宋体" w:eastAsia="宋体" w:hAnsi="宋体" w:cs="宋体" w:hint="eastAsia"/>
            <w:noProof/>
          </w:rPr>
          <w:t>四、原材料采供细则</w:t>
        </w:r>
        <w:r w:rsidR="00834492">
          <w:rPr>
            <w:noProof/>
            <w:webHidden/>
          </w:rPr>
          <w:tab/>
        </w:r>
        <w:r w:rsidR="00834492">
          <w:rPr>
            <w:noProof/>
            <w:webHidden/>
          </w:rPr>
          <w:fldChar w:fldCharType="begin"/>
        </w:r>
        <w:r w:rsidR="00834492">
          <w:rPr>
            <w:noProof/>
            <w:webHidden/>
          </w:rPr>
          <w:instrText xml:space="preserve"> PAGEREF _Toc118292174 \h </w:instrText>
        </w:r>
        <w:r w:rsidR="00834492">
          <w:rPr>
            <w:noProof/>
            <w:webHidden/>
          </w:rPr>
        </w:r>
        <w:r w:rsidR="00834492">
          <w:rPr>
            <w:noProof/>
            <w:webHidden/>
          </w:rPr>
          <w:fldChar w:fldCharType="separate"/>
        </w:r>
        <w:r w:rsidR="00763714">
          <w:rPr>
            <w:noProof/>
            <w:webHidden/>
          </w:rPr>
          <w:t>98</w:t>
        </w:r>
        <w:r w:rsidR="00834492">
          <w:rPr>
            <w:noProof/>
            <w:webHidden/>
          </w:rPr>
          <w:fldChar w:fldCharType="end"/>
        </w:r>
      </w:hyperlink>
    </w:p>
    <w:p w14:paraId="4550F7ED" w14:textId="77777777" w:rsidR="00834492" w:rsidRDefault="00AA3FFB">
      <w:pPr>
        <w:pStyle w:val="TOC2"/>
        <w:rPr>
          <w:rFonts w:eastAsiaTheme="minorEastAsia" w:hAnsiTheme="minorHAnsi" w:cstheme="minorBidi"/>
          <w:smallCaps w:val="0"/>
          <w:noProof/>
          <w:sz w:val="21"/>
          <w:szCs w:val="22"/>
        </w:rPr>
      </w:pPr>
      <w:hyperlink w:anchor="_Toc118292175" w:history="1">
        <w:r w:rsidR="00834492" w:rsidRPr="006706D4">
          <w:rPr>
            <w:rStyle w:val="afff0"/>
            <w:rFonts w:ascii="宋体" w:eastAsia="宋体" w:hAnsi="宋体" w:cs="宋体" w:hint="eastAsia"/>
            <w:noProof/>
          </w:rPr>
          <w:t>五、其他要求</w:t>
        </w:r>
        <w:r w:rsidR="00834492">
          <w:rPr>
            <w:noProof/>
            <w:webHidden/>
          </w:rPr>
          <w:tab/>
        </w:r>
        <w:r w:rsidR="00834492">
          <w:rPr>
            <w:noProof/>
            <w:webHidden/>
          </w:rPr>
          <w:fldChar w:fldCharType="begin"/>
        </w:r>
        <w:r w:rsidR="00834492">
          <w:rPr>
            <w:noProof/>
            <w:webHidden/>
          </w:rPr>
          <w:instrText xml:space="preserve"> PAGEREF _Toc118292175 \h </w:instrText>
        </w:r>
        <w:r w:rsidR="00834492">
          <w:rPr>
            <w:noProof/>
            <w:webHidden/>
          </w:rPr>
        </w:r>
        <w:r w:rsidR="00834492">
          <w:rPr>
            <w:noProof/>
            <w:webHidden/>
          </w:rPr>
          <w:fldChar w:fldCharType="separate"/>
        </w:r>
        <w:r w:rsidR="00763714">
          <w:rPr>
            <w:noProof/>
            <w:webHidden/>
          </w:rPr>
          <w:t>102</w:t>
        </w:r>
        <w:r w:rsidR="00834492">
          <w:rPr>
            <w:noProof/>
            <w:webHidden/>
          </w:rPr>
          <w:fldChar w:fldCharType="end"/>
        </w:r>
      </w:hyperlink>
    </w:p>
    <w:p w14:paraId="4E4416EA" w14:textId="77777777" w:rsidR="00834492" w:rsidRDefault="00AA3FFB">
      <w:pPr>
        <w:pStyle w:val="TOC2"/>
        <w:rPr>
          <w:rFonts w:eastAsiaTheme="minorEastAsia" w:hAnsiTheme="minorHAnsi" w:cstheme="minorBidi"/>
          <w:smallCaps w:val="0"/>
          <w:noProof/>
          <w:sz w:val="21"/>
          <w:szCs w:val="22"/>
        </w:rPr>
      </w:pPr>
      <w:hyperlink w:anchor="_Toc118292176" w:history="1">
        <w:r w:rsidR="00834492" w:rsidRPr="006706D4">
          <w:rPr>
            <w:rStyle w:val="afff0"/>
            <w:rFonts w:ascii="宋体" w:eastAsia="宋体" w:hAnsi="宋体" w:cs="宋体" w:hint="eastAsia"/>
            <w:noProof/>
          </w:rPr>
          <w:t>六、明细表</w:t>
        </w:r>
        <w:r w:rsidR="00834492">
          <w:rPr>
            <w:noProof/>
            <w:webHidden/>
          </w:rPr>
          <w:tab/>
        </w:r>
        <w:r w:rsidR="00834492">
          <w:rPr>
            <w:noProof/>
            <w:webHidden/>
          </w:rPr>
          <w:fldChar w:fldCharType="begin"/>
        </w:r>
        <w:r w:rsidR="00834492">
          <w:rPr>
            <w:noProof/>
            <w:webHidden/>
          </w:rPr>
          <w:instrText xml:space="preserve"> PAGEREF _Toc118292176 \h </w:instrText>
        </w:r>
        <w:r w:rsidR="00834492">
          <w:rPr>
            <w:noProof/>
            <w:webHidden/>
          </w:rPr>
        </w:r>
        <w:r w:rsidR="00834492">
          <w:rPr>
            <w:noProof/>
            <w:webHidden/>
          </w:rPr>
          <w:fldChar w:fldCharType="separate"/>
        </w:r>
        <w:r w:rsidR="00763714">
          <w:rPr>
            <w:noProof/>
            <w:webHidden/>
          </w:rPr>
          <w:t>102</w:t>
        </w:r>
        <w:r w:rsidR="00834492">
          <w:rPr>
            <w:noProof/>
            <w:webHidden/>
          </w:rPr>
          <w:fldChar w:fldCharType="end"/>
        </w:r>
      </w:hyperlink>
    </w:p>
    <w:p w14:paraId="252FE45A" w14:textId="77777777" w:rsidR="00834492" w:rsidRDefault="00AA3FFB">
      <w:pPr>
        <w:pStyle w:val="TOC2"/>
        <w:rPr>
          <w:rFonts w:eastAsiaTheme="minorEastAsia" w:hAnsiTheme="minorHAnsi" w:cstheme="minorBidi"/>
          <w:smallCaps w:val="0"/>
          <w:noProof/>
          <w:sz w:val="21"/>
          <w:szCs w:val="22"/>
        </w:rPr>
      </w:pPr>
      <w:hyperlink w:anchor="_Toc118292177" w:history="1">
        <w:r w:rsidR="00834492" w:rsidRPr="006706D4">
          <w:rPr>
            <w:rStyle w:val="afff0"/>
            <w:rFonts w:ascii="宋体" w:eastAsia="宋体" w:hAnsi="宋体" w:cs="宋体" w:hint="eastAsia"/>
            <w:noProof/>
          </w:rPr>
          <w:t>七、价格要求</w:t>
        </w:r>
        <w:r w:rsidR="00834492">
          <w:rPr>
            <w:noProof/>
            <w:webHidden/>
          </w:rPr>
          <w:tab/>
        </w:r>
        <w:r w:rsidR="00834492">
          <w:rPr>
            <w:noProof/>
            <w:webHidden/>
          </w:rPr>
          <w:fldChar w:fldCharType="begin"/>
        </w:r>
        <w:r w:rsidR="00834492">
          <w:rPr>
            <w:noProof/>
            <w:webHidden/>
          </w:rPr>
          <w:instrText xml:space="preserve"> PAGEREF _Toc118292177 \h </w:instrText>
        </w:r>
        <w:r w:rsidR="00834492">
          <w:rPr>
            <w:noProof/>
            <w:webHidden/>
          </w:rPr>
        </w:r>
        <w:r w:rsidR="00834492">
          <w:rPr>
            <w:noProof/>
            <w:webHidden/>
          </w:rPr>
          <w:fldChar w:fldCharType="separate"/>
        </w:r>
        <w:r w:rsidR="00763714">
          <w:rPr>
            <w:noProof/>
            <w:webHidden/>
          </w:rPr>
          <w:t>104</w:t>
        </w:r>
        <w:r w:rsidR="00834492">
          <w:rPr>
            <w:noProof/>
            <w:webHidden/>
          </w:rPr>
          <w:fldChar w:fldCharType="end"/>
        </w:r>
      </w:hyperlink>
    </w:p>
    <w:p w14:paraId="39582644" w14:textId="77777777" w:rsidR="00834492" w:rsidRDefault="00AA3FFB">
      <w:pPr>
        <w:pStyle w:val="TOC2"/>
        <w:rPr>
          <w:rFonts w:eastAsiaTheme="minorEastAsia" w:hAnsiTheme="minorHAnsi" w:cstheme="minorBidi"/>
          <w:smallCaps w:val="0"/>
          <w:noProof/>
          <w:sz w:val="21"/>
          <w:szCs w:val="22"/>
        </w:rPr>
      </w:pPr>
      <w:hyperlink w:anchor="_Toc118292178" w:history="1">
        <w:r w:rsidR="00834492" w:rsidRPr="006706D4">
          <w:rPr>
            <w:rStyle w:val="afff0"/>
            <w:rFonts w:ascii="宋体" w:eastAsia="宋体" w:hAnsi="宋体" w:cs="宋体"/>
            <w:noProof/>
          </w:rPr>
          <w:t>02</w:t>
        </w:r>
        <w:r w:rsidR="00834492" w:rsidRPr="006706D4">
          <w:rPr>
            <w:rStyle w:val="afff0"/>
            <w:rFonts w:ascii="宋体" w:eastAsia="宋体" w:hAnsi="宋体" w:cs="宋体" w:hint="eastAsia"/>
            <w:noProof/>
          </w:rPr>
          <w:t>包：猪肉</w:t>
        </w:r>
        <w:r w:rsidR="00834492">
          <w:rPr>
            <w:noProof/>
            <w:webHidden/>
          </w:rPr>
          <w:tab/>
        </w:r>
        <w:r w:rsidR="00834492">
          <w:rPr>
            <w:noProof/>
            <w:webHidden/>
          </w:rPr>
          <w:fldChar w:fldCharType="begin"/>
        </w:r>
        <w:r w:rsidR="00834492">
          <w:rPr>
            <w:noProof/>
            <w:webHidden/>
          </w:rPr>
          <w:instrText xml:space="preserve"> PAGEREF _Toc118292178 \h </w:instrText>
        </w:r>
        <w:r w:rsidR="00834492">
          <w:rPr>
            <w:noProof/>
            <w:webHidden/>
          </w:rPr>
        </w:r>
        <w:r w:rsidR="00834492">
          <w:rPr>
            <w:noProof/>
            <w:webHidden/>
          </w:rPr>
          <w:fldChar w:fldCharType="separate"/>
        </w:r>
        <w:r w:rsidR="00763714">
          <w:rPr>
            <w:noProof/>
            <w:webHidden/>
          </w:rPr>
          <w:t>105</w:t>
        </w:r>
        <w:r w:rsidR="00834492">
          <w:rPr>
            <w:noProof/>
            <w:webHidden/>
          </w:rPr>
          <w:fldChar w:fldCharType="end"/>
        </w:r>
      </w:hyperlink>
    </w:p>
    <w:p w14:paraId="05C0C2D1" w14:textId="77777777" w:rsidR="00834492" w:rsidRDefault="00AA3FFB">
      <w:pPr>
        <w:pStyle w:val="TOC2"/>
        <w:rPr>
          <w:rFonts w:eastAsiaTheme="minorEastAsia" w:hAnsiTheme="minorHAnsi" w:cstheme="minorBidi"/>
          <w:smallCaps w:val="0"/>
          <w:noProof/>
          <w:sz w:val="21"/>
          <w:szCs w:val="22"/>
        </w:rPr>
      </w:pPr>
      <w:hyperlink w:anchor="_Toc118292179" w:history="1">
        <w:r w:rsidR="00834492" w:rsidRPr="006706D4">
          <w:rPr>
            <w:rStyle w:val="afff0"/>
            <w:rFonts w:ascii="仿宋" w:eastAsia="仿宋" w:hAnsi="仿宋" w:hint="eastAsia"/>
            <w:noProof/>
          </w:rPr>
          <w:t>一、基本情况及服务需求明细</w:t>
        </w:r>
        <w:r w:rsidR="00834492">
          <w:rPr>
            <w:noProof/>
            <w:webHidden/>
          </w:rPr>
          <w:tab/>
        </w:r>
        <w:r w:rsidR="00834492">
          <w:rPr>
            <w:noProof/>
            <w:webHidden/>
          </w:rPr>
          <w:fldChar w:fldCharType="begin"/>
        </w:r>
        <w:r w:rsidR="00834492">
          <w:rPr>
            <w:noProof/>
            <w:webHidden/>
          </w:rPr>
          <w:instrText xml:space="preserve"> PAGEREF _Toc118292179 \h </w:instrText>
        </w:r>
        <w:r w:rsidR="00834492">
          <w:rPr>
            <w:noProof/>
            <w:webHidden/>
          </w:rPr>
        </w:r>
        <w:r w:rsidR="00834492">
          <w:rPr>
            <w:noProof/>
            <w:webHidden/>
          </w:rPr>
          <w:fldChar w:fldCharType="separate"/>
        </w:r>
        <w:r w:rsidR="00763714">
          <w:rPr>
            <w:noProof/>
            <w:webHidden/>
          </w:rPr>
          <w:t>105</w:t>
        </w:r>
        <w:r w:rsidR="00834492">
          <w:rPr>
            <w:noProof/>
            <w:webHidden/>
          </w:rPr>
          <w:fldChar w:fldCharType="end"/>
        </w:r>
      </w:hyperlink>
    </w:p>
    <w:p w14:paraId="4EFE83AC" w14:textId="77777777" w:rsidR="00834492" w:rsidRDefault="00AA3FFB">
      <w:pPr>
        <w:pStyle w:val="TOC2"/>
        <w:rPr>
          <w:rFonts w:eastAsiaTheme="minorEastAsia" w:hAnsiTheme="minorHAnsi" w:cstheme="minorBidi"/>
          <w:smallCaps w:val="0"/>
          <w:noProof/>
          <w:sz w:val="21"/>
          <w:szCs w:val="22"/>
        </w:rPr>
      </w:pPr>
      <w:hyperlink w:anchor="_Toc118292180" w:history="1">
        <w:r w:rsidR="00834492" w:rsidRPr="006706D4">
          <w:rPr>
            <w:rStyle w:val="afff0"/>
            <w:rFonts w:ascii="宋体" w:eastAsia="宋体" w:hAnsi="宋体" w:cs="宋体" w:hint="eastAsia"/>
            <w:noProof/>
          </w:rPr>
          <w:t>二、猪肉标准</w:t>
        </w:r>
        <w:r w:rsidR="00834492">
          <w:rPr>
            <w:noProof/>
            <w:webHidden/>
          </w:rPr>
          <w:tab/>
        </w:r>
        <w:r w:rsidR="00834492">
          <w:rPr>
            <w:noProof/>
            <w:webHidden/>
          </w:rPr>
          <w:fldChar w:fldCharType="begin"/>
        </w:r>
        <w:r w:rsidR="00834492">
          <w:rPr>
            <w:noProof/>
            <w:webHidden/>
          </w:rPr>
          <w:instrText xml:space="preserve"> PAGEREF _Toc118292180 \h </w:instrText>
        </w:r>
        <w:r w:rsidR="00834492">
          <w:rPr>
            <w:noProof/>
            <w:webHidden/>
          </w:rPr>
        </w:r>
        <w:r w:rsidR="00834492">
          <w:rPr>
            <w:noProof/>
            <w:webHidden/>
          </w:rPr>
          <w:fldChar w:fldCharType="separate"/>
        </w:r>
        <w:r w:rsidR="00763714">
          <w:rPr>
            <w:noProof/>
            <w:webHidden/>
          </w:rPr>
          <w:t>105</w:t>
        </w:r>
        <w:r w:rsidR="00834492">
          <w:rPr>
            <w:noProof/>
            <w:webHidden/>
          </w:rPr>
          <w:fldChar w:fldCharType="end"/>
        </w:r>
      </w:hyperlink>
    </w:p>
    <w:p w14:paraId="150E3CB9" w14:textId="77777777" w:rsidR="00834492" w:rsidRDefault="00AA3FFB">
      <w:pPr>
        <w:pStyle w:val="TOC2"/>
        <w:rPr>
          <w:rFonts w:eastAsiaTheme="minorEastAsia" w:hAnsiTheme="minorHAnsi" w:cstheme="minorBidi"/>
          <w:smallCaps w:val="0"/>
          <w:noProof/>
          <w:sz w:val="21"/>
          <w:szCs w:val="22"/>
        </w:rPr>
      </w:pPr>
      <w:hyperlink w:anchor="_Toc118292181" w:history="1">
        <w:r w:rsidR="00834492" w:rsidRPr="006706D4">
          <w:rPr>
            <w:rStyle w:val="afff0"/>
            <w:rFonts w:ascii="仿宋" w:eastAsia="仿宋" w:hAnsi="仿宋" w:hint="eastAsia"/>
            <w:noProof/>
          </w:rPr>
          <w:t>三</w:t>
        </w:r>
        <w:r w:rsidR="00834492" w:rsidRPr="006706D4">
          <w:rPr>
            <w:rStyle w:val="afff0"/>
            <w:rFonts w:ascii="宋体" w:eastAsia="宋体" w:hAnsi="宋体" w:cs="宋体" w:hint="eastAsia"/>
            <w:noProof/>
          </w:rPr>
          <w:t>、食材总体要求</w:t>
        </w:r>
        <w:r w:rsidR="00834492">
          <w:rPr>
            <w:noProof/>
            <w:webHidden/>
          </w:rPr>
          <w:tab/>
        </w:r>
        <w:r w:rsidR="00834492">
          <w:rPr>
            <w:noProof/>
            <w:webHidden/>
          </w:rPr>
          <w:fldChar w:fldCharType="begin"/>
        </w:r>
        <w:r w:rsidR="00834492">
          <w:rPr>
            <w:noProof/>
            <w:webHidden/>
          </w:rPr>
          <w:instrText xml:space="preserve"> PAGEREF _Toc118292181 \h </w:instrText>
        </w:r>
        <w:r w:rsidR="00834492">
          <w:rPr>
            <w:noProof/>
            <w:webHidden/>
          </w:rPr>
        </w:r>
        <w:r w:rsidR="00834492">
          <w:rPr>
            <w:noProof/>
            <w:webHidden/>
          </w:rPr>
          <w:fldChar w:fldCharType="separate"/>
        </w:r>
        <w:r w:rsidR="00763714">
          <w:rPr>
            <w:noProof/>
            <w:webHidden/>
          </w:rPr>
          <w:t>107</w:t>
        </w:r>
        <w:r w:rsidR="00834492">
          <w:rPr>
            <w:noProof/>
            <w:webHidden/>
          </w:rPr>
          <w:fldChar w:fldCharType="end"/>
        </w:r>
      </w:hyperlink>
    </w:p>
    <w:p w14:paraId="5E3C3383" w14:textId="77777777" w:rsidR="00834492" w:rsidRDefault="00AA3FFB">
      <w:pPr>
        <w:pStyle w:val="TOC2"/>
        <w:rPr>
          <w:rFonts w:eastAsiaTheme="minorEastAsia" w:hAnsiTheme="minorHAnsi" w:cstheme="minorBidi"/>
          <w:smallCaps w:val="0"/>
          <w:noProof/>
          <w:sz w:val="21"/>
          <w:szCs w:val="22"/>
        </w:rPr>
      </w:pPr>
      <w:hyperlink w:anchor="_Toc118292182" w:history="1">
        <w:r w:rsidR="00834492" w:rsidRPr="006706D4">
          <w:rPr>
            <w:rStyle w:val="afff0"/>
            <w:rFonts w:ascii="宋体" w:eastAsia="宋体" w:hAnsi="宋体" w:cs="宋体" w:hint="eastAsia"/>
            <w:noProof/>
          </w:rPr>
          <w:t>四、原材料采供细则</w:t>
        </w:r>
        <w:r w:rsidR="00834492">
          <w:rPr>
            <w:noProof/>
            <w:webHidden/>
          </w:rPr>
          <w:tab/>
        </w:r>
        <w:r w:rsidR="00834492">
          <w:rPr>
            <w:noProof/>
            <w:webHidden/>
          </w:rPr>
          <w:fldChar w:fldCharType="begin"/>
        </w:r>
        <w:r w:rsidR="00834492">
          <w:rPr>
            <w:noProof/>
            <w:webHidden/>
          </w:rPr>
          <w:instrText xml:space="preserve"> PAGEREF _Toc118292182 \h </w:instrText>
        </w:r>
        <w:r w:rsidR="00834492">
          <w:rPr>
            <w:noProof/>
            <w:webHidden/>
          </w:rPr>
        </w:r>
        <w:r w:rsidR="00834492">
          <w:rPr>
            <w:noProof/>
            <w:webHidden/>
          </w:rPr>
          <w:fldChar w:fldCharType="separate"/>
        </w:r>
        <w:r w:rsidR="00763714">
          <w:rPr>
            <w:noProof/>
            <w:webHidden/>
          </w:rPr>
          <w:t>108</w:t>
        </w:r>
        <w:r w:rsidR="00834492">
          <w:rPr>
            <w:noProof/>
            <w:webHidden/>
          </w:rPr>
          <w:fldChar w:fldCharType="end"/>
        </w:r>
      </w:hyperlink>
    </w:p>
    <w:p w14:paraId="46910C2B" w14:textId="77777777" w:rsidR="00834492" w:rsidRDefault="00AA3FFB">
      <w:pPr>
        <w:pStyle w:val="TOC2"/>
        <w:rPr>
          <w:rFonts w:eastAsiaTheme="minorEastAsia" w:hAnsiTheme="minorHAnsi" w:cstheme="minorBidi"/>
          <w:smallCaps w:val="0"/>
          <w:noProof/>
          <w:sz w:val="21"/>
          <w:szCs w:val="22"/>
        </w:rPr>
      </w:pPr>
      <w:hyperlink w:anchor="_Toc118292183" w:history="1">
        <w:r w:rsidR="00834492" w:rsidRPr="006706D4">
          <w:rPr>
            <w:rStyle w:val="afff0"/>
            <w:rFonts w:ascii="宋体" w:eastAsia="宋体" w:hAnsi="宋体" w:cs="宋体" w:hint="eastAsia"/>
            <w:noProof/>
          </w:rPr>
          <w:t>五、其他要求</w:t>
        </w:r>
        <w:r w:rsidR="00834492">
          <w:rPr>
            <w:noProof/>
            <w:webHidden/>
          </w:rPr>
          <w:tab/>
        </w:r>
        <w:r w:rsidR="00834492">
          <w:rPr>
            <w:noProof/>
            <w:webHidden/>
          </w:rPr>
          <w:fldChar w:fldCharType="begin"/>
        </w:r>
        <w:r w:rsidR="00834492">
          <w:rPr>
            <w:noProof/>
            <w:webHidden/>
          </w:rPr>
          <w:instrText xml:space="preserve"> PAGEREF _Toc118292183 \h </w:instrText>
        </w:r>
        <w:r w:rsidR="00834492">
          <w:rPr>
            <w:noProof/>
            <w:webHidden/>
          </w:rPr>
        </w:r>
        <w:r w:rsidR="00834492">
          <w:rPr>
            <w:noProof/>
            <w:webHidden/>
          </w:rPr>
          <w:fldChar w:fldCharType="separate"/>
        </w:r>
        <w:r w:rsidR="00763714">
          <w:rPr>
            <w:noProof/>
            <w:webHidden/>
          </w:rPr>
          <w:t>112</w:t>
        </w:r>
        <w:r w:rsidR="00834492">
          <w:rPr>
            <w:noProof/>
            <w:webHidden/>
          </w:rPr>
          <w:fldChar w:fldCharType="end"/>
        </w:r>
      </w:hyperlink>
    </w:p>
    <w:p w14:paraId="458CB6D2" w14:textId="77777777" w:rsidR="00834492" w:rsidRDefault="00AA3FFB">
      <w:pPr>
        <w:pStyle w:val="TOC2"/>
        <w:rPr>
          <w:rFonts w:eastAsiaTheme="minorEastAsia" w:hAnsiTheme="minorHAnsi" w:cstheme="minorBidi"/>
          <w:smallCaps w:val="0"/>
          <w:noProof/>
          <w:sz w:val="21"/>
          <w:szCs w:val="22"/>
        </w:rPr>
      </w:pPr>
      <w:hyperlink w:anchor="_Toc118292184" w:history="1">
        <w:r w:rsidR="00834492" w:rsidRPr="006706D4">
          <w:rPr>
            <w:rStyle w:val="afff0"/>
            <w:rFonts w:ascii="宋体" w:eastAsia="宋体" w:hAnsi="宋体" w:cs="宋体" w:hint="eastAsia"/>
            <w:noProof/>
          </w:rPr>
          <w:t>六、猪肉产品明细表</w:t>
        </w:r>
        <w:r w:rsidR="00834492">
          <w:rPr>
            <w:noProof/>
            <w:webHidden/>
          </w:rPr>
          <w:tab/>
        </w:r>
        <w:r w:rsidR="00834492">
          <w:rPr>
            <w:noProof/>
            <w:webHidden/>
          </w:rPr>
          <w:fldChar w:fldCharType="begin"/>
        </w:r>
        <w:r w:rsidR="00834492">
          <w:rPr>
            <w:noProof/>
            <w:webHidden/>
          </w:rPr>
          <w:instrText xml:space="preserve"> PAGEREF _Toc118292184 \h </w:instrText>
        </w:r>
        <w:r w:rsidR="00834492">
          <w:rPr>
            <w:noProof/>
            <w:webHidden/>
          </w:rPr>
        </w:r>
        <w:r w:rsidR="00834492">
          <w:rPr>
            <w:noProof/>
            <w:webHidden/>
          </w:rPr>
          <w:fldChar w:fldCharType="separate"/>
        </w:r>
        <w:r w:rsidR="00763714">
          <w:rPr>
            <w:noProof/>
            <w:webHidden/>
          </w:rPr>
          <w:t>113</w:t>
        </w:r>
        <w:r w:rsidR="00834492">
          <w:rPr>
            <w:noProof/>
            <w:webHidden/>
          </w:rPr>
          <w:fldChar w:fldCharType="end"/>
        </w:r>
      </w:hyperlink>
    </w:p>
    <w:p w14:paraId="424E7107" w14:textId="77777777" w:rsidR="00834492" w:rsidRDefault="00AA3FFB">
      <w:pPr>
        <w:pStyle w:val="TOC2"/>
        <w:rPr>
          <w:rFonts w:eastAsiaTheme="minorEastAsia" w:hAnsiTheme="minorHAnsi" w:cstheme="minorBidi"/>
          <w:smallCaps w:val="0"/>
          <w:noProof/>
          <w:sz w:val="21"/>
          <w:szCs w:val="22"/>
        </w:rPr>
      </w:pPr>
      <w:hyperlink w:anchor="_Toc118292185" w:history="1">
        <w:r w:rsidR="00834492" w:rsidRPr="006706D4">
          <w:rPr>
            <w:rStyle w:val="afff0"/>
            <w:rFonts w:ascii="宋体" w:eastAsia="宋体" w:hAnsi="宋体" w:cs="宋体" w:hint="eastAsia"/>
            <w:noProof/>
          </w:rPr>
          <w:t>七、价格要求</w:t>
        </w:r>
        <w:r w:rsidR="00834492">
          <w:rPr>
            <w:noProof/>
            <w:webHidden/>
          </w:rPr>
          <w:tab/>
        </w:r>
        <w:r w:rsidR="00834492">
          <w:rPr>
            <w:noProof/>
            <w:webHidden/>
          </w:rPr>
          <w:fldChar w:fldCharType="begin"/>
        </w:r>
        <w:r w:rsidR="00834492">
          <w:rPr>
            <w:noProof/>
            <w:webHidden/>
          </w:rPr>
          <w:instrText xml:space="preserve"> PAGEREF _Toc118292185 \h </w:instrText>
        </w:r>
        <w:r w:rsidR="00834492">
          <w:rPr>
            <w:noProof/>
            <w:webHidden/>
          </w:rPr>
        </w:r>
        <w:r w:rsidR="00834492">
          <w:rPr>
            <w:noProof/>
            <w:webHidden/>
          </w:rPr>
          <w:fldChar w:fldCharType="separate"/>
        </w:r>
        <w:r w:rsidR="00763714">
          <w:rPr>
            <w:noProof/>
            <w:webHidden/>
          </w:rPr>
          <w:t>114</w:t>
        </w:r>
        <w:r w:rsidR="00834492">
          <w:rPr>
            <w:noProof/>
            <w:webHidden/>
          </w:rPr>
          <w:fldChar w:fldCharType="end"/>
        </w:r>
      </w:hyperlink>
    </w:p>
    <w:p w14:paraId="5652F21B" w14:textId="77777777" w:rsidR="00834492" w:rsidRDefault="00AA3FFB">
      <w:pPr>
        <w:pStyle w:val="TOC2"/>
        <w:rPr>
          <w:rFonts w:eastAsiaTheme="minorEastAsia" w:hAnsiTheme="minorHAnsi" w:cstheme="minorBidi"/>
          <w:smallCaps w:val="0"/>
          <w:noProof/>
          <w:sz w:val="21"/>
          <w:szCs w:val="22"/>
        </w:rPr>
      </w:pPr>
      <w:hyperlink w:anchor="_Toc118292186" w:history="1">
        <w:r w:rsidR="00834492" w:rsidRPr="006706D4">
          <w:rPr>
            <w:rStyle w:val="afff0"/>
            <w:rFonts w:ascii="宋体" w:eastAsia="宋体" w:hAnsi="宋体" w:cs="宋体"/>
            <w:noProof/>
          </w:rPr>
          <w:t>03</w:t>
        </w:r>
        <w:r w:rsidR="00834492" w:rsidRPr="006706D4">
          <w:rPr>
            <w:rStyle w:val="afff0"/>
            <w:rFonts w:ascii="宋体" w:eastAsia="宋体" w:hAnsi="宋体" w:cs="宋体" w:hint="eastAsia"/>
            <w:noProof/>
          </w:rPr>
          <w:t>包：牛羊禽肉、水产品</w:t>
        </w:r>
        <w:r w:rsidR="00834492">
          <w:rPr>
            <w:noProof/>
            <w:webHidden/>
          </w:rPr>
          <w:tab/>
        </w:r>
        <w:r w:rsidR="00834492">
          <w:rPr>
            <w:noProof/>
            <w:webHidden/>
          </w:rPr>
          <w:fldChar w:fldCharType="begin"/>
        </w:r>
        <w:r w:rsidR="00834492">
          <w:rPr>
            <w:noProof/>
            <w:webHidden/>
          </w:rPr>
          <w:instrText xml:space="preserve"> PAGEREF _Toc118292186 \h </w:instrText>
        </w:r>
        <w:r w:rsidR="00834492">
          <w:rPr>
            <w:noProof/>
            <w:webHidden/>
          </w:rPr>
        </w:r>
        <w:r w:rsidR="00834492">
          <w:rPr>
            <w:noProof/>
            <w:webHidden/>
          </w:rPr>
          <w:fldChar w:fldCharType="separate"/>
        </w:r>
        <w:r w:rsidR="00763714">
          <w:rPr>
            <w:noProof/>
            <w:webHidden/>
          </w:rPr>
          <w:t>116</w:t>
        </w:r>
        <w:r w:rsidR="00834492">
          <w:rPr>
            <w:noProof/>
            <w:webHidden/>
          </w:rPr>
          <w:fldChar w:fldCharType="end"/>
        </w:r>
      </w:hyperlink>
    </w:p>
    <w:p w14:paraId="471EEA79" w14:textId="77777777" w:rsidR="00834492" w:rsidRDefault="00AA3FFB">
      <w:pPr>
        <w:pStyle w:val="TOC2"/>
        <w:rPr>
          <w:rFonts w:eastAsiaTheme="minorEastAsia" w:hAnsiTheme="minorHAnsi" w:cstheme="minorBidi"/>
          <w:smallCaps w:val="0"/>
          <w:noProof/>
          <w:sz w:val="21"/>
          <w:szCs w:val="22"/>
        </w:rPr>
      </w:pPr>
      <w:hyperlink w:anchor="_Toc118292187" w:history="1">
        <w:r w:rsidR="00834492" w:rsidRPr="006706D4">
          <w:rPr>
            <w:rStyle w:val="afff0"/>
            <w:rFonts w:ascii="宋体" w:eastAsia="宋体" w:hAnsi="宋体" w:cs="宋体" w:hint="eastAsia"/>
            <w:noProof/>
          </w:rPr>
          <w:t>一、基本情况及服务需求明细</w:t>
        </w:r>
        <w:r w:rsidR="00834492">
          <w:rPr>
            <w:noProof/>
            <w:webHidden/>
          </w:rPr>
          <w:tab/>
        </w:r>
        <w:r w:rsidR="00834492">
          <w:rPr>
            <w:noProof/>
            <w:webHidden/>
          </w:rPr>
          <w:fldChar w:fldCharType="begin"/>
        </w:r>
        <w:r w:rsidR="00834492">
          <w:rPr>
            <w:noProof/>
            <w:webHidden/>
          </w:rPr>
          <w:instrText xml:space="preserve"> PAGEREF _Toc118292187 \h </w:instrText>
        </w:r>
        <w:r w:rsidR="00834492">
          <w:rPr>
            <w:noProof/>
            <w:webHidden/>
          </w:rPr>
        </w:r>
        <w:r w:rsidR="00834492">
          <w:rPr>
            <w:noProof/>
            <w:webHidden/>
          </w:rPr>
          <w:fldChar w:fldCharType="separate"/>
        </w:r>
        <w:r w:rsidR="00763714">
          <w:rPr>
            <w:noProof/>
            <w:webHidden/>
          </w:rPr>
          <w:t>116</w:t>
        </w:r>
        <w:r w:rsidR="00834492">
          <w:rPr>
            <w:noProof/>
            <w:webHidden/>
          </w:rPr>
          <w:fldChar w:fldCharType="end"/>
        </w:r>
      </w:hyperlink>
    </w:p>
    <w:p w14:paraId="0815F6AE" w14:textId="77777777" w:rsidR="00834492" w:rsidRDefault="00AA3FFB">
      <w:pPr>
        <w:pStyle w:val="TOC2"/>
        <w:rPr>
          <w:rFonts w:eastAsiaTheme="minorEastAsia" w:hAnsiTheme="minorHAnsi" w:cstheme="minorBidi"/>
          <w:smallCaps w:val="0"/>
          <w:noProof/>
          <w:sz w:val="21"/>
          <w:szCs w:val="22"/>
        </w:rPr>
      </w:pPr>
      <w:hyperlink w:anchor="_Toc118292188" w:history="1">
        <w:r w:rsidR="00834492" w:rsidRPr="006706D4">
          <w:rPr>
            <w:rStyle w:val="afff0"/>
            <w:rFonts w:ascii="宋体" w:eastAsia="宋体" w:hAnsi="宋体" w:cs="宋体" w:hint="eastAsia"/>
            <w:noProof/>
          </w:rPr>
          <w:t>二、牛羊禽肉、水产品标准</w:t>
        </w:r>
        <w:r w:rsidR="00834492">
          <w:rPr>
            <w:noProof/>
            <w:webHidden/>
          </w:rPr>
          <w:tab/>
        </w:r>
        <w:r w:rsidR="00834492">
          <w:rPr>
            <w:noProof/>
            <w:webHidden/>
          </w:rPr>
          <w:fldChar w:fldCharType="begin"/>
        </w:r>
        <w:r w:rsidR="00834492">
          <w:rPr>
            <w:noProof/>
            <w:webHidden/>
          </w:rPr>
          <w:instrText xml:space="preserve"> PAGEREF _Toc118292188 \h </w:instrText>
        </w:r>
        <w:r w:rsidR="00834492">
          <w:rPr>
            <w:noProof/>
            <w:webHidden/>
          </w:rPr>
        </w:r>
        <w:r w:rsidR="00834492">
          <w:rPr>
            <w:noProof/>
            <w:webHidden/>
          </w:rPr>
          <w:fldChar w:fldCharType="separate"/>
        </w:r>
        <w:r w:rsidR="00763714">
          <w:rPr>
            <w:noProof/>
            <w:webHidden/>
          </w:rPr>
          <w:t>116</w:t>
        </w:r>
        <w:r w:rsidR="00834492">
          <w:rPr>
            <w:noProof/>
            <w:webHidden/>
          </w:rPr>
          <w:fldChar w:fldCharType="end"/>
        </w:r>
      </w:hyperlink>
    </w:p>
    <w:p w14:paraId="4DA53911" w14:textId="77777777" w:rsidR="00834492" w:rsidRDefault="00AA3FFB">
      <w:pPr>
        <w:pStyle w:val="TOC2"/>
        <w:rPr>
          <w:rFonts w:eastAsiaTheme="minorEastAsia" w:hAnsiTheme="minorHAnsi" w:cstheme="minorBidi"/>
          <w:smallCaps w:val="0"/>
          <w:noProof/>
          <w:sz w:val="21"/>
          <w:szCs w:val="22"/>
        </w:rPr>
      </w:pPr>
      <w:hyperlink w:anchor="_Toc118292189" w:history="1">
        <w:r w:rsidR="00834492" w:rsidRPr="006706D4">
          <w:rPr>
            <w:rStyle w:val="afff0"/>
            <w:rFonts w:ascii="宋体" w:eastAsia="宋体" w:hAnsi="宋体" w:cs="宋体" w:hint="eastAsia"/>
            <w:noProof/>
          </w:rPr>
          <w:t>三、食材总体要求</w:t>
        </w:r>
        <w:r w:rsidR="00834492">
          <w:rPr>
            <w:noProof/>
            <w:webHidden/>
          </w:rPr>
          <w:tab/>
        </w:r>
        <w:r w:rsidR="00834492">
          <w:rPr>
            <w:noProof/>
            <w:webHidden/>
          </w:rPr>
          <w:fldChar w:fldCharType="begin"/>
        </w:r>
        <w:r w:rsidR="00834492">
          <w:rPr>
            <w:noProof/>
            <w:webHidden/>
          </w:rPr>
          <w:instrText xml:space="preserve"> PAGEREF _Toc118292189 \h </w:instrText>
        </w:r>
        <w:r w:rsidR="00834492">
          <w:rPr>
            <w:noProof/>
            <w:webHidden/>
          </w:rPr>
        </w:r>
        <w:r w:rsidR="00834492">
          <w:rPr>
            <w:noProof/>
            <w:webHidden/>
          </w:rPr>
          <w:fldChar w:fldCharType="separate"/>
        </w:r>
        <w:r w:rsidR="00763714">
          <w:rPr>
            <w:noProof/>
            <w:webHidden/>
          </w:rPr>
          <w:t>121</w:t>
        </w:r>
        <w:r w:rsidR="00834492">
          <w:rPr>
            <w:noProof/>
            <w:webHidden/>
          </w:rPr>
          <w:fldChar w:fldCharType="end"/>
        </w:r>
      </w:hyperlink>
    </w:p>
    <w:p w14:paraId="568B226F" w14:textId="77777777" w:rsidR="00834492" w:rsidRDefault="00AA3FFB">
      <w:pPr>
        <w:pStyle w:val="TOC2"/>
        <w:rPr>
          <w:rFonts w:eastAsiaTheme="minorEastAsia" w:hAnsiTheme="minorHAnsi" w:cstheme="minorBidi"/>
          <w:smallCaps w:val="0"/>
          <w:noProof/>
          <w:sz w:val="21"/>
          <w:szCs w:val="22"/>
        </w:rPr>
      </w:pPr>
      <w:hyperlink w:anchor="_Toc118292190" w:history="1">
        <w:r w:rsidR="00834492" w:rsidRPr="006706D4">
          <w:rPr>
            <w:rStyle w:val="afff0"/>
            <w:rFonts w:ascii="宋体" w:eastAsia="宋体" w:hAnsi="宋体" w:cs="宋体" w:hint="eastAsia"/>
            <w:noProof/>
          </w:rPr>
          <w:t>四、国家体育总局机关服务局原材料采供细则</w:t>
        </w:r>
        <w:r w:rsidR="00834492">
          <w:rPr>
            <w:noProof/>
            <w:webHidden/>
          </w:rPr>
          <w:tab/>
        </w:r>
        <w:r w:rsidR="00834492">
          <w:rPr>
            <w:noProof/>
            <w:webHidden/>
          </w:rPr>
          <w:fldChar w:fldCharType="begin"/>
        </w:r>
        <w:r w:rsidR="00834492">
          <w:rPr>
            <w:noProof/>
            <w:webHidden/>
          </w:rPr>
          <w:instrText xml:space="preserve"> PAGEREF _Toc118292190 \h </w:instrText>
        </w:r>
        <w:r w:rsidR="00834492">
          <w:rPr>
            <w:noProof/>
            <w:webHidden/>
          </w:rPr>
        </w:r>
        <w:r w:rsidR="00834492">
          <w:rPr>
            <w:noProof/>
            <w:webHidden/>
          </w:rPr>
          <w:fldChar w:fldCharType="separate"/>
        </w:r>
        <w:r w:rsidR="00763714">
          <w:rPr>
            <w:noProof/>
            <w:webHidden/>
          </w:rPr>
          <w:t>122</w:t>
        </w:r>
        <w:r w:rsidR="00834492">
          <w:rPr>
            <w:noProof/>
            <w:webHidden/>
          </w:rPr>
          <w:fldChar w:fldCharType="end"/>
        </w:r>
      </w:hyperlink>
    </w:p>
    <w:p w14:paraId="32B4CD53" w14:textId="77777777" w:rsidR="00834492" w:rsidRDefault="00AA3FFB">
      <w:pPr>
        <w:pStyle w:val="TOC2"/>
        <w:rPr>
          <w:rFonts w:eastAsiaTheme="minorEastAsia" w:hAnsiTheme="minorHAnsi" w:cstheme="minorBidi"/>
          <w:smallCaps w:val="0"/>
          <w:noProof/>
          <w:sz w:val="21"/>
          <w:szCs w:val="22"/>
        </w:rPr>
      </w:pPr>
      <w:hyperlink w:anchor="_Toc118292191" w:history="1">
        <w:r w:rsidR="00834492" w:rsidRPr="006706D4">
          <w:rPr>
            <w:rStyle w:val="afff0"/>
            <w:rFonts w:ascii="宋体" w:eastAsia="宋体" w:hAnsi="宋体" w:cs="宋体" w:hint="eastAsia"/>
            <w:noProof/>
          </w:rPr>
          <w:t>五、其他要求</w:t>
        </w:r>
        <w:r w:rsidR="00834492">
          <w:rPr>
            <w:noProof/>
            <w:webHidden/>
          </w:rPr>
          <w:tab/>
        </w:r>
        <w:r w:rsidR="00834492">
          <w:rPr>
            <w:noProof/>
            <w:webHidden/>
          </w:rPr>
          <w:fldChar w:fldCharType="begin"/>
        </w:r>
        <w:r w:rsidR="00834492">
          <w:rPr>
            <w:noProof/>
            <w:webHidden/>
          </w:rPr>
          <w:instrText xml:space="preserve"> PAGEREF _Toc118292191 \h </w:instrText>
        </w:r>
        <w:r w:rsidR="00834492">
          <w:rPr>
            <w:noProof/>
            <w:webHidden/>
          </w:rPr>
        </w:r>
        <w:r w:rsidR="00834492">
          <w:rPr>
            <w:noProof/>
            <w:webHidden/>
          </w:rPr>
          <w:fldChar w:fldCharType="separate"/>
        </w:r>
        <w:r w:rsidR="00763714">
          <w:rPr>
            <w:noProof/>
            <w:webHidden/>
          </w:rPr>
          <w:t>126</w:t>
        </w:r>
        <w:r w:rsidR="00834492">
          <w:rPr>
            <w:noProof/>
            <w:webHidden/>
          </w:rPr>
          <w:fldChar w:fldCharType="end"/>
        </w:r>
      </w:hyperlink>
    </w:p>
    <w:p w14:paraId="5D35AA30" w14:textId="77777777" w:rsidR="00834492" w:rsidRDefault="00AA3FFB">
      <w:pPr>
        <w:pStyle w:val="TOC2"/>
        <w:rPr>
          <w:rFonts w:eastAsiaTheme="minorEastAsia" w:hAnsiTheme="minorHAnsi" w:cstheme="minorBidi"/>
          <w:smallCaps w:val="0"/>
          <w:noProof/>
          <w:sz w:val="21"/>
          <w:szCs w:val="22"/>
        </w:rPr>
      </w:pPr>
      <w:hyperlink w:anchor="_Toc118292192" w:history="1">
        <w:r w:rsidR="00834492" w:rsidRPr="006706D4">
          <w:rPr>
            <w:rStyle w:val="afff0"/>
            <w:rFonts w:ascii="宋体" w:eastAsia="宋体" w:hAnsi="宋体" w:cs="宋体" w:hint="eastAsia"/>
            <w:noProof/>
          </w:rPr>
          <w:t>六、牛肉、羊肉类规格明细</w:t>
        </w:r>
        <w:r w:rsidR="00834492">
          <w:rPr>
            <w:noProof/>
            <w:webHidden/>
          </w:rPr>
          <w:tab/>
        </w:r>
        <w:r w:rsidR="00834492">
          <w:rPr>
            <w:noProof/>
            <w:webHidden/>
          </w:rPr>
          <w:fldChar w:fldCharType="begin"/>
        </w:r>
        <w:r w:rsidR="00834492">
          <w:rPr>
            <w:noProof/>
            <w:webHidden/>
          </w:rPr>
          <w:instrText xml:space="preserve"> PAGEREF _Toc118292192 \h </w:instrText>
        </w:r>
        <w:r w:rsidR="00834492">
          <w:rPr>
            <w:noProof/>
            <w:webHidden/>
          </w:rPr>
        </w:r>
        <w:r w:rsidR="00834492">
          <w:rPr>
            <w:noProof/>
            <w:webHidden/>
          </w:rPr>
          <w:fldChar w:fldCharType="separate"/>
        </w:r>
        <w:r w:rsidR="00763714">
          <w:rPr>
            <w:noProof/>
            <w:webHidden/>
          </w:rPr>
          <w:t>127</w:t>
        </w:r>
        <w:r w:rsidR="00834492">
          <w:rPr>
            <w:noProof/>
            <w:webHidden/>
          </w:rPr>
          <w:fldChar w:fldCharType="end"/>
        </w:r>
      </w:hyperlink>
    </w:p>
    <w:p w14:paraId="6ECEE6C0" w14:textId="77777777" w:rsidR="00834492" w:rsidRDefault="00AA3FFB">
      <w:pPr>
        <w:pStyle w:val="TOC2"/>
        <w:rPr>
          <w:rFonts w:eastAsiaTheme="minorEastAsia" w:hAnsiTheme="minorHAnsi" w:cstheme="minorBidi"/>
          <w:smallCaps w:val="0"/>
          <w:noProof/>
          <w:sz w:val="21"/>
          <w:szCs w:val="22"/>
        </w:rPr>
      </w:pPr>
      <w:hyperlink w:anchor="_Toc118292193" w:history="1">
        <w:r w:rsidR="00834492" w:rsidRPr="006706D4">
          <w:rPr>
            <w:rStyle w:val="afff0"/>
            <w:rFonts w:ascii="宋体" w:eastAsia="宋体" w:hAnsi="宋体" w:cs="宋体" w:hint="eastAsia"/>
            <w:noProof/>
          </w:rPr>
          <w:t>七、禽类规格明细</w:t>
        </w:r>
        <w:r w:rsidR="00834492">
          <w:rPr>
            <w:noProof/>
            <w:webHidden/>
          </w:rPr>
          <w:tab/>
        </w:r>
        <w:r w:rsidR="00834492">
          <w:rPr>
            <w:noProof/>
            <w:webHidden/>
          </w:rPr>
          <w:fldChar w:fldCharType="begin"/>
        </w:r>
        <w:r w:rsidR="00834492">
          <w:rPr>
            <w:noProof/>
            <w:webHidden/>
          </w:rPr>
          <w:instrText xml:space="preserve"> PAGEREF _Toc118292193 \h </w:instrText>
        </w:r>
        <w:r w:rsidR="00834492">
          <w:rPr>
            <w:noProof/>
            <w:webHidden/>
          </w:rPr>
        </w:r>
        <w:r w:rsidR="00834492">
          <w:rPr>
            <w:noProof/>
            <w:webHidden/>
          </w:rPr>
          <w:fldChar w:fldCharType="separate"/>
        </w:r>
        <w:r w:rsidR="00763714">
          <w:rPr>
            <w:noProof/>
            <w:webHidden/>
          </w:rPr>
          <w:t>130</w:t>
        </w:r>
        <w:r w:rsidR="00834492">
          <w:rPr>
            <w:noProof/>
            <w:webHidden/>
          </w:rPr>
          <w:fldChar w:fldCharType="end"/>
        </w:r>
      </w:hyperlink>
    </w:p>
    <w:p w14:paraId="1277427F" w14:textId="77777777" w:rsidR="00834492" w:rsidRDefault="00AA3FFB">
      <w:pPr>
        <w:pStyle w:val="TOC2"/>
        <w:rPr>
          <w:rFonts w:eastAsiaTheme="minorEastAsia" w:hAnsiTheme="minorHAnsi" w:cstheme="minorBidi"/>
          <w:smallCaps w:val="0"/>
          <w:noProof/>
          <w:sz w:val="21"/>
          <w:szCs w:val="22"/>
        </w:rPr>
      </w:pPr>
      <w:hyperlink w:anchor="_Toc118292194" w:history="1">
        <w:r w:rsidR="00834492" w:rsidRPr="006706D4">
          <w:rPr>
            <w:rStyle w:val="afff0"/>
            <w:rFonts w:ascii="宋体" w:eastAsia="宋体" w:hAnsi="宋体" w:cs="宋体" w:hint="eastAsia"/>
            <w:noProof/>
          </w:rPr>
          <w:t>八、水产品类规格明细</w:t>
        </w:r>
        <w:r w:rsidR="00834492">
          <w:rPr>
            <w:noProof/>
            <w:webHidden/>
          </w:rPr>
          <w:tab/>
        </w:r>
        <w:r w:rsidR="00834492">
          <w:rPr>
            <w:noProof/>
            <w:webHidden/>
          </w:rPr>
          <w:fldChar w:fldCharType="begin"/>
        </w:r>
        <w:r w:rsidR="00834492">
          <w:rPr>
            <w:noProof/>
            <w:webHidden/>
          </w:rPr>
          <w:instrText xml:space="preserve"> PAGEREF _Toc118292194 \h </w:instrText>
        </w:r>
        <w:r w:rsidR="00834492">
          <w:rPr>
            <w:noProof/>
            <w:webHidden/>
          </w:rPr>
        </w:r>
        <w:r w:rsidR="00834492">
          <w:rPr>
            <w:noProof/>
            <w:webHidden/>
          </w:rPr>
          <w:fldChar w:fldCharType="separate"/>
        </w:r>
        <w:r w:rsidR="00763714">
          <w:rPr>
            <w:noProof/>
            <w:webHidden/>
          </w:rPr>
          <w:t>132</w:t>
        </w:r>
        <w:r w:rsidR="00834492">
          <w:rPr>
            <w:noProof/>
            <w:webHidden/>
          </w:rPr>
          <w:fldChar w:fldCharType="end"/>
        </w:r>
      </w:hyperlink>
    </w:p>
    <w:p w14:paraId="043EC799" w14:textId="77777777" w:rsidR="00834492" w:rsidRDefault="00AA3FFB">
      <w:pPr>
        <w:pStyle w:val="TOC2"/>
        <w:rPr>
          <w:rFonts w:eastAsiaTheme="minorEastAsia" w:hAnsiTheme="minorHAnsi" w:cstheme="minorBidi"/>
          <w:smallCaps w:val="0"/>
          <w:noProof/>
          <w:sz w:val="21"/>
          <w:szCs w:val="22"/>
        </w:rPr>
      </w:pPr>
      <w:hyperlink w:anchor="_Toc118292195" w:history="1">
        <w:r w:rsidR="00834492" w:rsidRPr="006706D4">
          <w:rPr>
            <w:rStyle w:val="afff0"/>
            <w:rFonts w:ascii="宋体" w:eastAsia="宋体" w:hAnsi="宋体" w:cs="宋体" w:hint="eastAsia"/>
            <w:noProof/>
          </w:rPr>
          <w:t>九、价格要求</w:t>
        </w:r>
        <w:r w:rsidR="00834492">
          <w:rPr>
            <w:noProof/>
            <w:webHidden/>
          </w:rPr>
          <w:tab/>
        </w:r>
        <w:r w:rsidR="00834492">
          <w:rPr>
            <w:noProof/>
            <w:webHidden/>
          </w:rPr>
          <w:fldChar w:fldCharType="begin"/>
        </w:r>
        <w:r w:rsidR="00834492">
          <w:rPr>
            <w:noProof/>
            <w:webHidden/>
          </w:rPr>
          <w:instrText xml:space="preserve"> PAGEREF _Toc118292195 \h </w:instrText>
        </w:r>
        <w:r w:rsidR="00834492">
          <w:rPr>
            <w:noProof/>
            <w:webHidden/>
          </w:rPr>
        </w:r>
        <w:r w:rsidR="00834492">
          <w:rPr>
            <w:noProof/>
            <w:webHidden/>
          </w:rPr>
          <w:fldChar w:fldCharType="separate"/>
        </w:r>
        <w:r w:rsidR="00763714">
          <w:rPr>
            <w:noProof/>
            <w:webHidden/>
          </w:rPr>
          <w:t>138</w:t>
        </w:r>
        <w:r w:rsidR="00834492">
          <w:rPr>
            <w:noProof/>
            <w:webHidden/>
          </w:rPr>
          <w:fldChar w:fldCharType="end"/>
        </w:r>
      </w:hyperlink>
    </w:p>
    <w:p w14:paraId="777BFAAA" w14:textId="77777777" w:rsidR="00834492" w:rsidRDefault="00AA3FFB">
      <w:pPr>
        <w:pStyle w:val="TOC2"/>
        <w:rPr>
          <w:rFonts w:eastAsiaTheme="minorEastAsia" w:hAnsiTheme="minorHAnsi" w:cstheme="minorBidi"/>
          <w:smallCaps w:val="0"/>
          <w:noProof/>
          <w:sz w:val="21"/>
          <w:szCs w:val="22"/>
        </w:rPr>
      </w:pPr>
      <w:hyperlink w:anchor="_Toc118292196" w:history="1">
        <w:r w:rsidR="00834492" w:rsidRPr="006706D4">
          <w:rPr>
            <w:rStyle w:val="afff0"/>
            <w:rFonts w:ascii="宋体" w:eastAsia="宋体" w:hAnsi="宋体" w:cs="宋体"/>
            <w:noProof/>
          </w:rPr>
          <w:t>04</w:t>
        </w:r>
        <w:r w:rsidR="00834492" w:rsidRPr="006706D4">
          <w:rPr>
            <w:rStyle w:val="afff0"/>
            <w:rFonts w:ascii="宋体" w:eastAsia="宋体" w:hAnsi="宋体" w:cs="宋体" w:hint="eastAsia"/>
            <w:noProof/>
          </w:rPr>
          <w:t>包：副食、调料</w:t>
        </w:r>
        <w:r w:rsidR="00834492">
          <w:rPr>
            <w:noProof/>
            <w:webHidden/>
          </w:rPr>
          <w:tab/>
        </w:r>
        <w:r w:rsidR="00834492">
          <w:rPr>
            <w:noProof/>
            <w:webHidden/>
          </w:rPr>
          <w:fldChar w:fldCharType="begin"/>
        </w:r>
        <w:r w:rsidR="00834492">
          <w:rPr>
            <w:noProof/>
            <w:webHidden/>
          </w:rPr>
          <w:instrText xml:space="preserve"> PAGEREF _Toc118292196 \h </w:instrText>
        </w:r>
        <w:r w:rsidR="00834492">
          <w:rPr>
            <w:noProof/>
            <w:webHidden/>
          </w:rPr>
        </w:r>
        <w:r w:rsidR="00834492">
          <w:rPr>
            <w:noProof/>
            <w:webHidden/>
          </w:rPr>
          <w:fldChar w:fldCharType="separate"/>
        </w:r>
        <w:r w:rsidR="00763714">
          <w:rPr>
            <w:noProof/>
            <w:webHidden/>
          </w:rPr>
          <w:t>139</w:t>
        </w:r>
        <w:r w:rsidR="00834492">
          <w:rPr>
            <w:noProof/>
            <w:webHidden/>
          </w:rPr>
          <w:fldChar w:fldCharType="end"/>
        </w:r>
      </w:hyperlink>
    </w:p>
    <w:p w14:paraId="6A4C53E6" w14:textId="77777777" w:rsidR="00834492" w:rsidRDefault="00AA3FFB">
      <w:pPr>
        <w:pStyle w:val="TOC2"/>
        <w:rPr>
          <w:rFonts w:eastAsiaTheme="minorEastAsia" w:hAnsiTheme="minorHAnsi" w:cstheme="minorBidi"/>
          <w:smallCaps w:val="0"/>
          <w:noProof/>
          <w:sz w:val="21"/>
          <w:szCs w:val="22"/>
        </w:rPr>
      </w:pPr>
      <w:hyperlink w:anchor="_Toc118292197" w:history="1">
        <w:r w:rsidR="00834492" w:rsidRPr="006706D4">
          <w:rPr>
            <w:rStyle w:val="afff0"/>
            <w:rFonts w:ascii="宋体" w:eastAsia="宋体" w:hAnsi="宋体" w:cs="宋体" w:hint="eastAsia"/>
            <w:noProof/>
          </w:rPr>
          <w:t>一、基本情况及服务需求明细</w:t>
        </w:r>
        <w:r w:rsidR="00834492">
          <w:rPr>
            <w:noProof/>
            <w:webHidden/>
          </w:rPr>
          <w:tab/>
        </w:r>
        <w:r w:rsidR="00834492">
          <w:rPr>
            <w:noProof/>
            <w:webHidden/>
          </w:rPr>
          <w:fldChar w:fldCharType="begin"/>
        </w:r>
        <w:r w:rsidR="00834492">
          <w:rPr>
            <w:noProof/>
            <w:webHidden/>
          </w:rPr>
          <w:instrText xml:space="preserve"> PAGEREF _Toc118292197 \h </w:instrText>
        </w:r>
        <w:r w:rsidR="00834492">
          <w:rPr>
            <w:noProof/>
            <w:webHidden/>
          </w:rPr>
        </w:r>
        <w:r w:rsidR="00834492">
          <w:rPr>
            <w:noProof/>
            <w:webHidden/>
          </w:rPr>
          <w:fldChar w:fldCharType="separate"/>
        </w:r>
        <w:r w:rsidR="00763714">
          <w:rPr>
            <w:noProof/>
            <w:webHidden/>
          </w:rPr>
          <w:t>139</w:t>
        </w:r>
        <w:r w:rsidR="00834492">
          <w:rPr>
            <w:noProof/>
            <w:webHidden/>
          </w:rPr>
          <w:fldChar w:fldCharType="end"/>
        </w:r>
      </w:hyperlink>
    </w:p>
    <w:p w14:paraId="0D3BA069" w14:textId="77777777" w:rsidR="00834492" w:rsidRDefault="00AA3FFB">
      <w:pPr>
        <w:pStyle w:val="TOC2"/>
        <w:rPr>
          <w:rFonts w:eastAsiaTheme="minorEastAsia" w:hAnsiTheme="minorHAnsi" w:cstheme="minorBidi"/>
          <w:smallCaps w:val="0"/>
          <w:noProof/>
          <w:sz w:val="21"/>
          <w:szCs w:val="22"/>
        </w:rPr>
      </w:pPr>
      <w:hyperlink w:anchor="_Toc118292198" w:history="1">
        <w:r w:rsidR="00834492" w:rsidRPr="006706D4">
          <w:rPr>
            <w:rStyle w:val="afff0"/>
            <w:rFonts w:ascii="宋体" w:eastAsia="宋体" w:hAnsi="宋体" w:cs="宋体" w:hint="eastAsia"/>
            <w:noProof/>
          </w:rPr>
          <w:t>二、副食、调料标准</w:t>
        </w:r>
        <w:r w:rsidR="00834492">
          <w:rPr>
            <w:noProof/>
            <w:webHidden/>
          </w:rPr>
          <w:tab/>
        </w:r>
        <w:r w:rsidR="00834492">
          <w:rPr>
            <w:noProof/>
            <w:webHidden/>
          </w:rPr>
          <w:fldChar w:fldCharType="begin"/>
        </w:r>
        <w:r w:rsidR="00834492">
          <w:rPr>
            <w:noProof/>
            <w:webHidden/>
          </w:rPr>
          <w:instrText xml:space="preserve"> PAGEREF _Toc118292198 \h </w:instrText>
        </w:r>
        <w:r w:rsidR="00834492">
          <w:rPr>
            <w:noProof/>
            <w:webHidden/>
          </w:rPr>
        </w:r>
        <w:r w:rsidR="00834492">
          <w:rPr>
            <w:noProof/>
            <w:webHidden/>
          </w:rPr>
          <w:fldChar w:fldCharType="separate"/>
        </w:r>
        <w:r w:rsidR="00763714">
          <w:rPr>
            <w:noProof/>
            <w:webHidden/>
          </w:rPr>
          <w:t>140</w:t>
        </w:r>
        <w:r w:rsidR="00834492">
          <w:rPr>
            <w:noProof/>
            <w:webHidden/>
          </w:rPr>
          <w:fldChar w:fldCharType="end"/>
        </w:r>
      </w:hyperlink>
    </w:p>
    <w:p w14:paraId="4385874E" w14:textId="77777777" w:rsidR="00834492" w:rsidRDefault="00AA3FFB">
      <w:pPr>
        <w:pStyle w:val="TOC2"/>
        <w:rPr>
          <w:rFonts w:eastAsiaTheme="minorEastAsia" w:hAnsiTheme="minorHAnsi" w:cstheme="minorBidi"/>
          <w:smallCaps w:val="0"/>
          <w:noProof/>
          <w:sz w:val="21"/>
          <w:szCs w:val="22"/>
        </w:rPr>
      </w:pPr>
      <w:hyperlink w:anchor="_Toc118292199" w:history="1">
        <w:r w:rsidR="00834492" w:rsidRPr="006706D4">
          <w:rPr>
            <w:rStyle w:val="afff0"/>
            <w:rFonts w:ascii="宋体" w:eastAsia="宋体" w:hAnsi="宋体" w:cs="宋体" w:hint="eastAsia"/>
            <w:noProof/>
          </w:rPr>
          <w:t>三、食材总体要求</w:t>
        </w:r>
        <w:r w:rsidR="00834492">
          <w:rPr>
            <w:noProof/>
            <w:webHidden/>
          </w:rPr>
          <w:tab/>
        </w:r>
        <w:r w:rsidR="00834492">
          <w:rPr>
            <w:noProof/>
            <w:webHidden/>
          </w:rPr>
          <w:fldChar w:fldCharType="begin"/>
        </w:r>
        <w:r w:rsidR="00834492">
          <w:rPr>
            <w:noProof/>
            <w:webHidden/>
          </w:rPr>
          <w:instrText xml:space="preserve"> PAGEREF _Toc118292199 \h </w:instrText>
        </w:r>
        <w:r w:rsidR="00834492">
          <w:rPr>
            <w:noProof/>
            <w:webHidden/>
          </w:rPr>
        </w:r>
        <w:r w:rsidR="00834492">
          <w:rPr>
            <w:noProof/>
            <w:webHidden/>
          </w:rPr>
          <w:fldChar w:fldCharType="separate"/>
        </w:r>
        <w:r w:rsidR="00763714">
          <w:rPr>
            <w:noProof/>
            <w:webHidden/>
          </w:rPr>
          <w:t>142</w:t>
        </w:r>
        <w:r w:rsidR="00834492">
          <w:rPr>
            <w:noProof/>
            <w:webHidden/>
          </w:rPr>
          <w:fldChar w:fldCharType="end"/>
        </w:r>
      </w:hyperlink>
    </w:p>
    <w:p w14:paraId="74A486C9" w14:textId="77777777" w:rsidR="00834492" w:rsidRDefault="00AA3FFB">
      <w:pPr>
        <w:pStyle w:val="TOC2"/>
        <w:rPr>
          <w:rFonts w:eastAsiaTheme="minorEastAsia" w:hAnsiTheme="minorHAnsi" w:cstheme="minorBidi"/>
          <w:smallCaps w:val="0"/>
          <w:noProof/>
          <w:sz w:val="21"/>
          <w:szCs w:val="22"/>
        </w:rPr>
      </w:pPr>
      <w:hyperlink w:anchor="_Toc118292200" w:history="1">
        <w:r w:rsidR="00834492" w:rsidRPr="006706D4">
          <w:rPr>
            <w:rStyle w:val="afff0"/>
            <w:rFonts w:ascii="宋体" w:eastAsia="宋体" w:hAnsi="宋体" w:cs="宋体" w:hint="eastAsia"/>
            <w:noProof/>
          </w:rPr>
          <w:t>四、原材料采供细则</w:t>
        </w:r>
        <w:r w:rsidR="00834492">
          <w:rPr>
            <w:noProof/>
            <w:webHidden/>
          </w:rPr>
          <w:tab/>
        </w:r>
        <w:r w:rsidR="00834492">
          <w:rPr>
            <w:noProof/>
            <w:webHidden/>
          </w:rPr>
          <w:fldChar w:fldCharType="begin"/>
        </w:r>
        <w:r w:rsidR="00834492">
          <w:rPr>
            <w:noProof/>
            <w:webHidden/>
          </w:rPr>
          <w:instrText xml:space="preserve"> PAGEREF _Toc118292200 \h </w:instrText>
        </w:r>
        <w:r w:rsidR="00834492">
          <w:rPr>
            <w:noProof/>
            <w:webHidden/>
          </w:rPr>
        </w:r>
        <w:r w:rsidR="00834492">
          <w:rPr>
            <w:noProof/>
            <w:webHidden/>
          </w:rPr>
          <w:fldChar w:fldCharType="separate"/>
        </w:r>
        <w:r w:rsidR="00763714">
          <w:rPr>
            <w:noProof/>
            <w:webHidden/>
          </w:rPr>
          <w:t>143</w:t>
        </w:r>
        <w:r w:rsidR="00834492">
          <w:rPr>
            <w:noProof/>
            <w:webHidden/>
          </w:rPr>
          <w:fldChar w:fldCharType="end"/>
        </w:r>
      </w:hyperlink>
    </w:p>
    <w:p w14:paraId="66D3C9D9" w14:textId="77777777" w:rsidR="00834492" w:rsidRDefault="00AA3FFB">
      <w:pPr>
        <w:pStyle w:val="TOC2"/>
        <w:rPr>
          <w:rFonts w:eastAsiaTheme="minorEastAsia" w:hAnsiTheme="minorHAnsi" w:cstheme="minorBidi"/>
          <w:smallCaps w:val="0"/>
          <w:noProof/>
          <w:sz w:val="21"/>
          <w:szCs w:val="22"/>
        </w:rPr>
      </w:pPr>
      <w:hyperlink w:anchor="_Toc118292201" w:history="1">
        <w:r w:rsidR="00834492" w:rsidRPr="006706D4">
          <w:rPr>
            <w:rStyle w:val="afff0"/>
            <w:rFonts w:ascii="宋体" w:eastAsia="宋体" w:hAnsi="宋体" w:cs="宋体" w:hint="eastAsia"/>
            <w:noProof/>
          </w:rPr>
          <w:t>五、其他要求</w:t>
        </w:r>
        <w:r w:rsidR="00834492">
          <w:rPr>
            <w:noProof/>
            <w:webHidden/>
          </w:rPr>
          <w:tab/>
        </w:r>
        <w:r w:rsidR="00834492">
          <w:rPr>
            <w:noProof/>
            <w:webHidden/>
          </w:rPr>
          <w:fldChar w:fldCharType="begin"/>
        </w:r>
        <w:r w:rsidR="00834492">
          <w:rPr>
            <w:noProof/>
            <w:webHidden/>
          </w:rPr>
          <w:instrText xml:space="preserve"> PAGEREF _Toc118292201 \h </w:instrText>
        </w:r>
        <w:r w:rsidR="00834492">
          <w:rPr>
            <w:noProof/>
            <w:webHidden/>
          </w:rPr>
        </w:r>
        <w:r w:rsidR="00834492">
          <w:rPr>
            <w:noProof/>
            <w:webHidden/>
          </w:rPr>
          <w:fldChar w:fldCharType="separate"/>
        </w:r>
        <w:r w:rsidR="00763714">
          <w:rPr>
            <w:noProof/>
            <w:webHidden/>
          </w:rPr>
          <w:t>147</w:t>
        </w:r>
        <w:r w:rsidR="00834492">
          <w:rPr>
            <w:noProof/>
            <w:webHidden/>
          </w:rPr>
          <w:fldChar w:fldCharType="end"/>
        </w:r>
      </w:hyperlink>
    </w:p>
    <w:p w14:paraId="65F37B59" w14:textId="77777777" w:rsidR="00834492" w:rsidRDefault="00AA3FFB">
      <w:pPr>
        <w:pStyle w:val="TOC2"/>
        <w:rPr>
          <w:rFonts w:eastAsiaTheme="minorEastAsia" w:hAnsiTheme="minorHAnsi" w:cstheme="minorBidi"/>
          <w:smallCaps w:val="0"/>
          <w:noProof/>
          <w:sz w:val="21"/>
          <w:szCs w:val="22"/>
        </w:rPr>
      </w:pPr>
      <w:hyperlink w:anchor="_Toc118292202" w:history="1">
        <w:r w:rsidR="00834492" w:rsidRPr="006706D4">
          <w:rPr>
            <w:rStyle w:val="afff0"/>
            <w:rFonts w:ascii="宋体" w:eastAsia="宋体" w:hAnsi="宋体" w:cs="宋体" w:hint="eastAsia"/>
            <w:noProof/>
          </w:rPr>
          <w:t>六、副食、调料明细</w:t>
        </w:r>
        <w:r w:rsidR="00834492">
          <w:rPr>
            <w:noProof/>
            <w:webHidden/>
          </w:rPr>
          <w:tab/>
        </w:r>
        <w:r w:rsidR="00834492">
          <w:rPr>
            <w:noProof/>
            <w:webHidden/>
          </w:rPr>
          <w:fldChar w:fldCharType="begin"/>
        </w:r>
        <w:r w:rsidR="00834492">
          <w:rPr>
            <w:noProof/>
            <w:webHidden/>
          </w:rPr>
          <w:instrText xml:space="preserve"> PAGEREF _Toc118292202 \h </w:instrText>
        </w:r>
        <w:r w:rsidR="00834492">
          <w:rPr>
            <w:noProof/>
            <w:webHidden/>
          </w:rPr>
        </w:r>
        <w:r w:rsidR="00834492">
          <w:rPr>
            <w:noProof/>
            <w:webHidden/>
          </w:rPr>
          <w:fldChar w:fldCharType="separate"/>
        </w:r>
        <w:r w:rsidR="00763714">
          <w:rPr>
            <w:noProof/>
            <w:webHidden/>
          </w:rPr>
          <w:t>148</w:t>
        </w:r>
        <w:r w:rsidR="00834492">
          <w:rPr>
            <w:noProof/>
            <w:webHidden/>
          </w:rPr>
          <w:fldChar w:fldCharType="end"/>
        </w:r>
      </w:hyperlink>
    </w:p>
    <w:p w14:paraId="48CFE64A" w14:textId="77777777" w:rsidR="00834492" w:rsidRDefault="00AA3FFB">
      <w:pPr>
        <w:pStyle w:val="TOC2"/>
        <w:rPr>
          <w:rFonts w:eastAsiaTheme="minorEastAsia" w:hAnsiTheme="minorHAnsi" w:cstheme="minorBidi"/>
          <w:smallCaps w:val="0"/>
          <w:noProof/>
          <w:sz w:val="21"/>
          <w:szCs w:val="22"/>
        </w:rPr>
      </w:pPr>
      <w:hyperlink w:anchor="_Toc118292203" w:history="1">
        <w:r w:rsidR="00834492" w:rsidRPr="006706D4">
          <w:rPr>
            <w:rStyle w:val="afff0"/>
            <w:rFonts w:ascii="宋体" w:eastAsia="宋体" w:hAnsi="宋体" w:cs="宋体" w:hint="eastAsia"/>
            <w:noProof/>
          </w:rPr>
          <w:t>七、价格要求</w:t>
        </w:r>
        <w:r w:rsidR="00834492">
          <w:rPr>
            <w:noProof/>
            <w:webHidden/>
          </w:rPr>
          <w:tab/>
        </w:r>
        <w:r w:rsidR="00834492">
          <w:rPr>
            <w:noProof/>
            <w:webHidden/>
          </w:rPr>
          <w:fldChar w:fldCharType="begin"/>
        </w:r>
        <w:r w:rsidR="00834492">
          <w:rPr>
            <w:noProof/>
            <w:webHidden/>
          </w:rPr>
          <w:instrText xml:space="preserve"> PAGEREF _Toc118292203 \h </w:instrText>
        </w:r>
        <w:r w:rsidR="00834492">
          <w:rPr>
            <w:noProof/>
            <w:webHidden/>
          </w:rPr>
        </w:r>
        <w:r w:rsidR="00834492">
          <w:rPr>
            <w:noProof/>
            <w:webHidden/>
          </w:rPr>
          <w:fldChar w:fldCharType="separate"/>
        </w:r>
        <w:r w:rsidR="00763714">
          <w:rPr>
            <w:noProof/>
            <w:webHidden/>
          </w:rPr>
          <w:t>158</w:t>
        </w:r>
        <w:r w:rsidR="00834492">
          <w:rPr>
            <w:noProof/>
            <w:webHidden/>
          </w:rPr>
          <w:fldChar w:fldCharType="end"/>
        </w:r>
      </w:hyperlink>
    </w:p>
    <w:p w14:paraId="6AC2805E" w14:textId="77777777" w:rsidR="00834492" w:rsidRDefault="00AA3FFB">
      <w:pPr>
        <w:pStyle w:val="TOC1"/>
        <w:tabs>
          <w:tab w:val="left" w:pos="840"/>
          <w:tab w:val="right" w:leader="dot" w:pos="9344"/>
        </w:tabs>
        <w:rPr>
          <w:rFonts w:eastAsiaTheme="minorEastAsia" w:hAnsiTheme="minorHAnsi" w:cstheme="minorBidi"/>
          <w:b w:val="0"/>
          <w:bCs w:val="0"/>
          <w:caps w:val="0"/>
          <w:noProof/>
          <w:sz w:val="21"/>
          <w:szCs w:val="22"/>
        </w:rPr>
      </w:pPr>
      <w:hyperlink w:anchor="_Toc118292204" w:history="1">
        <w:r w:rsidR="00834492" w:rsidRPr="006706D4">
          <w:rPr>
            <w:rStyle w:val="afff0"/>
            <w:rFonts w:ascii="宋体" w:hAnsi="宋体" w:cs="宋体" w:hint="eastAsia"/>
            <w:noProof/>
          </w:rPr>
          <w:t>第六章</w:t>
        </w:r>
        <w:r w:rsidR="00834492">
          <w:rPr>
            <w:rFonts w:eastAsiaTheme="minorEastAsia" w:hAnsiTheme="minorHAnsi" w:cstheme="minorBidi"/>
            <w:b w:val="0"/>
            <w:bCs w:val="0"/>
            <w:caps w:val="0"/>
            <w:noProof/>
            <w:sz w:val="21"/>
            <w:szCs w:val="22"/>
          </w:rPr>
          <w:tab/>
        </w:r>
        <w:r w:rsidR="00834492" w:rsidRPr="006706D4">
          <w:rPr>
            <w:rStyle w:val="afff0"/>
            <w:rFonts w:ascii="宋体" w:hAnsi="宋体" w:cs="宋体" w:hint="eastAsia"/>
            <w:noProof/>
          </w:rPr>
          <w:t>投标文件格式</w:t>
        </w:r>
        <w:r w:rsidR="00834492">
          <w:rPr>
            <w:noProof/>
            <w:webHidden/>
          </w:rPr>
          <w:tab/>
        </w:r>
        <w:r w:rsidR="00834492">
          <w:rPr>
            <w:noProof/>
            <w:webHidden/>
          </w:rPr>
          <w:fldChar w:fldCharType="begin"/>
        </w:r>
        <w:r w:rsidR="00834492">
          <w:rPr>
            <w:noProof/>
            <w:webHidden/>
          </w:rPr>
          <w:instrText xml:space="preserve"> PAGEREF _Toc118292204 \h </w:instrText>
        </w:r>
        <w:r w:rsidR="00834492">
          <w:rPr>
            <w:noProof/>
            <w:webHidden/>
          </w:rPr>
        </w:r>
        <w:r w:rsidR="00834492">
          <w:rPr>
            <w:noProof/>
            <w:webHidden/>
          </w:rPr>
          <w:fldChar w:fldCharType="separate"/>
        </w:r>
        <w:r w:rsidR="00763714">
          <w:rPr>
            <w:noProof/>
            <w:webHidden/>
          </w:rPr>
          <w:t>160</w:t>
        </w:r>
        <w:r w:rsidR="00834492">
          <w:rPr>
            <w:noProof/>
            <w:webHidden/>
          </w:rPr>
          <w:fldChar w:fldCharType="end"/>
        </w:r>
      </w:hyperlink>
    </w:p>
    <w:p w14:paraId="42C38E09" w14:textId="77777777" w:rsidR="00834492" w:rsidRDefault="00AA3FFB">
      <w:pPr>
        <w:pStyle w:val="TOC2"/>
        <w:rPr>
          <w:rFonts w:eastAsiaTheme="minorEastAsia" w:hAnsiTheme="minorHAnsi" w:cstheme="minorBidi"/>
          <w:smallCaps w:val="0"/>
          <w:noProof/>
          <w:sz w:val="21"/>
          <w:szCs w:val="22"/>
        </w:rPr>
      </w:pPr>
      <w:hyperlink w:anchor="_Toc118292205" w:history="1">
        <w:r w:rsidR="00834492" w:rsidRPr="006706D4">
          <w:rPr>
            <w:rStyle w:val="afff0"/>
            <w:rFonts w:ascii="宋体" w:hAnsi="宋体" w:cs="宋体" w:hint="eastAsia"/>
            <w:noProof/>
          </w:rPr>
          <w:t>一、</w:t>
        </w:r>
        <w:r w:rsidR="00834492">
          <w:rPr>
            <w:rFonts w:eastAsiaTheme="minorEastAsia" w:hAnsiTheme="minorHAnsi" w:cstheme="minorBidi"/>
            <w:smallCaps w:val="0"/>
            <w:noProof/>
            <w:sz w:val="21"/>
            <w:szCs w:val="22"/>
          </w:rPr>
          <w:tab/>
        </w:r>
        <w:r w:rsidR="00834492" w:rsidRPr="006706D4">
          <w:rPr>
            <w:rStyle w:val="afff0"/>
            <w:rFonts w:ascii="宋体" w:hAnsi="宋体" w:cs="宋体" w:hint="eastAsia"/>
            <w:noProof/>
          </w:rPr>
          <w:t>投标书</w:t>
        </w:r>
        <w:r w:rsidR="00834492">
          <w:rPr>
            <w:noProof/>
            <w:webHidden/>
          </w:rPr>
          <w:tab/>
        </w:r>
        <w:r w:rsidR="00834492">
          <w:rPr>
            <w:noProof/>
            <w:webHidden/>
          </w:rPr>
          <w:fldChar w:fldCharType="begin"/>
        </w:r>
        <w:r w:rsidR="00834492">
          <w:rPr>
            <w:noProof/>
            <w:webHidden/>
          </w:rPr>
          <w:instrText xml:space="preserve"> PAGEREF _Toc118292205 \h </w:instrText>
        </w:r>
        <w:r w:rsidR="00834492">
          <w:rPr>
            <w:noProof/>
            <w:webHidden/>
          </w:rPr>
        </w:r>
        <w:r w:rsidR="00834492">
          <w:rPr>
            <w:noProof/>
            <w:webHidden/>
          </w:rPr>
          <w:fldChar w:fldCharType="separate"/>
        </w:r>
        <w:r w:rsidR="00763714">
          <w:rPr>
            <w:noProof/>
            <w:webHidden/>
          </w:rPr>
          <w:t>162</w:t>
        </w:r>
        <w:r w:rsidR="00834492">
          <w:rPr>
            <w:noProof/>
            <w:webHidden/>
          </w:rPr>
          <w:fldChar w:fldCharType="end"/>
        </w:r>
      </w:hyperlink>
    </w:p>
    <w:p w14:paraId="632CBAB8" w14:textId="77777777" w:rsidR="00834492" w:rsidRDefault="00AA3FFB">
      <w:pPr>
        <w:pStyle w:val="TOC2"/>
        <w:rPr>
          <w:rFonts w:eastAsiaTheme="minorEastAsia" w:hAnsiTheme="minorHAnsi" w:cstheme="minorBidi"/>
          <w:smallCaps w:val="0"/>
          <w:noProof/>
          <w:sz w:val="21"/>
          <w:szCs w:val="22"/>
        </w:rPr>
      </w:pPr>
      <w:hyperlink w:anchor="_Toc118292206" w:history="1">
        <w:r w:rsidR="00834492" w:rsidRPr="006706D4">
          <w:rPr>
            <w:rStyle w:val="afff0"/>
            <w:rFonts w:ascii="宋体" w:hAnsi="宋体" w:cs="宋体" w:hint="eastAsia"/>
            <w:noProof/>
          </w:rPr>
          <w:t>二、</w:t>
        </w:r>
        <w:r w:rsidR="00834492">
          <w:rPr>
            <w:rFonts w:eastAsiaTheme="minorEastAsia" w:hAnsiTheme="minorHAnsi" w:cstheme="minorBidi"/>
            <w:smallCaps w:val="0"/>
            <w:noProof/>
            <w:sz w:val="21"/>
            <w:szCs w:val="22"/>
          </w:rPr>
          <w:tab/>
        </w:r>
        <w:r w:rsidR="00834492" w:rsidRPr="006706D4">
          <w:rPr>
            <w:rStyle w:val="afff0"/>
            <w:rFonts w:ascii="宋体" w:hAnsi="宋体" w:cs="宋体" w:hint="eastAsia"/>
            <w:noProof/>
          </w:rPr>
          <w:t>开标一览表</w:t>
        </w:r>
        <w:r w:rsidR="00834492">
          <w:rPr>
            <w:noProof/>
            <w:webHidden/>
          </w:rPr>
          <w:tab/>
        </w:r>
        <w:r w:rsidR="00834492">
          <w:rPr>
            <w:noProof/>
            <w:webHidden/>
          </w:rPr>
          <w:fldChar w:fldCharType="begin"/>
        </w:r>
        <w:r w:rsidR="00834492">
          <w:rPr>
            <w:noProof/>
            <w:webHidden/>
          </w:rPr>
          <w:instrText xml:space="preserve"> PAGEREF _Toc118292206 \h </w:instrText>
        </w:r>
        <w:r w:rsidR="00834492">
          <w:rPr>
            <w:noProof/>
            <w:webHidden/>
          </w:rPr>
        </w:r>
        <w:r w:rsidR="00834492">
          <w:rPr>
            <w:noProof/>
            <w:webHidden/>
          </w:rPr>
          <w:fldChar w:fldCharType="separate"/>
        </w:r>
        <w:r w:rsidR="00763714">
          <w:rPr>
            <w:noProof/>
            <w:webHidden/>
          </w:rPr>
          <w:t>164</w:t>
        </w:r>
        <w:r w:rsidR="00834492">
          <w:rPr>
            <w:noProof/>
            <w:webHidden/>
          </w:rPr>
          <w:fldChar w:fldCharType="end"/>
        </w:r>
      </w:hyperlink>
    </w:p>
    <w:p w14:paraId="460421AD" w14:textId="77777777" w:rsidR="00834492" w:rsidRDefault="00AA3FFB">
      <w:pPr>
        <w:pStyle w:val="TOC2"/>
        <w:rPr>
          <w:rFonts w:eastAsiaTheme="minorEastAsia" w:hAnsiTheme="minorHAnsi" w:cstheme="minorBidi"/>
          <w:smallCaps w:val="0"/>
          <w:noProof/>
          <w:sz w:val="21"/>
          <w:szCs w:val="22"/>
        </w:rPr>
      </w:pPr>
      <w:hyperlink w:anchor="_Toc118292207" w:history="1">
        <w:r w:rsidR="00834492" w:rsidRPr="006706D4">
          <w:rPr>
            <w:rStyle w:val="afff0"/>
            <w:rFonts w:ascii="宋体" w:hAnsi="宋体" w:cs="宋体" w:hint="eastAsia"/>
            <w:noProof/>
          </w:rPr>
          <w:t>三、</w:t>
        </w:r>
        <w:r w:rsidR="00834492">
          <w:rPr>
            <w:rFonts w:eastAsiaTheme="minorEastAsia" w:hAnsiTheme="minorHAnsi" w:cstheme="minorBidi"/>
            <w:smallCaps w:val="0"/>
            <w:noProof/>
            <w:sz w:val="21"/>
            <w:szCs w:val="22"/>
          </w:rPr>
          <w:tab/>
        </w:r>
        <w:r w:rsidR="00834492" w:rsidRPr="006706D4">
          <w:rPr>
            <w:rStyle w:val="afff0"/>
            <w:rFonts w:ascii="宋体" w:hAnsi="宋体" w:cs="宋体" w:hint="eastAsia"/>
            <w:noProof/>
          </w:rPr>
          <w:t>投标分项报价表</w:t>
        </w:r>
        <w:r w:rsidR="00834492">
          <w:rPr>
            <w:noProof/>
            <w:webHidden/>
          </w:rPr>
          <w:tab/>
        </w:r>
        <w:r w:rsidR="00834492">
          <w:rPr>
            <w:noProof/>
            <w:webHidden/>
          </w:rPr>
          <w:fldChar w:fldCharType="begin"/>
        </w:r>
        <w:r w:rsidR="00834492">
          <w:rPr>
            <w:noProof/>
            <w:webHidden/>
          </w:rPr>
          <w:instrText xml:space="preserve"> PAGEREF _Toc118292207 \h </w:instrText>
        </w:r>
        <w:r w:rsidR="00834492">
          <w:rPr>
            <w:noProof/>
            <w:webHidden/>
          </w:rPr>
        </w:r>
        <w:r w:rsidR="00834492">
          <w:rPr>
            <w:noProof/>
            <w:webHidden/>
          </w:rPr>
          <w:fldChar w:fldCharType="separate"/>
        </w:r>
        <w:r w:rsidR="00763714">
          <w:rPr>
            <w:noProof/>
            <w:webHidden/>
          </w:rPr>
          <w:t>166</w:t>
        </w:r>
        <w:r w:rsidR="00834492">
          <w:rPr>
            <w:noProof/>
            <w:webHidden/>
          </w:rPr>
          <w:fldChar w:fldCharType="end"/>
        </w:r>
      </w:hyperlink>
    </w:p>
    <w:p w14:paraId="278CB4DA" w14:textId="77777777" w:rsidR="00834492" w:rsidRDefault="00AA3FFB">
      <w:pPr>
        <w:pStyle w:val="TOC2"/>
        <w:rPr>
          <w:rFonts w:eastAsiaTheme="minorEastAsia" w:hAnsiTheme="minorHAnsi" w:cstheme="minorBidi"/>
          <w:smallCaps w:val="0"/>
          <w:noProof/>
          <w:sz w:val="21"/>
          <w:szCs w:val="22"/>
        </w:rPr>
      </w:pPr>
      <w:hyperlink w:anchor="_Toc118292208" w:history="1">
        <w:r w:rsidR="00834492" w:rsidRPr="006706D4">
          <w:rPr>
            <w:rStyle w:val="afff0"/>
            <w:rFonts w:ascii="宋体" w:hAnsi="宋体" w:cs="宋体" w:hint="eastAsia"/>
            <w:noProof/>
          </w:rPr>
          <w:t>四、</w:t>
        </w:r>
        <w:r w:rsidR="00834492">
          <w:rPr>
            <w:rFonts w:eastAsiaTheme="minorEastAsia" w:hAnsiTheme="minorHAnsi" w:cstheme="minorBidi"/>
            <w:smallCaps w:val="0"/>
            <w:noProof/>
            <w:sz w:val="21"/>
            <w:szCs w:val="22"/>
          </w:rPr>
          <w:tab/>
        </w:r>
        <w:r w:rsidR="00834492" w:rsidRPr="006706D4">
          <w:rPr>
            <w:rStyle w:val="afff0"/>
            <w:rFonts w:ascii="宋体" w:hAnsi="宋体" w:cs="宋体" w:hint="eastAsia"/>
            <w:noProof/>
          </w:rPr>
          <w:t>商务条款响应</w:t>
        </w:r>
        <w:r w:rsidR="00834492" w:rsidRPr="006706D4">
          <w:rPr>
            <w:rStyle w:val="afff0"/>
            <w:rFonts w:ascii="宋体" w:hAnsi="宋体" w:cs="宋体"/>
            <w:noProof/>
          </w:rPr>
          <w:t>/</w:t>
        </w:r>
        <w:r w:rsidR="00834492" w:rsidRPr="006706D4">
          <w:rPr>
            <w:rStyle w:val="afff0"/>
            <w:rFonts w:ascii="宋体" w:hAnsi="宋体" w:cs="宋体" w:hint="eastAsia"/>
            <w:noProof/>
          </w:rPr>
          <w:t>偏离表</w:t>
        </w:r>
        <w:r w:rsidR="00834492">
          <w:rPr>
            <w:noProof/>
            <w:webHidden/>
          </w:rPr>
          <w:tab/>
        </w:r>
        <w:r w:rsidR="00834492">
          <w:rPr>
            <w:noProof/>
            <w:webHidden/>
          </w:rPr>
          <w:fldChar w:fldCharType="begin"/>
        </w:r>
        <w:r w:rsidR="00834492">
          <w:rPr>
            <w:noProof/>
            <w:webHidden/>
          </w:rPr>
          <w:instrText xml:space="preserve"> PAGEREF _Toc118292208 \h </w:instrText>
        </w:r>
        <w:r w:rsidR="00834492">
          <w:rPr>
            <w:noProof/>
            <w:webHidden/>
          </w:rPr>
        </w:r>
        <w:r w:rsidR="00834492">
          <w:rPr>
            <w:noProof/>
            <w:webHidden/>
          </w:rPr>
          <w:fldChar w:fldCharType="separate"/>
        </w:r>
        <w:r w:rsidR="00763714">
          <w:rPr>
            <w:noProof/>
            <w:webHidden/>
          </w:rPr>
          <w:t>168</w:t>
        </w:r>
        <w:r w:rsidR="00834492">
          <w:rPr>
            <w:noProof/>
            <w:webHidden/>
          </w:rPr>
          <w:fldChar w:fldCharType="end"/>
        </w:r>
      </w:hyperlink>
    </w:p>
    <w:p w14:paraId="5C02E237" w14:textId="77777777" w:rsidR="00834492" w:rsidRDefault="00AA3FFB">
      <w:pPr>
        <w:pStyle w:val="TOC2"/>
        <w:rPr>
          <w:rFonts w:eastAsiaTheme="minorEastAsia" w:hAnsiTheme="minorHAnsi" w:cstheme="minorBidi"/>
          <w:smallCaps w:val="0"/>
          <w:noProof/>
          <w:sz w:val="21"/>
          <w:szCs w:val="22"/>
        </w:rPr>
      </w:pPr>
      <w:hyperlink w:anchor="_Toc118292209" w:history="1">
        <w:r w:rsidR="00834492" w:rsidRPr="006706D4">
          <w:rPr>
            <w:rStyle w:val="afff0"/>
            <w:rFonts w:ascii="宋体" w:hAnsi="宋体" w:cs="宋体" w:hint="eastAsia"/>
            <w:noProof/>
          </w:rPr>
          <w:t>五、</w:t>
        </w:r>
        <w:r w:rsidR="00834492">
          <w:rPr>
            <w:rFonts w:eastAsiaTheme="minorEastAsia" w:hAnsiTheme="minorHAnsi" w:cstheme="minorBidi"/>
            <w:smallCaps w:val="0"/>
            <w:noProof/>
            <w:sz w:val="21"/>
            <w:szCs w:val="22"/>
          </w:rPr>
          <w:tab/>
        </w:r>
        <w:r w:rsidR="00834492" w:rsidRPr="006706D4">
          <w:rPr>
            <w:rStyle w:val="afff0"/>
            <w:rFonts w:ascii="宋体" w:hAnsi="宋体" w:cs="宋体" w:hint="eastAsia"/>
            <w:noProof/>
          </w:rPr>
          <w:t>投标保证金证明及退款申请函</w:t>
        </w:r>
        <w:r w:rsidR="00834492">
          <w:rPr>
            <w:noProof/>
            <w:webHidden/>
          </w:rPr>
          <w:tab/>
        </w:r>
        <w:r w:rsidR="00834492">
          <w:rPr>
            <w:noProof/>
            <w:webHidden/>
          </w:rPr>
          <w:fldChar w:fldCharType="begin"/>
        </w:r>
        <w:r w:rsidR="00834492">
          <w:rPr>
            <w:noProof/>
            <w:webHidden/>
          </w:rPr>
          <w:instrText xml:space="preserve"> PAGEREF _Toc118292209 \h </w:instrText>
        </w:r>
        <w:r w:rsidR="00834492">
          <w:rPr>
            <w:noProof/>
            <w:webHidden/>
          </w:rPr>
        </w:r>
        <w:r w:rsidR="00834492">
          <w:rPr>
            <w:noProof/>
            <w:webHidden/>
          </w:rPr>
          <w:fldChar w:fldCharType="separate"/>
        </w:r>
        <w:r w:rsidR="00763714">
          <w:rPr>
            <w:noProof/>
            <w:webHidden/>
          </w:rPr>
          <w:t>169</w:t>
        </w:r>
        <w:r w:rsidR="00834492">
          <w:rPr>
            <w:noProof/>
            <w:webHidden/>
          </w:rPr>
          <w:fldChar w:fldCharType="end"/>
        </w:r>
      </w:hyperlink>
    </w:p>
    <w:p w14:paraId="75AD3BB5" w14:textId="77777777" w:rsidR="00834492" w:rsidRDefault="00AA3FFB">
      <w:pPr>
        <w:pStyle w:val="TOC2"/>
        <w:rPr>
          <w:rFonts w:eastAsiaTheme="minorEastAsia" w:hAnsiTheme="minorHAnsi" w:cstheme="minorBidi"/>
          <w:smallCaps w:val="0"/>
          <w:noProof/>
          <w:sz w:val="21"/>
          <w:szCs w:val="22"/>
        </w:rPr>
      </w:pPr>
      <w:hyperlink w:anchor="_Toc118292210" w:history="1">
        <w:r w:rsidR="00834492" w:rsidRPr="006706D4">
          <w:rPr>
            <w:rStyle w:val="afff0"/>
            <w:rFonts w:ascii="宋体" w:hAnsi="宋体" w:cs="宋体" w:hint="eastAsia"/>
            <w:noProof/>
          </w:rPr>
          <w:t>六、</w:t>
        </w:r>
        <w:r w:rsidR="00834492">
          <w:rPr>
            <w:rFonts w:eastAsiaTheme="minorEastAsia" w:hAnsiTheme="minorHAnsi" w:cstheme="minorBidi"/>
            <w:smallCaps w:val="0"/>
            <w:noProof/>
            <w:sz w:val="21"/>
            <w:szCs w:val="22"/>
          </w:rPr>
          <w:tab/>
        </w:r>
        <w:r w:rsidR="00834492" w:rsidRPr="006706D4">
          <w:rPr>
            <w:rStyle w:val="afff0"/>
            <w:rFonts w:ascii="宋体" w:hAnsi="宋体" w:cs="宋体" w:hint="eastAsia"/>
            <w:noProof/>
          </w:rPr>
          <w:t>单位负责人身份证明书</w:t>
        </w:r>
        <w:r w:rsidR="00834492">
          <w:rPr>
            <w:noProof/>
            <w:webHidden/>
          </w:rPr>
          <w:tab/>
        </w:r>
        <w:r w:rsidR="00834492">
          <w:rPr>
            <w:noProof/>
            <w:webHidden/>
          </w:rPr>
          <w:fldChar w:fldCharType="begin"/>
        </w:r>
        <w:r w:rsidR="00834492">
          <w:rPr>
            <w:noProof/>
            <w:webHidden/>
          </w:rPr>
          <w:instrText xml:space="preserve"> PAGEREF _Toc118292210 \h </w:instrText>
        </w:r>
        <w:r w:rsidR="00834492">
          <w:rPr>
            <w:noProof/>
            <w:webHidden/>
          </w:rPr>
        </w:r>
        <w:r w:rsidR="00834492">
          <w:rPr>
            <w:noProof/>
            <w:webHidden/>
          </w:rPr>
          <w:fldChar w:fldCharType="separate"/>
        </w:r>
        <w:r w:rsidR="00763714">
          <w:rPr>
            <w:noProof/>
            <w:webHidden/>
          </w:rPr>
          <w:t>175</w:t>
        </w:r>
        <w:r w:rsidR="00834492">
          <w:rPr>
            <w:noProof/>
            <w:webHidden/>
          </w:rPr>
          <w:fldChar w:fldCharType="end"/>
        </w:r>
      </w:hyperlink>
    </w:p>
    <w:p w14:paraId="11D885E5" w14:textId="77777777" w:rsidR="00834492" w:rsidRDefault="00AA3FFB">
      <w:pPr>
        <w:pStyle w:val="TOC2"/>
        <w:rPr>
          <w:rFonts w:eastAsiaTheme="minorEastAsia" w:hAnsiTheme="minorHAnsi" w:cstheme="minorBidi"/>
          <w:smallCaps w:val="0"/>
          <w:noProof/>
          <w:sz w:val="21"/>
          <w:szCs w:val="22"/>
        </w:rPr>
      </w:pPr>
      <w:hyperlink w:anchor="_Toc118292211" w:history="1">
        <w:r w:rsidR="00834492" w:rsidRPr="006706D4">
          <w:rPr>
            <w:rStyle w:val="afff0"/>
            <w:rFonts w:ascii="宋体" w:hAnsi="宋体" w:cs="宋体" w:hint="eastAsia"/>
            <w:noProof/>
          </w:rPr>
          <w:t>七、</w:t>
        </w:r>
        <w:r w:rsidR="00834492">
          <w:rPr>
            <w:rFonts w:eastAsiaTheme="minorEastAsia" w:hAnsiTheme="minorHAnsi" w:cstheme="minorBidi"/>
            <w:smallCaps w:val="0"/>
            <w:noProof/>
            <w:sz w:val="21"/>
            <w:szCs w:val="22"/>
          </w:rPr>
          <w:tab/>
        </w:r>
        <w:r w:rsidR="00834492" w:rsidRPr="006706D4">
          <w:rPr>
            <w:rStyle w:val="afff0"/>
            <w:rFonts w:ascii="宋体" w:hAnsi="宋体" w:cs="宋体" w:hint="eastAsia"/>
            <w:noProof/>
          </w:rPr>
          <w:t>单位负责人授权委托书</w:t>
        </w:r>
        <w:r w:rsidR="00834492">
          <w:rPr>
            <w:noProof/>
            <w:webHidden/>
          </w:rPr>
          <w:tab/>
        </w:r>
        <w:r w:rsidR="00834492">
          <w:rPr>
            <w:noProof/>
            <w:webHidden/>
          </w:rPr>
          <w:fldChar w:fldCharType="begin"/>
        </w:r>
        <w:r w:rsidR="00834492">
          <w:rPr>
            <w:noProof/>
            <w:webHidden/>
          </w:rPr>
          <w:instrText xml:space="preserve"> PAGEREF _Toc118292211 \h </w:instrText>
        </w:r>
        <w:r w:rsidR="00834492">
          <w:rPr>
            <w:noProof/>
            <w:webHidden/>
          </w:rPr>
        </w:r>
        <w:r w:rsidR="00834492">
          <w:rPr>
            <w:noProof/>
            <w:webHidden/>
          </w:rPr>
          <w:fldChar w:fldCharType="separate"/>
        </w:r>
        <w:r w:rsidR="00763714">
          <w:rPr>
            <w:noProof/>
            <w:webHidden/>
          </w:rPr>
          <w:t>176</w:t>
        </w:r>
        <w:r w:rsidR="00834492">
          <w:rPr>
            <w:noProof/>
            <w:webHidden/>
          </w:rPr>
          <w:fldChar w:fldCharType="end"/>
        </w:r>
      </w:hyperlink>
    </w:p>
    <w:p w14:paraId="3A954E7A" w14:textId="77777777" w:rsidR="00834492" w:rsidRDefault="00AA3FFB">
      <w:pPr>
        <w:pStyle w:val="TOC2"/>
        <w:rPr>
          <w:rFonts w:eastAsiaTheme="minorEastAsia" w:hAnsiTheme="minorHAnsi" w:cstheme="minorBidi"/>
          <w:smallCaps w:val="0"/>
          <w:noProof/>
          <w:sz w:val="21"/>
          <w:szCs w:val="22"/>
        </w:rPr>
      </w:pPr>
      <w:hyperlink w:anchor="_Toc118292212" w:history="1">
        <w:r w:rsidR="00834492" w:rsidRPr="006706D4">
          <w:rPr>
            <w:rStyle w:val="afff0"/>
            <w:rFonts w:ascii="宋体" w:hAnsi="宋体" w:cs="宋体" w:hint="eastAsia"/>
            <w:noProof/>
          </w:rPr>
          <w:t>八、</w:t>
        </w:r>
        <w:r w:rsidR="00834492">
          <w:rPr>
            <w:rFonts w:eastAsiaTheme="minorEastAsia" w:hAnsiTheme="minorHAnsi" w:cstheme="minorBidi"/>
            <w:smallCaps w:val="0"/>
            <w:noProof/>
            <w:sz w:val="21"/>
            <w:szCs w:val="22"/>
          </w:rPr>
          <w:tab/>
        </w:r>
        <w:r w:rsidR="00834492" w:rsidRPr="006706D4">
          <w:rPr>
            <w:rStyle w:val="afff0"/>
            <w:rFonts w:ascii="宋体" w:hAnsi="宋体" w:cs="宋体" w:hint="eastAsia"/>
            <w:noProof/>
          </w:rPr>
          <w:t>资格证明文件</w:t>
        </w:r>
        <w:r w:rsidR="00834492">
          <w:rPr>
            <w:noProof/>
            <w:webHidden/>
          </w:rPr>
          <w:tab/>
        </w:r>
        <w:r w:rsidR="00834492">
          <w:rPr>
            <w:noProof/>
            <w:webHidden/>
          </w:rPr>
          <w:fldChar w:fldCharType="begin"/>
        </w:r>
        <w:r w:rsidR="00834492">
          <w:rPr>
            <w:noProof/>
            <w:webHidden/>
          </w:rPr>
          <w:instrText xml:space="preserve"> PAGEREF _Toc118292212 \h </w:instrText>
        </w:r>
        <w:r w:rsidR="00834492">
          <w:rPr>
            <w:noProof/>
            <w:webHidden/>
          </w:rPr>
        </w:r>
        <w:r w:rsidR="00834492">
          <w:rPr>
            <w:noProof/>
            <w:webHidden/>
          </w:rPr>
          <w:fldChar w:fldCharType="separate"/>
        </w:r>
        <w:r w:rsidR="00763714">
          <w:rPr>
            <w:noProof/>
            <w:webHidden/>
          </w:rPr>
          <w:t>177</w:t>
        </w:r>
        <w:r w:rsidR="00834492">
          <w:rPr>
            <w:noProof/>
            <w:webHidden/>
          </w:rPr>
          <w:fldChar w:fldCharType="end"/>
        </w:r>
      </w:hyperlink>
    </w:p>
    <w:p w14:paraId="0CF05F36" w14:textId="77777777" w:rsidR="00834492" w:rsidRDefault="00AA3FFB">
      <w:pPr>
        <w:pStyle w:val="TOC2"/>
        <w:rPr>
          <w:rFonts w:eastAsiaTheme="minorEastAsia" w:hAnsiTheme="minorHAnsi" w:cstheme="minorBidi"/>
          <w:smallCaps w:val="0"/>
          <w:noProof/>
          <w:sz w:val="21"/>
          <w:szCs w:val="22"/>
        </w:rPr>
      </w:pPr>
      <w:hyperlink w:anchor="_Toc118292213" w:history="1">
        <w:r w:rsidR="00834492" w:rsidRPr="006706D4">
          <w:rPr>
            <w:rStyle w:val="afff0"/>
            <w:rFonts w:ascii="宋体" w:hAnsi="宋体" w:cs="宋体"/>
            <w:noProof/>
          </w:rPr>
          <w:t>8-1</w:t>
        </w:r>
        <w:r w:rsidR="00834492">
          <w:rPr>
            <w:rFonts w:eastAsiaTheme="minorEastAsia" w:hAnsiTheme="minorHAnsi" w:cstheme="minorBidi"/>
            <w:smallCaps w:val="0"/>
            <w:noProof/>
            <w:sz w:val="21"/>
            <w:szCs w:val="22"/>
          </w:rPr>
          <w:tab/>
        </w:r>
        <w:r w:rsidR="00834492" w:rsidRPr="006706D4">
          <w:rPr>
            <w:rStyle w:val="afff0"/>
            <w:rFonts w:ascii="宋体" w:hAnsi="宋体" w:cs="宋体" w:hint="eastAsia"/>
            <w:noProof/>
          </w:rPr>
          <w:t>投标人基本情况表</w:t>
        </w:r>
        <w:r w:rsidR="00834492">
          <w:rPr>
            <w:noProof/>
            <w:webHidden/>
          </w:rPr>
          <w:tab/>
        </w:r>
        <w:r w:rsidR="00834492">
          <w:rPr>
            <w:noProof/>
            <w:webHidden/>
          </w:rPr>
          <w:fldChar w:fldCharType="begin"/>
        </w:r>
        <w:r w:rsidR="00834492">
          <w:rPr>
            <w:noProof/>
            <w:webHidden/>
          </w:rPr>
          <w:instrText xml:space="preserve"> PAGEREF _Toc118292213 \h </w:instrText>
        </w:r>
        <w:r w:rsidR="00834492">
          <w:rPr>
            <w:noProof/>
            <w:webHidden/>
          </w:rPr>
        </w:r>
        <w:r w:rsidR="00834492">
          <w:rPr>
            <w:noProof/>
            <w:webHidden/>
          </w:rPr>
          <w:fldChar w:fldCharType="separate"/>
        </w:r>
        <w:r w:rsidR="00763714">
          <w:rPr>
            <w:noProof/>
            <w:webHidden/>
          </w:rPr>
          <w:t>177</w:t>
        </w:r>
        <w:r w:rsidR="00834492">
          <w:rPr>
            <w:noProof/>
            <w:webHidden/>
          </w:rPr>
          <w:fldChar w:fldCharType="end"/>
        </w:r>
      </w:hyperlink>
    </w:p>
    <w:p w14:paraId="7C8159A1" w14:textId="77777777" w:rsidR="00834492" w:rsidRDefault="00AA3FFB">
      <w:pPr>
        <w:pStyle w:val="TOC2"/>
        <w:rPr>
          <w:rFonts w:eastAsiaTheme="minorEastAsia" w:hAnsiTheme="minorHAnsi" w:cstheme="minorBidi"/>
          <w:smallCaps w:val="0"/>
          <w:noProof/>
          <w:sz w:val="21"/>
          <w:szCs w:val="22"/>
        </w:rPr>
      </w:pPr>
      <w:hyperlink w:anchor="_Toc118292214" w:history="1">
        <w:r w:rsidR="00834492" w:rsidRPr="006706D4">
          <w:rPr>
            <w:rStyle w:val="afff0"/>
            <w:rFonts w:ascii="宋体" w:hAnsi="宋体" w:cs="宋体"/>
            <w:noProof/>
          </w:rPr>
          <w:t>8-2</w:t>
        </w:r>
        <w:r w:rsidR="00834492">
          <w:rPr>
            <w:rFonts w:eastAsiaTheme="minorEastAsia" w:hAnsiTheme="minorHAnsi" w:cstheme="minorBidi"/>
            <w:smallCaps w:val="0"/>
            <w:noProof/>
            <w:sz w:val="21"/>
            <w:szCs w:val="22"/>
          </w:rPr>
          <w:tab/>
        </w:r>
        <w:r w:rsidR="00834492" w:rsidRPr="006706D4">
          <w:rPr>
            <w:rStyle w:val="afff0"/>
            <w:rFonts w:ascii="宋体" w:hAnsi="宋体" w:cs="宋体" w:hint="eastAsia"/>
            <w:noProof/>
          </w:rPr>
          <w:t>投标人近一年（</w:t>
        </w:r>
        <w:r w:rsidR="00834492" w:rsidRPr="006706D4">
          <w:rPr>
            <w:rStyle w:val="afff0"/>
            <w:rFonts w:ascii="宋体" w:hAnsi="宋体" w:cs="宋体"/>
            <w:noProof/>
          </w:rPr>
          <w:t>2021</w:t>
        </w:r>
        <w:r w:rsidR="00834492" w:rsidRPr="006706D4">
          <w:rPr>
            <w:rStyle w:val="afff0"/>
            <w:rFonts w:ascii="宋体" w:hAnsi="宋体" w:cs="宋体" w:hint="eastAsia"/>
            <w:noProof/>
          </w:rPr>
          <w:t>年）的财务审计报告或银行资信证明</w:t>
        </w:r>
        <w:r w:rsidR="00834492">
          <w:rPr>
            <w:noProof/>
            <w:webHidden/>
          </w:rPr>
          <w:tab/>
        </w:r>
        <w:r w:rsidR="00834492">
          <w:rPr>
            <w:noProof/>
            <w:webHidden/>
          </w:rPr>
          <w:fldChar w:fldCharType="begin"/>
        </w:r>
        <w:r w:rsidR="00834492">
          <w:rPr>
            <w:noProof/>
            <w:webHidden/>
          </w:rPr>
          <w:instrText xml:space="preserve"> PAGEREF _Toc118292214 \h </w:instrText>
        </w:r>
        <w:r w:rsidR="00834492">
          <w:rPr>
            <w:noProof/>
            <w:webHidden/>
          </w:rPr>
        </w:r>
        <w:r w:rsidR="00834492">
          <w:rPr>
            <w:noProof/>
            <w:webHidden/>
          </w:rPr>
          <w:fldChar w:fldCharType="separate"/>
        </w:r>
        <w:r w:rsidR="00763714">
          <w:rPr>
            <w:noProof/>
            <w:webHidden/>
          </w:rPr>
          <w:t>178</w:t>
        </w:r>
        <w:r w:rsidR="00834492">
          <w:rPr>
            <w:noProof/>
            <w:webHidden/>
          </w:rPr>
          <w:fldChar w:fldCharType="end"/>
        </w:r>
      </w:hyperlink>
    </w:p>
    <w:p w14:paraId="09586C7A" w14:textId="77777777" w:rsidR="00834492" w:rsidRDefault="00AA3FFB">
      <w:pPr>
        <w:pStyle w:val="TOC2"/>
        <w:rPr>
          <w:rFonts w:eastAsiaTheme="minorEastAsia" w:hAnsiTheme="minorHAnsi" w:cstheme="minorBidi"/>
          <w:smallCaps w:val="0"/>
          <w:noProof/>
          <w:sz w:val="21"/>
          <w:szCs w:val="22"/>
        </w:rPr>
      </w:pPr>
      <w:hyperlink w:anchor="_Toc118292215" w:history="1">
        <w:r w:rsidR="00834492" w:rsidRPr="006706D4">
          <w:rPr>
            <w:rStyle w:val="afff0"/>
            <w:rFonts w:ascii="宋体" w:hAnsi="宋体" w:cs="宋体"/>
            <w:noProof/>
          </w:rPr>
          <w:t>8-3</w:t>
        </w:r>
        <w:r w:rsidR="00834492">
          <w:rPr>
            <w:rFonts w:eastAsiaTheme="minorEastAsia" w:hAnsiTheme="minorHAnsi" w:cstheme="minorBidi"/>
            <w:smallCaps w:val="0"/>
            <w:noProof/>
            <w:sz w:val="21"/>
            <w:szCs w:val="22"/>
          </w:rPr>
          <w:tab/>
        </w:r>
        <w:r w:rsidR="00834492" w:rsidRPr="006706D4">
          <w:rPr>
            <w:rStyle w:val="afff0"/>
            <w:rFonts w:ascii="宋体" w:hAnsi="宋体" w:cs="宋体" w:hint="eastAsia"/>
            <w:noProof/>
          </w:rPr>
          <w:t>近半年内任意一个月依法缴纳的税收和社保的证明材料</w:t>
        </w:r>
        <w:r w:rsidR="00834492">
          <w:rPr>
            <w:noProof/>
            <w:webHidden/>
          </w:rPr>
          <w:tab/>
        </w:r>
        <w:r w:rsidR="00834492">
          <w:rPr>
            <w:noProof/>
            <w:webHidden/>
          </w:rPr>
          <w:fldChar w:fldCharType="begin"/>
        </w:r>
        <w:r w:rsidR="00834492">
          <w:rPr>
            <w:noProof/>
            <w:webHidden/>
          </w:rPr>
          <w:instrText xml:space="preserve"> PAGEREF _Toc118292215 \h </w:instrText>
        </w:r>
        <w:r w:rsidR="00834492">
          <w:rPr>
            <w:noProof/>
            <w:webHidden/>
          </w:rPr>
        </w:r>
        <w:r w:rsidR="00834492">
          <w:rPr>
            <w:noProof/>
            <w:webHidden/>
          </w:rPr>
          <w:fldChar w:fldCharType="separate"/>
        </w:r>
        <w:r w:rsidR="00763714">
          <w:rPr>
            <w:noProof/>
            <w:webHidden/>
          </w:rPr>
          <w:t>179</w:t>
        </w:r>
        <w:r w:rsidR="00834492">
          <w:rPr>
            <w:noProof/>
            <w:webHidden/>
          </w:rPr>
          <w:fldChar w:fldCharType="end"/>
        </w:r>
      </w:hyperlink>
    </w:p>
    <w:p w14:paraId="204648E2" w14:textId="77777777" w:rsidR="00834492" w:rsidRDefault="00AA3FFB">
      <w:pPr>
        <w:pStyle w:val="TOC2"/>
        <w:rPr>
          <w:rFonts w:eastAsiaTheme="minorEastAsia" w:hAnsiTheme="minorHAnsi" w:cstheme="minorBidi"/>
          <w:smallCaps w:val="0"/>
          <w:noProof/>
          <w:sz w:val="21"/>
          <w:szCs w:val="22"/>
        </w:rPr>
      </w:pPr>
      <w:hyperlink w:anchor="_Toc118292216" w:history="1">
        <w:r w:rsidR="00834492" w:rsidRPr="006706D4">
          <w:rPr>
            <w:rStyle w:val="afff0"/>
            <w:rFonts w:ascii="宋体" w:hAnsi="宋体" w:cs="宋体"/>
            <w:noProof/>
          </w:rPr>
          <w:t>8-4</w:t>
        </w:r>
        <w:r w:rsidR="00834492">
          <w:rPr>
            <w:rFonts w:eastAsiaTheme="minorEastAsia" w:hAnsiTheme="minorHAnsi" w:cstheme="minorBidi"/>
            <w:smallCaps w:val="0"/>
            <w:noProof/>
            <w:sz w:val="21"/>
            <w:szCs w:val="22"/>
          </w:rPr>
          <w:tab/>
        </w:r>
        <w:r w:rsidR="00834492" w:rsidRPr="006706D4">
          <w:rPr>
            <w:rStyle w:val="afff0"/>
            <w:rFonts w:ascii="宋体" w:hAnsi="宋体" w:cs="宋体" w:hint="eastAsia"/>
            <w:noProof/>
          </w:rPr>
          <w:t>参加政府采购活动前三年（</w:t>
        </w:r>
        <w:r w:rsidR="00834492" w:rsidRPr="006706D4">
          <w:rPr>
            <w:rStyle w:val="afff0"/>
            <w:rFonts w:ascii="宋体" w:hAnsi="宋体" w:cs="宋体"/>
            <w:noProof/>
          </w:rPr>
          <w:t>2019</w:t>
        </w:r>
        <w:r w:rsidR="00834492" w:rsidRPr="006706D4">
          <w:rPr>
            <w:rStyle w:val="afff0"/>
            <w:rFonts w:ascii="宋体" w:hAnsi="宋体" w:cs="宋体" w:hint="eastAsia"/>
            <w:noProof/>
          </w:rPr>
          <w:t>年至今）内，在经营活动中没有重大违法记录的声明</w:t>
        </w:r>
        <w:r w:rsidR="00834492">
          <w:rPr>
            <w:noProof/>
            <w:webHidden/>
          </w:rPr>
          <w:tab/>
        </w:r>
        <w:r w:rsidR="00834492">
          <w:rPr>
            <w:noProof/>
            <w:webHidden/>
          </w:rPr>
          <w:fldChar w:fldCharType="begin"/>
        </w:r>
        <w:r w:rsidR="00834492">
          <w:rPr>
            <w:noProof/>
            <w:webHidden/>
          </w:rPr>
          <w:instrText xml:space="preserve"> PAGEREF _Toc118292216 \h </w:instrText>
        </w:r>
        <w:r w:rsidR="00834492">
          <w:rPr>
            <w:noProof/>
            <w:webHidden/>
          </w:rPr>
        </w:r>
        <w:r w:rsidR="00834492">
          <w:rPr>
            <w:noProof/>
            <w:webHidden/>
          </w:rPr>
          <w:fldChar w:fldCharType="separate"/>
        </w:r>
        <w:r w:rsidR="00763714">
          <w:rPr>
            <w:noProof/>
            <w:webHidden/>
          </w:rPr>
          <w:t>180</w:t>
        </w:r>
        <w:r w:rsidR="00834492">
          <w:rPr>
            <w:noProof/>
            <w:webHidden/>
          </w:rPr>
          <w:fldChar w:fldCharType="end"/>
        </w:r>
      </w:hyperlink>
    </w:p>
    <w:p w14:paraId="4366C14C" w14:textId="77777777" w:rsidR="00834492" w:rsidRDefault="00AA3FFB">
      <w:pPr>
        <w:pStyle w:val="TOC2"/>
        <w:rPr>
          <w:rFonts w:eastAsiaTheme="minorEastAsia" w:hAnsiTheme="minorHAnsi" w:cstheme="minorBidi"/>
          <w:smallCaps w:val="0"/>
          <w:noProof/>
          <w:sz w:val="21"/>
          <w:szCs w:val="22"/>
        </w:rPr>
      </w:pPr>
      <w:hyperlink w:anchor="_Toc118292217" w:history="1">
        <w:r w:rsidR="00834492" w:rsidRPr="006706D4">
          <w:rPr>
            <w:rStyle w:val="afff0"/>
            <w:rFonts w:ascii="宋体" w:hAnsi="宋体" w:cs="宋体"/>
            <w:noProof/>
          </w:rPr>
          <w:t>8-5</w:t>
        </w:r>
        <w:r w:rsidR="00834492">
          <w:rPr>
            <w:rFonts w:eastAsiaTheme="minorEastAsia" w:hAnsiTheme="minorHAnsi" w:cstheme="minorBidi"/>
            <w:smallCaps w:val="0"/>
            <w:noProof/>
            <w:sz w:val="21"/>
            <w:szCs w:val="22"/>
          </w:rPr>
          <w:tab/>
        </w:r>
        <w:r w:rsidR="00834492" w:rsidRPr="006706D4">
          <w:rPr>
            <w:rStyle w:val="afff0"/>
            <w:rFonts w:ascii="宋体" w:hAnsi="宋体" w:cs="宋体" w:hint="eastAsia"/>
            <w:noProof/>
          </w:rPr>
          <w:t>具有履行合同所必需的设备和专业技术能力</w:t>
        </w:r>
        <w:r w:rsidR="00834492">
          <w:rPr>
            <w:noProof/>
            <w:webHidden/>
          </w:rPr>
          <w:tab/>
        </w:r>
        <w:r w:rsidR="00834492">
          <w:rPr>
            <w:noProof/>
            <w:webHidden/>
          </w:rPr>
          <w:fldChar w:fldCharType="begin"/>
        </w:r>
        <w:r w:rsidR="00834492">
          <w:rPr>
            <w:noProof/>
            <w:webHidden/>
          </w:rPr>
          <w:instrText xml:space="preserve"> PAGEREF _Toc118292217 \h </w:instrText>
        </w:r>
        <w:r w:rsidR="00834492">
          <w:rPr>
            <w:noProof/>
            <w:webHidden/>
          </w:rPr>
        </w:r>
        <w:r w:rsidR="00834492">
          <w:rPr>
            <w:noProof/>
            <w:webHidden/>
          </w:rPr>
          <w:fldChar w:fldCharType="separate"/>
        </w:r>
        <w:r w:rsidR="00763714">
          <w:rPr>
            <w:noProof/>
            <w:webHidden/>
          </w:rPr>
          <w:t>181</w:t>
        </w:r>
        <w:r w:rsidR="00834492">
          <w:rPr>
            <w:noProof/>
            <w:webHidden/>
          </w:rPr>
          <w:fldChar w:fldCharType="end"/>
        </w:r>
      </w:hyperlink>
    </w:p>
    <w:p w14:paraId="5812471E" w14:textId="77777777" w:rsidR="00834492" w:rsidRDefault="00AA3FFB">
      <w:pPr>
        <w:pStyle w:val="TOC2"/>
        <w:rPr>
          <w:rFonts w:eastAsiaTheme="minorEastAsia" w:hAnsiTheme="minorHAnsi" w:cstheme="minorBidi"/>
          <w:smallCaps w:val="0"/>
          <w:noProof/>
          <w:sz w:val="21"/>
          <w:szCs w:val="22"/>
        </w:rPr>
      </w:pPr>
      <w:hyperlink w:anchor="_Toc118292218" w:history="1">
        <w:r w:rsidR="00834492" w:rsidRPr="006706D4">
          <w:rPr>
            <w:rStyle w:val="afff0"/>
            <w:rFonts w:ascii="宋体" w:hAnsi="宋体" w:cs="宋体"/>
            <w:noProof/>
          </w:rPr>
          <w:t>8-6</w:t>
        </w:r>
        <w:r w:rsidR="00834492">
          <w:rPr>
            <w:rFonts w:eastAsiaTheme="minorEastAsia" w:hAnsiTheme="minorHAnsi" w:cstheme="minorBidi"/>
            <w:smallCaps w:val="0"/>
            <w:noProof/>
            <w:sz w:val="21"/>
            <w:szCs w:val="22"/>
          </w:rPr>
          <w:tab/>
        </w:r>
        <w:r w:rsidR="00834492" w:rsidRPr="006706D4">
          <w:rPr>
            <w:rStyle w:val="afff0"/>
            <w:rFonts w:ascii="宋体" w:hAnsi="宋体" w:cs="宋体" w:hint="eastAsia"/>
            <w:noProof/>
          </w:rPr>
          <w:t>原产地说明</w:t>
        </w:r>
        <w:r w:rsidR="00834492">
          <w:rPr>
            <w:noProof/>
            <w:webHidden/>
          </w:rPr>
          <w:tab/>
        </w:r>
        <w:r w:rsidR="00834492">
          <w:rPr>
            <w:noProof/>
            <w:webHidden/>
          </w:rPr>
          <w:fldChar w:fldCharType="begin"/>
        </w:r>
        <w:r w:rsidR="00834492">
          <w:rPr>
            <w:noProof/>
            <w:webHidden/>
          </w:rPr>
          <w:instrText xml:space="preserve"> PAGEREF _Toc118292218 \h </w:instrText>
        </w:r>
        <w:r w:rsidR="00834492">
          <w:rPr>
            <w:noProof/>
            <w:webHidden/>
          </w:rPr>
        </w:r>
        <w:r w:rsidR="00834492">
          <w:rPr>
            <w:noProof/>
            <w:webHidden/>
          </w:rPr>
          <w:fldChar w:fldCharType="separate"/>
        </w:r>
        <w:r w:rsidR="00763714">
          <w:rPr>
            <w:noProof/>
            <w:webHidden/>
          </w:rPr>
          <w:t>182</w:t>
        </w:r>
        <w:r w:rsidR="00834492">
          <w:rPr>
            <w:noProof/>
            <w:webHidden/>
          </w:rPr>
          <w:fldChar w:fldCharType="end"/>
        </w:r>
      </w:hyperlink>
    </w:p>
    <w:p w14:paraId="503F20D1" w14:textId="77777777" w:rsidR="00834492" w:rsidRDefault="00AA3FFB">
      <w:pPr>
        <w:pStyle w:val="TOC2"/>
        <w:rPr>
          <w:rFonts w:eastAsiaTheme="minorEastAsia" w:hAnsiTheme="minorHAnsi" w:cstheme="minorBidi"/>
          <w:smallCaps w:val="0"/>
          <w:noProof/>
          <w:sz w:val="21"/>
          <w:szCs w:val="22"/>
        </w:rPr>
      </w:pPr>
      <w:hyperlink w:anchor="_Toc118292219" w:history="1">
        <w:r w:rsidR="00834492" w:rsidRPr="006706D4">
          <w:rPr>
            <w:rStyle w:val="afff0"/>
            <w:rFonts w:ascii="宋体" w:hAnsi="宋体" w:cs="宋体"/>
            <w:noProof/>
          </w:rPr>
          <w:t>8-7</w:t>
        </w:r>
        <w:r w:rsidR="00834492">
          <w:rPr>
            <w:rFonts w:eastAsiaTheme="minorEastAsia" w:hAnsiTheme="minorHAnsi" w:cstheme="minorBidi"/>
            <w:smallCaps w:val="0"/>
            <w:noProof/>
            <w:sz w:val="21"/>
            <w:szCs w:val="22"/>
          </w:rPr>
          <w:tab/>
        </w:r>
        <w:r w:rsidR="00834492" w:rsidRPr="006706D4">
          <w:rPr>
            <w:rStyle w:val="afff0"/>
            <w:rFonts w:ascii="宋体" w:hAnsi="宋体" w:cs="宋体" w:hint="eastAsia"/>
            <w:noProof/>
          </w:rPr>
          <w:t>不存在招标文件及国家有关法律法规禁止的情形</w:t>
        </w:r>
        <w:r w:rsidR="00834492">
          <w:rPr>
            <w:noProof/>
            <w:webHidden/>
          </w:rPr>
          <w:tab/>
        </w:r>
        <w:r w:rsidR="00834492">
          <w:rPr>
            <w:noProof/>
            <w:webHidden/>
          </w:rPr>
          <w:fldChar w:fldCharType="begin"/>
        </w:r>
        <w:r w:rsidR="00834492">
          <w:rPr>
            <w:noProof/>
            <w:webHidden/>
          </w:rPr>
          <w:instrText xml:space="preserve"> PAGEREF _Toc118292219 \h </w:instrText>
        </w:r>
        <w:r w:rsidR="00834492">
          <w:rPr>
            <w:noProof/>
            <w:webHidden/>
          </w:rPr>
        </w:r>
        <w:r w:rsidR="00834492">
          <w:rPr>
            <w:noProof/>
            <w:webHidden/>
          </w:rPr>
          <w:fldChar w:fldCharType="separate"/>
        </w:r>
        <w:r w:rsidR="00763714">
          <w:rPr>
            <w:noProof/>
            <w:webHidden/>
          </w:rPr>
          <w:t>183</w:t>
        </w:r>
        <w:r w:rsidR="00834492">
          <w:rPr>
            <w:noProof/>
            <w:webHidden/>
          </w:rPr>
          <w:fldChar w:fldCharType="end"/>
        </w:r>
      </w:hyperlink>
    </w:p>
    <w:p w14:paraId="20DAC061" w14:textId="77777777" w:rsidR="00834492" w:rsidRDefault="00AA3FFB">
      <w:pPr>
        <w:pStyle w:val="TOC2"/>
        <w:rPr>
          <w:rFonts w:eastAsiaTheme="minorEastAsia" w:hAnsiTheme="minorHAnsi" w:cstheme="minorBidi"/>
          <w:smallCaps w:val="0"/>
          <w:noProof/>
          <w:sz w:val="21"/>
          <w:szCs w:val="22"/>
        </w:rPr>
      </w:pPr>
      <w:hyperlink w:anchor="_Toc118292220" w:history="1">
        <w:r w:rsidR="00834492" w:rsidRPr="006706D4">
          <w:rPr>
            <w:rStyle w:val="afff0"/>
            <w:rFonts w:ascii="宋体" w:hAnsi="宋体" w:cs="宋体" w:hint="eastAsia"/>
            <w:noProof/>
          </w:rPr>
          <w:t>九、</w:t>
        </w:r>
        <w:r w:rsidR="00834492">
          <w:rPr>
            <w:rFonts w:eastAsiaTheme="minorEastAsia" w:hAnsiTheme="minorHAnsi" w:cstheme="minorBidi"/>
            <w:smallCaps w:val="0"/>
            <w:noProof/>
            <w:sz w:val="21"/>
            <w:szCs w:val="22"/>
          </w:rPr>
          <w:tab/>
        </w:r>
        <w:r w:rsidR="00834492" w:rsidRPr="006706D4">
          <w:rPr>
            <w:rStyle w:val="afff0"/>
            <w:rFonts w:ascii="宋体" w:hAnsi="宋体" w:cs="宋体" w:hint="eastAsia"/>
            <w:noProof/>
          </w:rPr>
          <w:t>投标人根据招标文件要求认为需要提供的其他商务文件证明材料</w:t>
        </w:r>
        <w:r w:rsidR="00834492">
          <w:rPr>
            <w:noProof/>
            <w:webHidden/>
          </w:rPr>
          <w:tab/>
        </w:r>
        <w:r w:rsidR="00834492">
          <w:rPr>
            <w:noProof/>
            <w:webHidden/>
          </w:rPr>
          <w:fldChar w:fldCharType="begin"/>
        </w:r>
        <w:r w:rsidR="00834492">
          <w:rPr>
            <w:noProof/>
            <w:webHidden/>
          </w:rPr>
          <w:instrText xml:space="preserve"> PAGEREF _Toc118292220 \h </w:instrText>
        </w:r>
        <w:r w:rsidR="00834492">
          <w:rPr>
            <w:noProof/>
            <w:webHidden/>
          </w:rPr>
        </w:r>
        <w:r w:rsidR="00834492">
          <w:rPr>
            <w:noProof/>
            <w:webHidden/>
          </w:rPr>
          <w:fldChar w:fldCharType="separate"/>
        </w:r>
        <w:r w:rsidR="00763714">
          <w:rPr>
            <w:noProof/>
            <w:webHidden/>
          </w:rPr>
          <w:t>184</w:t>
        </w:r>
        <w:r w:rsidR="00834492">
          <w:rPr>
            <w:noProof/>
            <w:webHidden/>
          </w:rPr>
          <w:fldChar w:fldCharType="end"/>
        </w:r>
      </w:hyperlink>
    </w:p>
    <w:p w14:paraId="03130389" w14:textId="77777777" w:rsidR="00834492" w:rsidRDefault="00AA3FFB">
      <w:pPr>
        <w:pStyle w:val="TOC2"/>
        <w:rPr>
          <w:rFonts w:eastAsiaTheme="minorEastAsia" w:hAnsiTheme="minorHAnsi" w:cstheme="minorBidi"/>
          <w:smallCaps w:val="0"/>
          <w:noProof/>
          <w:sz w:val="21"/>
          <w:szCs w:val="22"/>
        </w:rPr>
      </w:pPr>
      <w:hyperlink w:anchor="_Toc118292221" w:history="1">
        <w:r w:rsidR="00834492" w:rsidRPr="006706D4">
          <w:rPr>
            <w:rStyle w:val="afff0"/>
            <w:rFonts w:ascii="宋体" w:hAnsi="宋体"/>
            <w:noProof/>
          </w:rPr>
          <w:t>9-1</w:t>
        </w:r>
        <w:r w:rsidR="00834492">
          <w:rPr>
            <w:rFonts w:eastAsiaTheme="minorEastAsia" w:hAnsiTheme="minorHAnsi" w:cstheme="minorBidi"/>
            <w:smallCaps w:val="0"/>
            <w:noProof/>
            <w:sz w:val="21"/>
            <w:szCs w:val="22"/>
          </w:rPr>
          <w:tab/>
        </w:r>
        <w:r w:rsidR="00834492" w:rsidRPr="006706D4">
          <w:rPr>
            <w:rStyle w:val="afff0"/>
            <w:rFonts w:ascii="宋体" w:hAnsi="宋体" w:cs="宋体" w:hint="eastAsia"/>
            <w:noProof/>
          </w:rPr>
          <w:t>中小企业声明函</w:t>
        </w:r>
        <w:r w:rsidR="00834492" w:rsidRPr="006706D4">
          <w:rPr>
            <w:rStyle w:val="afff0"/>
            <w:rFonts w:ascii="宋体" w:hAnsi="宋体" w:cs="宋体"/>
            <w:noProof/>
          </w:rPr>
          <w:t>(</w:t>
        </w:r>
        <w:r w:rsidR="00834492" w:rsidRPr="006706D4">
          <w:rPr>
            <w:rStyle w:val="afff0"/>
            <w:rFonts w:ascii="宋体" w:hAnsi="宋体" w:cs="宋体" w:hint="eastAsia"/>
            <w:noProof/>
          </w:rPr>
          <w:t>选填）</w:t>
        </w:r>
        <w:r w:rsidR="00834492">
          <w:rPr>
            <w:noProof/>
            <w:webHidden/>
          </w:rPr>
          <w:tab/>
        </w:r>
        <w:r w:rsidR="00834492">
          <w:rPr>
            <w:noProof/>
            <w:webHidden/>
          </w:rPr>
          <w:fldChar w:fldCharType="begin"/>
        </w:r>
        <w:r w:rsidR="00834492">
          <w:rPr>
            <w:noProof/>
            <w:webHidden/>
          </w:rPr>
          <w:instrText xml:space="preserve"> PAGEREF _Toc118292221 \h </w:instrText>
        </w:r>
        <w:r w:rsidR="00834492">
          <w:rPr>
            <w:noProof/>
            <w:webHidden/>
          </w:rPr>
        </w:r>
        <w:r w:rsidR="00834492">
          <w:rPr>
            <w:noProof/>
            <w:webHidden/>
          </w:rPr>
          <w:fldChar w:fldCharType="separate"/>
        </w:r>
        <w:r w:rsidR="00763714">
          <w:rPr>
            <w:noProof/>
            <w:webHidden/>
          </w:rPr>
          <w:t>185</w:t>
        </w:r>
        <w:r w:rsidR="00834492">
          <w:rPr>
            <w:noProof/>
            <w:webHidden/>
          </w:rPr>
          <w:fldChar w:fldCharType="end"/>
        </w:r>
      </w:hyperlink>
    </w:p>
    <w:p w14:paraId="0B7B5E63" w14:textId="77777777" w:rsidR="00834492" w:rsidRDefault="00AA3FFB">
      <w:pPr>
        <w:pStyle w:val="TOC2"/>
        <w:rPr>
          <w:rFonts w:eastAsiaTheme="minorEastAsia" w:hAnsiTheme="minorHAnsi" w:cstheme="minorBidi"/>
          <w:smallCaps w:val="0"/>
          <w:noProof/>
          <w:sz w:val="21"/>
          <w:szCs w:val="22"/>
        </w:rPr>
      </w:pPr>
      <w:hyperlink w:anchor="_Toc118292222" w:history="1">
        <w:r w:rsidR="00834492" w:rsidRPr="006706D4">
          <w:rPr>
            <w:rStyle w:val="afff0"/>
            <w:rFonts w:ascii="宋体" w:hAnsi="宋体" w:cs="宋体"/>
            <w:noProof/>
          </w:rPr>
          <w:t>9-2</w:t>
        </w:r>
        <w:r w:rsidR="00834492">
          <w:rPr>
            <w:rFonts w:eastAsiaTheme="minorEastAsia" w:hAnsiTheme="minorHAnsi" w:cstheme="minorBidi"/>
            <w:smallCaps w:val="0"/>
            <w:noProof/>
            <w:sz w:val="21"/>
            <w:szCs w:val="22"/>
          </w:rPr>
          <w:tab/>
        </w:r>
        <w:r w:rsidR="00834492" w:rsidRPr="006706D4">
          <w:rPr>
            <w:rStyle w:val="afff0"/>
            <w:rFonts w:ascii="宋体" w:hAnsi="宋体" w:cs="宋体" w:hint="eastAsia"/>
            <w:noProof/>
          </w:rPr>
          <w:t>由省级以上监狱管理局、戒毒管理局</w:t>
        </w:r>
        <w:r w:rsidR="00834492" w:rsidRPr="006706D4">
          <w:rPr>
            <w:rStyle w:val="afff0"/>
            <w:rFonts w:ascii="宋体" w:hAnsi="宋体" w:cs="宋体"/>
            <w:noProof/>
          </w:rPr>
          <w:t>(</w:t>
        </w:r>
        <w:r w:rsidR="00834492" w:rsidRPr="006706D4">
          <w:rPr>
            <w:rStyle w:val="afff0"/>
            <w:rFonts w:ascii="宋体" w:hAnsi="宋体" w:cs="宋体" w:hint="eastAsia"/>
            <w:noProof/>
          </w:rPr>
          <w:t>含新疆生产建设兵团</w:t>
        </w:r>
        <w:r w:rsidR="00834492" w:rsidRPr="006706D4">
          <w:rPr>
            <w:rStyle w:val="afff0"/>
            <w:rFonts w:ascii="宋体" w:hAnsi="宋体" w:cs="宋体"/>
            <w:noProof/>
          </w:rPr>
          <w:t>)</w:t>
        </w:r>
        <w:r w:rsidR="00834492" w:rsidRPr="006706D4">
          <w:rPr>
            <w:rStyle w:val="afff0"/>
            <w:rFonts w:ascii="宋体" w:hAnsi="宋体" w:cs="宋体" w:hint="eastAsia"/>
            <w:noProof/>
          </w:rPr>
          <w:t>出具的属于监狱企业的证明文件（选填）</w:t>
        </w:r>
        <w:r w:rsidR="00834492">
          <w:rPr>
            <w:noProof/>
            <w:webHidden/>
          </w:rPr>
          <w:tab/>
        </w:r>
        <w:r w:rsidR="00834492">
          <w:rPr>
            <w:noProof/>
            <w:webHidden/>
          </w:rPr>
          <w:fldChar w:fldCharType="begin"/>
        </w:r>
        <w:r w:rsidR="00834492">
          <w:rPr>
            <w:noProof/>
            <w:webHidden/>
          </w:rPr>
          <w:instrText xml:space="preserve"> PAGEREF _Toc118292222 \h </w:instrText>
        </w:r>
        <w:r w:rsidR="00834492">
          <w:rPr>
            <w:noProof/>
            <w:webHidden/>
          </w:rPr>
        </w:r>
        <w:r w:rsidR="00834492">
          <w:rPr>
            <w:noProof/>
            <w:webHidden/>
          </w:rPr>
          <w:fldChar w:fldCharType="separate"/>
        </w:r>
        <w:r w:rsidR="00763714">
          <w:rPr>
            <w:noProof/>
            <w:webHidden/>
          </w:rPr>
          <w:t>186</w:t>
        </w:r>
        <w:r w:rsidR="00834492">
          <w:rPr>
            <w:noProof/>
            <w:webHidden/>
          </w:rPr>
          <w:fldChar w:fldCharType="end"/>
        </w:r>
      </w:hyperlink>
    </w:p>
    <w:p w14:paraId="16E0B79D" w14:textId="77777777" w:rsidR="00834492" w:rsidRDefault="00AA3FFB">
      <w:pPr>
        <w:pStyle w:val="TOC2"/>
        <w:rPr>
          <w:rFonts w:eastAsiaTheme="minorEastAsia" w:hAnsiTheme="minorHAnsi" w:cstheme="minorBidi"/>
          <w:smallCaps w:val="0"/>
          <w:noProof/>
          <w:sz w:val="21"/>
          <w:szCs w:val="22"/>
        </w:rPr>
      </w:pPr>
      <w:hyperlink w:anchor="_Toc118292223" w:history="1">
        <w:r w:rsidR="00834492" w:rsidRPr="006706D4">
          <w:rPr>
            <w:rStyle w:val="afff0"/>
            <w:rFonts w:ascii="宋体" w:hAnsi="宋体" w:cs="宋体"/>
            <w:noProof/>
          </w:rPr>
          <w:t>9-3</w:t>
        </w:r>
        <w:r w:rsidR="00834492">
          <w:rPr>
            <w:rFonts w:eastAsiaTheme="minorEastAsia" w:hAnsiTheme="minorHAnsi" w:cstheme="minorBidi"/>
            <w:smallCaps w:val="0"/>
            <w:noProof/>
            <w:sz w:val="21"/>
            <w:szCs w:val="22"/>
          </w:rPr>
          <w:tab/>
        </w:r>
        <w:r w:rsidR="00834492" w:rsidRPr="006706D4">
          <w:rPr>
            <w:rStyle w:val="afff0"/>
            <w:rFonts w:ascii="宋体" w:hAnsi="宋体" w:cs="宋体" w:hint="eastAsia"/>
            <w:noProof/>
          </w:rPr>
          <w:t>残疾人福利性单位声明函（选填）</w:t>
        </w:r>
        <w:r w:rsidR="00834492">
          <w:rPr>
            <w:noProof/>
            <w:webHidden/>
          </w:rPr>
          <w:tab/>
        </w:r>
        <w:r w:rsidR="00834492">
          <w:rPr>
            <w:noProof/>
            <w:webHidden/>
          </w:rPr>
          <w:fldChar w:fldCharType="begin"/>
        </w:r>
        <w:r w:rsidR="00834492">
          <w:rPr>
            <w:noProof/>
            <w:webHidden/>
          </w:rPr>
          <w:instrText xml:space="preserve"> PAGEREF _Toc118292223 \h </w:instrText>
        </w:r>
        <w:r w:rsidR="00834492">
          <w:rPr>
            <w:noProof/>
            <w:webHidden/>
          </w:rPr>
        </w:r>
        <w:r w:rsidR="00834492">
          <w:rPr>
            <w:noProof/>
            <w:webHidden/>
          </w:rPr>
          <w:fldChar w:fldCharType="separate"/>
        </w:r>
        <w:r w:rsidR="00763714">
          <w:rPr>
            <w:noProof/>
            <w:webHidden/>
          </w:rPr>
          <w:t>187</w:t>
        </w:r>
        <w:r w:rsidR="00834492">
          <w:rPr>
            <w:noProof/>
            <w:webHidden/>
          </w:rPr>
          <w:fldChar w:fldCharType="end"/>
        </w:r>
      </w:hyperlink>
    </w:p>
    <w:p w14:paraId="45F0BC9F" w14:textId="77777777" w:rsidR="00834492" w:rsidRDefault="00AA3FFB">
      <w:pPr>
        <w:pStyle w:val="TOC2"/>
        <w:rPr>
          <w:rFonts w:eastAsiaTheme="minorEastAsia" w:hAnsiTheme="minorHAnsi" w:cstheme="minorBidi"/>
          <w:smallCaps w:val="0"/>
          <w:noProof/>
          <w:sz w:val="21"/>
          <w:szCs w:val="22"/>
        </w:rPr>
      </w:pPr>
      <w:hyperlink w:anchor="_Toc118292224" w:history="1">
        <w:r w:rsidR="00834492" w:rsidRPr="006706D4">
          <w:rPr>
            <w:rStyle w:val="afff0"/>
            <w:rFonts w:ascii="宋体" w:hAnsi="宋体" w:cs="宋体"/>
            <w:noProof/>
          </w:rPr>
          <w:t>9-4</w:t>
        </w:r>
        <w:r w:rsidR="00834492">
          <w:rPr>
            <w:rFonts w:eastAsiaTheme="minorEastAsia" w:hAnsiTheme="minorHAnsi" w:cstheme="minorBidi"/>
            <w:smallCaps w:val="0"/>
            <w:noProof/>
            <w:sz w:val="21"/>
            <w:szCs w:val="22"/>
          </w:rPr>
          <w:tab/>
        </w:r>
        <w:r w:rsidR="00834492" w:rsidRPr="006706D4">
          <w:rPr>
            <w:rStyle w:val="afff0"/>
            <w:rFonts w:ascii="宋体" w:hAnsi="宋体" w:cs="宋体" w:hint="eastAsia"/>
            <w:noProof/>
          </w:rPr>
          <w:t>近三年（</w:t>
        </w:r>
        <w:r w:rsidR="00834492" w:rsidRPr="006706D4">
          <w:rPr>
            <w:rStyle w:val="afff0"/>
            <w:rFonts w:ascii="宋体" w:hAnsi="宋体" w:cs="宋体"/>
            <w:noProof/>
          </w:rPr>
          <w:t>2019</w:t>
        </w:r>
        <w:r w:rsidR="00834492" w:rsidRPr="006706D4">
          <w:rPr>
            <w:rStyle w:val="afff0"/>
            <w:rFonts w:ascii="宋体" w:hAnsi="宋体" w:cs="宋体" w:hint="eastAsia"/>
            <w:noProof/>
          </w:rPr>
          <w:t>年</w:t>
        </w:r>
        <w:r w:rsidR="00834492" w:rsidRPr="006706D4">
          <w:rPr>
            <w:rStyle w:val="afff0"/>
            <w:rFonts w:ascii="宋体" w:hAnsi="宋体" w:cs="宋体"/>
            <w:noProof/>
          </w:rPr>
          <w:t>1</w:t>
        </w:r>
        <w:r w:rsidR="00834492" w:rsidRPr="006706D4">
          <w:rPr>
            <w:rStyle w:val="afff0"/>
            <w:rFonts w:ascii="宋体" w:hAnsi="宋体" w:cs="宋体" w:hint="eastAsia"/>
            <w:noProof/>
          </w:rPr>
          <w:t>月</w:t>
        </w:r>
        <w:r w:rsidR="00834492" w:rsidRPr="006706D4">
          <w:rPr>
            <w:rStyle w:val="afff0"/>
            <w:rFonts w:ascii="宋体" w:hAnsi="宋体" w:cs="宋体"/>
            <w:noProof/>
          </w:rPr>
          <w:t>1</w:t>
        </w:r>
        <w:r w:rsidR="00834492" w:rsidRPr="006706D4">
          <w:rPr>
            <w:rStyle w:val="afff0"/>
            <w:rFonts w:ascii="宋体" w:hAnsi="宋体" w:cs="宋体" w:hint="eastAsia"/>
            <w:noProof/>
          </w:rPr>
          <w:t>日至今）承担过的类似项目业绩</w:t>
        </w:r>
        <w:r w:rsidR="00834492">
          <w:rPr>
            <w:noProof/>
            <w:webHidden/>
          </w:rPr>
          <w:tab/>
        </w:r>
        <w:r w:rsidR="00834492">
          <w:rPr>
            <w:noProof/>
            <w:webHidden/>
          </w:rPr>
          <w:fldChar w:fldCharType="begin"/>
        </w:r>
        <w:r w:rsidR="00834492">
          <w:rPr>
            <w:noProof/>
            <w:webHidden/>
          </w:rPr>
          <w:instrText xml:space="preserve"> PAGEREF _Toc118292224 \h </w:instrText>
        </w:r>
        <w:r w:rsidR="00834492">
          <w:rPr>
            <w:noProof/>
            <w:webHidden/>
          </w:rPr>
        </w:r>
        <w:r w:rsidR="00834492">
          <w:rPr>
            <w:noProof/>
            <w:webHidden/>
          </w:rPr>
          <w:fldChar w:fldCharType="separate"/>
        </w:r>
        <w:r w:rsidR="00763714">
          <w:rPr>
            <w:noProof/>
            <w:webHidden/>
          </w:rPr>
          <w:t>188</w:t>
        </w:r>
        <w:r w:rsidR="00834492">
          <w:rPr>
            <w:noProof/>
            <w:webHidden/>
          </w:rPr>
          <w:fldChar w:fldCharType="end"/>
        </w:r>
      </w:hyperlink>
    </w:p>
    <w:p w14:paraId="3F80EC00" w14:textId="77777777" w:rsidR="00834492" w:rsidRDefault="00AA3FFB">
      <w:pPr>
        <w:pStyle w:val="TOC2"/>
        <w:rPr>
          <w:rFonts w:eastAsiaTheme="minorEastAsia" w:hAnsiTheme="minorHAnsi" w:cstheme="minorBidi"/>
          <w:smallCaps w:val="0"/>
          <w:noProof/>
          <w:sz w:val="21"/>
          <w:szCs w:val="22"/>
        </w:rPr>
      </w:pPr>
      <w:hyperlink w:anchor="_Toc118292225" w:history="1">
        <w:r w:rsidR="00834492" w:rsidRPr="006706D4">
          <w:rPr>
            <w:rStyle w:val="afff0"/>
            <w:rFonts w:ascii="宋体" w:hAnsi="宋体" w:cs="宋体" w:hint="eastAsia"/>
            <w:noProof/>
          </w:rPr>
          <w:t>十、</w:t>
        </w:r>
        <w:r w:rsidR="00834492">
          <w:rPr>
            <w:rFonts w:eastAsiaTheme="minorEastAsia" w:hAnsiTheme="minorHAnsi" w:cstheme="minorBidi"/>
            <w:smallCaps w:val="0"/>
            <w:noProof/>
            <w:sz w:val="21"/>
            <w:szCs w:val="22"/>
          </w:rPr>
          <w:tab/>
        </w:r>
        <w:r w:rsidR="00834492" w:rsidRPr="006706D4">
          <w:rPr>
            <w:rStyle w:val="afff0"/>
            <w:rFonts w:ascii="宋体" w:hAnsi="宋体" w:cs="宋体" w:hint="eastAsia"/>
            <w:noProof/>
          </w:rPr>
          <w:t>货物和</w:t>
        </w:r>
        <w:r w:rsidR="00834492" w:rsidRPr="006706D4">
          <w:rPr>
            <w:rStyle w:val="afff0"/>
            <w:rFonts w:ascii="宋体" w:hAnsi="宋体" w:cs="宋体"/>
            <w:noProof/>
          </w:rPr>
          <w:t>/</w:t>
        </w:r>
        <w:r w:rsidR="00834492" w:rsidRPr="006706D4">
          <w:rPr>
            <w:rStyle w:val="afff0"/>
            <w:rFonts w:ascii="宋体" w:hAnsi="宋体" w:cs="宋体" w:hint="eastAsia"/>
            <w:noProof/>
          </w:rPr>
          <w:t>或服务的主要响应描述和详细说明</w:t>
        </w:r>
        <w:r w:rsidR="00834492">
          <w:rPr>
            <w:noProof/>
            <w:webHidden/>
          </w:rPr>
          <w:tab/>
        </w:r>
        <w:r w:rsidR="00834492">
          <w:rPr>
            <w:noProof/>
            <w:webHidden/>
          </w:rPr>
          <w:fldChar w:fldCharType="begin"/>
        </w:r>
        <w:r w:rsidR="00834492">
          <w:rPr>
            <w:noProof/>
            <w:webHidden/>
          </w:rPr>
          <w:instrText xml:space="preserve"> PAGEREF _Toc118292225 \h </w:instrText>
        </w:r>
        <w:r w:rsidR="00834492">
          <w:rPr>
            <w:noProof/>
            <w:webHidden/>
          </w:rPr>
        </w:r>
        <w:r w:rsidR="00834492">
          <w:rPr>
            <w:noProof/>
            <w:webHidden/>
          </w:rPr>
          <w:fldChar w:fldCharType="separate"/>
        </w:r>
        <w:r w:rsidR="00763714">
          <w:rPr>
            <w:noProof/>
            <w:webHidden/>
          </w:rPr>
          <w:t>189</w:t>
        </w:r>
        <w:r w:rsidR="00834492">
          <w:rPr>
            <w:noProof/>
            <w:webHidden/>
          </w:rPr>
          <w:fldChar w:fldCharType="end"/>
        </w:r>
      </w:hyperlink>
    </w:p>
    <w:p w14:paraId="4FEAA20D" w14:textId="77777777" w:rsidR="00834492" w:rsidRDefault="00AA3FFB">
      <w:pPr>
        <w:pStyle w:val="TOC2"/>
        <w:rPr>
          <w:rFonts w:eastAsiaTheme="minorEastAsia" w:hAnsiTheme="minorHAnsi" w:cstheme="minorBidi"/>
          <w:smallCaps w:val="0"/>
          <w:noProof/>
          <w:sz w:val="21"/>
          <w:szCs w:val="22"/>
        </w:rPr>
      </w:pPr>
      <w:hyperlink w:anchor="_Toc118292226" w:history="1">
        <w:r w:rsidR="00834492" w:rsidRPr="006706D4">
          <w:rPr>
            <w:rStyle w:val="afff0"/>
            <w:rFonts w:ascii="宋体" w:hAnsi="宋体" w:cs="宋体" w:hint="eastAsia"/>
            <w:noProof/>
          </w:rPr>
          <w:t>十一、</w:t>
        </w:r>
        <w:r w:rsidR="00834492">
          <w:rPr>
            <w:rFonts w:eastAsiaTheme="minorEastAsia" w:hAnsiTheme="minorHAnsi" w:cstheme="minorBidi"/>
            <w:smallCaps w:val="0"/>
            <w:noProof/>
            <w:sz w:val="21"/>
            <w:szCs w:val="22"/>
          </w:rPr>
          <w:tab/>
        </w:r>
        <w:r w:rsidR="00834492" w:rsidRPr="006706D4">
          <w:rPr>
            <w:rStyle w:val="afff0"/>
            <w:rFonts w:ascii="宋体" w:hAnsi="宋体" w:cs="宋体" w:hint="eastAsia"/>
            <w:noProof/>
          </w:rPr>
          <w:t>技术规格响应</w:t>
        </w:r>
        <w:r w:rsidR="00834492" w:rsidRPr="006706D4">
          <w:rPr>
            <w:rStyle w:val="afff0"/>
            <w:rFonts w:ascii="宋体" w:hAnsi="宋体" w:cs="宋体"/>
            <w:noProof/>
          </w:rPr>
          <w:t>/</w:t>
        </w:r>
        <w:r w:rsidR="00834492" w:rsidRPr="006706D4">
          <w:rPr>
            <w:rStyle w:val="afff0"/>
            <w:rFonts w:ascii="宋体" w:hAnsi="宋体" w:cs="宋体" w:hint="eastAsia"/>
            <w:noProof/>
          </w:rPr>
          <w:t>偏离表</w:t>
        </w:r>
        <w:r w:rsidR="00834492">
          <w:rPr>
            <w:noProof/>
            <w:webHidden/>
          </w:rPr>
          <w:tab/>
        </w:r>
        <w:r w:rsidR="00834492">
          <w:rPr>
            <w:noProof/>
            <w:webHidden/>
          </w:rPr>
          <w:fldChar w:fldCharType="begin"/>
        </w:r>
        <w:r w:rsidR="00834492">
          <w:rPr>
            <w:noProof/>
            <w:webHidden/>
          </w:rPr>
          <w:instrText xml:space="preserve"> PAGEREF _Toc118292226 \h </w:instrText>
        </w:r>
        <w:r w:rsidR="00834492">
          <w:rPr>
            <w:noProof/>
            <w:webHidden/>
          </w:rPr>
        </w:r>
        <w:r w:rsidR="00834492">
          <w:rPr>
            <w:noProof/>
            <w:webHidden/>
          </w:rPr>
          <w:fldChar w:fldCharType="separate"/>
        </w:r>
        <w:r w:rsidR="00763714">
          <w:rPr>
            <w:noProof/>
            <w:webHidden/>
          </w:rPr>
          <w:t>190</w:t>
        </w:r>
        <w:r w:rsidR="00834492">
          <w:rPr>
            <w:noProof/>
            <w:webHidden/>
          </w:rPr>
          <w:fldChar w:fldCharType="end"/>
        </w:r>
      </w:hyperlink>
    </w:p>
    <w:p w14:paraId="7757B5B2" w14:textId="77777777" w:rsidR="00834492" w:rsidRDefault="00AA3FFB">
      <w:pPr>
        <w:pStyle w:val="TOC2"/>
        <w:rPr>
          <w:rFonts w:eastAsiaTheme="minorEastAsia" w:hAnsiTheme="minorHAnsi" w:cstheme="minorBidi"/>
          <w:smallCaps w:val="0"/>
          <w:noProof/>
          <w:sz w:val="21"/>
          <w:szCs w:val="22"/>
        </w:rPr>
      </w:pPr>
      <w:hyperlink w:anchor="_Toc118292227" w:history="1">
        <w:r w:rsidR="00834492" w:rsidRPr="006706D4">
          <w:rPr>
            <w:rStyle w:val="afff0"/>
            <w:rFonts w:ascii="宋体" w:hAnsi="宋体" w:cs="宋体" w:hint="eastAsia"/>
            <w:noProof/>
          </w:rPr>
          <w:t>十二、</w:t>
        </w:r>
        <w:r w:rsidR="00834492">
          <w:rPr>
            <w:rFonts w:eastAsiaTheme="minorEastAsia" w:hAnsiTheme="minorHAnsi" w:cstheme="minorBidi"/>
            <w:smallCaps w:val="0"/>
            <w:noProof/>
            <w:sz w:val="21"/>
            <w:szCs w:val="22"/>
          </w:rPr>
          <w:tab/>
        </w:r>
        <w:r w:rsidR="00834492" w:rsidRPr="006706D4">
          <w:rPr>
            <w:rStyle w:val="afff0"/>
            <w:rFonts w:ascii="宋体" w:hAnsi="宋体" w:cs="宋体" w:hint="eastAsia"/>
            <w:noProof/>
          </w:rPr>
          <w:t>技术支持资料</w:t>
        </w:r>
        <w:r w:rsidR="00834492">
          <w:rPr>
            <w:noProof/>
            <w:webHidden/>
          </w:rPr>
          <w:tab/>
        </w:r>
        <w:r w:rsidR="00834492">
          <w:rPr>
            <w:noProof/>
            <w:webHidden/>
          </w:rPr>
          <w:fldChar w:fldCharType="begin"/>
        </w:r>
        <w:r w:rsidR="00834492">
          <w:rPr>
            <w:noProof/>
            <w:webHidden/>
          </w:rPr>
          <w:instrText xml:space="preserve"> PAGEREF _Toc118292227 \h </w:instrText>
        </w:r>
        <w:r w:rsidR="00834492">
          <w:rPr>
            <w:noProof/>
            <w:webHidden/>
          </w:rPr>
        </w:r>
        <w:r w:rsidR="00834492">
          <w:rPr>
            <w:noProof/>
            <w:webHidden/>
          </w:rPr>
          <w:fldChar w:fldCharType="separate"/>
        </w:r>
        <w:r w:rsidR="00763714">
          <w:rPr>
            <w:noProof/>
            <w:webHidden/>
          </w:rPr>
          <w:t>191</w:t>
        </w:r>
        <w:r w:rsidR="00834492">
          <w:rPr>
            <w:noProof/>
            <w:webHidden/>
          </w:rPr>
          <w:fldChar w:fldCharType="end"/>
        </w:r>
      </w:hyperlink>
    </w:p>
    <w:p w14:paraId="7AE259DB" w14:textId="77777777" w:rsidR="00834492" w:rsidRDefault="00AA3FFB">
      <w:pPr>
        <w:pStyle w:val="TOC2"/>
        <w:rPr>
          <w:rFonts w:eastAsiaTheme="minorEastAsia" w:hAnsiTheme="minorHAnsi" w:cstheme="minorBidi"/>
          <w:smallCaps w:val="0"/>
          <w:noProof/>
          <w:sz w:val="21"/>
          <w:szCs w:val="22"/>
        </w:rPr>
      </w:pPr>
      <w:hyperlink w:anchor="_Toc118292228" w:history="1">
        <w:r w:rsidR="00834492" w:rsidRPr="006706D4">
          <w:rPr>
            <w:rStyle w:val="afff0"/>
            <w:rFonts w:ascii="宋体" w:hAnsi="宋体" w:cs="宋体" w:hint="eastAsia"/>
            <w:noProof/>
          </w:rPr>
          <w:t>十三、</w:t>
        </w:r>
        <w:r w:rsidR="00834492">
          <w:rPr>
            <w:rFonts w:eastAsiaTheme="minorEastAsia" w:hAnsiTheme="minorHAnsi" w:cstheme="minorBidi"/>
            <w:smallCaps w:val="0"/>
            <w:noProof/>
            <w:sz w:val="21"/>
            <w:szCs w:val="22"/>
          </w:rPr>
          <w:tab/>
        </w:r>
        <w:r w:rsidR="00834492" w:rsidRPr="006706D4">
          <w:rPr>
            <w:rStyle w:val="afff0"/>
            <w:rFonts w:ascii="宋体" w:hAnsi="宋体" w:cs="宋体" w:hint="eastAsia"/>
            <w:noProof/>
          </w:rPr>
          <w:t>项目总体解决方案</w:t>
        </w:r>
        <w:r w:rsidR="00834492">
          <w:rPr>
            <w:noProof/>
            <w:webHidden/>
          </w:rPr>
          <w:tab/>
        </w:r>
        <w:r w:rsidR="00834492">
          <w:rPr>
            <w:noProof/>
            <w:webHidden/>
          </w:rPr>
          <w:fldChar w:fldCharType="begin"/>
        </w:r>
        <w:r w:rsidR="00834492">
          <w:rPr>
            <w:noProof/>
            <w:webHidden/>
          </w:rPr>
          <w:instrText xml:space="preserve"> PAGEREF _Toc118292228 \h </w:instrText>
        </w:r>
        <w:r w:rsidR="00834492">
          <w:rPr>
            <w:noProof/>
            <w:webHidden/>
          </w:rPr>
        </w:r>
        <w:r w:rsidR="00834492">
          <w:rPr>
            <w:noProof/>
            <w:webHidden/>
          </w:rPr>
          <w:fldChar w:fldCharType="separate"/>
        </w:r>
        <w:r w:rsidR="00763714">
          <w:rPr>
            <w:noProof/>
            <w:webHidden/>
          </w:rPr>
          <w:t>193</w:t>
        </w:r>
        <w:r w:rsidR="00834492">
          <w:rPr>
            <w:noProof/>
            <w:webHidden/>
          </w:rPr>
          <w:fldChar w:fldCharType="end"/>
        </w:r>
      </w:hyperlink>
    </w:p>
    <w:p w14:paraId="589E31D9" w14:textId="77777777" w:rsidR="00834492" w:rsidRDefault="00AA3FFB">
      <w:pPr>
        <w:pStyle w:val="TOC2"/>
        <w:rPr>
          <w:rFonts w:eastAsiaTheme="minorEastAsia" w:hAnsiTheme="minorHAnsi" w:cstheme="minorBidi"/>
          <w:smallCaps w:val="0"/>
          <w:noProof/>
          <w:sz w:val="21"/>
          <w:szCs w:val="22"/>
        </w:rPr>
      </w:pPr>
      <w:hyperlink w:anchor="_Toc118292229" w:history="1">
        <w:r w:rsidR="00834492" w:rsidRPr="006706D4">
          <w:rPr>
            <w:rStyle w:val="afff0"/>
            <w:rFonts w:ascii="宋体" w:hAnsi="宋体" w:cs="宋体" w:hint="eastAsia"/>
            <w:noProof/>
          </w:rPr>
          <w:t>十四、</w:t>
        </w:r>
        <w:r w:rsidR="00834492">
          <w:rPr>
            <w:rFonts w:eastAsiaTheme="minorEastAsia" w:hAnsiTheme="minorHAnsi" w:cstheme="minorBidi"/>
            <w:smallCaps w:val="0"/>
            <w:noProof/>
            <w:sz w:val="21"/>
            <w:szCs w:val="22"/>
          </w:rPr>
          <w:tab/>
        </w:r>
        <w:r w:rsidR="00834492" w:rsidRPr="006706D4">
          <w:rPr>
            <w:rStyle w:val="afff0"/>
            <w:rFonts w:ascii="宋体" w:hAnsi="宋体" w:cs="宋体" w:hint="eastAsia"/>
            <w:noProof/>
          </w:rPr>
          <w:t>投标人履约能力的说明</w:t>
        </w:r>
        <w:r w:rsidR="00834492">
          <w:rPr>
            <w:noProof/>
            <w:webHidden/>
          </w:rPr>
          <w:tab/>
        </w:r>
        <w:r w:rsidR="00834492">
          <w:rPr>
            <w:noProof/>
            <w:webHidden/>
          </w:rPr>
          <w:fldChar w:fldCharType="begin"/>
        </w:r>
        <w:r w:rsidR="00834492">
          <w:rPr>
            <w:noProof/>
            <w:webHidden/>
          </w:rPr>
          <w:instrText xml:space="preserve"> PAGEREF _Toc118292229 \h </w:instrText>
        </w:r>
        <w:r w:rsidR="00834492">
          <w:rPr>
            <w:noProof/>
            <w:webHidden/>
          </w:rPr>
        </w:r>
        <w:r w:rsidR="00834492">
          <w:rPr>
            <w:noProof/>
            <w:webHidden/>
          </w:rPr>
          <w:fldChar w:fldCharType="separate"/>
        </w:r>
        <w:r w:rsidR="00763714">
          <w:rPr>
            <w:noProof/>
            <w:webHidden/>
          </w:rPr>
          <w:t>194</w:t>
        </w:r>
        <w:r w:rsidR="00834492">
          <w:rPr>
            <w:noProof/>
            <w:webHidden/>
          </w:rPr>
          <w:fldChar w:fldCharType="end"/>
        </w:r>
      </w:hyperlink>
    </w:p>
    <w:p w14:paraId="47EB4572" w14:textId="77777777" w:rsidR="00834492" w:rsidRDefault="00AA3FFB">
      <w:pPr>
        <w:pStyle w:val="TOC2"/>
        <w:rPr>
          <w:rFonts w:eastAsiaTheme="minorEastAsia" w:hAnsiTheme="minorHAnsi" w:cstheme="minorBidi"/>
          <w:smallCaps w:val="0"/>
          <w:noProof/>
          <w:sz w:val="21"/>
          <w:szCs w:val="22"/>
        </w:rPr>
      </w:pPr>
      <w:hyperlink w:anchor="_Toc118292230" w:history="1">
        <w:r w:rsidR="00834492" w:rsidRPr="006706D4">
          <w:rPr>
            <w:rStyle w:val="afff0"/>
            <w:rFonts w:ascii="宋体" w:hAnsi="宋体" w:cs="宋体" w:hint="eastAsia"/>
            <w:noProof/>
          </w:rPr>
          <w:t>十五、</w:t>
        </w:r>
        <w:r w:rsidR="00834492">
          <w:rPr>
            <w:rFonts w:eastAsiaTheme="minorEastAsia" w:hAnsiTheme="minorHAnsi" w:cstheme="minorBidi"/>
            <w:smallCaps w:val="0"/>
            <w:noProof/>
            <w:sz w:val="21"/>
            <w:szCs w:val="22"/>
          </w:rPr>
          <w:tab/>
        </w:r>
        <w:r w:rsidR="00834492" w:rsidRPr="006706D4">
          <w:rPr>
            <w:rStyle w:val="afff0"/>
            <w:rFonts w:ascii="宋体" w:hAnsi="宋体" w:cs="宋体" w:hint="eastAsia"/>
            <w:noProof/>
          </w:rPr>
          <w:t>实施团队人员情况</w:t>
        </w:r>
        <w:r w:rsidR="00834492">
          <w:rPr>
            <w:noProof/>
            <w:webHidden/>
          </w:rPr>
          <w:tab/>
        </w:r>
        <w:r w:rsidR="00834492">
          <w:rPr>
            <w:noProof/>
            <w:webHidden/>
          </w:rPr>
          <w:fldChar w:fldCharType="begin"/>
        </w:r>
        <w:r w:rsidR="00834492">
          <w:rPr>
            <w:noProof/>
            <w:webHidden/>
          </w:rPr>
          <w:instrText xml:space="preserve"> PAGEREF _Toc118292230 \h </w:instrText>
        </w:r>
        <w:r w:rsidR="00834492">
          <w:rPr>
            <w:noProof/>
            <w:webHidden/>
          </w:rPr>
        </w:r>
        <w:r w:rsidR="00834492">
          <w:rPr>
            <w:noProof/>
            <w:webHidden/>
          </w:rPr>
          <w:fldChar w:fldCharType="separate"/>
        </w:r>
        <w:r w:rsidR="00763714">
          <w:rPr>
            <w:noProof/>
            <w:webHidden/>
          </w:rPr>
          <w:t>195</w:t>
        </w:r>
        <w:r w:rsidR="00834492">
          <w:rPr>
            <w:noProof/>
            <w:webHidden/>
          </w:rPr>
          <w:fldChar w:fldCharType="end"/>
        </w:r>
      </w:hyperlink>
    </w:p>
    <w:p w14:paraId="27D40AAB" w14:textId="77777777" w:rsidR="00834492" w:rsidRDefault="00AA3FFB">
      <w:pPr>
        <w:pStyle w:val="TOC2"/>
        <w:rPr>
          <w:rFonts w:eastAsiaTheme="minorEastAsia" w:hAnsiTheme="minorHAnsi" w:cstheme="minorBidi"/>
          <w:smallCaps w:val="0"/>
          <w:noProof/>
          <w:sz w:val="21"/>
          <w:szCs w:val="22"/>
        </w:rPr>
      </w:pPr>
      <w:hyperlink w:anchor="_Toc118292231" w:history="1">
        <w:r w:rsidR="00834492" w:rsidRPr="006706D4">
          <w:rPr>
            <w:rStyle w:val="afff0"/>
            <w:rFonts w:ascii="宋体" w:hAnsi="宋体" w:cs="宋体" w:hint="eastAsia"/>
            <w:noProof/>
          </w:rPr>
          <w:t>十六、评分对应表</w:t>
        </w:r>
        <w:r w:rsidR="00834492">
          <w:rPr>
            <w:noProof/>
            <w:webHidden/>
          </w:rPr>
          <w:tab/>
        </w:r>
        <w:r w:rsidR="00834492">
          <w:rPr>
            <w:noProof/>
            <w:webHidden/>
          </w:rPr>
          <w:fldChar w:fldCharType="begin"/>
        </w:r>
        <w:r w:rsidR="00834492">
          <w:rPr>
            <w:noProof/>
            <w:webHidden/>
          </w:rPr>
          <w:instrText xml:space="preserve"> PAGEREF _Toc118292231 \h </w:instrText>
        </w:r>
        <w:r w:rsidR="00834492">
          <w:rPr>
            <w:noProof/>
            <w:webHidden/>
          </w:rPr>
        </w:r>
        <w:r w:rsidR="00834492">
          <w:rPr>
            <w:noProof/>
            <w:webHidden/>
          </w:rPr>
          <w:fldChar w:fldCharType="separate"/>
        </w:r>
        <w:r w:rsidR="00763714">
          <w:rPr>
            <w:noProof/>
            <w:webHidden/>
          </w:rPr>
          <w:t>197</w:t>
        </w:r>
        <w:r w:rsidR="00834492">
          <w:rPr>
            <w:noProof/>
            <w:webHidden/>
          </w:rPr>
          <w:fldChar w:fldCharType="end"/>
        </w:r>
      </w:hyperlink>
    </w:p>
    <w:p w14:paraId="0CAA1D50" w14:textId="77777777" w:rsidR="00834492" w:rsidRDefault="00AA3FFB">
      <w:pPr>
        <w:pStyle w:val="TOC2"/>
        <w:rPr>
          <w:rFonts w:eastAsiaTheme="minorEastAsia" w:hAnsiTheme="minorHAnsi" w:cstheme="minorBidi"/>
          <w:smallCaps w:val="0"/>
          <w:noProof/>
          <w:sz w:val="21"/>
          <w:szCs w:val="22"/>
        </w:rPr>
      </w:pPr>
      <w:hyperlink w:anchor="_Toc118292232" w:history="1">
        <w:r w:rsidR="00834492" w:rsidRPr="006706D4">
          <w:rPr>
            <w:rStyle w:val="afff0"/>
            <w:rFonts w:ascii="宋体" w:hAnsi="宋体" w:cs="宋体" w:hint="eastAsia"/>
            <w:noProof/>
          </w:rPr>
          <w:t>十七、投标人根据招标文件要求认为需要提供的其他技术文件</w:t>
        </w:r>
        <w:r w:rsidR="00834492">
          <w:rPr>
            <w:noProof/>
            <w:webHidden/>
          </w:rPr>
          <w:tab/>
        </w:r>
        <w:r w:rsidR="00834492">
          <w:rPr>
            <w:noProof/>
            <w:webHidden/>
          </w:rPr>
          <w:fldChar w:fldCharType="begin"/>
        </w:r>
        <w:r w:rsidR="00834492">
          <w:rPr>
            <w:noProof/>
            <w:webHidden/>
          </w:rPr>
          <w:instrText xml:space="preserve"> PAGEREF _Toc118292232 \h </w:instrText>
        </w:r>
        <w:r w:rsidR="00834492">
          <w:rPr>
            <w:noProof/>
            <w:webHidden/>
          </w:rPr>
        </w:r>
        <w:r w:rsidR="00834492">
          <w:rPr>
            <w:noProof/>
            <w:webHidden/>
          </w:rPr>
          <w:fldChar w:fldCharType="separate"/>
        </w:r>
        <w:r w:rsidR="00763714">
          <w:rPr>
            <w:noProof/>
            <w:webHidden/>
          </w:rPr>
          <w:t>198</w:t>
        </w:r>
        <w:r w:rsidR="00834492">
          <w:rPr>
            <w:noProof/>
            <w:webHidden/>
          </w:rPr>
          <w:fldChar w:fldCharType="end"/>
        </w:r>
      </w:hyperlink>
    </w:p>
    <w:p w14:paraId="521D185E" w14:textId="28AF905F" w:rsidR="00CA3F4C" w:rsidRDefault="005E16C6" w:rsidP="005E16C6">
      <w:pPr>
        <w:pStyle w:val="TOC1"/>
        <w:tabs>
          <w:tab w:val="left" w:pos="840"/>
          <w:tab w:val="right" w:leader="dot" w:pos="9344"/>
        </w:tabs>
        <w:jc w:val="center"/>
        <w:rPr>
          <w:rFonts w:ascii="宋体" w:eastAsia="宋体" w:hAnsi="宋体" w:cs="宋体"/>
          <w:color w:val="000000" w:themeColor="text1"/>
          <w:sz w:val="24"/>
        </w:rPr>
        <w:sectPr w:rsidR="00CA3F4C">
          <w:footerReference w:type="default" r:id="rId12"/>
          <w:headerReference w:type="first" r:id="rId13"/>
          <w:footerReference w:type="first" r:id="rId14"/>
          <w:pgSz w:w="11906" w:h="16838"/>
          <w:pgMar w:top="1134" w:right="1134" w:bottom="1134" w:left="1134" w:header="851" w:footer="850" w:gutter="284"/>
          <w:pgNumType w:start="1"/>
          <w:cols w:space="425"/>
          <w:titlePg/>
          <w:docGrid w:type="lines" w:linePitch="312"/>
        </w:sectPr>
      </w:pPr>
      <w:r>
        <w:rPr>
          <w:rStyle w:val="afff0"/>
          <w:rFonts w:ascii="宋体" w:eastAsia="宋体" w:hAnsi="宋体" w:cs="宋体"/>
          <w:color w:val="000000" w:themeColor="text1"/>
        </w:rPr>
        <w:fldChar w:fldCharType="end"/>
      </w:r>
    </w:p>
    <w:p w14:paraId="413CBB2B" w14:textId="77777777" w:rsidR="00CA3F4C" w:rsidRDefault="00251D3B">
      <w:pPr>
        <w:pStyle w:val="aff8"/>
        <w:numPr>
          <w:ilvl w:val="0"/>
          <w:numId w:val="1"/>
        </w:numPr>
        <w:rPr>
          <w:rFonts w:ascii="宋体" w:hAnsi="宋体" w:cs="宋体"/>
          <w:color w:val="000000" w:themeColor="text1"/>
          <w:szCs w:val="24"/>
        </w:rPr>
      </w:pPr>
      <w:bookmarkStart w:id="31" w:name="_Toc62634845"/>
      <w:bookmarkStart w:id="32" w:name="_Toc28359001"/>
      <w:bookmarkStart w:id="33" w:name="_Toc35393789"/>
      <w:bookmarkStart w:id="34" w:name="_Toc13121"/>
      <w:bookmarkStart w:id="35" w:name="_Toc118292081"/>
      <w:bookmarkEnd w:id="0"/>
      <w:r>
        <w:rPr>
          <w:rFonts w:ascii="宋体" w:hAnsi="宋体" w:cs="宋体" w:hint="eastAsia"/>
          <w:color w:val="000000" w:themeColor="text1"/>
          <w:szCs w:val="24"/>
        </w:rPr>
        <w:lastRenderedPageBreak/>
        <w:t>招标公告</w:t>
      </w:r>
      <w:bookmarkEnd w:id="31"/>
      <w:bookmarkEnd w:id="32"/>
      <w:bookmarkEnd w:id="33"/>
      <w:bookmarkEnd w:id="34"/>
      <w:bookmarkEnd w:id="35"/>
    </w:p>
    <w:p w14:paraId="51E54579" w14:textId="77777777" w:rsidR="00CA3F4C" w:rsidRDefault="00251D3B" w:rsidP="007B2EE4">
      <w:pPr>
        <w:pBdr>
          <w:top w:val="single" w:sz="4" w:space="1" w:color="auto"/>
          <w:left w:val="single" w:sz="4" w:space="4" w:color="auto"/>
          <w:bottom w:val="single" w:sz="4" w:space="1" w:color="auto"/>
          <w:right w:val="single" w:sz="4" w:space="4" w:color="auto"/>
        </w:pBdr>
        <w:spacing w:line="360" w:lineRule="auto"/>
        <w:rPr>
          <w:rFonts w:ascii="宋体" w:hAnsi="宋体" w:cs="宋体"/>
          <w:color w:val="000000" w:themeColor="text1"/>
          <w:sz w:val="24"/>
          <w:szCs w:val="24"/>
        </w:rPr>
      </w:pPr>
      <w:bookmarkStart w:id="36" w:name="_Hlk24379207"/>
      <w:bookmarkStart w:id="37" w:name="_Toc28359079"/>
      <w:bookmarkStart w:id="38" w:name="_Toc35393790"/>
      <w:bookmarkStart w:id="39" w:name="_Toc35393621"/>
      <w:bookmarkStart w:id="40" w:name="_Toc28359002"/>
      <w:r>
        <w:rPr>
          <w:rFonts w:ascii="宋体" w:hAnsi="宋体" w:cs="宋体" w:hint="eastAsia"/>
          <w:color w:val="000000" w:themeColor="text1"/>
          <w:sz w:val="24"/>
          <w:szCs w:val="24"/>
        </w:rPr>
        <w:t>项目概况</w:t>
      </w:r>
    </w:p>
    <w:p w14:paraId="63A71F87" w14:textId="1073735A" w:rsidR="00CA3F4C" w:rsidRDefault="003E3DF7" w:rsidP="007B2EE4">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u w:val="single"/>
        </w:rPr>
        <w:t>国家体育总局机关服务局</w:t>
      </w:r>
      <w:r w:rsidR="00DE78D9" w:rsidRPr="00DE78D9">
        <w:rPr>
          <w:rFonts w:ascii="宋体" w:hAnsi="宋体" w:cs="宋体" w:hint="eastAsia"/>
          <w:color w:val="000000" w:themeColor="text1"/>
          <w:sz w:val="24"/>
          <w:szCs w:val="24"/>
          <w:u w:val="single"/>
        </w:rPr>
        <w:t>食材配送服务采购项目的潜在投标人应在</w:t>
      </w:r>
      <w:r w:rsidR="008F3501" w:rsidRPr="008F3501">
        <w:rPr>
          <w:rFonts w:ascii="宋体" w:hAnsi="宋体" w:cs="宋体" w:hint="eastAsia"/>
          <w:color w:val="000000" w:themeColor="text1"/>
          <w:sz w:val="24"/>
          <w:szCs w:val="24"/>
          <w:u w:val="single"/>
        </w:rPr>
        <w:t>“政采云”</w:t>
      </w:r>
      <w:r w:rsidR="00DE78D9" w:rsidRPr="00DE78D9">
        <w:rPr>
          <w:rFonts w:ascii="宋体" w:hAnsi="宋体" w:cs="宋体" w:hint="eastAsia"/>
          <w:color w:val="000000" w:themeColor="text1"/>
          <w:sz w:val="24"/>
          <w:szCs w:val="24"/>
          <w:u w:val="single"/>
        </w:rPr>
        <w:t>（</w:t>
      </w:r>
      <w:r w:rsidR="008F3501" w:rsidRPr="008F3501">
        <w:rPr>
          <w:rFonts w:ascii="宋体" w:hAnsi="宋体" w:cs="宋体" w:hint="eastAsia"/>
          <w:color w:val="000000" w:themeColor="text1"/>
          <w:sz w:val="24"/>
          <w:szCs w:val="24"/>
          <w:u w:val="single"/>
        </w:rPr>
        <w:t>http：//www.zcygov.cn</w:t>
      </w:r>
      <w:r w:rsidR="00DE78D9" w:rsidRPr="00DE78D9">
        <w:rPr>
          <w:rFonts w:ascii="宋体" w:hAnsi="宋体" w:cs="宋体" w:hint="eastAsia"/>
          <w:color w:val="000000" w:themeColor="text1"/>
          <w:sz w:val="24"/>
          <w:szCs w:val="24"/>
          <w:u w:val="single"/>
        </w:rPr>
        <w:t>）免费注册并</w:t>
      </w:r>
      <w:r w:rsidR="000377DB">
        <w:rPr>
          <w:rFonts w:ascii="宋体" w:hAnsi="宋体" w:cs="宋体" w:hint="eastAsia"/>
          <w:color w:val="000000" w:themeColor="text1"/>
          <w:sz w:val="24"/>
          <w:szCs w:val="24"/>
          <w:u w:val="single"/>
        </w:rPr>
        <w:t>获取</w:t>
      </w:r>
      <w:r w:rsidR="00DE78D9" w:rsidRPr="00DE78D9">
        <w:rPr>
          <w:rFonts w:ascii="宋体" w:hAnsi="宋体" w:cs="宋体" w:hint="eastAsia"/>
          <w:color w:val="000000" w:themeColor="text1"/>
          <w:sz w:val="24"/>
          <w:szCs w:val="24"/>
          <w:u w:val="single"/>
        </w:rPr>
        <w:t>招标文件，并于2022年1</w:t>
      </w:r>
      <w:r w:rsidR="00F00401">
        <w:rPr>
          <w:rFonts w:ascii="宋体" w:hAnsi="宋体" w:cs="宋体"/>
          <w:color w:val="000000" w:themeColor="text1"/>
          <w:sz w:val="24"/>
          <w:szCs w:val="24"/>
          <w:u w:val="single"/>
        </w:rPr>
        <w:t>2</w:t>
      </w:r>
      <w:r w:rsidR="00DE78D9" w:rsidRPr="00DE78D9">
        <w:rPr>
          <w:rFonts w:ascii="宋体" w:hAnsi="宋体" w:cs="宋体" w:hint="eastAsia"/>
          <w:color w:val="000000" w:themeColor="text1"/>
          <w:sz w:val="24"/>
          <w:szCs w:val="24"/>
          <w:u w:val="single"/>
        </w:rPr>
        <w:t>月</w:t>
      </w:r>
      <w:r w:rsidR="00F00401">
        <w:rPr>
          <w:rFonts w:ascii="宋体" w:hAnsi="宋体" w:cs="宋体"/>
          <w:color w:val="000000" w:themeColor="text1"/>
          <w:sz w:val="24"/>
          <w:szCs w:val="24"/>
          <w:u w:val="single"/>
        </w:rPr>
        <w:t>9</w:t>
      </w:r>
      <w:r w:rsidR="00DE78D9" w:rsidRPr="00DE78D9">
        <w:rPr>
          <w:rFonts w:ascii="宋体" w:hAnsi="宋体" w:cs="宋体" w:hint="eastAsia"/>
          <w:color w:val="000000" w:themeColor="text1"/>
          <w:sz w:val="24"/>
          <w:szCs w:val="24"/>
          <w:u w:val="single"/>
        </w:rPr>
        <w:t>上午09:30时（北京时间,</w:t>
      </w:r>
      <w:r w:rsidR="00DE78D9">
        <w:rPr>
          <w:rFonts w:ascii="宋体" w:hAnsi="宋体" w:cs="宋体" w:hint="eastAsia"/>
          <w:color w:val="000000" w:themeColor="text1"/>
          <w:sz w:val="24"/>
          <w:szCs w:val="24"/>
          <w:u w:val="single"/>
        </w:rPr>
        <w:t>下同）前递交投标文件</w:t>
      </w:r>
      <w:r w:rsidR="00251D3B">
        <w:rPr>
          <w:rFonts w:ascii="宋体" w:hAnsi="宋体" w:cs="宋体" w:hint="eastAsia"/>
          <w:color w:val="000000" w:themeColor="text1"/>
          <w:sz w:val="24"/>
          <w:szCs w:val="24"/>
        </w:rPr>
        <w:t>。</w:t>
      </w:r>
    </w:p>
    <w:p w14:paraId="1D715F74" w14:textId="77777777" w:rsidR="00CA3F4C" w:rsidRDefault="00251D3B">
      <w:pPr>
        <w:pStyle w:val="21"/>
        <w:spacing w:before="0" w:after="0" w:line="360" w:lineRule="auto"/>
        <w:ind w:leftChars="-67" w:left="-141" w:firstLineChars="200" w:firstLine="482"/>
        <w:rPr>
          <w:rFonts w:ascii="宋体" w:eastAsia="宋体" w:hAnsi="宋体" w:cs="宋体"/>
          <w:color w:val="000000" w:themeColor="text1"/>
          <w:sz w:val="24"/>
          <w:szCs w:val="24"/>
        </w:rPr>
      </w:pPr>
      <w:bookmarkStart w:id="41" w:name="_Toc28359012"/>
      <w:bookmarkStart w:id="42" w:name="_Toc28359089"/>
      <w:bookmarkStart w:id="43" w:name="_Toc16559"/>
      <w:bookmarkStart w:id="44" w:name="_Toc35393629"/>
      <w:bookmarkStart w:id="45" w:name="_Toc35393798"/>
      <w:bookmarkStart w:id="46" w:name="_Toc118292082"/>
      <w:bookmarkStart w:id="47" w:name="_Toc35393622"/>
      <w:bookmarkStart w:id="48" w:name="_Toc35393791"/>
      <w:bookmarkStart w:id="49" w:name="_Toc28359080"/>
      <w:bookmarkStart w:id="50" w:name="_Toc28359003"/>
      <w:bookmarkEnd w:id="36"/>
      <w:bookmarkEnd w:id="37"/>
      <w:bookmarkEnd w:id="38"/>
      <w:bookmarkEnd w:id="39"/>
      <w:bookmarkEnd w:id="40"/>
      <w:r>
        <w:rPr>
          <w:rFonts w:ascii="宋体" w:eastAsia="宋体" w:hAnsi="宋体" w:cs="宋体" w:hint="eastAsia"/>
          <w:color w:val="000000" w:themeColor="text1"/>
          <w:sz w:val="24"/>
          <w:szCs w:val="24"/>
        </w:rPr>
        <w:t>一、项目基本情况</w:t>
      </w:r>
      <w:bookmarkEnd w:id="41"/>
      <w:bookmarkEnd w:id="42"/>
      <w:bookmarkEnd w:id="43"/>
      <w:bookmarkEnd w:id="44"/>
      <w:bookmarkEnd w:id="45"/>
      <w:bookmarkEnd w:id="46"/>
    </w:p>
    <w:p w14:paraId="21679DB7" w14:textId="5FA1A53D" w:rsidR="00CA3F4C" w:rsidRDefault="00251D3B">
      <w:pPr>
        <w:spacing w:line="360" w:lineRule="auto"/>
        <w:ind w:firstLine="540"/>
        <w:rPr>
          <w:rFonts w:ascii="宋体" w:hAnsi="宋体" w:cs="宋体"/>
          <w:color w:val="000000" w:themeColor="text1"/>
          <w:sz w:val="24"/>
          <w:szCs w:val="24"/>
        </w:rPr>
      </w:pPr>
      <w:r>
        <w:rPr>
          <w:rFonts w:ascii="宋体" w:hAnsi="宋体" w:cs="宋体" w:hint="eastAsia"/>
          <w:color w:val="000000" w:themeColor="text1"/>
          <w:sz w:val="24"/>
          <w:szCs w:val="24"/>
        </w:rPr>
        <w:t>项目编号：</w:t>
      </w:r>
      <w:r w:rsidR="00DE78D9" w:rsidRPr="00DE78D9">
        <w:rPr>
          <w:rFonts w:ascii="宋体" w:hAnsi="宋体" w:cs="宋体"/>
          <w:color w:val="000000" w:themeColor="text1"/>
          <w:sz w:val="24"/>
          <w:szCs w:val="24"/>
        </w:rPr>
        <w:t>ZB2022-07</w:t>
      </w:r>
    </w:p>
    <w:p w14:paraId="1F1A2E47" w14:textId="473A3B72" w:rsidR="00CA3F4C" w:rsidRDefault="00251D3B" w:rsidP="00DE78D9">
      <w:pPr>
        <w:spacing w:line="360" w:lineRule="auto"/>
        <w:ind w:firstLine="540"/>
        <w:rPr>
          <w:rFonts w:ascii="宋体" w:hAnsi="宋体" w:cs="宋体"/>
          <w:color w:val="000000" w:themeColor="text1"/>
          <w:sz w:val="24"/>
          <w:szCs w:val="24"/>
        </w:rPr>
      </w:pPr>
      <w:r>
        <w:rPr>
          <w:rFonts w:ascii="宋体" w:hAnsi="宋体" w:cs="宋体" w:hint="eastAsia"/>
          <w:color w:val="000000" w:themeColor="text1"/>
          <w:sz w:val="24"/>
          <w:szCs w:val="24"/>
        </w:rPr>
        <w:t>项目名称：</w:t>
      </w:r>
      <w:r w:rsidR="003E3DF7">
        <w:rPr>
          <w:rFonts w:ascii="宋体" w:hAnsi="宋体" w:cs="宋体" w:hint="eastAsia"/>
          <w:color w:val="000000" w:themeColor="text1"/>
          <w:sz w:val="24"/>
          <w:szCs w:val="24"/>
        </w:rPr>
        <w:t>国家体育总局机关服务局</w:t>
      </w:r>
      <w:r w:rsidR="00DE78D9" w:rsidRPr="00DE78D9">
        <w:rPr>
          <w:rFonts w:ascii="宋体" w:hAnsi="宋体" w:cs="宋体" w:hint="eastAsia"/>
          <w:color w:val="000000" w:themeColor="text1"/>
          <w:sz w:val="24"/>
          <w:szCs w:val="24"/>
        </w:rPr>
        <w:t>食材配送服务采购项目</w:t>
      </w:r>
    </w:p>
    <w:p w14:paraId="7314A34C" w14:textId="77777777" w:rsidR="00C162CF" w:rsidRDefault="00DE78D9" w:rsidP="003D2ECC">
      <w:pPr>
        <w:spacing w:line="360" w:lineRule="auto"/>
        <w:ind w:firstLine="540"/>
        <w:rPr>
          <w:rFonts w:ascii="宋体" w:hAnsi="宋体" w:cs="宋体"/>
          <w:color w:val="000000" w:themeColor="text1"/>
          <w:sz w:val="24"/>
          <w:szCs w:val="24"/>
        </w:rPr>
      </w:pPr>
      <w:r>
        <w:rPr>
          <w:rFonts w:ascii="宋体" w:hAnsi="宋体" w:cs="宋体" w:hint="eastAsia"/>
          <w:color w:val="000000" w:themeColor="text1"/>
          <w:sz w:val="24"/>
          <w:szCs w:val="24"/>
        </w:rPr>
        <w:t>项目包号：</w:t>
      </w:r>
      <w:r w:rsidRPr="00DE78D9">
        <w:rPr>
          <w:rFonts w:ascii="宋体" w:hAnsi="宋体" w:cs="宋体" w:hint="eastAsia"/>
          <w:color w:val="000000" w:themeColor="text1"/>
          <w:sz w:val="24"/>
          <w:szCs w:val="24"/>
        </w:rPr>
        <w:t>01</w:t>
      </w:r>
      <w:r w:rsidR="00262FCB">
        <w:rPr>
          <w:rFonts w:ascii="宋体" w:hAnsi="宋体" w:cs="宋体" w:hint="eastAsia"/>
          <w:color w:val="000000" w:themeColor="text1"/>
          <w:sz w:val="24"/>
          <w:szCs w:val="24"/>
        </w:rPr>
        <w:t>包谷物细粉食用油配送服务、</w:t>
      </w:r>
      <w:r w:rsidRPr="00DE78D9">
        <w:rPr>
          <w:rFonts w:ascii="宋体" w:hAnsi="宋体" w:cs="宋体" w:hint="eastAsia"/>
          <w:color w:val="000000" w:themeColor="text1"/>
          <w:sz w:val="24"/>
          <w:szCs w:val="24"/>
        </w:rPr>
        <w:t>02</w:t>
      </w:r>
      <w:r w:rsidR="00262FCB">
        <w:rPr>
          <w:rFonts w:ascii="宋体" w:hAnsi="宋体" w:cs="宋体" w:hint="eastAsia"/>
          <w:color w:val="000000" w:themeColor="text1"/>
          <w:sz w:val="24"/>
          <w:szCs w:val="24"/>
        </w:rPr>
        <w:t>包猪肉配送服务、</w:t>
      </w:r>
      <w:r w:rsidRPr="00DE78D9">
        <w:rPr>
          <w:rFonts w:ascii="宋体" w:hAnsi="宋体" w:cs="宋体" w:hint="eastAsia"/>
          <w:color w:val="000000" w:themeColor="text1"/>
          <w:sz w:val="24"/>
          <w:szCs w:val="24"/>
        </w:rPr>
        <w:t>03</w:t>
      </w:r>
      <w:r w:rsidR="00262FCB">
        <w:rPr>
          <w:rFonts w:ascii="宋体" w:hAnsi="宋体" w:cs="宋体" w:hint="eastAsia"/>
          <w:color w:val="000000" w:themeColor="text1"/>
          <w:sz w:val="24"/>
          <w:szCs w:val="24"/>
        </w:rPr>
        <w:t>包牛羊禽肉</w:t>
      </w:r>
      <w:r w:rsidRPr="00DE78D9">
        <w:rPr>
          <w:rFonts w:ascii="宋体" w:hAnsi="宋体" w:cs="宋体" w:hint="eastAsia"/>
          <w:color w:val="000000" w:themeColor="text1"/>
          <w:sz w:val="24"/>
          <w:szCs w:val="24"/>
        </w:rPr>
        <w:t>水产品配送服务</w:t>
      </w:r>
      <w:r w:rsidR="00262FCB">
        <w:rPr>
          <w:rFonts w:ascii="宋体" w:hAnsi="宋体" w:cs="宋体" w:hint="eastAsia"/>
          <w:color w:val="000000" w:themeColor="text1"/>
          <w:sz w:val="24"/>
          <w:szCs w:val="24"/>
        </w:rPr>
        <w:t>、</w:t>
      </w:r>
      <w:r w:rsidRPr="00DE78D9">
        <w:rPr>
          <w:rFonts w:ascii="宋体" w:hAnsi="宋体" w:cs="宋体" w:hint="eastAsia"/>
          <w:color w:val="000000" w:themeColor="text1"/>
          <w:sz w:val="24"/>
          <w:szCs w:val="24"/>
        </w:rPr>
        <w:t>04</w:t>
      </w:r>
      <w:r w:rsidR="00262FCB">
        <w:rPr>
          <w:rFonts w:ascii="宋体" w:hAnsi="宋体" w:cs="宋体" w:hint="eastAsia"/>
          <w:color w:val="000000" w:themeColor="text1"/>
          <w:sz w:val="24"/>
          <w:szCs w:val="24"/>
        </w:rPr>
        <w:t>包副食</w:t>
      </w:r>
      <w:r w:rsidRPr="00DE78D9">
        <w:rPr>
          <w:rFonts w:ascii="宋体" w:hAnsi="宋体" w:cs="宋体" w:hint="eastAsia"/>
          <w:color w:val="000000" w:themeColor="text1"/>
          <w:sz w:val="24"/>
          <w:szCs w:val="24"/>
        </w:rPr>
        <w:t>调料配送服务</w:t>
      </w:r>
    </w:p>
    <w:p w14:paraId="4757D5BB" w14:textId="79A0526E" w:rsidR="003D2ECC" w:rsidRDefault="00C162CF" w:rsidP="003D2ECC">
      <w:pPr>
        <w:spacing w:line="360" w:lineRule="auto"/>
        <w:ind w:firstLine="540"/>
        <w:rPr>
          <w:rFonts w:ascii="宋体" w:hAnsi="宋体" w:cs="宋体"/>
          <w:color w:val="000000" w:themeColor="text1"/>
          <w:sz w:val="24"/>
          <w:szCs w:val="24"/>
        </w:rPr>
      </w:pPr>
      <w:r>
        <w:rPr>
          <w:rFonts w:ascii="宋体" w:hAnsi="宋体" w:cs="宋体"/>
          <w:color w:val="000000" w:themeColor="text1"/>
          <w:sz w:val="24"/>
          <w:szCs w:val="24"/>
        </w:rPr>
        <w:t>项目预算</w:t>
      </w:r>
      <w:r>
        <w:rPr>
          <w:rFonts w:ascii="宋体" w:hAnsi="宋体" w:cs="宋体" w:hint="eastAsia"/>
          <w:color w:val="000000" w:themeColor="text1"/>
          <w:sz w:val="24"/>
          <w:szCs w:val="24"/>
        </w:rPr>
        <w:t>：0</w:t>
      </w:r>
      <w:r>
        <w:rPr>
          <w:rFonts w:ascii="宋体" w:hAnsi="宋体" w:cs="宋体"/>
          <w:color w:val="000000" w:themeColor="text1"/>
          <w:sz w:val="24"/>
          <w:szCs w:val="24"/>
        </w:rPr>
        <w:t>1包</w:t>
      </w:r>
      <w:r>
        <w:rPr>
          <w:rFonts w:ascii="宋体" w:hAnsi="宋体" w:cs="宋体" w:hint="eastAsia"/>
          <w:color w:val="000000" w:themeColor="text1"/>
          <w:sz w:val="24"/>
          <w:szCs w:val="24"/>
        </w:rPr>
        <w:t>:1</w:t>
      </w:r>
      <w:r>
        <w:rPr>
          <w:rFonts w:ascii="宋体" w:hAnsi="宋体" w:cs="宋体"/>
          <w:color w:val="000000" w:themeColor="text1"/>
          <w:sz w:val="24"/>
          <w:szCs w:val="24"/>
        </w:rPr>
        <w:t>23万元</w:t>
      </w:r>
      <w:r>
        <w:rPr>
          <w:rFonts w:ascii="宋体" w:hAnsi="宋体" w:cs="宋体" w:hint="eastAsia"/>
          <w:color w:val="000000" w:themeColor="text1"/>
          <w:sz w:val="24"/>
          <w:szCs w:val="24"/>
        </w:rPr>
        <w:t>、0</w:t>
      </w:r>
      <w:r>
        <w:rPr>
          <w:rFonts w:ascii="宋体" w:hAnsi="宋体" w:cs="宋体"/>
          <w:color w:val="000000" w:themeColor="text1"/>
          <w:sz w:val="24"/>
          <w:szCs w:val="24"/>
        </w:rPr>
        <w:t>2包</w:t>
      </w:r>
      <w:r>
        <w:rPr>
          <w:rFonts w:ascii="宋体" w:hAnsi="宋体" w:cs="宋体" w:hint="eastAsia"/>
          <w:color w:val="000000" w:themeColor="text1"/>
          <w:sz w:val="24"/>
          <w:szCs w:val="24"/>
        </w:rPr>
        <w:t>:8</w:t>
      </w:r>
      <w:r>
        <w:rPr>
          <w:rFonts w:ascii="宋体" w:hAnsi="宋体" w:cs="宋体"/>
          <w:color w:val="000000" w:themeColor="text1"/>
          <w:sz w:val="24"/>
          <w:szCs w:val="24"/>
        </w:rPr>
        <w:t>0万元</w:t>
      </w:r>
      <w:r>
        <w:rPr>
          <w:rFonts w:ascii="宋体" w:hAnsi="宋体" w:cs="宋体" w:hint="eastAsia"/>
          <w:color w:val="000000" w:themeColor="text1"/>
          <w:sz w:val="24"/>
          <w:szCs w:val="24"/>
        </w:rPr>
        <w:t>、0</w:t>
      </w:r>
      <w:r>
        <w:rPr>
          <w:rFonts w:ascii="宋体" w:hAnsi="宋体" w:cs="宋体"/>
          <w:color w:val="000000" w:themeColor="text1"/>
          <w:sz w:val="24"/>
          <w:szCs w:val="24"/>
        </w:rPr>
        <w:t>3包</w:t>
      </w:r>
      <w:r>
        <w:rPr>
          <w:rFonts w:ascii="宋体" w:hAnsi="宋体" w:cs="宋体" w:hint="eastAsia"/>
          <w:color w:val="000000" w:themeColor="text1"/>
          <w:sz w:val="24"/>
          <w:szCs w:val="24"/>
        </w:rPr>
        <w:t>:2</w:t>
      </w:r>
      <w:r>
        <w:rPr>
          <w:rFonts w:ascii="宋体" w:hAnsi="宋体" w:cs="宋体"/>
          <w:color w:val="000000" w:themeColor="text1"/>
          <w:sz w:val="24"/>
          <w:szCs w:val="24"/>
        </w:rPr>
        <w:t>12.74万元</w:t>
      </w:r>
      <w:r>
        <w:rPr>
          <w:rFonts w:ascii="宋体" w:hAnsi="宋体" w:cs="宋体" w:hint="eastAsia"/>
          <w:color w:val="000000" w:themeColor="text1"/>
          <w:sz w:val="24"/>
          <w:szCs w:val="24"/>
        </w:rPr>
        <w:t>、0</w:t>
      </w:r>
      <w:r>
        <w:rPr>
          <w:rFonts w:ascii="宋体" w:hAnsi="宋体" w:cs="宋体"/>
          <w:color w:val="000000" w:themeColor="text1"/>
          <w:sz w:val="24"/>
          <w:szCs w:val="24"/>
        </w:rPr>
        <w:t>4包</w:t>
      </w:r>
      <w:r>
        <w:rPr>
          <w:rFonts w:ascii="宋体" w:hAnsi="宋体" w:cs="宋体" w:hint="eastAsia"/>
          <w:color w:val="000000" w:themeColor="text1"/>
          <w:sz w:val="24"/>
          <w:szCs w:val="24"/>
        </w:rPr>
        <w:t>:7</w:t>
      </w:r>
      <w:r>
        <w:rPr>
          <w:rFonts w:ascii="宋体" w:hAnsi="宋体" w:cs="宋体"/>
          <w:color w:val="000000" w:themeColor="text1"/>
          <w:sz w:val="24"/>
          <w:szCs w:val="24"/>
        </w:rPr>
        <w:t>4</w:t>
      </w:r>
      <w:r>
        <w:rPr>
          <w:rFonts w:ascii="宋体" w:hAnsi="宋体" w:cs="宋体" w:hint="eastAsia"/>
          <w:color w:val="000000" w:themeColor="text1"/>
          <w:sz w:val="24"/>
          <w:szCs w:val="24"/>
        </w:rPr>
        <w:t>.2</w:t>
      </w:r>
      <w:r>
        <w:rPr>
          <w:rFonts w:ascii="宋体" w:hAnsi="宋体" w:cs="宋体"/>
          <w:color w:val="000000" w:themeColor="text1"/>
          <w:sz w:val="24"/>
          <w:szCs w:val="24"/>
        </w:rPr>
        <w:t>6万元</w:t>
      </w:r>
      <w:r w:rsidR="003D2ECC">
        <w:rPr>
          <w:rFonts w:ascii="宋体" w:hAnsi="宋体" w:cs="宋体" w:hint="eastAsia"/>
          <w:color w:val="000000" w:themeColor="text1"/>
          <w:sz w:val="24"/>
          <w:szCs w:val="24"/>
        </w:rPr>
        <w:t>（</w:t>
      </w:r>
      <w:r w:rsidR="003D2ECC" w:rsidRPr="003D2ECC">
        <w:rPr>
          <w:rFonts w:ascii="宋体" w:hAnsi="宋体" w:cs="宋体" w:hint="eastAsia"/>
          <w:color w:val="000000" w:themeColor="text1"/>
          <w:sz w:val="24"/>
          <w:szCs w:val="24"/>
        </w:rPr>
        <w:t>预算金额仅作为投标人参与本次投标的参考，不代表实际采购发生经费数额，最终采购数量和金额以实际需求数量和实际结算金额为准</w:t>
      </w:r>
      <w:r w:rsidR="003D2ECC">
        <w:rPr>
          <w:rFonts w:ascii="宋体" w:hAnsi="宋体" w:cs="宋体" w:hint="eastAsia"/>
          <w:color w:val="000000" w:themeColor="text1"/>
          <w:sz w:val="24"/>
          <w:szCs w:val="24"/>
        </w:rPr>
        <w:t>）</w:t>
      </w:r>
    </w:p>
    <w:p w14:paraId="041B628F" w14:textId="592DEAB9" w:rsidR="00800431" w:rsidRPr="003F706F" w:rsidRDefault="00800431" w:rsidP="00800431">
      <w:pPr>
        <w:spacing w:line="360" w:lineRule="auto"/>
        <w:ind w:firstLine="540"/>
        <w:rPr>
          <w:rFonts w:ascii="宋体" w:hAnsi="宋体" w:cs="宋体"/>
          <w:color w:val="000000" w:themeColor="text1"/>
          <w:sz w:val="24"/>
          <w:szCs w:val="24"/>
        </w:rPr>
      </w:pPr>
      <w:r w:rsidRPr="005F63A6">
        <w:rPr>
          <w:rFonts w:ascii="宋体" w:hAnsi="宋体" w:cs="宋体" w:hint="eastAsia"/>
          <w:color w:val="000000" w:themeColor="text1"/>
          <w:sz w:val="24"/>
          <w:szCs w:val="24"/>
        </w:rPr>
        <w:t>最高限价：</w:t>
      </w:r>
      <w:r w:rsidR="003F706F" w:rsidRPr="003F706F">
        <w:rPr>
          <w:rFonts w:ascii="宋体" w:hAnsi="宋体" w:cs="宋体" w:hint="eastAsia"/>
          <w:color w:val="000000" w:themeColor="text1"/>
          <w:sz w:val="24"/>
          <w:szCs w:val="24"/>
        </w:rPr>
        <w:t>各类食材</w:t>
      </w:r>
      <w:r w:rsidR="003F706F">
        <w:rPr>
          <w:rFonts w:ascii="宋体" w:hAnsi="宋体" w:cs="宋体" w:hint="eastAsia"/>
          <w:color w:val="000000" w:themeColor="text1"/>
          <w:sz w:val="24"/>
          <w:szCs w:val="24"/>
        </w:rPr>
        <w:t>报价浮动率</w:t>
      </w:r>
      <w:r w:rsidR="003F706F" w:rsidRPr="003F706F">
        <w:rPr>
          <w:rFonts w:ascii="宋体" w:hAnsi="宋体" w:cs="宋体" w:hint="eastAsia"/>
          <w:color w:val="000000" w:themeColor="text1"/>
          <w:sz w:val="24"/>
          <w:szCs w:val="24"/>
        </w:rPr>
        <w:t>不得超过上浮15%。</w:t>
      </w:r>
    </w:p>
    <w:p w14:paraId="09C8AEC9" w14:textId="2132D0B9" w:rsidR="00CA3F4C" w:rsidRDefault="00251D3B">
      <w:pPr>
        <w:spacing w:line="360" w:lineRule="auto"/>
        <w:ind w:firstLine="540"/>
        <w:rPr>
          <w:rFonts w:ascii="宋体" w:hAnsi="宋体" w:cs="宋体"/>
          <w:color w:val="000000" w:themeColor="text1"/>
          <w:sz w:val="24"/>
          <w:szCs w:val="24"/>
        </w:rPr>
      </w:pPr>
      <w:r>
        <w:rPr>
          <w:rFonts w:ascii="宋体" w:hAnsi="宋体" w:cs="宋体" w:hint="eastAsia"/>
          <w:color w:val="000000" w:themeColor="text1"/>
          <w:sz w:val="24"/>
          <w:szCs w:val="24"/>
        </w:rPr>
        <w:t>采购需求：</w:t>
      </w:r>
      <w:r w:rsidR="0096272E" w:rsidRPr="0096272E">
        <w:rPr>
          <w:rFonts w:ascii="宋体" w:hAnsi="宋体" w:cs="宋体" w:hint="eastAsia"/>
          <w:color w:val="000000" w:themeColor="text1"/>
          <w:sz w:val="24"/>
          <w:szCs w:val="24"/>
        </w:rPr>
        <w:t>主要包括鲜活水产、冷冻水产、禽肉类、猪肉类、牛羊肉类、米、面、油、蛋类、调料食品奶制品类等</w:t>
      </w:r>
      <w:r w:rsidR="00635BBC">
        <w:rPr>
          <w:rFonts w:ascii="宋体" w:hAnsi="宋体" w:cs="宋体" w:hint="eastAsia"/>
          <w:color w:val="000000" w:themeColor="text1"/>
          <w:sz w:val="24"/>
          <w:szCs w:val="24"/>
        </w:rPr>
        <w:t>的采购与配送</w:t>
      </w:r>
      <w:r>
        <w:rPr>
          <w:rFonts w:ascii="宋体" w:hAnsi="宋体" w:cs="宋体" w:hint="eastAsia"/>
          <w:color w:val="000000" w:themeColor="text1"/>
          <w:sz w:val="24"/>
          <w:szCs w:val="24"/>
        </w:rPr>
        <w:t>。</w:t>
      </w:r>
      <w:r w:rsidR="0096272E">
        <w:rPr>
          <w:rFonts w:ascii="宋体" w:hAnsi="宋体" w:cs="宋体" w:hint="eastAsia"/>
          <w:color w:val="000000" w:themeColor="text1"/>
          <w:sz w:val="24"/>
          <w:szCs w:val="24"/>
        </w:rPr>
        <w:t>（具体详见招标文件第五章“采购需求”。）</w:t>
      </w:r>
    </w:p>
    <w:p w14:paraId="72E60CFD" w14:textId="5531F2E6" w:rsidR="00CA3F4C" w:rsidRDefault="0096272E">
      <w:pPr>
        <w:spacing w:line="360" w:lineRule="auto"/>
        <w:ind w:firstLine="540"/>
        <w:rPr>
          <w:rFonts w:ascii="宋体" w:hAnsi="宋体" w:cs="宋体"/>
          <w:color w:val="000000" w:themeColor="text1"/>
          <w:sz w:val="24"/>
          <w:szCs w:val="24"/>
        </w:rPr>
      </w:pPr>
      <w:r w:rsidRPr="0096272E">
        <w:rPr>
          <w:rFonts w:ascii="宋体" w:hAnsi="宋体" w:cs="宋体" w:hint="eastAsia"/>
          <w:color w:val="000000" w:themeColor="text1"/>
          <w:sz w:val="24"/>
          <w:szCs w:val="24"/>
        </w:rPr>
        <w:t>供货及服务期限</w:t>
      </w:r>
      <w:r w:rsidR="00251D3B">
        <w:rPr>
          <w:rFonts w:ascii="宋体" w:hAnsi="宋体" w:cs="宋体" w:hint="eastAsia"/>
          <w:color w:val="000000" w:themeColor="text1"/>
          <w:sz w:val="24"/>
          <w:szCs w:val="24"/>
        </w:rPr>
        <w:t>：自合同签订之日起</w:t>
      </w:r>
      <w:r>
        <w:rPr>
          <w:rFonts w:ascii="宋体" w:hAnsi="宋体" w:cs="宋体"/>
          <w:color w:val="000000" w:themeColor="text1"/>
          <w:sz w:val="24"/>
          <w:szCs w:val="24"/>
        </w:rPr>
        <w:t>1年</w:t>
      </w:r>
      <w:r>
        <w:rPr>
          <w:rFonts w:ascii="宋体" w:hAnsi="宋体" w:cs="宋体" w:hint="eastAsia"/>
          <w:color w:val="000000" w:themeColor="text1"/>
          <w:sz w:val="24"/>
          <w:szCs w:val="24"/>
        </w:rPr>
        <w:t>（</w:t>
      </w:r>
      <w:r w:rsidRPr="0096272E">
        <w:rPr>
          <w:rFonts w:ascii="宋体" w:hAnsi="宋体" w:cs="宋体" w:hint="eastAsia"/>
          <w:color w:val="000000" w:themeColor="text1"/>
          <w:sz w:val="24"/>
          <w:szCs w:val="24"/>
        </w:rPr>
        <w:t>如中标服务商通过考核，可再次续约，最长不高过三年</w:t>
      </w:r>
      <w:r>
        <w:rPr>
          <w:rFonts w:ascii="宋体" w:hAnsi="宋体" w:cs="宋体" w:hint="eastAsia"/>
          <w:color w:val="000000" w:themeColor="text1"/>
          <w:sz w:val="24"/>
          <w:szCs w:val="24"/>
        </w:rPr>
        <w:t>）</w:t>
      </w:r>
      <w:r w:rsidR="00251D3B">
        <w:rPr>
          <w:rFonts w:ascii="宋体" w:hAnsi="宋体" w:cs="宋体" w:hint="eastAsia"/>
          <w:color w:val="000000" w:themeColor="text1"/>
          <w:sz w:val="24"/>
          <w:szCs w:val="24"/>
        </w:rPr>
        <w:t>。</w:t>
      </w:r>
    </w:p>
    <w:p w14:paraId="09FA7F3A" w14:textId="7CB72275" w:rsidR="002D6F37" w:rsidRPr="002D6F37" w:rsidRDefault="002D6F37" w:rsidP="002D6F37">
      <w:pPr>
        <w:spacing w:line="360" w:lineRule="auto"/>
        <w:ind w:firstLine="540"/>
        <w:rPr>
          <w:rFonts w:ascii="宋体" w:hAnsi="宋体" w:cs="宋体"/>
          <w:color w:val="000000" w:themeColor="text1"/>
          <w:sz w:val="24"/>
          <w:szCs w:val="24"/>
        </w:rPr>
      </w:pPr>
      <w:r w:rsidRPr="00974655">
        <w:rPr>
          <w:rFonts w:ascii="宋体" w:hAnsi="宋体" w:cs="宋体" w:hint="eastAsia"/>
          <w:color w:val="000000" w:themeColor="text1"/>
          <w:sz w:val="24"/>
          <w:szCs w:val="24"/>
        </w:rPr>
        <w:t>本项目不接受联合体投标。</w:t>
      </w:r>
    </w:p>
    <w:p w14:paraId="6F749F7E" w14:textId="0EAB298A" w:rsidR="00B9059F" w:rsidRPr="00B9059F" w:rsidRDefault="00B9059F" w:rsidP="003D2ECC">
      <w:pPr>
        <w:spacing w:line="360" w:lineRule="auto"/>
        <w:ind w:firstLine="540"/>
        <w:rPr>
          <w:rFonts w:ascii="宋体" w:hAnsi="宋体" w:cs="宋体"/>
          <w:color w:val="000000" w:themeColor="text1"/>
          <w:sz w:val="24"/>
          <w:szCs w:val="24"/>
        </w:rPr>
      </w:pPr>
      <w:r w:rsidRPr="00B9059F">
        <w:rPr>
          <w:rFonts w:ascii="宋体" w:hAnsi="宋体" w:cs="宋体" w:hint="eastAsia"/>
          <w:color w:val="000000" w:themeColor="text1"/>
          <w:sz w:val="24"/>
          <w:szCs w:val="24"/>
        </w:rPr>
        <w:t>投标人所</w:t>
      </w:r>
      <w:r>
        <w:rPr>
          <w:rFonts w:ascii="宋体" w:hAnsi="宋体" w:cs="宋体" w:hint="eastAsia"/>
          <w:color w:val="000000" w:themeColor="text1"/>
          <w:sz w:val="24"/>
          <w:szCs w:val="24"/>
        </w:rPr>
        <w:t>提供</w:t>
      </w:r>
      <w:r w:rsidR="00A745E4">
        <w:rPr>
          <w:rFonts w:ascii="宋体" w:hAnsi="宋体" w:cs="宋体" w:hint="eastAsia"/>
          <w:color w:val="000000" w:themeColor="text1"/>
          <w:sz w:val="24"/>
          <w:szCs w:val="24"/>
        </w:rPr>
        <w:t>产品</w:t>
      </w:r>
      <w:r w:rsidR="00C823C5">
        <w:rPr>
          <w:rFonts w:ascii="宋体" w:hAnsi="宋体" w:cs="宋体" w:hint="eastAsia"/>
          <w:color w:val="000000" w:themeColor="text1"/>
          <w:sz w:val="24"/>
          <w:szCs w:val="24"/>
        </w:rPr>
        <w:t>或服务</w:t>
      </w:r>
      <w:r w:rsidRPr="00B9059F">
        <w:rPr>
          <w:rFonts w:ascii="宋体" w:hAnsi="宋体" w:cs="宋体" w:hint="eastAsia"/>
          <w:color w:val="000000" w:themeColor="text1"/>
          <w:sz w:val="24"/>
          <w:szCs w:val="24"/>
        </w:rPr>
        <w:t>的原产地均应来自中国关境内，不接受进口产品的投标</w:t>
      </w:r>
      <w:r>
        <w:rPr>
          <w:rFonts w:ascii="宋体" w:hAnsi="宋体" w:cs="宋体" w:hint="eastAsia"/>
          <w:color w:val="000000" w:themeColor="text1"/>
          <w:sz w:val="24"/>
          <w:szCs w:val="24"/>
        </w:rPr>
        <w:t>。</w:t>
      </w:r>
    </w:p>
    <w:p w14:paraId="7E8D3A0C" w14:textId="09456C49" w:rsidR="00CA3F4C" w:rsidRDefault="003D2ECC">
      <w:pPr>
        <w:spacing w:line="360" w:lineRule="auto"/>
        <w:ind w:firstLine="540"/>
        <w:rPr>
          <w:rFonts w:ascii="宋体" w:hAnsi="宋体" w:cs="宋体"/>
          <w:color w:val="000000" w:themeColor="text1"/>
          <w:sz w:val="24"/>
          <w:szCs w:val="24"/>
        </w:rPr>
      </w:pPr>
      <w:r w:rsidRPr="003D2ECC">
        <w:rPr>
          <w:rFonts w:ascii="宋体" w:hAnsi="宋体" w:cs="宋体"/>
          <w:color w:val="000000" w:themeColor="text1"/>
          <w:sz w:val="24"/>
          <w:szCs w:val="24"/>
        </w:rPr>
        <w:t>投标人可以在符合资格要求的前提下投一个包或多个包。但对于一个包，不允许拆包投标，即投标人必须对该包要求的所有内容给予报价，并必须以包为单位单独装订投标文件。</w:t>
      </w:r>
    </w:p>
    <w:p w14:paraId="0AF8CD2F" w14:textId="77777777" w:rsidR="00CA3F4C" w:rsidRDefault="00251D3B">
      <w:pPr>
        <w:pStyle w:val="21"/>
        <w:spacing w:before="0" w:after="0" w:line="360" w:lineRule="auto"/>
        <w:ind w:leftChars="-67" w:left="-141" w:firstLineChars="200" w:firstLine="482"/>
        <w:rPr>
          <w:rFonts w:ascii="宋体" w:eastAsia="宋体" w:hAnsi="宋体" w:cs="宋体"/>
          <w:color w:val="000000" w:themeColor="text1"/>
          <w:sz w:val="24"/>
          <w:szCs w:val="24"/>
        </w:rPr>
      </w:pPr>
      <w:bookmarkStart w:id="51" w:name="_Toc16833"/>
      <w:bookmarkStart w:id="52" w:name="_Toc118292083"/>
      <w:r>
        <w:rPr>
          <w:rFonts w:ascii="宋体" w:eastAsia="宋体" w:hAnsi="宋体" w:cs="宋体" w:hint="eastAsia"/>
          <w:color w:val="000000" w:themeColor="text1"/>
          <w:sz w:val="24"/>
          <w:szCs w:val="24"/>
        </w:rPr>
        <w:t>二、申请人的资格要求</w:t>
      </w:r>
      <w:bookmarkEnd w:id="47"/>
      <w:bookmarkEnd w:id="48"/>
      <w:bookmarkEnd w:id="49"/>
      <w:bookmarkEnd w:id="50"/>
      <w:bookmarkEnd w:id="51"/>
      <w:bookmarkEnd w:id="52"/>
    </w:p>
    <w:p w14:paraId="05E42A11" w14:textId="237657E5" w:rsidR="00CA3F4C" w:rsidRPr="00B67DC8" w:rsidRDefault="00251D3B">
      <w:pPr>
        <w:spacing w:line="360" w:lineRule="auto"/>
        <w:ind w:firstLine="540"/>
        <w:rPr>
          <w:rFonts w:ascii="宋体" w:hAnsi="宋体" w:cs="宋体"/>
          <w:b/>
          <w:color w:val="000000" w:themeColor="text1"/>
          <w:sz w:val="24"/>
          <w:szCs w:val="24"/>
        </w:rPr>
      </w:pPr>
      <w:bookmarkStart w:id="53" w:name="_Toc35393792"/>
      <w:bookmarkStart w:id="54" w:name="_Toc28359081"/>
      <w:bookmarkStart w:id="55" w:name="_Toc28359004"/>
      <w:bookmarkStart w:id="56" w:name="_Toc35393623"/>
      <w:r w:rsidRPr="00B67DC8">
        <w:rPr>
          <w:rFonts w:ascii="宋体" w:hAnsi="宋体" w:cs="宋体" w:hint="eastAsia"/>
          <w:b/>
          <w:color w:val="000000" w:themeColor="text1"/>
          <w:sz w:val="24"/>
          <w:szCs w:val="24"/>
        </w:rPr>
        <w:t>1.满足《中华人民共和国政府采购法》第二十二条规定</w:t>
      </w:r>
      <w:r w:rsidR="002D6F37" w:rsidRPr="00B67DC8">
        <w:rPr>
          <w:rFonts w:ascii="宋体" w:hAnsi="宋体" w:cs="宋体" w:hint="eastAsia"/>
          <w:b/>
          <w:color w:val="000000" w:themeColor="text1"/>
          <w:sz w:val="24"/>
          <w:szCs w:val="24"/>
        </w:rPr>
        <w:t>：</w:t>
      </w:r>
    </w:p>
    <w:p w14:paraId="1D2E852D" w14:textId="77777777" w:rsidR="00802CEE" w:rsidRPr="00802CEE" w:rsidRDefault="00802CEE" w:rsidP="00802CEE">
      <w:pPr>
        <w:pStyle w:val="ab"/>
        <w:spacing w:line="360" w:lineRule="auto"/>
        <w:ind w:firstLineChars="0"/>
        <w:rPr>
          <w:rFonts w:ascii="宋体" w:eastAsia="宋体" w:hAnsi="宋体" w:hint="default"/>
          <w:sz w:val="24"/>
        </w:rPr>
      </w:pPr>
      <w:r>
        <w:rPr>
          <w:rFonts w:ascii="宋体" w:eastAsia="宋体" w:hAnsi="宋体"/>
          <w:sz w:val="24"/>
        </w:rPr>
        <w:t>1.1</w:t>
      </w:r>
      <w:r w:rsidRPr="00802CEE">
        <w:rPr>
          <w:rFonts w:ascii="宋体" w:eastAsia="宋体" w:hAnsi="宋体"/>
          <w:sz w:val="24"/>
        </w:rPr>
        <w:t>中华人民共和国境内注册的法人、其他组织或自然人，具有独立承担民事责任的能力；</w:t>
      </w:r>
    </w:p>
    <w:p w14:paraId="1CB7CF44" w14:textId="77777777" w:rsidR="00802CEE" w:rsidRDefault="00802CEE" w:rsidP="008C239E">
      <w:pPr>
        <w:pStyle w:val="ab"/>
        <w:spacing w:line="360" w:lineRule="auto"/>
        <w:ind w:firstLineChars="0"/>
        <w:rPr>
          <w:rFonts w:ascii="宋体" w:eastAsia="宋体" w:hAnsi="宋体" w:hint="default"/>
          <w:sz w:val="24"/>
        </w:rPr>
      </w:pPr>
      <w:r>
        <w:rPr>
          <w:rFonts w:ascii="宋体" w:eastAsia="宋体" w:hAnsi="宋体"/>
          <w:sz w:val="24"/>
        </w:rPr>
        <w:t>1.2</w:t>
      </w:r>
      <w:r w:rsidRPr="00802CEE">
        <w:rPr>
          <w:rFonts w:ascii="宋体" w:eastAsia="宋体" w:hAnsi="宋体"/>
          <w:sz w:val="24"/>
        </w:rPr>
        <w:t>具有良好的商业信誉和健全的财务会计制度；</w:t>
      </w:r>
    </w:p>
    <w:p w14:paraId="529714DB" w14:textId="77777777" w:rsidR="00802CEE" w:rsidRPr="00802CEE" w:rsidRDefault="00802CEE" w:rsidP="008C239E">
      <w:pPr>
        <w:pStyle w:val="ab"/>
        <w:spacing w:line="360" w:lineRule="auto"/>
        <w:ind w:firstLineChars="0"/>
        <w:rPr>
          <w:rFonts w:ascii="宋体" w:eastAsia="宋体" w:hAnsi="宋体" w:hint="default"/>
          <w:sz w:val="24"/>
        </w:rPr>
      </w:pPr>
      <w:r>
        <w:rPr>
          <w:rFonts w:ascii="宋体" w:eastAsia="宋体" w:hAnsi="宋体" w:hint="default"/>
          <w:sz w:val="24"/>
        </w:rPr>
        <w:t>1.3</w:t>
      </w:r>
      <w:r w:rsidR="00CA5AB4" w:rsidRPr="00802CEE">
        <w:rPr>
          <w:rFonts w:ascii="宋体" w:eastAsia="宋体" w:hAnsi="宋体"/>
          <w:sz w:val="24"/>
        </w:rPr>
        <w:t>有依法缴纳税收和社保的良好记录</w:t>
      </w:r>
      <w:r w:rsidRPr="00802CEE">
        <w:rPr>
          <w:rFonts w:ascii="宋体" w:eastAsia="宋体" w:hAnsi="宋体"/>
          <w:sz w:val="24"/>
        </w:rPr>
        <w:t>；</w:t>
      </w:r>
    </w:p>
    <w:p w14:paraId="0907F565" w14:textId="77777777" w:rsidR="00802CEE" w:rsidRPr="00802CEE" w:rsidRDefault="00802CEE" w:rsidP="008C239E">
      <w:pPr>
        <w:pStyle w:val="ab"/>
        <w:tabs>
          <w:tab w:val="left" w:pos="720"/>
        </w:tabs>
        <w:spacing w:line="360" w:lineRule="auto"/>
        <w:ind w:firstLineChars="0"/>
        <w:rPr>
          <w:rFonts w:ascii="宋体" w:eastAsia="宋体" w:hAnsi="宋体" w:hint="default"/>
          <w:sz w:val="24"/>
        </w:rPr>
      </w:pPr>
      <w:r>
        <w:rPr>
          <w:rFonts w:ascii="宋体" w:eastAsia="宋体" w:hAnsi="宋体"/>
          <w:sz w:val="24"/>
        </w:rPr>
        <w:t>1.4</w:t>
      </w:r>
      <w:r w:rsidR="00CA5AB4" w:rsidRPr="00802CEE">
        <w:rPr>
          <w:rFonts w:ascii="宋体" w:eastAsia="宋体" w:hAnsi="宋体"/>
          <w:sz w:val="24"/>
        </w:rPr>
        <w:t>参加政府采购活动前</w:t>
      </w:r>
      <w:r w:rsidR="00CA5AB4">
        <w:rPr>
          <w:rFonts w:ascii="宋体" w:eastAsia="宋体" w:hAnsi="宋体"/>
          <w:sz w:val="24"/>
        </w:rPr>
        <w:t>三</w:t>
      </w:r>
      <w:r w:rsidR="00CA5AB4" w:rsidRPr="00802CEE">
        <w:rPr>
          <w:rFonts w:ascii="宋体" w:eastAsia="宋体" w:hAnsi="宋体"/>
          <w:sz w:val="24"/>
        </w:rPr>
        <w:t>年内</w:t>
      </w:r>
      <w:r w:rsidR="00CA5AB4">
        <w:rPr>
          <w:rFonts w:ascii="宋体" w:eastAsia="宋体" w:hAnsi="宋体"/>
          <w:sz w:val="24"/>
        </w:rPr>
        <w:t>（2019年</w:t>
      </w:r>
      <w:r w:rsidR="00CA5AB4">
        <w:rPr>
          <w:rFonts w:ascii="宋体" w:eastAsia="宋体" w:hAnsi="宋体" w:hint="default"/>
          <w:sz w:val="24"/>
        </w:rPr>
        <w:t>至今</w:t>
      </w:r>
      <w:r w:rsidR="00CA5AB4">
        <w:rPr>
          <w:rFonts w:ascii="宋体" w:eastAsia="宋体" w:hAnsi="宋体"/>
          <w:sz w:val="24"/>
        </w:rPr>
        <w:t>）</w:t>
      </w:r>
      <w:r w:rsidR="00CA5AB4" w:rsidRPr="00802CEE">
        <w:rPr>
          <w:rFonts w:ascii="宋体" w:eastAsia="宋体" w:hAnsi="宋体"/>
          <w:sz w:val="24"/>
        </w:rPr>
        <w:t>，在经营活动中没有重大违法记录</w:t>
      </w:r>
      <w:r w:rsidRPr="00802CEE">
        <w:rPr>
          <w:rFonts w:ascii="宋体" w:eastAsia="宋体" w:hAnsi="宋体"/>
          <w:sz w:val="24"/>
        </w:rPr>
        <w:t>；</w:t>
      </w:r>
    </w:p>
    <w:p w14:paraId="115DE362" w14:textId="77777777" w:rsidR="00802CEE" w:rsidRPr="00802CEE" w:rsidRDefault="00802CEE" w:rsidP="008C239E">
      <w:pPr>
        <w:pStyle w:val="ab"/>
        <w:tabs>
          <w:tab w:val="left" w:pos="720"/>
        </w:tabs>
        <w:spacing w:line="360" w:lineRule="auto"/>
        <w:ind w:firstLineChars="0"/>
        <w:rPr>
          <w:rFonts w:ascii="宋体" w:eastAsia="宋体" w:hAnsi="宋体" w:hint="default"/>
          <w:sz w:val="24"/>
        </w:rPr>
      </w:pPr>
      <w:r>
        <w:rPr>
          <w:rFonts w:ascii="宋体" w:eastAsia="宋体" w:hAnsi="宋体"/>
          <w:sz w:val="24"/>
        </w:rPr>
        <w:lastRenderedPageBreak/>
        <w:t>1.5</w:t>
      </w:r>
      <w:r w:rsidR="00CA5AB4" w:rsidRPr="00802CEE">
        <w:rPr>
          <w:rFonts w:ascii="宋体" w:eastAsia="宋体" w:hAnsi="宋体"/>
          <w:sz w:val="24"/>
        </w:rPr>
        <w:t>具有履行合同所必需的设备和专业技术能力</w:t>
      </w:r>
      <w:r w:rsidRPr="00802CEE">
        <w:rPr>
          <w:rFonts w:ascii="宋体" w:eastAsia="宋体" w:hAnsi="宋体"/>
          <w:sz w:val="24"/>
        </w:rPr>
        <w:t>；</w:t>
      </w:r>
    </w:p>
    <w:p w14:paraId="59E8E936" w14:textId="77777777" w:rsidR="00802CEE" w:rsidRPr="00802CEE" w:rsidRDefault="00802CEE" w:rsidP="008C239E">
      <w:pPr>
        <w:pStyle w:val="ab"/>
        <w:tabs>
          <w:tab w:val="left" w:pos="720"/>
        </w:tabs>
        <w:spacing w:line="360" w:lineRule="auto"/>
        <w:ind w:firstLineChars="0"/>
        <w:rPr>
          <w:rFonts w:ascii="宋体" w:eastAsia="宋体" w:hAnsi="宋体" w:hint="default"/>
          <w:sz w:val="24"/>
        </w:rPr>
      </w:pPr>
      <w:r>
        <w:rPr>
          <w:rFonts w:ascii="宋体" w:eastAsia="宋体" w:hAnsi="宋体"/>
          <w:sz w:val="24"/>
        </w:rPr>
        <w:t>1.6</w:t>
      </w:r>
      <w:r w:rsidRPr="00802CEE">
        <w:rPr>
          <w:rFonts w:ascii="宋体" w:eastAsia="宋体" w:hAnsi="宋体"/>
          <w:sz w:val="24"/>
        </w:rPr>
        <w:t>截至投标截止时间，未被列入失信被执行人、重大税收违法案件当事人名单、政府采购严重违法失信行为记录名单；</w:t>
      </w:r>
    </w:p>
    <w:p w14:paraId="5747A8D0" w14:textId="77777777" w:rsidR="00802CEE" w:rsidRPr="007B2EE4" w:rsidRDefault="00802CEE" w:rsidP="007B2EE4">
      <w:pPr>
        <w:pStyle w:val="ab"/>
        <w:tabs>
          <w:tab w:val="left" w:pos="720"/>
        </w:tabs>
        <w:spacing w:line="360" w:lineRule="auto"/>
        <w:ind w:firstLineChars="0"/>
        <w:rPr>
          <w:rFonts w:ascii="宋体" w:eastAsia="宋体" w:hAnsi="宋体" w:hint="default"/>
          <w:sz w:val="24"/>
        </w:rPr>
      </w:pPr>
      <w:r>
        <w:rPr>
          <w:rFonts w:ascii="宋体" w:eastAsia="宋体" w:hAnsi="宋体"/>
          <w:sz w:val="24"/>
        </w:rPr>
        <w:t>1</w:t>
      </w:r>
      <w:r>
        <w:rPr>
          <w:rFonts w:ascii="宋体" w:eastAsia="宋体" w:hAnsi="宋体" w:hint="default"/>
          <w:sz w:val="24"/>
        </w:rPr>
        <w:t>.7</w:t>
      </w:r>
      <w:r w:rsidRPr="00802CEE">
        <w:rPr>
          <w:rFonts w:ascii="宋体" w:eastAsia="宋体" w:hAnsi="宋体"/>
          <w:sz w:val="24"/>
        </w:rPr>
        <w:t>不存在招标文件及国家有关法律法规禁止的情形。</w:t>
      </w:r>
    </w:p>
    <w:p w14:paraId="0215D7A5" w14:textId="77777777" w:rsidR="00B67DC8" w:rsidRDefault="00251D3B">
      <w:pPr>
        <w:spacing w:line="360" w:lineRule="auto"/>
        <w:ind w:firstLine="540"/>
        <w:rPr>
          <w:rFonts w:ascii="宋体" w:hAnsi="宋体" w:cs="宋体"/>
          <w:b/>
          <w:color w:val="000000" w:themeColor="text1"/>
          <w:sz w:val="24"/>
          <w:szCs w:val="24"/>
        </w:rPr>
      </w:pPr>
      <w:r w:rsidRPr="00B67DC8">
        <w:rPr>
          <w:rFonts w:ascii="宋体" w:hAnsi="宋体" w:cs="宋体" w:hint="eastAsia"/>
          <w:b/>
          <w:color w:val="000000" w:themeColor="text1"/>
          <w:sz w:val="24"/>
          <w:szCs w:val="24"/>
        </w:rPr>
        <w:t>2.</w:t>
      </w:r>
      <w:r w:rsidR="00B67DC8">
        <w:rPr>
          <w:rFonts w:ascii="宋体" w:hAnsi="宋体" w:cs="宋体" w:hint="eastAsia"/>
          <w:b/>
          <w:color w:val="000000" w:themeColor="text1"/>
          <w:sz w:val="24"/>
          <w:szCs w:val="24"/>
        </w:rPr>
        <w:t>落实政府采购政策需满足的资格要求</w:t>
      </w:r>
    </w:p>
    <w:p w14:paraId="7324187D" w14:textId="7195AA35" w:rsidR="00CA3F4C" w:rsidRPr="00B67DC8" w:rsidRDefault="00251D3B">
      <w:pPr>
        <w:spacing w:line="360" w:lineRule="auto"/>
        <w:ind w:firstLine="540"/>
        <w:rPr>
          <w:rFonts w:ascii="宋体" w:hAnsi="宋体" w:cs="宋体"/>
          <w:color w:val="000000" w:themeColor="text1"/>
          <w:sz w:val="24"/>
          <w:szCs w:val="24"/>
        </w:rPr>
      </w:pPr>
      <w:r w:rsidRPr="00B67DC8">
        <w:rPr>
          <w:rFonts w:ascii="宋体" w:hAnsi="宋体" w:cs="宋体" w:hint="eastAsia"/>
          <w:color w:val="000000" w:themeColor="text1"/>
          <w:sz w:val="24"/>
          <w:szCs w:val="24"/>
        </w:rPr>
        <w:t>本项目不属于专门面向中小企业采购的项目</w:t>
      </w:r>
      <w:r w:rsidR="009526B0">
        <w:rPr>
          <w:rFonts w:ascii="宋体" w:hAnsi="宋体" w:cs="宋体" w:hint="eastAsia"/>
          <w:color w:val="000000" w:themeColor="text1"/>
          <w:sz w:val="24"/>
          <w:szCs w:val="24"/>
        </w:rPr>
        <w:t>。</w:t>
      </w:r>
    </w:p>
    <w:p w14:paraId="7E12E700" w14:textId="15AF9B7B" w:rsidR="003700B1" w:rsidRDefault="001B550C" w:rsidP="003700B1">
      <w:pPr>
        <w:spacing w:line="360" w:lineRule="auto"/>
        <w:ind w:firstLine="540"/>
        <w:rPr>
          <w:rFonts w:ascii="宋体" w:hAnsi="宋体" w:cs="宋体"/>
          <w:b/>
          <w:color w:val="000000" w:themeColor="text1"/>
          <w:sz w:val="24"/>
          <w:szCs w:val="24"/>
        </w:rPr>
      </w:pPr>
      <w:r>
        <w:rPr>
          <w:rFonts w:ascii="宋体" w:hAnsi="宋体" w:cs="宋体" w:hint="eastAsia"/>
          <w:b/>
          <w:color w:val="000000" w:themeColor="text1"/>
          <w:sz w:val="24"/>
          <w:szCs w:val="24"/>
        </w:rPr>
        <w:t>3</w:t>
      </w:r>
      <w:r w:rsidR="003700B1" w:rsidRPr="00B67DC8">
        <w:rPr>
          <w:rFonts w:ascii="宋体" w:hAnsi="宋体" w:cs="宋体" w:hint="eastAsia"/>
          <w:b/>
          <w:color w:val="000000" w:themeColor="text1"/>
          <w:sz w:val="24"/>
          <w:szCs w:val="24"/>
        </w:rPr>
        <w:t>.</w:t>
      </w:r>
      <w:r w:rsidR="003700B1">
        <w:rPr>
          <w:rFonts w:ascii="宋体" w:hAnsi="宋体" w:cs="宋体" w:hint="eastAsia"/>
          <w:b/>
          <w:color w:val="000000" w:themeColor="text1"/>
          <w:sz w:val="24"/>
          <w:szCs w:val="24"/>
        </w:rPr>
        <w:t>本项目</w:t>
      </w:r>
      <w:r w:rsidR="003700B1" w:rsidRPr="00B67DC8">
        <w:rPr>
          <w:rFonts w:ascii="宋体" w:hAnsi="宋体" w:cs="宋体" w:hint="eastAsia"/>
          <w:b/>
          <w:color w:val="000000" w:themeColor="text1"/>
          <w:sz w:val="24"/>
          <w:szCs w:val="24"/>
        </w:rPr>
        <w:t>特殊要求</w:t>
      </w:r>
    </w:p>
    <w:p w14:paraId="7D86453F" w14:textId="08A3368D" w:rsidR="003700B1" w:rsidRPr="003700B1" w:rsidRDefault="003700B1" w:rsidP="003700B1">
      <w:pPr>
        <w:spacing w:line="360" w:lineRule="auto"/>
        <w:ind w:firstLine="540"/>
        <w:rPr>
          <w:rFonts w:ascii="宋体" w:hAnsi="宋体" w:cs="宋体"/>
          <w:color w:val="000000" w:themeColor="text1"/>
          <w:sz w:val="24"/>
          <w:szCs w:val="24"/>
        </w:rPr>
      </w:pPr>
      <w:r w:rsidRPr="003700B1">
        <w:rPr>
          <w:rFonts w:ascii="宋体" w:hAnsi="宋体" w:cs="宋体" w:hint="eastAsia"/>
          <w:color w:val="000000" w:themeColor="text1"/>
          <w:sz w:val="24"/>
          <w:szCs w:val="24"/>
        </w:rPr>
        <w:t>投标人必须具有有效的《食品经营许可证》或《食品流通许可证》</w:t>
      </w:r>
      <w:r>
        <w:rPr>
          <w:rFonts w:ascii="宋体" w:hAnsi="宋体" w:cs="宋体" w:hint="eastAsia"/>
          <w:color w:val="000000" w:themeColor="text1"/>
          <w:sz w:val="24"/>
          <w:szCs w:val="24"/>
        </w:rPr>
        <w:t>。</w:t>
      </w:r>
    </w:p>
    <w:p w14:paraId="3F67FAB6" w14:textId="77777777" w:rsidR="003700B1" w:rsidRPr="003700B1" w:rsidRDefault="003700B1" w:rsidP="003700B1">
      <w:pPr>
        <w:pStyle w:val="ab"/>
        <w:ind w:firstLine="210"/>
        <w:rPr>
          <w:rFonts w:hint="default"/>
        </w:rPr>
      </w:pPr>
    </w:p>
    <w:p w14:paraId="0863145E" w14:textId="0CEC8AA3" w:rsidR="00CA3F4C" w:rsidRDefault="00251D3B">
      <w:pPr>
        <w:pStyle w:val="21"/>
        <w:spacing w:before="0" w:after="0" w:line="360" w:lineRule="auto"/>
        <w:ind w:leftChars="-67" w:left="-141" w:firstLineChars="200" w:firstLine="482"/>
        <w:rPr>
          <w:rFonts w:ascii="宋体" w:eastAsia="宋体" w:hAnsi="宋体" w:cs="宋体"/>
          <w:color w:val="000000" w:themeColor="text1"/>
          <w:sz w:val="24"/>
          <w:szCs w:val="24"/>
        </w:rPr>
      </w:pPr>
      <w:bookmarkStart w:id="57" w:name="_Toc35393631"/>
      <w:bookmarkStart w:id="58" w:name="_Toc23594"/>
      <w:bookmarkStart w:id="59" w:name="_Toc35393800"/>
      <w:bookmarkStart w:id="60" w:name="_Toc118292084"/>
      <w:bookmarkStart w:id="61" w:name="_Toc35393624"/>
      <w:bookmarkStart w:id="62" w:name="_Toc28359082"/>
      <w:bookmarkStart w:id="63" w:name="_Toc35393793"/>
      <w:bookmarkStart w:id="64" w:name="_Toc28359005"/>
      <w:bookmarkEnd w:id="53"/>
      <w:bookmarkEnd w:id="54"/>
      <w:bookmarkEnd w:id="55"/>
      <w:bookmarkEnd w:id="56"/>
      <w:r>
        <w:rPr>
          <w:rFonts w:ascii="宋体" w:eastAsia="宋体" w:hAnsi="宋体" w:cs="宋体" w:hint="eastAsia"/>
          <w:color w:val="000000" w:themeColor="text1"/>
          <w:sz w:val="24"/>
          <w:szCs w:val="24"/>
        </w:rPr>
        <w:t>三、获取</w:t>
      </w:r>
      <w:r w:rsidR="001B550C">
        <w:rPr>
          <w:rFonts w:ascii="宋体" w:eastAsia="宋体" w:hAnsi="宋体" w:cs="宋体" w:hint="eastAsia"/>
          <w:color w:val="000000" w:themeColor="text1"/>
          <w:sz w:val="24"/>
          <w:szCs w:val="24"/>
        </w:rPr>
        <w:t>招标</w:t>
      </w:r>
      <w:r>
        <w:rPr>
          <w:rFonts w:ascii="宋体" w:eastAsia="宋体" w:hAnsi="宋体" w:cs="宋体" w:hint="eastAsia"/>
          <w:color w:val="000000" w:themeColor="text1"/>
          <w:sz w:val="24"/>
          <w:szCs w:val="24"/>
        </w:rPr>
        <w:t>文件</w:t>
      </w:r>
      <w:bookmarkEnd w:id="57"/>
      <w:bookmarkEnd w:id="58"/>
      <w:bookmarkEnd w:id="59"/>
      <w:bookmarkEnd w:id="60"/>
    </w:p>
    <w:p w14:paraId="5C11072E" w14:textId="73C36746" w:rsidR="00CA3F4C" w:rsidRDefault="00251D3B">
      <w:pPr>
        <w:spacing w:line="360" w:lineRule="auto"/>
        <w:ind w:firstLine="540"/>
        <w:rPr>
          <w:rFonts w:ascii="宋体" w:hAnsi="宋体" w:cs="宋体"/>
          <w:color w:val="000000" w:themeColor="text1"/>
          <w:sz w:val="24"/>
          <w:szCs w:val="24"/>
        </w:rPr>
      </w:pPr>
      <w:r>
        <w:rPr>
          <w:rFonts w:ascii="宋体" w:hAnsi="宋体" w:cs="宋体" w:hint="eastAsia"/>
          <w:color w:val="000000" w:themeColor="text1"/>
          <w:sz w:val="24"/>
          <w:szCs w:val="24"/>
        </w:rPr>
        <w:t>时间：</w:t>
      </w:r>
      <w:r>
        <w:rPr>
          <w:rFonts w:ascii="宋体" w:hAnsi="宋体" w:cs="宋体" w:hint="eastAsia"/>
          <w:color w:val="000000" w:themeColor="text1"/>
          <w:sz w:val="24"/>
          <w:szCs w:val="24"/>
          <w:u w:val="single"/>
        </w:rPr>
        <w:t>2022年</w:t>
      </w:r>
      <w:r w:rsidR="00F00401">
        <w:rPr>
          <w:rFonts w:ascii="宋体" w:hAnsi="宋体" w:cs="宋体"/>
          <w:color w:val="000000" w:themeColor="text1"/>
          <w:sz w:val="24"/>
          <w:szCs w:val="24"/>
          <w:u w:val="single"/>
        </w:rPr>
        <w:t>11</w:t>
      </w:r>
      <w:r>
        <w:rPr>
          <w:rFonts w:ascii="宋体" w:hAnsi="宋体" w:cs="宋体" w:hint="eastAsia"/>
          <w:color w:val="000000" w:themeColor="text1"/>
          <w:sz w:val="24"/>
          <w:szCs w:val="24"/>
          <w:u w:val="single"/>
        </w:rPr>
        <w:t>月</w:t>
      </w:r>
      <w:r w:rsidR="00F00401">
        <w:rPr>
          <w:rFonts w:ascii="宋体" w:hAnsi="宋体" w:cs="宋体" w:hint="eastAsia"/>
          <w:color w:val="000000" w:themeColor="text1"/>
          <w:sz w:val="24"/>
          <w:szCs w:val="24"/>
          <w:u w:val="single"/>
        </w:rPr>
        <w:t>1</w:t>
      </w:r>
      <w:r w:rsidR="00F00401">
        <w:rPr>
          <w:rFonts w:ascii="宋体" w:hAnsi="宋体" w:cs="宋体"/>
          <w:color w:val="000000" w:themeColor="text1"/>
          <w:sz w:val="24"/>
          <w:szCs w:val="24"/>
          <w:u w:val="single"/>
        </w:rPr>
        <w:t>8</w:t>
      </w:r>
      <w:r>
        <w:rPr>
          <w:rFonts w:ascii="宋体" w:hAnsi="宋体" w:cs="宋体" w:hint="eastAsia"/>
          <w:color w:val="000000" w:themeColor="text1"/>
          <w:sz w:val="24"/>
          <w:szCs w:val="24"/>
          <w:u w:val="single"/>
        </w:rPr>
        <w:t>日</w:t>
      </w:r>
      <w:r>
        <w:rPr>
          <w:rFonts w:ascii="宋体" w:hAnsi="宋体" w:cs="宋体" w:hint="eastAsia"/>
          <w:color w:val="000000" w:themeColor="text1"/>
          <w:sz w:val="24"/>
          <w:szCs w:val="24"/>
        </w:rPr>
        <w:t>至</w:t>
      </w:r>
      <w:r>
        <w:rPr>
          <w:rFonts w:ascii="宋体" w:hAnsi="宋体" w:cs="宋体" w:hint="eastAsia"/>
          <w:color w:val="000000" w:themeColor="text1"/>
          <w:sz w:val="24"/>
          <w:szCs w:val="24"/>
          <w:u w:val="single"/>
        </w:rPr>
        <w:t>2022年</w:t>
      </w:r>
      <w:r w:rsidR="00F00401">
        <w:rPr>
          <w:rFonts w:ascii="宋体" w:hAnsi="宋体" w:cs="宋体" w:hint="eastAsia"/>
          <w:color w:val="000000" w:themeColor="text1"/>
          <w:sz w:val="24"/>
          <w:szCs w:val="24"/>
          <w:u w:val="single"/>
        </w:rPr>
        <w:t>1</w:t>
      </w:r>
      <w:r w:rsidR="00F00401">
        <w:rPr>
          <w:rFonts w:ascii="宋体" w:hAnsi="宋体" w:cs="宋体"/>
          <w:color w:val="000000" w:themeColor="text1"/>
          <w:sz w:val="24"/>
          <w:szCs w:val="24"/>
          <w:u w:val="single"/>
        </w:rPr>
        <w:t>1</w:t>
      </w:r>
      <w:r w:rsidR="00F00401">
        <w:rPr>
          <w:rFonts w:ascii="宋体" w:hAnsi="宋体" w:cs="宋体" w:hint="eastAsia"/>
          <w:color w:val="000000" w:themeColor="text1"/>
          <w:sz w:val="24"/>
          <w:szCs w:val="24"/>
          <w:u w:val="single"/>
        </w:rPr>
        <w:t>月2</w:t>
      </w:r>
      <w:r w:rsidR="00F00401">
        <w:rPr>
          <w:rFonts w:ascii="宋体" w:hAnsi="宋体" w:cs="宋体"/>
          <w:color w:val="000000" w:themeColor="text1"/>
          <w:sz w:val="24"/>
          <w:szCs w:val="24"/>
          <w:u w:val="single"/>
        </w:rPr>
        <w:t>5</w:t>
      </w:r>
      <w:r>
        <w:rPr>
          <w:rFonts w:ascii="宋体" w:hAnsi="宋体" w:cs="宋体" w:hint="eastAsia"/>
          <w:color w:val="000000" w:themeColor="text1"/>
          <w:sz w:val="24"/>
          <w:szCs w:val="24"/>
          <w:u w:val="single"/>
        </w:rPr>
        <w:t>日</w:t>
      </w:r>
      <w:r>
        <w:rPr>
          <w:rFonts w:ascii="宋体" w:hAnsi="宋体" w:cs="宋体" w:hint="eastAsia"/>
          <w:color w:val="000000" w:themeColor="text1"/>
          <w:sz w:val="24"/>
          <w:szCs w:val="24"/>
        </w:rPr>
        <w:t>，每天上午</w:t>
      </w:r>
      <w:r>
        <w:rPr>
          <w:rFonts w:ascii="宋体" w:hAnsi="宋体" w:cs="宋体" w:hint="eastAsia"/>
          <w:color w:val="000000" w:themeColor="text1"/>
          <w:sz w:val="24"/>
          <w:szCs w:val="24"/>
          <w:u w:val="single"/>
        </w:rPr>
        <w:t>8:30</w:t>
      </w:r>
      <w:r>
        <w:rPr>
          <w:rFonts w:ascii="宋体" w:hAnsi="宋体" w:cs="宋体" w:hint="eastAsia"/>
          <w:color w:val="000000" w:themeColor="text1"/>
          <w:sz w:val="24"/>
          <w:szCs w:val="24"/>
        </w:rPr>
        <w:t>至</w:t>
      </w:r>
      <w:r>
        <w:rPr>
          <w:rFonts w:ascii="宋体" w:hAnsi="宋体" w:cs="宋体" w:hint="eastAsia"/>
          <w:color w:val="000000" w:themeColor="text1"/>
          <w:sz w:val="24"/>
          <w:szCs w:val="24"/>
          <w:u w:val="single"/>
        </w:rPr>
        <w:t>11:30</w:t>
      </w:r>
      <w:r>
        <w:rPr>
          <w:rFonts w:ascii="宋体" w:hAnsi="宋体" w:cs="宋体" w:hint="eastAsia"/>
          <w:color w:val="000000" w:themeColor="text1"/>
          <w:sz w:val="24"/>
          <w:szCs w:val="24"/>
        </w:rPr>
        <w:t>，上午</w:t>
      </w:r>
      <w:r>
        <w:rPr>
          <w:rFonts w:ascii="宋体" w:hAnsi="宋体" w:cs="宋体" w:hint="eastAsia"/>
          <w:color w:val="000000" w:themeColor="text1"/>
          <w:sz w:val="24"/>
          <w:szCs w:val="24"/>
          <w:u w:val="single"/>
        </w:rPr>
        <w:t>13:00</w:t>
      </w:r>
      <w:r>
        <w:rPr>
          <w:rFonts w:ascii="宋体" w:hAnsi="宋体" w:cs="宋体" w:hint="eastAsia"/>
          <w:color w:val="000000" w:themeColor="text1"/>
          <w:sz w:val="24"/>
          <w:szCs w:val="24"/>
        </w:rPr>
        <w:t>至</w:t>
      </w:r>
      <w:r>
        <w:rPr>
          <w:rFonts w:ascii="宋体" w:hAnsi="宋体" w:cs="宋体" w:hint="eastAsia"/>
          <w:color w:val="000000" w:themeColor="text1"/>
          <w:sz w:val="24"/>
          <w:szCs w:val="24"/>
          <w:u w:val="single"/>
        </w:rPr>
        <w:t>16:30</w:t>
      </w:r>
      <w:r>
        <w:rPr>
          <w:rFonts w:ascii="宋体" w:hAnsi="宋体" w:cs="宋体" w:hint="eastAsia"/>
          <w:color w:val="000000" w:themeColor="text1"/>
          <w:sz w:val="24"/>
          <w:szCs w:val="24"/>
        </w:rPr>
        <w:t>（北京时间，法定节假日除外 ）</w:t>
      </w:r>
      <w:r w:rsidR="000D1060">
        <w:rPr>
          <w:rFonts w:ascii="宋体" w:hAnsi="宋体" w:cs="宋体" w:hint="eastAsia"/>
          <w:color w:val="000000" w:themeColor="text1"/>
          <w:sz w:val="24"/>
          <w:szCs w:val="24"/>
        </w:rPr>
        <w:t>。</w:t>
      </w:r>
    </w:p>
    <w:p w14:paraId="67818C22" w14:textId="3536702D" w:rsidR="000D1060" w:rsidRDefault="000D1060" w:rsidP="000D1060">
      <w:pPr>
        <w:wordWrap w:val="0"/>
        <w:spacing w:line="360" w:lineRule="auto"/>
        <w:ind w:firstLine="539"/>
        <w:rPr>
          <w:rFonts w:ascii="宋体" w:hAnsi="宋体" w:cs="宋体"/>
          <w:color w:val="000000" w:themeColor="text1"/>
          <w:sz w:val="24"/>
          <w:szCs w:val="24"/>
        </w:rPr>
      </w:pPr>
      <w:r>
        <w:rPr>
          <w:rFonts w:ascii="宋体" w:hAnsi="宋体" w:cs="宋体" w:hint="eastAsia"/>
          <w:color w:val="000000" w:themeColor="text1"/>
          <w:sz w:val="24"/>
          <w:szCs w:val="24"/>
        </w:rPr>
        <w:t>方式：</w:t>
      </w:r>
      <w:r w:rsidRPr="000D1060">
        <w:rPr>
          <w:rFonts w:ascii="宋体" w:hAnsi="宋体" w:cs="宋体" w:hint="eastAsia"/>
          <w:color w:val="000000" w:themeColor="text1"/>
          <w:sz w:val="24"/>
          <w:szCs w:val="24"/>
        </w:rPr>
        <w:t>本项目需通过政采云平台网上报名。政采云平台供应商注册链接：https://middle.zcygov.cn/v-settle-front/enter/account?entranceType=1&amp;settleCategory=1&amp;isLoginAdd=true注册成功后，用账号密码登录后台界面</w:t>
      </w:r>
      <w:r>
        <w:rPr>
          <w:rFonts w:ascii="宋体" w:hAnsi="宋体" w:cs="宋体" w:hint="eastAsia"/>
          <w:color w:val="000000" w:themeColor="text1"/>
          <w:sz w:val="24"/>
          <w:szCs w:val="24"/>
        </w:rPr>
        <w:t>。</w:t>
      </w:r>
    </w:p>
    <w:p w14:paraId="2C2DBD92" w14:textId="3B204DE4" w:rsidR="00FD1F51" w:rsidRDefault="00FD1F51" w:rsidP="00FD1F51">
      <w:pPr>
        <w:wordWrap w:val="0"/>
        <w:spacing w:line="360" w:lineRule="auto"/>
        <w:ind w:firstLine="539"/>
        <w:rPr>
          <w:rFonts w:ascii="宋体" w:hAnsi="宋体" w:cs="宋体"/>
          <w:color w:val="000000" w:themeColor="text1"/>
          <w:sz w:val="24"/>
          <w:szCs w:val="24"/>
        </w:rPr>
      </w:pPr>
      <w:r w:rsidRPr="00FD1F51">
        <w:rPr>
          <w:rFonts w:ascii="宋体" w:hAnsi="宋体" w:cs="宋体" w:hint="eastAsia"/>
          <w:color w:val="000000" w:themeColor="text1"/>
          <w:sz w:val="24"/>
          <w:szCs w:val="24"/>
        </w:rPr>
        <w:t>供应商报名路径：项目管理-项目采购-获取</w:t>
      </w:r>
      <w:r w:rsidR="001B550C">
        <w:rPr>
          <w:rFonts w:ascii="宋体" w:hAnsi="宋体" w:cs="宋体" w:hint="eastAsia"/>
          <w:color w:val="000000" w:themeColor="text1"/>
          <w:sz w:val="24"/>
          <w:szCs w:val="24"/>
        </w:rPr>
        <w:t>招标</w:t>
      </w:r>
      <w:r w:rsidRPr="00FD1F51">
        <w:rPr>
          <w:rFonts w:ascii="宋体" w:hAnsi="宋体" w:cs="宋体" w:hint="eastAsia"/>
          <w:color w:val="000000" w:themeColor="text1"/>
          <w:sz w:val="24"/>
          <w:szCs w:val="24"/>
        </w:rPr>
        <w:t>文件，找到本项目的项目名称申请获取</w:t>
      </w:r>
      <w:r w:rsidR="001B550C">
        <w:rPr>
          <w:rFonts w:ascii="宋体" w:hAnsi="宋体" w:cs="宋体" w:hint="eastAsia"/>
          <w:color w:val="000000" w:themeColor="text1"/>
          <w:sz w:val="24"/>
          <w:szCs w:val="24"/>
        </w:rPr>
        <w:t>招标</w:t>
      </w:r>
      <w:r w:rsidRPr="00FD1F51">
        <w:rPr>
          <w:rFonts w:ascii="宋体" w:hAnsi="宋体" w:cs="宋体" w:hint="eastAsia"/>
          <w:color w:val="000000" w:themeColor="text1"/>
          <w:sz w:val="24"/>
          <w:szCs w:val="24"/>
        </w:rPr>
        <w:t>文件，按照系统界面要求填写供应商相关信息，同时将以下文件扫描件作为附件上传</w:t>
      </w:r>
      <w:r>
        <w:rPr>
          <w:rFonts w:ascii="宋体" w:hAnsi="宋体" w:cs="宋体" w:hint="eastAsia"/>
          <w:color w:val="000000" w:themeColor="text1"/>
          <w:sz w:val="24"/>
          <w:szCs w:val="24"/>
        </w:rPr>
        <w:t>：</w:t>
      </w:r>
    </w:p>
    <w:p w14:paraId="76860489" w14:textId="77777777" w:rsidR="00FD1F51" w:rsidRPr="00FD1F51" w:rsidRDefault="00FD1F51" w:rsidP="00FD1F51">
      <w:pPr>
        <w:wordWrap w:val="0"/>
        <w:spacing w:line="360" w:lineRule="auto"/>
        <w:ind w:firstLine="539"/>
        <w:rPr>
          <w:rFonts w:ascii="宋体" w:hAnsi="宋体" w:cs="宋体"/>
          <w:color w:val="000000" w:themeColor="text1"/>
          <w:sz w:val="24"/>
          <w:szCs w:val="24"/>
        </w:rPr>
      </w:pPr>
      <w:r w:rsidRPr="00FD1F51">
        <w:rPr>
          <w:rFonts w:ascii="宋体" w:hAnsi="宋体" w:cs="宋体" w:hint="eastAsia"/>
          <w:color w:val="000000" w:themeColor="text1"/>
          <w:sz w:val="24"/>
          <w:szCs w:val="24"/>
        </w:rPr>
        <w:t>（1）法定代表人授权委托书扫描件（法定代表人手写签字或盖章，并加盖单位公章）；</w:t>
      </w:r>
    </w:p>
    <w:p w14:paraId="7656CAF2" w14:textId="0E68E93E" w:rsidR="00FD1F51" w:rsidRPr="00FD1F51" w:rsidRDefault="00FD1F51" w:rsidP="00FD1F51">
      <w:pPr>
        <w:wordWrap w:val="0"/>
        <w:spacing w:line="360" w:lineRule="auto"/>
        <w:ind w:firstLine="539"/>
        <w:rPr>
          <w:rFonts w:ascii="宋体" w:hAnsi="宋体" w:cs="宋体"/>
          <w:color w:val="000000" w:themeColor="text1"/>
          <w:sz w:val="24"/>
          <w:szCs w:val="24"/>
        </w:rPr>
      </w:pPr>
      <w:r w:rsidRPr="00FD1F51">
        <w:rPr>
          <w:rFonts w:ascii="宋体" w:hAnsi="宋体" w:cs="宋体" w:hint="eastAsia"/>
          <w:color w:val="000000" w:themeColor="text1"/>
          <w:sz w:val="24"/>
          <w:szCs w:val="24"/>
        </w:rPr>
        <w:t>（2）授权代表身份证扫描件</w:t>
      </w:r>
    </w:p>
    <w:tbl>
      <w:tblPr>
        <w:tblStyle w:val="affc"/>
        <w:tblW w:w="0" w:type="auto"/>
        <w:jc w:val="center"/>
        <w:tblLook w:val="04A0" w:firstRow="1" w:lastRow="0" w:firstColumn="1" w:lastColumn="0" w:noHBand="0" w:noVBand="1"/>
      </w:tblPr>
      <w:tblGrid>
        <w:gridCol w:w="8522"/>
      </w:tblGrid>
      <w:tr w:rsidR="00FD1F51" w:rsidRPr="00FD1F51" w14:paraId="780C350C" w14:textId="77777777" w:rsidTr="00FD1F51">
        <w:trPr>
          <w:jc w:val="center"/>
        </w:trPr>
        <w:tc>
          <w:tcPr>
            <w:tcW w:w="8522" w:type="dxa"/>
          </w:tcPr>
          <w:p w14:paraId="65C4AECF" w14:textId="77777777" w:rsidR="00FD1F51" w:rsidRPr="00FD1F51" w:rsidRDefault="00FD1F51" w:rsidP="00147344">
            <w:pPr>
              <w:snapToGrid w:val="0"/>
              <w:spacing w:line="440" w:lineRule="exact"/>
              <w:ind w:firstLineChars="200" w:firstLine="480"/>
              <w:jc w:val="center"/>
              <w:rPr>
                <w:rFonts w:ascii="宋体" w:hAnsi="宋体"/>
                <w:bCs/>
                <w:color w:val="000000" w:themeColor="text1"/>
                <w:kern w:val="0"/>
                <w:sz w:val="24"/>
                <w:szCs w:val="24"/>
              </w:rPr>
            </w:pPr>
            <w:r w:rsidRPr="00FD1F51">
              <w:rPr>
                <w:rFonts w:ascii="宋体" w:hAnsi="宋体" w:hint="eastAsia"/>
                <w:bCs/>
                <w:color w:val="000000" w:themeColor="text1"/>
                <w:kern w:val="0"/>
                <w:sz w:val="24"/>
                <w:szCs w:val="24"/>
              </w:rPr>
              <w:t>法定代表人的授权委托书</w:t>
            </w:r>
          </w:p>
          <w:p w14:paraId="45733A94" w14:textId="77777777" w:rsidR="00FD1F51" w:rsidRPr="00FD1F51" w:rsidRDefault="00FD1F51" w:rsidP="00147344">
            <w:pPr>
              <w:snapToGrid w:val="0"/>
              <w:spacing w:line="440" w:lineRule="exact"/>
              <w:ind w:firstLineChars="200" w:firstLine="480"/>
              <w:rPr>
                <w:rFonts w:ascii="宋体" w:hAnsi="宋体"/>
                <w:bCs/>
                <w:color w:val="000000" w:themeColor="text1"/>
                <w:kern w:val="0"/>
                <w:sz w:val="24"/>
                <w:szCs w:val="24"/>
              </w:rPr>
            </w:pPr>
            <w:r w:rsidRPr="00FD1F51">
              <w:rPr>
                <w:rFonts w:ascii="宋体" w:hAnsi="宋体" w:hint="eastAsia"/>
                <w:bCs/>
                <w:color w:val="000000" w:themeColor="text1"/>
                <w:kern w:val="0"/>
                <w:sz w:val="24"/>
                <w:szCs w:val="24"/>
              </w:rPr>
              <w:t>国家体育总局体育器材装备中心：</w:t>
            </w:r>
          </w:p>
          <w:p w14:paraId="709B1182" w14:textId="0A5A3886" w:rsidR="00FD1F51" w:rsidRPr="00FD1F51" w:rsidRDefault="00FD1F51" w:rsidP="00147344">
            <w:pPr>
              <w:snapToGrid w:val="0"/>
              <w:spacing w:line="440" w:lineRule="exact"/>
              <w:ind w:firstLineChars="200" w:firstLine="480"/>
              <w:rPr>
                <w:rFonts w:ascii="宋体" w:hAnsi="宋体"/>
                <w:bCs/>
                <w:color w:val="000000" w:themeColor="text1"/>
                <w:kern w:val="0"/>
                <w:sz w:val="24"/>
                <w:szCs w:val="24"/>
              </w:rPr>
            </w:pPr>
            <w:r w:rsidRPr="00FD1F51">
              <w:rPr>
                <w:rFonts w:ascii="宋体" w:hAnsi="宋体" w:hint="eastAsia"/>
                <w:bCs/>
                <w:color w:val="000000" w:themeColor="text1"/>
                <w:kern w:val="0"/>
                <w:sz w:val="24"/>
                <w:szCs w:val="24"/>
              </w:rPr>
              <w:t>本授权委托书声明：注册于（公司住址）的（公司名称）法定代表人（法定代表人姓名、职务）代表本公司授权在下面签字的（法定代表人授权代表职务、姓名）为本公司的合法代理人，就贵方组织的（项目名称）项目，采购编号： ，</w:t>
            </w:r>
            <w:r w:rsidR="001F7E47">
              <w:rPr>
                <w:rFonts w:ascii="宋体" w:hAnsi="宋体" w:hint="eastAsia"/>
                <w:bCs/>
                <w:color w:val="000000" w:themeColor="text1"/>
                <w:kern w:val="0"/>
                <w:sz w:val="24"/>
                <w:szCs w:val="24"/>
              </w:rPr>
              <w:t>标项：</w:t>
            </w:r>
            <w:r w:rsidR="001F7E47" w:rsidRPr="00F00401">
              <w:rPr>
                <w:rFonts w:ascii="宋体" w:hAnsi="宋体"/>
                <w:bCs/>
                <w:color w:val="000000" w:themeColor="text1"/>
                <w:kern w:val="0"/>
                <w:sz w:val="24"/>
                <w:szCs w:val="24"/>
                <w:u w:val="single"/>
              </w:rPr>
              <w:t xml:space="preserve">     </w:t>
            </w:r>
            <w:r w:rsidRPr="00FD1F51">
              <w:rPr>
                <w:rFonts w:ascii="宋体" w:hAnsi="宋体" w:hint="eastAsia"/>
                <w:bCs/>
                <w:color w:val="000000" w:themeColor="text1"/>
                <w:kern w:val="0"/>
                <w:sz w:val="24"/>
                <w:szCs w:val="24"/>
              </w:rPr>
              <w:t>以本公司名义办理报名登记。</w:t>
            </w:r>
          </w:p>
          <w:p w14:paraId="07FBAEF4" w14:textId="77777777" w:rsidR="00FD1F51" w:rsidRPr="00FD1F51" w:rsidRDefault="00FD1F51" w:rsidP="00147344">
            <w:pPr>
              <w:snapToGrid w:val="0"/>
              <w:spacing w:line="440" w:lineRule="exact"/>
              <w:ind w:firstLineChars="200" w:firstLine="480"/>
              <w:rPr>
                <w:rFonts w:ascii="宋体" w:hAnsi="宋体"/>
                <w:bCs/>
                <w:color w:val="000000" w:themeColor="text1"/>
                <w:kern w:val="0"/>
                <w:sz w:val="24"/>
                <w:szCs w:val="24"/>
              </w:rPr>
            </w:pPr>
            <w:r w:rsidRPr="00FD1F51">
              <w:rPr>
                <w:rFonts w:ascii="宋体" w:hAnsi="宋体" w:hint="eastAsia"/>
                <w:bCs/>
                <w:color w:val="000000" w:themeColor="text1"/>
                <w:kern w:val="0"/>
                <w:sz w:val="24"/>
                <w:szCs w:val="24"/>
              </w:rPr>
              <w:t>本授权书于 年 月 日 签字生效，特此声明。</w:t>
            </w:r>
          </w:p>
          <w:p w14:paraId="5D736A88" w14:textId="77777777" w:rsidR="00FD1F51" w:rsidRPr="00FD1F51" w:rsidRDefault="00FD1F51" w:rsidP="00147344">
            <w:pPr>
              <w:snapToGrid w:val="0"/>
              <w:spacing w:line="440" w:lineRule="exact"/>
              <w:ind w:firstLineChars="200" w:firstLine="480"/>
              <w:rPr>
                <w:rFonts w:ascii="宋体" w:hAnsi="宋体"/>
                <w:bCs/>
                <w:color w:val="000000" w:themeColor="text1"/>
                <w:kern w:val="0"/>
                <w:sz w:val="24"/>
                <w:szCs w:val="24"/>
              </w:rPr>
            </w:pPr>
          </w:p>
          <w:p w14:paraId="2FCABD79" w14:textId="77777777" w:rsidR="00FD1F51" w:rsidRPr="00FD1F51" w:rsidRDefault="00FD1F51" w:rsidP="00147344">
            <w:pPr>
              <w:snapToGrid w:val="0"/>
              <w:spacing w:line="440" w:lineRule="exact"/>
              <w:ind w:firstLineChars="200" w:firstLine="480"/>
              <w:rPr>
                <w:rFonts w:ascii="宋体" w:hAnsi="宋体"/>
                <w:bCs/>
                <w:color w:val="000000" w:themeColor="text1"/>
                <w:kern w:val="0"/>
                <w:sz w:val="24"/>
                <w:szCs w:val="24"/>
              </w:rPr>
            </w:pPr>
            <w:r w:rsidRPr="00FD1F51">
              <w:rPr>
                <w:rFonts w:ascii="宋体" w:hAnsi="宋体" w:hint="eastAsia"/>
                <w:bCs/>
                <w:color w:val="000000" w:themeColor="text1"/>
                <w:kern w:val="0"/>
                <w:sz w:val="24"/>
                <w:szCs w:val="24"/>
              </w:rPr>
              <w:t>法定代表人印刷体姓名： 签字： 电话：</w:t>
            </w:r>
          </w:p>
          <w:p w14:paraId="0FD38B2D" w14:textId="77777777" w:rsidR="00FD1F51" w:rsidRPr="00FD1F51" w:rsidRDefault="00FD1F51" w:rsidP="00147344">
            <w:pPr>
              <w:snapToGrid w:val="0"/>
              <w:spacing w:line="440" w:lineRule="exact"/>
              <w:ind w:firstLineChars="200" w:firstLine="480"/>
              <w:rPr>
                <w:rFonts w:ascii="宋体" w:hAnsi="宋体"/>
                <w:bCs/>
                <w:color w:val="000000" w:themeColor="text1"/>
                <w:kern w:val="0"/>
                <w:sz w:val="24"/>
                <w:szCs w:val="24"/>
              </w:rPr>
            </w:pPr>
            <w:r w:rsidRPr="00FD1F51">
              <w:rPr>
                <w:rFonts w:ascii="宋体" w:hAnsi="宋体" w:hint="eastAsia"/>
                <w:bCs/>
                <w:color w:val="000000" w:themeColor="text1"/>
                <w:kern w:val="0"/>
                <w:sz w:val="24"/>
                <w:szCs w:val="24"/>
              </w:rPr>
              <w:t>授权代表印刷体姓名： 签字： 职务： 电话：</w:t>
            </w:r>
          </w:p>
          <w:p w14:paraId="418EE403" w14:textId="77777777" w:rsidR="00FD1F51" w:rsidRPr="00FD1F51" w:rsidRDefault="00FD1F51" w:rsidP="00147344">
            <w:pPr>
              <w:snapToGrid w:val="0"/>
              <w:spacing w:line="440" w:lineRule="exact"/>
              <w:ind w:firstLineChars="200" w:firstLine="480"/>
              <w:rPr>
                <w:rFonts w:ascii="宋体" w:hAnsi="宋体"/>
                <w:bCs/>
                <w:color w:val="000000" w:themeColor="text1"/>
                <w:kern w:val="0"/>
                <w:sz w:val="24"/>
                <w:szCs w:val="24"/>
              </w:rPr>
            </w:pPr>
            <w:r w:rsidRPr="00FD1F51">
              <w:rPr>
                <w:rFonts w:ascii="宋体" w:hAnsi="宋体" w:hint="eastAsia"/>
                <w:bCs/>
                <w:color w:val="000000" w:themeColor="text1"/>
                <w:kern w:val="0"/>
                <w:sz w:val="24"/>
                <w:szCs w:val="24"/>
              </w:rPr>
              <w:t>授权代表身份证号： （身份证扫描件附后）</w:t>
            </w:r>
          </w:p>
          <w:p w14:paraId="21CE1671" w14:textId="77777777" w:rsidR="00FD1F51" w:rsidRPr="00FD1F51" w:rsidRDefault="00FD1F51" w:rsidP="00147344">
            <w:pPr>
              <w:snapToGrid w:val="0"/>
              <w:spacing w:line="440" w:lineRule="exact"/>
              <w:ind w:firstLineChars="200" w:firstLine="480"/>
              <w:rPr>
                <w:rFonts w:ascii="宋体" w:hAnsi="宋体"/>
                <w:bCs/>
                <w:color w:val="000000" w:themeColor="text1"/>
                <w:kern w:val="0"/>
                <w:sz w:val="24"/>
                <w:szCs w:val="24"/>
              </w:rPr>
            </w:pPr>
            <w:r w:rsidRPr="00FD1F51">
              <w:rPr>
                <w:rFonts w:ascii="宋体" w:hAnsi="宋体" w:hint="eastAsia"/>
                <w:bCs/>
                <w:color w:val="000000" w:themeColor="text1"/>
                <w:kern w:val="0"/>
                <w:sz w:val="24"/>
                <w:szCs w:val="24"/>
              </w:rPr>
              <w:lastRenderedPageBreak/>
              <w:t>公司全称（公章）：</w:t>
            </w:r>
          </w:p>
          <w:p w14:paraId="7A3FAE3C" w14:textId="77777777" w:rsidR="00FD1F51" w:rsidRPr="00FD1F51" w:rsidRDefault="00FD1F51" w:rsidP="00147344">
            <w:pPr>
              <w:snapToGrid w:val="0"/>
              <w:spacing w:line="440" w:lineRule="exact"/>
              <w:jc w:val="center"/>
              <w:rPr>
                <w:rFonts w:ascii="宋体" w:hAnsi="宋体"/>
                <w:bCs/>
                <w:color w:val="000000" w:themeColor="text1"/>
                <w:kern w:val="0"/>
                <w:sz w:val="24"/>
                <w:szCs w:val="24"/>
              </w:rPr>
            </w:pPr>
          </w:p>
        </w:tc>
      </w:tr>
    </w:tbl>
    <w:p w14:paraId="330FC6AA" w14:textId="7209B026" w:rsidR="00FD1F51" w:rsidRPr="00FD1F51" w:rsidRDefault="00FD1F51" w:rsidP="00FD1F51">
      <w:pPr>
        <w:snapToGrid w:val="0"/>
        <w:spacing w:line="440" w:lineRule="exact"/>
        <w:ind w:firstLineChars="200" w:firstLine="480"/>
      </w:pPr>
      <w:r w:rsidRPr="00FD1F51">
        <w:rPr>
          <w:rFonts w:ascii="宋体" w:hAnsi="宋体" w:hint="eastAsia"/>
          <w:bCs/>
          <w:color w:val="000000" w:themeColor="text1"/>
          <w:kern w:val="0"/>
          <w:sz w:val="24"/>
          <w:szCs w:val="24"/>
        </w:rPr>
        <w:lastRenderedPageBreak/>
        <w:t>未在规定时间内按要求提交以上文件进行报名登记，而直接编制</w:t>
      </w:r>
      <w:r w:rsidR="0012742B">
        <w:rPr>
          <w:rFonts w:ascii="宋体" w:hAnsi="宋体" w:hint="eastAsia"/>
          <w:bCs/>
          <w:color w:val="000000" w:themeColor="text1"/>
          <w:kern w:val="0"/>
          <w:sz w:val="24"/>
          <w:szCs w:val="24"/>
        </w:rPr>
        <w:t>投标文件</w:t>
      </w:r>
      <w:r w:rsidRPr="00FD1F51">
        <w:rPr>
          <w:rFonts w:ascii="宋体" w:hAnsi="宋体" w:hint="eastAsia"/>
          <w:bCs/>
          <w:color w:val="000000" w:themeColor="text1"/>
          <w:kern w:val="0"/>
          <w:sz w:val="24"/>
          <w:szCs w:val="24"/>
        </w:rPr>
        <w:t>参与</w:t>
      </w:r>
      <w:r w:rsidR="0012742B">
        <w:rPr>
          <w:rFonts w:ascii="宋体" w:hAnsi="宋体" w:hint="eastAsia"/>
          <w:bCs/>
          <w:color w:val="000000" w:themeColor="text1"/>
          <w:kern w:val="0"/>
          <w:sz w:val="24"/>
          <w:szCs w:val="24"/>
        </w:rPr>
        <w:t>投标</w:t>
      </w:r>
      <w:r w:rsidRPr="00FD1F51">
        <w:rPr>
          <w:rFonts w:ascii="宋体" w:hAnsi="宋体" w:hint="eastAsia"/>
          <w:bCs/>
          <w:color w:val="000000" w:themeColor="text1"/>
          <w:kern w:val="0"/>
          <w:sz w:val="24"/>
          <w:szCs w:val="24"/>
        </w:rPr>
        <w:t>的企业，其</w:t>
      </w:r>
      <w:r w:rsidR="0012742B">
        <w:rPr>
          <w:rFonts w:ascii="宋体" w:hAnsi="宋体" w:hint="eastAsia"/>
          <w:bCs/>
          <w:color w:val="000000" w:themeColor="text1"/>
          <w:kern w:val="0"/>
          <w:sz w:val="24"/>
          <w:szCs w:val="24"/>
        </w:rPr>
        <w:t>投标</w:t>
      </w:r>
      <w:r w:rsidRPr="00FD1F51">
        <w:rPr>
          <w:rFonts w:ascii="宋体" w:hAnsi="宋体" w:hint="eastAsia"/>
          <w:bCs/>
          <w:color w:val="000000" w:themeColor="text1"/>
          <w:kern w:val="0"/>
          <w:sz w:val="24"/>
          <w:szCs w:val="24"/>
        </w:rPr>
        <w:t>将被拒绝。</w:t>
      </w:r>
    </w:p>
    <w:p w14:paraId="14648E4A" w14:textId="0AED03A2" w:rsidR="00CA3F4C" w:rsidRDefault="00251D3B">
      <w:pPr>
        <w:spacing w:line="360" w:lineRule="auto"/>
        <w:ind w:firstLine="540"/>
        <w:rPr>
          <w:rFonts w:ascii="宋体" w:hAnsi="宋体" w:cs="宋体"/>
          <w:color w:val="000000" w:themeColor="text1"/>
          <w:sz w:val="24"/>
          <w:szCs w:val="24"/>
        </w:rPr>
      </w:pPr>
      <w:r>
        <w:rPr>
          <w:rFonts w:ascii="宋体" w:hAnsi="宋体" w:cs="宋体" w:hint="eastAsia"/>
          <w:color w:val="000000" w:themeColor="text1"/>
          <w:sz w:val="24"/>
          <w:szCs w:val="24"/>
        </w:rPr>
        <w:t>售价：招标文件售价人民币</w:t>
      </w:r>
      <w:r w:rsidR="000D1060">
        <w:rPr>
          <w:rFonts w:ascii="宋体" w:hAnsi="宋体" w:cs="宋体"/>
          <w:color w:val="000000" w:themeColor="text1"/>
          <w:sz w:val="24"/>
          <w:szCs w:val="24"/>
        </w:rPr>
        <w:t>0</w:t>
      </w:r>
      <w:r>
        <w:rPr>
          <w:rFonts w:ascii="宋体" w:hAnsi="宋体" w:cs="宋体" w:hint="eastAsia"/>
          <w:color w:val="000000" w:themeColor="text1"/>
          <w:sz w:val="24"/>
          <w:szCs w:val="24"/>
        </w:rPr>
        <w:t>元</w:t>
      </w:r>
      <w:r w:rsidR="008C239E">
        <w:rPr>
          <w:rFonts w:ascii="宋体" w:hAnsi="宋体" w:cs="宋体" w:hint="eastAsia"/>
          <w:color w:val="000000" w:themeColor="text1"/>
          <w:sz w:val="24"/>
          <w:szCs w:val="24"/>
        </w:rPr>
        <w:t>/包</w:t>
      </w:r>
      <w:r w:rsidR="000D1060">
        <w:rPr>
          <w:rFonts w:ascii="宋体" w:hAnsi="宋体" w:cs="宋体" w:hint="eastAsia"/>
          <w:color w:val="000000" w:themeColor="text1"/>
          <w:sz w:val="24"/>
          <w:szCs w:val="24"/>
        </w:rPr>
        <w:t>。</w:t>
      </w:r>
    </w:p>
    <w:p w14:paraId="70B374BD" w14:textId="4E059243" w:rsidR="00CA3F4C" w:rsidRDefault="00251D3B">
      <w:pPr>
        <w:pStyle w:val="21"/>
        <w:spacing w:before="0" w:after="0" w:line="360" w:lineRule="auto"/>
        <w:ind w:leftChars="-67" w:left="-141" w:firstLineChars="200" w:firstLine="482"/>
        <w:rPr>
          <w:rFonts w:ascii="宋体" w:eastAsia="宋体" w:hAnsi="宋体" w:cs="宋体"/>
          <w:color w:val="000000" w:themeColor="text1"/>
          <w:sz w:val="24"/>
          <w:szCs w:val="24"/>
        </w:rPr>
      </w:pPr>
      <w:bookmarkStart w:id="65" w:name="_Toc28359092"/>
      <w:bookmarkStart w:id="66" w:name="_Toc35393632"/>
      <w:bookmarkStart w:id="67" w:name="_Toc35393801"/>
      <w:bookmarkStart w:id="68" w:name="_Toc28359015"/>
      <w:bookmarkStart w:id="69" w:name="_Toc9985"/>
      <w:bookmarkStart w:id="70" w:name="_Toc118292085"/>
      <w:r>
        <w:rPr>
          <w:rFonts w:ascii="宋体" w:eastAsia="宋体" w:hAnsi="宋体" w:cs="宋体" w:hint="eastAsia"/>
          <w:color w:val="000000" w:themeColor="text1"/>
          <w:sz w:val="24"/>
          <w:szCs w:val="24"/>
        </w:rPr>
        <w:t>四、</w:t>
      </w:r>
      <w:bookmarkEnd w:id="65"/>
      <w:bookmarkEnd w:id="66"/>
      <w:bookmarkEnd w:id="67"/>
      <w:bookmarkEnd w:id="68"/>
      <w:r>
        <w:rPr>
          <w:rFonts w:ascii="宋体" w:eastAsia="宋体" w:hAnsi="宋体" w:cs="宋体" w:hint="eastAsia"/>
          <w:color w:val="000000" w:themeColor="text1"/>
          <w:sz w:val="24"/>
          <w:szCs w:val="24"/>
        </w:rPr>
        <w:t>提交投标文件截止时间、开标时间和地点</w:t>
      </w:r>
      <w:bookmarkEnd w:id="69"/>
      <w:r w:rsidR="007C14EC">
        <w:rPr>
          <w:rFonts w:ascii="宋体" w:eastAsia="宋体" w:hAnsi="宋体" w:cs="宋体" w:hint="eastAsia"/>
          <w:color w:val="000000" w:themeColor="text1"/>
          <w:sz w:val="24"/>
          <w:szCs w:val="24"/>
        </w:rPr>
        <w:t>（投标截止时间）</w:t>
      </w:r>
      <w:bookmarkEnd w:id="70"/>
    </w:p>
    <w:p w14:paraId="48F29AB6" w14:textId="1719C5D0" w:rsidR="000D1060" w:rsidRDefault="000D1060" w:rsidP="000D1060">
      <w:pPr>
        <w:spacing w:line="360" w:lineRule="auto"/>
        <w:ind w:firstLine="540"/>
        <w:rPr>
          <w:rFonts w:ascii="宋体" w:hAnsi="宋体" w:cs="宋体"/>
          <w:color w:val="000000" w:themeColor="text1"/>
          <w:sz w:val="24"/>
          <w:szCs w:val="24"/>
        </w:rPr>
      </w:pPr>
      <w:r w:rsidRPr="000D1060">
        <w:rPr>
          <w:rFonts w:ascii="宋体" w:hAnsi="宋体" w:cs="宋体" w:hint="eastAsia"/>
          <w:color w:val="000000" w:themeColor="text1"/>
          <w:sz w:val="24"/>
          <w:szCs w:val="24"/>
        </w:rPr>
        <w:t>本次招标将于</w:t>
      </w:r>
      <w:r>
        <w:rPr>
          <w:rFonts w:ascii="宋体" w:hAnsi="宋体" w:cs="宋体" w:hint="eastAsia"/>
          <w:color w:val="000000" w:themeColor="text1"/>
          <w:sz w:val="24"/>
          <w:szCs w:val="24"/>
          <w:u w:val="single"/>
        </w:rPr>
        <w:t>2022年</w:t>
      </w:r>
      <w:r w:rsidR="00F00401">
        <w:rPr>
          <w:rFonts w:ascii="宋体" w:hAnsi="宋体" w:cs="宋体"/>
          <w:color w:val="000000" w:themeColor="text1"/>
          <w:sz w:val="24"/>
          <w:szCs w:val="24"/>
          <w:u w:val="single"/>
        </w:rPr>
        <w:t>12</w:t>
      </w:r>
      <w:r>
        <w:rPr>
          <w:rFonts w:ascii="宋体" w:hAnsi="宋体" w:cs="宋体" w:hint="eastAsia"/>
          <w:color w:val="000000" w:themeColor="text1"/>
          <w:sz w:val="24"/>
          <w:szCs w:val="24"/>
          <w:u w:val="single"/>
        </w:rPr>
        <w:t>月</w:t>
      </w:r>
      <w:r w:rsidR="00F00401">
        <w:rPr>
          <w:rFonts w:ascii="宋体" w:hAnsi="宋体" w:cs="宋体" w:hint="eastAsia"/>
          <w:color w:val="000000" w:themeColor="text1"/>
          <w:sz w:val="24"/>
          <w:szCs w:val="24"/>
          <w:u w:val="single"/>
        </w:rPr>
        <w:t>9</w:t>
      </w:r>
      <w:r>
        <w:rPr>
          <w:rFonts w:ascii="宋体" w:hAnsi="宋体" w:cs="宋体" w:hint="eastAsia"/>
          <w:color w:val="000000" w:themeColor="text1"/>
          <w:sz w:val="24"/>
          <w:szCs w:val="24"/>
          <w:u w:val="single"/>
        </w:rPr>
        <w:t>日9:</w:t>
      </w:r>
      <w:r>
        <w:rPr>
          <w:rFonts w:ascii="宋体" w:hAnsi="宋体" w:cs="宋体"/>
          <w:color w:val="000000" w:themeColor="text1"/>
          <w:sz w:val="24"/>
          <w:szCs w:val="24"/>
          <w:u w:val="single"/>
        </w:rPr>
        <w:t>3</w:t>
      </w:r>
      <w:r>
        <w:rPr>
          <w:rFonts w:ascii="宋体" w:hAnsi="宋体" w:cs="宋体" w:hint="eastAsia"/>
          <w:color w:val="000000" w:themeColor="text1"/>
          <w:sz w:val="24"/>
          <w:szCs w:val="24"/>
          <w:u w:val="single"/>
        </w:rPr>
        <w:t>0（北京时间）</w:t>
      </w:r>
      <w:r w:rsidRPr="000D1060">
        <w:rPr>
          <w:rFonts w:ascii="宋体" w:hAnsi="宋体" w:cs="宋体" w:hint="eastAsia"/>
          <w:color w:val="000000" w:themeColor="text1"/>
          <w:sz w:val="24"/>
          <w:szCs w:val="24"/>
        </w:rPr>
        <w:t>在“政采云”平台进行线上开标。供应商应登录政府采购云平台（http：//www.zcygov.cn）开标大厅。开标大厅菜单路径：应用中心—项目采购—开标评标</w:t>
      </w:r>
      <w:r>
        <w:rPr>
          <w:rFonts w:ascii="宋体" w:hAnsi="宋体" w:cs="宋体" w:hint="eastAsia"/>
          <w:color w:val="000000" w:themeColor="text1"/>
          <w:sz w:val="24"/>
          <w:szCs w:val="24"/>
        </w:rPr>
        <w:t>。</w:t>
      </w:r>
    </w:p>
    <w:p w14:paraId="15E00D8E" w14:textId="1E26115C" w:rsidR="000D1060" w:rsidRPr="000D1060" w:rsidRDefault="000D1060" w:rsidP="000D1060">
      <w:pPr>
        <w:spacing w:line="360" w:lineRule="auto"/>
        <w:ind w:firstLine="540"/>
        <w:rPr>
          <w:rFonts w:ascii="宋体" w:hAnsi="宋体" w:cs="宋体"/>
          <w:color w:val="000000" w:themeColor="text1"/>
          <w:sz w:val="24"/>
          <w:szCs w:val="24"/>
        </w:rPr>
      </w:pPr>
      <w:r w:rsidRPr="000D1060">
        <w:rPr>
          <w:rFonts w:ascii="宋体" w:hAnsi="宋体" w:cs="宋体" w:hint="eastAsia"/>
          <w:color w:val="000000" w:themeColor="text1"/>
          <w:sz w:val="24"/>
          <w:szCs w:val="24"/>
        </w:rPr>
        <w:t>供应商需要在互联网网络状况良好的电脑登录“政采云”平台远程开标大厅参与本次开标，否则后果自负。</w:t>
      </w:r>
    </w:p>
    <w:p w14:paraId="69E4F44A" w14:textId="3574B6B6" w:rsidR="007B2EE4" w:rsidRDefault="000D1060" w:rsidP="000D1060">
      <w:pPr>
        <w:spacing w:line="360" w:lineRule="auto"/>
        <w:ind w:firstLine="540"/>
        <w:rPr>
          <w:rFonts w:ascii="宋体" w:hAnsi="宋体" w:cs="宋体"/>
          <w:color w:val="000000" w:themeColor="text1"/>
          <w:sz w:val="24"/>
          <w:szCs w:val="24"/>
        </w:rPr>
      </w:pPr>
      <w:r w:rsidRPr="000D1060">
        <w:rPr>
          <w:rFonts w:ascii="宋体" w:hAnsi="宋体" w:cs="宋体" w:hint="eastAsia"/>
          <w:color w:val="000000" w:themeColor="text1"/>
          <w:sz w:val="24"/>
          <w:szCs w:val="24"/>
        </w:rPr>
        <w:t>首次投标文件开启时，须要供应商携带制作投标文件时用来加密的有效数字证书（CA认证）登录“政采云”平台电子开标大厅现场按规定时间对加密的响应文件进行解密，否则后果自负。</w:t>
      </w:r>
    </w:p>
    <w:p w14:paraId="67BB0BA7" w14:textId="3692C6B3" w:rsidR="000D1060" w:rsidRPr="000D1060" w:rsidRDefault="000D1060" w:rsidP="000D1060">
      <w:pPr>
        <w:spacing w:line="360" w:lineRule="auto"/>
        <w:ind w:firstLine="540"/>
        <w:rPr>
          <w:rFonts w:ascii="宋体" w:hAnsi="宋体" w:cs="宋体"/>
          <w:color w:val="000000" w:themeColor="text1"/>
          <w:sz w:val="24"/>
          <w:szCs w:val="24"/>
        </w:rPr>
      </w:pPr>
      <w:r w:rsidRPr="000D1060">
        <w:rPr>
          <w:rFonts w:ascii="宋体" w:hAnsi="宋体" w:cs="宋体" w:hint="eastAsia"/>
          <w:color w:val="000000" w:themeColor="text1"/>
          <w:sz w:val="24"/>
          <w:szCs w:val="24"/>
        </w:rPr>
        <w:t>本项目为全流程电子化项目，通过“政采云”平台（http：//www.zcygov.cn）实行在线电子投标，供应商应先安装“政采云电子投标客户端”（请自行前往“政采云”平台进行下载），并按照本项目</w:t>
      </w:r>
      <w:r w:rsidR="001B550C">
        <w:rPr>
          <w:rFonts w:ascii="宋体" w:hAnsi="宋体" w:cs="宋体" w:hint="eastAsia"/>
          <w:color w:val="000000" w:themeColor="text1"/>
          <w:sz w:val="24"/>
          <w:szCs w:val="24"/>
        </w:rPr>
        <w:t>招标</w:t>
      </w:r>
      <w:r w:rsidRPr="000D1060">
        <w:rPr>
          <w:rFonts w:ascii="宋体" w:hAnsi="宋体" w:cs="宋体" w:hint="eastAsia"/>
          <w:color w:val="000000" w:themeColor="text1"/>
          <w:sz w:val="24"/>
          <w:szCs w:val="24"/>
        </w:rPr>
        <w:t>文件和“政采云”平台的要求编制、加密后在投标截止时间前通过网络上传至“政采云”平台，供应商在“政采云”平台提交电子版投标文件时，请填写参加远程采购活动经办人联系方式，电子投标文件具体操作流程请查看“政采云网站”。</w:t>
      </w:r>
    </w:p>
    <w:p w14:paraId="0DBAE6EE" w14:textId="77777777" w:rsidR="000D1060" w:rsidRPr="000D1060" w:rsidRDefault="000D1060" w:rsidP="000D1060">
      <w:pPr>
        <w:spacing w:line="360" w:lineRule="auto"/>
        <w:ind w:firstLine="540"/>
        <w:rPr>
          <w:rFonts w:ascii="宋体" w:hAnsi="宋体" w:cs="宋体"/>
          <w:color w:val="000000" w:themeColor="text1"/>
          <w:sz w:val="24"/>
          <w:szCs w:val="24"/>
        </w:rPr>
      </w:pPr>
      <w:r w:rsidRPr="000D1060">
        <w:rPr>
          <w:rFonts w:ascii="宋体" w:hAnsi="宋体" w:cs="宋体" w:hint="eastAsia"/>
          <w:color w:val="000000" w:themeColor="text1"/>
          <w:sz w:val="24"/>
          <w:szCs w:val="24"/>
        </w:rPr>
        <w:t>未进行网上注册并办理数字证书（CA认证）的供应商将无法参与本项目政府采购活动，潜在供应商应当在投标截止时间前，完成电子交易平台上的CA数字证书办理及投标文件的提交。完成CA数字证书办理预计7日左右，供应商只需办理其中一家CA数字证书及签章，例如具有北京CA的供应商，可直接参与政采云电子招投标项目。</w:t>
      </w:r>
    </w:p>
    <w:p w14:paraId="5639E318" w14:textId="77777777" w:rsidR="000D1060" w:rsidRPr="000D1060" w:rsidRDefault="000D1060" w:rsidP="000D1060">
      <w:pPr>
        <w:spacing w:line="360" w:lineRule="auto"/>
        <w:ind w:firstLine="540"/>
        <w:rPr>
          <w:rFonts w:ascii="宋体" w:hAnsi="宋体" w:cs="宋体"/>
          <w:color w:val="000000" w:themeColor="text1"/>
          <w:sz w:val="24"/>
          <w:szCs w:val="24"/>
        </w:rPr>
      </w:pPr>
      <w:r w:rsidRPr="000D1060">
        <w:rPr>
          <w:rFonts w:ascii="宋体" w:hAnsi="宋体" w:cs="宋体" w:hint="eastAsia"/>
          <w:color w:val="000000" w:themeColor="text1"/>
          <w:sz w:val="24"/>
          <w:szCs w:val="24"/>
        </w:rPr>
        <w:t>未进行网上注册并办理数字证书（CA认证）的供应商还可登录政采云平台，通过CA管理，申领CA，包括</w:t>
      </w:r>
      <w:proofErr w:type="spellStart"/>
      <w:r w:rsidRPr="000D1060">
        <w:rPr>
          <w:rFonts w:ascii="宋体" w:hAnsi="宋体" w:cs="宋体" w:hint="eastAsia"/>
          <w:color w:val="000000" w:themeColor="text1"/>
          <w:sz w:val="24"/>
          <w:szCs w:val="24"/>
        </w:rPr>
        <w:t>Ukey</w:t>
      </w:r>
      <w:proofErr w:type="spellEnd"/>
      <w:r w:rsidRPr="000D1060">
        <w:rPr>
          <w:rFonts w:ascii="宋体" w:hAnsi="宋体" w:cs="宋体" w:hint="eastAsia"/>
          <w:color w:val="000000" w:themeColor="text1"/>
          <w:sz w:val="24"/>
          <w:szCs w:val="24"/>
        </w:rPr>
        <w:t>介质与云CA证书（二选一）。</w:t>
      </w:r>
    </w:p>
    <w:p w14:paraId="05C9F720" w14:textId="77777777" w:rsidR="000D1060" w:rsidRPr="000D1060" w:rsidRDefault="000D1060" w:rsidP="000D1060">
      <w:pPr>
        <w:spacing w:line="360" w:lineRule="auto"/>
        <w:ind w:firstLine="540"/>
        <w:rPr>
          <w:rFonts w:ascii="宋体" w:hAnsi="宋体" w:cs="宋体"/>
          <w:color w:val="000000" w:themeColor="text1"/>
          <w:sz w:val="24"/>
          <w:szCs w:val="24"/>
        </w:rPr>
      </w:pPr>
      <w:r w:rsidRPr="000D1060">
        <w:rPr>
          <w:rFonts w:ascii="宋体" w:hAnsi="宋体" w:cs="宋体" w:hint="eastAsia"/>
          <w:color w:val="000000" w:themeColor="text1"/>
          <w:sz w:val="24"/>
          <w:szCs w:val="24"/>
        </w:rPr>
        <w:t xml:space="preserve">为确保网上操作合法、有效和安全，请供应商确保在电子响应过程中能够对相关数据电文进行加密和使用电子签章，妥善保管CA数字证书并使用有效的CA数字证书参与整个采购活动。 </w:t>
      </w:r>
    </w:p>
    <w:p w14:paraId="301A2D37" w14:textId="77777777" w:rsidR="000D1060" w:rsidRPr="000D1060" w:rsidRDefault="000D1060" w:rsidP="000D1060">
      <w:pPr>
        <w:spacing w:line="360" w:lineRule="auto"/>
        <w:ind w:firstLine="540"/>
        <w:rPr>
          <w:rFonts w:ascii="宋体" w:hAnsi="宋体" w:cs="宋体"/>
          <w:color w:val="000000" w:themeColor="text1"/>
          <w:sz w:val="24"/>
          <w:szCs w:val="24"/>
        </w:rPr>
      </w:pPr>
      <w:r w:rsidRPr="000D1060">
        <w:rPr>
          <w:rFonts w:ascii="宋体" w:hAnsi="宋体" w:cs="宋体" w:hint="eastAsia"/>
          <w:color w:val="000000" w:themeColor="text1"/>
          <w:sz w:val="24"/>
          <w:szCs w:val="24"/>
        </w:rPr>
        <w:t>注：供应商应当在首次投标文件提交截止时间前完成电子响应文件的上传、递交，投标文件提交截止时间前可以补充、修改或者撤回投标文件。补充或者修改投标文件的，应</w:t>
      </w:r>
      <w:r w:rsidRPr="000D1060">
        <w:rPr>
          <w:rFonts w:ascii="宋体" w:hAnsi="宋体" w:cs="宋体" w:hint="eastAsia"/>
          <w:color w:val="000000" w:themeColor="text1"/>
          <w:sz w:val="24"/>
          <w:szCs w:val="24"/>
        </w:rPr>
        <w:lastRenderedPageBreak/>
        <w:t>当先行撤回原文件，补充、修改后重新上传、递交。投标截止时间前未完成上传、递交的，视为撤回投标文件。投标文件提交截止时间以后上传递交的投标文件的，“政采云”平台将予以拒收。</w:t>
      </w:r>
    </w:p>
    <w:p w14:paraId="6EE52A1C" w14:textId="77455F5C" w:rsidR="000D1060" w:rsidRPr="000D1060" w:rsidRDefault="000D1060" w:rsidP="000D1060">
      <w:pPr>
        <w:spacing w:line="360" w:lineRule="auto"/>
        <w:ind w:firstLine="540"/>
        <w:rPr>
          <w:rFonts w:ascii="宋体" w:hAnsi="宋体" w:cs="宋体"/>
          <w:color w:val="000000" w:themeColor="text1"/>
          <w:sz w:val="24"/>
          <w:szCs w:val="24"/>
        </w:rPr>
      </w:pPr>
      <w:r w:rsidRPr="000D1060">
        <w:rPr>
          <w:rFonts w:ascii="宋体" w:hAnsi="宋体" w:cs="宋体" w:hint="eastAsia"/>
          <w:color w:val="000000" w:themeColor="text1"/>
          <w:sz w:val="24"/>
          <w:szCs w:val="24"/>
        </w:rPr>
        <w:t>有关政采云平台使用、CA认证的有关问题，请咨询政采云客服电话：95763。</w:t>
      </w:r>
    </w:p>
    <w:p w14:paraId="0F7CA5F5" w14:textId="77777777" w:rsidR="00CA3F4C" w:rsidRDefault="00251D3B">
      <w:pPr>
        <w:pStyle w:val="21"/>
        <w:spacing w:before="0" w:after="0" w:line="360" w:lineRule="auto"/>
        <w:ind w:leftChars="-67" w:left="-141" w:firstLineChars="200" w:firstLine="482"/>
        <w:rPr>
          <w:rFonts w:ascii="宋体" w:eastAsia="宋体" w:hAnsi="宋体" w:cs="宋体"/>
          <w:color w:val="000000" w:themeColor="text1"/>
          <w:sz w:val="24"/>
          <w:szCs w:val="24"/>
        </w:rPr>
      </w:pPr>
      <w:bookmarkStart w:id="71" w:name="_Toc28359017"/>
      <w:bookmarkStart w:id="72" w:name="_Toc24443"/>
      <w:bookmarkStart w:id="73" w:name="_Toc35393634"/>
      <w:bookmarkStart w:id="74" w:name="_Toc35393803"/>
      <w:bookmarkStart w:id="75" w:name="_Toc28359094"/>
      <w:bookmarkStart w:id="76" w:name="_Toc118292086"/>
      <w:bookmarkEnd w:id="61"/>
      <w:bookmarkEnd w:id="62"/>
      <w:bookmarkEnd w:id="63"/>
      <w:bookmarkEnd w:id="64"/>
      <w:r>
        <w:rPr>
          <w:rFonts w:ascii="宋体" w:eastAsia="宋体" w:hAnsi="宋体" w:cs="宋体" w:hint="eastAsia"/>
          <w:color w:val="000000" w:themeColor="text1"/>
          <w:sz w:val="24"/>
          <w:szCs w:val="24"/>
        </w:rPr>
        <w:t>五、公告期限</w:t>
      </w:r>
      <w:bookmarkEnd w:id="71"/>
      <w:bookmarkEnd w:id="72"/>
      <w:bookmarkEnd w:id="73"/>
      <w:bookmarkEnd w:id="74"/>
      <w:bookmarkEnd w:id="75"/>
      <w:bookmarkEnd w:id="76"/>
    </w:p>
    <w:p w14:paraId="3BF77122" w14:textId="77777777" w:rsidR="00CA3F4C" w:rsidRDefault="00251D3B">
      <w:pPr>
        <w:spacing w:line="360" w:lineRule="auto"/>
        <w:ind w:firstLine="540"/>
        <w:rPr>
          <w:rFonts w:ascii="宋体" w:hAnsi="宋体" w:cs="宋体"/>
          <w:color w:val="000000" w:themeColor="text1"/>
          <w:sz w:val="24"/>
          <w:szCs w:val="24"/>
        </w:rPr>
      </w:pPr>
      <w:r>
        <w:rPr>
          <w:rFonts w:ascii="宋体" w:hAnsi="宋体" w:cs="宋体" w:hint="eastAsia"/>
          <w:color w:val="000000" w:themeColor="text1"/>
          <w:sz w:val="24"/>
          <w:szCs w:val="24"/>
        </w:rPr>
        <w:t>自本公告发布之日起5个工作日。</w:t>
      </w:r>
    </w:p>
    <w:p w14:paraId="1EBC09FC" w14:textId="77777777" w:rsidR="00CA3F4C" w:rsidRDefault="00251D3B">
      <w:pPr>
        <w:pStyle w:val="21"/>
        <w:spacing w:before="0" w:after="0" w:line="360" w:lineRule="auto"/>
        <w:ind w:leftChars="-67" w:left="-141" w:firstLineChars="200" w:firstLine="482"/>
        <w:rPr>
          <w:rFonts w:ascii="宋体" w:eastAsia="宋体" w:hAnsi="宋体" w:cs="宋体"/>
          <w:color w:val="000000" w:themeColor="text1"/>
          <w:sz w:val="24"/>
          <w:szCs w:val="24"/>
        </w:rPr>
      </w:pPr>
      <w:bookmarkStart w:id="77" w:name="_Toc30076"/>
      <w:bookmarkStart w:id="78" w:name="_Toc35393804"/>
      <w:bookmarkStart w:id="79" w:name="_Toc35393635"/>
      <w:bookmarkStart w:id="80" w:name="_Toc118292087"/>
      <w:r>
        <w:rPr>
          <w:rFonts w:ascii="宋体" w:eastAsia="宋体" w:hAnsi="宋体" w:cs="宋体" w:hint="eastAsia"/>
          <w:color w:val="000000" w:themeColor="text1"/>
          <w:sz w:val="24"/>
          <w:szCs w:val="24"/>
        </w:rPr>
        <w:t>六、其他补充事宜</w:t>
      </w:r>
      <w:bookmarkEnd w:id="77"/>
      <w:bookmarkEnd w:id="78"/>
      <w:bookmarkEnd w:id="79"/>
      <w:bookmarkEnd w:id="80"/>
    </w:p>
    <w:p w14:paraId="2501A79B" w14:textId="6D47D52D" w:rsidR="00EF4458" w:rsidRPr="003965CA" w:rsidRDefault="00251D3B" w:rsidP="003965CA">
      <w:pPr>
        <w:spacing w:line="360" w:lineRule="auto"/>
        <w:ind w:firstLine="540"/>
        <w:rPr>
          <w:rFonts w:ascii="宋体" w:hAnsi="宋体" w:cs="宋体"/>
          <w:color w:val="000000" w:themeColor="text1"/>
          <w:sz w:val="24"/>
          <w:szCs w:val="24"/>
        </w:rPr>
      </w:pPr>
      <w:r w:rsidRPr="00B8437F">
        <w:rPr>
          <w:rFonts w:ascii="宋体" w:hAnsi="宋体" w:cs="宋体" w:hint="eastAsia"/>
          <w:color w:val="000000" w:themeColor="text1"/>
          <w:sz w:val="24"/>
          <w:szCs w:val="24"/>
        </w:rPr>
        <w:t>发布公告的媒介：中国政府采购网（</w:t>
      </w:r>
      <w:r w:rsidR="00A96CF4">
        <w:fldChar w:fldCharType="begin"/>
      </w:r>
      <w:r w:rsidR="00A96CF4">
        <w:instrText xml:space="preserve"> HYPERLINK "http://www.ccgp.gov.cn/" </w:instrText>
      </w:r>
      <w:r w:rsidR="00A96CF4">
        <w:fldChar w:fldCharType="separate"/>
      </w:r>
      <w:r w:rsidRPr="00B8437F">
        <w:rPr>
          <w:rFonts w:hint="eastAsia"/>
          <w:color w:val="000000" w:themeColor="text1"/>
        </w:rPr>
        <w:t>http://www.ccgp.gov.cn/</w:t>
      </w:r>
      <w:r w:rsidR="00A96CF4">
        <w:rPr>
          <w:color w:val="000000" w:themeColor="text1"/>
        </w:rPr>
        <w:fldChar w:fldCharType="end"/>
      </w:r>
      <w:r w:rsidRPr="00B8437F">
        <w:rPr>
          <w:rFonts w:ascii="宋体" w:hAnsi="宋体" w:cs="宋体" w:hint="eastAsia"/>
          <w:color w:val="000000" w:themeColor="text1"/>
          <w:sz w:val="24"/>
          <w:szCs w:val="24"/>
        </w:rPr>
        <w:t>）。</w:t>
      </w:r>
      <w:r w:rsidR="007B2EE4" w:rsidRPr="00B8437F">
        <w:rPr>
          <w:rFonts w:ascii="宋体" w:hAnsi="宋体" w:cs="宋体" w:hint="eastAsia"/>
          <w:color w:val="000000" w:themeColor="text1"/>
          <w:sz w:val="24"/>
          <w:szCs w:val="24"/>
        </w:rPr>
        <w:t>该网站为本项目唯一真实有效的公告发布媒介，任何转载均为无效。对于在上述网站之外刊登的关于本项目的任何信息，采购人及采购代理机构不承担任何责任。</w:t>
      </w:r>
    </w:p>
    <w:p w14:paraId="4B879CC1" w14:textId="77777777" w:rsidR="00CA3F4C" w:rsidRDefault="00251D3B">
      <w:pPr>
        <w:tabs>
          <w:tab w:val="left" w:pos="567"/>
        </w:tabs>
        <w:spacing w:line="440" w:lineRule="exact"/>
        <w:ind w:left="576"/>
        <w:rPr>
          <w:rFonts w:ascii="宋体" w:hAnsi="宋体" w:cs="宋体"/>
          <w:color w:val="000000"/>
          <w:sz w:val="24"/>
          <w:szCs w:val="24"/>
        </w:rPr>
      </w:pPr>
      <w:bookmarkStart w:id="81" w:name="_Toc427950064"/>
      <w:bookmarkStart w:id="82" w:name="_Toc465952259"/>
      <w:bookmarkStart w:id="83" w:name="_Toc493709801"/>
      <w:bookmarkStart w:id="84" w:name="_Toc17275598"/>
      <w:r>
        <w:rPr>
          <w:rFonts w:ascii="宋体" w:hAnsi="宋体" w:cs="宋体" w:hint="eastAsia"/>
          <w:color w:val="000000"/>
          <w:sz w:val="24"/>
          <w:szCs w:val="24"/>
        </w:rPr>
        <w:t>本采购项目</w:t>
      </w:r>
      <w:bookmarkEnd w:id="81"/>
      <w:r>
        <w:rPr>
          <w:rFonts w:ascii="宋体" w:hAnsi="宋体" w:cs="宋体" w:hint="eastAsia"/>
          <w:color w:val="000000"/>
          <w:sz w:val="24"/>
          <w:szCs w:val="24"/>
        </w:rPr>
        <w:t>适用的政府采购政策</w:t>
      </w:r>
      <w:bookmarkEnd w:id="82"/>
      <w:bookmarkEnd w:id="83"/>
      <w:bookmarkEnd w:id="84"/>
      <w:r>
        <w:rPr>
          <w:rFonts w:ascii="宋体" w:hAnsi="宋体" w:cs="宋体" w:hint="eastAsia"/>
          <w:color w:val="000000"/>
          <w:sz w:val="24"/>
          <w:szCs w:val="24"/>
        </w:rPr>
        <w:t>：</w:t>
      </w:r>
    </w:p>
    <w:p w14:paraId="2C9581D7" w14:textId="77777777" w:rsidR="007B2EE4" w:rsidRPr="007B2EE4" w:rsidRDefault="007B2EE4" w:rsidP="007B2EE4">
      <w:pPr>
        <w:spacing w:line="440" w:lineRule="exact"/>
        <w:ind w:leftChars="275" w:left="578"/>
        <w:rPr>
          <w:rFonts w:ascii="宋体" w:hAnsi="宋体" w:cs="宋体"/>
          <w:sz w:val="24"/>
          <w:szCs w:val="24"/>
        </w:rPr>
      </w:pPr>
      <w:r w:rsidRPr="007B2EE4">
        <w:rPr>
          <w:rFonts w:ascii="宋体" w:hAnsi="宋体" w:cs="宋体" w:hint="eastAsia"/>
          <w:sz w:val="24"/>
          <w:szCs w:val="24"/>
        </w:rPr>
        <w:t>《关于进一步加大政府采购支持中小企业力度的通知》（财库〔2022〕19号）；</w:t>
      </w:r>
    </w:p>
    <w:p w14:paraId="7EA2D3E4" w14:textId="77777777" w:rsidR="00CA3F4C" w:rsidRDefault="00251D3B">
      <w:pPr>
        <w:spacing w:line="440" w:lineRule="exact"/>
        <w:ind w:leftChars="275" w:left="578"/>
        <w:rPr>
          <w:rFonts w:ascii="宋体" w:hAnsi="宋体" w:cs="宋体"/>
          <w:sz w:val="24"/>
        </w:rPr>
      </w:pPr>
      <w:r>
        <w:rPr>
          <w:rFonts w:ascii="宋体" w:hAnsi="宋体" w:cs="宋体" w:hint="eastAsia"/>
          <w:sz w:val="24"/>
          <w:szCs w:val="24"/>
        </w:rPr>
        <w:t>《政府采购促进中小企业发展管理办法》（财库〔2020〕46号）；</w:t>
      </w:r>
    </w:p>
    <w:p w14:paraId="47A7DA46" w14:textId="77777777" w:rsidR="00CA3F4C" w:rsidRDefault="00251D3B">
      <w:pPr>
        <w:spacing w:line="440" w:lineRule="exact"/>
        <w:ind w:leftChars="275" w:left="578"/>
        <w:rPr>
          <w:rFonts w:ascii="宋体" w:hAnsi="宋体" w:cs="宋体"/>
          <w:sz w:val="24"/>
        </w:rPr>
      </w:pPr>
      <w:r>
        <w:rPr>
          <w:rFonts w:ascii="宋体" w:hAnsi="宋体" w:cs="宋体" w:hint="eastAsia"/>
          <w:sz w:val="24"/>
        </w:rPr>
        <w:t>《关于政府采购支持监狱企业发展有关问题的通知》（财库〔2014〕68号）；</w:t>
      </w:r>
    </w:p>
    <w:p w14:paraId="0D6D806E" w14:textId="77777777" w:rsidR="00CA3F4C" w:rsidRDefault="00251D3B">
      <w:pPr>
        <w:spacing w:line="440" w:lineRule="exact"/>
        <w:ind w:leftChars="275" w:left="578"/>
        <w:rPr>
          <w:rFonts w:ascii="宋体" w:hAnsi="宋体" w:cs="宋体"/>
          <w:sz w:val="24"/>
        </w:rPr>
      </w:pPr>
      <w:bookmarkStart w:id="85" w:name="_Hlk496708300"/>
      <w:bookmarkStart w:id="86" w:name="_Hlk496714281"/>
      <w:r>
        <w:rPr>
          <w:rFonts w:ascii="宋体" w:hAnsi="宋体" w:cs="宋体" w:hint="eastAsia"/>
          <w:sz w:val="24"/>
        </w:rPr>
        <w:t>《关于促进残疾人就业政府采购政策的通知》（</w:t>
      </w:r>
      <w:bookmarkStart w:id="87" w:name="sendNo"/>
      <w:r>
        <w:rPr>
          <w:rFonts w:ascii="宋体" w:hAnsi="宋体" w:cs="宋体" w:hint="eastAsia"/>
          <w:sz w:val="24"/>
        </w:rPr>
        <w:t>财库〔</w:t>
      </w:r>
      <w:bookmarkEnd w:id="87"/>
      <w:r>
        <w:rPr>
          <w:rFonts w:ascii="宋体" w:hAnsi="宋体" w:cs="宋体" w:hint="eastAsia"/>
          <w:sz w:val="24"/>
        </w:rPr>
        <w:t>2017〕141号）</w:t>
      </w:r>
      <w:bookmarkEnd w:id="85"/>
      <w:r>
        <w:rPr>
          <w:rFonts w:ascii="宋体" w:hAnsi="宋体" w:cs="宋体" w:hint="eastAsia"/>
          <w:sz w:val="24"/>
        </w:rPr>
        <w:t>；</w:t>
      </w:r>
      <w:bookmarkEnd w:id="86"/>
    </w:p>
    <w:p w14:paraId="3CE4BD00" w14:textId="77777777" w:rsidR="00CA3F4C" w:rsidRDefault="00251D3B">
      <w:pPr>
        <w:spacing w:line="440" w:lineRule="exact"/>
        <w:ind w:leftChars="275" w:left="578"/>
        <w:rPr>
          <w:rFonts w:ascii="宋体" w:hAnsi="宋体" w:cs="宋体"/>
          <w:spacing w:val="-6"/>
          <w:sz w:val="24"/>
        </w:rPr>
      </w:pPr>
      <w:bookmarkStart w:id="88" w:name="_Hlk17445596"/>
      <w:r>
        <w:rPr>
          <w:rFonts w:ascii="宋体" w:hAnsi="宋体" w:cs="宋体" w:hint="eastAsia"/>
          <w:spacing w:val="-6"/>
          <w:sz w:val="24"/>
        </w:rPr>
        <w:t>《关于调整优化节能产品、环境标志产品政府采购执行机制的通知》（财库〔2019〕9号）；</w:t>
      </w:r>
    </w:p>
    <w:bookmarkEnd w:id="88"/>
    <w:p w14:paraId="2E3375F4" w14:textId="77777777" w:rsidR="00CA3F4C" w:rsidRDefault="00251D3B">
      <w:pPr>
        <w:spacing w:line="440" w:lineRule="exact"/>
        <w:ind w:leftChars="275" w:left="578"/>
        <w:rPr>
          <w:rFonts w:ascii="宋体" w:hAnsi="宋体" w:cs="宋体"/>
          <w:sz w:val="24"/>
        </w:rPr>
      </w:pPr>
      <w:r>
        <w:rPr>
          <w:rFonts w:ascii="宋体" w:hAnsi="宋体" w:cs="宋体" w:hint="eastAsia"/>
          <w:sz w:val="24"/>
        </w:rPr>
        <w:t>《节能产品政府采购实施意见》（财库〔2004〕185号）；</w:t>
      </w:r>
    </w:p>
    <w:p w14:paraId="0740DA06" w14:textId="77777777" w:rsidR="00CA3F4C" w:rsidRDefault="00251D3B">
      <w:pPr>
        <w:spacing w:line="440" w:lineRule="exact"/>
        <w:ind w:leftChars="275" w:left="578"/>
        <w:rPr>
          <w:rFonts w:ascii="宋体" w:hAnsi="宋体" w:cs="宋体"/>
          <w:sz w:val="24"/>
        </w:rPr>
      </w:pPr>
      <w:r>
        <w:rPr>
          <w:rFonts w:ascii="宋体" w:hAnsi="宋体" w:cs="宋体" w:hint="eastAsia"/>
          <w:sz w:val="24"/>
        </w:rPr>
        <w:t>《关于环境标志产品政府采购实施的意见》（财库〔2006〕90号）。</w:t>
      </w:r>
    </w:p>
    <w:p w14:paraId="5DF8DD7D" w14:textId="77777777" w:rsidR="00CA3F4C" w:rsidRDefault="00251D3B">
      <w:pPr>
        <w:pStyle w:val="21"/>
        <w:spacing w:before="0" w:after="0" w:line="360" w:lineRule="auto"/>
        <w:ind w:leftChars="-67" w:left="-141" w:firstLineChars="200" w:firstLine="482"/>
        <w:rPr>
          <w:rFonts w:ascii="宋体" w:eastAsia="宋体" w:hAnsi="宋体" w:cs="宋体"/>
          <w:color w:val="000000" w:themeColor="text1"/>
          <w:sz w:val="24"/>
          <w:szCs w:val="24"/>
        </w:rPr>
      </w:pPr>
      <w:bookmarkStart w:id="89" w:name="_Toc28359018"/>
      <w:bookmarkStart w:id="90" w:name="_Toc5592"/>
      <w:bookmarkStart w:id="91" w:name="_Toc28359095"/>
      <w:bookmarkStart w:id="92" w:name="_Toc35393636"/>
      <w:bookmarkStart w:id="93" w:name="_Toc35393805"/>
      <w:bookmarkStart w:id="94" w:name="_Toc118292088"/>
      <w:r>
        <w:rPr>
          <w:rFonts w:ascii="宋体" w:eastAsia="宋体" w:hAnsi="宋体" w:cs="宋体" w:hint="eastAsia"/>
          <w:color w:val="000000" w:themeColor="text1"/>
          <w:sz w:val="24"/>
          <w:szCs w:val="24"/>
        </w:rPr>
        <w:t>七、凡对本次采购提出询问，请按以下方式联系。</w:t>
      </w:r>
      <w:bookmarkEnd w:id="89"/>
      <w:bookmarkEnd w:id="90"/>
      <w:bookmarkEnd w:id="91"/>
      <w:bookmarkEnd w:id="92"/>
      <w:bookmarkEnd w:id="93"/>
      <w:bookmarkEnd w:id="94"/>
    </w:p>
    <w:p w14:paraId="2F55DEED" w14:textId="77777777" w:rsidR="00CA3F4C" w:rsidRDefault="00251D3B">
      <w:pPr>
        <w:spacing w:line="360" w:lineRule="auto"/>
        <w:ind w:firstLine="540"/>
        <w:rPr>
          <w:rFonts w:ascii="宋体" w:hAnsi="宋体" w:cs="宋体"/>
          <w:color w:val="000000" w:themeColor="text1"/>
          <w:sz w:val="24"/>
          <w:szCs w:val="24"/>
        </w:rPr>
      </w:pPr>
      <w:bookmarkStart w:id="95" w:name="_Toc35393637"/>
      <w:bookmarkStart w:id="96" w:name="_Toc28359096"/>
      <w:bookmarkStart w:id="97" w:name="_Toc35393806"/>
      <w:bookmarkStart w:id="98" w:name="_Toc28359019"/>
      <w:r>
        <w:rPr>
          <w:rFonts w:ascii="宋体" w:hAnsi="宋体" w:cs="宋体" w:hint="eastAsia"/>
          <w:color w:val="000000" w:themeColor="text1"/>
          <w:sz w:val="24"/>
          <w:szCs w:val="24"/>
        </w:rPr>
        <w:t>1.采购人信息</w:t>
      </w:r>
      <w:bookmarkEnd w:id="95"/>
      <w:bookmarkEnd w:id="96"/>
      <w:bookmarkEnd w:id="97"/>
      <w:bookmarkEnd w:id="98"/>
    </w:p>
    <w:p w14:paraId="0C55EDC3" w14:textId="6051F6E5" w:rsidR="00CA3F4C" w:rsidRDefault="00251D3B">
      <w:pPr>
        <w:spacing w:line="360" w:lineRule="auto"/>
        <w:ind w:firstLine="540"/>
        <w:rPr>
          <w:rFonts w:ascii="宋体" w:hAnsi="宋体" w:cs="宋体"/>
          <w:color w:val="000000" w:themeColor="text1"/>
          <w:sz w:val="24"/>
          <w:szCs w:val="24"/>
        </w:rPr>
      </w:pPr>
      <w:r>
        <w:rPr>
          <w:rFonts w:ascii="宋体" w:hAnsi="宋体" w:cs="宋体" w:hint="eastAsia"/>
          <w:color w:val="000000" w:themeColor="text1"/>
          <w:sz w:val="24"/>
          <w:szCs w:val="24"/>
        </w:rPr>
        <w:t>名    称：</w:t>
      </w:r>
      <w:r w:rsidR="003E3DF7">
        <w:rPr>
          <w:rFonts w:ascii="宋体" w:hAnsi="宋体" w:cs="宋体" w:hint="eastAsia"/>
          <w:color w:val="000000" w:themeColor="text1"/>
          <w:sz w:val="24"/>
          <w:szCs w:val="24"/>
        </w:rPr>
        <w:t>国家体育总局机关服务局国家体育总局机关服务局</w:t>
      </w:r>
    </w:p>
    <w:p w14:paraId="578F0624" w14:textId="4A8ECE0B" w:rsidR="00CA3F4C" w:rsidRDefault="00251D3B">
      <w:pPr>
        <w:spacing w:line="360" w:lineRule="auto"/>
        <w:ind w:firstLine="540"/>
        <w:rPr>
          <w:rFonts w:ascii="宋体" w:hAnsi="宋体" w:cs="宋体"/>
          <w:color w:val="000000" w:themeColor="text1"/>
          <w:sz w:val="24"/>
          <w:szCs w:val="24"/>
        </w:rPr>
      </w:pPr>
      <w:r>
        <w:rPr>
          <w:rFonts w:ascii="宋体" w:hAnsi="宋体" w:cs="宋体" w:hint="eastAsia"/>
          <w:color w:val="000000" w:themeColor="text1"/>
          <w:sz w:val="24"/>
          <w:szCs w:val="24"/>
        </w:rPr>
        <w:t>地    址：北京市东城区</w:t>
      </w:r>
      <w:r w:rsidR="0096031D">
        <w:rPr>
          <w:rFonts w:ascii="宋体" w:hAnsi="宋体" w:cs="宋体" w:hint="eastAsia"/>
          <w:color w:val="000000" w:themeColor="text1"/>
          <w:sz w:val="24"/>
          <w:szCs w:val="24"/>
        </w:rPr>
        <w:t>体育管路2号</w:t>
      </w:r>
      <w:r>
        <w:rPr>
          <w:rFonts w:ascii="宋体" w:hAnsi="宋体" w:cs="宋体" w:hint="eastAsia"/>
          <w:color w:val="000000" w:themeColor="text1"/>
          <w:sz w:val="24"/>
          <w:szCs w:val="24"/>
        </w:rPr>
        <w:t>12号院</w:t>
      </w:r>
    </w:p>
    <w:p w14:paraId="24EB64AD" w14:textId="42555ACC" w:rsidR="00CA3F4C" w:rsidRDefault="00251D3B">
      <w:pPr>
        <w:spacing w:line="360" w:lineRule="auto"/>
        <w:ind w:firstLine="540"/>
        <w:rPr>
          <w:rFonts w:ascii="宋体" w:hAnsi="宋体" w:cs="宋体"/>
          <w:color w:val="000000" w:themeColor="text1"/>
          <w:sz w:val="24"/>
          <w:szCs w:val="24"/>
        </w:rPr>
      </w:pPr>
      <w:r>
        <w:rPr>
          <w:rFonts w:ascii="宋体" w:hAnsi="宋体" w:cs="宋体" w:hint="eastAsia"/>
          <w:color w:val="000000" w:themeColor="text1"/>
          <w:sz w:val="24"/>
          <w:szCs w:val="24"/>
        </w:rPr>
        <w:t>联系方式：</w:t>
      </w:r>
      <w:r w:rsidR="0096031D">
        <w:rPr>
          <w:rFonts w:ascii="宋体" w:hAnsi="宋体" w:cs="宋体" w:hint="eastAsia"/>
          <w:color w:val="000000" w:themeColor="text1"/>
          <w:sz w:val="24"/>
          <w:szCs w:val="24"/>
        </w:rPr>
        <w:t>郭老师</w:t>
      </w:r>
      <w:r w:rsidRPr="007B2EE4">
        <w:rPr>
          <w:rFonts w:ascii="宋体" w:hAnsi="宋体" w:cs="宋体" w:hint="eastAsia"/>
          <w:color w:val="000000" w:themeColor="text1"/>
          <w:sz w:val="24"/>
          <w:szCs w:val="24"/>
        </w:rPr>
        <w:t>010-</w:t>
      </w:r>
      <w:r w:rsidR="0096031D">
        <w:rPr>
          <w:rFonts w:ascii="宋体" w:hAnsi="宋体" w:cs="宋体"/>
          <w:color w:val="000000" w:themeColor="text1"/>
          <w:sz w:val="24"/>
          <w:szCs w:val="24"/>
        </w:rPr>
        <w:t>87182865</w:t>
      </w:r>
    </w:p>
    <w:p w14:paraId="75821344" w14:textId="77777777" w:rsidR="00CA3F4C" w:rsidRDefault="00251D3B">
      <w:pPr>
        <w:spacing w:line="360" w:lineRule="auto"/>
        <w:ind w:firstLine="540"/>
        <w:rPr>
          <w:rFonts w:ascii="宋体" w:hAnsi="宋体" w:cs="宋体"/>
          <w:color w:val="000000" w:themeColor="text1"/>
          <w:sz w:val="24"/>
          <w:szCs w:val="24"/>
        </w:rPr>
      </w:pPr>
      <w:bookmarkStart w:id="99" w:name="_Toc35393638"/>
      <w:bookmarkStart w:id="100" w:name="_Toc28359020"/>
      <w:bookmarkStart w:id="101" w:name="_Toc35393807"/>
      <w:bookmarkStart w:id="102" w:name="_Toc28359097"/>
      <w:r>
        <w:rPr>
          <w:rFonts w:ascii="宋体" w:hAnsi="宋体" w:cs="宋体" w:hint="eastAsia"/>
          <w:color w:val="000000" w:themeColor="text1"/>
          <w:sz w:val="24"/>
          <w:szCs w:val="24"/>
        </w:rPr>
        <w:t>2.采购代理机构信息</w:t>
      </w:r>
      <w:bookmarkEnd w:id="99"/>
      <w:bookmarkEnd w:id="100"/>
      <w:bookmarkEnd w:id="101"/>
      <w:bookmarkEnd w:id="102"/>
    </w:p>
    <w:p w14:paraId="1A2A106A" w14:textId="18EDAF2A" w:rsidR="00CA3F4C" w:rsidRDefault="00251D3B">
      <w:pPr>
        <w:spacing w:line="360" w:lineRule="auto"/>
        <w:ind w:firstLine="540"/>
        <w:rPr>
          <w:rFonts w:ascii="宋体" w:hAnsi="宋体" w:cs="宋体"/>
          <w:color w:val="000000" w:themeColor="text1"/>
          <w:sz w:val="24"/>
          <w:szCs w:val="24"/>
        </w:rPr>
      </w:pPr>
      <w:r>
        <w:rPr>
          <w:rFonts w:ascii="宋体" w:hAnsi="宋体" w:cs="宋体" w:hint="eastAsia"/>
          <w:color w:val="000000" w:themeColor="text1"/>
          <w:sz w:val="24"/>
          <w:szCs w:val="24"/>
        </w:rPr>
        <w:t>名    称：</w:t>
      </w:r>
      <w:r w:rsidR="00262FCB" w:rsidRPr="00262FCB">
        <w:rPr>
          <w:rFonts w:ascii="宋体" w:hAnsi="宋体" w:cs="宋体" w:hint="eastAsia"/>
          <w:color w:val="000000" w:themeColor="text1"/>
          <w:sz w:val="24"/>
          <w:szCs w:val="24"/>
        </w:rPr>
        <w:t>国家体育总局体育器材装备中心</w:t>
      </w:r>
    </w:p>
    <w:p w14:paraId="5AC47DF6" w14:textId="460A7E84" w:rsidR="00CA3F4C" w:rsidRDefault="00251D3B">
      <w:pPr>
        <w:spacing w:line="360" w:lineRule="auto"/>
        <w:ind w:firstLine="540"/>
        <w:rPr>
          <w:rFonts w:ascii="宋体" w:hAnsi="宋体" w:cs="宋体"/>
          <w:color w:val="000000" w:themeColor="text1"/>
          <w:sz w:val="24"/>
          <w:szCs w:val="24"/>
        </w:rPr>
      </w:pPr>
      <w:r>
        <w:rPr>
          <w:rFonts w:ascii="宋体" w:hAnsi="宋体" w:cs="宋体" w:hint="eastAsia"/>
          <w:color w:val="000000" w:themeColor="text1"/>
          <w:sz w:val="24"/>
          <w:szCs w:val="24"/>
        </w:rPr>
        <w:t>地</w:t>
      </w:r>
      <w:r w:rsidR="00262FCB">
        <w:rPr>
          <w:rFonts w:ascii="宋体" w:hAnsi="宋体" w:cs="宋体" w:hint="eastAsia"/>
          <w:color w:val="000000" w:themeColor="text1"/>
          <w:sz w:val="24"/>
          <w:szCs w:val="24"/>
        </w:rPr>
        <w:t xml:space="preserve"> </w:t>
      </w:r>
      <w:r w:rsidR="00262FCB">
        <w:rPr>
          <w:rFonts w:ascii="宋体" w:hAnsi="宋体" w:cs="宋体"/>
          <w:color w:val="000000" w:themeColor="text1"/>
          <w:sz w:val="24"/>
          <w:szCs w:val="24"/>
        </w:rPr>
        <w:t xml:space="preserve">   </w:t>
      </w:r>
      <w:r>
        <w:rPr>
          <w:rFonts w:ascii="宋体" w:hAnsi="宋体" w:cs="宋体" w:hint="eastAsia"/>
          <w:color w:val="000000" w:themeColor="text1"/>
          <w:sz w:val="24"/>
          <w:szCs w:val="24"/>
        </w:rPr>
        <w:t>址：</w:t>
      </w:r>
      <w:r w:rsidR="00262FCB" w:rsidRPr="00262FCB">
        <w:rPr>
          <w:rFonts w:ascii="宋体" w:hAnsi="宋体" w:cs="宋体" w:hint="eastAsia"/>
          <w:color w:val="000000" w:themeColor="text1"/>
          <w:sz w:val="24"/>
          <w:szCs w:val="24"/>
        </w:rPr>
        <w:t>北京市东城区体育馆路3号</w:t>
      </w:r>
    </w:p>
    <w:p w14:paraId="3F211CD6" w14:textId="7DD630E9" w:rsidR="00CA3F4C" w:rsidRDefault="00251D3B">
      <w:pPr>
        <w:spacing w:line="360" w:lineRule="auto"/>
        <w:ind w:firstLine="540"/>
        <w:rPr>
          <w:rFonts w:ascii="宋体" w:hAnsi="宋体" w:cs="宋体"/>
          <w:color w:val="000000" w:themeColor="text1"/>
          <w:sz w:val="24"/>
          <w:szCs w:val="24"/>
        </w:rPr>
      </w:pPr>
      <w:r>
        <w:rPr>
          <w:rFonts w:ascii="宋体" w:hAnsi="宋体" w:cs="宋体" w:hint="eastAsia"/>
          <w:color w:val="000000" w:themeColor="text1"/>
          <w:sz w:val="24"/>
          <w:szCs w:val="24"/>
        </w:rPr>
        <w:t>联系方式：</w:t>
      </w:r>
      <w:r w:rsidR="00262FCB" w:rsidRPr="00262FCB">
        <w:rPr>
          <w:rFonts w:ascii="宋体" w:hAnsi="宋体" w:cs="宋体" w:hint="eastAsia"/>
          <w:color w:val="000000" w:themeColor="text1"/>
          <w:sz w:val="24"/>
          <w:szCs w:val="24"/>
        </w:rPr>
        <w:t>姚老师</w:t>
      </w:r>
      <w:r w:rsidR="00262FCB" w:rsidRPr="00262FCB">
        <w:rPr>
          <w:rFonts w:ascii="宋体" w:hAnsi="宋体" w:cs="宋体" w:hint="eastAsia"/>
          <w:color w:val="000000" w:themeColor="text1"/>
          <w:sz w:val="24"/>
          <w:szCs w:val="24"/>
        </w:rPr>
        <w:tab/>
        <w:t>010-87182681</w:t>
      </w:r>
    </w:p>
    <w:p w14:paraId="6FEF78F6" w14:textId="40A0F536" w:rsidR="00262FCB" w:rsidRPr="00262FCB" w:rsidRDefault="00262FCB" w:rsidP="00262FCB">
      <w:pPr>
        <w:spacing w:line="360" w:lineRule="auto"/>
        <w:ind w:firstLine="540"/>
        <w:rPr>
          <w:rFonts w:ascii="宋体" w:hAnsi="宋体" w:cs="宋体"/>
          <w:color w:val="000000" w:themeColor="text1"/>
          <w:sz w:val="24"/>
          <w:szCs w:val="24"/>
        </w:rPr>
      </w:pPr>
      <w:r>
        <w:rPr>
          <w:rFonts w:ascii="宋体" w:hAnsi="宋体" w:cs="宋体" w:hint="eastAsia"/>
          <w:color w:val="000000" w:themeColor="text1"/>
          <w:sz w:val="24"/>
          <w:szCs w:val="24"/>
        </w:rPr>
        <w:t>电子邮箱：</w:t>
      </w:r>
      <w:r w:rsidR="0096031D">
        <w:rPr>
          <w:rFonts w:ascii="宋体" w:hAnsi="宋体" w:cs="宋体" w:hint="eastAsia"/>
          <w:color w:val="000000" w:themeColor="text1"/>
          <w:sz w:val="24"/>
          <w:szCs w:val="24"/>
        </w:rPr>
        <w:t>zbzxyaoqi</w:t>
      </w:r>
      <w:r w:rsidR="0096031D">
        <w:rPr>
          <w:rFonts w:ascii="宋体" w:hAnsi="宋体" w:cs="宋体"/>
          <w:color w:val="000000" w:themeColor="text1"/>
          <w:sz w:val="24"/>
          <w:szCs w:val="24"/>
        </w:rPr>
        <w:t>@126.</w:t>
      </w:r>
      <w:r w:rsidR="0096031D">
        <w:rPr>
          <w:rFonts w:ascii="宋体" w:hAnsi="宋体" w:cs="宋体" w:hint="eastAsia"/>
          <w:color w:val="000000" w:themeColor="text1"/>
          <w:sz w:val="24"/>
          <w:szCs w:val="24"/>
        </w:rPr>
        <w:t>com</w:t>
      </w:r>
    </w:p>
    <w:p w14:paraId="745C08BE" w14:textId="13818B7E" w:rsidR="00CA3F4C" w:rsidRDefault="00251D3B">
      <w:pPr>
        <w:spacing w:line="360" w:lineRule="auto"/>
        <w:ind w:firstLine="540"/>
        <w:rPr>
          <w:rFonts w:ascii="宋体" w:hAnsi="宋体" w:cs="宋体"/>
          <w:color w:val="000000" w:themeColor="text1"/>
          <w:sz w:val="24"/>
          <w:szCs w:val="24"/>
        </w:rPr>
      </w:pPr>
      <w:bookmarkStart w:id="103" w:name="_Toc35393808"/>
      <w:bookmarkStart w:id="104" w:name="_Toc28359021"/>
      <w:bookmarkStart w:id="105" w:name="_Toc28359098"/>
      <w:bookmarkStart w:id="106" w:name="_Toc35393639"/>
      <w:r>
        <w:rPr>
          <w:rFonts w:ascii="宋体" w:hAnsi="宋体" w:cs="宋体" w:hint="eastAsia"/>
          <w:color w:val="000000" w:themeColor="text1"/>
          <w:sz w:val="24"/>
          <w:szCs w:val="24"/>
        </w:rPr>
        <w:t>3.</w:t>
      </w:r>
      <w:r w:rsidR="00262FCB">
        <w:rPr>
          <w:rFonts w:ascii="宋体" w:hAnsi="宋体" w:cs="宋体" w:hint="eastAsia"/>
          <w:color w:val="000000" w:themeColor="text1"/>
          <w:sz w:val="24"/>
          <w:szCs w:val="24"/>
        </w:rPr>
        <w:t>其他</w:t>
      </w:r>
      <w:r>
        <w:rPr>
          <w:rFonts w:ascii="宋体" w:hAnsi="宋体" w:cs="宋体" w:hint="eastAsia"/>
          <w:color w:val="000000" w:themeColor="text1"/>
          <w:sz w:val="24"/>
          <w:szCs w:val="24"/>
        </w:rPr>
        <w:t>联系方式</w:t>
      </w:r>
      <w:bookmarkEnd w:id="103"/>
      <w:bookmarkEnd w:id="104"/>
      <w:bookmarkEnd w:id="105"/>
      <w:bookmarkEnd w:id="106"/>
    </w:p>
    <w:p w14:paraId="09C85A69" w14:textId="580E64F2" w:rsidR="00CA3F4C" w:rsidRDefault="00262FCB">
      <w:pPr>
        <w:spacing w:line="360" w:lineRule="auto"/>
        <w:ind w:firstLine="540"/>
        <w:rPr>
          <w:rFonts w:ascii="宋体" w:hAnsi="宋体" w:cs="宋体"/>
          <w:color w:val="000000" w:themeColor="text1"/>
          <w:sz w:val="24"/>
          <w:szCs w:val="24"/>
          <w:u w:val="single"/>
        </w:rPr>
      </w:pPr>
      <w:r w:rsidRPr="00262FCB">
        <w:rPr>
          <w:rFonts w:ascii="宋体" w:hAnsi="宋体" w:cs="宋体" w:hint="eastAsia"/>
          <w:color w:val="000000" w:themeColor="text1"/>
          <w:sz w:val="24"/>
          <w:szCs w:val="24"/>
        </w:rPr>
        <w:t>项目保证金</w:t>
      </w:r>
      <w:r w:rsidR="00251D3B">
        <w:rPr>
          <w:rFonts w:ascii="宋体" w:hAnsi="宋体" w:cs="宋体" w:hint="eastAsia"/>
          <w:color w:val="000000" w:themeColor="text1"/>
          <w:sz w:val="24"/>
          <w:szCs w:val="24"/>
        </w:rPr>
        <w:t>：</w:t>
      </w:r>
      <w:r w:rsidRPr="00262FCB">
        <w:rPr>
          <w:rFonts w:ascii="宋体" w:hAnsi="宋体" w:cs="宋体" w:hint="eastAsia"/>
          <w:color w:val="000000" w:themeColor="text1"/>
          <w:sz w:val="24"/>
          <w:szCs w:val="24"/>
        </w:rPr>
        <w:t>师老师</w:t>
      </w:r>
      <w:r w:rsidRPr="00262FCB">
        <w:rPr>
          <w:rFonts w:ascii="宋体" w:hAnsi="宋体" w:cs="宋体" w:hint="eastAsia"/>
          <w:color w:val="000000" w:themeColor="text1"/>
          <w:sz w:val="24"/>
          <w:szCs w:val="24"/>
        </w:rPr>
        <w:tab/>
        <w:t>010-87182648</w:t>
      </w:r>
    </w:p>
    <w:p w14:paraId="66412B82" w14:textId="7524E5EE" w:rsidR="00CA3F4C" w:rsidRDefault="00262FCB">
      <w:pPr>
        <w:spacing w:line="360" w:lineRule="auto"/>
        <w:ind w:firstLine="540"/>
        <w:rPr>
          <w:rFonts w:ascii="宋体" w:hAnsi="宋体" w:cs="宋体"/>
          <w:color w:val="000000" w:themeColor="text1"/>
          <w:sz w:val="24"/>
          <w:szCs w:val="24"/>
          <w:u w:val="single"/>
        </w:rPr>
      </w:pPr>
      <w:r w:rsidRPr="00262FCB">
        <w:rPr>
          <w:rFonts w:ascii="宋体" w:hAnsi="宋体" w:cs="宋体" w:hint="eastAsia"/>
          <w:color w:val="000000" w:themeColor="text1"/>
          <w:sz w:val="24"/>
          <w:szCs w:val="24"/>
        </w:rPr>
        <w:t>项目</w:t>
      </w:r>
      <w:r>
        <w:rPr>
          <w:rFonts w:ascii="宋体" w:hAnsi="宋体" w:cs="宋体" w:hint="eastAsia"/>
          <w:color w:val="000000" w:themeColor="text1"/>
          <w:sz w:val="24"/>
          <w:szCs w:val="24"/>
        </w:rPr>
        <w:t xml:space="preserve"> </w:t>
      </w:r>
      <w:r w:rsidRPr="00262FCB">
        <w:rPr>
          <w:rFonts w:ascii="宋体" w:hAnsi="宋体" w:cs="宋体" w:hint="eastAsia"/>
          <w:color w:val="000000" w:themeColor="text1"/>
          <w:sz w:val="24"/>
          <w:szCs w:val="24"/>
        </w:rPr>
        <w:t>监</w:t>
      </w:r>
      <w:r>
        <w:rPr>
          <w:rFonts w:ascii="宋体" w:hAnsi="宋体" w:cs="宋体" w:hint="eastAsia"/>
          <w:color w:val="000000" w:themeColor="text1"/>
          <w:sz w:val="24"/>
          <w:szCs w:val="24"/>
        </w:rPr>
        <w:t xml:space="preserve"> </w:t>
      </w:r>
      <w:r w:rsidRPr="00262FCB">
        <w:rPr>
          <w:rFonts w:ascii="宋体" w:hAnsi="宋体" w:cs="宋体" w:hint="eastAsia"/>
          <w:color w:val="000000" w:themeColor="text1"/>
          <w:sz w:val="24"/>
          <w:szCs w:val="24"/>
        </w:rPr>
        <w:t>督</w:t>
      </w:r>
      <w:r w:rsidR="00251D3B">
        <w:rPr>
          <w:rFonts w:ascii="宋体" w:hAnsi="宋体" w:cs="宋体" w:hint="eastAsia"/>
          <w:color w:val="000000" w:themeColor="text1"/>
          <w:sz w:val="24"/>
          <w:szCs w:val="24"/>
        </w:rPr>
        <w:t>：</w:t>
      </w:r>
      <w:r w:rsidRPr="00262FCB">
        <w:rPr>
          <w:rFonts w:ascii="宋体" w:hAnsi="宋体" w:cs="宋体" w:hint="eastAsia"/>
          <w:color w:val="000000" w:themeColor="text1"/>
          <w:sz w:val="24"/>
          <w:szCs w:val="24"/>
        </w:rPr>
        <w:t>周先生</w:t>
      </w:r>
      <w:r w:rsidRPr="00262FCB">
        <w:rPr>
          <w:rFonts w:ascii="宋体" w:hAnsi="宋体" w:cs="宋体" w:hint="eastAsia"/>
          <w:color w:val="000000" w:themeColor="text1"/>
          <w:sz w:val="24"/>
          <w:szCs w:val="24"/>
        </w:rPr>
        <w:tab/>
        <w:t>010-87182673</w:t>
      </w:r>
    </w:p>
    <w:p w14:paraId="6D2F115C" w14:textId="6EDFD335" w:rsidR="00CA3F4C" w:rsidRPr="007B2EE4" w:rsidRDefault="00262FCB">
      <w:pPr>
        <w:spacing w:line="360" w:lineRule="auto"/>
        <w:ind w:firstLine="540"/>
        <w:rPr>
          <w:rFonts w:ascii="宋体" w:hAnsi="宋体" w:cs="宋体"/>
          <w:color w:val="000000" w:themeColor="text1"/>
          <w:sz w:val="24"/>
          <w:szCs w:val="24"/>
        </w:rPr>
      </w:pPr>
      <w:r w:rsidRPr="00262FCB">
        <w:rPr>
          <w:rFonts w:ascii="宋体" w:hAnsi="宋体" w:cs="宋体" w:hint="eastAsia"/>
          <w:color w:val="000000" w:themeColor="text1"/>
          <w:sz w:val="24"/>
          <w:szCs w:val="24"/>
        </w:rPr>
        <w:lastRenderedPageBreak/>
        <w:t>政采云系统</w:t>
      </w:r>
      <w:r w:rsidR="00251D3B">
        <w:rPr>
          <w:rFonts w:ascii="宋体" w:hAnsi="宋体" w:cs="宋体" w:hint="eastAsia"/>
          <w:color w:val="000000" w:themeColor="text1"/>
          <w:sz w:val="24"/>
          <w:szCs w:val="24"/>
        </w:rPr>
        <w:t>：</w:t>
      </w:r>
      <w:r w:rsidRPr="00262FCB">
        <w:rPr>
          <w:rFonts w:ascii="宋体" w:hAnsi="宋体" w:cs="宋体" w:hint="eastAsia"/>
          <w:color w:val="000000" w:themeColor="text1"/>
          <w:sz w:val="24"/>
          <w:szCs w:val="24"/>
        </w:rPr>
        <w:t>客  服</w:t>
      </w:r>
      <w:r w:rsidRPr="00262FCB">
        <w:rPr>
          <w:rFonts w:ascii="宋体" w:hAnsi="宋体" w:cs="宋体" w:hint="eastAsia"/>
          <w:color w:val="000000" w:themeColor="text1"/>
          <w:sz w:val="24"/>
          <w:szCs w:val="24"/>
        </w:rPr>
        <w:tab/>
        <w:t>95763</w:t>
      </w:r>
    </w:p>
    <w:p w14:paraId="41B9EF48" w14:textId="77777777" w:rsidR="00CA3F4C" w:rsidRDefault="00251D3B">
      <w:pPr>
        <w:pStyle w:val="aff8"/>
        <w:numPr>
          <w:ilvl w:val="0"/>
          <w:numId w:val="1"/>
        </w:numPr>
        <w:rPr>
          <w:rFonts w:ascii="宋体" w:hAnsi="宋体" w:cs="宋体"/>
          <w:color w:val="000000" w:themeColor="text1"/>
          <w:sz w:val="24"/>
          <w:szCs w:val="24"/>
        </w:rPr>
      </w:pPr>
      <w:r>
        <w:rPr>
          <w:rFonts w:ascii="宋体" w:hAnsi="宋体" w:cs="宋体" w:hint="eastAsia"/>
          <w:color w:val="000000" w:themeColor="text1"/>
          <w:sz w:val="24"/>
          <w:szCs w:val="24"/>
        </w:rPr>
        <w:br w:type="page"/>
      </w:r>
      <w:bookmarkStart w:id="107" w:name="_Toc325383371"/>
      <w:bookmarkStart w:id="108" w:name="_Toc493709803"/>
      <w:bookmarkStart w:id="109" w:name="_Toc465952261"/>
      <w:bookmarkStart w:id="110" w:name="_Toc27546"/>
      <w:bookmarkStart w:id="111" w:name="_Toc359842835"/>
      <w:bookmarkStart w:id="112" w:name="_Toc324696945"/>
      <w:bookmarkStart w:id="113" w:name="_Toc325446098"/>
      <w:bookmarkStart w:id="114" w:name="_Toc118292089"/>
      <w:r>
        <w:rPr>
          <w:rFonts w:ascii="宋体" w:hAnsi="宋体" w:cs="宋体" w:hint="eastAsia"/>
          <w:color w:val="000000" w:themeColor="text1"/>
          <w:szCs w:val="24"/>
        </w:rPr>
        <w:lastRenderedPageBreak/>
        <w:t>投标人须知</w:t>
      </w:r>
      <w:bookmarkEnd w:id="107"/>
      <w:bookmarkEnd w:id="108"/>
      <w:bookmarkEnd w:id="109"/>
      <w:bookmarkEnd w:id="110"/>
      <w:bookmarkEnd w:id="111"/>
      <w:bookmarkEnd w:id="112"/>
      <w:bookmarkEnd w:id="113"/>
      <w:bookmarkEnd w:id="114"/>
    </w:p>
    <w:p w14:paraId="151D768C" w14:textId="77777777" w:rsidR="00CA3F4C" w:rsidRDefault="00251D3B">
      <w:pPr>
        <w:pStyle w:val="aff4"/>
        <w:numPr>
          <w:ilvl w:val="0"/>
          <w:numId w:val="2"/>
        </w:numPr>
        <w:rPr>
          <w:rFonts w:ascii="宋体" w:hAnsi="宋体" w:cs="宋体"/>
          <w:color w:val="000000" w:themeColor="text1"/>
          <w:sz w:val="28"/>
          <w:szCs w:val="28"/>
        </w:rPr>
      </w:pPr>
      <w:bookmarkStart w:id="115" w:name="_Toc266834838"/>
      <w:bookmarkStart w:id="116" w:name="_Toc465952262"/>
      <w:bookmarkStart w:id="117" w:name="_Toc521014505"/>
      <w:bookmarkStart w:id="118" w:name="_Toc27656"/>
      <w:bookmarkStart w:id="119" w:name="_Toc324696946"/>
      <w:bookmarkStart w:id="120" w:name="_Toc325383372"/>
      <w:bookmarkStart w:id="121" w:name="_Toc266859778"/>
      <w:bookmarkStart w:id="122" w:name="_Toc359842836"/>
      <w:bookmarkStart w:id="123" w:name="_Toc321903833"/>
      <w:bookmarkStart w:id="124" w:name="_Toc325446099"/>
      <w:bookmarkStart w:id="125" w:name="_Toc221329826"/>
      <w:bookmarkStart w:id="126" w:name="_Toc493709804"/>
      <w:bookmarkStart w:id="127" w:name="_Toc118292090"/>
      <w:r>
        <w:rPr>
          <w:rFonts w:ascii="宋体" w:hAnsi="宋体" w:cs="宋体" w:hint="eastAsia"/>
          <w:color w:val="000000" w:themeColor="text1"/>
          <w:sz w:val="28"/>
          <w:szCs w:val="28"/>
        </w:rPr>
        <w:t>投标人须知前附表</w:t>
      </w:r>
      <w:bookmarkStart w:id="128" w:name="_Toc526072620"/>
      <w:bookmarkEnd w:id="115"/>
      <w:bookmarkEnd w:id="116"/>
      <w:bookmarkEnd w:id="117"/>
      <w:bookmarkEnd w:id="118"/>
      <w:bookmarkEnd w:id="119"/>
      <w:bookmarkEnd w:id="120"/>
      <w:bookmarkEnd w:id="121"/>
      <w:bookmarkEnd w:id="122"/>
      <w:bookmarkEnd w:id="123"/>
      <w:bookmarkEnd w:id="124"/>
      <w:bookmarkEnd w:id="125"/>
      <w:bookmarkEnd w:id="126"/>
      <w:bookmarkEnd w:id="127"/>
    </w:p>
    <w:p w14:paraId="2659A716" w14:textId="77777777" w:rsidR="00CA3F4C" w:rsidRDefault="00251D3B">
      <w:pPr>
        <w:spacing w:line="440" w:lineRule="exact"/>
        <w:ind w:left="843" w:hangingChars="300" w:hanging="843"/>
        <w:rPr>
          <w:rFonts w:ascii="宋体" w:hAnsi="宋体" w:cs="宋体"/>
          <w:b/>
          <w:color w:val="000000" w:themeColor="text1"/>
          <w:sz w:val="28"/>
          <w:szCs w:val="24"/>
        </w:rPr>
      </w:pPr>
      <w:r>
        <w:rPr>
          <w:rFonts w:ascii="宋体" w:hAnsi="宋体" w:cs="宋体" w:hint="eastAsia"/>
          <w:b/>
          <w:color w:val="000000" w:themeColor="text1"/>
          <w:sz w:val="28"/>
          <w:szCs w:val="24"/>
        </w:rPr>
        <w:t>投标人须知前附表说明：</w:t>
      </w:r>
    </w:p>
    <w:p w14:paraId="586BC2BE" w14:textId="77777777" w:rsidR="00CA3F4C" w:rsidRDefault="00251D3B">
      <w:pPr>
        <w:pStyle w:val="15"/>
        <w:numPr>
          <w:ilvl w:val="0"/>
          <w:numId w:val="3"/>
        </w:numPr>
        <w:spacing w:line="440" w:lineRule="exact"/>
        <w:ind w:firstLineChars="0"/>
        <w:rPr>
          <w:rFonts w:ascii="宋体" w:hAnsi="宋体" w:cs="宋体"/>
          <w:b/>
          <w:color w:val="000000" w:themeColor="text1"/>
          <w:sz w:val="28"/>
        </w:rPr>
      </w:pPr>
      <w:r>
        <w:rPr>
          <w:rFonts w:ascii="宋体" w:hAnsi="宋体" w:cs="宋体" w:hint="eastAsia"/>
          <w:b/>
          <w:color w:val="000000" w:themeColor="text1"/>
          <w:sz w:val="28"/>
        </w:rPr>
        <w:t>本表是对投标人须知相应条款的具体补充、修改和提醒，如有矛盾，应以本前附表为准。</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7796"/>
      </w:tblGrid>
      <w:tr w:rsidR="00CA3F4C" w14:paraId="7AF2D1A3" w14:textId="77777777">
        <w:trPr>
          <w:jc w:val="center"/>
        </w:trPr>
        <w:tc>
          <w:tcPr>
            <w:tcW w:w="1555" w:type="dxa"/>
            <w:vAlign w:val="center"/>
          </w:tcPr>
          <w:p w14:paraId="391AE55D" w14:textId="77777777" w:rsidR="00CA3F4C" w:rsidRDefault="00251D3B">
            <w:pPr>
              <w:spacing w:line="440" w:lineRule="exact"/>
              <w:jc w:val="center"/>
              <w:rPr>
                <w:rFonts w:ascii="宋体" w:hAnsi="宋体" w:cs="宋体"/>
                <w:sz w:val="24"/>
                <w:szCs w:val="24"/>
              </w:rPr>
            </w:pPr>
            <w:bookmarkStart w:id="129" w:name="_Toc88880646"/>
            <w:bookmarkStart w:id="130" w:name="_Toc526072622"/>
            <w:bookmarkStart w:id="131" w:name="_Toc526072621"/>
            <w:bookmarkEnd w:id="128"/>
            <w:r>
              <w:rPr>
                <w:rFonts w:ascii="宋体" w:hAnsi="宋体" w:cs="宋体" w:hint="eastAsia"/>
                <w:sz w:val="24"/>
                <w:szCs w:val="24"/>
              </w:rPr>
              <w:t>条款号</w:t>
            </w:r>
          </w:p>
        </w:tc>
        <w:tc>
          <w:tcPr>
            <w:tcW w:w="7796" w:type="dxa"/>
            <w:tcBorders>
              <w:top w:val="single" w:sz="4" w:space="0" w:color="auto"/>
            </w:tcBorders>
            <w:vAlign w:val="center"/>
          </w:tcPr>
          <w:p w14:paraId="57DE01AB" w14:textId="77777777" w:rsidR="00CA3F4C" w:rsidRDefault="00251D3B">
            <w:pPr>
              <w:spacing w:line="440" w:lineRule="exact"/>
              <w:ind w:firstLineChars="4" w:firstLine="10"/>
              <w:jc w:val="center"/>
              <w:rPr>
                <w:rFonts w:ascii="宋体" w:hAnsi="宋体" w:cs="宋体"/>
                <w:sz w:val="24"/>
                <w:szCs w:val="24"/>
              </w:rPr>
            </w:pPr>
            <w:r>
              <w:rPr>
                <w:rFonts w:ascii="宋体" w:hAnsi="宋体" w:cs="宋体" w:hint="eastAsia"/>
                <w:sz w:val="24"/>
                <w:szCs w:val="24"/>
              </w:rPr>
              <w:t>内容与要求</w:t>
            </w:r>
          </w:p>
        </w:tc>
      </w:tr>
      <w:tr w:rsidR="00CA3F4C" w14:paraId="3F763FE1" w14:textId="77777777">
        <w:trPr>
          <w:trHeight w:val="301"/>
          <w:jc w:val="center"/>
        </w:trPr>
        <w:tc>
          <w:tcPr>
            <w:tcW w:w="1555" w:type="dxa"/>
            <w:vAlign w:val="center"/>
          </w:tcPr>
          <w:p w14:paraId="50615638" w14:textId="77777777" w:rsidR="00CA3F4C" w:rsidRDefault="00251D3B">
            <w:pPr>
              <w:spacing w:line="440" w:lineRule="exact"/>
              <w:jc w:val="center"/>
              <w:rPr>
                <w:rFonts w:ascii="宋体" w:hAnsi="宋体" w:cs="宋体"/>
                <w:sz w:val="24"/>
                <w:szCs w:val="24"/>
              </w:rPr>
            </w:pPr>
            <w:r>
              <w:rPr>
                <w:rFonts w:ascii="宋体" w:hAnsi="宋体" w:cs="宋体" w:hint="eastAsia"/>
                <w:sz w:val="24"/>
                <w:szCs w:val="24"/>
              </w:rPr>
              <w:t>1.1</w:t>
            </w:r>
          </w:p>
        </w:tc>
        <w:tc>
          <w:tcPr>
            <w:tcW w:w="7796" w:type="dxa"/>
          </w:tcPr>
          <w:p w14:paraId="413593DC" w14:textId="4379A14F" w:rsidR="00CA3F4C" w:rsidRDefault="00251D3B" w:rsidP="001F7E47">
            <w:pPr>
              <w:spacing w:line="440" w:lineRule="exact"/>
              <w:ind w:leftChars="18" w:left="38"/>
              <w:rPr>
                <w:rFonts w:ascii="宋体" w:hAnsi="宋体" w:cs="宋体"/>
                <w:sz w:val="24"/>
              </w:rPr>
            </w:pPr>
            <w:r>
              <w:rPr>
                <w:rFonts w:ascii="宋体" w:hAnsi="宋体" w:cs="宋体" w:hint="eastAsia"/>
                <w:sz w:val="24"/>
              </w:rPr>
              <w:t>项目名称：</w:t>
            </w:r>
            <w:r w:rsidR="003E3DF7">
              <w:rPr>
                <w:rFonts w:ascii="宋体" w:hAnsi="宋体" w:cs="宋体" w:hint="eastAsia"/>
                <w:sz w:val="24"/>
              </w:rPr>
              <w:t>国家体育总局机关服务局</w:t>
            </w:r>
            <w:r w:rsidR="00FD1F51" w:rsidRPr="00FD1F51">
              <w:rPr>
                <w:rFonts w:ascii="宋体" w:hAnsi="宋体" w:cs="宋体" w:hint="eastAsia"/>
                <w:sz w:val="24"/>
              </w:rPr>
              <w:t>食材配送服务采购项目</w:t>
            </w:r>
          </w:p>
        </w:tc>
      </w:tr>
      <w:tr w:rsidR="00CA3F4C" w14:paraId="15DF72AD" w14:textId="77777777">
        <w:trPr>
          <w:trHeight w:val="184"/>
          <w:jc w:val="center"/>
        </w:trPr>
        <w:tc>
          <w:tcPr>
            <w:tcW w:w="1555" w:type="dxa"/>
            <w:vAlign w:val="center"/>
          </w:tcPr>
          <w:p w14:paraId="367D763A" w14:textId="77777777" w:rsidR="00CA3F4C" w:rsidRDefault="00251D3B">
            <w:pPr>
              <w:spacing w:line="440" w:lineRule="exact"/>
              <w:jc w:val="center"/>
              <w:rPr>
                <w:rFonts w:ascii="宋体" w:hAnsi="宋体" w:cs="宋体"/>
                <w:sz w:val="24"/>
                <w:szCs w:val="24"/>
              </w:rPr>
            </w:pPr>
            <w:r>
              <w:rPr>
                <w:rFonts w:ascii="宋体" w:hAnsi="宋体" w:cs="宋体" w:hint="eastAsia"/>
                <w:sz w:val="24"/>
                <w:szCs w:val="24"/>
              </w:rPr>
              <w:t>1.2</w:t>
            </w:r>
          </w:p>
        </w:tc>
        <w:tc>
          <w:tcPr>
            <w:tcW w:w="7796" w:type="dxa"/>
          </w:tcPr>
          <w:p w14:paraId="062D6099" w14:textId="172B1D4A" w:rsidR="00CA3F4C" w:rsidRDefault="00251D3B">
            <w:pPr>
              <w:tabs>
                <w:tab w:val="left" w:pos="525"/>
              </w:tabs>
              <w:adjustRightInd w:val="0"/>
              <w:snapToGrid w:val="0"/>
              <w:spacing w:line="440" w:lineRule="exact"/>
              <w:rPr>
                <w:rFonts w:ascii="宋体" w:hAnsi="宋体" w:cs="宋体"/>
                <w:sz w:val="24"/>
                <w:szCs w:val="24"/>
              </w:rPr>
            </w:pPr>
            <w:r>
              <w:rPr>
                <w:rFonts w:ascii="宋体" w:hAnsi="宋体" w:cs="宋体" w:hint="eastAsia"/>
                <w:sz w:val="24"/>
                <w:szCs w:val="24"/>
              </w:rPr>
              <w:t>招标编号：</w:t>
            </w:r>
            <w:r w:rsidR="00FD1F51">
              <w:rPr>
                <w:rFonts w:ascii="宋体" w:hAnsi="宋体" w:cs="宋体" w:hint="eastAsia"/>
                <w:sz w:val="24"/>
              </w:rPr>
              <w:t>ZB2022-07</w:t>
            </w:r>
            <w:r>
              <w:rPr>
                <w:rFonts w:ascii="宋体" w:hAnsi="宋体" w:cs="宋体" w:hint="eastAsia"/>
                <w:sz w:val="24"/>
                <w:szCs w:val="24"/>
              </w:rPr>
              <w:t>。</w:t>
            </w:r>
          </w:p>
        </w:tc>
      </w:tr>
      <w:tr w:rsidR="00CA3F4C" w14:paraId="7A7F51F5" w14:textId="77777777">
        <w:trPr>
          <w:trHeight w:val="184"/>
          <w:jc w:val="center"/>
        </w:trPr>
        <w:tc>
          <w:tcPr>
            <w:tcW w:w="1555" w:type="dxa"/>
            <w:vAlign w:val="center"/>
          </w:tcPr>
          <w:p w14:paraId="383F06F4" w14:textId="77777777" w:rsidR="00CA3F4C" w:rsidRDefault="00251D3B">
            <w:pPr>
              <w:spacing w:line="440" w:lineRule="exact"/>
              <w:jc w:val="center"/>
              <w:rPr>
                <w:rFonts w:ascii="宋体" w:hAnsi="宋体" w:cs="宋体"/>
                <w:sz w:val="24"/>
                <w:szCs w:val="24"/>
              </w:rPr>
            </w:pPr>
            <w:r>
              <w:rPr>
                <w:rFonts w:ascii="宋体" w:hAnsi="宋体" w:cs="宋体" w:hint="eastAsia"/>
                <w:sz w:val="24"/>
                <w:szCs w:val="24"/>
              </w:rPr>
              <w:t>1.3</w:t>
            </w:r>
          </w:p>
        </w:tc>
        <w:tc>
          <w:tcPr>
            <w:tcW w:w="7796" w:type="dxa"/>
          </w:tcPr>
          <w:p w14:paraId="64FA89A4" w14:textId="77777777" w:rsidR="00CA3F4C" w:rsidRDefault="00251D3B">
            <w:pPr>
              <w:tabs>
                <w:tab w:val="left" w:pos="525"/>
              </w:tabs>
              <w:adjustRightInd w:val="0"/>
              <w:snapToGrid w:val="0"/>
              <w:spacing w:line="440" w:lineRule="exact"/>
              <w:rPr>
                <w:rFonts w:ascii="宋体" w:hAnsi="宋体" w:cs="宋体"/>
                <w:sz w:val="24"/>
                <w:szCs w:val="24"/>
              </w:rPr>
            </w:pPr>
            <w:r>
              <w:rPr>
                <w:rFonts w:ascii="宋体" w:hAnsi="宋体" w:cs="宋体" w:hint="eastAsia"/>
                <w:sz w:val="24"/>
                <w:szCs w:val="24"/>
              </w:rPr>
              <w:t>项目预算金额：详见招标文件第一章“招标公告”第一条。</w:t>
            </w:r>
          </w:p>
        </w:tc>
      </w:tr>
      <w:tr w:rsidR="00CA3F4C" w14:paraId="18C094EE" w14:textId="77777777">
        <w:trPr>
          <w:jc w:val="center"/>
        </w:trPr>
        <w:tc>
          <w:tcPr>
            <w:tcW w:w="1555" w:type="dxa"/>
            <w:vAlign w:val="center"/>
          </w:tcPr>
          <w:p w14:paraId="01782E1A" w14:textId="77777777" w:rsidR="00CA3F4C" w:rsidRDefault="00251D3B">
            <w:pPr>
              <w:spacing w:line="440" w:lineRule="exact"/>
              <w:jc w:val="center"/>
              <w:rPr>
                <w:rFonts w:ascii="宋体" w:hAnsi="宋体" w:cs="宋体"/>
                <w:sz w:val="24"/>
                <w:szCs w:val="24"/>
              </w:rPr>
            </w:pPr>
            <w:r>
              <w:rPr>
                <w:rFonts w:ascii="宋体" w:hAnsi="宋体" w:cs="宋体" w:hint="eastAsia"/>
                <w:sz w:val="24"/>
                <w:szCs w:val="24"/>
              </w:rPr>
              <w:t>1.4</w:t>
            </w:r>
          </w:p>
        </w:tc>
        <w:tc>
          <w:tcPr>
            <w:tcW w:w="7796" w:type="dxa"/>
            <w:tcBorders>
              <w:top w:val="single" w:sz="4" w:space="0" w:color="auto"/>
            </w:tcBorders>
            <w:vAlign w:val="center"/>
          </w:tcPr>
          <w:p w14:paraId="7A8D45ED" w14:textId="77777777" w:rsidR="00CA3F4C" w:rsidRDefault="00251D3B">
            <w:pPr>
              <w:spacing w:line="440" w:lineRule="exact"/>
              <w:rPr>
                <w:rFonts w:ascii="宋体" w:hAnsi="宋体" w:cs="宋体"/>
                <w:sz w:val="24"/>
                <w:szCs w:val="24"/>
              </w:rPr>
            </w:pPr>
            <w:r>
              <w:rPr>
                <w:rFonts w:ascii="宋体" w:hAnsi="宋体" w:cs="宋体" w:hint="eastAsia"/>
                <w:sz w:val="24"/>
                <w:szCs w:val="24"/>
              </w:rPr>
              <w:t>资金来源及比例：财政预算资金，100%。</w:t>
            </w:r>
          </w:p>
        </w:tc>
      </w:tr>
      <w:tr w:rsidR="00CA3F4C" w14:paraId="36E97041" w14:textId="77777777">
        <w:trPr>
          <w:jc w:val="center"/>
        </w:trPr>
        <w:tc>
          <w:tcPr>
            <w:tcW w:w="1555" w:type="dxa"/>
            <w:vAlign w:val="center"/>
          </w:tcPr>
          <w:p w14:paraId="2F1E28D5" w14:textId="77777777" w:rsidR="00CA3F4C" w:rsidRDefault="00251D3B">
            <w:pPr>
              <w:spacing w:line="440" w:lineRule="exact"/>
              <w:jc w:val="center"/>
              <w:rPr>
                <w:rFonts w:ascii="宋体" w:hAnsi="宋体" w:cs="宋体"/>
                <w:sz w:val="24"/>
                <w:szCs w:val="24"/>
              </w:rPr>
            </w:pPr>
            <w:r>
              <w:rPr>
                <w:rFonts w:ascii="宋体" w:hAnsi="宋体" w:cs="宋体" w:hint="eastAsia"/>
                <w:sz w:val="24"/>
                <w:szCs w:val="24"/>
              </w:rPr>
              <w:t>1.5</w:t>
            </w:r>
          </w:p>
        </w:tc>
        <w:tc>
          <w:tcPr>
            <w:tcW w:w="7796" w:type="dxa"/>
            <w:tcBorders>
              <w:top w:val="single" w:sz="4" w:space="0" w:color="auto"/>
            </w:tcBorders>
            <w:vAlign w:val="center"/>
          </w:tcPr>
          <w:p w14:paraId="331139F6" w14:textId="77777777" w:rsidR="00CA3F4C" w:rsidRDefault="00251D3B">
            <w:pPr>
              <w:spacing w:line="440" w:lineRule="exact"/>
              <w:rPr>
                <w:rFonts w:ascii="宋体" w:hAnsi="宋体" w:cs="宋体"/>
                <w:sz w:val="24"/>
                <w:szCs w:val="24"/>
              </w:rPr>
            </w:pPr>
            <w:r>
              <w:rPr>
                <w:rFonts w:ascii="宋体" w:hAnsi="宋体" w:cs="宋体" w:hint="eastAsia"/>
                <w:sz w:val="24"/>
                <w:szCs w:val="24"/>
              </w:rPr>
              <w:t>资金落实情况：已落实</w:t>
            </w:r>
          </w:p>
        </w:tc>
      </w:tr>
      <w:tr w:rsidR="00CA3F4C" w14:paraId="230DAB96" w14:textId="77777777">
        <w:trPr>
          <w:trHeight w:val="184"/>
          <w:jc w:val="center"/>
        </w:trPr>
        <w:tc>
          <w:tcPr>
            <w:tcW w:w="1555" w:type="dxa"/>
            <w:vAlign w:val="center"/>
          </w:tcPr>
          <w:p w14:paraId="348437F1" w14:textId="77777777" w:rsidR="00CA3F4C" w:rsidRDefault="00251D3B">
            <w:pPr>
              <w:spacing w:line="440" w:lineRule="exact"/>
              <w:jc w:val="center"/>
              <w:rPr>
                <w:rFonts w:ascii="宋体" w:hAnsi="宋体" w:cs="宋体"/>
                <w:sz w:val="24"/>
                <w:szCs w:val="24"/>
              </w:rPr>
            </w:pPr>
            <w:r>
              <w:rPr>
                <w:rFonts w:ascii="宋体" w:hAnsi="宋体" w:cs="宋体" w:hint="eastAsia"/>
                <w:sz w:val="24"/>
                <w:szCs w:val="24"/>
              </w:rPr>
              <w:t>2.2</w:t>
            </w:r>
          </w:p>
        </w:tc>
        <w:tc>
          <w:tcPr>
            <w:tcW w:w="7796" w:type="dxa"/>
          </w:tcPr>
          <w:p w14:paraId="4F62F995" w14:textId="2C2E36AE" w:rsidR="00CA3F4C" w:rsidRDefault="00251D3B" w:rsidP="00262FCB">
            <w:pPr>
              <w:tabs>
                <w:tab w:val="left" w:pos="525"/>
              </w:tabs>
              <w:adjustRightInd w:val="0"/>
              <w:snapToGrid w:val="0"/>
              <w:spacing w:line="440" w:lineRule="exact"/>
              <w:rPr>
                <w:rFonts w:ascii="宋体" w:hAnsi="宋体" w:cs="宋体"/>
                <w:sz w:val="24"/>
                <w:szCs w:val="24"/>
              </w:rPr>
            </w:pPr>
            <w:r>
              <w:rPr>
                <w:rFonts w:ascii="宋体" w:hAnsi="宋体" w:cs="宋体" w:hint="eastAsia"/>
                <w:sz w:val="24"/>
                <w:szCs w:val="24"/>
              </w:rPr>
              <w:t>采购人：</w:t>
            </w:r>
            <w:r w:rsidR="003E3DF7">
              <w:rPr>
                <w:rFonts w:ascii="宋体" w:hAnsi="宋体" w:cs="宋体" w:hint="eastAsia"/>
                <w:sz w:val="24"/>
                <w:szCs w:val="24"/>
              </w:rPr>
              <w:t>国家体育总局机关服务局</w:t>
            </w:r>
          </w:p>
        </w:tc>
      </w:tr>
      <w:tr w:rsidR="00CA3F4C" w14:paraId="1A7331C4" w14:textId="77777777">
        <w:trPr>
          <w:trHeight w:val="497"/>
          <w:jc w:val="center"/>
        </w:trPr>
        <w:tc>
          <w:tcPr>
            <w:tcW w:w="1555" w:type="dxa"/>
            <w:vAlign w:val="center"/>
          </w:tcPr>
          <w:p w14:paraId="5E7C66E4" w14:textId="77777777" w:rsidR="00CA3F4C" w:rsidRDefault="00251D3B">
            <w:pPr>
              <w:spacing w:line="440" w:lineRule="exact"/>
              <w:jc w:val="center"/>
              <w:rPr>
                <w:rFonts w:ascii="宋体" w:hAnsi="宋体" w:cs="宋体"/>
                <w:sz w:val="24"/>
                <w:szCs w:val="24"/>
              </w:rPr>
            </w:pPr>
            <w:r>
              <w:rPr>
                <w:rFonts w:ascii="宋体" w:hAnsi="宋体" w:cs="宋体" w:hint="eastAsia"/>
                <w:sz w:val="24"/>
                <w:szCs w:val="24"/>
              </w:rPr>
              <w:t>2.3</w:t>
            </w:r>
          </w:p>
        </w:tc>
        <w:tc>
          <w:tcPr>
            <w:tcW w:w="7796" w:type="dxa"/>
          </w:tcPr>
          <w:p w14:paraId="65842B04" w14:textId="4EC07A23" w:rsidR="00CA3F4C" w:rsidRDefault="00251D3B">
            <w:pPr>
              <w:tabs>
                <w:tab w:val="left" w:pos="525"/>
              </w:tabs>
              <w:adjustRightInd w:val="0"/>
              <w:snapToGrid w:val="0"/>
              <w:spacing w:line="440" w:lineRule="exact"/>
              <w:rPr>
                <w:rFonts w:ascii="宋体" w:hAnsi="宋体" w:cs="宋体"/>
                <w:sz w:val="24"/>
                <w:szCs w:val="24"/>
              </w:rPr>
            </w:pPr>
            <w:r>
              <w:rPr>
                <w:rFonts w:ascii="宋体" w:hAnsi="宋体" w:cs="宋体" w:hint="eastAsia"/>
                <w:sz w:val="24"/>
                <w:szCs w:val="24"/>
              </w:rPr>
              <w:t>采购代理机构：</w:t>
            </w:r>
            <w:r w:rsidR="00262FCB">
              <w:rPr>
                <w:rFonts w:ascii="宋体" w:hAnsi="宋体" w:cs="宋体" w:hint="eastAsia"/>
                <w:sz w:val="24"/>
                <w:szCs w:val="24"/>
              </w:rPr>
              <w:t>国家体育总局体育器材装备中心</w:t>
            </w:r>
            <w:r>
              <w:rPr>
                <w:rFonts w:ascii="宋体" w:hAnsi="宋体" w:cs="宋体" w:hint="eastAsia"/>
                <w:sz w:val="24"/>
                <w:szCs w:val="24"/>
              </w:rPr>
              <w:t>。</w:t>
            </w:r>
          </w:p>
        </w:tc>
      </w:tr>
      <w:tr w:rsidR="00CA3F4C" w14:paraId="41BBC43A" w14:textId="77777777">
        <w:trPr>
          <w:jc w:val="center"/>
        </w:trPr>
        <w:tc>
          <w:tcPr>
            <w:tcW w:w="1555" w:type="dxa"/>
            <w:vAlign w:val="center"/>
          </w:tcPr>
          <w:p w14:paraId="5048E29A" w14:textId="77777777" w:rsidR="00CA3F4C" w:rsidRDefault="00251D3B">
            <w:pPr>
              <w:spacing w:line="440" w:lineRule="exact"/>
              <w:jc w:val="center"/>
              <w:rPr>
                <w:rFonts w:ascii="宋体" w:hAnsi="宋体" w:cs="宋体"/>
                <w:sz w:val="24"/>
                <w:szCs w:val="24"/>
              </w:rPr>
            </w:pPr>
            <w:r>
              <w:rPr>
                <w:rFonts w:ascii="宋体" w:hAnsi="宋体" w:cs="宋体" w:hint="eastAsia"/>
                <w:sz w:val="24"/>
                <w:szCs w:val="24"/>
              </w:rPr>
              <w:t>2.4</w:t>
            </w:r>
          </w:p>
        </w:tc>
        <w:tc>
          <w:tcPr>
            <w:tcW w:w="7796" w:type="dxa"/>
          </w:tcPr>
          <w:p w14:paraId="172A02D8" w14:textId="77777777" w:rsidR="00CA3F4C" w:rsidRDefault="00251D3B">
            <w:pPr>
              <w:spacing w:line="440" w:lineRule="exact"/>
              <w:ind w:left="1200" w:hangingChars="500" w:hanging="1200"/>
              <w:rPr>
                <w:rFonts w:ascii="宋体" w:hAnsi="宋体" w:cs="宋体"/>
                <w:sz w:val="24"/>
                <w:szCs w:val="24"/>
              </w:rPr>
            </w:pPr>
            <w:r>
              <w:rPr>
                <w:rFonts w:ascii="宋体" w:hAnsi="宋体" w:cs="宋体" w:hint="eastAsia"/>
                <w:sz w:val="24"/>
                <w:szCs w:val="24"/>
              </w:rPr>
              <w:t>招标内容：详见招标文件第一章“招标公告”第一条。</w:t>
            </w:r>
          </w:p>
        </w:tc>
      </w:tr>
      <w:tr w:rsidR="00CA3F4C" w14:paraId="72EF0270" w14:textId="77777777">
        <w:trPr>
          <w:jc w:val="center"/>
        </w:trPr>
        <w:tc>
          <w:tcPr>
            <w:tcW w:w="1555" w:type="dxa"/>
            <w:vAlign w:val="center"/>
          </w:tcPr>
          <w:p w14:paraId="5B63C1E8" w14:textId="77777777" w:rsidR="00CA3F4C" w:rsidRDefault="00251D3B">
            <w:pPr>
              <w:spacing w:line="440" w:lineRule="exact"/>
              <w:jc w:val="center"/>
              <w:rPr>
                <w:rFonts w:ascii="宋体" w:hAnsi="宋体" w:cs="宋体"/>
                <w:sz w:val="24"/>
                <w:szCs w:val="24"/>
              </w:rPr>
            </w:pPr>
            <w:r>
              <w:rPr>
                <w:rFonts w:ascii="宋体" w:hAnsi="宋体" w:cs="宋体" w:hint="eastAsia"/>
                <w:sz w:val="24"/>
                <w:szCs w:val="24"/>
              </w:rPr>
              <w:t>3.1</w:t>
            </w:r>
          </w:p>
        </w:tc>
        <w:tc>
          <w:tcPr>
            <w:tcW w:w="7796" w:type="dxa"/>
            <w:vAlign w:val="center"/>
          </w:tcPr>
          <w:p w14:paraId="1D12BD25" w14:textId="77777777" w:rsidR="00CA3F4C" w:rsidRDefault="00251D3B">
            <w:pPr>
              <w:spacing w:line="440" w:lineRule="exact"/>
              <w:rPr>
                <w:rFonts w:ascii="宋体" w:hAnsi="宋体" w:cs="宋体"/>
                <w:sz w:val="24"/>
              </w:rPr>
            </w:pPr>
            <w:r>
              <w:rPr>
                <w:rFonts w:ascii="宋体" w:hAnsi="宋体" w:cs="宋体" w:hint="eastAsia"/>
                <w:sz w:val="24"/>
                <w:szCs w:val="24"/>
              </w:rPr>
              <w:t>合格投标人的其他要求：详见招标文件第一章“招标公告”第二条。</w:t>
            </w:r>
          </w:p>
        </w:tc>
      </w:tr>
      <w:tr w:rsidR="00CA3F4C" w14:paraId="743F42F7" w14:textId="77777777">
        <w:trPr>
          <w:jc w:val="center"/>
        </w:trPr>
        <w:tc>
          <w:tcPr>
            <w:tcW w:w="1555" w:type="dxa"/>
            <w:vAlign w:val="center"/>
          </w:tcPr>
          <w:p w14:paraId="563D8643" w14:textId="77777777" w:rsidR="00CA3F4C" w:rsidRDefault="00251D3B">
            <w:pPr>
              <w:spacing w:line="440" w:lineRule="exact"/>
              <w:jc w:val="center"/>
              <w:rPr>
                <w:rFonts w:ascii="宋体" w:hAnsi="宋体" w:cs="宋体"/>
                <w:sz w:val="24"/>
                <w:szCs w:val="24"/>
              </w:rPr>
            </w:pPr>
            <w:r>
              <w:rPr>
                <w:rFonts w:ascii="宋体" w:hAnsi="宋体" w:cs="宋体" w:hint="eastAsia"/>
                <w:sz w:val="24"/>
                <w:szCs w:val="24"/>
              </w:rPr>
              <w:t>3.6</w:t>
            </w:r>
          </w:p>
        </w:tc>
        <w:tc>
          <w:tcPr>
            <w:tcW w:w="7796" w:type="dxa"/>
            <w:vAlign w:val="center"/>
          </w:tcPr>
          <w:p w14:paraId="115490AF" w14:textId="77777777" w:rsidR="00CA3F4C" w:rsidRDefault="00251D3B">
            <w:pPr>
              <w:pStyle w:val="p0"/>
              <w:spacing w:line="440" w:lineRule="exact"/>
              <w:rPr>
                <w:rFonts w:ascii="宋体" w:hAnsi="宋体" w:cs="宋体"/>
                <w:kern w:val="2"/>
                <w:sz w:val="24"/>
                <w:szCs w:val="24"/>
              </w:rPr>
            </w:pPr>
            <w:r>
              <w:rPr>
                <w:rFonts w:ascii="宋体" w:hAnsi="宋体" w:cs="宋体" w:hint="eastAsia"/>
                <w:kern w:val="2"/>
                <w:sz w:val="24"/>
                <w:szCs w:val="24"/>
              </w:rPr>
              <w:t>本次招标不接受联合体投标，不允许转包及分包。</w:t>
            </w:r>
          </w:p>
        </w:tc>
      </w:tr>
      <w:tr w:rsidR="00CA3F4C" w14:paraId="756234BE" w14:textId="77777777">
        <w:trPr>
          <w:jc w:val="center"/>
        </w:trPr>
        <w:tc>
          <w:tcPr>
            <w:tcW w:w="1555" w:type="dxa"/>
            <w:vAlign w:val="center"/>
          </w:tcPr>
          <w:p w14:paraId="39F9032E" w14:textId="77777777" w:rsidR="00CA3F4C" w:rsidRDefault="00251D3B">
            <w:pPr>
              <w:spacing w:line="440" w:lineRule="exact"/>
              <w:jc w:val="center"/>
              <w:rPr>
                <w:rFonts w:ascii="宋体" w:hAnsi="宋体" w:cs="宋体"/>
                <w:sz w:val="24"/>
                <w:szCs w:val="24"/>
              </w:rPr>
            </w:pPr>
            <w:r>
              <w:rPr>
                <w:rFonts w:ascii="宋体" w:hAnsi="宋体" w:cs="宋体" w:hint="eastAsia"/>
                <w:sz w:val="24"/>
                <w:szCs w:val="24"/>
              </w:rPr>
              <w:t>4.2</w:t>
            </w:r>
          </w:p>
        </w:tc>
        <w:tc>
          <w:tcPr>
            <w:tcW w:w="7796" w:type="dxa"/>
            <w:vAlign w:val="center"/>
          </w:tcPr>
          <w:p w14:paraId="20FBC285" w14:textId="0C8A5615" w:rsidR="00CA3F4C" w:rsidRDefault="00251D3B">
            <w:pPr>
              <w:spacing w:line="440" w:lineRule="exact"/>
              <w:rPr>
                <w:rFonts w:ascii="宋体" w:hAnsi="宋体" w:cs="宋体"/>
                <w:sz w:val="24"/>
                <w:szCs w:val="24"/>
              </w:rPr>
            </w:pPr>
            <w:r>
              <w:rPr>
                <w:rFonts w:ascii="宋体" w:hAnsi="宋体" w:cs="宋体" w:hint="eastAsia"/>
                <w:sz w:val="24"/>
                <w:szCs w:val="24"/>
              </w:rPr>
              <w:t>投标人所投</w:t>
            </w:r>
            <w:r w:rsidR="005C47D8">
              <w:rPr>
                <w:rFonts w:ascii="宋体" w:hAnsi="宋体" w:cs="宋体" w:hint="eastAsia"/>
                <w:bCs/>
                <w:color w:val="000000" w:themeColor="text1"/>
                <w:sz w:val="24"/>
              </w:rPr>
              <w:t>货物和/或服务</w:t>
            </w:r>
            <w:r>
              <w:rPr>
                <w:rFonts w:ascii="宋体" w:hAnsi="宋体" w:cs="宋体" w:hint="eastAsia"/>
                <w:sz w:val="24"/>
                <w:szCs w:val="24"/>
              </w:rPr>
              <w:t>的原产地均应来自中国关境内，不接受进口产品的投标。</w:t>
            </w:r>
          </w:p>
        </w:tc>
      </w:tr>
      <w:tr w:rsidR="00CA3F4C" w14:paraId="7D6691F4" w14:textId="77777777">
        <w:trPr>
          <w:trHeight w:val="90"/>
          <w:jc w:val="center"/>
        </w:trPr>
        <w:tc>
          <w:tcPr>
            <w:tcW w:w="1555" w:type="dxa"/>
            <w:vAlign w:val="center"/>
          </w:tcPr>
          <w:p w14:paraId="538E415A" w14:textId="77777777" w:rsidR="00CA3F4C" w:rsidRDefault="00251D3B">
            <w:pPr>
              <w:spacing w:line="440" w:lineRule="exact"/>
              <w:jc w:val="center"/>
              <w:rPr>
                <w:rFonts w:ascii="宋体" w:hAnsi="宋体" w:cs="宋体"/>
                <w:sz w:val="24"/>
                <w:szCs w:val="24"/>
              </w:rPr>
            </w:pPr>
            <w:r>
              <w:rPr>
                <w:rFonts w:ascii="宋体" w:hAnsi="宋体" w:cs="宋体" w:hint="eastAsia"/>
                <w:sz w:val="24"/>
                <w:szCs w:val="24"/>
              </w:rPr>
              <w:t>7.1</w:t>
            </w:r>
          </w:p>
        </w:tc>
        <w:tc>
          <w:tcPr>
            <w:tcW w:w="7796" w:type="dxa"/>
            <w:vAlign w:val="center"/>
          </w:tcPr>
          <w:p w14:paraId="136DFBEE" w14:textId="1128660C" w:rsidR="00CA3F4C" w:rsidRDefault="00251D3B">
            <w:pPr>
              <w:spacing w:line="440" w:lineRule="exact"/>
              <w:rPr>
                <w:rFonts w:ascii="宋体" w:hAnsi="宋体" w:cs="宋体"/>
                <w:sz w:val="24"/>
                <w:szCs w:val="24"/>
              </w:rPr>
            </w:pPr>
            <w:r w:rsidRPr="00F464E7">
              <w:rPr>
                <w:rFonts w:ascii="宋体" w:hAnsi="宋体" w:cs="宋体" w:hint="eastAsia"/>
                <w:sz w:val="24"/>
                <w:highlight w:val="yellow"/>
              </w:rPr>
              <w:t>投标人采用书面形式询问的应于2022年</w:t>
            </w:r>
            <w:r w:rsidR="00F00401">
              <w:rPr>
                <w:rFonts w:ascii="宋体" w:hAnsi="宋体" w:cs="宋体"/>
                <w:sz w:val="24"/>
                <w:highlight w:val="yellow"/>
              </w:rPr>
              <w:t>11</w:t>
            </w:r>
            <w:r w:rsidRPr="00F464E7">
              <w:rPr>
                <w:rFonts w:ascii="宋体" w:hAnsi="宋体" w:cs="宋体" w:hint="eastAsia"/>
                <w:sz w:val="24"/>
                <w:highlight w:val="yellow"/>
              </w:rPr>
              <w:t>月</w:t>
            </w:r>
            <w:r w:rsidR="00F00401">
              <w:rPr>
                <w:rFonts w:ascii="宋体" w:hAnsi="宋体" w:cs="宋体" w:hint="eastAsia"/>
                <w:sz w:val="24"/>
                <w:highlight w:val="yellow"/>
              </w:rPr>
              <w:t>2</w:t>
            </w:r>
            <w:r w:rsidR="00F00401">
              <w:rPr>
                <w:rFonts w:ascii="宋体" w:hAnsi="宋体" w:cs="宋体"/>
                <w:sz w:val="24"/>
                <w:highlight w:val="yellow"/>
              </w:rPr>
              <w:t>8</w:t>
            </w:r>
            <w:r w:rsidRPr="00F464E7">
              <w:rPr>
                <w:rFonts w:ascii="宋体" w:hAnsi="宋体" w:cs="宋体" w:hint="eastAsia"/>
                <w:sz w:val="24"/>
                <w:highlight w:val="yellow"/>
              </w:rPr>
              <w:t>日前一次性提出</w:t>
            </w:r>
            <w:r>
              <w:rPr>
                <w:rFonts w:ascii="宋体" w:hAnsi="宋体" w:cs="宋体" w:hint="eastAsia"/>
                <w:sz w:val="24"/>
              </w:rPr>
              <w:t>，即将包含全部询问内容的可编辑的word文档及相同内容加盖投标人公章的扫描件同时发至招标文件第一章“招标公告”第七条指定联系邮箱。</w:t>
            </w:r>
          </w:p>
        </w:tc>
      </w:tr>
      <w:tr w:rsidR="00CA3F4C" w14:paraId="0F4EE201" w14:textId="77777777">
        <w:trPr>
          <w:jc w:val="center"/>
        </w:trPr>
        <w:tc>
          <w:tcPr>
            <w:tcW w:w="1555" w:type="dxa"/>
            <w:vAlign w:val="center"/>
          </w:tcPr>
          <w:p w14:paraId="62FA3C31" w14:textId="77777777" w:rsidR="00CA3F4C" w:rsidRDefault="00251D3B">
            <w:pPr>
              <w:spacing w:line="440" w:lineRule="exact"/>
              <w:jc w:val="center"/>
              <w:rPr>
                <w:rFonts w:ascii="宋体" w:hAnsi="宋体" w:cs="宋体"/>
                <w:sz w:val="24"/>
                <w:szCs w:val="24"/>
              </w:rPr>
            </w:pPr>
            <w:r>
              <w:rPr>
                <w:rFonts w:ascii="宋体" w:hAnsi="宋体" w:cs="宋体" w:hint="eastAsia"/>
                <w:sz w:val="24"/>
                <w:szCs w:val="24"/>
              </w:rPr>
              <w:t>11.1（8）</w:t>
            </w:r>
          </w:p>
        </w:tc>
        <w:tc>
          <w:tcPr>
            <w:tcW w:w="7796" w:type="dxa"/>
            <w:vAlign w:val="center"/>
          </w:tcPr>
          <w:p w14:paraId="34E41C10" w14:textId="77777777" w:rsidR="00CA3F4C" w:rsidRDefault="00251D3B">
            <w:pPr>
              <w:spacing w:line="440" w:lineRule="exact"/>
              <w:rPr>
                <w:rFonts w:ascii="宋体" w:hAnsi="宋体" w:cs="宋体"/>
                <w:sz w:val="24"/>
                <w:szCs w:val="24"/>
              </w:rPr>
            </w:pPr>
            <w:r>
              <w:rPr>
                <w:rFonts w:ascii="宋体" w:hAnsi="宋体" w:cs="宋体" w:hint="eastAsia"/>
                <w:sz w:val="24"/>
                <w:szCs w:val="24"/>
              </w:rPr>
              <w:t>（8） 资格证明文件，格式详见招标文件第六章“投标文件格式”</w:t>
            </w:r>
          </w:p>
          <w:p w14:paraId="685CFDD7" w14:textId="77777777" w:rsidR="009065C9" w:rsidRDefault="00251D3B">
            <w:pPr>
              <w:numPr>
                <w:ilvl w:val="0"/>
                <w:numId w:val="4"/>
              </w:numPr>
              <w:spacing w:line="440" w:lineRule="exact"/>
              <w:rPr>
                <w:rFonts w:ascii="宋体" w:hAnsi="宋体" w:cs="宋体"/>
                <w:sz w:val="24"/>
                <w:szCs w:val="24"/>
              </w:rPr>
            </w:pPr>
            <w:r>
              <w:rPr>
                <w:rFonts w:ascii="宋体" w:hAnsi="宋体" w:cs="宋体" w:hint="eastAsia"/>
                <w:sz w:val="24"/>
                <w:szCs w:val="24"/>
              </w:rPr>
              <w:t>投标人基本情况表</w:t>
            </w:r>
            <w:r w:rsidR="009065C9">
              <w:rPr>
                <w:rFonts w:ascii="宋体" w:hAnsi="宋体" w:cs="宋体" w:hint="eastAsia"/>
                <w:sz w:val="24"/>
                <w:szCs w:val="24"/>
              </w:rPr>
              <w:t>；</w:t>
            </w:r>
          </w:p>
          <w:p w14:paraId="2E1559BF" w14:textId="32151741" w:rsidR="00CA3F4C" w:rsidRDefault="00251D3B" w:rsidP="005F63A6">
            <w:pPr>
              <w:tabs>
                <w:tab w:val="left" w:pos="0"/>
              </w:tabs>
              <w:spacing w:line="440" w:lineRule="exact"/>
              <w:ind w:left="420"/>
              <w:rPr>
                <w:rFonts w:ascii="宋体" w:hAnsi="宋体" w:cs="宋体"/>
                <w:sz w:val="24"/>
                <w:szCs w:val="24"/>
              </w:rPr>
            </w:pPr>
            <w:r>
              <w:rPr>
                <w:rFonts w:ascii="宋体" w:hAnsi="宋体" w:cs="宋体" w:hint="eastAsia"/>
                <w:sz w:val="24"/>
                <w:szCs w:val="24"/>
              </w:rPr>
              <w:t>【</w:t>
            </w:r>
            <w:r>
              <w:rPr>
                <w:rFonts w:ascii="宋体" w:hAnsi="宋体" w:cs="宋体" w:hint="eastAsia"/>
                <w:sz w:val="20"/>
                <w:szCs w:val="20"/>
              </w:rPr>
              <w:t>须单位负责人或其授权代表签字并加盖投标人公章，须后附相应的①营业执照（或事业单位法人证书、执业许可证、自然人身份证明）、②相关资质（如果有）等证照资质复印件并加盖投标人公章</w:t>
            </w:r>
            <w:r>
              <w:rPr>
                <w:rFonts w:ascii="宋体" w:hAnsi="宋体" w:cs="宋体" w:hint="eastAsia"/>
                <w:sz w:val="24"/>
                <w:szCs w:val="24"/>
              </w:rPr>
              <w:t>】</w:t>
            </w:r>
          </w:p>
          <w:p w14:paraId="4DD660E0" w14:textId="77777777" w:rsidR="009065C9" w:rsidRDefault="00251D3B">
            <w:pPr>
              <w:numPr>
                <w:ilvl w:val="0"/>
                <w:numId w:val="4"/>
              </w:numPr>
              <w:spacing w:line="440" w:lineRule="exact"/>
              <w:rPr>
                <w:rFonts w:ascii="宋体" w:hAnsi="宋体" w:cs="宋体"/>
                <w:sz w:val="24"/>
                <w:szCs w:val="24"/>
              </w:rPr>
            </w:pPr>
            <w:r>
              <w:rPr>
                <w:rFonts w:ascii="宋体" w:hAnsi="宋体" w:cs="宋体" w:hint="eastAsia"/>
                <w:sz w:val="24"/>
                <w:szCs w:val="24"/>
              </w:rPr>
              <w:t>投标人近一年（2021年）的财务审计报告</w:t>
            </w:r>
            <w:r w:rsidR="0012742B">
              <w:rPr>
                <w:rFonts w:ascii="宋体" w:hAnsi="宋体" w:cs="宋体" w:hint="eastAsia"/>
                <w:sz w:val="24"/>
                <w:szCs w:val="24"/>
              </w:rPr>
              <w:t>或银行资信证明</w:t>
            </w:r>
            <w:r w:rsidR="009065C9">
              <w:rPr>
                <w:rFonts w:ascii="宋体" w:hAnsi="宋体" w:cs="宋体" w:hint="eastAsia"/>
                <w:sz w:val="24"/>
                <w:szCs w:val="24"/>
              </w:rPr>
              <w:t>；</w:t>
            </w:r>
          </w:p>
          <w:p w14:paraId="0420B641" w14:textId="6E29F838" w:rsidR="00CA3F4C" w:rsidRDefault="00251D3B" w:rsidP="005F63A6">
            <w:pPr>
              <w:tabs>
                <w:tab w:val="left" w:pos="0"/>
              </w:tabs>
              <w:spacing w:line="440" w:lineRule="exact"/>
              <w:ind w:left="420"/>
              <w:rPr>
                <w:rFonts w:ascii="宋体" w:hAnsi="宋体" w:cs="宋体"/>
                <w:sz w:val="24"/>
                <w:szCs w:val="24"/>
              </w:rPr>
            </w:pPr>
            <w:r>
              <w:rPr>
                <w:rFonts w:ascii="宋体" w:hAnsi="宋体" w:cs="宋体" w:hint="eastAsia"/>
                <w:sz w:val="24"/>
                <w:szCs w:val="24"/>
              </w:rPr>
              <w:t>【</w:t>
            </w:r>
            <w:r w:rsidR="0012742B" w:rsidRPr="00C823C5">
              <w:rPr>
                <w:rFonts w:ascii="宋体" w:hAnsi="宋体" w:cs="宋体" w:hint="eastAsia"/>
                <w:sz w:val="20"/>
                <w:szCs w:val="20"/>
              </w:rPr>
              <w:t>财务审计报告</w:t>
            </w:r>
            <w:r w:rsidRPr="00C823C5">
              <w:rPr>
                <w:rFonts w:ascii="宋体" w:hAnsi="宋体" w:cs="宋体" w:hint="eastAsia"/>
                <w:sz w:val="20"/>
                <w:szCs w:val="20"/>
              </w:rPr>
              <w:t>须提供近一年（2021年）的会计师事务所出具的审计报告复印件作为证明材料，须加盖投标人公章</w:t>
            </w:r>
            <w:r>
              <w:rPr>
                <w:rFonts w:ascii="宋体" w:hAnsi="宋体" w:cs="宋体" w:hint="eastAsia"/>
                <w:sz w:val="20"/>
                <w:szCs w:val="20"/>
              </w:rPr>
              <w:t>】</w:t>
            </w:r>
          </w:p>
          <w:p w14:paraId="75FC8220" w14:textId="46471CB4" w:rsidR="00CA3F4C" w:rsidRDefault="00251D3B">
            <w:pPr>
              <w:spacing w:line="440" w:lineRule="exact"/>
              <w:ind w:leftChars="228" w:left="479"/>
              <w:rPr>
                <w:rFonts w:ascii="宋体" w:hAnsi="宋体" w:cs="宋体"/>
                <w:sz w:val="24"/>
                <w:szCs w:val="24"/>
              </w:rPr>
            </w:pPr>
            <w:r>
              <w:rPr>
                <w:rFonts w:ascii="宋体" w:hAnsi="宋体" w:cs="宋体" w:hint="eastAsia"/>
                <w:sz w:val="24"/>
                <w:szCs w:val="24"/>
              </w:rPr>
              <w:t>【</w:t>
            </w:r>
            <w:r w:rsidRPr="00C823C5">
              <w:rPr>
                <w:rFonts w:ascii="宋体" w:hAnsi="宋体" w:cs="宋体" w:hint="eastAsia"/>
                <w:sz w:val="20"/>
                <w:szCs w:val="20"/>
              </w:rPr>
              <w:t>银行资信证明系指银行为证明投标人的信誉情况良好而出具的证明。开标日前</w:t>
            </w:r>
            <w:r w:rsidRPr="00C823C5">
              <w:rPr>
                <w:rFonts w:ascii="宋体" w:hAnsi="宋体" w:cs="宋体" w:hint="eastAsia"/>
                <w:sz w:val="20"/>
                <w:szCs w:val="20"/>
              </w:rPr>
              <w:lastRenderedPageBreak/>
              <w:t>三个月内由其开户银行开具的资信证明原件或复印件加盖投标人公章</w:t>
            </w:r>
            <w:r w:rsidR="00CA5AB4">
              <w:rPr>
                <w:rFonts w:ascii="宋体" w:hAnsi="宋体" w:cs="宋体" w:hint="eastAsia"/>
                <w:sz w:val="20"/>
                <w:szCs w:val="20"/>
              </w:rPr>
              <w:t>（</w:t>
            </w:r>
            <w:r w:rsidR="00CA5AB4" w:rsidRPr="00CA5AB4">
              <w:rPr>
                <w:rFonts w:ascii="宋体" w:hAnsi="宋体" w:cs="宋体" w:hint="eastAsia"/>
                <w:sz w:val="20"/>
                <w:szCs w:val="20"/>
              </w:rPr>
              <w:t>如原件上有类似复印无效的表述时，则必须提供原件</w:t>
            </w:r>
            <w:r w:rsidR="00CA5AB4">
              <w:rPr>
                <w:rFonts w:ascii="宋体" w:hAnsi="宋体" w:cs="宋体" w:hint="eastAsia"/>
                <w:sz w:val="20"/>
                <w:szCs w:val="20"/>
              </w:rPr>
              <w:t>）</w:t>
            </w:r>
            <w:r w:rsidRPr="00C823C5">
              <w:rPr>
                <w:rFonts w:ascii="宋体" w:hAnsi="宋体" w:cs="宋体" w:hint="eastAsia"/>
                <w:sz w:val="20"/>
                <w:szCs w:val="20"/>
              </w:rPr>
              <w:t>】</w:t>
            </w:r>
          </w:p>
          <w:p w14:paraId="4F22E6C4" w14:textId="5C8846F8" w:rsidR="000E57FB" w:rsidRPr="00C823C5" w:rsidRDefault="0031018B" w:rsidP="000E57FB">
            <w:pPr>
              <w:spacing w:line="440" w:lineRule="exact"/>
              <w:ind w:leftChars="228" w:left="479"/>
              <w:rPr>
                <w:rFonts w:ascii="宋体" w:hAnsi="宋体" w:cs="宋体"/>
                <w:sz w:val="20"/>
                <w:szCs w:val="20"/>
              </w:rPr>
            </w:pPr>
            <w:r w:rsidRPr="00C823C5">
              <w:rPr>
                <w:rFonts w:ascii="宋体" w:hAnsi="宋体" w:cs="宋体" w:hint="eastAsia"/>
                <w:sz w:val="20"/>
                <w:szCs w:val="20"/>
              </w:rPr>
              <w:t>【</w:t>
            </w:r>
            <w:r w:rsidR="000E57FB" w:rsidRPr="00C823C5">
              <w:rPr>
                <w:rFonts w:ascii="宋体" w:hAnsi="宋体" w:cs="宋体" w:hint="eastAsia"/>
                <w:sz w:val="20"/>
                <w:szCs w:val="20"/>
              </w:rPr>
              <w:t>如投标人为中小企业且投标</w:t>
            </w:r>
            <w:r w:rsidR="000E57FB" w:rsidRPr="005F63A6">
              <w:rPr>
                <w:rFonts w:ascii="宋体" w:hAnsi="宋体" w:cs="宋体" w:hint="eastAsia"/>
                <w:sz w:val="20"/>
                <w:szCs w:val="20"/>
              </w:rPr>
              <w:t>保证金</w:t>
            </w:r>
            <w:r w:rsidR="000E57FB" w:rsidRPr="00C823C5">
              <w:rPr>
                <w:rFonts w:ascii="宋体" w:hAnsi="宋体" w:cs="宋体" w:hint="eastAsia"/>
                <w:sz w:val="20"/>
                <w:szCs w:val="20"/>
              </w:rPr>
              <w:t>是以专业担保机构出具的投标担保函形式提交的，则无需提供本条资格证明文件</w:t>
            </w:r>
            <w:r w:rsidRPr="00C823C5">
              <w:rPr>
                <w:rFonts w:ascii="宋体" w:hAnsi="宋体" w:cs="宋体" w:hint="eastAsia"/>
                <w:sz w:val="20"/>
                <w:szCs w:val="20"/>
              </w:rPr>
              <w:t>】</w:t>
            </w:r>
          </w:p>
          <w:p w14:paraId="7087BF28" w14:textId="77777777" w:rsidR="009065C9" w:rsidRDefault="00251D3B">
            <w:pPr>
              <w:numPr>
                <w:ilvl w:val="0"/>
                <w:numId w:val="4"/>
              </w:numPr>
              <w:spacing w:line="440" w:lineRule="exact"/>
              <w:rPr>
                <w:rFonts w:ascii="宋体" w:hAnsi="宋体" w:cs="宋体"/>
                <w:sz w:val="24"/>
                <w:szCs w:val="24"/>
              </w:rPr>
            </w:pPr>
            <w:r>
              <w:rPr>
                <w:rFonts w:ascii="宋体" w:hAnsi="宋体" w:cs="宋体" w:hint="eastAsia"/>
                <w:sz w:val="24"/>
                <w:szCs w:val="24"/>
              </w:rPr>
              <w:t>近半年内任意一个月依法缴纳</w:t>
            </w:r>
            <w:r w:rsidR="00F6250E">
              <w:rPr>
                <w:rFonts w:ascii="宋体" w:hAnsi="宋体" w:cs="宋体" w:hint="eastAsia"/>
                <w:sz w:val="24"/>
                <w:szCs w:val="24"/>
              </w:rPr>
              <w:t>的</w:t>
            </w:r>
            <w:r>
              <w:rPr>
                <w:rFonts w:ascii="宋体" w:hAnsi="宋体" w:cs="宋体" w:hint="eastAsia"/>
                <w:sz w:val="24"/>
                <w:szCs w:val="24"/>
              </w:rPr>
              <w:t>税收和社保的证明材料</w:t>
            </w:r>
            <w:r w:rsidR="009065C9">
              <w:rPr>
                <w:rFonts w:ascii="宋体" w:hAnsi="宋体" w:cs="宋体" w:hint="eastAsia"/>
                <w:sz w:val="24"/>
                <w:szCs w:val="24"/>
              </w:rPr>
              <w:t>；</w:t>
            </w:r>
          </w:p>
          <w:p w14:paraId="7318ED66" w14:textId="31250A65" w:rsidR="00CA3F4C" w:rsidRPr="00C823C5" w:rsidRDefault="00251D3B" w:rsidP="005F63A6">
            <w:pPr>
              <w:tabs>
                <w:tab w:val="left" w:pos="0"/>
              </w:tabs>
              <w:spacing w:line="440" w:lineRule="exact"/>
              <w:ind w:left="420"/>
              <w:rPr>
                <w:rFonts w:ascii="宋体" w:hAnsi="宋体" w:cs="宋体"/>
                <w:sz w:val="20"/>
                <w:szCs w:val="20"/>
              </w:rPr>
            </w:pPr>
            <w:r>
              <w:rPr>
                <w:rFonts w:ascii="宋体" w:hAnsi="宋体" w:cs="宋体" w:hint="eastAsia"/>
                <w:sz w:val="20"/>
                <w:szCs w:val="20"/>
              </w:rPr>
              <w:t>【提供</w:t>
            </w:r>
            <w:r w:rsidR="007C14EC">
              <w:rPr>
                <w:rFonts w:ascii="宋体" w:hAnsi="宋体" w:cs="宋体" w:hint="eastAsia"/>
                <w:sz w:val="20"/>
                <w:szCs w:val="20"/>
              </w:rPr>
              <w:t>投标截止时间</w:t>
            </w:r>
            <w:r>
              <w:rPr>
                <w:rFonts w:ascii="宋体" w:hAnsi="宋体" w:cs="宋体" w:hint="eastAsia"/>
                <w:sz w:val="20"/>
                <w:szCs w:val="20"/>
              </w:rPr>
              <w:t>前半年内依法缴纳税收及社保的证明材料复印件并加盖投标人公章（非企业化管理的事业单位或团体组织自行说明情况）。证明材料可以是缴纳税款和社保的银行回单、凭据或者专用收据等的复印件，复印件须清晰可见（包括缴纳月份、税种及社保险种）。</w:t>
            </w:r>
            <w:r w:rsidRPr="00C823C5">
              <w:rPr>
                <w:rFonts w:ascii="宋体" w:hAnsi="宋体" w:cs="宋体" w:hint="eastAsia"/>
                <w:sz w:val="20"/>
                <w:szCs w:val="20"/>
              </w:rPr>
              <w:t>依法免缴或无需缴纳的投标人，须进行特别说明</w:t>
            </w:r>
            <w:r>
              <w:rPr>
                <w:rFonts w:ascii="宋体" w:hAnsi="宋体" w:cs="宋体" w:hint="eastAsia"/>
                <w:sz w:val="20"/>
                <w:szCs w:val="20"/>
              </w:rPr>
              <w:t>】</w:t>
            </w:r>
          </w:p>
          <w:p w14:paraId="2BC073EC" w14:textId="77777777" w:rsidR="009065C9" w:rsidRDefault="00251D3B">
            <w:pPr>
              <w:numPr>
                <w:ilvl w:val="0"/>
                <w:numId w:val="4"/>
              </w:numPr>
              <w:spacing w:line="440" w:lineRule="exact"/>
              <w:rPr>
                <w:rFonts w:ascii="宋体" w:hAnsi="宋体" w:cs="宋体"/>
                <w:sz w:val="24"/>
                <w:szCs w:val="24"/>
              </w:rPr>
            </w:pPr>
            <w:bookmarkStart w:id="132" w:name="_Toc331400554"/>
            <w:bookmarkStart w:id="133" w:name="_Toc331412514"/>
            <w:bookmarkStart w:id="134" w:name="_Toc328602777"/>
            <w:bookmarkStart w:id="135" w:name="_Toc331412911"/>
            <w:r>
              <w:rPr>
                <w:rFonts w:ascii="宋体" w:hAnsi="宋体" w:cs="宋体" w:hint="eastAsia"/>
                <w:sz w:val="24"/>
                <w:szCs w:val="24"/>
              </w:rPr>
              <w:t>参加政府采购活动前三年内</w:t>
            </w:r>
            <w:r w:rsidR="00CA5AB4">
              <w:rPr>
                <w:rFonts w:ascii="宋体" w:hAnsi="宋体" w:cs="宋体" w:hint="eastAsia"/>
                <w:sz w:val="24"/>
                <w:szCs w:val="24"/>
              </w:rPr>
              <w:t>（2019年</w:t>
            </w:r>
            <w:r w:rsidR="00CA5AB4">
              <w:rPr>
                <w:rFonts w:ascii="宋体" w:hAnsi="宋体" w:cs="宋体"/>
                <w:sz w:val="24"/>
                <w:szCs w:val="24"/>
              </w:rPr>
              <w:t>至今</w:t>
            </w:r>
            <w:r w:rsidR="00CA5AB4">
              <w:rPr>
                <w:rFonts w:ascii="宋体" w:hAnsi="宋体" w:cs="宋体" w:hint="eastAsia"/>
                <w:sz w:val="24"/>
                <w:szCs w:val="24"/>
              </w:rPr>
              <w:t>）</w:t>
            </w:r>
            <w:r>
              <w:rPr>
                <w:rFonts w:ascii="宋体" w:hAnsi="宋体" w:cs="宋体" w:hint="eastAsia"/>
                <w:sz w:val="24"/>
                <w:szCs w:val="24"/>
              </w:rPr>
              <w:t>，在经营活动中没有重大违法记录的声明</w:t>
            </w:r>
            <w:bookmarkEnd w:id="132"/>
            <w:bookmarkEnd w:id="133"/>
            <w:bookmarkEnd w:id="134"/>
            <w:bookmarkEnd w:id="135"/>
            <w:r w:rsidR="009065C9">
              <w:rPr>
                <w:rFonts w:ascii="宋体" w:hAnsi="宋体" w:cs="宋体" w:hint="eastAsia"/>
                <w:sz w:val="24"/>
                <w:szCs w:val="24"/>
              </w:rPr>
              <w:t>；</w:t>
            </w:r>
          </w:p>
          <w:p w14:paraId="1E5851ED" w14:textId="750C98D5" w:rsidR="00CA3F4C" w:rsidRPr="00C823C5" w:rsidRDefault="00251D3B" w:rsidP="005F63A6">
            <w:pPr>
              <w:tabs>
                <w:tab w:val="left" w:pos="0"/>
              </w:tabs>
              <w:spacing w:line="440" w:lineRule="exact"/>
              <w:ind w:left="420"/>
              <w:rPr>
                <w:rFonts w:ascii="宋体" w:hAnsi="宋体" w:cs="宋体"/>
                <w:sz w:val="20"/>
                <w:szCs w:val="20"/>
              </w:rPr>
            </w:pPr>
            <w:r w:rsidRPr="00C823C5">
              <w:rPr>
                <w:rFonts w:ascii="宋体" w:hAnsi="宋体" w:cs="宋体" w:hint="eastAsia"/>
                <w:sz w:val="20"/>
                <w:szCs w:val="20"/>
              </w:rPr>
              <w:t>【</w:t>
            </w:r>
            <w:r>
              <w:rPr>
                <w:rFonts w:ascii="宋体" w:hAnsi="宋体" w:cs="宋体" w:hint="eastAsia"/>
                <w:sz w:val="20"/>
                <w:szCs w:val="20"/>
              </w:rPr>
              <w:t>须单位负责人或其授权代表签字并加盖投标人公章。重大违法记录是指投标人因违法经营受到刑事处罚或者责令停产停业、吊销许可证或者执照、较大数额罚款等行政处罚</w:t>
            </w:r>
            <w:r w:rsidRPr="00C823C5">
              <w:rPr>
                <w:rFonts w:ascii="宋体" w:hAnsi="宋体" w:cs="宋体" w:hint="eastAsia"/>
                <w:sz w:val="20"/>
                <w:szCs w:val="20"/>
              </w:rPr>
              <w:t>】</w:t>
            </w:r>
          </w:p>
          <w:p w14:paraId="3D4BABEB" w14:textId="77777777" w:rsidR="00CA3F4C" w:rsidRDefault="00251D3B">
            <w:pPr>
              <w:numPr>
                <w:ilvl w:val="0"/>
                <w:numId w:val="4"/>
              </w:numPr>
              <w:spacing w:line="440" w:lineRule="exact"/>
              <w:rPr>
                <w:rFonts w:ascii="宋体" w:hAnsi="宋体" w:cs="宋体"/>
                <w:sz w:val="24"/>
                <w:szCs w:val="24"/>
              </w:rPr>
            </w:pPr>
            <w:r>
              <w:rPr>
                <w:rFonts w:ascii="宋体" w:hAnsi="宋体" w:cs="宋体" w:hint="eastAsia"/>
                <w:sz w:val="24"/>
                <w:szCs w:val="24"/>
              </w:rPr>
              <w:t>具有履行合同所必需的设备和专业技术能力；</w:t>
            </w:r>
          </w:p>
          <w:p w14:paraId="1B0F2067" w14:textId="77777777" w:rsidR="00CA3F4C" w:rsidRPr="00C823C5" w:rsidRDefault="00251D3B">
            <w:pPr>
              <w:spacing w:line="440" w:lineRule="exact"/>
              <w:ind w:firstLineChars="200" w:firstLine="400"/>
              <w:rPr>
                <w:rFonts w:ascii="宋体" w:hAnsi="宋体" w:cs="宋体"/>
                <w:sz w:val="20"/>
                <w:szCs w:val="20"/>
              </w:rPr>
            </w:pPr>
            <w:r w:rsidRPr="00C823C5">
              <w:rPr>
                <w:rFonts w:ascii="宋体" w:hAnsi="宋体" w:cs="宋体" w:hint="eastAsia"/>
                <w:sz w:val="20"/>
                <w:szCs w:val="20"/>
              </w:rPr>
              <w:t>【</w:t>
            </w:r>
            <w:r>
              <w:rPr>
                <w:rFonts w:ascii="宋体" w:hAnsi="宋体" w:cs="宋体" w:hint="eastAsia"/>
                <w:sz w:val="20"/>
                <w:szCs w:val="20"/>
              </w:rPr>
              <w:t>针对本项目，须附相关证明材料或声明，格式自拟，须加盖投标人公章</w:t>
            </w:r>
            <w:r w:rsidRPr="00C823C5">
              <w:rPr>
                <w:rFonts w:ascii="宋体" w:hAnsi="宋体" w:cs="宋体" w:hint="eastAsia"/>
                <w:sz w:val="20"/>
                <w:szCs w:val="20"/>
              </w:rPr>
              <w:t>】</w:t>
            </w:r>
          </w:p>
          <w:p w14:paraId="694E19A3" w14:textId="77777777" w:rsidR="009065C9" w:rsidRDefault="00802CEE" w:rsidP="00CA5AB4">
            <w:pPr>
              <w:pStyle w:val="ab"/>
              <w:spacing w:line="440" w:lineRule="exact"/>
              <w:ind w:left="360" w:hangingChars="150" w:hanging="360"/>
              <w:rPr>
                <w:rFonts w:ascii="宋体" w:eastAsia="宋体" w:hAnsi="宋体" w:hint="default"/>
                <w:sz w:val="24"/>
              </w:rPr>
            </w:pPr>
            <w:r w:rsidRPr="00CA5AB4">
              <w:rPr>
                <w:rFonts w:ascii="宋体" w:eastAsia="宋体" w:hAnsi="宋体"/>
                <w:sz w:val="24"/>
              </w:rPr>
              <w:t>8</w:t>
            </w:r>
            <w:r w:rsidRPr="00CA5AB4">
              <w:rPr>
                <w:rFonts w:ascii="宋体" w:eastAsia="宋体" w:hAnsi="宋体" w:hint="default"/>
                <w:sz w:val="24"/>
              </w:rPr>
              <w:t>-6</w:t>
            </w:r>
            <w:r w:rsidR="00B9059F">
              <w:rPr>
                <w:rFonts w:ascii="宋体" w:eastAsia="宋体" w:hAnsi="宋体"/>
                <w:sz w:val="24"/>
              </w:rPr>
              <w:t>原产地说明</w:t>
            </w:r>
            <w:r w:rsidR="00073217">
              <w:rPr>
                <w:rFonts w:ascii="宋体" w:eastAsia="宋体" w:hAnsi="宋体"/>
                <w:sz w:val="24"/>
              </w:rPr>
              <w:t>；</w:t>
            </w:r>
          </w:p>
          <w:p w14:paraId="2E5AD494" w14:textId="4057FE1D" w:rsidR="00802CEE" w:rsidRPr="00C823C5" w:rsidRDefault="00CA5AB4" w:rsidP="005F63A6">
            <w:pPr>
              <w:tabs>
                <w:tab w:val="left" w:pos="0"/>
              </w:tabs>
              <w:spacing w:line="440" w:lineRule="exact"/>
              <w:ind w:left="420"/>
              <w:rPr>
                <w:rFonts w:ascii="宋体" w:hAnsi="宋体" w:cs="宋体"/>
                <w:sz w:val="20"/>
                <w:szCs w:val="20"/>
              </w:rPr>
            </w:pPr>
            <w:r w:rsidRPr="009065C9">
              <w:rPr>
                <w:rFonts w:ascii="宋体" w:hAnsi="宋体" w:cs="宋体"/>
                <w:sz w:val="20"/>
                <w:szCs w:val="20"/>
              </w:rPr>
              <w:t>【</w:t>
            </w:r>
            <w:r w:rsidR="00B9059F" w:rsidRPr="009065C9">
              <w:rPr>
                <w:rFonts w:ascii="宋体" w:hAnsi="宋体" w:cs="宋体"/>
                <w:sz w:val="20"/>
                <w:szCs w:val="20"/>
              </w:rPr>
              <w:t>针对</w:t>
            </w:r>
            <w:r w:rsidR="00600338" w:rsidRPr="009065C9">
              <w:rPr>
                <w:rFonts w:ascii="宋体" w:hAnsi="宋体" w:cs="宋体"/>
                <w:sz w:val="20"/>
                <w:szCs w:val="20"/>
              </w:rPr>
              <w:t>本项目</w:t>
            </w:r>
            <w:r w:rsidR="00B9059F" w:rsidRPr="009065C9">
              <w:rPr>
                <w:rFonts w:ascii="宋体" w:hAnsi="宋体" w:cs="宋体"/>
                <w:sz w:val="20"/>
                <w:szCs w:val="20"/>
              </w:rPr>
              <w:t>，须提供</w:t>
            </w:r>
            <w:r w:rsidR="005C47D8">
              <w:rPr>
                <w:rFonts w:ascii="宋体" w:hAnsi="宋体" w:cs="宋体" w:hint="eastAsia"/>
                <w:sz w:val="20"/>
                <w:szCs w:val="20"/>
              </w:rPr>
              <w:t>货物和/或服务</w:t>
            </w:r>
            <w:r w:rsidR="003A5287" w:rsidRPr="009065C9">
              <w:rPr>
                <w:rFonts w:ascii="宋体" w:hAnsi="宋体" w:cs="宋体"/>
                <w:sz w:val="20"/>
                <w:szCs w:val="20"/>
              </w:rPr>
              <w:t>的</w:t>
            </w:r>
            <w:r w:rsidR="00B9059F" w:rsidRPr="009065C9">
              <w:rPr>
                <w:rFonts w:ascii="宋体" w:hAnsi="宋体" w:cs="宋体"/>
                <w:sz w:val="20"/>
                <w:szCs w:val="20"/>
              </w:rPr>
              <w:t>原产地</w:t>
            </w:r>
            <w:r w:rsidR="003A5287" w:rsidRPr="009065C9">
              <w:rPr>
                <w:rFonts w:ascii="宋体" w:hAnsi="宋体" w:cs="宋体"/>
                <w:sz w:val="20"/>
                <w:szCs w:val="20"/>
              </w:rPr>
              <w:t>均来自</w:t>
            </w:r>
            <w:r w:rsidR="00145CE6" w:rsidRPr="009065C9">
              <w:rPr>
                <w:rFonts w:ascii="宋体" w:hAnsi="宋体" w:cs="宋体"/>
                <w:sz w:val="20"/>
                <w:szCs w:val="20"/>
              </w:rPr>
              <w:t>本国的说明</w:t>
            </w:r>
            <w:r w:rsidR="003A5287" w:rsidRPr="009065C9">
              <w:rPr>
                <w:rFonts w:ascii="宋体" w:hAnsi="宋体" w:cs="宋体"/>
                <w:sz w:val="20"/>
                <w:szCs w:val="20"/>
              </w:rPr>
              <w:t>，</w:t>
            </w:r>
            <w:r w:rsidR="003D103F" w:rsidRPr="009065C9">
              <w:rPr>
                <w:rFonts w:ascii="宋体" w:hAnsi="宋体" w:cs="宋体"/>
                <w:sz w:val="20"/>
                <w:szCs w:val="20"/>
              </w:rPr>
              <w:t>格式自拟，</w:t>
            </w:r>
            <w:r w:rsidR="0078197B" w:rsidRPr="009065C9">
              <w:rPr>
                <w:rFonts w:ascii="宋体" w:hAnsi="宋体" w:cs="宋体"/>
                <w:sz w:val="20"/>
                <w:szCs w:val="20"/>
              </w:rPr>
              <w:t>须</w:t>
            </w:r>
            <w:r w:rsidRPr="009065C9">
              <w:rPr>
                <w:rFonts w:ascii="宋体" w:hAnsi="宋体" w:cs="宋体"/>
                <w:sz w:val="20"/>
                <w:szCs w:val="20"/>
              </w:rPr>
              <w:t>加盖投标人公章】</w:t>
            </w:r>
          </w:p>
          <w:p w14:paraId="0D068B82" w14:textId="0ABC84AA" w:rsidR="009065C9" w:rsidRDefault="00802CEE" w:rsidP="00CA5AB4">
            <w:pPr>
              <w:pStyle w:val="ab"/>
              <w:spacing w:line="440" w:lineRule="exact"/>
              <w:ind w:firstLineChars="0" w:firstLine="0"/>
              <w:rPr>
                <w:rFonts w:ascii="宋体" w:eastAsia="宋体" w:hAnsi="宋体" w:hint="default"/>
                <w:sz w:val="24"/>
              </w:rPr>
            </w:pPr>
            <w:r w:rsidRPr="00CA5AB4">
              <w:rPr>
                <w:rFonts w:ascii="宋体" w:eastAsia="宋体" w:hAnsi="宋体" w:hint="default"/>
                <w:sz w:val="24"/>
              </w:rPr>
              <w:t>8-7</w:t>
            </w:r>
            <w:r w:rsidR="00CA5AB4" w:rsidRPr="00CA5AB4">
              <w:rPr>
                <w:rFonts w:ascii="宋体" w:eastAsia="宋体" w:hAnsi="宋体"/>
                <w:sz w:val="24"/>
              </w:rPr>
              <w:t>不存在招标文件及国家有关法律法规禁止的情形</w:t>
            </w:r>
            <w:r w:rsidR="009065C9">
              <w:rPr>
                <w:rFonts w:ascii="宋体" w:eastAsia="宋体" w:hAnsi="宋体"/>
                <w:sz w:val="24"/>
              </w:rPr>
              <w:t>。</w:t>
            </w:r>
          </w:p>
          <w:p w14:paraId="6D99FE57" w14:textId="29E9E518" w:rsidR="00802CEE" w:rsidRPr="00C823C5" w:rsidRDefault="00073217" w:rsidP="00C823C5">
            <w:pPr>
              <w:pStyle w:val="ab"/>
              <w:spacing w:line="440" w:lineRule="exact"/>
              <w:ind w:firstLineChars="200" w:firstLine="400"/>
              <w:rPr>
                <w:rFonts w:ascii="宋体" w:eastAsia="宋体" w:hAnsi="宋体" w:cs="宋体" w:hint="default"/>
                <w:sz w:val="20"/>
                <w:szCs w:val="20"/>
              </w:rPr>
            </w:pPr>
            <w:r w:rsidRPr="00C823C5">
              <w:rPr>
                <w:rFonts w:ascii="宋体" w:eastAsia="宋体" w:hAnsi="宋体" w:cs="宋体"/>
                <w:sz w:val="20"/>
                <w:szCs w:val="20"/>
              </w:rPr>
              <w:t>【针对本项目，须附相关证明材料或声明，格式自拟，须加盖投标人公章】</w:t>
            </w:r>
          </w:p>
          <w:p w14:paraId="47BF41DF" w14:textId="0CEFF84E" w:rsidR="00CA3F4C" w:rsidRDefault="00251D3B">
            <w:pPr>
              <w:spacing w:line="440" w:lineRule="exact"/>
              <w:ind w:left="114"/>
              <w:rPr>
                <w:rFonts w:ascii="宋体" w:hAnsi="宋体" w:cs="宋体"/>
                <w:sz w:val="24"/>
                <w:szCs w:val="24"/>
              </w:rPr>
            </w:pPr>
            <w:r>
              <w:rPr>
                <w:rFonts w:ascii="宋体" w:hAnsi="宋体" w:cs="宋体" w:hint="eastAsia"/>
                <w:bCs/>
                <w:sz w:val="24"/>
                <w:szCs w:val="24"/>
              </w:rPr>
              <w:t>注：</w:t>
            </w:r>
            <w:r>
              <w:rPr>
                <w:rFonts w:ascii="宋体" w:hAnsi="宋体" w:cs="宋体" w:hint="eastAsia"/>
                <w:sz w:val="24"/>
                <w:szCs w:val="24"/>
              </w:rPr>
              <w:t>上述资格</w:t>
            </w:r>
            <w:r w:rsidR="00232DE3">
              <w:rPr>
                <w:rFonts w:ascii="宋体" w:hAnsi="宋体" w:cs="宋体" w:hint="eastAsia"/>
                <w:sz w:val="24"/>
                <w:szCs w:val="24"/>
              </w:rPr>
              <w:t>证明文件均应按招标文件要求提供，未明确可提供复印件的均应提供</w:t>
            </w:r>
            <w:r>
              <w:rPr>
                <w:rFonts w:ascii="宋体" w:hAnsi="宋体" w:cs="宋体" w:hint="eastAsia"/>
                <w:sz w:val="24"/>
                <w:szCs w:val="24"/>
              </w:rPr>
              <w:t>原件</w:t>
            </w:r>
            <w:r w:rsidR="001B271F">
              <w:rPr>
                <w:rFonts w:ascii="宋体" w:hAnsi="宋体" w:cs="宋体" w:hint="eastAsia"/>
                <w:sz w:val="24"/>
                <w:szCs w:val="24"/>
              </w:rPr>
              <w:t>电子版</w:t>
            </w:r>
            <w:r>
              <w:rPr>
                <w:rFonts w:ascii="宋体" w:hAnsi="宋体" w:cs="宋体" w:hint="eastAsia"/>
                <w:sz w:val="24"/>
                <w:szCs w:val="24"/>
              </w:rPr>
              <w:t>，否则评标时将被视为未实质性响应招标文件要求，其投标将被拒绝</w:t>
            </w:r>
            <w:r>
              <w:rPr>
                <w:rFonts w:ascii="宋体" w:hAnsi="宋体" w:cs="宋体" w:hint="eastAsia"/>
                <w:bCs/>
                <w:sz w:val="24"/>
                <w:szCs w:val="24"/>
              </w:rPr>
              <w:t>。</w:t>
            </w:r>
          </w:p>
        </w:tc>
      </w:tr>
      <w:tr w:rsidR="00CA3F4C" w14:paraId="3C2D026B" w14:textId="77777777">
        <w:trPr>
          <w:jc w:val="center"/>
        </w:trPr>
        <w:tc>
          <w:tcPr>
            <w:tcW w:w="1555" w:type="dxa"/>
            <w:vAlign w:val="center"/>
          </w:tcPr>
          <w:p w14:paraId="6040F99B" w14:textId="77777777" w:rsidR="00CA3F4C" w:rsidRDefault="00251D3B">
            <w:pPr>
              <w:spacing w:line="440" w:lineRule="exact"/>
              <w:jc w:val="center"/>
              <w:rPr>
                <w:rFonts w:ascii="宋体" w:hAnsi="宋体" w:cs="宋体"/>
                <w:sz w:val="24"/>
                <w:szCs w:val="24"/>
              </w:rPr>
            </w:pPr>
            <w:r>
              <w:rPr>
                <w:rFonts w:ascii="宋体" w:hAnsi="宋体" w:cs="宋体" w:hint="eastAsia"/>
                <w:sz w:val="24"/>
                <w:szCs w:val="24"/>
              </w:rPr>
              <w:lastRenderedPageBreak/>
              <w:t>11.1（9）</w:t>
            </w:r>
          </w:p>
        </w:tc>
        <w:tc>
          <w:tcPr>
            <w:tcW w:w="7796" w:type="dxa"/>
            <w:vAlign w:val="center"/>
          </w:tcPr>
          <w:p w14:paraId="28709544" w14:textId="7D3A3756" w:rsidR="00CA3F4C" w:rsidRDefault="00BA0B1D">
            <w:pPr>
              <w:spacing w:line="440" w:lineRule="exact"/>
              <w:rPr>
                <w:rFonts w:ascii="宋体" w:hAnsi="宋体" w:cs="宋体"/>
                <w:sz w:val="24"/>
                <w:szCs w:val="24"/>
              </w:rPr>
            </w:pPr>
            <w:r>
              <w:rPr>
                <w:rFonts w:ascii="宋体" w:hAnsi="宋体" w:cs="宋体" w:hint="eastAsia"/>
                <w:sz w:val="24"/>
              </w:rPr>
              <w:t>投标人根据招标文件要求认为需要提供的其他商务文件</w:t>
            </w:r>
            <w:r w:rsidR="00251D3B">
              <w:rPr>
                <w:rFonts w:ascii="宋体" w:hAnsi="宋体" w:cs="宋体" w:hint="eastAsia"/>
                <w:sz w:val="24"/>
              </w:rPr>
              <w:t>（未提供的视为没有）</w:t>
            </w:r>
            <w:r w:rsidR="00251D3B">
              <w:rPr>
                <w:rFonts w:ascii="宋体" w:hAnsi="宋体" w:cs="宋体" w:hint="eastAsia"/>
                <w:sz w:val="24"/>
                <w:szCs w:val="24"/>
              </w:rPr>
              <w:t>，格式</w:t>
            </w:r>
            <w:r w:rsidR="00FB2D4F">
              <w:rPr>
                <w:rFonts w:ascii="宋体" w:hAnsi="宋体" w:cs="宋体" w:hint="eastAsia"/>
                <w:sz w:val="24"/>
                <w:szCs w:val="24"/>
              </w:rPr>
              <w:t>要求</w:t>
            </w:r>
            <w:r w:rsidR="00251D3B">
              <w:rPr>
                <w:rFonts w:ascii="宋体" w:hAnsi="宋体" w:cs="宋体" w:hint="eastAsia"/>
                <w:sz w:val="24"/>
                <w:szCs w:val="24"/>
              </w:rPr>
              <w:t>详见招标文件第六章“投标文件格式”</w:t>
            </w:r>
            <w:r w:rsidR="00FB2D4F">
              <w:rPr>
                <w:rFonts w:ascii="宋体" w:hAnsi="宋体" w:cs="宋体" w:hint="eastAsia"/>
                <w:sz w:val="24"/>
                <w:szCs w:val="24"/>
              </w:rPr>
              <w:t>，</w:t>
            </w:r>
            <w:r w:rsidR="00251D3B">
              <w:rPr>
                <w:rFonts w:ascii="宋体" w:hAnsi="宋体" w:cs="宋体" w:hint="eastAsia"/>
                <w:sz w:val="24"/>
                <w:szCs w:val="24"/>
              </w:rPr>
              <w:t>包括但不限于（以下文件如果有请提供，否则评标时将不予考虑）：</w:t>
            </w:r>
          </w:p>
          <w:p w14:paraId="021B166B" w14:textId="77777777" w:rsidR="00CA3F4C" w:rsidRDefault="00251D3B">
            <w:pPr>
              <w:numPr>
                <w:ilvl w:val="0"/>
                <w:numId w:val="5"/>
              </w:numPr>
              <w:tabs>
                <w:tab w:val="left" w:pos="601"/>
              </w:tabs>
              <w:spacing w:line="440" w:lineRule="exact"/>
              <w:rPr>
                <w:rFonts w:ascii="宋体" w:hAnsi="宋体" w:cs="宋体"/>
                <w:sz w:val="24"/>
                <w:szCs w:val="24"/>
              </w:rPr>
            </w:pPr>
            <w:r>
              <w:rPr>
                <w:rFonts w:ascii="宋体" w:hAnsi="宋体" w:cs="宋体" w:hint="eastAsia"/>
                <w:sz w:val="24"/>
                <w:szCs w:val="24"/>
              </w:rPr>
              <w:t>中小企业声明函（提供原件并加盖投标人公章）；</w:t>
            </w:r>
          </w:p>
          <w:p w14:paraId="6437A9A3" w14:textId="77777777" w:rsidR="00CA3F4C" w:rsidRDefault="00251D3B">
            <w:pPr>
              <w:numPr>
                <w:ilvl w:val="0"/>
                <w:numId w:val="5"/>
              </w:numPr>
              <w:tabs>
                <w:tab w:val="left" w:pos="601"/>
              </w:tabs>
              <w:spacing w:line="440" w:lineRule="exact"/>
              <w:rPr>
                <w:rFonts w:ascii="宋体" w:hAnsi="宋体" w:cs="宋体"/>
                <w:sz w:val="24"/>
                <w:szCs w:val="24"/>
              </w:rPr>
            </w:pPr>
            <w:r>
              <w:rPr>
                <w:rFonts w:ascii="宋体" w:hAnsi="宋体" w:cs="宋体" w:hint="eastAsia"/>
                <w:sz w:val="24"/>
                <w:szCs w:val="24"/>
              </w:rPr>
              <w:t>由省级以上监狱管理局、戒毒管理局(含新疆生产建设兵团)出具的属于监狱企业的证明文件（提供复印件并加盖投标人公章）；</w:t>
            </w:r>
          </w:p>
          <w:p w14:paraId="4673B6D9" w14:textId="77777777" w:rsidR="00CA3F4C" w:rsidRDefault="00251D3B">
            <w:pPr>
              <w:numPr>
                <w:ilvl w:val="0"/>
                <w:numId w:val="5"/>
              </w:numPr>
              <w:tabs>
                <w:tab w:val="left" w:pos="601"/>
              </w:tabs>
              <w:spacing w:line="440" w:lineRule="exact"/>
              <w:rPr>
                <w:rFonts w:ascii="宋体" w:hAnsi="宋体" w:cs="宋体"/>
                <w:sz w:val="24"/>
                <w:szCs w:val="24"/>
              </w:rPr>
            </w:pPr>
            <w:r>
              <w:rPr>
                <w:rFonts w:ascii="宋体" w:hAnsi="宋体" w:cs="宋体" w:hint="eastAsia"/>
                <w:sz w:val="24"/>
              </w:rPr>
              <w:t>残疾人福利性单位声明函</w:t>
            </w:r>
            <w:r>
              <w:rPr>
                <w:rFonts w:ascii="宋体" w:hAnsi="宋体" w:cs="宋体" w:hint="eastAsia"/>
                <w:sz w:val="24"/>
                <w:szCs w:val="24"/>
              </w:rPr>
              <w:t>（提供原件并加盖投标人公章）；</w:t>
            </w:r>
          </w:p>
          <w:p w14:paraId="603A6B23" w14:textId="1DE9F6CE" w:rsidR="00CA3F4C" w:rsidRDefault="00251D3B">
            <w:pPr>
              <w:numPr>
                <w:ilvl w:val="0"/>
                <w:numId w:val="5"/>
              </w:numPr>
              <w:tabs>
                <w:tab w:val="left" w:pos="601"/>
              </w:tabs>
              <w:spacing w:line="440" w:lineRule="exact"/>
              <w:rPr>
                <w:rFonts w:ascii="宋体" w:hAnsi="宋体" w:cs="宋体"/>
                <w:sz w:val="24"/>
                <w:szCs w:val="24"/>
              </w:rPr>
            </w:pPr>
            <w:r>
              <w:rPr>
                <w:rFonts w:ascii="宋体" w:hAnsi="宋体" w:cs="宋体" w:hint="eastAsia"/>
                <w:sz w:val="24"/>
                <w:szCs w:val="24"/>
              </w:rPr>
              <w:t>近三年（2019年至今）承担过的</w:t>
            </w:r>
            <w:r w:rsidR="002565F3">
              <w:rPr>
                <w:rFonts w:ascii="宋体" w:hAnsi="宋体" w:cs="宋体" w:hint="eastAsia"/>
                <w:sz w:val="24"/>
                <w:szCs w:val="24"/>
              </w:rPr>
              <w:t>类似项目</w:t>
            </w:r>
            <w:r>
              <w:rPr>
                <w:rFonts w:ascii="宋体" w:hAnsi="宋体" w:cs="宋体" w:hint="eastAsia"/>
                <w:sz w:val="24"/>
                <w:szCs w:val="24"/>
              </w:rPr>
              <w:t>业绩</w:t>
            </w:r>
            <w:r w:rsidR="002565F3" w:rsidRPr="002565F3">
              <w:rPr>
                <w:rFonts w:ascii="宋体" w:hAnsi="宋体" w:cs="宋体" w:hint="eastAsia"/>
                <w:sz w:val="24"/>
                <w:szCs w:val="24"/>
              </w:rPr>
              <w:t>（包含本包同类产品）</w:t>
            </w:r>
            <w:r>
              <w:rPr>
                <w:rFonts w:ascii="宋体" w:hAnsi="宋体" w:cs="宋体" w:hint="eastAsia"/>
                <w:sz w:val="24"/>
                <w:szCs w:val="24"/>
              </w:rPr>
              <w:t>，须附相关证明材料（</w:t>
            </w:r>
            <w:r w:rsidR="002565F3">
              <w:rPr>
                <w:rFonts w:ascii="宋体" w:hAnsi="宋体" w:cs="宋体" w:hint="eastAsia"/>
                <w:sz w:val="24"/>
                <w:szCs w:val="24"/>
              </w:rPr>
              <w:t>具体要求详见第三章</w:t>
            </w:r>
            <w:r w:rsidR="000718EF">
              <w:rPr>
                <w:rFonts w:ascii="宋体" w:hAnsi="宋体" w:cs="宋体" w:hint="eastAsia"/>
                <w:sz w:val="24"/>
                <w:szCs w:val="24"/>
              </w:rPr>
              <w:t>“</w:t>
            </w:r>
            <w:r w:rsidR="002565F3">
              <w:rPr>
                <w:rFonts w:ascii="宋体" w:hAnsi="宋体" w:cs="宋体" w:hint="eastAsia"/>
                <w:sz w:val="24"/>
                <w:szCs w:val="24"/>
              </w:rPr>
              <w:t>评标办法</w:t>
            </w:r>
            <w:r w:rsidR="000718EF">
              <w:rPr>
                <w:rFonts w:ascii="宋体" w:hAnsi="宋体" w:cs="宋体" w:hint="eastAsia"/>
                <w:sz w:val="24"/>
                <w:szCs w:val="24"/>
              </w:rPr>
              <w:t>”</w:t>
            </w:r>
            <w:r>
              <w:rPr>
                <w:rFonts w:ascii="宋体" w:hAnsi="宋体" w:cs="宋体" w:hint="eastAsia"/>
                <w:sz w:val="24"/>
                <w:szCs w:val="24"/>
              </w:rPr>
              <w:t>)。</w:t>
            </w:r>
          </w:p>
        </w:tc>
      </w:tr>
      <w:tr w:rsidR="00D50F60" w14:paraId="25DB63BE" w14:textId="77777777">
        <w:trPr>
          <w:jc w:val="center"/>
        </w:trPr>
        <w:tc>
          <w:tcPr>
            <w:tcW w:w="1555" w:type="dxa"/>
            <w:vAlign w:val="center"/>
          </w:tcPr>
          <w:p w14:paraId="664031E1" w14:textId="1A6AF5D2" w:rsidR="00D50F60" w:rsidRDefault="00D50F60">
            <w:pPr>
              <w:spacing w:line="440" w:lineRule="exact"/>
              <w:jc w:val="center"/>
              <w:rPr>
                <w:rFonts w:ascii="宋体" w:hAnsi="宋体" w:cs="宋体"/>
                <w:sz w:val="24"/>
                <w:szCs w:val="24"/>
              </w:rPr>
            </w:pPr>
            <w:r>
              <w:rPr>
                <w:rFonts w:ascii="宋体" w:hAnsi="宋体" w:cs="宋体" w:hint="eastAsia"/>
                <w:sz w:val="24"/>
                <w:szCs w:val="24"/>
              </w:rPr>
              <w:lastRenderedPageBreak/>
              <w:t>12.2（</w:t>
            </w:r>
            <w:r>
              <w:rPr>
                <w:rFonts w:ascii="宋体" w:hAnsi="宋体" w:cs="宋体"/>
                <w:sz w:val="24"/>
                <w:szCs w:val="24"/>
              </w:rPr>
              <w:t>3</w:t>
            </w:r>
            <w:r>
              <w:rPr>
                <w:rFonts w:ascii="宋体" w:hAnsi="宋体" w:cs="宋体" w:hint="eastAsia"/>
                <w:sz w:val="24"/>
                <w:szCs w:val="24"/>
              </w:rPr>
              <w:t>）</w:t>
            </w:r>
          </w:p>
        </w:tc>
        <w:tc>
          <w:tcPr>
            <w:tcW w:w="7796" w:type="dxa"/>
            <w:vAlign w:val="center"/>
          </w:tcPr>
          <w:p w14:paraId="062BADCA" w14:textId="77777777" w:rsidR="004807CA" w:rsidRPr="004807CA" w:rsidRDefault="004807CA" w:rsidP="004807CA">
            <w:pPr>
              <w:snapToGrid w:val="0"/>
              <w:spacing w:line="440" w:lineRule="exact"/>
              <w:rPr>
                <w:rFonts w:ascii="宋体" w:hAnsi="宋体" w:cs="宋体"/>
                <w:color w:val="000000" w:themeColor="text1"/>
                <w:sz w:val="24"/>
              </w:rPr>
            </w:pPr>
            <w:r w:rsidRPr="004807CA">
              <w:rPr>
                <w:rFonts w:ascii="宋体" w:hAnsi="宋体" w:cs="宋体" w:hint="eastAsia"/>
                <w:color w:val="000000" w:themeColor="text1"/>
                <w:sz w:val="24"/>
              </w:rPr>
              <w:t>技术支持资料形式：</w:t>
            </w:r>
          </w:p>
          <w:p w14:paraId="54B6D7B4" w14:textId="1A9F0646" w:rsidR="004807CA" w:rsidRPr="005F63A6" w:rsidRDefault="004807CA" w:rsidP="005F63A6">
            <w:pPr>
              <w:pStyle w:val="afff6"/>
              <w:numPr>
                <w:ilvl w:val="3"/>
                <w:numId w:val="5"/>
              </w:numPr>
              <w:snapToGrid w:val="0"/>
              <w:spacing w:line="440" w:lineRule="exact"/>
              <w:ind w:left="457" w:firstLineChars="0" w:hanging="457"/>
              <w:rPr>
                <w:rFonts w:ascii="宋体" w:hAnsi="宋体" w:cs="宋体"/>
                <w:color w:val="000000" w:themeColor="text1"/>
                <w:sz w:val="24"/>
              </w:rPr>
            </w:pPr>
            <w:r w:rsidRPr="005F63A6">
              <w:rPr>
                <w:rFonts w:ascii="宋体" w:hAnsi="宋体" w:cs="宋体" w:hint="eastAsia"/>
                <w:color w:val="000000" w:themeColor="text1"/>
                <w:sz w:val="24"/>
              </w:rPr>
              <w:t>加注星号（“★”或“</w:t>
            </w:r>
            <w:r w:rsidRPr="005F63A6">
              <w:rPr>
                <w:rFonts w:ascii="宋体" w:hAnsi="宋体" w:cs="宋体"/>
                <w:color w:val="000000" w:themeColor="text1"/>
                <w:sz w:val="24"/>
              </w:rPr>
              <w:t>*</w:t>
            </w:r>
            <w:r w:rsidRPr="005F63A6">
              <w:rPr>
                <w:rFonts w:ascii="宋体" w:hAnsi="宋体" w:cs="宋体" w:hint="eastAsia"/>
                <w:color w:val="000000" w:themeColor="text1"/>
                <w:sz w:val="24"/>
              </w:rPr>
              <w:t>”）的重要技术条款</w:t>
            </w:r>
            <w:r w:rsidRPr="005F63A6">
              <w:rPr>
                <w:rFonts w:ascii="宋体" w:hAnsi="宋体" w:cs="宋体"/>
                <w:color w:val="000000" w:themeColor="text1"/>
                <w:sz w:val="24"/>
              </w:rPr>
              <w:t>/</w:t>
            </w:r>
            <w:r w:rsidRPr="005F63A6">
              <w:rPr>
                <w:rFonts w:ascii="宋体" w:hAnsi="宋体" w:cs="宋体" w:hint="eastAsia"/>
                <w:color w:val="000000" w:themeColor="text1"/>
                <w:sz w:val="24"/>
              </w:rPr>
              <w:t>参数应提供的技术支持资料包括①检测机构出具的检测报告、②投标货物制造商公开发布的印刷资料、③详细技术说明、④招标文件第五章“采购需求”中要求的其他支持文件；上述①②③支持资料按优先顺序排列，对于第①及②中确实无法体现的响应内容，可以按第③项提供，招标文件第五章“采购需求”中另有规定的，从其规定。</w:t>
            </w:r>
          </w:p>
          <w:p w14:paraId="057DEC83" w14:textId="195DDFBD" w:rsidR="004807CA" w:rsidRPr="004807CA" w:rsidRDefault="004807CA" w:rsidP="005F63A6">
            <w:pPr>
              <w:pStyle w:val="afff6"/>
              <w:numPr>
                <w:ilvl w:val="3"/>
                <w:numId w:val="5"/>
              </w:numPr>
              <w:snapToGrid w:val="0"/>
              <w:spacing w:line="440" w:lineRule="exact"/>
              <w:ind w:left="457" w:firstLineChars="0" w:hanging="457"/>
              <w:rPr>
                <w:rFonts w:ascii="宋体" w:hAnsi="宋体" w:cs="宋体"/>
                <w:color w:val="000000" w:themeColor="text1"/>
                <w:sz w:val="24"/>
              </w:rPr>
            </w:pPr>
            <w:r w:rsidRPr="004807CA">
              <w:rPr>
                <w:rFonts w:ascii="宋体" w:hAnsi="宋体" w:cs="宋体" w:hint="eastAsia"/>
                <w:color w:val="000000" w:themeColor="text1"/>
                <w:sz w:val="24"/>
              </w:rPr>
              <w:t>投标人应提供技术支持资料响应情况索引，索引中应写明技术支持资料形式、所在投标文件位置，并在技术支持资料上进行圈记。如未提供索引或索引处内容不能证明相应技术响应情况的，则相应评分因素不得分；</w:t>
            </w:r>
          </w:p>
          <w:p w14:paraId="47C684A4" w14:textId="626DBEA6" w:rsidR="00D50F60" w:rsidRPr="00BE08F2" w:rsidRDefault="004807CA" w:rsidP="00BE08F2">
            <w:pPr>
              <w:pStyle w:val="afff6"/>
              <w:numPr>
                <w:ilvl w:val="3"/>
                <w:numId w:val="5"/>
              </w:numPr>
              <w:snapToGrid w:val="0"/>
              <w:spacing w:line="440" w:lineRule="exact"/>
              <w:ind w:left="457" w:firstLineChars="0" w:hanging="457"/>
              <w:rPr>
                <w:rFonts w:ascii="宋体" w:hAnsi="宋体" w:cs="宋体"/>
                <w:color w:val="000000" w:themeColor="text1"/>
                <w:sz w:val="24"/>
              </w:rPr>
            </w:pPr>
            <w:r w:rsidRPr="004807CA">
              <w:rPr>
                <w:rFonts w:ascii="宋体" w:hAnsi="宋体" w:cs="宋体" w:hint="eastAsia"/>
                <w:color w:val="000000" w:themeColor="text1"/>
                <w:sz w:val="24"/>
              </w:rPr>
              <w:t>若制造商公开发布的印刷资料、详细技术说明、其他支持文件与检测机构出具的检测报告不一致，以检测机构出具的检测报告为准。</w:t>
            </w:r>
          </w:p>
        </w:tc>
      </w:tr>
      <w:tr w:rsidR="00CA3F4C" w14:paraId="10E16B83" w14:textId="77777777">
        <w:trPr>
          <w:jc w:val="center"/>
        </w:trPr>
        <w:tc>
          <w:tcPr>
            <w:tcW w:w="1555" w:type="dxa"/>
            <w:vAlign w:val="center"/>
          </w:tcPr>
          <w:p w14:paraId="227E8822" w14:textId="77777777" w:rsidR="00CA3F4C" w:rsidRDefault="00251D3B" w:rsidP="005F63A6">
            <w:pPr>
              <w:snapToGrid w:val="0"/>
              <w:spacing w:line="440" w:lineRule="exact"/>
              <w:rPr>
                <w:rFonts w:ascii="宋体" w:hAnsi="宋体" w:cs="宋体"/>
                <w:sz w:val="24"/>
                <w:szCs w:val="24"/>
              </w:rPr>
            </w:pPr>
            <w:r>
              <w:rPr>
                <w:rFonts w:ascii="宋体" w:hAnsi="宋体" w:cs="宋体" w:hint="eastAsia"/>
                <w:sz w:val="24"/>
                <w:szCs w:val="24"/>
              </w:rPr>
              <w:t>12.2（4）</w:t>
            </w:r>
          </w:p>
        </w:tc>
        <w:tc>
          <w:tcPr>
            <w:tcW w:w="7796" w:type="dxa"/>
            <w:vAlign w:val="center"/>
          </w:tcPr>
          <w:p w14:paraId="6E8381CF" w14:textId="12EDE5FD" w:rsidR="00902E86" w:rsidRPr="00902E86" w:rsidRDefault="00251D3B" w:rsidP="00902E86">
            <w:pPr>
              <w:snapToGrid w:val="0"/>
              <w:spacing w:line="440" w:lineRule="exact"/>
              <w:rPr>
                <w:rFonts w:ascii="宋体" w:hAnsi="宋体" w:cs="宋体"/>
                <w:sz w:val="24"/>
                <w:szCs w:val="24"/>
              </w:rPr>
            </w:pPr>
            <w:r>
              <w:rPr>
                <w:rFonts w:ascii="宋体" w:hAnsi="宋体" w:cs="宋体" w:hint="eastAsia"/>
                <w:sz w:val="24"/>
                <w:szCs w:val="24"/>
              </w:rPr>
              <w:t>其它材料</w:t>
            </w:r>
            <w:r w:rsidR="00902E86">
              <w:rPr>
                <w:rFonts w:ascii="宋体" w:hAnsi="宋体" w:cs="宋体" w:hint="eastAsia"/>
                <w:sz w:val="24"/>
                <w:szCs w:val="24"/>
              </w:rPr>
              <w:t>（以下内容招标文件有具体要求的，投标人应据此做详细响应，要求提供证明材料予以说明的，投标人应将证明材料附在相应说明之后）</w:t>
            </w:r>
            <w:r>
              <w:rPr>
                <w:rFonts w:ascii="宋体" w:hAnsi="宋体" w:cs="宋体" w:hint="eastAsia"/>
                <w:sz w:val="24"/>
                <w:szCs w:val="24"/>
              </w:rPr>
              <w:t>：</w:t>
            </w:r>
          </w:p>
          <w:p w14:paraId="4C7F8996" w14:textId="1AA848AB" w:rsidR="00BA0B1D" w:rsidRPr="00BA0B1D" w:rsidRDefault="00BA0B1D" w:rsidP="005F63A6">
            <w:pPr>
              <w:pStyle w:val="afff6"/>
              <w:numPr>
                <w:ilvl w:val="3"/>
                <w:numId w:val="5"/>
              </w:numPr>
              <w:snapToGrid w:val="0"/>
              <w:spacing w:line="440" w:lineRule="exact"/>
              <w:ind w:left="457" w:firstLineChars="0" w:hanging="457"/>
              <w:rPr>
                <w:rFonts w:ascii="宋体" w:hAnsi="宋体" w:cs="宋体"/>
                <w:sz w:val="24"/>
                <w:szCs w:val="24"/>
              </w:rPr>
            </w:pPr>
            <w:r w:rsidRPr="00BA0B1D">
              <w:rPr>
                <w:rFonts w:ascii="宋体" w:hAnsi="宋体" w:cs="宋体" w:hint="eastAsia"/>
                <w:sz w:val="24"/>
                <w:szCs w:val="24"/>
              </w:rPr>
              <w:t>项目总体解决方案（可包含且不限于对项目总体要求的理解和项目所需的质量保障、配送服务、售后服务、应急保障等方案）</w:t>
            </w:r>
            <w:r w:rsidR="00902E86">
              <w:rPr>
                <w:rFonts w:ascii="宋体" w:hAnsi="宋体" w:cs="宋体" w:hint="eastAsia"/>
                <w:sz w:val="24"/>
                <w:szCs w:val="24"/>
              </w:rPr>
              <w:t>；</w:t>
            </w:r>
          </w:p>
          <w:p w14:paraId="493C82E1" w14:textId="0D81D91A" w:rsidR="00BA0B1D" w:rsidRDefault="00BA0B1D" w:rsidP="00902E86">
            <w:pPr>
              <w:pStyle w:val="afff6"/>
              <w:numPr>
                <w:ilvl w:val="3"/>
                <w:numId w:val="5"/>
              </w:numPr>
              <w:snapToGrid w:val="0"/>
              <w:spacing w:line="440" w:lineRule="exact"/>
              <w:ind w:left="457" w:firstLineChars="0" w:hanging="457"/>
              <w:rPr>
                <w:rFonts w:ascii="宋体" w:hAnsi="宋体" w:cs="宋体"/>
                <w:sz w:val="24"/>
                <w:szCs w:val="24"/>
              </w:rPr>
            </w:pPr>
            <w:r w:rsidRPr="005F63A6">
              <w:rPr>
                <w:rFonts w:ascii="宋体" w:hAnsi="宋体" w:cs="宋体" w:hint="eastAsia"/>
                <w:sz w:val="24"/>
                <w:szCs w:val="24"/>
              </w:rPr>
              <w:t>投标人履约能力</w:t>
            </w:r>
            <w:r w:rsidR="00920713">
              <w:rPr>
                <w:rFonts w:ascii="宋体" w:hAnsi="宋体" w:cs="宋体" w:hint="eastAsia"/>
                <w:sz w:val="24"/>
                <w:szCs w:val="24"/>
              </w:rPr>
              <w:t>的</w:t>
            </w:r>
            <w:r w:rsidR="00BD4F2F">
              <w:rPr>
                <w:rFonts w:ascii="宋体" w:hAnsi="宋体" w:cs="宋体" w:hint="eastAsia"/>
                <w:sz w:val="24"/>
                <w:szCs w:val="24"/>
              </w:rPr>
              <w:t>说明</w:t>
            </w:r>
            <w:r w:rsidRPr="005F63A6">
              <w:rPr>
                <w:rFonts w:ascii="宋体" w:hAnsi="宋体" w:cs="宋体" w:hint="eastAsia"/>
                <w:sz w:val="24"/>
                <w:szCs w:val="24"/>
              </w:rPr>
              <w:t>（包含</w:t>
            </w:r>
            <w:r w:rsidR="00BD4F2F">
              <w:rPr>
                <w:rFonts w:ascii="宋体" w:hAnsi="宋体" w:cs="宋体" w:hint="eastAsia"/>
                <w:sz w:val="24"/>
                <w:szCs w:val="24"/>
              </w:rPr>
              <w:t>但</w:t>
            </w:r>
            <w:r w:rsidRPr="005F63A6">
              <w:rPr>
                <w:rFonts w:ascii="宋体" w:hAnsi="宋体" w:cs="宋体" w:hint="eastAsia"/>
                <w:sz w:val="24"/>
                <w:szCs w:val="24"/>
              </w:rPr>
              <w:t>不限于供货能力情况、配送能力、冷库仓储能力以及投标人各项能力证书及检测报告等）</w:t>
            </w:r>
            <w:r w:rsidR="00902E86">
              <w:rPr>
                <w:rFonts w:ascii="宋体" w:hAnsi="宋体" w:cs="宋体" w:hint="eastAsia"/>
                <w:sz w:val="24"/>
                <w:szCs w:val="24"/>
              </w:rPr>
              <w:t>；</w:t>
            </w:r>
          </w:p>
          <w:p w14:paraId="29E9EF8F" w14:textId="5E00B7B1" w:rsidR="00BA0B1D" w:rsidRDefault="00BA0B1D" w:rsidP="00902E86">
            <w:pPr>
              <w:pStyle w:val="afff6"/>
              <w:numPr>
                <w:ilvl w:val="3"/>
                <w:numId w:val="5"/>
              </w:numPr>
              <w:snapToGrid w:val="0"/>
              <w:spacing w:line="440" w:lineRule="exact"/>
              <w:ind w:left="457" w:firstLineChars="0" w:hanging="457"/>
              <w:rPr>
                <w:rFonts w:ascii="宋体" w:hAnsi="宋体" w:cs="宋体"/>
                <w:sz w:val="24"/>
                <w:szCs w:val="24"/>
              </w:rPr>
            </w:pPr>
            <w:r w:rsidRPr="005F63A6">
              <w:rPr>
                <w:rFonts w:ascii="宋体" w:hAnsi="宋体" w:cs="宋体" w:hint="eastAsia"/>
                <w:sz w:val="24"/>
                <w:szCs w:val="24"/>
              </w:rPr>
              <w:t>实施团队人员情况</w:t>
            </w:r>
            <w:r w:rsidR="00902E86">
              <w:rPr>
                <w:rFonts w:ascii="宋体" w:hAnsi="宋体" w:cs="宋体" w:hint="eastAsia"/>
                <w:sz w:val="24"/>
                <w:szCs w:val="24"/>
              </w:rPr>
              <w:t>；</w:t>
            </w:r>
          </w:p>
          <w:p w14:paraId="25481F05" w14:textId="4E65182D" w:rsidR="00BA0B1D" w:rsidRDefault="00BA0B1D" w:rsidP="00902E86">
            <w:pPr>
              <w:pStyle w:val="afff6"/>
              <w:numPr>
                <w:ilvl w:val="3"/>
                <w:numId w:val="5"/>
              </w:numPr>
              <w:snapToGrid w:val="0"/>
              <w:spacing w:line="440" w:lineRule="exact"/>
              <w:ind w:left="457" w:firstLineChars="0" w:hanging="457"/>
              <w:rPr>
                <w:rFonts w:ascii="宋体" w:hAnsi="宋体" w:cs="宋体"/>
                <w:sz w:val="24"/>
                <w:szCs w:val="24"/>
              </w:rPr>
            </w:pPr>
            <w:r w:rsidRPr="005F63A6">
              <w:rPr>
                <w:rFonts w:ascii="宋体" w:hAnsi="宋体" w:cs="宋体" w:hint="eastAsia"/>
                <w:sz w:val="24"/>
                <w:szCs w:val="24"/>
              </w:rPr>
              <w:t>评分对应表</w:t>
            </w:r>
            <w:r w:rsidR="00902E86">
              <w:rPr>
                <w:rFonts w:ascii="宋体" w:hAnsi="宋体" w:cs="宋体" w:hint="eastAsia"/>
                <w:sz w:val="24"/>
                <w:szCs w:val="24"/>
              </w:rPr>
              <w:t>；</w:t>
            </w:r>
          </w:p>
          <w:p w14:paraId="6B3950E6" w14:textId="4B2F570E" w:rsidR="00CA3F4C" w:rsidRPr="005F63A6" w:rsidRDefault="00BA0B1D" w:rsidP="005F63A6">
            <w:pPr>
              <w:pStyle w:val="afff6"/>
              <w:numPr>
                <w:ilvl w:val="3"/>
                <w:numId w:val="5"/>
              </w:numPr>
              <w:snapToGrid w:val="0"/>
              <w:spacing w:line="440" w:lineRule="exact"/>
              <w:ind w:left="457" w:firstLineChars="0" w:hanging="457"/>
              <w:rPr>
                <w:rFonts w:ascii="宋体" w:hAnsi="宋体" w:cs="宋体"/>
                <w:sz w:val="24"/>
                <w:szCs w:val="24"/>
              </w:rPr>
            </w:pPr>
            <w:r>
              <w:rPr>
                <w:rFonts w:ascii="宋体" w:hAnsi="宋体" w:cs="宋体" w:hint="eastAsia"/>
                <w:sz w:val="24"/>
                <w:szCs w:val="24"/>
              </w:rPr>
              <w:t>招标文件第三章</w:t>
            </w:r>
            <w:r w:rsidR="000718EF">
              <w:rPr>
                <w:rFonts w:ascii="宋体" w:hAnsi="宋体" w:cs="宋体" w:hint="eastAsia"/>
                <w:sz w:val="24"/>
                <w:szCs w:val="24"/>
              </w:rPr>
              <w:t>“</w:t>
            </w:r>
            <w:r>
              <w:rPr>
                <w:rFonts w:ascii="宋体" w:hAnsi="宋体" w:cs="宋体" w:hint="eastAsia"/>
                <w:sz w:val="24"/>
                <w:szCs w:val="24"/>
              </w:rPr>
              <w:t>评标办法</w:t>
            </w:r>
            <w:r w:rsidR="000718EF">
              <w:rPr>
                <w:rFonts w:ascii="宋体" w:hAnsi="宋体" w:cs="宋体" w:hint="eastAsia"/>
                <w:sz w:val="24"/>
                <w:szCs w:val="24"/>
              </w:rPr>
              <w:t>”</w:t>
            </w:r>
            <w:r>
              <w:rPr>
                <w:rFonts w:ascii="宋体" w:hAnsi="宋体" w:cs="宋体" w:hint="eastAsia"/>
                <w:sz w:val="24"/>
                <w:szCs w:val="24"/>
              </w:rPr>
              <w:t>及第五章</w:t>
            </w:r>
            <w:r w:rsidR="000718EF">
              <w:rPr>
                <w:rFonts w:ascii="宋体" w:hAnsi="宋体" w:cs="宋体" w:hint="eastAsia"/>
                <w:sz w:val="24"/>
                <w:szCs w:val="24"/>
              </w:rPr>
              <w:t>“</w:t>
            </w:r>
            <w:r>
              <w:rPr>
                <w:rFonts w:ascii="宋体" w:hAnsi="宋体" w:cs="宋体" w:hint="eastAsia"/>
                <w:sz w:val="24"/>
                <w:szCs w:val="24"/>
              </w:rPr>
              <w:t>采购需求</w:t>
            </w:r>
            <w:r w:rsidR="000718EF">
              <w:rPr>
                <w:rFonts w:ascii="宋体" w:hAnsi="宋体" w:cs="宋体" w:hint="eastAsia"/>
                <w:sz w:val="24"/>
                <w:szCs w:val="24"/>
              </w:rPr>
              <w:t>”</w:t>
            </w:r>
            <w:r>
              <w:rPr>
                <w:rFonts w:ascii="宋体" w:hAnsi="宋体" w:cs="宋体" w:hint="eastAsia"/>
                <w:sz w:val="24"/>
                <w:szCs w:val="24"/>
              </w:rPr>
              <w:t>要求提供的其他技术文件。</w:t>
            </w:r>
          </w:p>
        </w:tc>
      </w:tr>
      <w:tr w:rsidR="00CA3F4C" w14:paraId="7F2E75D8" w14:textId="77777777">
        <w:trPr>
          <w:jc w:val="center"/>
        </w:trPr>
        <w:tc>
          <w:tcPr>
            <w:tcW w:w="1555" w:type="dxa"/>
            <w:vAlign w:val="center"/>
          </w:tcPr>
          <w:p w14:paraId="32E6400E" w14:textId="77777777" w:rsidR="00CA3F4C" w:rsidRDefault="00251D3B">
            <w:pPr>
              <w:spacing w:line="440" w:lineRule="exact"/>
              <w:jc w:val="center"/>
              <w:rPr>
                <w:rFonts w:ascii="宋体" w:hAnsi="宋体" w:cs="宋体"/>
                <w:sz w:val="24"/>
                <w:szCs w:val="24"/>
              </w:rPr>
            </w:pPr>
            <w:r>
              <w:rPr>
                <w:rFonts w:ascii="宋体" w:hAnsi="宋体" w:cs="宋体" w:hint="eastAsia"/>
                <w:sz w:val="24"/>
                <w:szCs w:val="24"/>
              </w:rPr>
              <w:t>13.1</w:t>
            </w:r>
          </w:p>
        </w:tc>
        <w:tc>
          <w:tcPr>
            <w:tcW w:w="7796" w:type="dxa"/>
            <w:vAlign w:val="center"/>
          </w:tcPr>
          <w:p w14:paraId="46342D28" w14:textId="77777777" w:rsidR="00CA3F4C" w:rsidRDefault="00251D3B">
            <w:pPr>
              <w:spacing w:line="440" w:lineRule="exact"/>
              <w:jc w:val="left"/>
              <w:rPr>
                <w:rFonts w:ascii="宋体" w:hAnsi="宋体" w:cs="宋体"/>
                <w:sz w:val="24"/>
                <w:szCs w:val="24"/>
              </w:rPr>
            </w:pPr>
            <w:r>
              <w:rPr>
                <w:rFonts w:ascii="宋体" w:hAnsi="宋体" w:cs="宋体" w:hint="eastAsia"/>
                <w:sz w:val="24"/>
                <w:szCs w:val="24"/>
              </w:rPr>
              <w:t>超过项目最高限价投标将被拒绝。</w:t>
            </w:r>
          </w:p>
          <w:p w14:paraId="5AB529BA" w14:textId="77777777" w:rsidR="00CA3F4C" w:rsidRDefault="00251D3B">
            <w:pPr>
              <w:spacing w:line="440" w:lineRule="exact"/>
              <w:jc w:val="left"/>
              <w:rPr>
                <w:rFonts w:ascii="宋体" w:hAnsi="宋体" w:cs="宋体"/>
                <w:sz w:val="24"/>
                <w:szCs w:val="24"/>
              </w:rPr>
            </w:pPr>
            <w:r>
              <w:rPr>
                <w:rFonts w:ascii="宋体" w:hAnsi="宋体" w:cs="宋体" w:hint="eastAsia"/>
                <w:sz w:val="24"/>
                <w:szCs w:val="24"/>
              </w:rPr>
              <w:t>投标货币：人民币。</w:t>
            </w:r>
          </w:p>
          <w:p w14:paraId="730EA85F" w14:textId="08DFA54D" w:rsidR="00CA3F4C" w:rsidRDefault="00251D3B">
            <w:pPr>
              <w:spacing w:line="440" w:lineRule="exact"/>
              <w:jc w:val="left"/>
              <w:rPr>
                <w:rFonts w:ascii="宋体" w:hAnsi="宋体" w:cs="宋体"/>
                <w:sz w:val="24"/>
                <w:szCs w:val="24"/>
              </w:rPr>
            </w:pPr>
            <w:r>
              <w:rPr>
                <w:rFonts w:ascii="宋体" w:hAnsi="宋体" w:cs="宋体" w:hint="eastAsia"/>
                <w:sz w:val="24"/>
                <w:szCs w:val="24"/>
              </w:rPr>
              <w:t>投标报价：采购人指定地点完税价，投标总价应</w:t>
            </w:r>
            <w:r w:rsidR="008B4D0F" w:rsidRPr="00DA4D24">
              <w:rPr>
                <w:rFonts w:ascii="宋体" w:hAnsi="宋体" w:cs="宋体" w:hint="eastAsia"/>
                <w:color w:val="000000" w:themeColor="text1"/>
                <w:sz w:val="24"/>
                <w:szCs w:val="21"/>
              </w:rPr>
              <w:t>包含按招标文件要求提供货物及服务并送至采购人指定地点所需的全部费用（包括但不限于因投标、缔约、 供货、检测、保险、税费、售后等经营过程所发生的全部费用）</w:t>
            </w:r>
            <w:r>
              <w:rPr>
                <w:rFonts w:ascii="宋体" w:hAnsi="宋体" w:cs="宋体" w:hint="eastAsia"/>
                <w:sz w:val="24"/>
                <w:szCs w:val="24"/>
              </w:rPr>
              <w:t>。</w:t>
            </w:r>
          </w:p>
          <w:p w14:paraId="145E429E" w14:textId="77777777" w:rsidR="00CA3F4C" w:rsidRDefault="00251D3B">
            <w:pPr>
              <w:spacing w:line="440" w:lineRule="exact"/>
              <w:jc w:val="left"/>
              <w:rPr>
                <w:rFonts w:ascii="宋体" w:hAnsi="宋体" w:cs="宋体"/>
              </w:rPr>
            </w:pPr>
            <w:r>
              <w:rPr>
                <w:rFonts w:ascii="宋体" w:hAnsi="宋体" w:cs="宋体" w:hint="eastAsia"/>
                <w:sz w:val="24"/>
                <w:szCs w:val="24"/>
              </w:rPr>
              <w:t>注：投标人必须按照招标文件规定的报价表格式认真准确地填写报价。投标总价中不得包含招标文件要求以外的内容，否则，在评标时不予核减。</w:t>
            </w:r>
          </w:p>
        </w:tc>
      </w:tr>
      <w:tr w:rsidR="00CA3F4C" w14:paraId="130A8AB7" w14:textId="77777777">
        <w:trPr>
          <w:jc w:val="center"/>
        </w:trPr>
        <w:tc>
          <w:tcPr>
            <w:tcW w:w="1555" w:type="dxa"/>
            <w:vAlign w:val="center"/>
          </w:tcPr>
          <w:p w14:paraId="346BE67E" w14:textId="77777777" w:rsidR="00CA3F4C" w:rsidRDefault="00251D3B">
            <w:pPr>
              <w:spacing w:line="440" w:lineRule="exact"/>
              <w:jc w:val="center"/>
              <w:rPr>
                <w:rFonts w:ascii="宋体" w:hAnsi="宋体" w:cs="宋体"/>
                <w:sz w:val="24"/>
                <w:szCs w:val="24"/>
              </w:rPr>
            </w:pPr>
            <w:r>
              <w:rPr>
                <w:rFonts w:ascii="宋体" w:hAnsi="宋体" w:cs="宋体" w:hint="eastAsia"/>
                <w:sz w:val="24"/>
                <w:szCs w:val="24"/>
              </w:rPr>
              <w:t>13.4</w:t>
            </w:r>
          </w:p>
        </w:tc>
        <w:tc>
          <w:tcPr>
            <w:tcW w:w="7796" w:type="dxa"/>
            <w:vAlign w:val="center"/>
          </w:tcPr>
          <w:p w14:paraId="2A762F8A" w14:textId="5FACC3AF" w:rsidR="00CA3F4C" w:rsidRDefault="00251D3B">
            <w:pPr>
              <w:spacing w:line="440" w:lineRule="exact"/>
              <w:rPr>
                <w:rFonts w:ascii="宋体" w:hAnsi="宋体" w:cs="宋体"/>
                <w:sz w:val="24"/>
                <w:szCs w:val="24"/>
              </w:rPr>
            </w:pPr>
            <w:r>
              <w:rPr>
                <w:rFonts w:ascii="宋体" w:hAnsi="宋体" w:cs="宋体" w:hint="eastAsia"/>
                <w:sz w:val="24"/>
                <w:szCs w:val="24"/>
              </w:rPr>
              <w:t>不接受备选方案。不接受选择性报价</w:t>
            </w:r>
            <w:r w:rsidR="00ED7850">
              <w:rPr>
                <w:rFonts w:ascii="宋体" w:hAnsi="宋体" w:cs="宋体" w:hint="eastAsia"/>
                <w:sz w:val="24"/>
                <w:szCs w:val="24"/>
              </w:rPr>
              <w:t>或者</w:t>
            </w:r>
            <w:r>
              <w:rPr>
                <w:rFonts w:ascii="宋体" w:hAnsi="宋体" w:cs="宋体" w:hint="eastAsia"/>
                <w:sz w:val="24"/>
                <w:szCs w:val="24"/>
              </w:rPr>
              <w:t>具有附加条件的报价。否则，其投标将被拒绝。</w:t>
            </w:r>
          </w:p>
        </w:tc>
      </w:tr>
      <w:tr w:rsidR="00CA3F4C" w14:paraId="19FFCE77" w14:textId="77777777">
        <w:trPr>
          <w:jc w:val="center"/>
        </w:trPr>
        <w:tc>
          <w:tcPr>
            <w:tcW w:w="1555" w:type="dxa"/>
            <w:vAlign w:val="center"/>
          </w:tcPr>
          <w:p w14:paraId="16785032" w14:textId="77777777" w:rsidR="00CA3F4C" w:rsidRDefault="00251D3B">
            <w:pPr>
              <w:spacing w:line="440" w:lineRule="exact"/>
              <w:jc w:val="center"/>
              <w:rPr>
                <w:rFonts w:ascii="宋体" w:hAnsi="宋体" w:cs="宋体"/>
                <w:sz w:val="24"/>
                <w:szCs w:val="24"/>
              </w:rPr>
            </w:pPr>
            <w:r>
              <w:rPr>
                <w:rFonts w:ascii="宋体" w:hAnsi="宋体" w:cs="宋体" w:hint="eastAsia"/>
                <w:sz w:val="24"/>
                <w:szCs w:val="24"/>
              </w:rPr>
              <w:lastRenderedPageBreak/>
              <w:t>14.1</w:t>
            </w:r>
          </w:p>
        </w:tc>
        <w:tc>
          <w:tcPr>
            <w:tcW w:w="7796" w:type="dxa"/>
            <w:vAlign w:val="center"/>
          </w:tcPr>
          <w:p w14:paraId="20A94D1B" w14:textId="77777777" w:rsidR="00CA3F4C" w:rsidRDefault="00251D3B">
            <w:pPr>
              <w:spacing w:line="440" w:lineRule="exact"/>
              <w:rPr>
                <w:rFonts w:ascii="宋体" w:hAnsi="宋体" w:cs="宋体"/>
                <w:sz w:val="24"/>
                <w:szCs w:val="24"/>
              </w:rPr>
            </w:pPr>
            <w:r>
              <w:rPr>
                <w:rFonts w:ascii="宋体" w:hAnsi="宋体" w:cs="宋体" w:hint="eastAsia"/>
                <w:sz w:val="24"/>
                <w:szCs w:val="24"/>
              </w:rPr>
              <w:t>投标有效期：从提交投标文件的截止之日起</w:t>
            </w:r>
            <w:r>
              <w:rPr>
                <w:rFonts w:ascii="宋体" w:hAnsi="宋体" w:cs="宋体" w:hint="eastAsia"/>
                <w:sz w:val="24"/>
                <w:szCs w:val="24"/>
                <w:u w:val="single"/>
              </w:rPr>
              <w:t>90</w:t>
            </w:r>
            <w:r>
              <w:rPr>
                <w:rFonts w:ascii="宋体" w:hAnsi="宋体" w:cs="宋体" w:hint="eastAsia"/>
                <w:sz w:val="24"/>
                <w:szCs w:val="24"/>
              </w:rPr>
              <w:t>个日历日</w:t>
            </w:r>
          </w:p>
        </w:tc>
      </w:tr>
      <w:tr w:rsidR="00CA3F4C" w14:paraId="4956F0ED" w14:textId="77777777">
        <w:trPr>
          <w:jc w:val="center"/>
        </w:trPr>
        <w:tc>
          <w:tcPr>
            <w:tcW w:w="1555" w:type="dxa"/>
            <w:vAlign w:val="center"/>
          </w:tcPr>
          <w:p w14:paraId="05A073EA" w14:textId="77777777" w:rsidR="00CA3F4C" w:rsidRDefault="00251D3B">
            <w:pPr>
              <w:spacing w:line="440" w:lineRule="exact"/>
              <w:jc w:val="center"/>
              <w:rPr>
                <w:rFonts w:ascii="宋体" w:hAnsi="宋体" w:cs="宋体"/>
                <w:sz w:val="24"/>
                <w:szCs w:val="24"/>
              </w:rPr>
            </w:pPr>
            <w:r>
              <w:rPr>
                <w:rFonts w:ascii="宋体" w:hAnsi="宋体" w:cs="宋体" w:hint="eastAsia"/>
                <w:sz w:val="24"/>
                <w:szCs w:val="24"/>
              </w:rPr>
              <w:t>15.1</w:t>
            </w:r>
          </w:p>
        </w:tc>
        <w:tc>
          <w:tcPr>
            <w:tcW w:w="7796" w:type="dxa"/>
            <w:vAlign w:val="center"/>
          </w:tcPr>
          <w:p w14:paraId="778B92D3" w14:textId="77777777" w:rsidR="00CA3F4C" w:rsidRDefault="00251D3B">
            <w:pPr>
              <w:pStyle w:val="afff6"/>
              <w:numPr>
                <w:ilvl w:val="0"/>
                <w:numId w:val="6"/>
              </w:numPr>
              <w:spacing w:line="440" w:lineRule="exact"/>
              <w:ind w:firstLineChars="0"/>
              <w:rPr>
                <w:rFonts w:ascii="宋体" w:hAnsi="宋体" w:cs="宋体"/>
                <w:sz w:val="24"/>
              </w:rPr>
            </w:pPr>
            <w:r>
              <w:rPr>
                <w:rFonts w:ascii="宋体" w:hAnsi="宋体" w:cs="宋体" w:hint="eastAsia"/>
                <w:sz w:val="24"/>
              </w:rPr>
              <w:t>投标保证金金额：</w:t>
            </w:r>
          </w:p>
          <w:p w14:paraId="408C990C" w14:textId="19D6CF13" w:rsidR="00CA3F4C" w:rsidRDefault="009C5AB2">
            <w:pPr>
              <w:spacing w:line="440" w:lineRule="exact"/>
              <w:ind w:leftChars="200" w:left="420"/>
              <w:rPr>
                <w:rFonts w:ascii="宋体" w:hAnsi="宋体" w:cs="宋体"/>
                <w:sz w:val="24"/>
                <w:szCs w:val="24"/>
              </w:rPr>
            </w:pPr>
            <w:r>
              <w:rPr>
                <w:rFonts w:ascii="宋体" w:hAnsi="宋体" w:cs="宋体" w:hint="eastAsia"/>
                <w:sz w:val="24"/>
                <w:szCs w:val="24"/>
              </w:rPr>
              <w:t>0</w:t>
            </w:r>
            <w:r>
              <w:rPr>
                <w:rFonts w:ascii="宋体" w:hAnsi="宋体" w:cs="宋体"/>
                <w:sz w:val="24"/>
                <w:szCs w:val="24"/>
              </w:rPr>
              <w:t>1包</w:t>
            </w:r>
            <w:r w:rsidR="008F3501">
              <w:rPr>
                <w:rFonts w:ascii="宋体" w:hAnsi="宋体" w:cs="宋体" w:hint="eastAsia"/>
                <w:sz w:val="24"/>
                <w:szCs w:val="24"/>
              </w:rPr>
              <w:t>:</w:t>
            </w:r>
            <w:r>
              <w:rPr>
                <w:rFonts w:ascii="宋体" w:hAnsi="宋体" w:cs="宋体" w:hint="eastAsia"/>
                <w:sz w:val="24"/>
                <w:szCs w:val="24"/>
              </w:rPr>
              <w:t>2</w:t>
            </w:r>
            <w:r w:rsidR="008F3501">
              <w:rPr>
                <w:rFonts w:ascii="宋体" w:hAnsi="宋体" w:cs="宋体" w:hint="eastAsia"/>
                <w:sz w:val="24"/>
                <w:szCs w:val="24"/>
              </w:rPr>
              <w:t>万元；</w:t>
            </w:r>
            <w:r>
              <w:rPr>
                <w:rFonts w:ascii="宋体" w:hAnsi="宋体" w:cs="宋体" w:hint="eastAsia"/>
                <w:sz w:val="24"/>
                <w:szCs w:val="24"/>
              </w:rPr>
              <w:t>0</w:t>
            </w:r>
            <w:r>
              <w:rPr>
                <w:rFonts w:ascii="宋体" w:hAnsi="宋体" w:cs="宋体"/>
                <w:sz w:val="24"/>
                <w:szCs w:val="24"/>
              </w:rPr>
              <w:t>2包</w:t>
            </w:r>
            <w:r w:rsidR="008F3501">
              <w:rPr>
                <w:rFonts w:ascii="宋体" w:hAnsi="宋体" w:cs="宋体"/>
                <w:sz w:val="24"/>
                <w:szCs w:val="24"/>
              </w:rPr>
              <w:t>:</w:t>
            </w:r>
            <w:r>
              <w:rPr>
                <w:rFonts w:ascii="宋体" w:hAnsi="宋体" w:cs="宋体" w:hint="eastAsia"/>
                <w:sz w:val="24"/>
                <w:szCs w:val="24"/>
              </w:rPr>
              <w:t>1</w:t>
            </w:r>
            <w:r w:rsidR="008F3501">
              <w:rPr>
                <w:rFonts w:ascii="宋体" w:hAnsi="宋体" w:cs="宋体" w:hint="eastAsia"/>
                <w:sz w:val="24"/>
                <w:szCs w:val="24"/>
              </w:rPr>
              <w:t>万元；</w:t>
            </w:r>
            <w:r>
              <w:rPr>
                <w:rFonts w:ascii="宋体" w:hAnsi="宋体" w:cs="宋体" w:hint="eastAsia"/>
                <w:sz w:val="24"/>
                <w:szCs w:val="24"/>
              </w:rPr>
              <w:t>0</w:t>
            </w:r>
            <w:r>
              <w:rPr>
                <w:rFonts w:ascii="宋体" w:hAnsi="宋体" w:cs="宋体"/>
                <w:sz w:val="24"/>
                <w:szCs w:val="24"/>
              </w:rPr>
              <w:t>3包</w:t>
            </w:r>
            <w:r w:rsidR="008F3501">
              <w:rPr>
                <w:rFonts w:ascii="宋体" w:hAnsi="宋体" w:cs="宋体" w:hint="eastAsia"/>
                <w:sz w:val="24"/>
                <w:szCs w:val="24"/>
              </w:rPr>
              <w:t>:</w:t>
            </w:r>
            <w:r>
              <w:rPr>
                <w:rFonts w:ascii="宋体" w:hAnsi="宋体" w:cs="宋体" w:hint="eastAsia"/>
                <w:sz w:val="24"/>
                <w:szCs w:val="24"/>
              </w:rPr>
              <w:t>2</w:t>
            </w:r>
            <w:r w:rsidR="008F3501">
              <w:rPr>
                <w:rFonts w:ascii="宋体" w:hAnsi="宋体" w:cs="宋体" w:hint="eastAsia"/>
                <w:sz w:val="24"/>
                <w:szCs w:val="24"/>
              </w:rPr>
              <w:t>万元</w:t>
            </w:r>
            <w:r w:rsidR="008F3501">
              <w:rPr>
                <w:rFonts w:ascii="宋体" w:hAnsi="宋体" w:cs="宋体"/>
                <w:sz w:val="24"/>
                <w:szCs w:val="24"/>
              </w:rPr>
              <w:t>;</w:t>
            </w:r>
            <w:r>
              <w:rPr>
                <w:rFonts w:ascii="宋体" w:hAnsi="宋体" w:cs="宋体" w:hint="eastAsia"/>
                <w:sz w:val="24"/>
                <w:szCs w:val="24"/>
              </w:rPr>
              <w:t>0</w:t>
            </w:r>
            <w:r>
              <w:rPr>
                <w:rFonts w:ascii="宋体" w:hAnsi="宋体" w:cs="宋体"/>
                <w:sz w:val="24"/>
                <w:szCs w:val="24"/>
              </w:rPr>
              <w:t>4包</w:t>
            </w:r>
            <w:r w:rsidR="008F3501">
              <w:rPr>
                <w:rFonts w:ascii="宋体" w:hAnsi="宋体" w:cs="宋体" w:hint="eastAsia"/>
                <w:sz w:val="24"/>
                <w:szCs w:val="24"/>
              </w:rPr>
              <w:t>:</w:t>
            </w:r>
            <w:r>
              <w:rPr>
                <w:rFonts w:ascii="宋体" w:hAnsi="宋体" w:cs="宋体" w:hint="eastAsia"/>
                <w:sz w:val="24"/>
                <w:szCs w:val="24"/>
              </w:rPr>
              <w:t>1万元</w:t>
            </w:r>
            <w:r w:rsidR="008F3501">
              <w:rPr>
                <w:rFonts w:ascii="宋体" w:hAnsi="宋体" w:cs="宋体" w:hint="eastAsia"/>
                <w:sz w:val="24"/>
                <w:szCs w:val="24"/>
              </w:rPr>
              <w:t>。</w:t>
            </w:r>
          </w:p>
          <w:p w14:paraId="6CD82684" w14:textId="77777777" w:rsidR="00CA3F4C" w:rsidRDefault="00251D3B">
            <w:pPr>
              <w:pStyle w:val="afff6"/>
              <w:numPr>
                <w:ilvl w:val="0"/>
                <w:numId w:val="6"/>
              </w:numPr>
              <w:spacing w:line="440" w:lineRule="exact"/>
              <w:ind w:firstLineChars="0"/>
              <w:rPr>
                <w:rFonts w:ascii="宋体" w:hAnsi="宋体" w:cs="宋体"/>
                <w:sz w:val="24"/>
              </w:rPr>
            </w:pPr>
            <w:r>
              <w:rPr>
                <w:rFonts w:ascii="宋体" w:hAnsi="宋体" w:cs="宋体" w:hint="eastAsia"/>
                <w:sz w:val="24"/>
              </w:rPr>
              <w:t>投标保证金交纳或提交：</w:t>
            </w:r>
          </w:p>
          <w:p w14:paraId="3B4A88E5" w14:textId="77777777" w:rsidR="00CA3F4C" w:rsidRDefault="00251D3B">
            <w:pPr>
              <w:pStyle w:val="afff6"/>
              <w:numPr>
                <w:ilvl w:val="0"/>
                <w:numId w:val="7"/>
              </w:numPr>
              <w:spacing w:line="440" w:lineRule="exact"/>
              <w:ind w:firstLineChars="0"/>
              <w:rPr>
                <w:rFonts w:ascii="宋体" w:hAnsi="宋体" w:cs="宋体"/>
                <w:sz w:val="24"/>
              </w:rPr>
            </w:pPr>
            <w:r>
              <w:rPr>
                <w:rFonts w:ascii="宋体" w:hAnsi="宋体" w:cs="宋体" w:hint="eastAsia"/>
                <w:sz w:val="24"/>
              </w:rPr>
              <w:t>以汇款（含网银）、支票、汇票、本票形式交纳投标保证金的，投标人应保证投标保证金的到账时间与投标截止时间一致或不晚于投标截止时间；</w:t>
            </w:r>
          </w:p>
          <w:p w14:paraId="3572853F" w14:textId="77777777" w:rsidR="00CA3F4C" w:rsidRDefault="00251D3B">
            <w:pPr>
              <w:pStyle w:val="afff6"/>
              <w:numPr>
                <w:ilvl w:val="0"/>
                <w:numId w:val="7"/>
              </w:numPr>
              <w:spacing w:line="440" w:lineRule="exact"/>
              <w:ind w:firstLineChars="0"/>
              <w:rPr>
                <w:rFonts w:ascii="宋体" w:hAnsi="宋体" w:cs="宋体"/>
                <w:sz w:val="24"/>
              </w:rPr>
            </w:pPr>
            <w:r>
              <w:rPr>
                <w:rFonts w:ascii="宋体" w:hAnsi="宋体" w:cs="宋体" w:hint="eastAsia"/>
                <w:sz w:val="24"/>
              </w:rPr>
              <w:t>以保函形式提交投标保证金的，投标人应保证保函提交时间与投标截止时间一致或不晚于投标截止时间；</w:t>
            </w:r>
          </w:p>
          <w:p w14:paraId="056E8361" w14:textId="77777777" w:rsidR="00CA3F4C" w:rsidRDefault="00251D3B">
            <w:pPr>
              <w:pStyle w:val="afff6"/>
              <w:numPr>
                <w:ilvl w:val="0"/>
                <w:numId w:val="7"/>
              </w:numPr>
              <w:spacing w:line="440" w:lineRule="exact"/>
              <w:ind w:firstLineChars="0"/>
              <w:rPr>
                <w:rFonts w:ascii="宋体" w:hAnsi="宋体" w:cs="宋体"/>
                <w:sz w:val="24"/>
              </w:rPr>
            </w:pPr>
            <w:r>
              <w:rPr>
                <w:rFonts w:ascii="宋体" w:hAnsi="宋体" w:cs="宋体" w:hint="eastAsia"/>
                <w:sz w:val="24"/>
              </w:rPr>
              <w:t>投标保证金以其他单位/个人名义代缴或提交的，其投标无效；</w:t>
            </w:r>
          </w:p>
          <w:p w14:paraId="7BB2CA45" w14:textId="77777777" w:rsidR="00CA3F4C" w:rsidRDefault="00251D3B">
            <w:pPr>
              <w:pStyle w:val="afff6"/>
              <w:numPr>
                <w:ilvl w:val="0"/>
                <w:numId w:val="7"/>
              </w:numPr>
              <w:spacing w:line="440" w:lineRule="exact"/>
              <w:ind w:firstLineChars="0"/>
              <w:rPr>
                <w:rFonts w:ascii="宋体" w:hAnsi="宋体" w:cs="宋体"/>
                <w:sz w:val="24"/>
              </w:rPr>
            </w:pPr>
            <w:r>
              <w:rPr>
                <w:rFonts w:ascii="宋体" w:hAnsi="宋体" w:cs="宋体" w:hint="eastAsia"/>
                <w:sz w:val="24"/>
              </w:rPr>
              <w:t>不接受以现金形式（即现钞形式）交纳投标保证金；</w:t>
            </w:r>
          </w:p>
          <w:p w14:paraId="1506B573" w14:textId="77777777" w:rsidR="00CA3F4C" w:rsidRDefault="00251D3B">
            <w:pPr>
              <w:pStyle w:val="afff6"/>
              <w:numPr>
                <w:ilvl w:val="0"/>
                <w:numId w:val="7"/>
              </w:numPr>
              <w:spacing w:line="440" w:lineRule="exact"/>
              <w:ind w:firstLineChars="0"/>
              <w:rPr>
                <w:rFonts w:ascii="宋体" w:hAnsi="宋体" w:cs="宋体"/>
                <w:sz w:val="24"/>
              </w:rPr>
            </w:pPr>
            <w:r>
              <w:rPr>
                <w:rFonts w:ascii="宋体" w:hAnsi="宋体" w:cs="宋体" w:hint="eastAsia"/>
                <w:sz w:val="24"/>
              </w:rPr>
              <w:t>投标人为联合体的，应由牵头人交纳投标保证金，其交纳的保证金对联合体各方均具有约束力。</w:t>
            </w:r>
          </w:p>
          <w:p w14:paraId="3D6BC456" w14:textId="77777777" w:rsidR="00CA3F4C" w:rsidRDefault="00251D3B">
            <w:pPr>
              <w:pStyle w:val="afff6"/>
              <w:numPr>
                <w:ilvl w:val="0"/>
                <w:numId w:val="6"/>
              </w:numPr>
              <w:spacing w:line="440" w:lineRule="exact"/>
              <w:ind w:firstLineChars="0"/>
              <w:rPr>
                <w:rFonts w:ascii="宋体" w:hAnsi="宋体" w:cs="宋体"/>
                <w:sz w:val="24"/>
              </w:rPr>
            </w:pPr>
            <w:r>
              <w:rPr>
                <w:rFonts w:ascii="宋体" w:hAnsi="宋体" w:cs="宋体" w:hint="eastAsia"/>
                <w:sz w:val="24"/>
              </w:rPr>
              <w:t>投标保证金形式：汇款（含网银）、支票、汇票、本票、保函。</w:t>
            </w:r>
          </w:p>
          <w:p w14:paraId="6A57DCA0" w14:textId="77777777" w:rsidR="00CA3F4C" w:rsidRDefault="00251D3B">
            <w:pPr>
              <w:numPr>
                <w:ilvl w:val="0"/>
                <w:numId w:val="8"/>
              </w:numPr>
              <w:spacing w:line="440" w:lineRule="exact"/>
              <w:ind w:firstLine="37"/>
              <w:rPr>
                <w:rFonts w:ascii="宋体" w:hAnsi="宋体" w:cs="宋体"/>
                <w:sz w:val="24"/>
                <w:szCs w:val="24"/>
              </w:rPr>
            </w:pPr>
            <w:r>
              <w:rPr>
                <w:rFonts w:ascii="宋体" w:hAnsi="宋体" w:cs="宋体" w:hint="eastAsia"/>
                <w:b/>
                <w:bCs/>
                <w:sz w:val="24"/>
                <w:szCs w:val="24"/>
              </w:rPr>
              <w:t>汇款（含网银）形式（推荐此形式）</w:t>
            </w:r>
            <w:r>
              <w:rPr>
                <w:rFonts w:ascii="宋体" w:hAnsi="宋体" w:cs="宋体" w:hint="eastAsia"/>
                <w:sz w:val="24"/>
                <w:szCs w:val="24"/>
              </w:rPr>
              <w:t>；</w:t>
            </w:r>
          </w:p>
          <w:p w14:paraId="47B7C79B" w14:textId="2584AD02" w:rsidR="00CA3F4C" w:rsidRDefault="00251D3B" w:rsidP="008F3501">
            <w:pPr>
              <w:pStyle w:val="afff6"/>
              <w:numPr>
                <w:ilvl w:val="0"/>
                <w:numId w:val="9"/>
              </w:numPr>
              <w:spacing w:line="440" w:lineRule="exact"/>
              <w:ind w:firstLineChars="0"/>
              <w:rPr>
                <w:rFonts w:ascii="宋体" w:hAnsi="宋体" w:cs="宋体"/>
                <w:sz w:val="24"/>
              </w:rPr>
            </w:pPr>
            <w:r>
              <w:rPr>
                <w:rFonts w:ascii="宋体" w:hAnsi="宋体" w:cs="宋体" w:hint="eastAsia"/>
                <w:sz w:val="24"/>
              </w:rPr>
              <w:t>投标人在</w:t>
            </w:r>
            <w:r w:rsidR="008F3501" w:rsidRPr="008F3501">
              <w:rPr>
                <w:rFonts w:ascii="宋体" w:hAnsi="宋体" w:cs="宋体" w:hint="eastAsia"/>
                <w:sz w:val="24"/>
              </w:rPr>
              <w:t>“政采云”</w:t>
            </w:r>
            <w:r>
              <w:rPr>
                <w:rFonts w:ascii="宋体" w:hAnsi="宋体" w:cs="宋体" w:hint="eastAsia"/>
                <w:sz w:val="24"/>
              </w:rPr>
              <w:t>的购买/下载标书页面中，在已购买过标书的招标项目处，点击保证金支付，选择要交纳保证金的分包，点击“汇款账户生成”按钮，系统生成汇款账户，汇款成功后，系统将自动确认到账信息；</w:t>
            </w:r>
          </w:p>
          <w:p w14:paraId="70716B35" w14:textId="77777777" w:rsidR="00CA3F4C" w:rsidRDefault="00251D3B">
            <w:pPr>
              <w:pStyle w:val="afff6"/>
              <w:numPr>
                <w:ilvl w:val="0"/>
                <w:numId w:val="9"/>
              </w:numPr>
              <w:spacing w:line="440" w:lineRule="exact"/>
              <w:ind w:firstLineChars="0"/>
              <w:rPr>
                <w:rFonts w:ascii="宋体" w:hAnsi="宋体" w:cs="宋体"/>
                <w:sz w:val="24"/>
              </w:rPr>
            </w:pPr>
            <w:r>
              <w:rPr>
                <w:rFonts w:ascii="宋体" w:hAnsi="宋体" w:cs="宋体" w:hint="eastAsia"/>
                <w:sz w:val="24"/>
              </w:rPr>
              <w:t>每次支付保证金申请系统生成的账号不同，请按照系统生成的账号进行汇款(保证金允许一个账户多次汇款)；</w:t>
            </w:r>
          </w:p>
          <w:p w14:paraId="4A2AD1A8" w14:textId="6AB8E543" w:rsidR="00CA3F4C" w:rsidRDefault="00251D3B" w:rsidP="008F3501">
            <w:pPr>
              <w:pStyle w:val="afff6"/>
              <w:numPr>
                <w:ilvl w:val="0"/>
                <w:numId w:val="9"/>
              </w:numPr>
              <w:spacing w:line="440" w:lineRule="exact"/>
              <w:ind w:firstLineChars="0"/>
              <w:rPr>
                <w:rFonts w:ascii="宋体" w:hAnsi="宋体" w:cs="宋体"/>
                <w:sz w:val="24"/>
              </w:rPr>
            </w:pPr>
            <w:r>
              <w:rPr>
                <w:rFonts w:ascii="宋体" w:hAnsi="宋体" w:cs="宋体" w:hint="eastAsia"/>
                <w:sz w:val="24"/>
              </w:rPr>
              <w:t>投标人支付保证金的</w:t>
            </w:r>
            <w:r>
              <w:rPr>
                <w:rFonts w:ascii="宋体" w:hAnsi="宋体" w:cs="宋体" w:hint="eastAsia"/>
                <w:b/>
                <w:bCs/>
                <w:sz w:val="24"/>
              </w:rPr>
              <w:t>所在银行账户名称</w:t>
            </w:r>
            <w:r>
              <w:rPr>
                <w:rFonts w:ascii="宋体" w:hAnsi="宋体" w:cs="宋体" w:hint="eastAsia"/>
                <w:sz w:val="24"/>
              </w:rPr>
              <w:t>必须与其在</w:t>
            </w:r>
            <w:r w:rsidR="008F3501" w:rsidRPr="008F3501">
              <w:rPr>
                <w:rFonts w:ascii="宋体" w:hAnsi="宋体" w:cs="宋体" w:hint="eastAsia"/>
                <w:sz w:val="24"/>
              </w:rPr>
              <w:t>“政采云”</w:t>
            </w:r>
            <w:r>
              <w:rPr>
                <w:rFonts w:ascii="宋体" w:hAnsi="宋体" w:cs="宋体" w:hint="eastAsia"/>
                <w:sz w:val="24"/>
              </w:rPr>
              <w:t>注册投标人的名称相同，</w:t>
            </w:r>
            <w:r>
              <w:rPr>
                <w:rFonts w:ascii="宋体" w:hAnsi="宋体" w:cs="宋体" w:hint="eastAsia"/>
                <w:b/>
                <w:bCs/>
                <w:sz w:val="24"/>
              </w:rPr>
              <w:t>单位名称中带有括号</w:t>
            </w:r>
            <w:r>
              <w:rPr>
                <w:rFonts w:ascii="宋体" w:hAnsi="宋体" w:cs="宋体" w:hint="eastAsia"/>
                <w:sz w:val="24"/>
              </w:rPr>
              <w:t>的潜在投标人须特别留意，否则将会被退款；</w:t>
            </w:r>
          </w:p>
          <w:p w14:paraId="67B9E82E" w14:textId="18B27604" w:rsidR="00CA3F4C" w:rsidRDefault="00251D3B">
            <w:pPr>
              <w:pStyle w:val="afff6"/>
              <w:numPr>
                <w:ilvl w:val="0"/>
                <w:numId w:val="9"/>
              </w:numPr>
              <w:spacing w:line="440" w:lineRule="exact"/>
              <w:ind w:firstLineChars="0"/>
              <w:rPr>
                <w:rFonts w:ascii="宋体" w:hAnsi="宋体" w:cs="宋体"/>
                <w:sz w:val="24"/>
              </w:rPr>
            </w:pPr>
            <w:r>
              <w:rPr>
                <w:rFonts w:ascii="宋体" w:hAnsi="宋体" w:cs="宋体" w:hint="eastAsia"/>
                <w:sz w:val="24"/>
              </w:rPr>
              <w:t>投标人最迟应于投标截止时间前，将全额投标保证金由其账户转出，汇至</w:t>
            </w:r>
            <w:r w:rsidR="00262FCB">
              <w:rPr>
                <w:rFonts w:ascii="宋体" w:hAnsi="宋体" w:cs="宋体" w:hint="eastAsia"/>
                <w:sz w:val="24"/>
              </w:rPr>
              <w:t>国家体育总局体育器材装备中心</w:t>
            </w:r>
            <w:r>
              <w:rPr>
                <w:rFonts w:ascii="宋体" w:hAnsi="宋体" w:cs="宋体" w:hint="eastAsia"/>
                <w:sz w:val="24"/>
              </w:rPr>
              <w:t>。</w:t>
            </w:r>
          </w:p>
          <w:p w14:paraId="620D17DB" w14:textId="77777777" w:rsidR="00CA3F4C" w:rsidRDefault="00251D3B">
            <w:pPr>
              <w:numPr>
                <w:ilvl w:val="0"/>
                <w:numId w:val="8"/>
              </w:numPr>
              <w:spacing w:line="440" w:lineRule="exact"/>
              <w:ind w:firstLine="37"/>
              <w:rPr>
                <w:rFonts w:ascii="宋体" w:hAnsi="宋体" w:cs="宋体"/>
                <w:sz w:val="24"/>
                <w:szCs w:val="24"/>
              </w:rPr>
            </w:pPr>
            <w:r>
              <w:rPr>
                <w:rFonts w:ascii="宋体" w:hAnsi="宋体" w:cs="宋体" w:hint="eastAsia"/>
                <w:sz w:val="24"/>
                <w:szCs w:val="24"/>
              </w:rPr>
              <w:t>支票、</w:t>
            </w:r>
            <w:r>
              <w:rPr>
                <w:rFonts w:ascii="宋体" w:hAnsi="宋体" w:cs="宋体" w:hint="eastAsia"/>
                <w:b/>
                <w:bCs/>
                <w:sz w:val="24"/>
                <w:szCs w:val="24"/>
              </w:rPr>
              <w:t>汇票</w:t>
            </w:r>
            <w:r>
              <w:rPr>
                <w:rFonts w:ascii="宋体" w:hAnsi="宋体" w:cs="宋体" w:hint="eastAsia"/>
                <w:sz w:val="24"/>
                <w:szCs w:val="24"/>
              </w:rPr>
              <w:t>、本票形式：</w:t>
            </w:r>
          </w:p>
          <w:p w14:paraId="2B592306" w14:textId="77777777" w:rsidR="00CA3F4C" w:rsidRDefault="00251D3B">
            <w:pPr>
              <w:spacing w:line="440" w:lineRule="exact"/>
              <w:ind w:left="420"/>
              <w:rPr>
                <w:rFonts w:ascii="宋体" w:hAnsi="宋体" w:cs="宋体"/>
                <w:sz w:val="24"/>
              </w:rPr>
            </w:pPr>
            <w:r>
              <w:rPr>
                <w:rFonts w:ascii="宋体" w:hAnsi="宋体" w:cs="宋体" w:hint="eastAsia"/>
                <w:sz w:val="24"/>
                <w:szCs w:val="24"/>
              </w:rPr>
              <w:t>上述银行票据内容须至少包括：</w:t>
            </w:r>
            <w:r>
              <w:rPr>
                <w:rFonts w:ascii="宋体" w:hAnsi="宋体" w:cs="宋体" w:hint="eastAsia"/>
                <w:sz w:val="24"/>
              </w:rPr>
              <w:t>收款人名称、确定的金额、汇款用途、出票日期、签章印鉴、密码（如果有）等。如因投标人过错或开具银行过错导致银行票据无法承兑的，其投标无效。</w:t>
            </w:r>
          </w:p>
          <w:p w14:paraId="15A15754" w14:textId="77777777" w:rsidR="00CA3F4C" w:rsidRDefault="00251D3B">
            <w:pPr>
              <w:numPr>
                <w:ilvl w:val="0"/>
                <w:numId w:val="8"/>
              </w:numPr>
              <w:spacing w:line="440" w:lineRule="exact"/>
              <w:ind w:firstLine="37"/>
              <w:rPr>
                <w:rFonts w:ascii="宋体" w:hAnsi="宋体" w:cs="宋体"/>
                <w:sz w:val="24"/>
                <w:szCs w:val="24"/>
              </w:rPr>
            </w:pPr>
            <w:r>
              <w:rPr>
                <w:rFonts w:ascii="宋体" w:hAnsi="宋体" w:cs="宋体" w:hint="eastAsia"/>
                <w:sz w:val="24"/>
                <w:szCs w:val="24"/>
              </w:rPr>
              <w:t>保函</w:t>
            </w:r>
            <w:r>
              <w:rPr>
                <w:rFonts w:ascii="宋体" w:hAnsi="宋体" w:cs="宋体" w:hint="eastAsia"/>
                <w:b/>
                <w:bCs/>
                <w:sz w:val="24"/>
                <w:szCs w:val="24"/>
              </w:rPr>
              <w:t>形式</w:t>
            </w:r>
            <w:r>
              <w:rPr>
                <w:rFonts w:ascii="宋体" w:hAnsi="宋体" w:cs="宋体" w:hint="eastAsia"/>
                <w:sz w:val="24"/>
                <w:szCs w:val="24"/>
              </w:rPr>
              <w:t>：</w:t>
            </w:r>
          </w:p>
          <w:p w14:paraId="699FE331" w14:textId="01DC0D42" w:rsidR="00CA3F4C" w:rsidRDefault="00251D3B">
            <w:pPr>
              <w:pStyle w:val="afff6"/>
              <w:numPr>
                <w:ilvl w:val="0"/>
                <w:numId w:val="10"/>
              </w:numPr>
              <w:spacing w:line="440" w:lineRule="exact"/>
              <w:ind w:firstLineChars="0"/>
              <w:rPr>
                <w:rFonts w:ascii="宋体" w:hAnsi="宋体" w:cs="宋体"/>
                <w:sz w:val="24"/>
              </w:rPr>
            </w:pPr>
            <w:r>
              <w:rPr>
                <w:rFonts w:ascii="宋体" w:hAnsi="宋体" w:cs="宋体" w:hint="eastAsia"/>
                <w:sz w:val="24"/>
              </w:rPr>
              <w:t>投标人为中小企业的，可由本投标人须知前附表第</w:t>
            </w:r>
            <w:r w:rsidR="00E923B9">
              <w:rPr>
                <w:rFonts w:ascii="宋体" w:hAnsi="宋体" w:cs="宋体" w:hint="eastAsia"/>
                <w:sz w:val="24"/>
                <w:szCs w:val="24"/>
              </w:rPr>
              <w:t>3</w:t>
            </w:r>
            <w:r w:rsidR="00E923B9">
              <w:rPr>
                <w:rFonts w:ascii="宋体" w:hAnsi="宋体" w:cs="宋体"/>
                <w:sz w:val="24"/>
                <w:szCs w:val="24"/>
              </w:rPr>
              <w:t>5</w:t>
            </w:r>
            <w:r>
              <w:rPr>
                <w:rFonts w:ascii="宋体" w:hAnsi="宋体" w:cs="宋体" w:hint="eastAsia"/>
                <w:sz w:val="24"/>
                <w:szCs w:val="24"/>
              </w:rPr>
              <w:t>.2（2）</w:t>
            </w:r>
            <w:r>
              <w:rPr>
                <w:rFonts w:ascii="宋体" w:hAnsi="宋体" w:cs="宋体" w:hint="eastAsia"/>
                <w:sz w:val="24"/>
              </w:rPr>
              <w:t>条中列明的专业担保机构出具</w:t>
            </w:r>
            <w:r>
              <w:rPr>
                <w:rFonts w:ascii="宋体" w:hAnsi="宋体" w:cs="宋体" w:hint="eastAsia"/>
                <w:b/>
                <w:bCs/>
                <w:sz w:val="24"/>
              </w:rPr>
              <w:t>政府采购投标担保函</w:t>
            </w:r>
            <w:r>
              <w:rPr>
                <w:rFonts w:ascii="宋体" w:hAnsi="宋体" w:cs="宋体" w:hint="eastAsia"/>
                <w:sz w:val="24"/>
              </w:rPr>
              <w:t>（该保函仅适用</w:t>
            </w:r>
            <w:r>
              <w:rPr>
                <w:rFonts w:ascii="宋体" w:hAnsi="宋体" w:cs="宋体" w:hint="eastAsia"/>
                <w:sz w:val="24"/>
              </w:rPr>
              <w:lastRenderedPageBreak/>
              <w:t>于中小企业，格式详见招标文件第六章“投标文件格式”）。</w:t>
            </w:r>
          </w:p>
          <w:p w14:paraId="06F5E395" w14:textId="0AEC59C3" w:rsidR="00CA3F4C" w:rsidRPr="000E6C92" w:rsidRDefault="00251D3B" w:rsidP="00974655">
            <w:pPr>
              <w:pStyle w:val="afff6"/>
              <w:numPr>
                <w:ilvl w:val="0"/>
                <w:numId w:val="10"/>
              </w:numPr>
              <w:spacing w:line="440" w:lineRule="exact"/>
              <w:ind w:firstLineChars="0"/>
              <w:rPr>
                <w:rFonts w:ascii="宋体" w:hAnsi="宋体" w:cs="宋体"/>
                <w:sz w:val="24"/>
                <w:szCs w:val="24"/>
              </w:rPr>
            </w:pPr>
            <w:r>
              <w:rPr>
                <w:rFonts w:ascii="宋体" w:hAnsi="宋体" w:cs="宋体" w:hint="eastAsia"/>
                <w:sz w:val="24"/>
              </w:rPr>
              <w:t>除上述情形外，以保函形式提交的投标保证金应为银行信开方式出具。因投标人未支付银行费用等原因造成采购代理机构</w:t>
            </w:r>
            <w:r w:rsidR="00814EE3" w:rsidRPr="00814EE3">
              <w:rPr>
                <w:rFonts w:ascii="宋体" w:hAnsi="宋体" w:cs="宋体" w:hint="eastAsia"/>
                <w:sz w:val="24"/>
              </w:rPr>
              <w:t>在投标截止时间</w:t>
            </w:r>
            <w:r>
              <w:rPr>
                <w:rFonts w:ascii="宋体" w:hAnsi="宋体" w:cs="宋体" w:hint="eastAsia"/>
                <w:sz w:val="24"/>
              </w:rPr>
              <w:t>前无法收到保函的，投标人自行承担后果。银行自有投标保函固定格式的，可以采用自有固定格式，但应包括采购人名称、投标人名称、招标项目名称、保函金额、保函的支付</w:t>
            </w:r>
            <w:r w:rsidR="00814EE3">
              <w:rPr>
                <w:rFonts w:ascii="宋体" w:hAnsi="宋体" w:cs="宋体" w:hint="eastAsia"/>
                <w:sz w:val="24"/>
              </w:rPr>
              <w:t>条件（详见</w:t>
            </w:r>
            <w:r w:rsidR="002564A2">
              <w:rPr>
                <w:rFonts w:ascii="宋体" w:hAnsi="宋体" w:cs="宋体" w:hint="eastAsia"/>
                <w:sz w:val="24"/>
              </w:rPr>
              <w:t>第二章“</w:t>
            </w:r>
            <w:r w:rsidR="00814EE3">
              <w:rPr>
                <w:rFonts w:ascii="宋体" w:hAnsi="宋体" w:cs="宋体" w:hint="eastAsia"/>
                <w:sz w:val="24"/>
              </w:rPr>
              <w:t>投标人须知</w:t>
            </w:r>
            <w:r w:rsidR="002564A2">
              <w:rPr>
                <w:rFonts w:ascii="宋体" w:hAnsi="宋体" w:cs="宋体" w:hint="eastAsia"/>
                <w:sz w:val="24"/>
              </w:rPr>
              <w:t>”</w:t>
            </w:r>
            <w:r w:rsidR="00814EE3">
              <w:rPr>
                <w:rFonts w:ascii="宋体" w:hAnsi="宋体" w:cs="宋体" w:hint="eastAsia"/>
                <w:sz w:val="24"/>
              </w:rPr>
              <w:t>第15.</w:t>
            </w:r>
            <w:r w:rsidR="00814EE3">
              <w:rPr>
                <w:rFonts w:ascii="宋体" w:hAnsi="宋体" w:cs="宋体"/>
                <w:sz w:val="24"/>
              </w:rPr>
              <w:t>7</w:t>
            </w:r>
            <w:r w:rsidR="00814EE3">
              <w:rPr>
                <w:rFonts w:ascii="宋体" w:hAnsi="宋体" w:cs="宋体" w:hint="eastAsia"/>
                <w:sz w:val="24"/>
              </w:rPr>
              <w:t>条）</w:t>
            </w:r>
            <w:r>
              <w:rPr>
                <w:rFonts w:ascii="宋体" w:hAnsi="宋体" w:cs="宋体" w:hint="eastAsia"/>
                <w:sz w:val="24"/>
              </w:rPr>
              <w:t>、保函有效期</w:t>
            </w:r>
            <w:bookmarkStart w:id="136" w:name="_Hlk117010313"/>
            <w:r>
              <w:rPr>
                <w:rFonts w:ascii="宋体" w:hAnsi="宋体" w:cs="宋体" w:hint="eastAsia"/>
                <w:sz w:val="24"/>
              </w:rPr>
              <w:t>（详见</w:t>
            </w:r>
            <w:r w:rsidR="002564A2">
              <w:rPr>
                <w:rFonts w:ascii="宋体" w:hAnsi="宋体" w:cs="宋体" w:hint="eastAsia"/>
                <w:sz w:val="24"/>
              </w:rPr>
              <w:t>第二章“</w:t>
            </w:r>
            <w:r>
              <w:rPr>
                <w:rFonts w:ascii="宋体" w:hAnsi="宋体" w:cs="宋体" w:hint="eastAsia"/>
                <w:sz w:val="24"/>
              </w:rPr>
              <w:t>投标人须知前附表</w:t>
            </w:r>
            <w:r w:rsidR="002564A2">
              <w:rPr>
                <w:rFonts w:ascii="宋体" w:hAnsi="宋体" w:cs="宋体" w:hint="eastAsia"/>
                <w:sz w:val="24"/>
              </w:rPr>
              <w:t>”</w:t>
            </w:r>
            <w:r>
              <w:rPr>
                <w:rFonts w:ascii="宋体" w:hAnsi="宋体" w:cs="宋体" w:hint="eastAsia"/>
                <w:sz w:val="24"/>
              </w:rPr>
              <w:t>第15.3条）</w:t>
            </w:r>
            <w:bookmarkEnd w:id="136"/>
            <w:r>
              <w:rPr>
                <w:rFonts w:ascii="宋体" w:hAnsi="宋体" w:cs="宋体" w:hint="eastAsia"/>
                <w:sz w:val="24"/>
              </w:rPr>
              <w:t>等内容。保函经核实为虚假保函的，其投标将被拒绝。</w:t>
            </w:r>
          </w:p>
          <w:p w14:paraId="6AB48CE8" w14:textId="15F81187" w:rsidR="000E6C92" w:rsidRPr="000E6C92" w:rsidRDefault="000E6C92" w:rsidP="000E6C92">
            <w:pPr>
              <w:pStyle w:val="afff6"/>
              <w:numPr>
                <w:ilvl w:val="0"/>
                <w:numId w:val="6"/>
              </w:numPr>
              <w:spacing w:line="440" w:lineRule="exact"/>
              <w:ind w:firstLineChars="0"/>
              <w:rPr>
                <w:rFonts w:ascii="宋体" w:hAnsi="宋体" w:cs="宋体"/>
                <w:sz w:val="24"/>
                <w:szCs w:val="24"/>
              </w:rPr>
            </w:pPr>
            <w:r w:rsidRPr="000E6C92">
              <w:rPr>
                <w:rFonts w:ascii="宋体" w:hAnsi="宋体" w:cs="宋体"/>
                <w:sz w:val="24"/>
                <w:szCs w:val="24"/>
              </w:rPr>
              <w:t>保证金汇款信息</w:t>
            </w:r>
            <w:r w:rsidRPr="000E6C92">
              <w:rPr>
                <w:rFonts w:ascii="宋体" w:hAnsi="宋体" w:cs="宋体" w:hint="eastAsia"/>
                <w:sz w:val="24"/>
                <w:szCs w:val="24"/>
              </w:rPr>
              <w:t>:</w:t>
            </w:r>
          </w:p>
          <w:p w14:paraId="5A8C751C" w14:textId="2B8E87AF" w:rsidR="000E6C92" w:rsidRPr="000E6C92" w:rsidRDefault="000E6C92" w:rsidP="000E6C92">
            <w:pPr>
              <w:pStyle w:val="afff6"/>
              <w:spacing w:line="440" w:lineRule="exact"/>
              <w:ind w:left="420" w:firstLineChars="0" w:firstLine="0"/>
              <w:rPr>
                <w:rFonts w:ascii="宋体" w:hAnsi="宋体" w:cs="宋体"/>
                <w:sz w:val="24"/>
                <w:szCs w:val="24"/>
              </w:rPr>
            </w:pPr>
            <w:r w:rsidRPr="000E6C92">
              <w:rPr>
                <w:rFonts w:ascii="宋体" w:hAnsi="宋体" w:cs="宋体" w:hint="eastAsia"/>
                <w:sz w:val="24"/>
                <w:szCs w:val="24"/>
              </w:rPr>
              <w:t>收款单位：国家体育总局体育器材装备中心</w:t>
            </w:r>
          </w:p>
          <w:p w14:paraId="5975A01E" w14:textId="77777777" w:rsidR="000E6C92" w:rsidRPr="000E6C92" w:rsidRDefault="000E6C92" w:rsidP="000E6C92">
            <w:pPr>
              <w:spacing w:line="440" w:lineRule="exact"/>
              <w:ind w:firstLineChars="150" w:firstLine="360"/>
              <w:rPr>
                <w:rFonts w:ascii="宋体" w:hAnsi="宋体" w:cs="宋体"/>
                <w:sz w:val="24"/>
                <w:szCs w:val="24"/>
              </w:rPr>
            </w:pPr>
            <w:r w:rsidRPr="000E6C92">
              <w:rPr>
                <w:rFonts w:ascii="宋体" w:hAnsi="宋体" w:cs="宋体" w:hint="eastAsia"/>
                <w:sz w:val="24"/>
                <w:szCs w:val="24"/>
              </w:rPr>
              <w:t>开 户 行：工行北京体育馆路支行</w:t>
            </w:r>
          </w:p>
          <w:p w14:paraId="35DBB90D" w14:textId="108C7CC9" w:rsidR="000E6C92" w:rsidRPr="000E6C92" w:rsidRDefault="000E6C92" w:rsidP="000E6C92">
            <w:pPr>
              <w:spacing w:line="440" w:lineRule="exact"/>
              <w:ind w:firstLineChars="150" w:firstLine="360"/>
              <w:rPr>
                <w:rFonts w:ascii="宋体" w:hAnsi="宋体" w:cs="宋体"/>
                <w:sz w:val="24"/>
                <w:szCs w:val="24"/>
              </w:rPr>
            </w:pPr>
            <w:r w:rsidRPr="000E6C92">
              <w:rPr>
                <w:rFonts w:ascii="宋体" w:hAnsi="宋体" w:cs="宋体" w:hint="eastAsia"/>
                <w:sz w:val="24"/>
                <w:szCs w:val="24"/>
              </w:rPr>
              <w:t>银行账号：0200008109089053553</w:t>
            </w:r>
          </w:p>
        </w:tc>
      </w:tr>
      <w:tr w:rsidR="00CA3F4C" w14:paraId="6B9B3665" w14:textId="77777777">
        <w:trPr>
          <w:jc w:val="center"/>
        </w:trPr>
        <w:tc>
          <w:tcPr>
            <w:tcW w:w="1555" w:type="dxa"/>
            <w:vAlign w:val="center"/>
          </w:tcPr>
          <w:p w14:paraId="27659FB2" w14:textId="77777777" w:rsidR="00CA3F4C" w:rsidRDefault="00251D3B">
            <w:pPr>
              <w:spacing w:line="440" w:lineRule="exact"/>
              <w:jc w:val="center"/>
              <w:rPr>
                <w:rFonts w:ascii="宋体" w:hAnsi="宋体" w:cs="宋体"/>
                <w:sz w:val="24"/>
                <w:szCs w:val="24"/>
              </w:rPr>
            </w:pPr>
            <w:r>
              <w:rPr>
                <w:rFonts w:ascii="宋体" w:hAnsi="宋体" w:cs="宋体" w:hint="eastAsia"/>
                <w:sz w:val="24"/>
                <w:szCs w:val="24"/>
              </w:rPr>
              <w:lastRenderedPageBreak/>
              <w:t>15.3</w:t>
            </w:r>
          </w:p>
        </w:tc>
        <w:tc>
          <w:tcPr>
            <w:tcW w:w="7796" w:type="dxa"/>
            <w:vAlign w:val="center"/>
          </w:tcPr>
          <w:p w14:paraId="00AC4337" w14:textId="77777777" w:rsidR="00CA3F4C" w:rsidRDefault="00251D3B">
            <w:pPr>
              <w:spacing w:line="440" w:lineRule="exact"/>
              <w:rPr>
                <w:rFonts w:ascii="宋体" w:hAnsi="宋体" w:cs="宋体"/>
                <w:sz w:val="24"/>
                <w:szCs w:val="24"/>
              </w:rPr>
            </w:pPr>
            <w:r>
              <w:rPr>
                <w:rFonts w:ascii="宋体" w:hAnsi="宋体" w:cs="宋体" w:hint="eastAsia"/>
                <w:sz w:val="24"/>
                <w:szCs w:val="24"/>
              </w:rPr>
              <w:t>投标保证金有效期：与投标有效期一致。</w:t>
            </w:r>
          </w:p>
        </w:tc>
      </w:tr>
      <w:tr w:rsidR="00CA3F4C" w14:paraId="3C98E67E" w14:textId="77777777">
        <w:trPr>
          <w:jc w:val="center"/>
        </w:trPr>
        <w:tc>
          <w:tcPr>
            <w:tcW w:w="1555" w:type="dxa"/>
            <w:vAlign w:val="center"/>
          </w:tcPr>
          <w:p w14:paraId="3C82C158" w14:textId="77777777" w:rsidR="00CA3F4C" w:rsidRDefault="00251D3B">
            <w:pPr>
              <w:spacing w:line="440" w:lineRule="exact"/>
              <w:jc w:val="center"/>
              <w:rPr>
                <w:rFonts w:ascii="宋体" w:hAnsi="宋体" w:cs="宋体"/>
                <w:sz w:val="24"/>
                <w:szCs w:val="24"/>
              </w:rPr>
            </w:pPr>
            <w:r>
              <w:rPr>
                <w:rFonts w:ascii="宋体" w:hAnsi="宋体" w:cs="宋体" w:hint="eastAsia"/>
                <w:sz w:val="24"/>
                <w:szCs w:val="24"/>
              </w:rPr>
              <w:t>15.6</w:t>
            </w:r>
          </w:p>
        </w:tc>
        <w:tc>
          <w:tcPr>
            <w:tcW w:w="7796" w:type="dxa"/>
            <w:vAlign w:val="center"/>
          </w:tcPr>
          <w:p w14:paraId="7F402DB3" w14:textId="77777777" w:rsidR="00CA3F4C" w:rsidRDefault="00251D3B">
            <w:pPr>
              <w:spacing w:line="440" w:lineRule="exact"/>
              <w:rPr>
                <w:rFonts w:ascii="宋体" w:hAnsi="宋体" w:cs="宋体"/>
                <w:sz w:val="24"/>
                <w:szCs w:val="24"/>
              </w:rPr>
            </w:pPr>
            <w:r>
              <w:rPr>
                <w:rFonts w:ascii="宋体" w:hAnsi="宋体" w:cs="宋体" w:hint="eastAsia"/>
                <w:sz w:val="24"/>
                <w:szCs w:val="24"/>
              </w:rPr>
              <w:t>投标保证金以汇款（含网银）提交的，将按来款路径原路退回投标保证金；</w:t>
            </w:r>
          </w:p>
          <w:p w14:paraId="5C2618F9" w14:textId="77777777" w:rsidR="00CA3F4C" w:rsidRDefault="00251D3B">
            <w:pPr>
              <w:spacing w:line="440" w:lineRule="exact"/>
              <w:rPr>
                <w:rFonts w:ascii="宋体" w:hAnsi="宋体" w:cs="宋体"/>
                <w:sz w:val="24"/>
                <w:szCs w:val="24"/>
              </w:rPr>
            </w:pPr>
            <w:r>
              <w:rPr>
                <w:rFonts w:ascii="宋体" w:hAnsi="宋体" w:cs="宋体" w:hint="eastAsia"/>
                <w:sz w:val="24"/>
                <w:szCs w:val="24"/>
              </w:rPr>
              <w:t>投标保证金以银行票据/保函形式提交的，将以汇款或现场领回方式退还。</w:t>
            </w:r>
          </w:p>
        </w:tc>
      </w:tr>
      <w:tr w:rsidR="00CA3F4C" w14:paraId="3DBE0556" w14:textId="77777777">
        <w:trPr>
          <w:jc w:val="center"/>
        </w:trPr>
        <w:tc>
          <w:tcPr>
            <w:tcW w:w="1555" w:type="dxa"/>
            <w:vAlign w:val="center"/>
          </w:tcPr>
          <w:p w14:paraId="50CF480A" w14:textId="77777777" w:rsidR="00CA3F4C" w:rsidRDefault="00251D3B">
            <w:pPr>
              <w:spacing w:line="440" w:lineRule="exact"/>
              <w:jc w:val="center"/>
              <w:rPr>
                <w:rFonts w:ascii="宋体" w:hAnsi="宋体" w:cs="宋体"/>
                <w:sz w:val="24"/>
                <w:szCs w:val="24"/>
              </w:rPr>
            </w:pPr>
            <w:r>
              <w:rPr>
                <w:rFonts w:ascii="宋体" w:hAnsi="宋体" w:cs="宋体" w:hint="eastAsia"/>
                <w:sz w:val="24"/>
                <w:szCs w:val="24"/>
              </w:rPr>
              <w:t>16.1</w:t>
            </w:r>
          </w:p>
        </w:tc>
        <w:tc>
          <w:tcPr>
            <w:tcW w:w="7796" w:type="dxa"/>
          </w:tcPr>
          <w:p w14:paraId="34D70307" w14:textId="618146C3" w:rsidR="00780FC9" w:rsidRPr="005F63A6" w:rsidRDefault="00780FC9" w:rsidP="006969F1">
            <w:pPr>
              <w:pStyle w:val="afff6"/>
              <w:numPr>
                <w:ilvl w:val="0"/>
                <w:numId w:val="113"/>
              </w:numPr>
              <w:spacing w:line="440" w:lineRule="exact"/>
              <w:ind w:left="315" w:firstLineChars="0" w:hanging="315"/>
              <w:rPr>
                <w:rFonts w:ascii="宋体" w:hAnsi="宋体" w:cs="宋体"/>
                <w:sz w:val="24"/>
                <w:szCs w:val="24"/>
              </w:rPr>
            </w:pPr>
            <w:r w:rsidRPr="005F63A6">
              <w:rPr>
                <w:rFonts w:ascii="宋体" w:hAnsi="宋体" w:cs="宋体" w:hint="eastAsia"/>
                <w:sz w:val="24"/>
                <w:szCs w:val="24"/>
              </w:rPr>
              <w:t>投标文件须由投标人在规定位置盖章并由法定代表人或法定代表人</w:t>
            </w:r>
            <w:r w:rsidRPr="005F63A6">
              <w:rPr>
                <w:rFonts w:ascii="宋体" w:hAnsi="宋体" w:cs="宋体"/>
                <w:sz w:val="24"/>
                <w:szCs w:val="24"/>
              </w:rPr>
              <w:t>/</w:t>
            </w:r>
            <w:r w:rsidRPr="005F63A6">
              <w:rPr>
                <w:rFonts w:ascii="宋体" w:hAnsi="宋体" w:cs="宋体" w:hint="eastAsia"/>
                <w:sz w:val="24"/>
                <w:szCs w:val="24"/>
              </w:rPr>
              <w:t>负责人的授权委托人签署，投标人应写全称。投标人的投标文件未按照招标文件要求签署、盖章的，其投标无效</w:t>
            </w:r>
            <w:r w:rsidR="002D321A" w:rsidRPr="005F63A6">
              <w:rPr>
                <w:rFonts w:ascii="宋体" w:hAnsi="宋体" w:cs="宋体"/>
                <w:sz w:val="24"/>
                <w:szCs w:val="24"/>
              </w:rPr>
              <w:t>(</w:t>
            </w:r>
            <w:r w:rsidR="002D321A" w:rsidRPr="005F63A6">
              <w:rPr>
                <w:rFonts w:ascii="宋体" w:hAnsi="宋体" w:cs="宋体" w:hint="eastAsia"/>
                <w:sz w:val="24"/>
                <w:szCs w:val="24"/>
              </w:rPr>
              <w:t>招标文件中的签字可为亲笔签字、手签章</w:t>
            </w:r>
            <w:r w:rsidR="00BD3501" w:rsidRPr="005F63A6">
              <w:rPr>
                <w:rFonts w:ascii="宋体" w:hAnsi="宋体" w:cs="宋体" w:hint="eastAsia"/>
                <w:sz w:val="24"/>
                <w:szCs w:val="24"/>
              </w:rPr>
              <w:t>或人名方形章</w:t>
            </w:r>
            <w:r w:rsidR="002D321A" w:rsidRPr="005F63A6">
              <w:rPr>
                <w:rFonts w:ascii="宋体" w:hAnsi="宋体" w:cs="宋体"/>
                <w:sz w:val="24"/>
                <w:szCs w:val="24"/>
              </w:rPr>
              <w:t>)</w:t>
            </w:r>
            <w:r w:rsidRPr="005F63A6">
              <w:rPr>
                <w:rFonts w:ascii="宋体" w:hAnsi="宋体" w:cs="宋体" w:hint="eastAsia"/>
                <w:sz w:val="24"/>
                <w:szCs w:val="24"/>
              </w:rPr>
              <w:t>。</w:t>
            </w:r>
          </w:p>
          <w:p w14:paraId="379BF0A5" w14:textId="76346C3C" w:rsidR="00780FC9" w:rsidRPr="00780FC9" w:rsidRDefault="00780FC9" w:rsidP="006969F1">
            <w:pPr>
              <w:pStyle w:val="afff6"/>
              <w:numPr>
                <w:ilvl w:val="0"/>
                <w:numId w:val="113"/>
              </w:numPr>
              <w:spacing w:line="440" w:lineRule="exact"/>
              <w:ind w:left="315" w:firstLineChars="0" w:hanging="315"/>
              <w:rPr>
                <w:rFonts w:ascii="宋体" w:hAnsi="宋体" w:cs="宋体"/>
                <w:sz w:val="24"/>
                <w:szCs w:val="24"/>
              </w:rPr>
            </w:pPr>
            <w:r w:rsidRPr="00780FC9">
              <w:rPr>
                <w:rFonts w:ascii="宋体" w:hAnsi="宋体" w:cs="宋体" w:hint="eastAsia"/>
                <w:sz w:val="24"/>
                <w:szCs w:val="24"/>
              </w:rPr>
              <w:t>为确保网上操作合法、有效和安全，投标人应当在投标截止时间前完成在“政采云”平台的身份认证，确保在电子投标过程中能够对相关数据电文进行加密和使用电子签名。</w:t>
            </w:r>
          </w:p>
          <w:p w14:paraId="5CA4EA51" w14:textId="4C46E7E3" w:rsidR="00CA3F4C" w:rsidRDefault="00780FC9" w:rsidP="006969F1">
            <w:pPr>
              <w:pStyle w:val="afff6"/>
              <w:numPr>
                <w:ilvl w:val="0"/>
                <w:numId w:val="113"/>
              </w:numPr>
              <w:spacing w:line="440" w:lineRule="exact"/>
              <w:ind w:left="315" w:firstLineChars="0" w:hanging="315"/>
              <w:rPr>
                <w:rFonts w:ascii="宋体" w:hAnsi="宋体" w:cs="宋体"/>
                <w:sz w:val="24"/>
              </w:rPr>
            </w:pPr>
            <w:r w:rsidRPr="00780FC9">
              <w:rPr>
                <w:rFonts w:ascii="宋体" w:hAnsi="宋体" w:cs="宋体" w:hint="eastAsia"/>
                <w:sz w:val="24"/>
              </w:rPr>
              <w:t>投标文件不得涂改，若有修改错漏处，须加盖供应商公章或者法定代表人或授权委托人签名或盖章。投标文件因字迹潦草或表达不清所引起的后果由投标人负责</w:t>
            </w:r>
          </w:p>
        </w:tc>
      </w:tr>
      <w:tr w:rsidR="00CA3F4C" w14:paraId="65B7C1C8" w14:textId="77777777">
        <w:trPr>
          <w:jc w:val="center"/>
        </w:trPr>
        <w:tc>
          <w:tcPr>
            <w:tcW w:w="1555" w:type="dxa"/>
            <w:vAlign w:val="center"/>
          </w:tcPr>
          <w:p w14:paraId="5244B0A0" w14:textId="77777777" w:rsidR="00CA3F4C" w:rsidRDefault="00251D3B">
            <w:pPr>
              <w:spacing w:line="440" w:lineRule="exact"/>
              <w:jc w:val="center"/>
              <w:rPr>
                <w:rFonts w:ascii="宋体" w:hAnsi="宋体" w:cs="宋体"/>
                <w:sz w:val="24"/>
                <w:szCs w:val="24"/>
              </w:rPr>
            </w:pPr>
            <w:r>
              <w:rPr>
                <w:rFonts w:ascii="宋体" w:hAnsi="宋体" w:cs="宋体" w:hint="eastAsia"/>
                <w:sz w:val="24"/>
                <w:szCs w:val="24"/>
              </w:rPr>
              <w:t>17.1</w:t>
            </w:r>
          </w:p>
        </w:tc>
        <w:tc>
          <w:tcPr>
            <w:tcW w:w="7796" w:type="dxa"/>
          </w:tcPr>
          <w:p w14:paraId="698BD897" w14:textId="5B840D17" w:rsidR="000E6C92" w:rsidRPr="000E6C92" w:rsidRDefault="000E6C92" w:rsidP="006969F1">
            <w:pPr>
              <w:pStyle w:val="afff6"/>
              <w:numPr>
                <w:ilvl w:val="0"/>
                <w:numId w:val="114"/>
              </w:numPr>
              <w:spacing w:line="440" w:lineRule="exact"/>
              <w:ind w:left="315" w:firstLineChars="0" w:hanging="315"/>
              <w:rPr>
                <w:rFonts w:ascii="宋体" w:hAnsi="宋体" w:cs="宋体"/>
                <w:sz w:val="24"/>
                <w:szCs w:val="24"/>
              </w:rPr>
            </w:pPr>
            <w:r w:rsidRPr="000E6C92">
              <w:rPr>
                <w:rFonts w:ascii="宋体" w:hAnsi="宋体" w:cs="宋体" w:hint="eastAsia"/>
                <w:sz w:val="24"/>
                <w:szCs w:val="24"/>
              </w:rPr>
              <w:t>本项目为全流程电子化项目，通过“政采云”平台（http：//www.zcygov.cn）实行在线电子投标，供应商应先安装“政采云电子投标客户端”（请自行前往“政采云”平台进行下载），并按照本项目</w:t>
            </w:r>
            <w:r w:rsidR="001B550C">
              <w:rPr>
                <w:rFonts w:ascii="宋体" w:hAnsi="宋体" w:cs="宋体" w:hint="eastAsia"/>
                <w:sz w:val="24"/>
                <w:szCs w:val="24"/>
              </w:rPr>
              <w:t>招标</w:t>
            </w:r>
            <w:r w:rsidRPr="000E6C92">
              <w:rPr>
                <w:rFonts w:ascii="宋体" w:hAnsi="宋体" w:cs="宋体" w:hint="eastAsia"/>
                <w:sz w:val="24"/>
                <w:szCs w:val="24"/>
              </w:rPr>
              <w:t>文件和“政采云”平台的要求编制、加密后在投标截止时间前通过网络上传至“政采云”平台，供应商在“政采云”平台提交电子版投标文件时，请填写参加远程采购活动经办人联系方式，电子投标文</w:t>
            </w:r>
            <w:r w:rsidRPr="000E6C92">
              <w:rPr>
                <w:rFonts w:ascii="宋体" w:hAnsi="宋体" w:cs="宋体" w:hint="eastAsia"/>
                <w:sz w:val="24"/>
                <w:szCs w:val="24"/>
              </w:rPr>
              <w:lastRenderedPageBreak/>
              <w:t>件</w:t>
            </w:r>
            <w:r w:rsidRPr="004F5EB5">
              <w:rPr>
                <w:rFonts w:ascii="宋体" w:hAnsi="宋体" w:cs="宋体" w:hint="eastAsia"/>
                <w:sz w:val="24"/>
              </w:rPr>
              <w:t>具体</w:t>
            </w:r>
            <w:r w:rsidRPr="000E6C92">
              <w:rPr>
                <w:rFonts w:ascii="宋体" w:hAnsi="宋体" w:cs="宋体" w:hint="eastAsia"/>
                <w:sz w:val="24"/>
                <w:szCs w:val="24"/>
              </w:rPr>
              <w:t>操作流程请查看“政采云网站”。</w:t>
            </w:r>
          </w:p>
          <w:p w14:paraId="3500FA7D" w14:textId="6AC80736" w:rsidR="000E6C92" w:rsidRPr="000E6C92" w:rsidRDefault="000E6C92" w:rsidP="006969F1">
            <w:pPr>
              <w:pStyle w:val="afff6"/>
              <w:numPr>
                <w:ilvl w:val="0"/>
                <w:numId w:val="114"/>
              </w:numPr>
              <w:spacing w:line="440" w:lineRule="exact"/>
              <w:ind w:left="315" w:firstLineChars="0" w:hanging="315"/>
              <w:rPr>
                <w:rFonts w:ascii="宋体" w:hAnsi="宋体" w:cs="宋体"/>
                <w:sz w:val="24"/>
                <w:szCs w:val="24"/>
              </w:rPr>
            </w:pPr>
            <w:r w:rsidRPr="000E6C92">
              <w:rPr>
                <w:rFonts w:ascii="宋体" w:hAnsi="宋体" w:cs="宋体" w:hint="eastAsia"/>
                <w:sz w:val="24"/>
                <w:szCs w:val="24"/>
              </w:rPr>
              <w:t>未进行网上</w:t>
            </w:r>
            <w:r w:rsidRPr="004F5EB5">
              <w:rPr>
                <w:rFonts w:ascii="宋体" w:hAnsi="宋体" w:cs="宋体" w:hint="eastAsia"/>
                <w:sz w:val="24"/>
              </w:rPr>
              <w:t>注册</w:t>
            </w:r>
            <w:r w:rsidRPr="000E6C92">
              <w:rPr>
                <w:rFonts w:ascii="宋体" w:hAnsi="宋体" w:cs="宋体" w:hint="eastAsia"/>
                <w:sz w:val="24"/>
                <w:szCs w:val="24"/>
              </w:rPr>
              <w:t>并办理数字证书（CA认证）的供应商将无法参与本项目政府采购活动，潜在供应商应当在投标截止时间前，完成电子交易平台上的CA数字证书办理及投标文件的提交。完成CA数字证书办理预计7日左右，供应商只需办理其中一家CA数字证书及签章，例如具有北京CA的供应商，可直接参与政采云电子招投标项目。</w:t>
            </w:r>
          </w:p>
          <w:p w14:paraId="01965AE4" w14:textId="4CCF0E32" w:rsidR="000E6C92" w:rsidRPr="000E6C92" w:rsidRDefault="000E6C92" w:rsidP="006969F1">
            <w:pPr>
              <w:pStyle w:val="afff6"/>
              <w:numPr>
                <w:ilvl w:val="0"/>
                <w:numId w:val="114"/>
              </w:numPr>
              <w:spacing w:line="440" w:lineRule="exact"/>
              <w:ind w:left="315" w:firstLineChars="0" w:hanging="315"/>
              <w:rPr>
                <w:rFonts w:ascii="宋体" w:hAnsi="宋体" w:cs="宋体"/>
                <w:sz w:val="24"/>
                <w:szCs w:val="24"/>
              </w:rPr>
            </w:pPr>
            <w:r w:rsidRPr="000E6C92">
              <w:rPr>
                <w:rFonts w:ascii="宋体" w:hAnsi="宋体" w:cs="宋体" w:hint="eastAsia"/>
                <w:sz w:val="24"/>
                <w:szCs w:val="24"/>
              </w:rPr>
              <w:t>未进行网上注册并办理数字证书（CA认证）的供应商还可登录政采云平台，通过CA管理，申领CA，包括</w:t>
            </w:r>
            <w:proofErr w:type="spellStart"/>
            <w:r w:rsidRPr="000E6C92">
              <w:rPr>
                <w:rFonts w:ascii="宋体" w:hAnsi="宋体" w:cs="宋体" w:hint="eastAsia"/>
                <w:sz w:val="24"/>
                <w:szCs w:val="24"/>
              </w:rPr>
              <w:t>Ukey</w:t>
            </w:r>
            <w:proofErr w:type="spellEnd"/>
            <w:r w:rsidRPr="000E6C92">
              <w:rPr>
                <w:rFonts w:ascii="宋体" w:hAnsi="宋体" w:cs="宋体" w:hint="eastAsia"/>
                <w:sz w:val="24"/>
                <w:szCs w:val="24"/>
              </w:rPr>
              <w:t>介质与云CA证书（二选一）。</w:t>
            </w:r>
          </w:p>
          <w:p w14:paraId="00298944" w14:textId="157FC17E" w:rsidR="000E6C92" w:rsidRPr="000E6C92" w:rsidRDefault="000E6C92" w:rsidP="006969F1">
            <w:pPr>
              <w:pStyle w:val="afff6"/>
              <w:numPr>
                <w:ilvl w:val="0"/>
                <w:numId w:val="114"/>
              </w:numPr>
              <w:spacing w:line="440" w:lineRule="exact"/>
              <w:ind w:left="315" w:firstLineChars="0" w:hanging="315"/>
              <w:rPr>
                <w:rFonts w:ascii="宋体" w:hAnsi="宋体" w:cs="宋体"/>
                <w:sz w:val="24"/>
                <w:szCs w:val="24"/>
              </w:rPr>
            </w:pPr>
            <w:r w:rsidRPr="000E6C92">
              <w:rPr>
                <w:rFonts w:ascii="宋体" w:hAnsi="宋体" w:cs="宋体" w:hint="eastAsia"/>
                <w:sz w:val="24"/>
                <w:szCs w:val="24"/>
              </w:rPr>
              <w:t>为确保网上</w:t>
            </w:r>
            <w:r w:rsidRPr="004F5EB5">
              <w:rPr>
                <w:rFonts w:ascii="宋体" w:hAnsi="宋体" w:cs="宋体" w:hint="eastAsia"/>
                <w:sz w:val="24"/>
              </w:rPr>
              <w:t>操作</w:t>
            </w:r>
            <w:r w:rsidRPr="000E6C92">
              <w:rPr>
                <w:rFonts w:ascii="宋体" w:hAnsi="宋体" w:cs="宋体" w:hint="eastAsia"/>
                <w:sz w:val="24"/>
                <w:szCs w:val="24"/>
              </w:rPr>
              <w:t xml:space="preserve">合法、有效和安全，请供应商确保在电子响应过程中能够对相关数据电文进行加密和使用电子签章，妥善保管CA数字证书并使用有效的CA数字证书参与整个采购活动。 </w:t>
            </w:r>
          </w:p>
          <w:p w14:paraId="54839E2A" w14:textId="77777777" w:rsidR="000E6C92" w:rsidRPr="000E6C92" w:rsidRDefault="000E6C92" w:rsidP="000E6C92">
            <w:pPr>
              <w:spacing w:line="440" w:lineRule="exact"/>
              <w:rPr>
                <w:rFonts w:ascii="宋体" w:hAnsi="宋体" w:cs="宋体"/>
                <w:sz w:val="24"/>
                <w:szCs w:val="24"/>
              </w:rPr>
            </w:pPr>
            <w:r w:rsidRPr="000E6C92">
              <w:rPr>
                <w:rFonts w:ascii="宋体" w:hAnsi="宋体" w:cs="宋体" w:hint="eastAsia"/>
                <w:sz w:val="24"/>
                <w:szCs w:val="24"/>
              </w:rPr>
              <w:t>注：供应商应当在首次投标文件提交截止时间前完成电子响应文件的上传、递交，投标文件提交截止时间前可以补充、修改或者撤回投标文件。补充或者修改投标文件的，应当先行撤回原文件，补充、修改后重新上传、递交。投标截止时间前未完成上传、递交的，视为撤回投标文件。投标文件提交截止时间以后上传递交的投标文件的，“政采云”平台将予以拒收。</w:t>
            </w:r>
          </w:p>
          <w:p w14:paraId="231E8A99" w14:textId="585799E4" w:rsidR="00CA3F4C" w:rsidRDefault="000E6C92" w:rsidP="000E6C92">
            <w:pPr>
              <w:spacing w:line="440" w:lineRule="exact"/>
              <w:rPr>
                <w:rFonts w:ascii="宋体" w:hAnsi="宋体" w:cs="宋体"/>
              </w:rPr>
            </w:pPr>
            <w:r w:rsidRPr="000E6C92">
              <w:rPr>
                <w:rFonts w:ascii="宋体" w:hAnsi="宋体" w:cs="宋体" w:hint="eastAsia"/>
                <w:sz w:val="24"/>
                <w:szCs w:val="24"/>
              </w:rPr>
              <w:t>有关政采云平台使用、CA认证的有关问题，请咨询政采云客服电话：95763。</w:t>
            </w:r>
          </w:p>
        </w:tc>
      </w:tr>
      <w:tr w:rsidR="00CA3F4C" w14:paraId="19A56EDD" w14:textId="77777777">
        <w:trPr>
          <w:jc w:val="center"/>
        </w:trPr>
        <w:tc>
          <w:tcPr>
            <w:tcW w:w="1555" w:type="dxa"/>
            <w:vAlign w:val="center"/>
          </w:tcPr>
          <w:p w14:paraId="0C9CE572" w14:textId="77777777" w:rsidR="00CA3F4C" w:rsidRDefault="00251D3B">
            <w:pPr>
              <w:spacing w:line="440" w:lineRule="exact"/>
              <w:jc w:val="center"/>
              <w:rPr>
                <w:rFonts w:ascii="宋体" w:hAnsi="宋体" w:cs="宋体"/>
                <w:sz w:val="24"/>
                <w:szCs w:val="24"/>
              </w:rPr>
            </w:pPr>
            <w:r>
              <w:rPr>
                <w:rFonts w:ascii="宋体" w:hAnsi="宋体" w:cs="宋体" w:hint="eastAsia"/>
                <w:sz w:val="24"/>
                <w:szCs w:val="24"/>
              </w:rPr>
              <w:lastRenderedPageBreak/>
              <w:t>18.1</w:t>
            </w:r>
          </w:p>
        </w:tc>
        <w:tc>
          <w:tcPr>
            <w:tcW w:w="7796" w:type="dxa"/>
          </w:tcPr>
          <w:p w14:paraId="7A1B0666" w14:textId="43D670F4" w:rsidR="00CA3F4C" w:rsidRDefault="00251D3B">
            <w:pPr>
              <w:spacing w:line="440" w:lineRule="exact"/>
              <w:rPr>
                <w:rFonts w:ascii="宋体" w:hAnsi="宋体" w:cs="宋体"/>
                <w:sz w:val="24"/>
                <w:szCs w:val="24"/>
              </w:rPr>
            </w:pPr>
            <w:r>
              <w:rPr>
                <w:rFonts w:ascii="宋体" w:hAnsi="宋体" w:cs="宋体" w:hint="eastAsia"/>
                <w:sz w:val="24"/>
                <w:szCs w:val="24"/>
              </w:rPr>
              <w:t>递交投标文件截止时间：</w:t>
            </w:r>
            <w:r w:rsidR="0035181A">
              <w:rPr>
                <w:rFonts w:ascii="宋体" w:hAnsi="宋体" w:cs="宋体" w:hint="eastAsia"/>
                <w:sz w:val="24"/>
                <w:szCs w:val="24"/>
              </w:rPr>
              <w:t>（</w:t>
            </w:r>
            <w:r w:rsidR="0035181A">
              <w:rPr>
                <w:rFonts w:ascii="宋体" w:hAnsi="宋体" w:cs="宋体" w:hint="eastAsia"/>
                <w:sz w:val="24"/>
              </w:rPr>
              <w:t>详见招标文件第一章“招标公告”第</w:t>
            </w:r>
            <w:r w:rsidR="00A956BF">
              <w:rPr>
                <w:rFonts w:ascii="宋体" w:hAnsi="宋体" w:cs="宋体" w:hint="eastAsia"/>
                <w:sz w:val="24"/>
              </w:rPr>
              <w:t>四</w:t>
            </w:r>
            <w:r w:rsidR="0035181A">
              <w:rPr>
                <w:rFonts w:ascii="宋体" w:hAnsi="宋体" w:cs="宋体" w:hint="eastAsia"/>
                <w:sz w:val="24"/>
              </w:rPr>
              <w:t>条）</w:t>
            </w:r>
          </w:p>
          <w:p w14:paraId="79D17BE6" w14:textId="76D9D2E1" w:rsidR="00CA3F4C" w:rsidRDefault="00232DE3">
            <w:pPr>
              <w:spacing w:line="440" w:lineRule="exact"/>
              <w:rPr>
                <w:rFonts w:ascii="宋体" w:hAnsi="宋体" w:cs="宋体"/>
                <w:sz w:val="24"/>
                <w:szCs w:val="24"/>
              </w:rPr>
            </w:pPr>
            <w:r>
              <w:rPr>
                <w:rFonts w:ascii="宋体" w:hAnsi="宋体" w:cs="宋体" w:hint="eastAsia"/>
                <w:sz w:val="24"/>
                <w:szCs w:val="24"/>
              </w:rPr>
              <w:t>逾期送达或者不按照招标文件要求加密</w:t>
            </w:r>
            <w:r w:rsidR="00251D3B">
              <w:rPr>
                <w:rFonts w:ascii="宋体" w:hAnsi="宋体" w:cs="宋体" w:hint="eastAsia"/>
                <w:sz w:val="24"/>
                <w:szCs w:val="24"/>
              </w:rPr>
              <w:t>的投标文件，采购人将拒收。</w:t>
            </w:r>
          </w:p>
          <w:p w14:paraId="748B28B4" w14:textId="4F93A3D1" w:rsidR="00CA3F4C" w:rsidRDefault="00251D3B">
            <w:pPr>
              <w:spacing w:line="440" w:lineRule="exact"/>
              <w:rPr>
                <w:rFonts w:ascii="宋体" w:hAnsi="宋体" w:cs="宋体"/>
                <w:sz w:val="24"/>
                <w:szCs w:val="24"/>
              </w:rPr>
            </w:pPr>
            <w:r>
              <w:rPr>
                <w:rFonts w:ascii="宋体" w:hAnsi="宋体" w:cs="宋体" w:hint="eastAsia"/>
                <w:sz w:val="24"/>
                <w:szCs w:val="24"/>
              </w:rPr>
              <w:t>递交投标文件地址：</w:t>
            </w:r>
            <w:r w:rsidR="00816D16" w:rsidRPr="00816D16">
              <w:rPr>
                <w:rFonts w:ascii="宋体" w:hAnsi="宋体" w:cs="宋体" w:hint="eastAsia"/>
                <w:sz w:val="24"/>
              </w:rPr>
              <w:t>“政采云”平台（http：//www.zcygov.cn）</w:t>
            </w:r>
            <w:r>
              <w:rPr>
                <w:rFonts w:ascii="宋体" w:hAnsi="宋体" w:cs="宋体" w:hint="eastAsia"/>
                <w:sz w:val="24"/>
                <w:szCs w:val="24"/>
              </w:rPr>
              <w:t>（</w:t>
            </w:r>
            <w:r>
              <w:rPr>
                <w:rFonts w:ascii="宋体" w:hAnsi="宋体" w:cs="宋体" w:hint="eastAsia"/>
                <w:sz w:val="24"/>
              </w:rPr>
              <w:t>详见招标文件第一章“招标公告”</w:t>
            </w:r>
            <w:r>
              <w:rPr>
                <w:rFonts w:ascii="宋体" w:hAnsi="宋体" w:cs="宋体" w:hint="eastAsia"/>
                <w:sz w:val="24"/>
                <w:szCs w:val="24"/>
              </w:rPr>
              <w:t>第</w:t>
            </w:r>
            <w:r w:rsidR="00A956BF">
              <w:rPr>
                <w:rFonts w:ascii="宋体" w:hAnsi="宋体" w:cs="宋体" w:hint="eastAsia"/>
                <w:sz w:val="24"/>
                <w:szCs w:val="24"/>
              </w:rPr>
              <w:t>四</w:t>
            </w:r>
            <w:r>
              <w:rPr>
                <w:rFonts w:ascii="宋体" w:hAnsi="宋体" w:cs="宋体" w:hint="eastAsia"/>
                <w:sz w:val="24"/>
                <w:szCs w:val="24"/>
              </w:rPr>
              <w:t>条）</w:t>
            </w:r>
          </w:p>
        </w:tc>
      </w:tr>
      <w:tr w:rsidR="00CA3F4C" w14:paraId="70D141BE" w14:textId="77777777">
        <w:trPr>
          <w:jc w:val="center"/>
        </w:trPr>
        <w:tc>
          <w:tcPr>
            <w:tcW w:w="1555" w:type="dxa"/>
            <w:vAlign w:val="center"/>
          </w:tcPr>
          <w:p w14:paraId="7A9AD64B" w14:textId="77777777" w:rsidR="00CA3F4C" w:rsidRDefault="00251D3B">
            <w:pPr>
              <w:spacing w:line="440" w:lineRule="exact"/>
              <w:jc w:val="center"/>
              <w:rPr>
                <w:rFonts w:ascii="宋体" w:hAnsi="宋体" w:cs="宋体"/>
                <w:sz w:val="24"/>
                <w:szCs w:val="24"/>
              </w:rPr>
            </w:pPr>
            <w:r>
              <w:rPr>
                <w:rFonts w:ascii="宋体" w:hAnsi="宋体" w:cs="宋体" w:hint="eastAsia"/>
                <w:sz w:val="24"/>
                <w:szCs w:val="24"/>
              </w:rPr>
              <w:t>21.1</w:t>
            </w:r>
          </w:p>
        </w:tc>
        <w:tc>
          <w:tcPr>
            <w:tcW w:w="7796" w:type="dxa"/>
          </w:tcPr>
          <w:p w14:paraId="211BFC6D" w14:textId="7A3968D0" w:rsidR="00CA3F4C" w:rsidRDefault="00251D3B">
            <w:pPr>
              <w:spacing w:line="440" w:lineRule="exact"/>
              <w:rPr>
                <w:rFonts w:ascii="宋体" w:hAnsi="宋体" w:cs="宋体"/>
                <w:sz w:val="24"/>
                <w:szCs w:val="24"/>
              </w:rPr>
            </w:pPr>
            <w:r>
              <w:rPr>
                <w:rFonts w:ascii="宋体" w:hAnsi="宋体" w:cs="宋体" w:hint="eastAsia"/>
                <w:sz w:val="24"/>
                <w:szCs w:val="24"/>
              </w:rPr>
              <w:t>开标时间：</w:t>
            </w:r>
            <w:r w:rsidR="0035181A">
              <w:rPr>
                <w:rFonts w:ascii="宋体" w:hAnsi="宋体" w:cs="宋体" w:hint="eastAsia"/>
                <w:sz w:val="24"/>
                <w:szCs w:val="24"/>
              </w:rPr>
              <w:t>（</w:t>
            </w:r>
            <w:r w:rsidR="0035181A">
              <w:rPr>
                <w:rFonts w:ascii="宋体" w:hAnsi="宋体" w:cs="宋体" w:hint="eastAsia"/>
                <w:sz w:val="24"/>
              </w:rPr>
              <w:t>详见招标文件第一章“招标公告”第</w:t>
            </w:r>
            <w:r w:rsidR="00A956BF">
              <w:rPr>
                <w:rFonts w:ascii="宋体" w:hAnsi="宋体" w:cs="宋体" w:hint="eastAsia"/>
                <w:sz w:val="24"/>
              </w:rPr>
              <w:t>四</w:t>
            </w:r>
            <w:r w:rsidR="0035181A">
              <w:rPr>
                <w:rFonts w:ascii="宋体" w:hAnsi="宋体" w:cs="宋体" w:hint="eastAsia"/>
                <w:sz w:val="24"/>
              </w:rPr>
              <w:t>条）</w:t>
            </w:r>
            <w:r w:rsidR="00816D16">
              <w:rPr>
                <w:rFonts w:ascii="宋体" w:hAnsi="宋体" w:cs="宋体" w:hint="eastAsia"/>
                <w:sz w:val="24"/>
              </w:rPr>
              <w:t>。</w:t>
            </w:r>
          </w:p>
          <w:p w14:paraId="6E007A24" w14:textId="46DA7780" w:rsidR="00CA3F4C" w:rsidRDefault="00251D3B" w:rsidP="0035181A">
            <w:pPr>
              <w:spacing w:line="440" w:lineRule="exact"/>
              <w:rPr>
                <w:rFonts w:ascii="宋体" w:hAnsi="宋体" w:cs="宋体"/>
                <w:sz w:val="24"/>
                <w:szCs w:val="24"/>
              </w:rPr>
            </w:pPr>
            <w:r>
              <w:rPr>
                <w:rFonts w:ascii="宋体" w:hAnsi="宋体" w:cs="宋体" w:hint="eastAsia"/>
                <w:sz w:val="24"/>
                <w:szCs w:val="24"/>
              </w:rPr>
              <w:t>开标地点：</w:t>
            </w:r>
            <w:r w:rsidR="00816D16" w:rsidRPr="00816D16">
              <w:rPr>
                <w:rFonts w:ascii="宋体" w:hAnsi="宋体" w:cs="宋体" w:hint="eastAsia"/>
                <w:sz w:val="24"/>
                <w:szCs w:val="24"/>
              </w:rPr>
              <w:t>“政采云”平台（http：//www.zcygov.cn）</w:t>
            </w:r>
            <w:r w:rsidR="00816D16">
              <w:rPr>
                <w:rFonts w:ascii="宋体" w:hAnsi="宋体" w:cs="宋体" w:hint="eastAsia"/>
                <w:sz w:val="24"/>
                <w:szCs w:val="24"/>
              </w:rPr>
              <w:t>。</w:t>
            </w:r>
          </w:p>
          <w:p w14:paraId="49AF9AC5" w14:textId="278BE256" w:rsidR="00816D16" w:rsidRPr="00816D16" w:rsidRDefault="00816D16" w:rsidP="00816D16">
            <w:pPr>
              <w:spacing w:line="440" w:lineRule="exact"/>
            </w:pPr>
            <w:r w:rsidRPr="00816D16">
              <w:rPr>
                <w:rFonts w:ascii="宋体" w:hAnsi="宋体" w:cs="宋体"/>
                <w:sz w:val="24"/>
                <w:szCs w:val="24"/>
              </w:rPr>
              <w:t>开标形式</w:t>
            </w:r>
            <w:r w:rsidRPr="00816D16">
              <w:rPr>
                <w:rFonts w:ascii="宋体" w:hAnsi="宋体" w:cs="宋体" w:hint="eastAsia"/>
                <w:sz w:val="24"/>
                <w:szCs w:val="24"/>
              </w:rPr>
              <w:t>：采购代理机构将按照招标文件规定的时间通过“政采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r>
              <w:rPr>
                <w:rFonts w:ascii="宋体" w:hAnsi="宋体" w:cs="宋体" w:hint="eastAsia"/>
                <w:sz w:val="24"/>
                <w:szCs w:val="24"/>
              </w:rPr>
              <w:t>。</w:t>
            </w:r>
          </w:p>
        </w:tc>
      </w:tr>
      <w:tr w:rsidR="00CA3F4C" w14:paraId="594A781F" w14:textId="77777777">
        <w:trPr>
          <w:jc w:val="center"/>
        </w:trPr>
        <w:tc>
          <w:tcPr>
            <w:tcW w:w="1555" w:type="dxa"/>
            <w:vAlign w:val="center"/>
          </w:tcPr>
          <w:p w14:paraId="26D40F7C" w14:textId="77777777" w:rsidR="00CA3F4C" w:rsidRDefault="00251D3B">
            <w:pPr>
              <w:spacing w:line="440" w:lineRule="exact"/>
              <w:jc w:val="center"/>
              <w:rPr>
                <w:rFonts w:ascii="宋体" w:hAnsi="宋体" w:cs="宋体"/>
                <w:sz w:val="24"/>
                <w:szCs w:val="24"/>
              </w:rPr>
            </w:pPr>
            <w:r>
              <w:rPr>
                <w:rFonts w:ascii="宋体" w:hAnsi="宋体" w:cs="宋体" w:hint="eastAsia"/>
                <w:sz w:val="24"/>
                <w:szCs w:val="24"/>
              </w:rPr>
              <w:t>22.1</w:t>
            </w:r>
          </w:p>
        </w:tc>
        <w:tc>
          <w:tcPr>
            <w:tcW w:w="7796" w:type="dxa"/>
            <w:vAlign w:val="center"/>
          </w:tcPr>
          <w:p w14:paraId="3062CC75" w14:textId="656B4F2A" w:rsidR="00CA3F4C" w:rsidRDefault="00251D3B" w:rsidP="0035181A">
            <w:pPr>
              <w:spacing w:line="440" w:lineRule="exact"/>
              <w:rPr>
                <w:rFonts w:ascii="宋体" w:hAnsi="宋体" w:cs="宋体"/>
                <w:sz w:val="24"/>
                <w:szCs w:val="24"/>
              </w:rPr>
            </w:pPr>
            <w:r>
              <w:rPr>
                <w:rFonts w:ascii="宋体" w:hAnsi="宋体" w:cs="宋体" w:hint="eastAsia"/>
                <w:sz w:val="24"/>
                <w:szCs w:val="24"/>
              </w:rPr>
              <w:t>评标委员会成员的确定方式：</w:t>
            </w:r>
            <w:r>
              <w:rPr>
                <w:rFonts w:ascii="宋体" w:hAnsi="宋体" w:hint="eastAsia"/>
                <w:sz w:val="24"/>
                <w:szCs w:val="24"/>
              </w:rPr>
              <w:t>评标委员会由采购人代表及评审专家组成。评审专家按规定从</w:t>
            </w:r>
            <w:r w:rsidR="0035181A">
              <w:rPr>
                <w:rFonts w:ascii="宋体" w:hAnsi="宋体" w:hint="eastAsia"/>
                <w:sz w:val="24"/>
                <w:szCs w:val="24"/>
              </w:rPr>
              <w:t>政府采购评审</w:t>
            </w:r>
            <w:r>
              <w:rPr>
                <w:rFonts w:ascii="宋体" w:hAnsi="宋体" w:hint="eastAsia"/>
                <w:sz w:val="24"/>
                <w:szCs w:val="24"/>
              </w:rPr>
              <w:t>专家库中随机抽取</w:t>
            </w:r>
            <w:r>
              <w:rPr>
                <w:rFonts w:ascii="宋体" w:hAnsi="宋体" w:cs="宋体" w:hint="eastAsia"/>
                <w:sz w:val="24"/>
                <w:szCs w:val="24"/>
              </w:rPr>
              <w:t>。</w:t>
            </w:r>
          </w:p>
        </w:tc>
      </w:tr>
      <w:tr w:rsidR="00CA3F4C" w14:paraId="0FD508EB" w14:textId="77777777">
        <w:trPr>
          <w:jc w:val="center"/>
        </w:trPr>
        <w:tc>
          <w:tcPr>
            <w:tcW w:w="1555" w:type="dxa"/>
            <w:vAlign w:val="center"/>
          </w:tcPr>
          <w:p w14:paraId="18EF3261" w14:textId="77777777" w:rsidR="00CA3F4C" w:rsidRDefault="00251D3B">
            <w:pPr>
              <w:spacing w:line="440" w:lineRule="exact"/>
              <w:jc w:val="center"/>
              <w:rPr>
                <w:rFonts w:ascii="宋体" w:hAnsi="宋体" w:cs="宋体"/>
                <w:sz w:val="24"/>
                <w:szCs w:val="24"/>
              </w:rPr>
            </w:pPr>
            <w:r>
              <w:rPr>
                <w:rFonts w:ascii="宋体" w:hAnsi="宋体" w:cs="宋体" w:hint="eastAsia"/>
                <w:sz w:val="24"/>
                <w:szCs w:val="24"/>
              </w:rPr>
              <w:t>24.5</w:t>
            </w:r>
          </w:p>
        </w:tc>
        <w:tc>
          <w:tcPr>
            <w:tcW w:w="7796" w:type="dxa"/>
            <w:vAlign w:val="center"/>
          </w:tcPr>
          <w:p w14:paraId="2B6C630B" w14:textId="32D232CA" w:rsidR="00CA3F4C" w:rsidRDefault="00597039">
            <w:pPr>
              <w:spacing w:line="440" w:lineRule="exact"/>
              <w:rPr>
                <w:rFonts w:ascii="宋体" w:hAnsi="宋体" w:cs="宋体"/>
                <w:sz w:val="24"/>
                <w:szCs w:val="24"/>
              </w:rPr>
            </w:pPr>
            <w:r w:rsidRPr="0096272E">
              <w:rPr>
                <w:rFonts w:ascii="宋体" w:hAnsi="宋体" w:cs="宋体" w:hint="eastAsia"/>
                <w:color w:val="000000" w:themeColor="text1"/>
                <w:sz w:val="24"/>
                <w:szCs w:val="24"/>
              </w:rPr>
              <w:t>供货及服务期限</w:t>
            </w:r>
            <w:r>
              <w:rPr>
                <w:rFonts w:ascii="宋体" w:hAnsi="宋体" w:cs="宋体" w:hint="eastAsia"/>
                <w:color w:val="000000" w:themeColor="text1"/>
                <w:sz w:val="24"/>
                <w:szCs w:val="24"/>
              </w:rPr>
              <w:t>：自合同签订之日起</w:t>
            </w:r>
            <w:r>
              <w:rPr>
                <w:rFonts w:ascii="宋体" w:hAnsi="宋体" w:cs="宋体"/>
                <w:color w:val="000000" w:themeColor="text1"/>
                <w:sz w:val="24"/>
                <w:szCs w:val="24"/>
              </w:rPr>
              <w:t>1年</w:t>
            </w:r>
            <w:r w:rsidR="009155BF" w:rsidRPr="009155BF">
              <w:rPr>
                <w:rFonts w:ascii="宋体" w:hAnsi="宋体" w:cs="宋体" w:hint="eastAsia"/>
                <w:color w:val="000000" w:themeColor="text1"/>
                <w:sz w:val="24"/>
                <w:szCs w:val="24"/>
              </w:rPr>
              <w:t>（如中标服务商通过考核，可再</w:t>
            </w:r>
            <w:r w:rsidR="009155BF" w:rsidRPr="009155BF">
              <w:rPr>
                <w:rFonts w:ascii="宋体" w:hAnsi="宋体" w:cs="宋体" w:hint="eastAsia"/>
                <w:color w:val="000000" w:themeColor="text1"/>
                <w:sz w:val="24"/>
                <w:szCs w:val="24"/>
              </w:rPr>
              <w:lastRenderedPageBreak/>
              <w:t>次续约，最长不高过三年）</w:t>
            </w:r>
            <w:r w:rsidR="00251D3B">
              <w:rPr>
                <w:rFonts w:ascii="宋体" w:hAnsi="宋体" w:cs="宋体" w:hint="eastAsia"/>
                <w:sz w:val="24"/>
                <w:szCs w:val="24"/>
              </w:rPr>
              <w:t>。</w:t>
            </w:r>
          </w:p>
          <w:p w14:paraId="7820727C" w14:textId="32006554" w:rsidR="00CA3F4C" w:rsidRDefault="00BF15F1">
            <w:pPr>
              <w:spacing w:line="440" w:lineRule="exact"/>
              <w:rPr>
                <w:rFonts w:ascii="宋体" w:hAnsi="宋体" w:cs="宋体"/>
                <w:sz w:val="24"/>
                <w:szCs w:val="24"/>
              </w:rPr>
            </w:pPr>
            <w:r>
              <w:rPr>
                <w:rFonts w:ascii="宋体" w:hAnsi="宋体" w:hint="eastAsia"/>
                <w:sz w:val="24"/>
                <w:szCs w:val="24"/>
              </w:rPr>
              <w:t>支付</w:t>
            </w:r>
            <w:r w:rsidRPr="00EF1A0C">
              <w:rPr>
                <w:rFonts w:ascii="宋体" w:hAnsi="宋体"/>
                <w:sz w:val="24"/>
                <w:szCs w:val="24"/>
              </w:rPr>
              <w:t>与结算</w:t>
            </w:r>
            <w:r w:rsidR="00251D3B">
              <w:rPr>
                <w:rFonts w:ascii="宋体" w:hAnsi="宋体" w:cs="宋体" w:hint="eastAsia"/>
                <w:sz w:val="24"/>
                <w:szCs w:val="24"/>
              </w:rPr>
              <w:t>：详见招标文件第四章“合同格式”。</w:t>
            </w:r>
          </w:p>
        </w:tc>
      </w:tr>
      <w:tr w:rsidR="00CA3F4C" w14:paraId="17F4A229" w14:textId="77777777">
        <w:trPr>
          <w:jc w:val="center"/>
        </w:trPr>
        <w:tc>
          <w:tcPr>
            <w:tcW w:w="1555" w:type="dxa"/>
            <w:vAlign w:val="center"/>
          </w:tcPr>
          <w:p w14:paraId="7AC3DB3C" w14:textId="77777777" w:rsidR="00CA3F4C" w:rsidRDefault="00251D3B">
            <w:pPr>
              <w:spacing w:line="440" w:lineRule="exact"/>
              <w:jc w:val="center"/>
              <w:rPr>
                <w:rFonts w:ascii="宋体" w:hAnsi="宋体" w:cs="宋体"/>
                <w:sz w:val="24"/>
                <w:szCs w:val="24"/>
              </w:rPr>
            </w:pPr>
            <w:r>
              <w:rPr>
                <w:rFonts w:ascii="宋体" w:hAnsi="宋体" w:cs="宋体" w:hint="eastAsia"/>
                <w:sz w:val="24"/>
                <w:szCs w:val="24"/>
              </w:rPr>
              <w:lastRenderedPageBreak/>
              <w:t>27.1</w:t>
            </w:r>
          </w:p>
        </w:tc>
        <w:tc>
          <w:tcPr>
            <w:tcW w:w="7796" w:type="dxa"/>
            <w:vAlign w:val="center"/>
          </w:tcPr>
          <w:p w14:paraId="46BE9205" w14:textId="77777777" w:rsidR="00CA3F4C" w:rsidRDefault="00251D3B">
            <w:pPr>
              <w:spacing w:line="440" w:lineRule="exact"/>
              <w:rPr>
                <w:rFonts w:ascii="宋体" w:hAnsi="宋体" w:cs="宋体"/>
                <w:sz w:val="24"/>
                <w:szCs w:val="24"/>
              </w:rPr>
            </w:pPr>
            <w:r>
              <w:rPr>
                <w:rFonts w:ascii="宋体" w:hAnsi="宋体" w:cs="宋体" w:hint="eastAsia"/>
                <w:sz w:val="24"/>
                <w:szCs w:val="24"/>
              </w:rPr>
              <w:t>评标委员会按照</w:t>
            </w:r>
            <w:r>
              <w:rPr>
                <w:rFonts w:ascii="宋体" w:hAnsi="宋体" w:cs="宋体" w:hint="eastAsia"/>
                <w:sz w:val="24"/>
              </w:rPr>
              <w:t>综合得分</w:t>
            </w:r>
            <w:r>
              <w:rPr>
                <w:rFonts w:ascii="宋体" w:hAnsi="宋体" w:cs="宋体" w:hint="eastAsia"/>
                <w:sz w:val="24"/>
                <w:szCs w:val="24"/>
              </w:rPr>
              <w:t>由高至低的顺序推荐前三名中标候选人。</w:t>
            </w:r>
          </w:p>
        </w:tc>
      </w:tr>
      <w:tr w:rsidR="00CA3F4C" w14:paraId="105B6070" w14:textId="77777777">
        <w:trPr>
          <w:jc w:val="center"/>
        </w:trPr>
        <w:tc>
          <w:tcPr>
            <w:tcW w:w="1555" w:type="dxa"/>
            <w:vAlign w:val="center"/>
          </w:tcPr>
          <w:p w14:paraId="2155AF7A" w14:textId="77777777" w:rsidR="00CA3F4C" w:rsidRDefault="00251D3B">
            <w:pPr>
              <w:spacing w:line="440" w:lineRule="exact"/>
              <w:jc w:val="center"/>
              <w:rPr>
                <w:rFonts w:ascii="宋体" w:hAnsi="宋体" w:cs="宋体"/>
                <w:sz w:val="24"/>
                <w:szCs w:val="24"/>
              </w:rPr>
            </w:pPr>
            <w:r>
              <w:rPr>
                <w:rFonts w:ascii="宋体" w:hAnsi="宋体" w:cs="宋体" w:hint="eastAsia"/>
                <w:sz w:val="24"/>
                <w:szCs w:val="24"/>
              </w:rPr>
              <w:t>28.1</w:t>
            </w:r>
          </w:p>
        </w:tc>
        <w:tc>
          <w:tcPr>
            <w:tcW w:w="7796" w:type="dxa"/>
            <w:vAlign w:val="center"/>
          </w:tcPr>
          <w:p w14:paraId="6F399D7B" w14:textId="77777777" w:rsidR="00CA3F4C" w:rsidRDefault="00251D3B">
            <w:pPr>
              <w:spacing w:line="440" w:lineRule="exact"/>
              <w:rPr>
                <w:rFonts w:ascii="宋体" w:hAnsi="宋体" w:cs="宋体"/>
                <w:sz w:val="24"/>
              </w:rPr>
            </w:pPr>
            <w:r>
              <w:rPr>
                <w:rFonts w:ascii="宋体" w:hAnsi="宋体" w:cs="宋体" w:hint="eastAsia"/>
                <w:sz w:val="24"/>
                <w:szCs w:val="24"/>
              </w:rPr>
              <w:t>公告媒介：</w:t>
            </w:r>
            <w:r>
              <w:rPr>
                <w:rFonts w:ascii="宋体" w:hAnsi="宋体" w:cs="宋体" w:hint="eastAsia"/>
                <w:sz w:val="24"/>
              </w:rPr>
              <w:t>中国政府采购网（</w:t>
            </w:r>
            <w:hyperlink r:id="rId15" w:history="1">
              <w:r>
                <w:rPr>
                  <w:rStyle w:val="afff0"/>
                  <w:rFonts w:ascii="宋体" w:hAnsi="宋体" w:cs="宋体" w:hint="eastAsia"/>
                  <w:color w:val="auto"/>
                  <w:sz w:val="24"/>
                </w:rPr>
                <w:t>http://www.ccgp.gov.cn/</w:t>
              </w:r>
            </w:hyperlink>
            <w:r>
              <w:rPr>
                <w:rFonts w:ascii="宋体" w:hAnsi="宋体" w:cs="宋体" w:hint="eastAsia"/>
                <w:sz w:val="24"/>
              </w:rPr>
              <w:t>）。</w:t>
            </w:r>
          </w:p>
        </w:tc>
      </w:tr>
      <w:tr w:rsidR="00CA3F4C" w14:paraId="65F7AF59" w14:textId="77777777">
        <w:trPr>
          <w:jc w:val="center"/>
        </w:trPr>
        <w:tc>
          <w:tcPr>
            <w:tcW w:w="1555" w:type="dxa"/>
            <w:vAlign w:val="center"/>
          </w:tcPr>
          <w:p w14:paraId="1C8F59C5" w14:textId="60C8E7D5" w:rsidR="00CA3F4C" w:rsidRDefault="00E923B9">
            <w:pPr>
              <w:spacing w:line="440" w:lineRule="exact"/>
              <w:jc w:val="center"/>
              <w:rPr>
                <w:rFonts w:ascii="宋体" w:hAnsi="宋体" w:cs="宋体"/>
                <w:sz w:val="24"/>
                <w:szCs w:val="24"/>
              </w:rPr>
            </w:pPr>
            <w:r>
              <w:rPr>
                <w:rFonts w:ascii="宋体" w:hAnsi="宋体" w:cs="宋体" w:hint="eastAsia"/>
                <w:sz w:val="24"/>
                <w:szCs w:val="24"/>
              </w:rPr>
              <w:t>3</w:t>
            </w:r>
            <w:r>
              <w:rPr>
                <w:rFonts w:ascii="宋体" w:hAnsi="宋体" w:cs="宋体"/>
                <w:sz w:val="24"/>
                <w:szCs w:val="24"/>
              </w:rPr>
              <w:t>0</w:t>
            </w:r>
            <w:r w:rsidR="00251D3B">
              <w:rPr>
                <w:rFonts w:ascii="宋体" w:hAnsi="宋体" w:cs="宋体" w:hint="eastAsia"/>
                <w:sz w:val="24"/>
                <w:szCs w:val="24"/>
              </w:rPr>
              <w:t>.1</w:t>
            </w:r>
          </w:p>
        </w:tc>
        <w:tc>
          <w:tcPr>
            <w:tcW w:w="7796" w:type="dxa"/>
            <w:vAlign w:val="center"/>
          </w:tcPr>
          <w:p w14:paraId="42738D11" w14:textId="77777777" w:rsidR="00CA3F4C" w:rsidRDefault="00251D3B">
            <w:pPr>
              <w:spacing w:line="440" w:lineRule="exact"/>
              <w:rPr>
                <w:rFonts w:ascii="宋体" w:hAnsi="宋体" w:cs="宋体"/>
                <w:sz w:val="24"/>
                <w:szCs w:val="24"/>
              </w:rPr>
            </w:pPr>
            <w:r>
              <w:rPr>
                <w:rFonts w:ascii="宋体" w:hAnsi="宋体" w:cs="宋体" w:hint="eastAsia"/>
                <w:sz w:val="24"/>
              </w:rPr>
              <w:t>履约保证金：</w:t>
            </w:r>
            <w:r>
              <w:rPr>
                <w:rFonts w:ascii="宋体" w:hAnsi="宋体" w:hint="eastAsia"/>
                <w:sz w:val="24"/>
                <w:szCs w:val="24"/>
              </w:rPr>
              <w:t>详见招标文件第四章“合同格式”。</w:t>
            </w:r>
          </w:p>
        </w:tc>
      </w:tr>
      <w:tr w:rsidR="00CA3F4C" w14:paraId="6EF4714E" w14:textId="77777777">
        <w:trPr>
          <w:trHeight w:val="63"/>
          <w:jc w:val="center"/>
        </w:trPr>
        <w:tc>
          <w:tcPr>
            <w:tcW w:w="1555" w:type="dxa"/>
            <w:vAlign w:val="center"/>
          </w:tcPr>
          <w:p w14:paraId="67EF2367" w14:textId="1672AD99" w:rsidR="00CA3F4C" w:rsidRDefault="00E923B9">
            <w:pPr>
              <w:spacing w:line="440" w:lineRule="exact"/>
              <w:jc w:val="center"/>
              <w:rPr>
                <w:rFonts w:ascii="宋体" w:hAnsi="宋体" w:cs="宋体"/>
                <w:sz w:val="24"/>
                <w:szCs w:val="24"/>
              </w:rPr>
            </w:pPr>
            <w:r>
              <w:rPr>
                <w:rFonts w:ascii="宋体" w:hAnsi="宋体" w:cs="宋体" w:hint="eastAsia"/>
                <w:sz w:val="24"/>
                <w:szCs w:val="24"/>
              </w:rPr>
              <w:t>3</w:t>
            </w:r>
            <w:r>
              <w:rPr>
                <w:rFonts w:ascii="宋体" w:hAnsi="宋体" w:cs="宋体"/>
                <w:sz w:val="24"/>
                <w:szCs w:val="24"/>
              </w:rPr>
              <w:t>3</w:t>
            </w:r>
            <w:r w:rsidR="00251D3B">
              <w:rPr>
                <w:rFonts w:ascii="宋体" w:hAnsi="宋体" w:cs="宋体" w:hint="eastAsia"/>
                <w:sz w:val="24"/>
                <w:szCs w:val="24"/>
              </w:rPr>
              <w:t>.1</w:t>
            </w:r>
          </w:p>
        </w:tc>
        <w:tc>
          <w:tcPr>
            <w:tcW w:w="7796" w:type="dxa"/>
            <w:vAlign w:val="center"/>
          </w:tcPr>
          <w:p w14:paraId="5C2E154F" w14:textId="3288DA31" w:rsidR="00CA3F4C" w:rsidRDefault="009C5AB2" w:rsidP="009C5AB2">
            <w:pPr>
              <w:spacing w:line="440" w:lineRule="exact"/>
              <w:rPr>
                <w:rFonts w:ascii="宋体" w:hAnsi="宋体" w:cs="宋体"/>
                <w:sz w:val="24"/>
              </w:rPr>
            </w:pPr>
            <w:r>
              <w:rPr>
                <w:rFonts w:ascii="宋体" w:hAnsi="宋体" w:cs="宋体" w:hint="eastAsia"/>
                <w:sz w:val="24"/>
              </w:rPr>
              <w:t>招标代理服务费：0</w:t>
            </w:r>
            <w:r>
              <w:rPr>
                <w:rFonts w:ascii="宋体" w:hAnsi="宋体" w:cs="宋体"/>
                <w:sz w:val="24"/>
              </w:rPr>
              <w:t>1包</w:t>
            </w:r>
            <w:r w:rsidRPr="009C5AB2">
              <w:rPr>
                <w:rFonts w:ascii="宋体" w:hAnsi="宋体" w:cs="宋体" w:hint="eastAsia"/>
                <w:sz w:val="24"/>
              </w:rPr>
              <w:t>服务费16840元，</w:t>
            </w:r>
            <w:r>
              <w:rPr>
                <w:rFonts w:ascii="宋体" w:hAnsi="宋体" w:cs="宋体" w:hint="eastAsia"/>
                <w:sz w:val="24"/>
              </w:rPr>
              <w:t>0</w:t>
            </w:r>
            <w:r>
              <w:rPr>
                <w:rFonts w:ascii="宋体" w:hAnsi="宋体" w:cs="宋体"/>
                <w:sz w:val="24"/>
              </w:rPr>
              <w:t>2包</w:t>
            </w:r>
            <w:r w:rsidRPr="009C5AB2">
              <w:rPr>
                <w:rFonts w:ascii="宋体" w:hAnsi="宋体" w:cs="宋体" w:hint="eastAsia"/>
                <w:sz w:val="24"/>
              </w:rPr>
              <w:t>服务费12000元，</w:t>
            </w:r>
            <w:r>
              <w:rPr>
                <w:rFonts w:ascii="宋体" w:hAnsi="宋体" w:cs="宋体" w:hint="eastAsia"/>
                <w:sz w:val="24"/>
              </w:rPr>
              <w:t>0</w:t>
            </w:r>
            <w:r>
              <w:rPr>
                <w:rFonts w:ascii="宋体" w:hAnsi="宋体" w:cs="宋体"/>
                <w:sz w:val="24"/>
              </w:rPr>
              <w:t>3包</w:t>
            </w:r>
            <w:r w:rsidRPr="009C5AB2">
              <w:rPr>
                <w:rFonts w:ascii="宋体" w:hAnsi="宋体" w:cs="宋体" w:hint="eastAsia"/>
                <w:sz w:val="24"/>
              </w:rPr>
              <w:t>服务费24019.2元，</w:t>
            </w:r>
            <w:r>
              <w:rPr>
                <w:rFonts w:ascii="宋体" w:hAnsi="宋体" w:cs="宋体" w:hint="eastAsia"/>
                <w:sz w:val="24"/>
              </w:rPr>
              <w:t>0</w:t>
            </w:r>
            <w:r>
              <w:rPr>
                <w:rFonts w:ascii="宋体" w:hAnsi="宋体" w:cs="宋体"/>
                <w:sz w:val="24"/>
              </w:rPr>
              <w:t>4包</w:t>
            </w:r>
            <w:r w:rsidRPr="009C5AB2">
              <w:rPr>
                <w:rFonts w:ascii="宋体" w:hAnsi="宋体" w:cs="宋体" w:hint="eastAsia"/>
                <w:sz w:val="24"/>
              </w:rPr>
              <w:t>服务费11139元</w:t>
            </w:r>
          </w:p>
        </w:tc>
      </w:tr>
      <w:tr w:rsidR="00CA3F4C" w14:paraId="03CF3904" w14:textId="77777777">
        <w:trPr>
          <w:trHeight w:val="63"/>
          <w:jc w:val="center"/>
        </w:trPr>
        <w:tc>
          <w:tcPr>
            <w:tcW w:w="1555" w:type="dxa"/>
            <w:vAlign w:val="center"/>
          </w:tcPr>
          <w:p w14:paraId="32ABB5F9" w14:textId="487A8A8B" w:rsidR="00CA3F4C" w:rsidRDefault="00E923B9">
            <w:pPr>
              <w:spacing w:line="440" w:lineRule="exact"/>
              <w:jc w:val="center"/>
              <w:rPr>
                <w:rFonts w:ascii="宋体" w:hAnsi="宋体" w:cs="宋体"/>
                <w:sz w:val="24"/>
                <w:szCs w:val="24"/>
              </w:rPr>
            </w:pPr>
            <w:r>
              <w:rPr>
                <w:rFonts w:ascii="宋体" w:hAnsi="宋体" w:cs="宋体" w:hint="eastAsia"/>
                <w:sz w:val="24"/>
                <w:szCs w:val="24"/>
              </w:rPr>
              <w:t>3</w:t>
            </w:r>
            <w:r>
              <w:rPr>
                <w:rFonts w:ascii="宋体" w:hAnsi="宋体" w:cs="宋体"/>
                <w:sz w:val="24"/>
                <w:szCs w:val="24"/>
              </w:rPr>
              <w:t>3</w:t>
            </w:r>
            <w:r w:rsidR="00251D3B">
              <w:rPr>
                <w:rFonts w:ascii="宋体" w:hAnsi="宋体" w:cs="宋体" w:hint="eastAsia"/>
                <w:sz w:val="24"/>
                <w:szCs w:val="24"/>
              </w:rPr>
              <w:t>.2</w:t>
            </w:r>
          </w:p>
        </w:tc>
        <w:tc>
          <w:tcPr>
            <w:tcW w:w="7796" w:type="dxa"/>
            <w:vAlign w:val="center"/>
          </w:tcPr>
          <w:p w14:paraId="0070D605" w14:textId="77777777" w:rsidR="00CA3F4C" w:rsidRDefault="00251D3B">
            <w:pPr>
              <w:spacing w:line="440" w:lineRule="exact"/>
              <w:rPr>
                <w:rFonts w:ascii="宋体" w:hAnsi="宋体" w:cs="宋体"/>
                <w:sz w:val="24"/>
              </w:rPr>
            </w:pPr>
            <w:r>
              <w:rPr>
                <w:rFonts w:ascii="宋体" w:hAnsi="宋体" w:cs="宋体" w:hint="eastAsia"/>
                <w:sz w:val="24"/>
              </w:rPr>
              <w:t>招标代理服务费收取对象：中标人。</w:t>
            </w:r>
          </w:p>
        </w:tc>
      </w:tr>
      <w:tr w:rsidR="00CA3F4C" w14:paraId="41FA1D21" w14:textId="77777777">
        <w:trPr>
          <w:trHeight w:val="63"/>
          <w:jc w:val="center"/>
        </w:trPr>
        <w:tc>
          <w:tcPr>
            <w:tcW w:w="1555" w:type="dxa"/>
            <w:vAlign w:val="center"/>
          </w:tcPr>
          <w:p w14:paraId="3FCAEE99" w14:textId="2021C6AC" w:rsidR="00CA3F4C" w:rsidRDefault="00E923B9">
            <w:pPr>
              <w:spacing w:line="440" w:lineRule="exact"/>
              <w:jc w:val="center"/>
              <w:rPr>
                <w:rFonts w:ascii="宋体" w:hAnsi="宋体" w:cs="宋体"/>
                <w:sz w:val="24"/>
                <w:szCs w:val="24"/>
              </w:rPr>
            </w:pPr>
            <w:r>
              <w:rPr>
                <w:rFonts w:ascii="宋体" w:hAnsi="宋体" w:cs="宋体" w:hint="eastAsia"/>
                <w:sz w:val="24"/>
                <w:szCs w:val="24"/>
              </w:rPr>
              <w:t>3</w:t>
            </w:r>
            <w:r>
              <w:rPr>
                <w:rFonts w:ascii="宋体" w:hAnsi="宋体" w:cs="宋体"/>
                <w:sz w:val="24"/>
                <w:szCs w:val="24"/>
              </w:rPr>
              <w:t>5</w:t>
            </w:r>
            <w:r w:rsidR="00251D3B">
              <w:rPr>
                <w:rFonts w:ascii="宋体" w:hAnsi="宋体" w:cs="宋体" w:hint="eastAsia"/>
                <w:sz w:val="24"/>
                <w:szCs w:val="24"/>
              </w:rPr>
              <w:t>.1</w:t>
            </w:r>
          </w:p>
        </w:tc>
        <w:tc>
          <w:tcPr>
            <w:tcW w:w="7796" w:type="dxa"/>
            <w:vAlign w:val="center"/>
          </w:tcPr>
          <w:p w14:paraId="673045FE" w14:textId="77777777" w:rsidR="00CA3F4C" w:rsidRDefault="00251D3B">
            <w:pPr>
              <w:spacing w:line="440" w:lineRule="exact"/>
              <w:rPr>
                <w:rFonts w:ascii="宋体" w:hAnsi="宋体" w:cs="宋体"/>
                <w:sz w:val="24"/>
              </w:rPr>
            </w:pPr>
            <w:r>
              <w:rPr>
                <w:rFonts w:ascii="宋体" w:hAnsi="宋体" w:cs="宋体" w:hint="eastAsia"/>
                <w:sz w:val="24"/>
              </w:rPr>
              <w:t>采购人或采购代理机构在中国政府采购网发布的公开信息即为已通知各投标人。</w:t>
            </w:r>
          </w:p>
        </w:tc>
      </w:tr>
      <w:tr w:rsidR="00CA3F4C" w14:paraId="2C1E8711" w14:textId="77777777">
        <w:trPr>
          <w:trHeight w:val="63"/>
          <w:jc w:val="center"/>
        </w:trPr>
        <w:tc>
          <w:tcPr>
            <w:tcW w:w="1555" w:type="dxa"/>
            <w:vAlign w:val="center"/>
          </w:tcPr>
          <w:p w14:paraId="333C5E7F" w14:textId="4ACF7599" w:rsidR="00CA3F4C" w:rsidRDefault="00E923B9">
            <w:pPr>
              <w:spacing w:line="440" w:lineRule="exact"/>
              <w:jc w:val="center"/>
              <w:rPr>
                <w:rFonts w:ascii="宋体" w:hAnsi="宋体" w:cs="宋体"/>
                <w:sz w:val="24"/>
                <w:szCs w:val="24"/>
              </w:rPr>
            </w:pPr>
            <w:r>
              <w:rPr>
                <w:rFonts w:ascii="宋体" w:hAnsi="宋体" w:cs="宋体" w:hint="eastAsia"/>
                <w:sz w:val="24"/>
                <w:szCs w:val="24"/>
              </w:rPr>
              <w:t>3</w:t>
            </w:r>
            <w:r>
              <w:rPr>
                <w:rFonts w:ascii="宋体" w:hAnsi="宋体" w:cs="宋体"/>
                <w:sz w:val="24"/>
                <w:szCs w:val="24"/>
              </w:rPr>
              <w:t>5</w:t>
            </w:r>
            <w:r w:rsidR="00251D3B">
              <w:rPr>
                <w:rFonts w:ascii="宋体" w:hAnsi="宋体" w:cs="宋体" w:hint="eastAsia"/>
                <w:sz w:val="24"/>
                <w:szCs w:val="24"/>
              </w:rPr>
              <w:t>.2（1）</w:t>
            </w:r>
          </w:p>
        </w:tc>
        <w:tc>
          <w:tcPr>
            <w:tcW w:w="7796" w:type="dxa"/>
            <w:vAlign w:val="center"/>
          </w:tcPr>
          <w:p w14:paraId="2E01EA01" w14:textId="77777777" w:rsidR="00CA3F4C" w:rsidRDefault="00251D3B">
            <w:pPr>
              <w:spacing w:line="440" w:lineRule="exact"/>
              <w:rPr>
                <w:rFonts w:ascii="宋体" w:hAnsi="宋体" w:cs="宋体"/>
                <w:sz w:val="24"/>
                <w:szCs w:val="24"/>
              </w:rPr>
            </w:pPr>
            <w:r>
              <w:rPr>
                <w:rFonts w:ascii="宋体" w:hAnsi="宋体" w:cs="宋体" w:hint="eastAsia"/>
                <w:sz w:val="24"/>
                <w:szCs w:val="24"/>
              </w:rPr>
              <w:t>其它评标因素：政府采购优惠政策</w:t>
            </w:r>
          </w:p>
          <w:p w14:paraId="1A7B073A" w14:textId="77777777" w:rsidR="00CA3F4C" w:rsidRDefault="00251D3B">
            <w:pPr>
              <w:spacing w:line="440" w:lineRule="exact"/>
              <w:rPr>
                <w:rFonts w:ascii="宋体" w:hAnsi="宋体"/>
                <w:sz w:val="24"/>
                <w:szCs w:val="24"/>
              </w:rPr>
            </w:pPr>
            <w:r>
              <w:rPr>
                <w:rFonts w:ascii="宋体" w:hAnsi="宋体" w:hint="eastAsia"/>
                <w:sz w:val="24"/>
                <w:szCs w:val="24"/>
              </w:rPr>
              <w:t>中小企业有关政策</w:t>
            </w:r>
            <w:r>
              <w:rPr>
                <w:rFonts w:ascii="宋体" w:hAnsi="宋体"/>
                <w:sz w:val="24"/>
                <w:szCs w:val="24"/>
              </w:rPr>
              <w:t xml:space="preserve">： </w:t>
            </w:r>
          </w:p>
          <w:p w14:paraId="7CD0EDE5" w14:textId="77777777" w:rsidR="00CA3F4C" w:rsidRDefault="00251D3B" w:rsidP="006969F1">
            <w:pPr>
              <w:numPr>
                <w:ilvl w:val="0"/>
                <w:numId w:val="11"/>
              </w:numPr>
              <w:spacing w:line="440" w:lineRule="exact"/>
              <w:rPr>
                <w:rFonts w:ascii="宋体" w:hAnsi="宋体"/>
                <w:sz w:val="24"/>
                <w:szCs w:val="24"/>
              </w:rPr>
            </w:pPr>
            <w:r>
              <w:rPr>
                <w:rFonts w:ascii="宋体" w:hAnsi="宋体" w:hint="eastAsia"/>
                <w:sz w:val="24"/>
                <w:szCs w:val="24"/>
              </w:rPr>
              <w:t>促进中小企业发展政策：</w:t>
            </w:r>
          </w:p>
          <w:p w14:paraId="76436260" w14:textId="77777777" w:rsidR="00CA3F4C" w:rsidRDefault="00251D3B" w:rsidP="006969F1">
            <w:pPr>
              <w:pStyle w:val="afff6"/>
              <w:numPr>
                <w:ilvl w:val="0"/>
                <w:numId w:val="12"/>
              </w:numPr>
              <w:spacing w:line="440" w:lineRule="exact"/>
              <w:ind w:left="744" w:firstLineChars="0" w:hanging="324"/>
              <w:rPr>
                <w:rFonts w:ascii="宋体" w:hAnsi="宋体"/>
                <w:sz w:val="24"/>
              </w:rPr>
            </w:pPr>
            <w:r>
              <w:rPr>
                <w:rFonts w:ascii="宋体" w:hAnsi="宋体" w:hint="eastAsia"/>
                <w:sz w:val="24"/>
              </w:rPr>
              <w:t>中小企业是指在中华人民共和国境内依法设立，依据《工业和信息化部、国家统计局、国家发展和改革委员会、财政部关于印发中小企业划型标准规定的通知》（工信部联企业〔2011〕300号）确定的中型企业、小型企业和微型企业，</w:t>
            </w:r>
            <w:r>
              <w:rPr>
                <w:rFonts w:ascii="宋体" w:hAnsi="宋体" w:hint="eastAsia"/>
                <w:b/>
                <w:bCs/>
                <w:sz w:val="24"/>
              </w:rPr>
              <w:t>但与大企业的负责人为同一人，或者与大企业存在直接控股、管理关系的除外</w:t>
            </w:r>
            <w:r>
              <w:rPr>
                <w:rFonts w:ascii="宋体" w:hAnsi="宋体" w:hint="eastAsia"/>
                <w:sz w:val="24"/>
              </w:rPr>
              <w:t>；</w:t>
            </w:r>
          </w:p>
          <w:p w14:paraId="1221E434" w14:textId="656C7038" w:rsidR="00C1166E" w:rsidRPr="00C1166E" w:rsidRDefault="00C1166E" w:rsidP="00C1166E">
            <w:pPr>
              <w:spacing w:line="440" w:lineRule="exact"/>
              <w:ind w:left="420"/>
              <w:rPr>
                <w:rFonts w:ascii="宋体" w:hAnsi="宋体"/>
                <w:sz w:val="24"/>
              </w:rPr>
            </w:pPr>
            <w:r>
              <w:rPr>
                <w:rFonts w:ascii="宋体" w:hAnsi="宋体" w:hint="eastAsia"/>
                <w:sz w:val="24"/>
              </w:rPr>
              <w:t>本项目所属</w:t>
            </w:r>
            <w:r>
              <w:rPr>
                <w:rFonts w:ascii="宋体" w:hAnsi="宋体"/>
                <w:sz w:val="24"/>
              </w:rPr>
              <w:t>行业：</w:t>
            </w:r>
            <w:r w:rsidR="00600338">
              <w:rPr>
                <w:rFonts w:ascii="宋体" w:hAnsi="宋体" w:hint="eastAsia"/>
                <w:sz w:val="24"/>
              </w:rPr>
              <w:t>零售业</w:t>
            </w:r>
          </w:p>
          <w:p w14:paraId="393C64F3" w14:textId="43B0404F" w:rsidR="007574B1" w:rsidRDefault="00251D3B" w:rsidP="006969F1">
            <w:pPr>
              <w:pStyle w:val="afff6"/>
              <w:numPr>
                <w:ilvl w:val="0"/>
                <w:numId w:val="12"/>
              </w:numPr>
              <w:spacing w:line="440" w:lineRule="exact"/>
              <w:ind w:left="744" w:firstLineChars="0" w:hanging="324"/>
              <w:rPr>
                <w:rFonts w:ascii="宋体" w:hAnsi="宋体"/>
                <w:sz w:val="24"/>
              </w:rPr>
            </w:pPr>
            <w:r>
              <w:rPr>
                <w:rFonts w:ascii="宋体" w:hAnsi="宋体" w:hint="eastAsia"/>
                <w:sz w:val="24"/>
              </w:rPr>
              <w:t>在政府采购活动中，投标人提供的</w:t>
            </w:r>
            <w:r>
              <w:rPr>
                <w:rFonts w:ascii="宋体" w:hAnsi="宋体" w:hint="eastAsia"/>
                <w:b/>
                <w:bCs/>
                <w:sz w:val="24"/>
              </w:rPr>
              <w:t>所有</w:t>
            </w:r>
            <w:r>
              <w:rPr>
                <w:rFonts w:ascii="宋体" w:hAnsi="宋体" w:hint="eastAsia"/>
                <w:sz w:val="24"/>
              </w:rPr>
              <w:t>货物（最小单位为品目）均由中小企业制造，即货物由中小企业生产且使用该中小企业商号或者注册商标，享受中小企业扶持政策；</w:t>
            </w:r>
            <w:r w:rsidR="007574B1" w:rsidRPr="007574B1">
              <w:rPr>
                <w:rFonts w:ascii="宋体" w:hAnsi="宋体"/>
                <w:sz w:val="24"/>
              </w:rPr>
              <w:t>投标人提供的货物既有中小企业制造货物，也有大型企业制造货物的，不享受中小企业扶持政策。对参加采购活动的投标人是否为中小企业不作要求</w:t>
            </w:r>
            <w:r w:rsidR="007574B1">
              <w:rPr>
                <w:rFonts w:ascii="宋体" w:hAnsi="宋体" w:hint="eastAsia"/>
                <w:sz w:val="24"/>
              </w:rPr>
              <w:t>；</w:t>
            </w:r>
          </w:p>
          <w:p w14:paraId="6D59338F" w14:textId="679A6CE7" w:rsidR="00CA3F4C" w:rsidRPr="00CF0173" w:rsidRDefault="007574B1" w:rsidP="006969F1">
            <w:pPr>
              <w:pStyle w:val="afff6"/>
              <w:numPr>
                <w:ilvl w:val="0"/>
                <w:numId w:val="12"/>
              </w:numPr>
              <w:spacing w:line="440" w:lineRule="exact"/>
              <w:ind w:left="744" w:firstLineChars="0" w:hanging="324"/>
              <w:rPr>
                <w:rFonts w:ascii="宋体" w:hAnsi="宋体"/>
                <w:sz w:val="24"/>
              </w:rPr>
            </w:pPr>
            <w:r w:rsidRPr="007574B1">
              <w:rPr>
                <w:rFonts w:ascii="宋体" w:hAnsi="宋体" w:hint="eastAsia"/>
                <w:sz w:val="24"/>
              </w:rPr>
              <w:t>在非专门面向中小企业的采购包中，根据</w:t>
            </w:r>
            <w:r w:rsidR="003D35B7" w:rsidRPr="00CF0173">
              <w:rPr>
                <w:rFonts w:ascii="宋体" w:hAnsi="宋体" w:hint="eastAsia"/>
                <w:sz w:val="24"/>
              </w:rPr>
              <w:t>《关于体育助力稳经济促消费激活力的工作方案》</w:t>
            </w:r>
            <w:r w:rsidRPr="00CF0173">
              <w:rPr>
                <w:rFonts w:ascii="宋体" w:hAnsi="宋体" w:hint="eastAsia"/>
                <w:sz w:val="24"/>
              </w:rPr>
              <w:t>的规定，对符合上述要求的小微企业报价给予</w:t>
            </w:r>
            <w:r w:rsidRPr="00CF0173">
              <w:rPr>
                <w:rFonts w:ascii="宋体" w:hAnsi="宋体"/>
                <w:b/>
                <w:sz w:val="24"/>
                <w:u w:val="single"/>
              </w:rPr>
              <w:t xml:space="preserve"> </w:t>
            </w:r>
            <w:r w:rsidR="003D35B7" w:rsidRPr="00CF0173">
              <w:rPr>
                <w:rFonts w:ascii="宋体" w:hAnsi="宋体"/>
                <w:b/>
                <w:sz w:val="24"/>
                <w:u w:val="single"/>
              </w:rPr>
              <w:t>2</w:t>
            </w:r>
            <w:r w:rsidRPr="00CF0173">
              <w:rPr>
                <w:rFonts w:ascii="宋体" w:hAnsi="宋体"/>
                <w:b/>
                <w:sz w:val="24"/>
                <w:u w:val="single"/>
              </w:rPr>
              <w:t xml:space="preserve">0% </w:t>
            </w:r>
            <w:r w:rsidRPr="00CF0173">
              <w:rPr>
                <w:rFonts w:ascii="宋体" w:hAnsi="宋体" w:hint="eastAsia"/>
                <w:sz w:val="24"/>
              </w:rPr>
              <w:t>的扣除，用扣除后的价格参与评审；</w:t>
            </w:r>
          </w:p>
          <w:p w14:paraId="564802F3" w14:textId="5AA6A1A1" w:rsidR="00CA3F4C" w:rsidRPr="005F63A6" w:rsidRDefault="00251D3B" w:rsidP="006969F1">
            <w:pPr>
              <w:pStyle w:val="afff6"/>
              <w:numPr>
                <w:ilvl w:val="0"/>
                <w:numId w:val="12"/>
              </w:numPr>
              <w:spacing w:line="440" w:lineRule="exact"/>
              <w:ind w:left="744" w:firstLineChars="0" w:hanging="324"/>
              <w:rPr>
                <w:rFonts w:ascii="宋体" w:hAnsi="宋体"/>
                <w:sz w:val="24"/>
              </w:rPr>
            </w:pPr>
            <w:r>
              <w:rPr>
                <w:rFonts w:ascii="宋体" w:hAnsi="宋体" w:hint="eastAsia"/>
                <w:sz w:val="24"/>
              </w:rPr>
              <w:t>根据《政府采购促进中小企业发展管理办法》（财库〔</w:t>
            </w:r>
            <w:r>
              <w:rPr>
                <w:rFonts w:ascii="宋体" w:hAnsi="宋体"/>
                <w:sz w:val="24"/>
              </w:rPr>
              <w:t>2020</w:t>
            </w:r>
            <w:r>
              <w:rPr>
                <w:rFonts w:ascii="宋体" w:hAnsi="宋体" w:hint="eastAsia"/>
                <w:sz w:val="24"/>
              </w:rPr>
              <w:t>〕</w:t>
            </w:r>
            <w:r>
              <w:rPr>
                <w:rFonts w:ascii="宋体" w:hAnsi="宋体"/>
                <w:sz w:val="24"/>
              </w:rPr>
              <w:t>46</w:t>
            </w:r>
            <w:r>
              <w:rPr>
                <w:rFonts w:ascii="宋体" w:hAnsi="宋体" w:hint="eastAsia"/>
                <w:sz w:val="24"/>
              </w:rPr>
              <w:t>号）规定，投标人应出具招标文件格式要求</w:t>
            </w:r>
            <w:r>
              <w:rPr>
                <w:rFonts w:ascii="宋体" w:hAnsi="宋体"/>
                <w:sz w:val="24"/>
              </w:rPr>
              <w:t>的《中小企业声明函》</w:t>
            </w:r>
            <w:r>
              <w:rPr>
                <w:rFonts w:ascii="宋体" w:hAnsi="宋体" w:hint="eastAsia"/>
                <w:sz w:val="24"/>
              </w:rPr>
              <w:t>给予证明，否则评标时不予认可；</w:t>
            </w:r>
          </w:p>
          <w:p w14:paraId="23A60ED4" w14:textId="77777777" w:rsidR="00CA3F4C" w:rsidRDefault="00251D3B" w:rsidP="006969F1">
            <w:pPr>
              <w:pStyle w:val="afff6"/>
              <w:numPr>
                <w:ilvl w:val="0"/>
                <w:numId w:val="12"/>
              </w:numPr>
              <w:spacing w:line="440" w:lineRule="exact"/>
              <w:ind w:left="744" w:firstLineChars="0" w:hanging="324"/>
              <w:rPr>
                <w:rFonts w:ascii="宋体" w:hAnsi="宋体"/>
                <w:sz w:val="24"/>
              </w:rPr>
            </w:pPr>
            <w:r>
              <w:rPr>
                <w:rFonts w:ascii="宋体" w:hAnsi="宋体" w:hint="eastAsia"/>
                <w:sz w:val="24"/>
              </w:rPr>
              <w:t>采购项目包含多种标的物的，货物制造商的相关信息应全部列入《中小企业声明函》，并由投标人出具并加盖投标人公章。</w:t>
            </w:r>
          </w:p>
          <w:p w14:paraId="349399BB" w14:textId="77777777" w:rsidR="00CA3F4C" w:rsidRDefault="00251D3B" w:rsidP="006969F1">
            <w:pPr>
              <w:numPr>
                <w:ilvl w:val="0"/>
                <w:numId w:val="11"/>
              </w:numPr>
              <w:spacing w:line="440" w:lineRule="exact"/>
              <w:rPr>
                <w:rFonts w:ascii="宋体" w:hAnsi="宋体" w:cs="宋体"/>
                <w:sz w:val="24"/>
                <w:szCs w:val="24"/>
              </w:rPr>
            </w:pPr>
            <w:r>
              <w:rPr>
                <w:rFonts w:ascii="宋体" w:hAnsi="宋体" w:cs="宋体" w:hint="eastAsia"/>
                <w:sz w:val="24"/>
                <w:szCs w:val="24"/>
              </w:rPr>
              <w:lastRenderedPageBreak/>
              <w:t>监狱企业扶持政策：在政府采购活动中，监狱企业视同小型或微型企业。符合条件的监狱企业在参加政府采购活动时，应提供由省级以上监狱管理局、戒毒管理局（含新疆生产建设兵团）出具的属于监狱企业的证明文件。</w:t>
            </w:r>
          </w:p>
          <w:p w14:paraId="0C147C4D" w14:textId="09B73993" w:rsidR="008E6BF1" w:rsidRDefault="00251D3B" w:rsidP="006969F1">
            <w:pPr>
              <w:numPr>
                <w:ilvl w:val="0"/>
                <w:numId w:val="11"/>
              </w:numPr>
              <w:spacing w:line="440" w:lineRule="exact"/>
              <w:rPr>
                <w:rFonts w:ascii="宋体" w:hAnsi="宋体" w:cs="宋体"/>
                <w:sz w:val="24"/>
                <w:szCs w:val="24"/>
              </w:rPr>
            </w:pPr>
            <w:r>
              <w:rPr>
                <w:rFonts w:ascii="宋体" w:hAnsi="宋体" w:cs="宋体" w:hint="eastAsia"/>
                <w:sz w:val="24"/>
                <w:szCs w:val="24"/>
              </w:rPr>
              <w:t>促进残疾人就业政府采购政策：在政府采购活动中，残疾人福利性单位视同小型、微型企业。</w:t>
            </w:r>
            <w:r w:rsidRPr="001E2595">
              <w:rPr>
                <w:rFonts w:ascii="宋体" w:hAnsi="宋体" w:cs="宋体" w:hint="eastAsia"/>
                <w:sz w:val="24"/>
                <w:szCs w:val="24"/>
              </w:rPr>
              <w:t>符合条件的残疾人福利性单位在参加政府采购活动时，应当提供《关于促进残疾人就业政府采购政策的通知》（财库〔2017〕141号）规定的《残疾人福利性单位声明函》。</w:t>
            </w:r>
          </w:p>
          <w:p w14:paraId="1E39EA71" w14:textId="77777777" w:rsidR="00D16ED4" w:rsidRDefault="007574B1" w:rsidP="006969F1">
            <w:pPr>
              <w:numPr>
                <w:ilvl w:val="0"/>
                <w:numId w:val="11"/>
              </w:numPr>
              <w:spacing w:line="440" w:lineRule="exact"/>
              <w:rPr>
                <w:rFonts w:ascii="宋体" w:hAnsi="宋体" w:cs="宋体"/>
                <w:sz w:val="24"/>
                <w:szCs w:val="24"/>
              </w:rPr>
            </w:pPr>
            <w:r w:rsidRPr="001E2595">
              <w:rPr>
                <w:rFonts w:ascii="宋体" w:hAnsi="宋体" w:cs="宋体"/>
                <w:sz w:val="24"/>
                <w:szCs w:val="24"/>
              </w:rPr>
              <w:t>投标人同属于监狱企业、残疾人福利性单位、小微企业的，不重复享受政策。</w:t>
            </w:r>
          </w:p>
          <w:p w14:paraId="6CF27279" w14:textId="48ADCAE2" w:rsidR="00CA3F4C" w:rsidRPr="001E2595" w:rsidRDefault="00251D3B" w:rsidP="006969F1">
            <w:pPr>
              <w:numPr>
                <w:ilvl w:val="0"/>
                <w:numId w:val="11"/>
              </w:numPr>
              <w:spacing w:line="440" w:lineRule="exact"/>
              <w:rPr>
                <w:rFonts w:ascii="宋体" w:hAnsi="宋体" w:cs="宋体"/>
                <w:sz w:val="24"/>
                <w:szCs w:val="24"/>
              </w:rPr>
            </w:pPr>
            <w:r w:rsidRPr="001E2595">
              <w:rPr>
                <w:rFonts w:ascii="宋体" w:hAnsi="宋体" w:cs="宋体" w:hint="eastAsia"/>
                <w:sz w:val="24"/>
                <w:szCs w:val="24"/>
              </w:rPr>
              <w:t>投标人应对提供的《中小企业声明函》、《监狱企业的证明文件》</w:t>
            </w:r>
            <w:r w:rsidR="00A71214">
              <w:rPr>
                <w:rFonts w:ascii="宋体" w:hAnsi="宋体" w:cs="宋体" w:hint="eastAsia"/>
                <w:sz w:val="24"/>
                <w:szCs w:val="24"/>
              </w:rPr>
              <w:t>、</w:t>
            </w:r>
            <w:r w:rsidRPr="001E2595">
              <w:rPr>
                <w:rFonts w:ascii="宋体" w:hAnsi="宋体" w:cs="宋体" w:hint="eastAsia"/>
                <w:sz w:val="24"/>
                <w:szCs w:val="24"/>
              </w:rPr>
              <w:t>《残疾人福利性单位声明函》的真实性负责。</w:t>
            </w:r>
            <w:r w:rsidRPr="001E2595">
              <w:rPr>
                <w:rFonts w:ascii="宋体" w:hAnsi="宋体" w:cs="宋体" w:hint="eastAsia"/>
                <w:b/>
                <w:bCs/>
                <w:sz w:val="24"/>
                <w:szCs w:val="24"/>
              </w:rPr>
              <w:t>公告中标结果的同时还将公告其声明函或证明文件，接受社会监督。</w:t>
            </w:r>
            <w:r w:rsidRPr="001E2595">
              <w:rPr>
                <w:rFonts w:ascii="宋体" w:hAnsi="宋体" w:cs="宋体" w:hint="eastAsia"/>
                <w:sz w:val="24"/>
                <w:szCs w:val="24"/>
              </w:rPr>
              <w:t>与事实不符的，依照《政府采购法》第七十七条第一款的规定追究其法律责任。</w:t>
            </w:r>
          </w:p>
        </w:tc>
      </w:tr>
      <w:tr w:rsidR="00E639C6" w14:paraId="275448DA" w14:textId="77777777">
        <w:trPr>
          <w:trHeight w:val="63"/>
          <w:jc w:val="center"/>
        </w:trPr>
        <w:tc>
          <w:tcPr>
            <w:tcW w:w="1555" w:type="dxa"/>
            <w:vAlign w:val="center"/>
          </w:tcPr>
          <w:p w14:paraId="60E040A7" w14:textId="03BD27E7" w:rsidR="00E639C6" w:rsidRPr="0078197B" w:rsidRDefault="00E639C6" w:rsidP="00AF64B3">
            <w:pPr>
              <w:spacing w:line="440" w:lineRule="exact"/>
              <w:jc w:val="center"/>
              <w:rPr>
                <w:rFonts w:ascii="宋体" w:hAnsi="宋体" w:cs="宋体"/>
                <w:sz w:val="24"/>
                <w:szCs w:val="24"/>
              </w:rPr>
            </w:pPr>
            <w:r w:rsidRPr="0078197B">
              <w:rPr>
                <w:rFonts w:ascii="宋体" w:hAnsi="宋体" w:cs="宋体" w:hint="eastAsia"/>
                <w:sz w:val="24"/>
                <w:szCs w:val="24"/>
              </w:rPr>
              <w:lastRenderedPageBreak/>
              <w:t>3</w:t>
            </w:r>
            <w:r w:rsidR="00E923B9">
              <w:rPr>
                <w:rFonts w:ascii="宋体" w:hAnsi="宋体" w:cs="宋体"/>
                <w:sz w:val="24"/>
                <w:szCs w:val="24"/>
              </w:rPr>
              <w:t>5</w:t>
            </w:r>
            <w:r w:rsidRPr="0078197B">
              <w:rPr>
                <w:rFonts w:ascii="宋体" w:hAnsi="宋体" w:cs="宋体" w:hint="eastAsia"/>
                <w:sz w:val="24"/>
                <w:szCs w:val="24"/>
              </w:rPr>
              <w:t>.2（</w:t>
            </w:r>
            <w:r w:rsidR="00AF64B3">
              <w:rPr>
                <w:rFonts w:ascii="宋体" w:hAnsi="宋体" w:cs="宋体"/>
                <w:sz w:val="24"/>
                <w:szCs w:val="24"/>
              </w:rPr>
              <w:t>2</w:t>
            </w:r>
            <w:r w:rsidRPr="0078197B">
              <w:rPr>
                <w:rFonts w:ascii="宋体" w:hAnsi="宋体" w:cs="宋体" w:hint="eastAsia"/>
                <w:sz w:val="24"/>
                <w:szCs w:val="24"/>
              </w:rPr>
              <w:t>）</w:t>
            </w:r>
          </w:p>
        </w:tc>
        <w:tc>
          <w:tcPr>
            <w:tcW w:w="7796" w:type="dxa"/>
            <w:vAlign w:val="center"/>
          </w:tcPr>
          <w:p w14:paraId="161D2528" w14:textId="28C7D68C" w:rsidR="00E639C6" w:rsidRPr="0078197B" w:rsidRDefault="00E639C6" w:rsidP="00E639C6">
            <w:pPr>
              <w:spacing w:line="440" w:lineRule="exact"/>
              <w:rPr>
                <w:rFonts w:ascii="宋体" w:hAnsi="宋体"/>
                <w:sz w:val="24"/>
                <w:szCs w:val="24"/>
              </w:rPr>
            </w:pPr>
            <w:r w:rsidRPr="0078197B">
              <w:rPr>
                <w:rFonts w:ascii="宋体" w:hAnsi="宋体" w:hint="eastAsia"/>
                <w:sz w:val="24"/>
                <w:szCs w:val="24"/>
              </w:rPr>
              <w:t>节能环保政策：</w:t>
            </w:r>
          </w:p>
          <w:p w14:paraId="772724E1" w14:textId="77777777" w:rsidR="00E639C6" w:rsidRPr="0078197B" w:rsidRDefault="00E639C6" w:rsidP="00E639C6">
            <w:pPr>
              <w:spacing w:line="440" w:lineRule="exact"/>
              <w:rPr>
                <w:rFonts w:ascii="宋体" w:hAnsi="宋体"/>
                <w:sz w:val="24"/>
                <w:szCs w:val="24"/>
              </w:rPr>
            </w:pPr>
            <w:r w:rsidRPr="0078197B">
              <w:rPr>
                <w:rFonts w:ascii="宋体" w:hAnsi="宋体" w:hint="eastAsia"/>
                <w:sz w:val="24"/>
                <w:szCs w:val="24"/>
              </w:rPr>
              <w:t>投标货物类别属于政府强制采购产品类别的，须按照政府采购要求提供国家确定的认证机构出具的、处于有效期之内的节能产品、环境标志产品认证证书，否则投标无效；</w:t>
            </w:r>
          </w:p>
          <w:p w14:paraId="33BEB22B" w14:textId="77777777" w:rsidR="00E639C6" w:rsidRPr="0078197B" w:rsidRDefault="00E639C6" w:rsidP="00E639C6">
            <w:pPr>
              <w:spacing w:line="440" w:lineRule="exact"/>
              <w:rPr>
                <w:rFonts w:ascii="宋体" w:hAnsi="宋体"/>
                <w:sz w:val="24"/>
                <w:szCs w:val="24"/>
              </w:rPr>
            </w:pPr>
            <w:r w:rsidRPr="0078197B">
              <w:rPr>
                <w:rFonts w:ascii="宋体" w:hAnsi="宋体" w:hint="eastAsia"/>
                <w:sz w:val="24"/>
                <w:szCs w:val="24"/>
              </w:rPr>
              <w:t>投标货物类别属于政府优先采购产品类别的，须按照政府采购要求提供国家确定的认证机构出具的、处于有效期之内的节能产品、环境标志产品认证证书，否则不予认定。</w:t>
            </w:r>
          </w:p>
          <w:p w14:paraId="35C5DAC9" w14:textId="77777777" w:rsidR="00E639C6" w:rsidRPr="0078197B" w:rsidRDefault="00E639C6" w:rsidP="00E639C6">
            <w:pPr>
              <w:spacing w:line="440" w:lineRule="exact"/>
              <w:rPr>
                <w:rFonts w:ascii="宋体" w:hAnsi="宋体"/>
                <w:sz w:val="24"/>
                <w:szCs w:val="24"/>
              </w:rPr>
            </w:pPr>
            <w:r w:rsidRPr="0078197B">
              <w:rPr>
                <w:rFonts w:ascii="宋体" w:hAnsi="宋体" w:hint="eastAsia"/>
                <w:sz w:val="24"/>
                <w:szCs w:val="24"/>
              </w:rPr>
              <w:t>政策文件：</w:t>
            </w:r>
          </w:p>
          <w:p w14:paraId="02672F95" w14:textId="77777777" w:rsidR="00E639C6" w:rsidRPr="0078197B" w:rsidRDefault="00E639C6" w:rsidP="00E639C6">
            <w:pPr>
              <w:spacing w:line="440" w:lineRule="exact"/>
              <w:rPr>
                <w:rFonts w:ascii="宋体" w:hAnsi="宋体"/>
                <w:sz w:val="24"/>
                <w:szCs w:val="24"/>
              </w:rPr>
            </w:pPr>
            <w:r w:rsidRPr="0078197B">
              <w:rPr>
                <w:rFonts w:ascii="宋体" w:hAnsi="宋体" w:hint="eastAsia"/>
                <w:sz w:val="24"/>
                <w:szCs w:val="24"/>
              </w:rPr>
              <w:t>《关于调整优化节能产品、环境标志产品政府采购执行机制的通知》（财库〔2019〕9号）</w:t>
            </w:r>
          </w:p>
          <w:p w14:paraId="4B992372" w14:textId="77777777" w:rsidR="00E639C6" w:rsidRPr="0078197B" w:rsidRDefault="00E639C6" w:rsidP="00E639C6">
            <w:pPr>
              <w:spacing w:line="440" w:lineRule="exact"/>
              <w:rPr>
                <w:rFonts w:ascii="宋体" w:hAnsi="宋体"/>
                <w:sz w:val="24"/>
                <w:szCs w:val="24"/>
              </w:rPr>
            </w:pPr>
            <w:r w:rsidRPr="0078197B">
              <w:rPr>
                <w:rFonts w:ascii="宋体" w:hAnsi="宋体" w:hint="eastAsia"/>
                <w:sz w:val="24"/>
                <w:szCs w:val="24"/>
              </w:rPr>
              <w:t>《关于印发节能产品政府采购品目清单的通知》（财库〔2019〕19号）</w:t>
            </w:r>
          </w:p>
          <w:p w14:paraId="4CF1AEB9" w14:textId="77777777" w:rsidR="00E639C6" w:rsidRPr="0078197B" w:rsidRDefault="00E639C6" w:rsidP="00E639C6">
            <w:pPr>
              <w:spacing w:line="440" w:lineRule="exact"/>
              <w:rPr>
                <w:rFonts w:ascii="宋体" w:hAnsi="宋体"/>
                <w:sz w:val="24"/>
                <w:szCs w:val="24"/>
              </w:rPr>
            </w:pPr>
            <w:r w:rsidRPr="0078197B">
              <w:rPr>
                <w:rFonts w:ascii="宋体" w:hAnsi="宋体" w:hint="eastAsia"/>
                <w:sz w:val="24"/>
                <w:szCs w:val="24"/>
              </w:rPr>
              <w:t>《关于印发环境标志产品政府采购品目清单的通知》（财库〔2019〕18号）</w:t>
            </w:r>
          </w:p>
          <w:p w14:paraId="6EC8C5AC" w14:textId="77777777" w:rsidR="00E639C6" w:rsidRPr="0078197B" w:rsidRDefault="00E639C6" w:rsidP="00E639C6">
            <w:pPr>
              <w:spacing w:line="440" w:lineRule="exact"/>
              <w:rPr>
                <w:rFonts w:ascii="宋体" w:hAnsi="宋体" w:cs="宋体"/>
                <w:sz w:val="24"/>
                <w:szCs w:val="24"/>
              </w:rPr>
            </w:pPr>
            <w:r w:rsidRPr="0078197B">
              <w:rPr>
                <w:rFonts w:ascii="宋体" w:hAnsi="宋体" w:hint="eastAsia"/>
                <w:sz w:val="24"/>
                <w:szCs w:val="24"/>
              </w:rPr>
              <w:t>《市场监管总局关于发布参与实施政府采购节能产品、环境标志产品认证机构名录的公告》（2019年第16号）</w:t>
            </w:r>
          </w:p>
        </w:tc>
      </w:tr>
      <w:tr w:rsidR="00571D4C" w14:paraId="66A4D3C7" w14:textId="77777777">
        <w:trPr>
          <w:trHeight w:val="63"/>
          <w:jc w:val="center"/>
        </w:trPr>
        <w:tc>
          <w:tcPr>
            <w:tcW w:w="1555" w:type="dxa"/>
            <w:vAlign w:val="center"/>
          </w:tcPr>
          <w:p w14:paraId="677BA64A" w14:textId="0AB06D43" w:rsidR="00571D4C" w:rsidRPr="0078197B" w:rsidRDefault="00571D4C" w:rsidP="00AF64B3">
            <w:pPr>
              <w:spacing w:line="440" w:lineRule="exact"/>
              <w:jc w:val="center"/>
              <w:rPr>
                <w:rFonts w:ascii="宋体" w:hAnsi="宋体" w:cs="宋体"/>
                <w:sz w:val="24"/>
                <w:szCs w:val="24"/>
              </w:rPr>
            </w:pPr>
            <w:r w:rsidRPr="0078197B">
              <w:rPr>
                <w:rFonts w:ascii="宋体" w:hAnsi="宋体" w:cs="宋体" w:hint="eastAsia"/>
                <w:sz w:val="24"/>
                <w:szCs w:val="24"/>
              </w:rPr>
              <w:t>3</w:t>
            </w:r>
            <w:r w:rsidR="00E923B9">
              <w:rPr>
                <w:rFonts w:ascii="宋体" w:hAnsi="宋体" w:cs="宋体"/>
                <w:sz w:val="24"/>
                <w:szCs w:val="24"/>
              </w:rPr>
              <w:t>5</w:t>
            </w:r>
            <w:r w:rsidRPr="0078197B">
              <w:rPr>
                <w:rFonts w:ascii="宋体" w:hAnsi="宋体" w:cs="宋体" w:hint="eastAsia"/>
                <w:sz w:val="24"/>
                <w:szCs w:val="24"/>
              </w:rPr>
              <w:t>.2（</w:t>
            </w:r>
            <w:r w:rsidR="00AF64B3">
              <w:rPr>
                <w:rFonts w:ascii="宋体" w:hAnsi="宋体" w:cs="宋体"/>
                <w:sz w:val="24"/>
                <w:szCs w:val="24"/>
              </w:rPr>
              <w:t>3</w:t>
            </w:r>
            <w:r w:rsidRPr="0078197B">
              <w:rPr>
                <w:rFonts w:ascii="宋体" w:hAnsi="宋体" w:cs="宋体" w:hint="eastAsia"/>
                <w:sz w:val="24"/>
                <w:szCs w:val="24"/>
              </w:rPr>
              <w:t>）</w:t>
            </w:r>
          </w:p>
        </w:tc>
        <w:tc>
          <w:tcPr>
            <w:tcW w:w="7796" w:type="dxa"/>
            <w:vAlign w:val="center"/>
          </w:tcPr>
          <w:p w14:paraId="0DA74F96" w14:textId="77777777" w:rsidR="00571D4C" w:rsidRPr="0078197B" w:rsidRDefault="00571D4C" w:rsidP="00571D4C">
            <w:pPr>
              <w:spacing w:line="440" w:lineRule="exact"/>
              <w:rPr>
                <w:rFonts w:ascii="宋体" w:hAnsi="宋体" w:cs="宋体"/>
                <w:sz w:val="24"/>
                <w:szCs w:val="24"/>
              </w:rPr>
            </w:pPr>
            <w:r w:rsidRPr="0078197B">
              <w:rPr>
                <w:rFonts w:ascii="宋体" w:hAnsi="宋体" w:hint="eastAsia"/>
                <w:sz w:val="24"/>
                <w:szCs w:val="24"/>
              </w:rPr>
              <w:t>投标人须明确对投标内容所涉及的知识产权承担责任，并承诺其所涉及的知识产权不侵犯任何第三方的合法权益。投标内容所涉及的有关专利费和其它相关费用纳入总报价，并加以说明。</w:t>
            </w:r>
          </w:p>
        </w:tc>
      </w:tr>
      <w:tr w:rsidR="00571D4C" w14:paraId="6F183CC1" w14:textId="77777777">
        <w:trPr>
          <w:trHeight w:val="63"/>
          <w:jc w:val="center"/>
        </w:trPr>
        <w:tc>
          <w:tcPr>
            <w:tcW w:w="1555" w:type="dxa"/>
            <w:vAlign w:val="center"/>
          </w:tcPr>
          <w:p w14:paraId="5C5D7287" w14:textId="2D5C5A7D" w:rsidR="00571D4C" w:rsidRPr="0078197B" w:rsidRDefault="00571D4C" w:rsidP="00AF64B3">
            <w:pPr>
              <w:spacing w:line="440" w:lineRule="exact"/>
              <w:jc w:val="center"/>
              <w:rPr>
                <w:rFonts w:ascii="宋体" w:hAnsi="宋体" w:cs="宋体"/>
                <w:sz w:val="24"/>
                <w:szCs w:val="24"/>
              </w:rPr>
            </w:pPr>
            <w:r w:rsidRPr="0078197B">
              <w:rPr>
                <w:rFonts w:ascii="宋体" w:hAnsi="宋体" w:cs="宋体" w:hint="eastAsia"/>
                <w:sz w:val="24"/>
                <w:szCs w:val="24"/>
              </w:rPr>
              <w:t>3</w:t>
            </w:r>
            <w:r w:rsidR="00E923B9">
              <w:rPr>
                <w:rFonts w:ascii="宋体" w:hAnsi="宋体" w:cs="宋体"/>
                <w:sz w:val="24"/>
                <w:szCs w:val="24"/>
              </w:rPr>
              <w:t>5</w:t>
            </w:r>
            <w:r w:rsidRPr="0078197B">
              <w:rPr>
                <w:rFonts w:ascii="宋体" w:hAnsi="宋体" w:cs="宋体" w:hint="eastAsia"/>
                <w:sz w:val="24"/>
                <w:szCs w:val="24"/>
              </w:rPr>
              <w:t>.2（</w:t>
            </w:r>
            <w:r w:rsidR="00AF64B3">
              <w:rPr>
                <w:rFonts w:ascii="宋体" w:hAnsi="宋体" w:cs="宋体"/>
                <w:sz w:val="24"/>
                <w:szCs w:val="24"/>
              </w:rPr>
              <w:t>4</w:t>
            </w:r>
            <w:r w:rsidRPr="0078197B">
              <w:rPr>
                <w:rFonts w:ascii="宋体" w:hAnsi="宋体" w:cs="宋体" w:hint="eastAsia"/>
                <w:sz w:val="24"/>
                <w:szCs w:val="24"/>
              </w:rPr>
              <w:t>）</w:t>
            </w:r>
          </w:p>
        </w:tc>
        <w:tc>
          <w:tcPr>
            <w:tcW w:w="7796" w:type="dxa"/>
            <w:vAlign w:val="center"/>
          </w:tcPr>
          <w:p w14:paraId="07FF7AD7" w14:textId="77777777" w:rsidR="00571D4C" w:rsidRPr="0078197B" w:rsidRDefault="00571D4C" w:rsidP="00571D4C">
            <w:pPr>
              <w:spacing w:line="440" w:lineRule="exact"/>
              <w:rPr>
                <w:rFonts w:ascii="宋体" w:hAnsi="宋体" w:cs="宋体"/>
                <w:sz w:val="24"/>
                <w:szCs w:val="24"/>
              </w:rPr>
            </w:pPr>
            <w:r w:rsidRPr="0078197B">
              <w:rPr>
                <w:rFonts w:ascii="宋体" w:hAnsi="宋体" w:hint="eastAsia"/>
                <w:sz w:val="24"/>
                <w:szCs w:val="24"/>
              </w:rPr>
              <w:t>“单位负责人”是指单位法定代表人或者法律、行政法规规定代表单位行使职权的主要负责人。</w:t>
            </w:r>
          </w:p>
        </w:tc>
      </w:tr>
      <w:tr w:rsidR="00814EE3" w14:paraId="021625DF" w14:textId="77777777">
        <w:trPr>
          <w:trHeight w:val="63"/>
          <w:jc w:val="center"/>
        </w:trPr>
        <w:tc>
          <w:tcPr>
            <w:tcW w:w="1555" w:type="dxa"/>
            <w:vAlign w:val="center"/>
          </w:tcPr>
          <w:p w14:paraId="7FF34D32" w14:textId="4B083B43" w:rsidR="00814EE3" w:rsidRPr="0078197B" w:rsidRDefault="00814EE3" w:rsidP="00AF64B3">
            <w:pPr>
              <w:spacing w:line="440" w:lineRule="exact"/>
              <w:jc w:val="center"/>
              <w:rPr>
                <w:rFonts w:ascii="宋体" w:hAnsi="宋体" w:cs="宋体"/>
                <w:sz w:val="24"/>
                <w:szCs w:val="24"/>
              </w:rPr>
            </w:pPr>
            <w:r w:rsidRPr="0078197B">
              <w:rPr>
                <w:rFonts w:ascii="宋体" w:hAnsi="宋体" w:cs="宋体" w:hint="eastAsia"/>
                <w:sz w:val="24"/>
                <w:szCs w:val="24"/>
              </w:rPr>
              <w:lastRenderedPageBreak/>
              <w:t>3</w:t>
            </w:r>
            <w:r w:rsidR="00E923B9">
              <w:rPr>
                <w:rFonts w:ascii="宋体" w:hAnsi="宋体" w:cs="宋体"/>
                <w:sz w:val="24"/>
                <w:szCs w:val="24"/>
              </w:rPr>
              <w:t>5</w:t>
            </w:r>
            <w:r w:rsidRPr="0078197B">
              <w:rPr>
                <w:rFonts w:ascii="宋体" w:hAnsi="宋体" w:cs="宋体" w:hint="eastAsia"/>
                <w:sz w:val="24"/>
                <w:szCs w:val="24"/>
              </w:rPr>
              <w:t>.2（</w:t>
            </w:r>
            <w:r w:rsidR="00AF64B3">
              <w:rPr>
                <w:rFonts w:ascii="宋体" w:hAnsi="宋体" w:cs="宋体"/>
                <w:sz w:val="24"/>
                <w:szCs w:val="24"/>
              </w:rPr>
              <w:t>5</w:t>
            </w:r>
            <w:r w:rsidRPr="0078197B">
              <w:rPr>
                <w:rFonts w:ascii="宋体" w:hAnsi="宋体" w:cs="宋体" w:hint="eastAsia"/>
                <w:sz w:val="24"/>
                <w:szCs w:val="24"/>
              </w:rPr>
              <w:t>）</w:t>
            </w:r>
          </w:p>
        </w:tc>
        <w:tc>
          <w:tcPr>
            <w:tcW w:w="7796" w:type="dxa"/>
            <w:vAlign w:val="center"/>
          </w:tcPr>
          <w:p w14:paraId="33E56310" w14:textId="3D81E66C" w:rsidR="00814EE3" w:rsidRPr="0078197B" w:rsidRDefault="00814EE3" w:rsidP="00571D4C">
            <w:pPr>
              <w:spacing w:line="440" w:lineRule="exact"/>
              <w:rPr>
                <w:rFonts w:ascii="宋体" w:hAnsi="宋体"/>
                <w:sz w:val="24"/>
                <w:szCs w:val="24"/>
              </w:rPr>
            </w:pPr>
            <w:r w:rsidRPr="00814EE3">
              <w:rPr>
                <w:rFonts w:ascii="宋体" w:hAnsi="宋体" w:hint="eastAsia"/>
                <w:sz w:val="24"/>
                <w:szCs w:val="24"/>
              </w:rPr>
              <w:t>本招标文件中“采购文件”均指招标文件，</w:t>
            </w:r>
            <w:r w:rsidR="00A86A08" w:rsidRPr="00814EE3">
              <w:rPr>
                <w:rFonts w:ascii="宋体" w:hAnsi="宋体" w:hint="eastAsia"/>
                <w:sz w:val="24"/>
                <w:szCs w:val="24"/>
              </w:rPr>
              <w:t>“</w:t>
            </w:r>
            <w:r w:rsidR="00A86A08">
              <w:rPr>
                <w:rFonts w:ascii="宋体" w:hAnsi="宋体" w:hint="eastAsia"/>
                <w:sz w:val="24"/>
                <w:szCs w:val="24"/>
              </w:rPr>
              <w:t>供应商</w:t>
            </w:r>
            <w:r w:rsidR="00A86A08" w:rsidRPr="00814EE3">
              <w:rPr>
                <w:rFonts w:ascii="宋体" w:hAnsi="宋体" w:hint="eastAsia"/>
                <w:sz w:val="24"/>
                <w:szCs w:val="24"/>
              </w:rPr>
              <w:t>”均指</w:t>
            </w:r>
            <w:r w:rsidR="00A86A08">
              <w:rPr>
                <w:rFonts w:ascii="宋体" w:hAnsi="宋体" w:hint="eastAsia"/>
                <w:sz w:val="24"/>
                <w:szCs w:val="24"/>
              </w:rPr>
              <w:t>投标人，</w:t>
            </w:r>
            <w:r w:rsidRPr="00814EE3">
              <w:rPr>
                <w:rFonts w:ascii="宋体" w:hAnsi="宋体" w:hint="eastAsia"/>
                <w:sz w:val="24"/>
                <w:szCs w:val="24"/>
              </w:rPr>
              <w:t>引用的“投标人须知”均包括“投标人须知前附表”的相应条款内容。</w:t>
            </w:r>
          </w:p>
        </w:tc>
      </w:tr>
    </w:tbl>
    <w:p w14:paraId="0FDFB03A" w14:textId="77777777" w:rsidR="00CA3F4C" w:rsidRDefault="00251D3B">
      <w:pPr>
        <w:pStyle w:val="aff4"/>
        <w:numPr>
          <w:ilvl w:val="0"/>
          <w:numId w:val="2"/>
        </w:numPr>
        <w:rPr>
          <w:rFonts w:ascii="宋体" w:hAnsi="宋体" w:cs="宋体"/>
          <w:color w:val="000000" w:themeColor="text1"/>
          <w:sz w:val="24"/>
          <w:szCs w:val="24"/>
        </w:rPr>
      </w:pPr>
      <w:r>
        <w:rPr>
          <w:rFonts w:ascii="宋体" w:hAnsi="宋体" w:cs="宋体" w:hint="eastAsia"/>
          <w:color w:val="000000" w:themeColor="text1"/>
          <w:sz w:val="24"/>
          <w:szCs w:val="24"/>
        </w:rPr>
        <w:br w:type="page"/>
      </w:r>
      <w:bookmarkStart w:id="137" w:name="_Toc465952263"/>
      <w:bookmarkStart w:id="138" w:name="_Toc325446100"/>
      <w:bookmarkStart w:id="139" w:name="_Toc13073"/>
      <w:bookmarkStart w:id="140" w:name="_Toc521014506"/>
      <w:bookmarkStart w:id="141" w:name="_Toc325383373"/>
      <w:bookmarkStart w:id="142" w:name="_Toc359842837"/>
      <w:bookmarkStart w:id="143" w:name="_Toc324696947"/>
      <w:bookmarkStart w:id="144" w:name="_Toc493709805"/>
      <w:bookmarkStart w:id="145" w:name="_Toc118292091"/>
      <w:bookmarkEnd w:id="129"/>
      <w:r>
        <w:rPr>
          <w:rFonts w:ascii="宋体" w:hAnsi="宋体" w:cs="宋体" w:hint="eastAsia"/>
          <w:color w:val="000000" w:themeColor="text1"/>
          <w:sz w:val="28"/>
          <w:szCs w:val="28"/>
        </w:rPr>
        <w:lastRenderedPageBreak/>
        <w:t>投标人须知</w:t>
      </w:r>
      <w:bookmarkEnd w:id="137"/>
      <w:bookmarkEnd w:id="138"/>
      <w:bookmarkEnd w:id="139"/>
      <w:bookmarkEnd w:id="140"/>
      <w:bookmarkEnd w:id="141"/>
      <w:bookmarkEnd w:id="142"/>
      <w:bookmarkEnd w:id="143"/>
      <w:bookmarkEnd w:id="144"/>
      <w:bookmarkEnd w:id="145"/>
    </w:p>
    <w:p w14:paraId="13785B25" w14:textId="77777777" w:rsidR="00CA3F4C" w:rsidRDefault="00251D3B" w:rsidP="006969F1">
      <w:pPr>
        <w:pStyle w:val="aff4"/>
        <w:numPr>
          <w:ilvl w:val="0"/>
          <w:numId w:val="13"/>
        </w:numPr>
        <w:spacing w:beforeLines="100" w:before="312" w:afterLines="100" w:after="312" w:line="240" w:lineRule="auto"/>
        <w:ind w:left="0" w:firstLine="0"/>
        <w:rPr>
          <w:rFonts w:ascii="宋体" w:hAnsi="宋体" w:cs="宋体"/>
          <w:color w:val="000000" w:themeColor="text1"/>
          <w:sz w:val="28"/>
          <w:szCs w:val="28"/>
        </w:rPr>
      </w:pPr>
      <w:bookmarkStart w:id="146" w:name="_Toc493709806"/>
      <w:bookmarkStart w:id="147" w:name="_Toc465952264"/>
      <w:bookmarkStart w:id="148" w:name="_Toc521014507"/>
      <w:bookmarkStart w:id="149" w:name="_Toc359842838"/>
      <w:bookmarkStart w:id="150" w:name="_Toc321903835"/>
      <w:bookmarkStart w:id="151" w:name="_Toc325446101"/>
      <w:bookmarkStart w:id="152" w:name="_Toc324696948"/>
      <w:bookmarkStart w:id="153" w:name="_Toc325383374"/>
      <w:bookmarkStart w:id="154" w:name="_Toc23727"/>
      <w:bookmarkStart w:id="155" w:name="_Toc118292092"/>
      <w:r>
        <w:rPr>
          <w:rFonts w:ascii="宋体" w:hAnsi="宋体" w:cs="宋体" w:hint="eastAsia"/>
          <w:color w:val="000000" w:themeColor="text1"/>
          <w:sz w:val="28"/>
          <w:szCs w:val="28"/>
        </w:rPr>
        <w:t>总则</w:t>
      </w:r>
      <w:bookmarkEnd w:id="146"/>
      <w:bookmarkEnd w:id="147"/>
      <w:bookmarkEnd w:id="148"/>
      <w:bookmarkEnd w:id="149"/>
      <w:bookmarkEnd w:id="150"/>
      <w:bookmarkEnd w:id="151"/>
      <w:bookmarkEnd w:id="152"/>
      <w:bookmarkEnd w:id="153"/>
      <w:bookmarkEnd w:id="154"/>
      <w:bookmarkEnd w:id="155"/>
    </w:p>
    <w:p w14:paraId="0B4D4527" w14:textId="77777777" w:rsidR="00CA3F4C" w:rsidRDefault="00251D3B" w:rsidP="006969F1">
      <w:pPr>
        <w:numPr>
          <w:ilvl w:val="0"/>
          <w:numId w:val="14"/>
        </w:numPr>
        <w:spacing w:beforeLines="100" w:before="312"/>
        <w:ind w:left="709"/>
        <w:outlineLvl w:val="2"/>
        <w:rPr>
          <w:rFonts w:ascii="宋体" w:hAnsi="宋体" w:cs="宋体"/>
          <w:b/>
          <w:bCs/>
          <w:color w:val="000000" w:themeColor="text1"/>
          <w:sz w:val="24"/>
        </w:rPr>
      </w:pPr>
      <w:bookmarkStart w:id="156" w:name="_Toc359842839"/>
      <w:bookmarkStart w:id="157" w:name="_Toc415468660"/>
      <w:bookmarkStart w:id="158" w:name="_Toc410050994"/>
      <w:bookmarkStart w:id="159" w:name="_Toc429577692"/>
      <w:bookmarkStart w:id="160" w:name="_Toc421530846"/>
      <w:bookmarkStart w:id="161" w:name="_Toc431370389"/>
      <w:bookmarkStart w:id="162" w:name="_Toc410027473"/>
      <w:bookmarkStart w:id="163" w:name="_Toc387003298"/>
      <w:bookmarkStart w:id="164" w:name="_Toc385242887"/>
      <w:bookmarkStart w:id="165" w:name="_Toc410398032"/>
      <w:bookmarkStart w:id="166" w:name="_Toc410400164"/>
      <w:bookmarkStart w:id="167" w:name="_Toc429660311"/>
      <w:bookmarkStart w:id="168" w:name="_Toc521014508"/>
      <w:bookmarkStart w:id="169" w:name="_Toc459387350"/>
      <w:bookmarkStart w:id="170" w:name="_Toc7319"/>
      <w:bookmarkStart w:id="171" w:name="_Toc459387222"/>
      <w:bookmarkStart w:id="172" w:name="_Toc465952265"/>
      <w:bookmarkStart w:id="173" w:name="_Toc461998009"/>
      <w:bookmarkStart w:id="174" w:name="_Toc521190489"/>
      <w:r>
        <w:rPr>
          <w:rFonts w:ascii="宋体" w:hAnsi="宋体" w:cs="宋体" w:hint="eastAsia"/>
          <w:b/>
          <w:bCs/>
          <w:color w:val="000000" w:themeColor="text1"/>
          <w:sz w:val="24"/>
        </w:rPr>
        <w:t>项目</w:t>
      </w:r>
      <w:bookmarkEnd w:id="156"/>
      <w:bookmarkEnd w:id="157"/>
      <w:bookmarkEnd w:id="158"/>
      <w:bookmarkEnd w:id="159"/>
      <w:bookmarkEnd w:id="160"/>
      <w:bookmarkEnd w:id="161"/>
      <w:bookmarkEnd w:id="162"/>
      <w:bookmarkEnd w:id="163"/>
      <w:bookmarkEnd w:id="164"/>
      <w:bookmarkEnd w:id="165"/>
      <w:bookmarkEnd w:id="166"/>
      <w:bookmarkEnd w:id="167"/>
      <w:r>
        <w:rPr>
          <w:rFonts w:ascii="宋体" w:hAnsi="宋体" w:cs="宋体" w:hint="eastAsia"/>
          <w:b/>
          <w:bCs/>
          <w:color w:val="000000" w:themeColor="text1"/>
          <w:sz w:val="24"/>
        </w:rPr>
        <w:t>名称及资金来源</w:t>
      </w:r>
      <w:bookmarkEnd w:id="168"/>
      <w:bookmarkEnd w:id="169"/>
      <w:bookmarkEnd w:id="170"/>
      <w:bookmarkEnd w:id="171"/>
      <w:bookmarkEnd w:id="172"/>
      <w:bookmarkEnd w:id="173"/>
      <w:bookmarkEnd w:id="174"/>
    </w:p>
    <w:p w14:paraId="2E62B12D" w14:textId="77777777" w:rsidR="00CA3F4C" w:rsidRDefault="00251D3B" w:rsidP="006969F1">
      <w:pPr>
        <w:numPr>
          <w:ilvl w:val="0"/>
          <w:numId w:val="15"/>
        </w:numPr>
        <w:adjustRightInd w:val="0"/>
        <w:snapToGrid w:val="0"/>
        <w:spacing w:line="500" w:lineRule="exact"/>
        <w:rPr>
          <w:rFonts w:ascii="宋体" w:hAnsi="宋体" w:cs="宋体"/>
          <w:color w:val="000000" w:themeColor="text1"/>
          <w:sz w:val="24"/>
          <w:szCs w:val="24"/>
        </w:rPr>
      </w:pPr>
      <w:r>
        <w:rPr>
          <w:rFonts w:ascii="宋体" w:hAnsi="宋体" w:cs="宋体" w:hint="eastAsia"/>
          <w:color w:val="000000" w:themeColor="text1"/>
          <w:sz w:val="24"/>
          <w:szCs w:val="24"/>
        </w:rPr>
        <w:t>项目名称：见</w:t>
      </w:r>
      <w:r>
        <w:rPr>
          <w:rFonts w:ascii="宋体" w:hAnsi="宋体" w:cs="宋体" w:hint="eastAsia"/>
          <w:b/>
          <w:color w:val="000000" w:themeColor="text1"/>
          <w:sz w:val="24"/>
          <w:szCs w:val="24"/>
        </w:rPr>
        <w:t>投标人须知前附表</w:t>
      </w:r>
      <w:r>
        <w:rPr>
          <w:rFonts w:ascii="宋体" w:hAnsi="宋体" w:cs="宋体" w:hint="eastAsia"/>
          <w:color w:val="000000" w:themeColor="text1"/>
          <w:sz w:val="24"/>
          <w:szCs w:val="24"/>
        </w:rPr>
        <w:t>。</w:t>
      </w:r>
    </w:p>
    <w:p w14:paraId="1B33D42E" w14:textId="77777777" w:rsidR="00CA3F4C" w:rsidRDefault="00251D3B" w:rsidP="006969F1">
      <w:pPr>
        <w:numPr>
          <w:ilvl w:val="0"/>
          <w:numId w:val="15"/>
        </w:numPr>
        <w:adjustRightInd w:val="0"/>
        <w:snapToGrid w:val="0"/>
        <w:spacing w:line="500" w:lineRule="exact"/>
        <w:rPr>
          <w:rFonts w:ascii="宋体" w:hAnsi="宋体" w:cs="宋体"/>
          <w:color w:val="000000" w:themeColor="text1"/>
          <w:sz w:val="24"/>
          <w:szCs w:val="24"/>
        </w:rPr>
      </w:pPr>
      <w:r>
        <w:rPr>
          <w:rFonts w:ascii="宋体" w:hAnsi="宋体" w:cs="宋体" w:hint="eastAsia"/>
          <w:color w:val="000000" w:themeColor="text1"/>
          <w:sz w:val="24"/>
          <w:szCs w:val="24"/>
        </w:rPr>
        <w:t>招标编号：见</w:t>
      </w:r>
      <w:r>
        <w:rPr>
          <w:rFonts w:ascii="宋体" w:hAnsi="宋体" w:cs="宋体" w:hint="eastAsia"/>
          <w:b/>
          <w:color w:val="000000" w:themeColor="text1"/>
          <w:sz w:val="24"/>
          <w:szCs w:val="24"/>
        </w:rPr>
        <w:t>投标人须知前附表</w:t>
      </w:r>
      <w:r>
        <w:rPr>
          <w:rFonts w:ascii="宋体" w:hAnsi="宋体" w:cs="宋体" w:hint="eastAsia"/>
          <w:color w:val="000000" w:themeColor="text1"/>
          <w:sz w:val="24"/>
          <w:szCs w:val="24"/>
        </w:rPr>
        <w:t>。</w:t>
      </w:r>
    </w:p>
    <w:p w14:paraId="2E5FB178" w14:textId="77777777" w:rsidR="00CA3F4C" w:rsidRDefault="00251D3B" w:rsidP="006969F1">
      <w:pPr>
        <w:numPr>
          <w:ilvl w:val="0"/>
          <w:numId w:val="15"/>
        </w:numPr>
        <w:adjustRightInd w:val="0"/>
        <w:snapToGrid w:val="0"/>
        <w:spacing w:line="500" w:lineRule="exact"/>
        <w:rPr>
          <w:rFonts w:ascii="宋体" w:hAnsi="宋体" w:cs="宋体"/>
          <w:color w:val="000000" w:themeColor="text1"/>
          <w:sz w:val="24"/>
          <w:szCs w:val="24"/>
        </w:rPr>
      </w:pPr>
      <w:r>
        <w:rPr>
          <w:rFonts w:ascii="宋体" w:hAnsi="宋体" w:cs="宋体" w:hint="eastAsia"/>
          <w:color w:val="000000" w:themeColor="text1"/>
          <w:sz w:val="24"/>
          <w:szCs w:val="24"/>
        </w:rPr>
        <w:t>项目预算金额：见</w:t>
      </w:r>
      <w:r>
        <w:rPr>
          <w:rFonts w:ascii="宋体" w:hAnsi="宋体" w:cs="宋体" w:hint="eastAsia"/>
          <w:b/>
          <w:color w:val="000000" w:themeColor="text1"/>
          <w:sz w:val="24"/>
          <w:szCs w:val="24"/>
        </w:rPr>
        <w:t>投标人须知前附表</w:t>
      </w:r>
      <w:r>
        <w:rPr>
          <w:rFonts w:ascii="宋体" w:hAnsi="宋体" w:cs="宋体" w:hint="eastAsia"/>
          <w:color w:val="000000" w:themeColor="text1"/>
          <w:sz w:val="24"/>
          <w:szCs w:val="24"/>
        </w:rPr>
        <w:t>。</w:t>
      </w:r>
    </w:p>
    <w:p w14:paraId="28280A62" w14:textId="77777777" w:rsidR="00CA3F4C" w:rsidRDefault="00251D3B" w:rsidP="006969F1">
      <w:pPr>
        <w:numPr>
          <w:ilvl w:val="0"/>
          <w:numId w:val="15"/>
        </w:numPr>
        <w:adjustRightInd w:val="0"/>
        <w:snapToGrid w:val="0"/>
        <w:spacing w:line="500" w:lineRule="exact"/>
        <w:rPr>
          <w:rFonts w:ascii="宋体" w:hAnsi="宋体" w:cs="宋体"/>
          <w:color w:val="000000" w:themeColor="text1"/>
          <w:sz w:val="24"/>
          <w:szCs w:val="24"/>
        </w:rPr>
      </w:pPr>
      <w:r>
        <w:rPr>
          <w:rFonts w:ascii="宋体" w:hAnsi="宋体" w:cs="宋体" w:hint="eastAsia"/>
          <w:color w:val="000000" w:themeColor="text1"/>
          <w:sz w:val="24"/>
          <w:szCs w:val="24"/>
        </w:rPr>
        <w:t>资金来源及比例：见</w:t>
      </w:r>
      <w:r>
        <w:rPr>
          <w:rFonts w:ascii="宋体" w:hAnsi="宋体" w:cs="宋体" w:hint="eastAsia"/>
          <w:b/>
          <w:color w:val="000000" w:themeColor="text1"/>
          <w:sz w:val="24"/>
          <w:szCs w:val="24"/>
        </w:rPr>
        <w:t>投标人须知前附表</w:t>
      </w:r>
      <w:r>
        <w:rPr>
          <w:rFonts w:ascii="宋体" w:hAnsi="宋体" w:cs="宋体" w:hint="eastAsia"/>
          <w:color w:val="000000" w:themeColor="text1"/>
          <w:sz w:val="24"/>
          <w:szCs w:val="24"/>
        </w:rPr>
        <w:t>。</w:t>
      </w:r>
    </w:p>
    <w:p w14:paraId="23231783" w14:textId="77777777" w:rsidR="00CA3F4C" w:rsidRDefault="00251D3B" w:rsidP="006969F1">
      <w:pPr>
        <w:numPr>
          <w:ilvl w:val="0"/>
          <w:numId w:val="15"/>
        </w:numPr>
        <w:adjustRightInd w:val="0"/>
        <w:snapToGrid w:val="0"/>
        <w:spacing w:line="500" w:lineRule="exact"/>
        <w:rPr>
          <w:rFonts w:ascii="宋体" w:hAnsi="宋体" w:cs="宋体"/>
          <w:color w:val="000000" w:themeColor="text1"/>
          <w:sz w:val="24"/>
          <w:szCs w:val="24"/>
        </w:rPr>
      </w:pPr>
      <w:r>
        <w:rPr>
          <w:rFonts w:ascii="宋体" w:hAnsi="宋体" w:cs="宋体" w:hint="eastAsia"/>
          <w:color w:val="000000" w:themeColor="text1"/>
          <w:sz w:val="24"/>
          <w:szCs w:val="24"/>
        </w:rPr>
        <w:t>资金落实情况：见</w:t>
      </w:r>
      <w:r>
        <w:rPr>
          <w:rFonts w:ascii="宋体" w:hAnsi="宋体" w:cs="宋体" w:hint="eastAsia"/>
          <w:b/>
          <w:color w:val="000000" w:themeColor="text1"/>
          <w:sz w:val="24"/>
          <w:szCs w:val="24"/>
        </w:rPr>
        <w:t>投标人须知前附表</w:t>
      </w:r>
      <w:r>
        <w:rPr>
          <w:rFonts w:ascii="宋体" w:hAnsi="宋体" w:cs="宋体" w:hint="eastAsia"/>
          <w:color w:val="000000" w:themeColor="text1"/>
          <w:sz w:val="24"/>
          <w:szCs w:val="24"/>
        </w:rPr>
        <w:t>。</w:t>
      </w:r>
    </w:p>
    <w:p w14:paraId="1449C220" w14:textId="77777777" w:rsidR="00CA3F4C" w:rsidRDefault="00251D3B" w:rsidP="006969F1">
      <w:pPr>
        <w:numPr>
          <w:ilvl w:val="0"/>
          <w:numId w:val="14"/>
        </w:numPr>
        <w:spacing w:beforeLines="100" w:before="312"/>
        <w:ind w:left="709"/>
        <w:outlineLvl w:val="2"/>
        <w:rPr>
          <w:rFonts w:ascii="宋体" w:hAnsi="宋体" w:cs="宋体"/>
          <w:b/>
          <w:bCs/>
          <w:color w:val="000000" w:themeColor="text1"/>
          <w:sz w:val="24"/>
        </w:rPr>
      </w:pPr>
      <w:bookmarkStart w:id="175" w:name="_Toc459387223"/>
      <w:bookmarkStart w:id="176" w:name="_Toc15300"/>
      <w:bookmarkStart w:id="177" w:name="_Toc429660312"/>
      <w:bookmarkStart w:id="178" w:name="_Toc415468661"/>
      <w:bookmarkStart w:id="179" w:name="_Toc429577693"/>
      <w:bookmarkStart w:id="180" w:name="_Toc410398033"/>
      <w:bookmarkStart w:id="181" w:name="_Toc410027474"/>
      <w:bookmarkStart w:id="182" w:name="_Toc359842841"/>
      <w:bookmarkStart w:id="183" w:name="_Toc410400165"/>
      <w:bookmarkStart w:id="184" w:name="_Toc521190490"/>
      <w:bookmarkStart w:id="185" w:name="_Toc431370390"/>
      <w:bookmarkStart w:id="186" w:name="_Toc421530847"/>
      <w:bookmarkStart w:id="187" w:name="_Toc385242888"/>
      <w:bookmarkStart w:id="188" w:name="_Toc459387351"/>
      <w:bookmarkStart w:id="189" w:name="_Toc387003299"/>
      <w:bookmarkStart w:id="190" w:name="_Toc521014509"/>
      <w:bookmarkStart w:id="191" w:name="_Toc410050995"/>
      <w:bookmarkStart w:id="192" w:name="_Toc461998010"/>
      <w:bookmarkStart w:id="193" w:name="_Toc465952266"/>
      <w:r>
        <w:rPr>
          <w:rFonts w:ascii="宋体" w:hAnsi="宋体" w:cs="宋体" w:hint="eastAsia"/>
          <w:b/>
          <w:bCs/>
          <w:color w:val="000000" w:themeColor="text1"/>
          <w:sz w:val="24"/>
        </w:rPr>
        <w:t>定义</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6CA90EAD" w14:textId="77777777" w:rsidR="00CA3F4C" w:rsidRDefault="00251D3B" w:rsidP="006969F1">
      <w:pPr>
        <w:numPr>
          <w:ilvl w:val="0"/>
          <w:numId w:val="16"/>
        </w:numPr>
        <w:adjustRightInd w:val="0"/>
        <w:snapToGrid w:val="0"/>
        <w:spacing w:line="500" w:lineRule="exact"/>
        <w:rPr>
          <w:rFonts w:ascii="宋体" w:hAnsi="宋体" w:cs="宋体"/>
          <w:color w:val="000000" w:themeColor="text1"/>
          <w:sz w:val="24"/>
          <w:szCs w:val="24"/>
        </w:rPr>
      </w:pPr>
      <w:r>
        <w:rPr>
          <w:rFonts w:ascii="宋体" w:hAnsi="宋体" w:cs="宋体" w:hint="eastAsia"/>
          <w:color w:val="000000" w:themeColor="text1"/>
          <w:sz w:val="24"/>
          <w:szCs w:val="24"/>
        </w:rPr>
        <w:t>招标采购单位：系指采购人及其委托的采购代理机构。</w:t>
      </w:r>
    </w:p>
    <w:p w14:paraId="2CA506DF" w14:textId="77777777" w:rsidR="00CA3F4C" w:rsidRDefault="00251D3B" w:rsidP="006969F1">
      <w:pPr>
        <w:numPr>
          <w:ilvl w:val="0"/>
          <w:numId w:val="16"/>
        </w:numPr>
        <w:adjustRightInd w:val="0"/>
        <w:snapToGrid w:val="0"/>
        <w:spacing w:line="500" w:lineRule="exact"/>
        <w:rPr>
          <w:rFonts w:ascii="宋体" w:hAnsi="宋体" w:cs="宋体"/>
          <w:color w:val="000000" w:themeColor="text1"/>
          <w:sz w:val="24"/>
          <w:szCs w:val="24"/>
        </w:rPr>
      </w:pPr>
      <w:r>
        <w:rPr>
          <w:rFonts w:ascii="宋体" w:hAnsi="宋体" w:cs="宋体" w:hint="eastAsia"/>
          <w:color w:val="000000" w:themeColor="text1"/>
          <w:sz w:val="24"/>
          <w:szCs w:val="24"/>
        </w:rPr>
        <w:t>“采购人”请见</w:t>
      </w:r>
      <w:r>
        <w:rPr>
          <w:rFonts w:ascii="宋体" w:hAnsi="宋体" w:cs="宋体" w:hint="eastAsia"/>
          <w:b/>
          <w:color w:val="000000" w:themeColor="text1"/>
          <w:sz w:val="24"/>
          <w:szCs w:val="24"/>
        </w:rPr>
        <w:t>投标人须知前附表</w:t>
      </w:r>
      <w:r>
        <w:rPr>
          <w:rFonts w:ascii="宋体" w:hAnsi="宋体" w:cs="宋体" w:hint="eastAsia"/>
          <w:color w:val="000000" w:themeColor="text1"/>
          <w:sz w:val="24"/>
          <w:szCs w:val="24"/>
        </w:rPr>
        <w:t>。</w:t>
      </w:r>
    </w:p>
    <w:p w14:paraId="520574F3" w14:textId="77777777" w:rsidR="00CA3F4C" w:rsidRDefault="00251D3B" w:rsidP="006969F1">
      <w:pPr>
        <w:numPr>
          <w:ilvl w:val="0"/>
          <w:numId w:val="16"/>
        </w:numPr>
        <w:adjustRightInd w:val="0"/>
        <w:snapToGrid w:val="0"/>
        <w:spacing w:line="500" w:lineRule="exact"/>
        <w:rPr>
          <w:rFonts w:ascii="宋体" w:hAnsi="宋体" w:cs="宋体"/>
          <w:color w:val="000000" w:themeColor="text1"/>
          <w:sz w:val="24"/>
          <w:szCs w:val="24"/>
        </w:rPr>
      </w:pPr>
      <w:r>
        <w:rPr>
          <w:rFonts w:ascii="宋体" w:hAnsi="宋体" w:cs="宋体" w:hint="eastAsia"/>
          <w:color w:val="000000" w:themeColor="text1"/>
          <w:sz w:val="24"/>
          <w:szCs w:val="24"/>
        </w:rPr>
        <w:t>“采购代理机构”请见</w:t>
      </w:r>
      <w:r>
        <w:rPr>
          <w:rFonts w:ascii="宋体" w:hAnsi="宋体" w:cs="宋体" w:hint="eastAsia"/>
          <w:b/>
          <w:color w:val="000000" w:themeColor="text1"/>
          <w:sz w:val="24"/>
          <w:szCs w:val="24"/>
        </w:rPr>
        <w:t>投标人须知前附表</w:t>
      </w:r>
      <w:r>
        <w:rPr>
          <w:rFonts w:ascii="宋体" w:hAnsi="宋体" w:cs="宋体" w:hint="eastAsia"/>
          <w:color w:val="000000" w:themeColor="text1"/>
          <w:sz w:val="24"/>
          <w:szCs w:val="24"/>
        </w:rPr>
        <w:t>。</w:t>
      </w:r>
    </w:p>
    <w:p w14:paraId="3664633F" w14:textId="77777777" w:rsidR="00CA3F4C" w:rsidRDefault="00251D3B" w:rsidP="006969F1">
      <w:pPr>
        <w:numPr>
          <w:ilvl w:val="0"/>
          <w:numId w:val="16"/>
        </w:numPr>
        <w:adjustRightInd w:val="0"/>
        <w:snapToGrid w:val="0"/>
        <w:spacing w:line="500" w:lineRule="exact"/>
        <w:rPr>
          <w:rFonts w:ascii="宋体" w:hAnsi="宋体" w:cs="宋体"/>
          <w:color w:val="000000" w:themeColor="text1"/>
          <w:sz w:val="24"/>
          <w:szCs w:val="24"/>
        </w:rPr>
      </w:pPr>
      <w:r>
        <w:rPr>
          <w:rFonts w:ascii="宋体" w:hAnsi="宋体" w:cs="宋体" w:hint="eastAsia"/>
          <w:color w:val="000000" w:themeColor="text1"/>
          <w:sz w:val="24"/>
          <w:szCs w:val="24"/>
        </w:rPr>
        <w:t>“招标内容”指本招标文件中所列所有的服务。</w:t>
      </w:r>
    </w:p>
    <w:p w14:paraId="444040FA" w14:textId="77777777" w:rsidR="00CA3F4C" w:rsidRDefault="00251D3B" w:rsidP="006969F1">
      <w:pPr>
        <w:numPr>
          <w:ilvl w:val="0"/>
          <w:numId w:val="16"/>
        </w:numPr>
        <w:adjustRightInd w:val="0"/>
        <w:snapToGrid w:val="0"/>
        <w:spacing w:line="500" w:lineRule="exact"/>
        <w:rPr>
          <w:rFonts w:ascii="宋体" w:hAnsi="宋体" w:cs="宋体"/>
          <w:color w:val="000000" w:themeColor="text1"/>
          <w:sz w:val="24"/>
          <w:szCs w:val="24"/>
        </w:rPr>
      </w:pPr>
      <w:r>
        <w:rPr>
          <w:rFonts w:ascii="宋体" w:hAnsi="宋体" w:cs="宋体" w:hint="eastAsia"/>
          <w:color w:val="000000" w:themeColor="text1"/>
          <w:sz w:val="24"/>
          <w:szCs w:val="24"/>
        </w:rPr>
        <w:t>“潜在投标人”指已经获得招标文件的合格供应商。</w:t>
      </w:r>
    </w:p>
    <w:p w14:paraId="70098F88" w14:textId="77777777" w:rsidR="00CA3F4C" w:rsidRDefault="00251D3B" w:rsidP="006969F1">
      <w:pPr>
        <w:numPr>
          <w:ilvl w:val="0"/>
          <w:numId w:val="16"/>
        </w:numPr>
        <w:adjustRightInd w:val="0"/>
        <w:snapToGrid w:val="0"/>
        <w:spacing w:line="500" w:lineRule="exact"/>
        <w:rPr>
          <w:rFonts w:ascii="宋体" w:hAnsi="宋体" w:cs="宋体"/>
          <w:color w:val="000000" w:themeColor="text1"/>
          <w:sz w:val="24"/>
          <w:szCs w:val="24"/>
        </w:rPr>
      </w:pPr>
      <w:r>
        <w:rPr>
          <w:rFonts w:ascii="宋体" w:hAnsi="宋体" w:cs="宋体" w:hint="eastAsia"/>
          <w:color w:val="000000" w:themeColor="text1"/>
          <w:sz w:val="24"/>
          <w:szCs w:val="24"/>
        </w:rPr>
        <w:t>“投标人”指获得招标文件并参加投标的供应商。</w:t>
      </w:r>
    </w:p>
    <w:p w14:paraId="39D45702" w14:textId="77777777" w:rsidR="00CA3F4C" w:rsidRDefault="00251D3B" w:rsidP="006969F1">
      <w:pPr>
        <w:numPr>
          <w:ilvl w:val="0"/>
          <w:numId w:val="16"/>
        </w:numPr>
        <w:adjustRightInd w:val="0"/>
        <w:snapToGrid w:val="0"/>
        <w:spacing w:line="500" w:lineRule="exact"/>
        <w:rPr>
          <w:rFonts w:ascii="宋体" w:hAnsi="宋体" w:cs="宋体"/>
          <w:color w:val="000000" w:themeColor="text1"/>
          <w:sz w:val="24"/>
          <w:szCs w:val="24"/>
        </w:rPr>
      </w:pPr>
      <w:r>
        <w:rPr>
          <w:rFonts w:ascii="宋体" w:hAnsi="宋体" w:cs="宋体" w:hint="eastAsia"/>
          <w:color w:val="000000" w:themeColor="text1"/>
          <w:sz w:val="24"/>
          <w:szCs w:val="24"/>
        </w:rPr>
        <w:t>“中标人”指经评标委员会审查通过并获得中标通知书的供应商。</w:t>
      </w:r>
    </w:p>
    <w:p w14:paraId="221AB248" w14:textId="77777777" w:rsidR="00CA3F4C" w:rsidRDefault="00251D3B" w:rsidP="006969F1">
      <w:pPr>
        <w:numPr>
          <w:ilvl w:val="0"/>
          <w:numId w:val="14"/>
        </w:numPr>
        <w:spacing w:beforeLines="100" w:before="312"/>
        <w:ind w:left="709"/>
        <w:outlineLvl w:val="2"/>
        <w:rPr>
          <w:rFonts w:ascii="宋体" w:hAnsi="宋体" w:cs="宋体"/>
          <w:b/>
          <w:bCs/>
          <w:color w:val="000000" w:themeColor="text1"/>
          <w:sz w:val="24"/>
        </w:rPr>
      </w:pPr>
      <w:bookmarkStart w:id="194" w:name="_Toc359842842"/>
      <w:bookmarkStart w:id="195" w:name="_Toc410027475"/>
      <w:bookmarkStart w:id="196" w:name="_Toc431370391"/>
      <w:bookmarkStart w:id="197" w:name="_Toc387003300"/>
      <w:bookmarkStart w:id="198" w:name="_Toc16895"/>
      <w:bookmarkStart w:id="199" w:name="_Toc459387224"/>
      <w:bookmarkStart w:id="200" w:name="_Toc410398034"/>
      <w:bookmarkStart w:id="201" w:name="_Toc521014510"/>
      <w:bookmarkStart w:id="202" w:name="_Toc429660313"/>
      <w:bookmarkStart w:id="203" w:name="_Toc461998011"/>
      <w:bookmarkStart w:id="204" w:name="_Toc465952267"/>
      <w:bookmarkStart w:id="205" w:name="_Toc385242889"/>
      <w:bookmarkStart w:id="206" w:name="_Toc521190491"/>
      <w:bookmarkStart w:id="207" w:name="_Toc415468662"/>
      <w:bookmarkStart w:id="208" w:name="_Toc410400166"/>
      <w:bookmarkStart w:id="209" w:name="_Toc459387352"/>
      <w:bookmarkStart w:id="210" w:name="_Toc429577694"/>
      <w:bookmarkStart w:id="211" w:name="_Toc410050996"/>
      <w:bookmarkStart w:id="212" w:name="_Toc421530848"/>
      <w:r>
        <w:rPr>
          <w:rFonts w:ascii="宋体" w:hAnsi="宋体" w:cs="宋体" w:hint="eastAsia"/>
          <w:b/>
          <w:bCs/>
          <w:color w:val="000000" w:themeColor="text1"/>
          <w:sz w:val="24"/>
        </w:rPr>
        <w:t>合格投标人</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753643BA" w14:textId="2A149178" w:rsidR="00CA3F4C" w:rsidRDefault="00251D3B" w:rsidP="006969F1">
      <w:pPr>
        <w:numPr>
          <w:ilvl w:val="0"/>
          <w:numId w:val="17"/>
        </w:numPr>
        <w:adjustRightInd w:val="0"/>
        <w:snapToGrid w:val="0"/>
        <w:spacing w:line="500" w:lineRule="exact"/>
        <w:rPr>
          <w:rFonts w:ascii="宋体" w:hAnsi="宋体" w:cs="宋体"/>
          <w:color w:val="000000" w:themeColor="text1"/>
          <w:sz w:val="24"/>
        </w:rPr>
      </w:pPr>
      <w:r>
        <w:rPr>
          <w:rFonts w:ascii="宋体" w:hAnsi="宋体" w:cs="宋体" w:hint="eastAsia"/>
          <w:color w:val="000000" w:themeColor="text1"/>
          <w:sz w:val="24"/>
        </w:rPr>
        <w:t>投标人是响应招标、按照招标公告的规定已在采购代理机构处领购并参加投标竞争的法人、其他组织或自然人。任何未在采购代理机构处领购招标文件的法人、其他组织或自然人均无资格参加本次投标。其他要求详见</w:t>
      </w:r>
      <w:r>
        <w:rPr>
          <w:rFonts w:ascii="宋体" w:hAnsi="宋体" w:cs="宋体" w:hint="eastAsia"/>
          <w:b/>
          <w:color w:val="000000" w:themeColor="text1"/>
          <w:sz w:val="24"/>
        </w:rPr>
        <w:t>投标人须知前附表</w:t>
      </w:r>
      <w:r>
        <w:rPr>
          <w:rFonts w:ascii="宋体" w:hAnsi="宋体" w:cs="宋体" w:hint="eastAsia"/>
          <w:color w:val="000000" w:themeColor="text1"/>
          <w:sz w:val="24"/>
        </w:rPr>
        <w:t>。</w:t>
      </w:r>
    </w:p>
    <w:p w14:paraId="654A05C4" w14:textId="4C3BFC81" w:rsidR="00D60AA7" w:rsidRPr="005F63A6" w:rsidRDefault="00D60AA7" w:rsidP="006969F1">
      <w:pPr>
        <w:numPr>
          <w:ilvl w:val="0"/>
          <w:numId w:val="17"/>
        </w:numPr>
        <w:adjustRightInd w:val="0"/>
        <w:snapToGrid w:val="0"/>
        <w:spacing w:line="500" w:lineRule="exact"/>
        <w:rPr>
          <w:rFonts w:ascii="宋体" w:hAnsi="宋体" w:cs="宋体"/>
          <w:color w:val="000000" w:themeColor="text1"/>
          <w:sz w:val="24"/>
        </w:rPr>
      </w:pPr>
      <w:bookmarkStart w:id="213" w:name="_Hlk118212189"/>
      <w:r w:rsidRPr="005F63A6">
        <w:rPr>
          <w:rFonts w:ascii="宋体" w:hAnsi="宋体" w:cs="宋体" w:hint="eastAsia"/>
          <w:color w:val="000000" w:themeColor="text1"/>
          <w:sz w:val="24"/>
        </w:rPr>
        <w:t>单位负责人为同一人或者存在直接控股、管理关系的不同供应商，不得参加同一包的投标或者未划分包的同一招标项目的投标。</w:t>
      </w:r>
    </w:p>
    <w:p w14:paraId="63CC2367" w14:textId="77777777" w:rsidR="00D60AA7" w:rsidRPr="005F63A6" w:rsidRDefault="00D60AA7" w:rsidP="005F63A6">
      <w:pPr>
        <w:adjustRightInd w:val="0"/>
        <w:snapToGrid w:val="0"/>
        <w:spacing w:line="500" w:lineRule="exact"/>
        <w:ind w:left="680"/>
        <w:rPr>
          <w:rFonts w:ascii="宋体" w:hAnsi="宋体" w:cs="宋体"/>
          <w:color w:val="000000" w:themeColor="text1"/>
          <w:sz w:val="24"/>
        </w:rPr>
      </w:pPr>
      <w:r w:rsidRPr="005F63A6">
        <w:rPr>
          <w:rFonts w:ascii="宋体" w:hAnsi="宋体" w:cs="宋体"/>
          <w:color w:val="000000" w:themeColor="text1"/>
          <w:sz w:val="24"/>
        </w:rPr>
        <w:t>1)本条所指单位负责人指单位法定代表人或者法律、行政法规规定代表单位行使职权的主要负责人。</w:t>
      </w:r>
    </w:p>
    <w:p w14:paraId="29771DDB" w14:textId="77777777" w:rsidR="00D60AA7" w:rsidRPr="005F63A6" w:rsidRDefault="00D60AA7" w:rsidP="005F63A6">
      <w:pPr>
        <w:adjustRightInd w:val="0"/>
        <w:snapToGrid w:val="0"/>
        <w:spacing w:line="500" w:lineRule="exact"/>
        <w:ind w:left="680"/>
        <w:rPr>
          <w:rFonts w:ascii="宋体" w:hAnsi="宋体" w:cs="宋体"/>
          <w:color w:val="000000" w:themeColor="text1"/>
          <w:sz w:val="24"/>
        </w:rPr>
      </w:pPr>
      <w:r w:rsidRPr="005F63A6">
        <w:rPr>
          <w:rFonts w:ascii="宋体" w:hAnsi="宋体" w:cs="宋体"/>
          <w:color w:val="000000" w:themeColor="text1"/>
          <w:sz w:val="24"/>
        </w:rPr>
        <w:t>2)本条所指控股关系指单位或股东的控股关系。控股股东指：</w:t>
      </w:r>
    </w:p>
    <w:p w14:paraId="59C12290" w14:textId="77777777" w:rsidR="00D60AA7" w:rsidRPr="005F63A6" w:rsidRDefault="00D60AA7" w:rsidP="005F63A6">
      <w:pPr>
        <w:adjustRightInd w:val="0"/>
        <w:snapToGrid w:val="0"/>
        <w:spacing w:line="500" w:lineRule="exact"/>
        <w:ind w:left="680"/>
        <w:rPr>
          <w:rFonts w:ascii="宋体" w:hAnsi="宋体" w:cs="宋体"/>
          <w:color w:val="000000" w:themeColor="text1"/>
          <w:sz w:val="24"/>
        </w:rPr>
      </w:pPr>
      <w:r w:rsidRPr="005F63A6">
        <w:rPr>
          <w:rFonts w:ascii="宋体" w:hAnsi="宋体" w:cs="宋体"/>
          <w:color w:val="000000" w:themeColor="text1"/>
          <w:sz w:val="24"/>
        </w:rPr>
        <w:t>a.出资额占有限责任公司资本总额百分之五十以上或者其持有的股份占股份有限公</w:t>
      </w:r>
      <w:r w:rsidRPr="005F63A6">
        <w:rPr>
          <w:rFonts w:ascii="宋体" w:hAnsi="宋体" w:cs="宋体"/>
          <w:color w:val="000000" w:themeColor="text1"/>
          <w:sz w:val="24"/>
        </w:rPr>
        <w:lastRenderedPageBreak/>
        <w:t>司股本总额百分之五十以上的股东；</w:t>
      </w:r>
    </w:p>
    <w:p w14:paraId="6157DD81" w14:textId="77777777" w:rsidR="00D60AA7" w:rsidRPr="005F63A6" w:rsidRDefault="00D60AA7" w:rsidP="005F63A6">
      <w:pPr>
        <w:adjustRightInd w:val="0"/>
        <w:snapToGrid w:val="0"/>
        <w:spacing w:line="500" w:lineRule="exact"/>
        <w:ind w:left="680"/>
        <w:rPr>
          <w:rFonts w:ascii="宋体" w:hAnsi="宋体" w:cs="宋体"/>
          <w:color w:val="000000" w:themeColor="text1"/>
          <w:sz w:val="24"/>
        </w:rPr>
      </w:pPr>
      <w:r w:rsidRPr="005F63A6">
        <w:rPr>
          <w:rFonts w:ascii="宋体" w:hAnsi="宋体" w:cs="宋体"/>
          <w:color w:val="000000" w:themeColor="text1"/>
          <w:sz w:val="24"/>
        </w:rPr>
        <w:t>b.出资额或者持有股份的比例不足百分之五十，但其出资额或者持有的股份所享有的表决权已足以对股东会、股东大会的决议产生重大影响的股东。</w:t>
      </w:r>
    </w:p>
    <w:p w14:paraId="02D98CFC" w14:textId="77777777" w:rsidR="00D60AA7" w:rsidRPr="005F63A6" w:rsidRDefault="00D60AA7" w:rsidP="005F63A6">
      <w:pPr>
        <w:adjustRightInd w:val="0"/>
        <w:snapToGrid w:val="0"/>
        <w:spacing w:line="500" w:lineRule="exact"/>
        <w:ind w:left="680"/>
        <w:rPr>
          <w:rFonts w:ascii="宋体" w:hAnsi="宋体" w:cs="宋体"/>
          <w:color w:val="000000" w:themeColor="text1"/>
          <w:sz w:val="24"/>
        </w:rPr>
      </w:pPr>
      <w:r w:rsidRPr="005F63A6">
        <w:rPr>
          <w:rFonts w:ascii="宋体" w:hAnsi="宋体" w:cs="宋体"/>
          <w:color w:val="000000" w:themeColor="text1"/>
          <w:sz w:val="24"/>
        </w:rPr>
        <w:t>3)本条所指管理关系指不具有出资持股关系的其他单位之间存在的管理与被管理关系。</w:t>
      </w:r>
    </w:p>
    <w:p w14:paraId="6F026155" w14:textId="77777777" w:rsidR="00D60AA7" w:rsidRPr="005F63A6" w:rsidRDefault="00D60AA7" w:rsidP="005F63A6">
      <w:pPr>
        <w:adjustRightInd w:val="0"/>
        <w:snapToGrid w:val="0"/>
        <w:spacing w:line="500" w:lineRule="exact"/>
        <w:ind w:left="680"/>
        <w:rPr>
          <w:rFonts w:ascii="宋体" w:hAnsi="宋体" w:cs="宋体"/>
          <w:color w:val="000000" w:themeColor="text1"/>
          <w:sz w:val="24"/>
        </w:rPr>
      </w:pPr>
      <w:r w:rsidRPr="005F63A6">
        <w:rPr>
          <w:rFonts w:ascii="宋体" w:hAnsi="宋体" w:cs="宋体" w:hint="eastAsia"/>
          <w:color w:val="000000" w:themeColor="text1"/>
          <w:sz w:val="24"/>
        </w:rPr>
        <w:t>注：本条所指的控股、管理关系仅限于直接控股、直接管理关系，不包括间接控股或管理关系。</w:t>
      </w:r>
    </w:p>
    <w:p w14:paraId="721D7ADD" w14:textId="6C865919" w:rsidR="00D60AA7" w:rsidRPr="00D60AA7" w:rsidRDefault="00D60AA7" w:rsidP="006969F1">
      <w:pPr>
        <w:numPr>
          <w:ilvl w:val="0"/>
          <w:numId w:val="17"/>
        </w:numPr>
        <w:adjustRightInd w:val="0"/>
        <w:snapToGrid w:val="0"/>
        <w:spacing w:line="500" w:lineRule="exact"/>
        <w:rPr>
          <w:rFonts w:ascii="宋体" w:hAnsi="宋体" w:cs="宋体"/>
          <w:color w:val="000000" w:themeColor="text1"/>
          <w:sz w:val="24"/>
        </w:rPr>
      </w:pPr>
      <w:r w:rsidRPr="005F63A6">
        <w:rPr>
          <w:rFonts w:ascii="宋体" w:hAnsi="宋体" w:cs="宋体" w:hint="eastAsia"/>
          <w:color w:val="000000" w:themeColor="text1"/>
          <w:sz w:val="24"/>
        </w:rPr>
        <w:t>为本采购项目提供过整体设计、规范编制或者项目管理、监理、检测等服务的供应商及其附属机构，不得再参加本采购项目的投标活动。</w:t>
      </w:r>
      <w:bookmarkEnd w:id="213"/>
    </w:p>
    <w:p w14:paraId="0684EDAD" w14:textId="77777777" w:rsidR="00CA3F4C" w:rsidRDefault="00251D3B" w:rsidP="006969F1">
      <w:pPr>
        <w:numPr>
          <w:ilvl w:val="0"/>
          <w:numId w:val="17"/>
        </w:numPr>
        <w:adjustRightInd w:val="0"/>
        <w:snapToGrid w:val="0"/>
        <w:spacing w:line="500" w:lineRule="exact"/>
        <w:rPr>
          <w:rFonts w:ascii="宋体" w:hAnsi="宋体" w:cs="宋体"/>
          <w:color w:val="000000" w:themeColor="text1"/>
          <w:sz w:val="24"/>
        </w:rPr>
      </w:pPr>
      <w:r>
        <w:rPr>
          <w:rFonts w:ascii="宋体" w:hAnsi="宋体" w:cs="宋体" w:hint="eastAsia"/>
          <w:color w:val="000000" w:themeColor="text1"/>
          <w:sz w:val="24"/>
        </w:rPr>
        <w:t>投标人在投标过程中不得向招标采购单位提供、给予任何有价值的物品，影响其正常决策行为。一经发现，其投标人资格将被取消。</w:t>
      </w:r>
    </w:p>
    <w:p w14:paraId="349EBD38" w14:textId="77777777" w:rsidR="00CA3F4C" w:rsidRDefault="00251D3B" w:rsidP="006969F1">
      <w:pPr>
        <w:numPr>
          <w:ilvl w:val="0"/>
          <w:numId w:val="17"/>
        </w:numPr>
        <w:adjustRightInd w:val="0"/>
        <w:snapToGrid w:val="0"/>
        <w:spacing w:line="500" w:lineRule="exact"/>
        <w:rPr>
          <w:rFonts w:ascii="宋体" w:hAnsi="宋体" w:cs="宋体"/>
          <w:color w:val="000000" w:themeColor="text1"/>
          <w:sz w:val="24"/>
        </w:rPr>
      </w:pPr>
      <w:r>
        <w:rPr>
          <w:rFonts w:ascii="宋体" w:hAnsi="宋体" w:cs="宋体" w:hint="eastAsia"/>
          <w:color w:val="000000" w:themeColor="text1"/>
          <w:sz w:val="24"/>
        </w:rPr>
        <w:t>招标采购单位在任何时候发现投标人提交的投标文件内容有下列情形之一时，有权依法追究投标人的责任：</w:t>
      </w:r>
    </w:p>
    <w:p w14:paraId="48CDF019" w14:textId="77777777" w:rsidR="00CA3F4C" w:rsidRDefault="00251D3B" w:rsidP="006969F1">
      <w:pPr>
        <w:numPr>
          <w:ilvl w:val="0"/>
          <w:numId w:val="18"/>
        </w:numPr>
        <w:spacing w:line="480" w:lineRule="exact"/>
        <w:rPr>
          <w:rFonts w:ascii="宋体" w:hAnsi="宋体" w:cs="宋体"/>
          <w:color w:val="000000" w:themeColor="text1"/>
          <w:sz w:val="24"/>
        </w:rPr>
      </w:pPr>
      <w:r>
        <w:rPr>
          <w:rFonts w:ascii="宋体" w:hAnsi="宋体" w:cs="宋体" w:hint="eastAsia"/>
          <w:color w:val="000000" w:themeColor="text1"/>
          <w:sz w:val="24"/>
        </w:rPr>
        <w:t>提供虚假的资料。</w:t>
      </w:r>
    </w:p>
    <w:p w14:paraId="1F80D85C" w14:textId="77777777" w:rsidR="00CA3F4C" w:rsidRDefault="00251D3B" w:rsidP="006969F1">
      <w:pPr>
        <w:numPr>
          <w:ilvl w:val="0"/>
          <w:numId w:val="18"/>
        </w:numPr>
        <w:spacing w:line="480" w:lineRule="exact"/>
        <w:rPr>
          <w:rFonts w:ascii="宋体" w:hAnsi="宋体" w:cs="宋体"/>
          <w:color w:val="000000" w:themeColor="text1"/>
          <w:sz w:val="24"/>
        </w:rPr>
      </w:pPr>
      <w:r>
        <w:rPr>
          <w:rFonts w:ascii="宋体" w:hAnsi="宋体" w:cs="宋体" w:hint="eastAsia"/>
          <w:color w:val="000000" w:themeColor="text1"/>
          <w:sz w:val="24"/>
        </w:rPr>
        <w:t>在实质方面失实。</w:t>
      </w:r>
    </w:p>
    <w:p w14:paraId="2CF8FCC4" w14:textId="77777777" w:rsidR="00CA3F4C" w:rsidRDefault="00251D3B" w:rsidP="006969F1">
      <w:pPr>
        <w:numPr>
          <w:ilvl w:val="0"/>
          <w:numId w:val="17"/>
        </w:numPr>
        <w:adjustRightInd w:val="0"/>
        <w:snapToGrid w:val="0"/>
        <w:spacing w:line="480" w:lineRule="exact"/>
        <w:rPr>
          <w:rFonts w:ascii="宋体" w:hAnsi="宋体" w:cs="宋体"/>
          <w:color w:val="000000" w:themeColor="text1"/>
          <w:sz w:val="24"/>
        </w:rPr>
      </w:pPr>
      <w:r>
        <w:rPr>
          <w:rFonts w:ascii="宋体" w:hAnsi="宋体" w:cs="宋体" w:hint="eastAsia"/>
          <w:color w:val="000000" w:themeColor="text1"/>
          <w:sz w:val="24"/>
        </w:rPr>
        <w:t>本次招标对联合体投标及项目分包的要求：</w:t>
      </w:r>
      <w:r>
        <w:rPr>
          <w:rFonts w:ascii="宋体" w:hAnsi="宋体" w:cs="宋体" w:hint="eastAsia"/>
          <w:b/>
          <w:bCs/>
          <w:color w:val="000000" w:themeColor="text1"/>
          <w:sz w:val="24"/>
        </w:rPr>
        <w:t>见投标人须知前附表。</w:t>
      </w:r>
    </w:p>
    <w:p w14:paraId="6705BFA5" w14:textId="77777777" w:rsidR="00CA3F4C" w:rsidRDefault="00251D3B" w:rsidP="006969F1">
      <w:pPr>
        <w:numPr>
          <w:ilvl w:val="0"/>
          <w:numId w:val="17"/>
        </w:numPr>
        <w:adjustRightInd w:val="0"/>
        <w:snapToGrid w:val="0"/>
        <w:spacing w:line="500" w:lineRule="exact"/>
        <w:rPr>
          <w:rFonts w:ascii="宋体" w:hAnsi="宋体" w:cs="宋体"/>
          <w:color w:val="000000" w:themeColor="text1"/>
          <w:sz w:val="24"/>
        </w:rPr>
      </w:pPr>
      <w:r>
        <w:rPr>
          <w:rFonts w:ascii="宋体" w:hAnsi="宋体" w:cs="宋体" w:hint="eastAsia"/>
          <w:color w:val="000000" w:themeColor="text1"/>
          <w:sz w:val="24"/>
        </w:rPr>
        <w:t>不符合上述合格投标人资格要求的投标，将被视为无效投标被拒绝。</w:t>
      </w:r>
    </w:p>
    <w:p w14:paraId="629611FA" w14:textId="0ABF088F" w:rsidR="00CA3F4C" w:rsidRDefault="00251D3B" w:rsidP="006969F1">
      <w:pPr>
        <w:numPr>
          <w:ilvl w:val="0"/>
          <w:numId w:val="14"/>
        </w:numPr>
        <w:spacing w:beforeLines="100" w:before="312"/>
        <w:ind w:left="709"/>
        <w:outlineLvl w:val="2"/>
        <w:rPr>
          <w:rFonts w:ascii="宋体" w:hAnsi="宋体" w:cs="宋体"/>
          <w:b/>
          <w:bCs/>
          <w:color w:val="000000" w:themeColor="text1"/>
          <w:sz w:val="24"/>
        </w:rPr>
      </w:pPr>
      <w:bookmarkStart w:id="214" w:name="_Toc521190492"/>
      <w:bookmarkStart w:id="215" w:name="_Toc461998012"/>
      <w:bookmarkStart w:id="216" w:name="_Toc459387353"/>
      <w:bookmarkStart w:id="217" w:name="_Toc410400167"/>
      <w:bookmarkStart w:id="218" w:name="_Toc410050997"/>
      <w:bookmarkStart w:id="219" w:name="_Toc459387225"/>
      <w:bookmarkStart w:id="220" w:name="_Toc385242890"/>
      <w:bookmarkStart w:id="221" w:name="_Toc429660314"/>
      <w:bookmarkStart w:id="222" w:name="_Toc421530849"/>
      <w:bookmarkStart w:id="223" w:name="_Toc429577695"/>
      <w:bookmarkStart w:id="224" w:name="_Toc410027476"/>
      <w:bookmarkStart w:id="225" w:name="_Toc521014511"/>
      <w:bookmarkStart w:id="226" w:name="_Toc431370392"/>
      <w:bookmarkStart w:id="227" w:name="_Toc415468663"/>
      <w:bookmarkStart w:id="228" w:name="_Toc387003301"/>
      <w:bookmarkStart w:id="229" w:name="_Toc17085"/>
      <w:bookmarkStart w:id="230" w:name="_Toc465952268"/>
      <w:bookmarkStart w:id="231" w:name="_Toc410398035"/>
      <w:bookmarkStart w:id="232" w:name="_Toc359842843"/>
      <w:r>
        <w:rPr>
          <w:rFonts w:ascii="宋体" w:hAnsi="宋体" w:cs="宋体" w:hint="eastAsia"/>
          <w:b/>
          <w:bCs/>
          <w:color w:val="000000" w:themeColor="text1"/>
          <w:sz w:val="24"/>
        </w:rPr>
        <w:t>合格的</w:t>
      </w:r>
      <w:r w:rsidR="00B24724">
        <w:rPr>
          <w:rFonts w:ascii="宋体" w:hAnsi="宋体" w:cs="宋体" w:hint="eastAsia"/>
          <w:b/>
          <w:bCs/>
          <w:color w:val="000000" w:themeColor="text1"/>
          <w:sz w:val="24"/>
        </w:rPr>
        <w:t>货</w:t>
      </w:r>
      <w:r w:rsidR="0083411F">
        <w:rPr>
          <w:rFonts w:ascii="宋体" w:hAnsi="宋体" w:cs="宋体" w:hint="eastAsia"/>
          <w:b/>
          <w:bCs/>
          <w:color w:val="000000" w:themeColor="text1"/>
          <w:sz w:val="24"/>
        </w:rPr>
        <w:t>物和</w:t>
      </w:r>
      <w:r w:rsidR="00B24724">
        <w:rPr>
          <w:rFonts w:ascii="宋体" w:hAnsi="宋体" w:cs="宋体" w:hint="eastAsia"/>
          <w:b/>
          <w:bCs/>
          <w:color w:val="000000" w:themeColor="text1"/>
          <w:sz w:val="24"/>
        </w:rPr>
        <w:t>/</w:t>
      </w:r>
      <w:r w:rsidR="0083411F">
        <w:rPr>
          <w:rFonts w:ascii="宋体" w:hAnsi="宋体" w:cs="宋体" w:hint="eastAsia"/>
          <w:b/>
          <w:bCs/>
          <w:color w:val="000000" w:themeColor="text1"/>
          <w:sz w:val="24"/>
        </w:rPr>
        <w:t>或</w:t>
      </w:r>
      <w:r>
        <w:rPr>
          <w:rFonts w:ascii="宋体" w:hAnsi="宋体" w:cs="宋体" w:hint="eastAsia"/>
          <w:b/>
          <w:bCs/>
          <w:color w:val="000000" w:themeColor="text1"/>
          <w:sz w:val="24"/>
        </w:rPr>
        <w:t>服务</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4EEF5C72" w14:textId="21EA082C" w:rsidR="00B9059F" w:rsidRPr="00B9059F" w:rsidRDefault="00B9059F" w:rsidP="006969F1">
      <w:pPr>
        <w:numPr>
          <w:ilvl w:val="0"/>
          <w:numId w:val="19"/>
        </w:numPr>
        <w:adjustRightInd w:val="0"/>
        <w:snapToGrid w:val="0"/>
        <w:spacing w:line="500" w:lineRule="exact"/>
        <w:rPr>
          <w:rFonts w:ascii="宋体" w:hAnsi="宋体" w:cs="宋体"/>
          <w:bCs/>
          <w:color w:val="000000" w:themeColor="text1"/>
          <w:sz w:val="24"/>
        </w:rPr>
      </w:pPr>
      <w:r w:rsidRPr="00B9059F">
        <w:rPr>
          <w:rFonts w:ascii="宋体" w:hAnsi="宋体" w:cs="宋体" w:hint="eastAsia"/>
          <w:bCs/>
          <w:color w:val="000000" w:themeColor="text1"/>
          <w:sz w:val="24"/>
        </w:rPr>
        <w:t>投标及合同中提供的</w:t>
      </w:r>
      <w:r w:rsidR="005C47D8">
        <w:rPr>
          <w:rFonts w:ascii="宋体" w:hAnsi="宋体" w:cs="宋体" w:hint="eastAsia"/>
          <w:bCs/>
          <w:color w:val="000000" w:themeColor="text1"/>
          <w:sz w:val="24"/>
        </w:rPr>
        <w:t>货物和/或服务</w:t>
      </w:r>
      <w:r w:rsidRPr="00B9059F">
        <w:rPr>
          <w:rFonts w:ascii="宋体" w:hAnsi="宋体" w:cs="宋体" w:hint="eastAsia"/>
          <w:bCs/>
          <w:color w:val="000000" w:themeColor="text1"/>
          <w:sz w:val="24"/>
        </w:rPr>
        <w:t>的原产地，均应来自投标人须知前附表规定的“合格来源国/地区”，本合同的支付也仅限于这些货物和</w:t>
      </w:r>
      <w:r w:rsidR="002177BC">
        <w:rPr>
          <w:rFonts w:ascii="宋体" w:hAnsi="宋体" w:cs="宋体" w:hint="eastAsia"/>
          <w:bCs/>
          <w:color w:val="000000" w:themeColor="text1"/>
          <w:sz w:val="24"/>
        </w:rPr>
        <w:t>/或</w:t>
      </w:r>
      <w:r w:rsidRPr="00B9059F">
        <w:rPr>
          <w:rFonts w:ascii="宋体" w:hAnsi="宋体" w:cs="宋体" w:hint="eastAsia"/>
          <w:bCs/>
          <w:color w:val="000000" w:themeColor="text1"/>
          <w:sz w:val="24"/>
        </w:rPr>
        <w:t>服务。不符合这些来源要求的货物和</w:t>
      </w:r>
      <w:r w:rsidR="002177BC">
        <w:rPr>
          <w:rFonts w:ascii="宋体" w:hAnsi="宋体" w:cs="宋体" w:hint="eastAsia"/>
          <w:bCs/>
          <w:color w:val="000000" w:themeColor="text1"/>
          <w:sz w:val="24"/>
        </w:rPr>
        <w:t>/或</w:t>
      </w:r>
      <w:r w:rsidRPr="00B9059F">
        <w:rPr>
          <w:rFonts w:ascii="宋体" w:hAnsi="宋体" w:cs="宋体" w:hint="eastAsia"/>
          <w:bCs/>
          <w:color w:val="000000" w:themeColor="text1"/>
          <w:sz w:val="24"/>
        </w:rPr>
        <w:t>服务将被视为无效投标被拒绝。</w:t>
      </w:r>
    </w:p>
    <w:p w14:paraId="59D51E37" w14:textId="4FBA60DF" w:rsidR="00CA3F4C" w:rsidRDefault="00B9059F" w:rsidP="00B9059F">
      <w:pPr>
        <w:adjustRightInd w:val="0"/>
        <w:snapToGrid w:val="0"/>
        <w:spacing w:line="500" w:lineRule="exact"/>
        <w:ind w:left="680"/>
        <w:rPr>
          <w:rFonts w:ascii="宋体" w:hAnsi="宋体" w:cs="宋体"/>
          <w:bCs/>
          <w:color w:val="000000" w:themeColor="text1"/>
          <w:sz w:val="24"/>
        </w:rPr>
      </w:pPr>
      <w:r w:rsidRPr="00B9059F">
        <w:rPr>
          <w:rFonts w:ascii="宋体" w:hAnsi="宋体" w:cs="宋体" w:hint="eastAsia"/>
          <w:bCs/>
          <w:color w:val="000000" w:themeColor="text1"/>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r w:rsidR="00251D3B">
        <w:rPr>
          <w:rFonts w:ascii="宋体" w:hAnsi="宋体" w:cs="宋体" w:hint="eastAsia"/>
          <w:bCs/>
          <w:color w:val="000000" w:themeColor="text1"/>
          <w:sz w:val="24"/>
        </w:rPr>
        <w:t>。</w:t>
      </w:r>
    </w:p>
    <w:p w14:paraId="4A947D31" w14:textId="77777777" w:rsidR="00B9059F" w:rsidRPr="00B9059F" w:rsidRDefault="00B9059F" w:rsidP="006969F1">
      <w:pPr>
        <w:numPr>
          <w:ilvl w:val="0"/>
          <w:numId w:val="19"/>
        </w:numPr>
        <w:adjustRightInd w:val="0"/>
        <w:snapToGrid w:val="0"/>
        <w:spacing w:line="500" w:lineRule="exact"/>
        <w:rPr>
          <w:rFonts w:ascii="宋体" w:hAnsi="宋体" w:cs="宋体"/>
          <w:bCs/>
          <w:color w:val="000000" w:themeColor="text1"/>
          <w:sz w:val="24"/>
        </w:rPr>
      </w:pPr>
      <w:r w:rsidRPr="00B9059F">
        <w:rPr>
          <w:rFonts w:ascii="宋体" w:hAnsi="宋体" w:cs="宋体" w:hint="eastAsia"/>
          <w:bCs/>
          <w:color w:val="000000" w:themeColor="text1"/>
          <w:sz w:val="24"/>
        </w:rPr>
        <w:t>本文件所述的货物“原产地”是指生产、制造或加工货物的国家或地区；或者是通过制造、加工或装配，最终形成产品的国家或地区，而该产品在商业上被确认为其基本特征已与其所使用的部件有着实质性区别。</w:t>
      </w:r>
    </w:p>
    <w:p w14:paraId="5FF5071C" w14:textId="3252005B" w:rsidR="00CA3F4C" w:rsidRDefault="00B9059F" w:rsidP="00B9059F">
      <w:pPr>
        <w:adjustRightInd w:val="0"/>
        <w:snapToGrid w:val="0"/>
        <w:spacing w:line="500" w:lineRule="exact"/>
        <w:ind w:left="680"/>
        <w:rPr>
          <w:rFonts w:ascii="宋体" w:hAnsi="宋体" w:cs="宋体"/>
          <w:bCs/>
          <w:color w:val="000000" w:themeColor="text1"/>
          <w:sz w:val="24"/>
        </w:rPr>
      </w:pPr>
      <w:r w:rsidRPr="00B9059F">
        <w:rPr>
          <w:rFonts w:ascii="宋体" w:hAnsi="宋体" w:cs="宋体" w:hint="eastAsia"/>
          <w:bCs/>
          <w:color w:val="000000" w:themeColor="text1"/>
          <w:sz w:val="24"/>
        </w:rPr>
        <w:t>本款所述的服务“原产地”是指按招标文件要求提供有关</w:t>
      </w:r>
      <w:r w:rsidR="005C47D8">
        <w:rPr>
          <w:rFonts w:ascii="宋体" w:hAnsi="宋体" w:cs="宋体" w:hint="eastAsia"/>
          <w:bCs/>
          <w:color w:val="000000" w:themeColor="text1"/>
          <w:sz w:val="24"/>
        </w:rPr>
        <w:t>货物和/或服务</w:t>
      </w:r>
      <w:r w:rsidRPr="00B9059F">
        <w:rPr>
          <w:rFonts w:ascii="宋体" w:hAnsi="宋体" w:cs="宋体" w:hint="eastAsia"/>
          <w:bCs/>
          <w:color w:val="000000" w:themeColor="text1"/>
          <w:sz w:val="24"/>
        </w:rPr>
        <w:t>的来源地。</w:t>
      </w:r>
    </w:p>
    <w:p w14:paraId="689066A1" w14:textId="293B720D" w:rsidR="003206B1" w:rsidRDefault="003206B1" w:rsidP="006969F1">
      <w:pPr>
        <w:numPr>
          <w:ilvl w:val="0"/>
          <w:numId w:val="19"/>
        </w:numPr>
        <w:adjustRightInd w:val="0"/>
        <w:snapToGrid w:val="0"/>
        <w:spacing w:line="500" w:lineRule="exact"/>
        <w:rPr>
          <w:rFonts w:ascii="宋体" w:hAnsi="宋体"/>
          <w:bCs/>
          <w:sz w:val="24"/>
          <w:szCs w:val="24"/>
        </w:rPr>
      </w:pPr>
      <w:r w:rsidRPr="003206B1">
        <w:rPr>
          <w:rFonts w:ascii="宋体" w:hAnsi="宋体"/>
          <w:bCs/>
          <w:sz w:val="24"/>
          <w:szCs w:val="24"/>
        </w:rPr>
        <w:lastRenderedPageBreak/>
        <w:t>通过签署投标</w:t>
      </w:r>
      <w:r w:rsidRPr="003206B1">
        <w:rPr>
          <w:rFonts w:ascii="宋体" w:hAnsi="宋体" w:hint="eastAsia"/>
          <w:bCs/>
          <w:sz w:val="24"/>
          <w:szCs w:val="24"/>
        </w:rPr>
        <w:t>文件</w:t>
      </w:r>
      <w:r w:rsidRPr="003206B1">
        <w:rPr>
          <w:rFonts w:ascii="宋体" w:hAnsi="宋体"/>
          <w:bCs/>
          <w:sz w:val="24"/>
          <w:szCs w:val="24"/>
        </w:rPr>
        <w:t>，投标人应确认其为所供</w:t>
      </w:r>
      <w:r w:rsidR="005C47D8">
        <w:rPr>
          <w:rFonts w:ascii="宋体" w:hAnsi="宋体"/>
          <w:bCs/>
          <w:sz w:val="24"/>
          <w:szCs w:val="24"/>
        </w:rPr>
        <w:t>货物和/或服务</w:t>
      </w:r>
      <w:r w:rsidRPr="003206B1">
        <w:rPr>
          <w:rFonts w:ascii="宋体" w:hAnsi="宋体"/>
          <w:bCs/>
          <w:sz w:val="24"/>
          <w:szCs w:val="24"/>
        </w:rPr>
        <w:t>的合法所有</w:t>
      </w:r>
      <w:r w:rsidRPr="003206B1">
        <w:rPr>
          <w:rFonts w:ascii="宋体" w:hAnsi="宋体" w:hint="eastAsia"/>
          <w:bCs/>
          <w:sz w:val="24"/>
          <w:szCs w:val="24"/>
        </w:rPr>
        <w:t>者或提</w:t>
      </w:r>
      <w:r w:rsidRPr="003206B1">
        <w:rPr>
          <w:rFonts w:ascii="宋体" w:hAnsi="宋体"/>
          <w:bCs/>
          <w:sz w:val="24"/>
          <w:szCs w:val="24"/>
        </w:rPr>
        <w:t>供者</w:t>
      </w:r>
      <w:r w:rsidRPr="003206B1">
        <w:rPr>
          <w:rFonts w:ascii="宋体" w:hAnsi="宋体" w:hint="eastAsia"/>
          <w:bCs/>
          <w:sz w:val="24"/>
          <w:szCs w:val="24"/>
        </w:rPr>
        <w:t>，投标人如不满足要求或</w:t>
      </w:r>
      <w:r w:rsidRPr="003206B1">
        <w:rPr>
          <w:rFonts w:ascii="宋体" w:hAnsi="宋体"/>
          <w:bCs/>
          <w:sz w:val="24"/>
          <w:szCs w:val="24"/>
        </w:rPr>
        <w:t>在此方面恶意地提供</w:t>
      </w:r>
      <w:r w:rsidRPr="003206B1">
        <w:rPr>
          <w:rFonts w:ascii="宋体" w:hAnsi="宋体" w:hint="eastAsia"/>
          <w:bCs/>
          <w:sz w:val="24"/>
          <w:szCs w:val="24"/>
        </w:rPr>
        <w:t>虚假</w:t>
      </w:r>
      <w:r w:rsidRPr="003206B1">
        <w:rPr>
          <w:rFonts w:ascii="宋体" w:hAnsi="宋体"/>
          <w:bCs/>
          <w:sz w:val="24"/>
          <w:szCs w:val="24"/>
        </w:rPr>
        <w:t>事实，</w:t>
      </w:r>
      <w:r w:rsidRPr="003206B1">
        <w:rPr>
          <w:rFonts w:ascii="宋体" w:hAnsi="宋体" w:hint="eastAsia"/>
          <w:bCs/>
          <w:sz w:val="24"/>
          <w:szCs w:val="24"/>
        </w:rPr>
        <w:t>其投标将被拒绝。</w:t>
      </w:r>
    </w:p>
    <w:p w14:paraId="6C44E59F" w14:textId="215495E3" w:rsidR="005F63A6" w:rsidRPr="003206B1" w:rsidRDefault="005F63A6" w:rsidP="006969F1">
      <w:pPr>
        <w:numPr>
          <w:ilvl w:val="0"/>
          <w:numId w:val="19"/>
        </w:numPr>
        <w:adjustRightInd w:val="0"/>
        <w:snapToGrid w:val="0"/>
        <w:spacing w:line="500" w:lineRule="exact"/>
        <w:rPr>
          <w:rFonts w:ascii="宋体" w:hAnsi="宋体"/>
          <w:bCs/>
          <w:sz w:val="24"/>
          <w:szCs w:val="24"/>
        </w:rPr>
      </w:pPr>
      <w:r w:rsidRPr="003206B1">
        <w:rPr>
          <w:rFonts w:ascii="宋体" w:hAnsi="宋体"/>
          <w:bCs/>
          <w:sz w:val="24"/>
          <w:szCs w:val="24"/>
        </w:rPr>
        <w:t>通过签署投标</w:t>
      </w:r>
      <w:r w:rsidRPr="003206B1">
        <w:rPr>
          <w:rFonts w:ascii="宋体" w:hAnsi="宋体" w:hint="eastAsia"/>
          <w:bCs/>
          <w:sz w:val="24"/>
          <w:szCs w:val="24"/>
        </w:rPr>
        <w:t>文件</w:t>
      </w:r>
      <w:r w:rsidRPr="003206B1">
        <w:rPr>
          <w:rFonts w:ascii="宋体" w:hAnsi="宋体"/>
          <w:bCs/>
          <w:sz w:val="24"/>
          <w:szCs w:val="24"/>
        </w:rPr>
        <w:t>，投标人应确认其为所供货物</w:t>
      </w:r>
      <w:r w:rsidR="009B72F6">
        <w:rPr>
          <w:rFonts w:ascii="宋体" w:hAnsi="宋体" w:hint="eastAsia"/>
          <w:bCs/>
          <w:sz w:val="24"/>
          <w:szCs w:val="24"/>
        </w:rPr>
        <w:t>和</w:t>
      </w:r>
      <w:r w:rsidRPr="003206B1">
        <w:rPr>
          <w:rFonts w:ascii="宋体" w:hAnsi="宋体" w:hint="eastAsia"/>
          <w:bCs/>
          <w:sz w:val="24"/>
          <w:szCs w:val="24"/>
        </w:rPr>
        <w:t>/或服务</w:t>
      </w:r>
      <w:r w:rsidRPr="003206B1">
        <w:rPr>
          <w:rFonts w:ascii="宋体" w:hAnsi="宋体"/>
          <w:bCs/>
          <w:sz w:val="24"/>
          <w:szCs w:val="24"/>
        </w:rPr>
        <w:t>的合法所有</w:t>
      </w:r>
      <w:r w:rsidRPr="003206B1">
        <w:rPr>
          <w:rFonts w:ascii="宋体" w:hAnsi="宋体" w:hint="eastAsia"/>
          <w:bCs/>
          <w:sz w:val="24"/>
          <w:szCs w:val="24"/>
        </w:rPr>
        <w:t>者或提</w:t>
      </w:r>
      <w:r w:rsidRPr="003206B1">
        <w:rPr>
          <w:rFonts w:ascii="宋体" w:hAnsi="宋体"/>
          <w:bCs/>
          <w:sz w:val="24"/>
          <w:szCs w:val="24"/>
        </w:rPr>
        <w:t>供者</w:t>
      </w:r>
      <w:r w:rsidRPr="003206B1">
        <w:rPr>
          <w:rFonts w:ascii="宋体" w:hAnsi="宋体" w:hint="eastAsia"/>
          <w:bCs/>
          <w:sz w:val="24"/>
          <w:szCs w:val="24"/>
        </w:rPr>
        <w:t>，投标人如不满足要求或</w:t>
      </w:r>
      <w:r w:rsidRPr="003206B1">
        <w:rPr>
          <w:rFonts w:ascii="宋体" w:hAnsi="宋体"/>
          <w:bCs/>
          <w:sz w:val="24"/>
          <w:szCs w:val="24"/>
        </w:rPr>
        <w:t>在此方面恶意地提供</w:t>
      </w:r>
      <w:r w:rsidRPr="003206B1">
        <w:rPr>
          <w:rFonts w:ascii="宋体" w:hAnsi="宋体" w:hint="eastAsia"/>
          <w:bCs/>
          <w:sz w:val="24"/>
          <w:szCs w:val="24"/>
        </w:rPr>
        <w:t>虚假</w:t>
      </w:r>
      <w:r w:rsidRPr="003206B1">
        <w:rPr>
          <w:rFonts w:ascii="宋体" w:hAnsi="宋体"/>
          <w:bCs/>
          <w:sz w:val="24"/>
          <w:szCs w:val="24"/>
        </w:rPr>
        <w:t>事实，</w:t>
      </w:r>
      <w:r w:rsidRPr="003206B1">
        <w:rPr>
          <w:rFonts w:ascii="宋体" w:hAnsi="宋体" w:hint="eastAsia"/>
          <w:bCs/>
          <w:sz w:val="24"/>
          <w:szCs w:val="24"/>
        </w:rPr>
        <w:t>其投标将被拒绝。</w:t>
      </w:r>
    </w:p>
    <w:p w14:paraId="561EA2EC" w14:textId="77777777" w:rsidR="00CA3F4C" w:rsidRDefault="00251D3B" w:rsidP="006969F1">
      <w:pPr>
        <w:numPr>
          <w:ilvl w:val="0"/>
          <w:numId w:val="14"/>
        </w:numPr>
        <w:spacing w:beforeLines="100" w:before="312"/>
        <w:ind w:left="709"/>
        <w:outlineLvl w:val="2"/>
        <w:rPr>
          <w:rFonts w:ascii="宋体" w:hAnsi="宋体" w:cs="宋体"/>
          <w:b/>
          <w:bCs/>
          <w:color w:val="000000" w:themeColor="text1"/>
          <w:sz w:val="24"/>
        </w:rPr>
      </w:pPr>
      <w:bookmarkStart w:id="233" w:name="_Toc459387354"/>
      <w:bookmarkStart w:id="234" w:name="_Toc521014512"/>
      <w:bookmarkStart w:id="235" w:name="_Toc429660315"/>
      <w:bookmarkStart w:id="236" w:name="_Toc385242891"/>
      <w:bookmarkStart w:id="237" w:name="_Toc465952269"/>
      <w:bookmarkStart w:id="238" w:name="_Toc410027477"/>
      <w:bookmarkStart w:id="239" w:name="_Toc410050998"/>
      <w:bookmarkStart w:id="240" w:name="_Toc521190493"/>
      <w:bookmarkStart w:id="241" w:name="_Toc410398036"/>
      <w:bookmarkStart w:id="242" w:name="_Toc421530850"/>
      <w:bookmarkStart w:id="243" w:name="_Toc2593"/>
      <w:bookmarkStart w:id="244" w:name="_Toc415468664"/>
      <w:bookmarkStart w:id="245" w:name="_Toc459387226"/>
      <w:bookmarkStart w:id="246" w:name="_Toc410400168"/>
      <w:bookmarkStart w:id="247" w:name="_Toc461998013"/>
      <w:bookmarkStart w:id="248" w:name="_Toc431370393"/>
      <w:bookmarkStart w:id="249" w:name="_Toc387003302"/>
      <w:bookmarkStart w:id="250" w:name="_Toc429577696"/>
      <w:r>
        <w:rPr>
          <w:rFonts w:ascii="宋体" w:hAnsi="宋体" w:cs="宋体" w:hint="eastAsia"/>
          <w:b/>
          <w:bCs/>
          <w:color w:val="000000" w:themeColor="text1"/>
          <w:sz w:val="24"/>
        </w:rPr>
        <w:t>投标费用</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705D2B32" w14:textId="77777777" w:rsidR="00CA3F4C" w:rsidRDefault="00251D3B" w:rsidP="006969F1">
      <w:pPr>
        <w:numPr>
          <w:ilvl w:val="0"/>
          <w:numId w:val="20"/>
        </w:numPr>
        <w:adjustRightInd w:val="0"/>
        <w:snapToGrid w:val="0"/>
        <w:spacing w:line="500" w:lineRule="exact"/>
        <w:rPr>
          <w:rFonts w:ascii="宋体" w:hAnsi="宋体" w:cs="宋体"/>
          <w:color w:val="000000" w:themeColor="text1"/>
          <w:sz w:val="24"/>
        </w:rPr>
      </w:pPr>
      <w:r>
        <w:rPr>
          <w:rFonts w:ascii="宋体" w:hAnsi="宋体" w:cs="宋体" w:hint="eastAsia"/>
          <w:color w:val="000000" w:themeColor="text1"/>
          <w:sz w:val="24"/>
        </w:rPr>
        <w:t>投标人应承担所有与准备和参加投标有关的费用。不论投标的结果如何，采购代理机构和采购人均无义务和责任承担这些费用。</w:t>
      </w:r>
    </w:p>
    <w:p w14:paraId="414F19D8" w14:textId="77777777" w:rsidR="00CA3F4C" w:rsidRDefault="00251D3B" w:rsidP="006969F1">
      <w:pPr>
        <w:pStyle w:val="aff4"/>
        <w:numPr>
          <w:ilvl w:val="0"/>
          <w:numId w:val="13"/>
        </w:numPr>
        <w:spacing w:beforeLines="100" w:before="312" w:afterLines="100" w:after="312" w:line="240" w:lineRule="auto"/>
        <w:ind w:left="0" w:firstLine="0"/>
        <w:rPr>
          <w:rFonts w:ascii="宋体" w:hAnsi="宋体" w:cs="宋体"/>
          <w:color w:val="000000" w:themeColor="text1"/>
          <w:sz w:val="28"/>
          <w:szCs w:val="28"/>
        </w:rPr>
      </w:pPr>
      <w:bookmarkStart w:id="251" w:name="_Toc324696949"/>
      <w:bookmarkStart w:id="252" w:name="_Toc359842844"/>
      <w:bookmarkStart w:id="253" w:name="_Toc465952270"/>
      <w:bookmarkStart w:id="254" w:name="_Toc325383375"/>
      <w:bookmarkStart w:id="255" w:name="_Toc521014513"/>
      <w:bookmarkStart w:id="256" w:name="_Toc493709807"/>
      <w:bookmarkStart w:id="257" w:name="_Toc325446102"/>
      <w:bookmarkStart w:id="258" w:name="_Toc2887"/>
      <w:bookmarkStart w:id="259" w:name="_Toc321903836"/>
      <w:bookmarkStart w:id="260" w:name="_Toc118292093"/>
      <w:r>
        <w:rPr>
          <w:rFonts w:ascii="宋体" w:hAnsi="宋体" w:cs="宋体" w:hint="eastAsia"/>
          <w:color w:val="000000" w:themeColor="text1"/>
          <w:sz w:val="28"/>
          <w:szCs w:val="28"/>
        </w:rPr>
        <w:t>招标文件</w:t>
      </w:r>
      <w:bookmarkEnd w:id="251"/>
      <w:bookmarkEnd w:id="252"/>
      <w:bookmarkEnd w:id="253"/>
      <w:bookmarkEnd w:id="254"/>
      <w:bookmarkEnd w:id="255"/>
      <w:bookmarkEnd w:id="256"/>
      <w:bookmarkEnd w:id="257"/>
      <w:bookmarkEnd w:id="258"/>
      <w:bookmarkEnd w:id="259"/>
      <w:bookmarkEnd w:id="260"/>
    </w:p>
    <w:p w14:paraId="129F56E7" w14:textId="77777777" w:rsidR="00CA3F4C" w:rsidRDefault="00251D3B" w:rsidP="006969F1">
      <w:pPr>
        <w:numPr>
          <w:ilvl w:val="0"/>
          <w:numId w:val="14"/>
        </w:numPr>
        <w:spacing w:beforeLines="100" w:before="312"/>
        <w:ind w:left="709"/>
        <w:outlineLvl w:val="2"/>
        <w:rPr>
          <w:rFonts w:ascii="宋体" w:hAnsi="宋体" w:cs="宋体"/>
          <w:b/>
          <w:bCs/>
          <w:color w:val="000000" w:themeColor="text1"/>
          <w:sz w:val="24"/>
        </w:rPr>
      </w:pPr>
      <w:bookmarkStart w:id="261" w:name="_Toc461998015"/>
      <w:bookmarkStart w:id="262" w:name="_Toc429660317"/>
      <w:bookmarkStart w:id="263" w:name="_Toc429577698"/>
      <w:bookmarkStart w:id="264" w:name="_Toc459387356"/>
      <w:bookmarkStart w:id="265" w:name="_Toc521190495"/>
      <w:bookmarkStart w:id="266" w:name="_Toc421530852"/>
      <w:bookmarkStart w:id="267" w:name="_Toc410400170"/>
      <w:bookmarkStart w:id="268" w:name="_Toc465952271"/>
      <w:bookmarkStart w:id="269" w:name="_Toc385242893"/>
      <w:bookmarkStart w:id="270" w:name="_Toc359842845"/>
      <w:bookmarkStart w:id="271" w:name="_Toc521014514"/>
      <w:bookmarkStart w:id="272" w:name="_Toc410027479"/>
      <w:bookmarkStart w:id="273" w:name="_Toc410051000"/>
      <w:bookmarkStart w:id="274" w:name="_Toc410398038"/>
      <w:bookmarkStart w:id="275" w:name="_Toc415468666"/>
      <w:bookmarkStart w:id="276" w:name="_Toc459387228"/>
      <w:bookmarkStart w:id="277" w:name="_Toc9551"/>
      <w:bookmarkStart w:id="278" w:name="_Toc387003304"/>
      <w:bookmarkStart w:id="279" w:name="_Toc431370395"/>
      <w:r>
        <w:rPr>
          <w:rFonts w:ascii="宋体" w:hAnsi="宋体" w:cs="宋体" w:hint="eastAsia"/>
          <w:b/>
          <w:bCs/>
          <w:color w:val="000000" w:themeColor="text1"/>
          <w:sz w:val="24"/>
        </w:rPr>
        <w:t>招标文件的组成</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05D590D2" w14:textId="6ED84F91" w:rsidR="00CA3F4C" w:rsidRDefault="00251D3B" w:rsidP="006969F1">
      <w:pPr>
        <w:numPr>
          <w:ilvl w:val="0"/>
          <w:numId w:val="21"/>
        </w:numPr>
        <w:adjustRightInd w:val="0"/>
        <w:snapToGrid w:val="0"/>
        <w:spacing w:line="500" w:lineRule="exact"/>
        <w:rPr>
          <w:rFonts w:ascii="宋体" w:hAnsi="宋体" w:cs="宋体"/>
          <w:color w:val="000000" w:themeColor="text1"/>
          <w:sz w:val="24"/>
        </w:rPr>
      </w:pPr>
      <w:r>
        <w:rPr>
          <w:rFonts w:ascii="宋体" w:hAnsi="宋体" w:cs="宋体" w:hint="eastAsia"/>
          <w:color w:val="000000" w:themeColor="text1"/>
          <w:sz w:val="24"/>
        </w:rPr>
        <w:t>招标文件共六章，各章的内容如下：</w:t>
      </w:r>
    </w:p>
    <w:p w14:paraId="6D2184E7" w14:textId="77777777" w:rsidR="00CA3F4C" w:rsidRDefault="00251D3B" w:rsidP="006969F1">
      <w:pPr>
        <w:numPr>
          <w:ilvl w:val="0"/>
          <w:numId w:val="22"/>
        </w:numPr>
        <w:spacing w:line="500" w:lineRule="exact"/>
        <w:rPr>
          <w:rFonts w:ascii="宋体" w:hAnsi="宋体" w:cs="宋体"/>
          <w:color w:val="000000" w:themeColor="text1"/>
          <w:sz w:val="24"/>
        </w:rPr>
      </w:pPr>
      <w:r>
        <w:rPr>
          <w:rFonts w:ascii="宋体" w:hAnsi="宋体" w:cs="宋体" w:hint="eastAsia"/>
          <w:color w:val="000000" w:themeColor="text1"/>
          <w:sz w:val="24"/>
        </w:rPr>
        <w:t>招标公告</w:t>
      </w:r>
    </w:p>
    <w:p w14:paraId="39F49019" w14:textId="77777777" w:rsidR="00CA3F4C" w:rsidRDefault="00251D3B" w:rsidP="006969F1">
      <w:pPr>
        <w:numPr>
          <w:ilvl w:val="0"/>
          <w:numId w:val="22"/>
        </w:numPr>
        <w:spacing w:line="500" w:lineRule="exact"/>
        <w:rPr>
          <w:rFonts w:ascii="宋体" w:hAnsi="宋体" w:cs="宋体"/>
          <w:color w:val="000000" w:themeColor="text1"/>
          <w:sz w:val="24"/>
        </w:rPr>
      </w:pPr>
      <w:r>
        <w:rPr>
          <w:rFonts w:ascii="宋体" w:hAnsi="宋体" w:cs="宋体" w:hint="eastAsia"/>
          <w:color w:val="000000" w:themeColor="text1"/>
          <w:sz w:val="24"/>
        </w:rPr>
        <w:t>投标人须知</w:t>
      </w:r>
    </w:p>
    <w:p w14:paraId="7648E46C" w14:textId="77777777" w:rsidR="00CA3F4C" w:rsidRDefault="00251D3B" w:rsidP="006969F1">
      <w:pPr>
        <w:numPr>
          <w:ilvl w:val="0"/>
          <w:numId w:val="22"/>
        </w:numPr>
        <w:spacing w:line="500" w:lineRule="exact"/>
        <w:rPr>
          <w:rFonts w:ascii="宋体" w:hAnsi="宋体" w:cs="宋体"/>
          <w:color w:val="000000" w:themeColor="text1"/>
          <w:sz w:val="24"/>
        </w:rPr>
      </w:pPr>
      <w:r>
        <w:rPr>
          <w:rFonts w:ascii="宋体" w:hAnsi="宋体" w:cs="宋体" w:hint="eastAsia"/>
          <w:color w:val="000000" w:themeColor="text1"/>
          <w:sz w:val="24"/>
        </w:rPr>
        <w:t>评标办法</w:t>
      </w:r>
    </w:p>
    <w:p w14:paraId="656FFF2A" w14:textId="77777777" w:rsidR="00CA3F4C" w:rsidRDefault="00251D3B" w:rsidP="006969F1">
      <w:pPr>
        <w:numPr>
          <w:ilvl w:val="0"/>
          <w:numId w:val="22"/>
        </w:numPr>
        <w:spacing w:line="500" w:lineRule="exact"/>
        <w:rPr>
          <w:rFonts w:ascii="宋体" w:hAnsi="宋体" w:cs="宋体"/>
          <w:color w:val="000000" w:themeColor="text1"/>
          <w:sz w:val="24"/>
        </w:rPr>
      </w:pPr>
      <w:r>
        <w:rPr>
          <w:rFonts w:ascii="宋体" w:hAnsi="宋体" w:cs="宋体" w:hint="eastAsia"/>
          <w:color w:val="000000" w:themeColor="text1"/>
          <w:sz w:val="24"/>
        </w:rPr>
        <w:t>合同格式</w:t>
      </w:r>
    </w:p>
    <w:p w14:paraId="149CD8E2" w14:textId="77777777" w:rsidR="00CA3F4C" w:rsidRDefault="00251D3B" w:rsidP="006969F1">
      <w:pPr>
        <w:numPr>
          <w:ilvl w:val="0"/>
          <w:numId w:val="22"/>
        </w:numPr>
        <w:spacing w:line="500" w:lineRule="exact"/>
        <w:rPr>
          <w:rFonts w:ascii="宋体" w:hAnsi="宋体" w:cs="宋体"/>
          <w:color w:val="000000" w:themeColor="text1"/>
          <w:sz w:val="24"/>
        </w:rPr>
      </w:pPr>
      <w:r>
        <w:rPr>
          <w:rFonts w:ascii="宋体" w:hAnsi="宋体" w:cs="宋体" w:hint="eastAsia"/>
          <w:color w:val="000000" w:themeColor="text1"/>
          <w:sz w:val="24"/>
        </w:rPr>
        <w:t>技术需求</w:t>
      </w:r>
    </w:p>
    <w:p w14:paraId="60391BC9" w14:textId="77777777" w:rsidR="00CA3F4C" w:rsidRDefault="00251D3B" w:rsidP="006969F1">
      <w:pPr>
        <w:numPr>
          <w:ilvl w:val="0"/>
          <w:numId w:val="22"/>
        </w:numPr>
        <w:spacing w:line="500" w:lineRule="exact"/>
        <w:rPr>
          <w:rFonts w:ascii="宋体" w:hAnsi="宋体" w:cs="宋体"/>
          <w:color w:val="000000" w:themeColor="text1"/>
          <w:sz w:val="24"/>
        </w:rPr>
      </w:pPr>
      <w:r>
        <w:rPr>
          <w:rFonts w:ascii="宋体" w:hAnsi="宋体" w:cs="宋体" w:hint="eastAsia"/>
          <w:color w:val="000000" w:themeColor="text1"/>
          <w:sz w:val="24"/>
        </w:rPr>
        <w:t>投标文件格式</w:t>
      </w:r>
    </w:p>
    <w:p w14:paraId="09EBC504" w14:textId="77777777" w:rsidR="00CA3F4C" w:rsidRDefault="00251D3B" w:rsidP="006969F1">
      <w:pPr>
        <w:numPr>
          <w:ilvl w:val="0"/>
          <w:numId w:val="21"/>
        </w:numPr>
        <w:adjustRightInd w:val="0"/>
        <w:snapToGrid w:val="0"/>
        <w:spacing w:line="500" w:lineRule="exact"/>
        <w:rPr>
          <w:rFonts w:ascii="宋体" w:hAnsi="宋体" w:cs="宋体"/>
          <w:color w:val="000000" w:themeColor="text1"/>
          <w:sz w:val="24"/>
        </w:rPr>
      </w:pPr>
      <w:r>
        <w:rPr>
          <w:rFonts w:ascii="宋体" w:hAnsi="宋体" w:cs="宋体" w:hint="eastAsia"/>
          <w:color w:val="000000" w:themeColor="text1"/>
          <w:sz w:val="24"/>
        </w:rPr>
        <w:t>投标人获取招标文件后，应仔细检查招标文件的所有内容，如有残缺等问题应及时向采购代理机构提出。否则，由此引起的损失由投标人自己承担。投标人同时应认真审阅招标文件中所有的事项、格式、条款和规范要求等，若投标人的投标文件没有按照招标文件要求提交全部资料，或投标文件没有对招标文件做出实质性响应，其风险由投标人自行承担，并根据有关条款规定，该投标有可能被拒绝。</w:t>
      </w:r>
    </w:p>
    <w:p w14:paraId="34F1D982" w14:textId="77777777" w:rsidR="00CA3F4C" w:rsidRDefault="00251D3B" w:rsidP="006969F1">
      <w:pPr>
        <w:numPr>
          <w:ilvl w:val="0"/>
          <w:numId w:val="21"/>
        </w:numPr>
        <w:adjustRightInd w:val="0"/>
        <w:snapToGrid w:val="0"/>
        <w:spacing w:line="500" w:lineRule="exact"/>
        <w:rPr>
          <w:rFonts w:ascii="宋体" w:hAnsi="宋体" w:cs="宋体"/>
          <w:color w:val="000000" w:themeColor="text1"/>
          <w:sz w:val="24"/>
        </w:rPr>
      </w:pPr>
      <w:r>
        <w:rPr>
          <w:rFonts w:ascii="宋体" w:hAnsi="宋体" w:cs="宋体" w:hint="eastAsia"/>
          <w:color w:val="000000" w:themeColor="text1"/>
          <w:sz w:val="24"/>
        </w:rPr>
        <w:t>投标人不得对采购人提供的资料进行复制传播。</w:t>
      </w:r>
    </w:p>
    <w:p w14:paraId="3D322CC3" w14:textId="77777777" w:rsidR="00CA3F4C" w:rsidRDefault="00251D3B" w:rsidP="006969F1">
      <w:pPr>
        <w:numPr>
          <w:ilvl w:val="0"/>
          <w:numId w:val="14"/>
        </w:numPr>
        <w:spacing w:beforeLines="100" w:before="312"/>
        <w:ind w:left="709"/>
        <w:outlineLvl w:val="2"/>
        <w:rPr>
          <w:rFonts w:ascii="宋体" w:hAnsi="宋体" w:cs="宋体"/>
          <w:b/>
          <w:bCs/>
          <w:color w:val="000000" w:themeColor="text1"/>
          <w:sz w:val="24"/>
        </w:rPr>
      </w:pPr>
      <w:bookmarkStart w:id="280" w:name="_Toc459387229"/>
      <w:bookmarkStart w:id="281" w:name="_Toc459387357"/>
      <w:bookmarkStart w:id="282" w:name="_Toc461998016"/>
      <w:bookmarkStart w:id="283" w:name="_Toc410027480"/>
      <w:bookmarkStart w:id="284" w:name="_Toc431370396"/>
      <w:bookmarkStart w:id="285" w:name="_Toc415468667"/>
      <w:bookmarkStart w:id="286" w:name="_Toc429660318"/>
      <w:bookmarkStart w:id="287" w:name="_Toc410051001"/>
      <w:bookmarkStart w:id="288" w:name="_Toc410398039"/>
      <w:bookmarkStart w:id="289" w:name="_Toc387003305"/>
      <w:bookmarkStart w:id="290" w:name="_Toc385242894"/>
      <w:bookmarkStart w:id="291" w:name="_Toc410400171"/>
      <w:bookmarkStart w:id="292" w:name="_Toc421530853"/>
      <w:bookmarkStart w:id="293" w:name="_Toc359842846"/>
      <w:bookmarkStart w:id="294" w:name="_Toc429577699"/>
      <w:bookmarkStart w:id="295" w:name="_Toc465952272"/>
      <w:bookmarkStart w:id="296" w:name="_Toc521190496"/>
      <w:bookmarkStart w:id="297" w:name="_Toc21626"/>
      <w:bookmarkStart w:id="298" w:name="_Toc521014515"/>
      <w:r>
        <w:rPr>
          <w:rFonts w:ascii="宋体" w:hAnsi="宋体" w:cs="宋体" w:hint="eastAsia"/>
          <w:b/>
          <w:bCs/>
          <w:color w:val="000000" w:themeColor="text1"/>
          <w:sz w:val="24"/>
        </w:rPr>
        <w:t>招标文件的</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Pr>
          <w:rFonts w:ascii="宋体" w:hAnsi="宋体" w:cs="宋体" w:hint="eastAsia"/>
          <w:b/>
          <w:bCs/>
          <w:color w:val="000000" w:themeColor="text1"/>
          <w:sz w:val="24"/>
        </w:rPr>
        <w:t>询问</w:t>
      </w:r>
      <w:bookmarkEnd w:id="295"/>
      <w:bookmarkEnd w:id="296"/>
      <w:bookmarkEnd w:id="297"/>
      <w:bookmarkEnd w:id="298"/>
    </w:p>
    <w:p w14:paraId="48EC1B31" w14:textId="77777777" w:rsidR="00CA3F4C" w:rsidRDefault="00251D3B" w:rsidP="006969F1">
      <w:pPr>
        <w:numPr>
          <w:ilvl w:val="0"/>
          <w:numId w:val="23"/>
        </w:numPr>
        <w:adjustRightInd w:val="0"/>
        <w:snapToGrid w:val="0"/>
        <w:spacing w:line="500" w:lineRule="exact"/>
        <w:rPr>
          <w:rFonts w:ascii="宋体" w:hAnsi="宋体" w:cs="宋体"/>
          <w:color w:val="000000" w:themeColor="text1"/>
          <w:sz w:val="24"/>
        </w:rPr>
      </w:pPr>
      <w:r>
        <w:rPr>
          <w:rFonts w:ascii="宋体" w:hAnsi="宋体" w:cs="宋体" w:hint="eastAsia"/>
          <w:color w:val="000000" w:themeColor="text1"/>
          <w:sz w:val="24"/>
        </w:rPr>
        <w:t>投标人可向采购人和采购代理机构提出针对招标文件的询问。询问可采用电话或书面形式（电邮扫描件、邮递、传真）。采用书面形式的应于</w:t>
      </w:r>
      <w:r>
        <w:rPr>
          <w:rFonts w:ascii="宋体" w:hAnsi="宋体" w:cs="宋体" w:hint="eastAsia"/>
          <w:b/>
          <w:bCs/>
          <w:color w:val="000000" w:themeColor="text1"/>
          <w:sz w:val="24"/>
        </w:rPr>
        <w:t>投标人须知前附表中</w:t>
      </w:r>
      <w:r>
        <w:rPr>
          <w:rFonts w:ascii="宋体" w:hAnsi="宋体" w:cs="宋体" w:hint="eastAsia"/>
          <w:color w:val="000000" w:themeColor="text1"/>
          <w:sz w:val="24"/>
        </w:rPr>
        <w:t>规定的时间前一次性提出。</w:t>
      </w:r>
    </w:p>
    <w:p w14:paraId="24DC054A" w14:textId="77777777" w:rsidR="00CA3F4C" w:rsidRDefault="00251D3B" w:rsidP="006969F1">
      <w:pPr>
        <w:numPr>
          <w:ilvl w:val="0"/>
          <w:numId w:val="14"/>
        </w:numPr>
        <w:spacing w:beforeLines="100" w:before="312"/>
        <w:ind w:left="709"/>
        <w:outlineLvl w:val="2"/>
        <w:rPr>
          <w:rFonts w:ascii="宋体" w:hAnsi="宋体" w:cs="宋体"/>
          <w:b/>
          <w:bCs/>
          <w:color w:val="000000" w:themeColor="text1"/>
          <w:sz w:val="24"/>
        </w:rPr>
      </w:pPr>
      <w:bookmarkStart w:id="299" w:name="_Toc521190497"/>
      <w:bookmarkStart w:id="300" w:name="_Toc3617"/>
      <w:bookmarkStart w:id="301" w:name="_Toc521014516"/>
      <w:r>
        <w:rPr>
          <w:rFonts w:ascii="宋体" w:hAnsi="宋体" w:cs="宋体" w:hint="eastAsia"/>
          <w:b/>
          <w:bCs/>
          <w:color w:val="000000" w:themeColor="text1"/>
          <w:sz w:val="24"/>
        </w:rPr>
        <w:t>招标文件的澄清和修改</w:t>
      </w:r>
      <w:bookmarkEnd w:id="299"/>
      <w:bookmarkEnd w:id="300"/>
      <w:bookmarkEnd w:id="301"/>
    </w:p>
    <w:p w14:paraId="27C39D3C" w14:textId="77777777" w:rsidR="00CA3F4C" w:rsidRDefault="00251D3B" w:rsidP="006969F1">
      <w:pPr>
        <w:numPr>
          <w:ilvl w:val="0"/>
          <w:numId w:val="24"/>
        </w:numPr>
        <w:adjustRightInd w:val="0"/>
        <w:snapToGrid w:val="0"/>
        <w:spacing w:line="500" w:lineRule="exact"/>
        <w:rPr>
          <w:rFonts w:ascii="宋体" w:hAnsi="宋体" w:cs="宋体"/>
          <w:color w:val="000000" w:themeColor="text1"/>
          <w:sz w:val="24"/>
        </w:rPr>
      </w:pPr>
      <w:r>
        <w:rPr>
          <w:rFonts w:ascii="宋体" w:hAnsi="宋体" w:cs="宋体" w:hint="eastAsia"/>
          <w:color w:val="000000" w:themeColor="text1"/>
          <w:sz w:val="24"/>
          <w:szCs w:val="24"/>
        </w:rPr>
        <w:lastRenderedPageBreak/>
        <w:t>无论</w:t>
      </w:r>
      <w:r>
        <w:rPr>
          <w:rFonts w:ascii="宋体" w:hAnsi="宋体" w:cs="宋体" w:hint="eastAsia"/>
          <w:color w:val="000000" w:themeColor="text1"/>
          <w:sz w:val="24"/>
        </w:rPr>
        <w:t>是采购人或采购代理机构主动对招标文件进行必要的澄清或修改，或是根据投标人的询问要求对招标文件做出的澄清或修改，采购代理机构都将以书面形式通知所有获取招标文件的潜在投标人（不包括问题的来源），投标人应于收到该澄清或修改文件后1个工作日内以书面形式给予确认，在规定期限内如投标人执意不予确认，将被视为默认收到澄清或修改文件。澄清或者修改的内容可能影响投标文件编制的，采购代理机构将在投标截止时间至少15日前，以书面形式通知所有获取招标文件的潜在投标人；不足15日的，采购代理机构将顺延提交投标文件的截止时间。招标文件的澄清或修改内容作为招标文件的组成部分，具有约束作用。</w:t>
      </w:r>
    </w:p>
    <w:p w14:paraId="1673C6DD" w14:textId="77777777" w:rsidR="00CA3F4C" w:rsidRDefault="00251D3B" w:rsidP="006969F1">
      <w:pPr>
        <w:numPr>
          <w:ilvl w:val="0"/>
          <w:numId w:val="24"/>
        </w:numPr>
        <w:adjustRightInd w:val="0"/>
        <w:snapToGrid w:val="0"/>
        <w:spacing w:line="500" w:lineRule="exact"/>
        <w:rPr>
          <w:rFonts w:ascii="宋体" w:hAnsi="宋体" w:cs="宋体"/>
          <w:color w:val="000000" w:themeColor="text1"/>
          <w:sz w:val="24"/>
        </w:rPr>
      </w:pPr>
      <w:r>
        <w:rPr>
          <w:rFonts w:ascii="宋体" w:hAnsi="宋体" w:cs="宋体" w:hint="eastAsia"/>
          <w:color w:val="000000" w:themeColor="text1"/>
          <w:sz w:val="24"/>
        </w:rPr>
        <w:t>招标文件的修改、补充等内容均以书面形式明确的内容为准。当招标文件、招标文件的修改、补充等在同一内容的表述上不一致时，以最后发出的书面文件为准。</w:t>
      </w:r>
    </w:p>
    <w:p w14:paraId="72A0CB5F" w14:textId="77777777" w:rsidR="00CA3F4C" w:rsidRDefault="00251D3B" w:rsidP="006969F1">
      <w:pPr>
        <w:numPr>
          <w:ilvl w:val="0"/>
          <w:numId w:val="24"/>
        </w:numPr>
        <w:adjustRightInd w:val="0"/>
        <w:snapToGrid w:val="0"/>
        <w:spacing w:line="500" w:lineRule="exact"/>
        <w:rPr>
          <w:rFonts w:ascii="宋体" w:hAnsi="宋体" w:cs="宋体"/>
          <w:color w:val="000000" w:themeColor="text1"/>
          <w:sz w:val="24"/>
        </w:rPr>
      </w:pPr>
      <w:r>
        <w:rPr>
          <w:rFonts w:ascii="宋体" w:hAnsi="宋体" w:cs="宋体" w:hint="eastAsia"/>
          <w:color w:val="000000" w:themeColor="text1"/>
          <w:sz w:val="24"/>
        </w:rPr>
        <w:t>为使投标人在编制投标文件时有充分的时间对招标文件的澄清、修改、补充等内容进行研究，采购人将有可能酌情延长提交投标文件的截止时间，具体时间将在招标文件的修改、补充通知中予以明确。在此情况下，投标人在原投标截止时间方面的全部权利、责任和义务，将适用于新的投标截止时间。</w:t>
      </w:r>
    </w:p>
    <w:p w14:paraId="1DA6F978" w14:textId="77777777" w:rsidR="00CA3F4C" w:rsidRDefault="00251D3B" w:rsidP="006969F1">
      <w:pPr>
        <w:pStyle w:val="aff4"/>
        <w:numPr>
          <w:ilvl w:val="0"/>
          <w:numId w:val="13"/>
        </w:numPr>
        <w:spacing w:beforeLines="100" w:before="312" w:afterLines="100" w:after="312" w:line="240" w:lineRule="auto"/>
        <w:ind w:left="0" w:firstLine="0"/>
        <w:rPr>
          <w:rFonts w:ascii="宋体" w:hAnsi="宋体" w:cs="宋体"/>
          <w:color w:val="000000" w:themeColor="text1"/>
          <w:sz w:val="28"/>
          <w:szCs w:val="28"/>
        </w:rPr>
      </w:pPr>
      <w:bookmarkStart w:id="302" w:name="_Toc3815"/>
      <w:bookmarkStart w:id="303" w:name="_Toc321903837"/>
      <w:bookmarkStart w:id="304" w:name="_Toc521014517"/>
      <w:bookmarkStart w:id="305" w:name="_Toc493709808"/>
      <w:bookmarkStart w:id="306" w:name="_Toc465952274"/>
      <w:bookmarkStart w:id="307" w:name="_Toc359842848"/>
      <w:bookmarkStart w:id="308" w:name="_Toc324696950"/>
      <w:bookmarkStart w:id="309" w:name="_Toc325446103"/>
      <w:bookmarkStart w:id="310" w:name="_Toc325383376"/>
      <w:bookmarkStart w:id="311" w:name="_Toc118292094"/>
      <w:r>
        <w:rPr>
          <w:rFonts w:ascii="宋体" w:hAnsi="宋体" w:cs="宋体" w:hint="eastAsia"/>
          <w:color w:val="000000" w:themeColor="text1"/>
          <w:sz w:val="28"/>
          <w:szCs w:val="28"/>
        </w:rPr>
        <w:t>投标文件的编制</w:t>
      </w:r>
      <w:bookmarkEnd w:id="302"/>
      <w:bookmarkEnd w:id="303"/>
      <w:bookmarkEnd w:id="304"/>
      <w:bookmarkEnd w:id="305"/>
      <w:bookmarkEnd w:id="306"/>
      <w:bookmarkEnd w:id="307"/>
      <w:bookmarkEnd w:id="308"/>
      <w:bookmarkEnd w:id="309"/>
      <w:bookmarkEnd w:id="310"/>
      <w:bookmarkEnd w:id="311"/>
    </w:p>
    <w:p w14:paraId="29BD311C" w14:textId="77777777" w:rsidR="00CA3F4C" w:rsidRDefault="00251D3B" w:rsidP="006969F1">
      <w:pPr>
        <w:numPr>
          <w:ilvl w:val="0"/>
          <w:numId w:val="14"/>
        </w:numPr>
        <w:spacing w:beforeLines="100" w:before="312"/>
        <w:ind w:left="709"/>
        <w:outlineLvl w:val="2"/>
        <w:rPr>
          <w:rFonts w:ascii="宋体" w:hAnsi="宋体" w:cs="宋体"/>
          <w:b/>
          <w:bCs/>
          <w:color w:val="000000" w:themeColor="text1"/>
          <w:sz w:val="24"/>
        </w:rPr>
      </w:pPr>
      <w:bookmarkStart w:id="312" w:name="_Toc429660321"/>
      <w:bookmarkStart w:id="313" w:name="_Toc410027483"/>
      <w:bookmarkStart w:id="314" w:name="_Toc410400174"/>
      <w:bookmarkStart w:id="315" w:name="_Toc387003308"/>
      <w:bookmarkStart w:id="316" w:name="_Toc459387232"/>
      <w:bookmarkStart w:id="317" w:name="_Toc521190499"/>
      <w:bookmarkStart w:id="318" w:name="_Toc385242897"/>
      <w:bookmarkStart w:id="319" w:name="_Toc14805"/>
      <w:bookmarkStart w:id="320" w:name="_Toc410051004"/>
      <w:bookmarkStart w:id="321" w:name="_Toc431370399"/>
      <w:bookmarkStart w:id="322" w:name="_Toc461998019"/>
      <w:bookmarkStart w:id="323" w:name="_Toc465952275"/>
      <w:bookmarkStart w:id="324" w:name="_Toc421530856"/>
      <w:bookmarkStart w:id="325" w:name="_Toc410398042"/>
      <w:bookmarkStart w:id="326" w:name="_Toc415468670"/>
      <w:bookmarkStart w:id="327" w:name="_Toc459387360"/>
      <w:bookmarkStart w:id="328" w:name="_Toc359842849"/>
      <w:bookmarkStart w:id="329" w:name="_Toc429577702"/>
      <w:bookmarkStart w:id="330" w:name="_Toc521014518"/>
      <w:r>
        <w:rPr>
          <w:rFonts w:ascii="宋体" w:hAnsi="宋体" w:cs="宋体" w:hint="eastAsia"/>
          <w:b/>
          <w:bCs/>
          <w:color w:val="000000" w:themeColor="text1"/>
          <w:sz w:val="24"/>
        </w:rPr>
        <w:t>投标文件编制的原则</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5A11C1B5" w14:textId="77777777" w:rsidR="00CA3F4C" w:rsidRDefault="00251D3B" w:rsidP="006969F1">
      <w:pPr>
        <w:numPr>
          <w:ilvl w:val="0"/>
          <w:numId w:val="25"/>
        </w:numPr>
        <w:adjustRightInd w:val="0"/>
        <w:snapToGrid w:val="0"/>
        <w:spacing w:line="500" w:lineRule="exact"/>
        <w:rPr>
          <w:rFonts w:ascii="宋体" w:hAnsi="宋体" w:cs="宋体"/>
          <w:color w:val="000000" w:themeColor="text1"/>
          <w:sz w:val="24"/>
        </w:rPr>
      </w:pPr>
      <w:r>
        <w:rPr>
          <w:rFonts w:ascii="宋体" w:hAnsi="宋体" w:cs="宋体" w:hint="eastAsia"/>
          <w:color w:val="000000" w:themeColor="text1"/>
          <w:sz w:val="24"/>
        </w:rPr>
        <w:t>对招标文件提出的要求和条件作出明确响应，并在认真阅读招标文件所有内容的基础上，按照招标文件的要求编制完整的投标文件，不得有遗漏。招标文件中给出了投标文件所需的格式，投标人必须全部填写格式中要求的所有内容。无相应内容可填的项应填写“无”、“没有相应指标”等明确的回答文字。有具体数值的应填写具体数值，而不能笼统地响应为“符合”、“满足”等结论性内容。</w:t>
      </w:r>
    </w:p>
    <w:p w14:paraId="764121FB" w14:textId="77777777" w:rsidR="00CA3F4C" w:rsidRDefault="00251D3B" w:rsidP="006969F1">
      <w:pPr>
        <w:numPr>
          <w:ilvl w:val="0"/>
          <w:numId w:val="25"/>
        </w:numPr>
        <w:adjustRightInd w:val="0"/>
        <w:snapToGrid w:val="0"/>
        <w:spacing w:line="500" w:lineRule="exact"/>
        <w:rPr>
          <w:rFonts w:ascii="宋体" w:hAnsi="宋体" w:cs="宋体"/>
          <w:color w:val="000000" w:themeColor="text1"/>
          <w:sz w:val="24"/>
        </w:rPr>
      </w:pPr>
      <w:r>
        <w:rPr>
          <w:rFonts w:ascii="宋体" w:hAnsi="宋体" w:cs="宋体" w:hint="eastAsia"/>
          <w:color w:val="000000" w:themeColor="text1"/>
          <w:sz w:val="24"/>
        </w:rPr>
        <w:t>投标人必须保证投标文件所提供的全部信息和资料是真实的和正确的，并接受评标委员会对其中任何资料进一步审查的要求。投标人提交的资料将被保密，但不退还。</w:t>
      </w:r>
    </w:p>
    <w:p w14:paraId="3BC1833C" w14:textId="77777777" w:rsidR="00CA3F4C" w:rsidRDefault="00251D3B" w:rsidP="006969F1">
      <w:pPr>
        <w:numPr>
          <w:ilvl w:val="0"/>
          <w:numId w:val="25"/>
        </w:numPr>
        <w:adjustRightInd w:val="0"/>
        <w:snapToGrid w:val="0"/>
        <w:spacing w:line="500" w:lineRule="exact"/>
        <w:rPr>
          <w:rFonts w:ascii="宋体" w:hAnsi="宋体" w:cs="宋体"/>
          <w:color w:val="000000" w:themeColor="text1"/>
          <w:sz w:val="24"/>
        </w:rPr>
      </w:pPr>
      <w:r>
        <w:rPr>
          <w:rFonts w:ascii="宋体" w:hAnsi="宋体" w:cs="宋体" w:hint="eastAsia"/>
          <w:color w:val="000000" w:themeColor="text1"/>
          <w:sz w:val="24"/>
        </w:rPr>
        <w:t>投标文件须对招标文件中的内容做出实质性和完整的响应，否则其投标将被拒绝。</w:t>
      </w:r>
    </w:p>
    <w:p w14:paraId="09D461C0" w14:textId="77777777" w:rsidR="00CA3F4C" w:rsidRDefault="00251D3B" w:rsidP="006969F1">
      <w:pPr>
        <w:numPr>
          <w:ilvl w:val="0"/>
          <w:numId w:val="25"/>
        </w:numPr>
        <w:adjustRightInd w:val="0"/>
        <w:snapToGrid w:val="0"/>
        <w:spacing w:line="500" w:lineRule="exact"/>
        <w:rPr>
          <w:rFonts w:ascii="宋体" w:hAnsi="宋体" w:cs="宋体"/>
          <w:color w:val="000000" w:themeColor="text1"/>
          <w:sz w:val="24"/>
        </w:rPr>
      </w:pPr>
      <w:r>
        <w:rPr>
          <w:rFonts w:ascii="宋体" w:hAnsi="宋体" w:cs="宋体" w:hint="eastAsia"/>
          <w:color w:val="000000" w:themeColor="text1"/>
          <w:sz w:val="24"/>
        </w:rPr>
        <w:t>投标文件的编制可在招标文件提供的格式基础上扩展加页。需投标人自行编写的投标内容，投标人应采用简洁、清晰的文件格式。</w:t>
      </w:r>
    </w:p>
    <w:p w14:paraId="33B6CB22" w14:textId="77777777" w:rsidR="00CA3F4C" w:rsidRDefault="00251D3B" w:rsidP="006969F1">
      <w:pPr>
        <w:numPr>
          <w:ilvl w:val="0"/>
          <w:numId w:val="25"/>
        </w:numPr>
        <w:adjustRightInd w:val="0"/>
        <w:snapToGrid w:val="0"/>
        <w:spacing w:line="500" w:lineRule="exact"/>
        <w:rPr>
          <w:rFonts w:ascii="宋体" w:hAnsi="宋体" w:cs="宋体"/>
          <w:color w:val="000000" w:themeColor="text1"/>
          <w:sz w:val="24"/>
        </w:rPr>
      </w:pPr>
      <w:r>
        <w:rPr>
          <w:rFonts w:ascii="宋体" w:hAnsi="宋体" w:cs="宋体" w:hint="eastAsia"/>
          <w:color w:val="000000" w:themeColor="text1"/>
          <w:sz w:val="24"/>
        </w:rPr>
        <w:t>投标人在投标文件中提供的有关证明文件（如营业执照、经营许可证、资质证书、财务审计报告、产品注册证、第三方检测报告、质量管理体系认证证书、产品说明</w:t>
      </w:r>
      <w:r>
        <w:rPr>
          <w:rFonts w:ascii="宋体" w:hAnsi="宋体" w:cs="宋体" w:hint="eastAsia"/>
          <w:color w:val="000000" w:themeColor="text1"/>
          <w:sz w:val="24"/>
        </w:rPr>
        <w:lastRenderedPageBreak/>
        <w:t>书和样本等）等应为原件的复印件并加盖投标人单位公章。</w:t>
      </w:r>
    </w:p>
    <w:p w14:paraId="069B9CAA" w14:textId="77777777" w:rsidR="00CA3F4C" w:rsidRDefault="00251D3B" w:rsidP="006969F1">
      <w:pPr>
        <w:numPr>
          <w:ilvl w:val="0"/>
          <w:numId w:val="14"/>
        </w:numPr>
        <w:spacing w:beforeLines="100" w:before="312"/>
        <w:ind w:left="709"/>
        <w:outlineLvl w:val="2"/>
        <w:rPr>
          <w:rFonts w:ascii="宋体" w:hAnsi="宋体" w:cs="宋体"/>
          <w:b/>
          <w:bCs/>
          <w:color w:val="000000" w:themeColor="text1"/>
          <w:sz w:val="24"/>
        </w:rPr>
      </w:pPr>
      <w:bookmarkStart w:id="331" w:name="_Toc410400175"/>
      <w:bookmarkStart w:id="332" w:name="_Toc19963"/>
      <w:bookmarkStart w:id="333" w:name="_Toc410398043"/>
      <w:bookmarkStart w:id="334" w:name="_Toc521190500"/>
      <w:bookmarkStart w:id="335" w:name="_Toc459387233"/>
      <w:bookmarkStart w:id="336" w:name="_Toc385242898"/>
      <w:bookmarkStart w:id="337" w:name="_Toc459387361"/>
      <w:bookmarkStart w:id="338" w:name="_Toc461998020"/>
      <w:bookmarkStart w:id="339" w:name="_Toc521014519"/>
      <w:bookmarkStart w:id="340" w:name="_Toc429660322"/>
      <w:bookmarkStart w:id="341" w:name="_Toc415468671"/>
      <w:bookmarkStart w:id="342" w:name="_Toc421530857"/>
      <w:bookmarkStart w:id="343" w:name="_Toc410027484"/>
      <w:bookmarkStart w:id="344" w:name="_Toc410051005"/>
      <w:bookmarkStart w:id="345" w:name="_Toc429577703"/>
      <w:bookmarkStart w:id="346" w:name="_Toc359842850"/>
      <w:bookmarkStart w:id="347" w:name="_Toc431370400"/>
      <w:bookmarkStart w:id="348" w:name="_Toc387003309"/>
      <w:bookmarkStart w:id="349" w:name="_Toc465952276"/>
      <w:r>
        <w:rPr>
          <w:rFonts w:ascii="宋体" w:hAnsi="宋体" w:cs="宋体" w:hint="eastAsia"/>
          <w:b/>
          <w:bCs/>
          <w:color w:val="000000" w:themeColor="text1"/>
          <w:sz w:val="24"/>
        </w:rPr>
        <w:t>投标的语言及计量单位</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1AD5D9E9" w14:textId="77777777" w:rsidR="00CA3F4C" w:rsidRDefault="00251D3B" w:rsidP="006969F1">
      <w:pPr>
        <w:numPr>
          <w:ilvl w:val="0"/>
          <w:numId w:val="26"/>
        </w:numPr>
        <w:adjustRightInd w:val="0"/>
        <w:snapToGrid w:val="0"/>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投标人提交的投标文件以及投标人与采购代理机构或采购人就有关投标的所有来往函电均应使用中文书写（有关产品型号、专用名词等可除外）。投标人提交的支持文件和印制的文献可以用另一种语言，但相应内容应附有中文的翻译本，在解释投标文件时以中文为准。</w:t>
      </w:r>
    </w:p>
    <w:p w14:paraId="1915834F" w14:textId="77777777" w:rsidR="00CA3F4C" w:rsidRDefault="00251D3B" w:rsidP="006969F1">
      <w:pPr>
        <w:numPr>
          <w:ilvl w:val="0"/>
          <w:numId w:val="26"/>
        </w:numPr>
        <w:adjustRightInd w:val="0"/>
        <w:snapToGrid w:val="0"/>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除招标文件的技术规定中另有特殊规定外，计量单位应使用中华人民共和国法定计量单位。</w:t>
      </w:r>
    </w:p>
    <w:p w14:paraId="695B21FF" w14:textId="77777777" w:rsidR="00CA3F4C" w:rsidRDefault="00251D3B" w:rsidP="006969F1">
      <w:pPr>
        <w:numPr>
          <w:ilvl w:val="0"/>
          <w:numId w:val="14"/>
        </w:numPr>
        <w:spacing w:beforeLines="100" w:before="312"/>
        <w:ind w:left="709"/>
        <w:outlineLvl w:val="2"/>
        <w:rPr>
          <w:rFonts w:ascii="宋体" w:hAnsi="宋体" w:cs="宋体"/>
          <w:b/>
          <w:bCs/>
          <w:color w:val="000000" w:themeColor="text1"/>
          <w:sz w:val="24"/>
        </w:rPr>
      </w:pPr>
      <w:bookmarkStart w:id="350" w:name="_Toc415468672"/>
      <w:bookmarkStart w:id="351" w:name="_Toc410027485"/>
      <w:bookmarkStart w:id="352" w:name="_Toc421530858"/>
      <w:bookmarkStart w:id="353" w:name="_Toc459387234"/>
      <w:bookmarkStart w:id="354" w:name="_Toc429577704"/>
      <w:bookmarkStart w:id="355" w:name="_Toc521190501"/>
      <w:bookmarkStart w:id="356" w:name="_Toc521014520"/>
      <w:bookmarkStart w:id="357" w:name="_Toc410400176"/>
      <w:bookmarkStart w:id="358" w:name="_Toc410398044"/>
      <w:bookmarkStart w:id="359" w:name="_Toc385242899"/>
      <w:bookmarkStart w:id="360" w:name="_Toc465952277"/>
      <w:bookmarkStart w:id="361" w:name="_Toc461998021"/>
      <w:bookmarkStart w:id="362" w:name="_Toc359842851"/>
      <w:bookmarkStart w:id="363" w:name="_Toc429660323"/>
      <w:bookmarkStart w:id="364" w:name="_Toc431370401"/>
      <w:bookmarkStart w:id="365" w:name="_Toc15525"/>
      <w:bookmarkStart w:id="366" w:name="_Toc459387362"/>
      <w:bookmarkStart w:id="367" w:name="_Toc410051006"/>
      <w:bookmarkStart w:id="368" w:name="_Toc387003310"/>
      <w:r>
        <w:rPr>
          <w:rFonts w:ascii="宋体" w:hAnsi="宋体" w:cs="宋体" w:hint="eastAsia"/>
          <w:b/>
          <w:bCs/>
          <w:color w:val="000000" w:themeColor="text1"/>
          <w:sz w:val="24"/>
        </w:rPr>
        <w:t>投标文件的组成</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68342B98" w14:textId="77777777" w:rsidR="00CA3F4C" w:rsidRDefault="00251D3B" w:rsidP="006969F1">
      <w:pPr>
        <w:numPr>
          <w:ilvl w:val="0"/>
          <w:numId w:val="27"/>
        </w:numPr>
        <w:adjustRightInd w:val="0"/>
        <w:snapToGrid w:val="0"/>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投标人编写的投标文件应由商务文件（包括资格证明文件）和技术文件（包括技术响应、彩页资料等）组成，格式见招标文件第六章，建议按如下顺序编制（包括但不限于以下内容）：</w:t>
      </w:r>
    </w:p>
    <w:p w14:paraId="34795F01" w14:textId="77777777" w:rsidR="00CA3F4C" w:rsidRDefault="00251D3B">
      <w:pPr>
        <w:adjustRightInd w:val="0"/>
        <w:snapToGrid w:val="0"/>
        <w:spacing w:line="480" w:lineRule="exact"/>
        <w:ind w:firstLineChars="300" w:firstLine="720"/>
        <w:rPr>
          <w:rFonts w:ascii="宋体" w:hAnsi="宋体" w:cs="宋体"/>
          <w:color w:val="000000" w:themeColor="text1"/>
          <w:sz w:val="24"/>
        </w:rPr>
      </w:pPr>
      <w:r>
        <w:rPr>
          <w:rFonts w:ascii="宋体" w:hAnsi="宋体" w:cs="宋体" w:hint="eastAsia"/>
          <w:color w:val="000000" w:themeColor="text1"/>
          <w:sz w:val="24"/>
          <w:szCs w:val="24"/>
          <w:u w:val="single"/>
        </w:rPr>
        <w:t>商务文件应包括：</w:t>
      </w:r>
    </w:p>
    <w:p w14:paraId="2F3E7BB6" w14:textId="77777777" w:rsidR="00CA3F4C" w:rsidRDefault="00251D3B" w:rsidP="006969F1">
      <w:pPr>
        <w:numPr>
          <w:ilvl w:val="0"/>
          <w:numId w:val="28"/>
        </w:numPr>
        <w:spacing w:line="480" w:lineRule="exact"/>
        <w:rPr>
          <w:rFonts w:ascii="宋体" w:hAnsi="宋体" w:cs="宋体"/>
          <w:color w:val="000000" w:themeColor="text1"/>
          <w:sz w:val="24"/>
        </w:rPr>
      </w:pPr>
      <w:r>
        <w:rPr>
          <w:rFonts w:ascii="宋体" w:hAnsi="宋体" w:cs="宋体" w:hint="eastAsia"/>
          <w:color w:val="000000" w:themeColor="text1"/>
          <w:sz w:val="24"/>
        </w:rPr>
        <w:t>投标书</w:t>
      </w:r>
    </w:p>
    <w:p w14:paraId="0B1CC080" w14:textId="77777777" w:rsidR="00CA3F4C" w:rsidRDefault="00251D3B" w:rsidP="006969F1">
      <w:pPr>
        <w:numPr>
          <w:ilvl w:val="0"/>
          <w:numId w:val="28"/>
        </w:numPr>
        <w:spacing w:line="480" w:lineRule="exact"/>
        <w:rPr>
          <w:rFonts w:ascii="宋体" w:hAnsi="宋体" w:cs="宋体"/>
          <w:color w:val="000000" w:themeColor="text1"/>
          <w:sz w:val="24"/>
        </w:rPr>
      </w:pPr>
      <w:r>
        <w:rPr>
          <w:rFonts w:ascii="宋体" w:hAnsi="宋体" w:cs="宋体" w:hint="eastAsia"/>
          <w:color w:val="000000" w:themeColor="text1"/>
          <w:sz w:val="24"/>
        </w:rPr>
        <w:t>开标一览表</w:t>
      </w:r>
    </w:p>
    <w:p w14:paraId="691197A2" w14:textId="57826458" w:rsidR="00CA3F4C" w:rsidRDefault="00251D3B" w:rsidP="006969F1">
      <w:pPr>
        <w:numPr>
          <w:ilvl w:val="0"/>
          <w:numId w:val="28"/>
        </w:numPr>
        <w:spacing w:line="480" w:lineRule="exact"/>
        <w:rPr>
          <w:rFonts w:ascii="宋体" w:hAnsi="宋体" w:cs="宋体"/>
          <w:color w:val="000000" w:themeColor="text1"/>
          <w:sz w:val="24"/>
        </w:rPr>
      </w:pPr>
      <w:r>
        <w:rPr>
          <w:rFonts w:ascii="宋体" w:hAnsi="宋体" w:cs="宋体" w:hint="eastAsia"/>
          <w:color w:val="000000" w:themeColor="text1"/>
          <w:sz w:val="24"/>
        </w:rPr>
        <w:t>投标分项报价表</w:t>
      </w:r>
    </w:p>
    <w:p w14:paraId="62F31756" w14:textId="541E3829" w:rsidR="00CA3F4C" w:rsidRDefault="00251D3B" w:rsidP="006969F1">
      <w:pPr>
        <w:numPr>
          <w:ilvl w:val="0"/>
          <w:numId w:val="28"/>
        </w:numPr>
        <w:spacing w:line="480" w:lineRule="exact"/>
        <w:rPr>
          <w:rFonts w:ascii="宋体" w:hAnsi="宋体" w:cs="宋体"/>
          <w:color w:val="000000" w:themeColor="text1"/>
          <w:sz w:val="24"/>
        </w:rPr>
      </w:pPr>
      <w:r>
        <w:rPr>
          <w:rFonts w:ascii="宋体" w:hAnsi="宋体" w:cs="宋体" w:hint="eastAsia"/>
          <w:color w:val="000000" w:themeColor="text1"/>
          <w:sz w:val="24"/>
        </w:rPr>
        <w:t>商务条款响应/偏离表</w:t>
      </w:r>
    </w:p>
    <w:p w14:paraId="22D33741" w14:textId="77777777" w:rsidR="00CA3F4C" w:rsidRDefault="00251D3B" w:rsidP="006969F1">
      <w:pPr>
        <w:numPr>
          <w:ilvl w:val="0"/>
          <w:numId w:val="28"/>
        </w:numPr>
        <w:spacing w:line="480" w:lineRule="exact"/>
        <w:rPr>
          <w:rFonts w:ascii="宋体" w:hAnsi="宋体" w:cs="宋体"/>
          <w:color w:val="000000" w:themeColor="text1"/>
          <w:sz w:val="24"/>
        </w:rPr>
      </w:pPr>
      <w:r>
        <w:rPr>
          <w:rFonts w:ascii="宋体" w:hAnsi="宋体" w:cs="宋体" w:hint="eastAsia"/>
          <w:color w:val="000000" w:themeColor="text1"/>
          <w:sz w:val="24"/>
        </w:rPr>
        <w:t>投标保证金证明及退款申请函</w:t>
      </w:r>
    </w:p>
    <w:p w14:paraId="1BFB7981" w14:textId="77777777" w:rsidR="00CA3F4C" w:rsidRDefault="00251D3B" w:rsidP="006969F1">
      <w:pPr>
        <w:numPr>
          <w:ilvl w:val="0"/>
          <w:numId w:val="28"/>
        </w:numPr>
        <w:spacing w:line="480" w:lineRule="exact"/>
        <w:rPr>
          <w:rFonts w:ascii="宋体" w:hAnsi="宋体" w:cs="宋体"/>
          <w:color w:val="000000" w:themeColor="text1"/>
          <w:sz w:val="24"/>
        </w:rPr>
      </w:pPr>
      <w:r>
        <w:rPr>
          <w:rFonts w:ascii="宋体" w:hAnsi="宋体" w:cs="宋体" w:hint="eastAsia"/>
          <w:color w:val="000000" w:themeColor="text1"/>
          <w:sz w:val="24"/>
        </w:rPr>
        <w:t>单位负责人身份证明书</w:t>
      </w:r>
    </w:p>
    <w:p w14:paraId="197108E1" w14:textId="77777777" w:rsidR="00CA3F4C" w:rsidRDefault="00251D3B" w:rsidP="006969F1">
      <w:pPr>
        <w:numPr>
          <w:ilvl w:val="0"/>
          <w:numId w:val="28"/>
        </w:numPr>
        <w:spacing w:line="480" w:lineRule="exact"/>
        <w:rPr>
          <w:rFonts w:ascii="宋体" w:hAnsi="宋体" w:cs="宋体"/>
          <w:color w:val="000000" w:themeColor="text1"/>
          <w:sz w:val="24"/>
        </w:rPr>
      </w:pPr>
      <w:r>
        <w:rPr>
          <w:rFonts w:ascii="宋体" w:hAnsi="宋体" w:cs="宋体" w:hint="eastAsia"/>
          <w:color w:val="000000" w:themeColor="text1"/>
          <w:sz w:val="24"/>
        </w:rPr>
        <w:t>单位负责人授权委托书</w:t>
      </w:r>
    </w:p>
    <w:p w14:paraId="206E705D" w14:textId="77777777" w:rsidR="00CA3F4C" w:rsidRDefault="00251D3B" w:rsidP="006969F1">
      <w:pPr>
        <w:numPr>
          <w:ilvl w:val="0"/>
          <w:numId w:val="28"/>
        </w:numPr>
        <w:spacing w:line="480" w:lineRule="exact"/>
        <w:rPr>
          <w:rFonts w:ascii="宋体" w:hAnsi="宋体" w:cs="宋体"/>
          <w:color w:val="000000" w:themeColor="text1"/>
          <w:sz w:val="24"/>
        </w:rPr>
      </w:pPr>
      <w:r>
        <w:rPr>
          <w:rFonts w:ascii="宋体" w:hAnsi="宋体" w:cs="宋体" w:hint="eastAsia"/>
          <w:color w:val="000000" w:themeColor="text1"/>
          <w:sz w:val="24"/>
        </w:rPr>
        <w:t>资格证明文件</w:t>
      </w:r>
    </w:p>
    <w:p w14:paraId="47D96458" w14:textId="7B714EC8" w:rsidR="00CA3F4C" w:rsidRDefault="00BA0B1D" w:rsidP="006969F1">
      <w:pPr>
        <w:numPr>
          <w:ilvl w:val="0"/>
          <w:numId w:val="28"/>
        </w:numPr>
        <w:tabs>
          <w:tab w:val="left" w:pos="2410"/>
        </w:tabs>
        <w:spacing w:line="480" w:lineRule="exact"/>
        <w:ind w:left="2492" w:hanging="801"/>
        <w:rPr>
          <w:rFonts w:ascii="宋体" w:hAnsi="宋体" w:cs="宋体"/>
          <w:color w:val="000000" w:themeColor="text1"/>
          <w:sz w:val="24"/>
        </w:rPr>
      </w:pPr>
      <w:r>
        <w:rPr>
          <w:rFonts w:ascii="宋体" w:hAnsi="宋体" w:cs="宋体" w:hint="eastAsia"/>
          <w:color w:val="000000" w:themeColor="text1"/>
          <w:sz w:val="24"/>
        </w:rPr>
        <w:t>投标人根据招标文件要求认为需要提供的其他商务文件</w:t>
      </w:r>
      <w:r w:rsidR="00251D3B">
        <w:rPr>
          <w:rFonts w:ascii="宋体" w:hAnsi="宋体" w:cs="宋体" w:hint="eastAsia"/>
          <w:color w:val="000000" w:themeColor="text1"/>
          <w:sz w:val="24"/>
        </w:rPr>
        <w:t>（未提供的视为没有）</w:t>
      </w:r>
    </w:p>
    <w:p w14:paraId="79EB6586" w14:textId="77777777" w:rsidR="00CA3F4C" w:rsidRDefault="00251D3B">
      <w:pPr>
        <w:adjustRightInd w:val="0"/>
        <w:snapToGrid w:val="0"/>
        <w:spacing w:line="480" w:lineRule="exact"/>
        <w:ind w:firstLineChars="300" w:firstLine="720"/>
        <w:rPr>
          <w:rFonts w:ascii="宋体" w:hAnsi="宋体" w:cs="宋体"/>
          <w:color w:val="000000" w:themeColor="text1"/>
          <w:sz w:val="24"/>
        </w:rPr>
      </w:pPr>
      <w:r>
        <w:rPr>
          <w:rFonts w:ascii="宋体" w:hAnsi="宋体" w:cs="宋体" w:hint="eastAsia"/>
          <w:color w:val="000000" w:themeColor="text1"/>
          <w:sz w:val="24"/>
          <w:szCs w:val="24"/>
          <w:u w:val="single"/>
        </w:rPr>
        <w:t>技术文件应包括：</w:t>
      </w:r>
    </w:p>
    <w:p w14:paraId="051EBD24" w14:textId="20FC04B8" w:rsidR="000842ED" w:rsidRDefault="00BE1BD4" w:rsidP="006969F1">
      <w:pPr>
        <w:numPr>
          <w:ilvl w:val="0"/>
          <w:numId w:val="28"/>
        </w:numPr>
        <w:tabs>
          <w:tab w:val="left" w:pos="2410"/>
        </w:tabs>
        <w:spacing w:line="480" w:lineRule="exact"/>
        <w:ind w:left="2492" w:hanging="801"/>
        <w:rPr>
          <w:rFonts w:ascii="宋体" w:hAnsi="宋体" w:cs="宋体"/>
          <w:color w:val="000000" w:themeColor="text1"/>
          <w:sz w:val="24"/>
        </w:rPr>
      </w:pPr>
      <w:r>
        <w:rPr>
          <w:rFonts w:ascii="宋体" w:hAnsi="宋体" w:cs="宋体" w:hint="eastAsia"/>
          <w:color w:val="000000" w:themeColor="text1"/>
          <w:sz w:val="24"/>
        </w:rPr>
        <w:t>按</w:t>
      </w:r>
      <w:r w:rsidRPr="00BE1BD4">
        <w:rPr>
          <w:rFonts w:ascii="宋体" w:hAnsi="宋体" w:cs="宋体" w:hint="eastAsia"/>
          <w:color w:val="000000" w:themeColor="text1"/>
          <w:sz w:val="24"/>
        </w:rPr>
        <w:t>照本须知第12条提供</w:t>
      </w:r>
      <w:r w:rsidR="00C57E12">
        <w:rPr>
          <w:rFonts w:ascii="宋体" w:hAnsi="宋体" w:cs="宋体" w:hint="eastAsia"/>
          <w:color w:val="000000" w:themeColor="text1"/>
          <w:sz w:val="24"/>
        </w:rPr>
        <w:t>的</w:t>
      </w:r>
      <w:r w:rsidRPr="00BE1BD4">
        <w:rPr>
          <w:rFonts w:ascii="宋体" w:hAnsi="宋体" w:cs="宋体" w:hint="eastAsia"/>
          <w:color w:val="000000" w:themeColor="text1"/>
          <w:sz w:val="24"/>
        </w:rPr>
        <w:t>证明货物</w:t>
      </w:r>
      <w:r>
        <w:rPr>
          <w:rFonts w:ascii="宋体" w:hAnsi="宋体" w:cs="宋体" w:hint="eastAsia"/>
          <w:color w:val="000000" w:themeColor="text1"/>
          <w:sz w:val="24"/>
        </w:rPr>
        <w:t>和</w:t>
      </w:r>
      <w:r w:rsidRPr="00BE1BD4">
        <w:rPr>
          <w:rFonts w:ascii="宋体" w:hAnsi="宋体" w:cs="宋体" w:hint="eastAsia"/>
          <w:color w:val="000000" w:themeColor="text1"/>
          <w:sz w:val="24"/>
        </w:rPr>
        <w:t>/或服务的合格性和符合招标文件规定的文件</w:t>
      </w:r>
    </w:p>
    <w:p w14:paraId="7263ED65" w14:textId="33CBF0FC" w:rsidR="00CA3F4C" w:rsidRDefault="00BA0B1D" w:rsidP="006969F1">
      <w:pPr>
        <w:numPr>
          <w:ilvl w:val="0"/>
          <w:numId w:val="28"/>
        </w:numPr>
        <w:spacing w:line="480" w:lineRule="exact"/>
        <w:rPr>
          <w:rFonts w:ascii="宋体" w:hAnsi="宋体" w:cs="宋体"/>
          <w:color w:val="000000" w:themeColor="text1"/>
          <w:sz w:val="24"/>
        </w:rPr>
      </w:pPr>
      <w:r>
        <w:rPr>
          <w:rFonts w:ascii="宋体" w:hAnsi="宋体" w:cs="宋体" w:hint="eastAsia"/>
          <w:color w:val="000000" w:themeColor="text1"/>
          <w:sz w:val="24"/>
        </w:rPr>
        <w:t>投标人根据招标文件要求认为需要提供的其他技术文件</w:t>
      </w:r>
    </w:p>
    <w:p w14:paraId="7E973E96" w14:textId="77777777" w:rsidR="00CA3F4C" w:rsidRDefault="00251D3B" w:rsidP="006969F1">
      <w:pPr>
        <w:numPr>
          <w:ilvl w:val="0"/>
          <w:numId w:val="27"/>
        </w:numPr>
        <w:adjustRightInd w:val="0"/>
        <w:snapToGrid w:val="0"/>
        <w:spacing w:line="500" w:lineRule="exact"/>
        <w:ind w:left="720" w:hangingChars="300" w:hanging="720"/>
        <w:rPr>
          <w:rFonts w:ascii="宋体" w:hAnsi="宋体" w:cs="宋体"/>
          <w:color w:val="000000" w:themeColor="text1"/>
          <w:sz w:val="24"/>
          <w:szCs w:val="24"/>
        </w:rPr>
      </w:pPr>
      <w:r>
        <w:rPr>
          <w:rFonts w:ascii="宋体" w:hAnsi="宋体" w:cs="宋体" w:hint="eastAsia"/>
          <w:color w:val="000000" w:themeColor="text1"/>
          <w:sz w:val="24"/>
          <w:szCs w:val="24"/>
        </w:rPr>
        <w:t>以上内容招标文件中提供了格式的，投标人须按格式填写，除另有规定者外，投标人不得修改。未提供格式的，投标人需自行编制。</w:t>
      </w:r>
    </w:p>
    <w:p w14:paraId="0B490D49" w14:textId="31E8C72B" w:rsidR="00CA3F4C" w:rsidRDefault="00251D3B" w:rsidP="006969F1">
      <w:pPr>
        <w:numPr>
          <w:ilvl w:val="0"/>
          <w:numId w:val="14"/>
        </w:numPr>
        <w:spacing w:beforeLines="100" w:before="312"/>
        <w:ind w:left="709"/>
        <w:outlineLvl w:val="2"/>
        <w:rPr>
          <w:rFonts w:ascii="宋体" w:hAnsi="宋体" w:cs="宋体"/>
          <w:b/>
          <w:bCs/>
          <w:color w:val="000000" w:themeColor="text1"/>
          <w:sz w:val="24"/>
        </w:rPr>
      </w:pPr>
      <w:bookmarkStart w:id="369" w:name="_Toc410398045"/>
      <w:bookmarkStart w:id="370" w:name="_Toc459387363"/>
      <w:bookmarkStart w:id="371" w:name="_Toc410400177"/>
      <w:bookmarkStart w:id="372" w:name="_Toc415468673"/>
      <w:bookmarkStart w:id="373" w:name="_Toc359842852"/>
      <w:bookmarkStart w:id="374" w:name="_Toc521014521"/>
      <w:bookmarkStart w:id="375" w:name="_Toc521190502"/>
      <w:bookmarkStart w:id="376" w:name="_Toc431370402"/>
      <w:bookmarkStart w:id="377" w:name="_Toc385242900"/>
      <w:bookmarkStart w:id="378" w:name="_Toc461998022"/>
      <w:bookmarkStart w:id="379" w:name="_Toc12264718"/>
      <w:bookmarkStart w:id="380" w:name="_Toc429577705"/>
      <w:bookmarkStart w:id="381" w:name="_Toc29062"/>
      <w:bookmarkStart w:id="382" w:name="_Toc12670426"/>
      <w:bookmarkStart w:id="383" w:name="_Toc465952278"/>
      <w:bookmarkStart w:id="384" w:name="_Toc429660324"/>
      <w:bookmarkStart w:id="385" w:name="_Toc421530859"/>
      <w:bookmarkStart w:id="386" w:name="_Toc12670431"/>
      <w:bookmarkStart w:id="387" w:name="_Toc92942703"/>
      <w:bookmarkStart w:id="388" w:name="_Toc459387235"/>
      <w:bookmarkStart w:id="389" w:name="_Toc92942698"/>
      <w:bookmarkStart w:id="390" w:name="_Toc410027486"/>
      <w:bookmarkStart w:id="391" w:name="_Toc410051007"/>
      <w:bookmarkStart w:id="392" w:name="_Toc387003311"/>
      <w:bookmarkStart w:id="393" w:name="_Toc12264723"/>
      <w:r>
        <w:rPr>
          <w:rFonts w:ascii="宋体" w:hAnsi="宋体" w:cs="宋体" w:hint="eastAsia"/>
          <w:b/>
          <w:bCs/>
          <w:color w:val="000000" w:themeColor="text1"/>
          <w:sz w:val="24"/>
        </w:rPr>
        <w:lastRenderedPageBreak/>
        <w:t>证明</w:t>
      </w:r>
      <w:r w:rsidR="005C47D8">
        <w:rPr>
          <w:rFonts w:ascii="宋体" w:hAnsi="宋体" w:cs="宋体" w:hint="eastAsia"/>
          <w:bCs/>
          <w:color w:val="000000" w:themeColor="text1"/>
          <w:sz w:val="24"/>
        </w:rPr>
        <w:t>货物和/或服务</w:t>
      </w:r>
      <w:r>
        <w:rPr>
          <w:rFonts w:ascii="宋体" w:hAnsi="宋体" w:cs="宋体" w:hint="eastAsia"/>
          <w:b/>
          <w:bCs/>
          <w:color w:val="000000" w:themeColor="text1"/>
          <w:sz w:val="24"/>
        </w:rPr>
        <w:t>的合格性和符合招标文件规定的文件</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0C8F68B0" w14:textId="4A2D8B5F" w:rsidR="00CA3F4C" w:rsidRDefault="00251D3B" w:rsidP="006969F1">
      <w:pPr>
        <w:numPr>
          <w:ilvl w:val="0"/>
          <w:numId w:val="29"/>
        </w:numPr>
        <w:adjustRightInd w:val="0"/>
        <w:snapToGrid w:val="0"/>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投标人应提交证明文件，证明其拟供的合同项下的</w:t>
      </w:r>
      <w:r w:rsidR="005C47D8">
        <w:rPr>
          <w:rFonts w:ascii="宋体" w:hAnsi="宋体" w:cs="宋体" w:hint="eastAsia"/>
          <w:bCs/>
          <w:color w:val="000000" w:themeColor="text1"/>
          <w:sz w:val="24"/>
        </w:rPr>
        <w:t>货物和/或服务</w:t>
      </w:r>
      <w:r>
        <w:rPr>
          <w:rFonts w:ascii="宋体" w:hAnsi="宋体" w:cs="宋体" w:hint="eastAsia"/>
          <w:color w:val="000000" w:themeColor="text1"/>
          <w:sz w:val="24"/>
        </w:rPr>
        <w:t>的合格性符合招标文件规定。该证明文件作为投标文件的一部分。</w:t>
      </w:r>
    </w:p>
    <w:p w14:paraId="74AFE021" w14:textId="77777777" w:rsidR="00CA3F4C" w:rsidRDefault="00251D3B" w:rsidP="006969F1">
      <w:pPr>
        <w:numPr>
          <w:ilvl w:val="0"/>
          <w:numId w:val="29"/>
        </w:numPr>
        <w:adjustRightInd w:val="0"/>
        <w:snapToGrid w:val="0"/>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上款所述的证明文件，可以是文字资料、图纸和数据，它包括：</w:t>
      </w:r>
    </w:p>
    <w:p w14:paraId="1A365B09" w14:textId="504891AE" w:rsidR="00CA3F4C" w:rsidRDefault="00A753DD" w:rsidP="006969F1">
      <w:pPr>
        <w:numPr>
          <w:ilvl w:val="0"/>
          <w:numId w:val="30"/>
        </w:numPr>
        <w:spacing w:line="480" w:lineRule="exact"/>
        <w:rPr>
          <w:rFonts w:ascii="宋体" w:hAnsi="宋体" w:cs="宋体"/>
          <w:color w:val="000000" w:themeColor="text1"/>
          <w:sz w:val="24"/>
        </w:rPr>
      </w:pPr>
      <w:r>
        <w:rPr>
          <w:rFonts w:ascii="宋体" w:hAnsi="宋体" w:cs="宋体" w:hint="eastAsia"/>
          <w:color w:val="000000" w:themeColor="text1"/>
          <w:sz w:val="24"/>
        </w:rPr>
        <w:t>货物</w:t>
      </w:r>
      <w:r w:rsidR="00BE1BD4">
        <w:rPr>
          <w:rFonts w:ascii="宋体" w:hAnsi="宋体" w:cs="宋体" w:hint="eastAsia"/>
          <w:color w:val="000000" w:themeColor="text1"/>
          <w:sz w:val="24"/>
        </w:rPr>
        <w:t>和/或服务</w:t>
      </w:r>
      <w:r w:rsidR="00251D3B">
        <w:rPr>
          <w:rFonts w:ascii="宋体" w:hAnsi="宋体" w:cs="宋体" w:hint="eastAsia"/>
          <w:color w:val="000000" w:themeColor="text1"/>
          <w:sz w:val="24"/>
        </w:rPr>
        <w:t>的主要响应描述和详细说明；</w:t>
      </w:r>
    </w:p>
    <w:p w14:paraId="324F244A" w14:textId="09C0FDE6" w:rsidR="00CA3F4C" w:rsidRDefault="00251D3B" w:rsidP="006969F1">
      <w:pPr>
        <w:numPr>
          <w:ilvl w:val="0"/>
          <w:numId w:val="30"/>
        </w:numPr>
        <w:spacing w:line="480" w:lineRule="exact"/>
        <w:rPr>
          <w:rFonts w:ascii="宋体" w:hAnsi="宋体" w:cs="宋体"/>
          <w:color w:val="000000" w:themeColor="text1"/>
          <w:sz w:val="24"/>
        </w:rPr>
      </w:pPr>
      <w:r>
        <w:rPr>
          <w:rFonts w:ascii="宋体" w:hAnsi="宋体" w:cs="宋体" w:hint="eastAsia"/>
          <w:color w:val="000000" w:themeColor="text1"/>
          <w:sz w:val="24"/>
        </w:rPr>
        <w:t>对照</w:t>
      </w:r>
      <w:r>
        <w:rPr>
          <w:rFonts w:ascii="宋体" w:hAnsi="宋体" w:cs="宋体" w:hint="eastAsia"/>
          <w:color w:val="000000" w:themeColor="text1"/>
          <w:sz w:val="24"/>
          <w:szCs w:val="24"/>
        </w:rPr>
        <w:t>招标文件技术要求</w:t>
      </w:r>
      <w:r>
        <w:rPr>
          <w:rFonts w:ascii="宋体" w:hAnsi="宋体" w:cs="宋体" w:hint="eastAsia"/>
          <w:color w:val="000000" w:themeColor="text1"/>
          <w:sz w:val="24"/>
        </w:rPr>
        <w:t>，逐条说明所提供</w:t>
      </w:r>
      <w:r w:rsidR="00BE1BD4">
        <w:rPr>
          <w:rFonts w:ascii="宋体" w:hAnsi="宋体" w:cs="宋体" w:hint="eastAsia"/>
          <w:color w:val="000000" w:themeColor="text1"/>
          <w:sz w:val="24"/>
        </w:rPr>
        <w:t>货物和/或服务</w:t>
      </w:r>
      <w:r>
        <w:rPr>
          <w:rFonts w:ascii="宋体" w:hAnsi="宋体" w:cs="宋体" w:hint="eastAsia"/>
          <w:color w:val="000000" w:themeColor="text1"/>
          <w:sz w:val="24"/>
        </w:rPr>
        <w:t>已对采购人的技术要求做出了实质性的响应，并申明与技术要求条文的偏差和例外，特别对有具体</w:t>
      </w:r>
      <w:r w:rsidR="00BA0B1D">
        <w:rPr>
          <w:rFonts w:ascii="宋体" w:hAnsi="宋体" w:cs="宋体" w:hint="eastAsia"/>
          <w:color w:val="000000" w:themeColor="text1"/>
          <w:sz w:val="24"/>
        </w:rPr>
        <w:t>参数</w:t>
      </w:r>
      <w:r>
        <w:rPr>
          <w:rFonts w:ascii="宋体" w:hAnsi="宋体" w:cs="宋体" w:hint="eastAsia"/>
          <w:color w:val="000000" w:themeColor="text1"/>
          <w:sz w:val="24"/>
        </w:rPr>
        <w:t>要求的</w:t>
      </w:r>
      <w:r w:rsidR="00BA0B1D">
        <w:rPr>
          <w:rFonts w:ascii="宋体" w:hAnsi="宋体" w:cs="宋体" w:hint="eastAsia"/>
          <w:color w:val="000000" w:themeColor="text1"/>
          <w:sz w:val="24"/>
        </w:rPr>
        <w:t>指标</w:t>
      </w:r>
      <w:r>
        <w:rPr>
          <w:rFonts w:ascii="宋体" w:hAnsi="宋体" w:cs="宋体" w:hint="eastAsia"/>
          <w:color w:val="000000" w:themeColor="text1"/>
          <w:sz w:val="24"/>
        </w:rPr>
        <w:t>，投标人必须提供具体</w:t>
      </w:r>
      <w:r w:rsidR="00BA0B1D">
        <w:rPr>
          <w:rFonts w:ascii="宋体" w:hAnsi="宋体" w:cs="宋体" w:hint="eastAsia"/>
          <w:color w:val="000000" w:themeColor="text1"/>
          <w:sz w:val="24"/>
        </w:rPr>
        <w:t>参数值</w:t>
      </w:r>
      <w:r>
        <w:rPr>
          <w:rFonts w:ascii="宋体" w:hAnsi="宋体" w:cs="宋体" w:hint="eastAsia"/>
          <w:color w:val="000000" w:themeColor="text1"/>
          <w:sz w:val="24"/>
        </w:rPr>
        <w:t xml:space="preserve">（填写“技术规格响应/偏离表”和/或附加详细说明）； </w:t>
      </w:r>
    </w:p>
    <w:p w14:paraId="212FF151" w14:textId="758351D3" w:rsidR="00CA3F4C" w:rsidRDefault="00E3054F" w:rsidP="006969F1">
      <w:pPr>
        <w:numPr>
          <w:ilvl w:val="0"/>
          <w:numId w:val="30"/>
        </w:numPr>
        <w:spacing w:line="480" w:lineRule="exact"/>
        <w:rPr>
          <w:rFonts w:ascii="宋体" w:hAnsi="宋体" w:cs="宋体"/>
          <w:color w:val="000000" w:themeColor="text1"/>
          <w:sz w:val="24"/>
        </w:rPr>
      </w:pPr>
      <w:r>
        <w:rPr>
          <w:rFonts w:ascii="宋体" w:hAnsi="宋体" w:cs="宋体" w:hint="eastAsia"/>
          <w:color w:val="000000" w:themeColor="text1"/>
          <w:sz w:val="24"/>
        </w:rPr>
        <w:t>投标人对加注星号（</w:t>
      </w:r>
      <w:r>
        <w:rPr>
          <w:rFonts w:ascii="宋体" w:hAnsi="宋体" w:hint="eastAsia"/>
          <w:sz w:val="24"/>
          <w:szCs w:val="24"/>
        </w:rPr>
        <w:t>★”或“</w:t>
      </w:r>
      <w:r>
        <w:rPr>
          <w:rFonts w:ascii="宋体" w:hAnsi="宋体"/>
          <w:sz w:val="24"/>
          <w:szCs w:val="24"/>
        </w:rPr>
        <w:t>*</w:t>
      </w:r>
      <w:r>
        <w:rPr>
          <w:rFonts w:ascii="宋体" w:hAnsi="宋体" w:hint="eastAsia"/>
          <w:sz w:val="24"/>
          <w:szCs w:val="24"/>
        </w:rPr>
        <w:t>”</w:t>
      </w:r>
      <w:r>
        <w:rPr>
          <w:rFonts w:ascii="宋体" w:hAnsi="宋体" w:cs="宋体" w:hint="eastAsia"/>
          <w:color w:val="000000" w:themeColor="text1"/>
          <w:sz w:val="24"/>
        </w:rPr>
        <w:t>）的重要技术条款</w:t>
      </w:r>
      <w:r w:rsidR="00C57E12">
        <w:rPr>
          <w:rFonts w:ascii="宋体" w:hAnsi="宋体" w:cs="宋体" w:hint="eastAsia"/>
          <w:color w:val="000000" w:themeColor="text1"/>
          <w:sz w:val="24"/>
        </w:rPr>
        <w:t>/参数</w:t>
      </w:r>
      <w:r>
        <w:rPr>
          <w:rFonts w:ascii="宋体" w:hAnsi="宋体" w:cs="宋体" w:hint="eastAsia"/>
          <w:color w:val="000000" w:themeColor="text1"/>
          <w:sz w:val="24"/>
        </w:rPr>
        <w:t>应当在投标文件中提供技术支持资料。技术支持资料以招标文件</w:t>
      </w:r>
      <w:r w:rsidR="00774568">
        <w:rPr>
          <w:rFonts w:ascii="宋体" w:hAnsi="宋体" w:cs="宋体" w:hint="eastAsia"/>
          <w:color w:val="000000" w:themeColor="text1"/>
          <w:sz w:val="24"/>
        </w:rPr>
        <w:t>第二章“</w:t>
      </w:r>
      <w:r>
        <w:rPr>
          <w:rFonts w:ascii="宋体" w:hAnsi="宋体" w:cs="宋体" w:hint="eastAsia"/>
          <w:b/>
          <w:color w:val="000000" w:themeColor="text1"/>
          <w:sz w:val="24"/>
        </w:rPr>
        <w:t>投标人须知前附表</w:t>
      </w:r>
      <w:r w:rsidR="00774568">
        <w:rPr>
          <w:rFonts w:ascii="宋体" w:hAnsi="宋体" w:cs="宋体" w:hint="eastAsia"/>
          <w:b/>
          <w:color w:val="000000" w:themeColor="text1"/>
          <w:sz w:val="24"/>
        </w:rPr>
        <w:t>”</w:t>
      </w:r>
      <w:r>
        <w:rPr>
          <w:rFonts w:ascii="宋体" w:hAnsi="宋体" w:cs="宋体" w:hint="eastAsia"/>
          <w:color w:val="000000" w:themeColor="text1"/>
          <w:sz w:val="24"/>
        </w:rPr>
        <w:t>中允许的形式为准。凡不符合上述要求的，将视为无效技术支持资料。</w:t>
      </w:r>
    </w:p>
    <w:p w14:paraId="47498060" w14:textId="77777777" w:rsidR="00CA3F4C" w:rsidRDefault="00251D3B" w:rsidP="006969F1">
      <w:pPr>
        <w:numPr>
          <w:ilvl w:val="0"/>
          <w:numId w:val="30"/>
        </w:numPr>
        <w:spacing w:line="480" w:lineRule="exact"/>
        <w:rPr>
          <w:rFonts w:ascii="宋体" w:hAnsi="宋体" w:cs="宋体"/>
          <w:color w:val="000000" w:themeColor="text1"/>
          <w:sz w:val="24"/>
        </w:rPr>
      </w:pPr>
      <w:r>
        <w:rPr>
          <w:rFonts w:ascii="宋体" w:hAnsi="宋体" w:cs="宋体" w:hint="eastAsia"/>
          <w:b/>
          <w:color w:val="000000" w:themeColor="text1"/>
          <w:sz w:val="24"/>
        </w:rPr>
        <w:t>投标人须知前附表</w:t>
      </w:r>
      <w:r>
        <w:rPr>
          <w:rFonts w:ascii="宋体" w:hAnsi="宋体" w:cs="宋体" w:hint="eastAsia"/>
          <w:color w:val="000000" w:themeColor="text1"/>
          <w:sz w:val="24"/>
        </w:rPr>
        <w:t>中规定的其它材料。</w:t>
      </w:r>
    </w:p>
    <w:p w14:paraId="69CEB572" w14:textId="77777777" w:rsidR="00CA3F4C" w:rsidRDefault="00251D3B" w:rsidP="006969F1">
      <w:pPr>
        <w:numPr>
          <w:ilvl w:val="0"/>
          <w:numId w:val="29"/>
        </w:numPr>
        <w:adjustRightInd w:val="0"/>
        <w:snapToGrid w:val="0"/>
        <w:spacing w:line="500" w:lineRule="exact"/>
        <w:ind w:left="720" w:hangingChars="300" w:hanging="720"/>
        <w:rPr>
          <w:rFonts w:ascii="宋体" w:hAnsi="宋体" w:cs="宋体"/>
          <w:color w:val="000000" w:themeColor="text1"/>
          <w:sz w:val="24"/>
        </w:rPr>
      </w:pPr>
      <w:r w:rsidRPr="00643E52">
        <w:rPr>
          <w:rFonts w:ascii="宋体" w:hAnsi="宋体" w:cs="宋体" w:hint="eastAsia"/>
          <w:color w:val="000000" w:themeColor="text1"/>
          <w:sz w:val="24"/>
        </w:rPr>
        <w:t>投标人应注意招标文件的技术规格中指出的工艺、材料和标准以及参照的品牌或型号仅起说明作用，并没有任何限制性。</w:t>
      </w:r>
      <w:r>
        <w:rPr>
          <w:rFonts w:ascii="宋体" w:hAnsi="宋体" w:cs="宋体" w:hint="eastAsia"/>
          <w:color w:val="000000" w:themeColor="text1"/>
          <w:sz w:val="24"/>
        </w:rPr>
        <w:t>投标人在投标中可以选用替代标准、品牌或型号，但这些替代要实质上满足或超过招标文件的要求。</w:t>
      </w:r>
    </w:p>
    <w:p w14:paraId="3A13B6B3" w14:textId="77777777" w:rsidR="00CA3F4C" w:rsidRDefault="00251D3B" w:rsidP="006969F1">
      <w:pPr>
        <w:numPr>
          <w:ilvl w:val="0"/>
          <w:numId w:val="29"/>
        </w:numPr>
        <w:adjustRightInd w:val="0"/>
        <w:snapToGrid w:val="0"/>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投标人应详尽地提供项目实施方案、培训方案和售后服务方案等。</w:t>
      </w:r>
    </w:p>
    <w:p w14:paraId="2154B42A" w14:textId="77777777" w:rsidR="00CA3F4C" w:rsidRDefault="00251D3B" w:rsidP="006969F1">
      <w:pPr>
        <w:numPr>
          <w:ilvl w:val="0"/>
          <w:numId w:val="14"/>
        </w:numPr>
        <w:spacing w:beforeLines="100" w:before="312"/>
        <w:ind w:left="709"/>
        <w:outlineLvl w:val="2"/>
        <w:rPr>
          <w:rFonts w:ascii="宋体" w:hAnsi="宋体" w:cs="宋体"/>
          <w:b/>
          <w:bCs/>
          <w:color w:val="000000" w:themeColor="text1"/>
          <w:sz w:val="24"/>
        </w:rPr>
      </w:pPr>
      <w:bookmarkStart w:id="394" w:name="_Toc2484"/>
      <w:bookmarkStart w:id="395" w:name="_Toc459387236"/>
      <w:bookmarkStart w:id="396" w:name="_Toc421530860"/>
      <w:bookmarkStart w:id="397" w:name="_Toc429577706"/>
      <w:bookmarkStart w:id="398" w:name="_Toc385242901"/>
      <w:bookmarkStart w:id="399" w:name="_Toc431370403"/>
      <w:bookmarkStart w:id="400" w:name="_Toc387003312"/>
      <w:bookmarkStart w:id="401" w:name="_Toc465952279"/>
      <w:bookmarkStart w:id="402" w:name="_Toc459387364"/>
      <w:bookmarkStart w:id="403" w:name="_Toc521014522"/>
      <w:bookmarkStart w:id="404" w:name="_Toc461998023"/>
      <w:bookmarkStart w:id="405" w:name="_Toc359842853"/>
      <w:bookmarkStart w:id="406" w:name="_Toc415468674"/>
      <w:bookmarkStart w:id="407" w:name="_Toc410398046"/>
      <w:bookmarkStart w:id="408" w:name="_Toc429660325"/>
      <w:bookmarkStart w:id="409" w:name="_Toc410400178"/>
      <w:bookmarkStart w:id="410" w:name="_Toc410051008"/>
      <w:bookmarkStart w:id="411" w:name="_Toc410027487"/>
      <w:bookmarkStart w:id="412" w:name="_Toc521190503"/>
      <w:r>
        <w:rPr>
          <w:rFonts w:ascii="宋体" w:hAnsi="宋体" w:cs="宋体" w:hint="eastAsia"/>
          <w:b/>
          <w:bCs/>
          <w:color w:val="000000" w:themeColor="text1"/>
          <w:sz w:val="24"/>
        </w:rPr>
        <w:t>投标报价</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49907F81" w14:textId="77777777" w:rsidR="00CA3F4C" w:rsidRDefault="00251D3B" w:rsidP="006969F1">
      <w:pPr>
        <w:numPr>
          <w:ilvl w:val="0"/>
          <w:numId w:val="31"/>
        </w:numPr>
        <w:adjustRightInd w:val="0"/>
        <w:snapToGrid w:val="0"/>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投标报价应包括按照国家现行规定完成招标文件规定的全部内容所需支付的一切成本和费用、所有人力、物力和预期利润及上缴的所有税费，并考虑了应承担的风险等因素。采购人不再支付与本项目有关的任何服务费用。具体报价要求详见</w:t>
      </w:r>
      <w:r>
        <w:rPr>
          <w:rFonts w:ascii="宋体" w:hAnsi="宋体" w:cs="宋体" w:hint="eastAsia"/>
          <w:b/>
          <w:color w:val="000000" w:themeColor="text1"/>
          <w:sz w:val="24"/>
        </w:rPr>
        <w:t>投标人须知前附表。</w:t>
      </w:r>
    </w:p>
    <w:p w14:paraId="4778664F" w14:textId="77777777" w:rsidR="00CA3F4C" w:rsidRDefault="00251D3B">
      <w:pPr>
        <w:adjustRightInd w:val="0"/>
        <w:snapToGrid w:val="0"/>
        <w:spacing w:line="500" w:lineRule="exact"/>
        <w:ind w:left="720"/>
        <w:rPr>
          <w:rFonts w:ascii="宋体" w:hAnsi="宋体" w:cs="宋体"/>
          <w:color w:val="000000" w:themeColor="text1"/>
          <w:sz w:val="24"/>
        </w:rPr>
      </w:pPr>
      <w:r>
        <w:rPr>
          <w:rFonts w:ascii="宋体" w:hAnsi="宋体" w:cs="宋体" w:hint="eastAsia"/>
          <w:color w:val="000000" w:themeColor="text1"/>
          <w:sz w:val="24"/>
        </w:rPr>
        <w:t>投标报价要按招标文件规定的服务内容进行报价，不得低于成本进行恶性报价。投标人的投标报价应遵守《中华人民共和国价格法》。</w:t>
      </w:r>
    </w:p>
    <w:p w14:paraId="70F9B47F" w14:textId="3F96641E" w:rsidR="00CA3F4C" w:rsidRDefault="00251D3B" w:rsidP="006969F1">
      <w:pPr>
        <w:numPr>
          <w:ilvl w:val="0"/>
          <w:numId w:val="31"/>
        </w:numPr>
        <w:adjustRightInd w:val="0"/>
        <w:snapToGrid w:val="0"/>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投标人应按招标文件第六章“投标文件格式”认真填写投标报价。投标人应</w:t>
      </w:r>
      <w:r w:rsidR="008F42A5">
        <w:rPr>
          <w:rFonts w:ascii="宋体" w:hAnsi="宋体" w:cs="宋体" w:hint="eastAsia"/>
          <w:color w:val="000000" w:themeColor="text1"/>
          <w:sz w:val="24"/>
        </w:rPr>
        <w:t>详细填写</w:t>
      </w:r>
      <w:r>
        <w:rPr>
          <w:rFonts w:ascii="宋体" w:hAnsi="宋体" w:cs="宋体" w:hint="eastAsia"/>
          <w:color w:val="000000" w:themeColor="text1"/>
          <w:sz w:val="24"/>
        </w:rPr>
        <w:t>投标分项报价表，并由单位负责人或其授权代表签署。</w:t>
      </w:r>
    </w:p>
    <w:p w14:paraId="368E5723" w14:textId="77777777" w:rsidR="00CA3F4C" w:rsidRDefault="00251D3B" w:rsidP="006969F1">
      <w:pPr>
        <w:numPr>
          <w:ilvl w:val="0"/>
          <w:numId w:val="31"/>
        </w:numPr>
        <w:adjustRightInd w:val="0"/>
        <w:snapToGrid w:val="0"/>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投标人应充分了解项目所在地的地理位置、气候条件、交通状况及任何其他足以影响其投标报价的情况。</w:t>
      </w:r>
    </w:p>
    <w:p w14:paraId="0DB19BE1" w14:textId="77777777" w:rsidR="00CA3F4C" w:rsidRDefault="00251D3B" w:rsidP="006969F1">
      <w:pPr>
        <w:numPr>
          <w:ilvl w:val="0"/>
          <w:numId w:val="31"/>
        </w:numPr>
        <w:adjustRightInd w:val="0"/>
        <w:snapToGrid w:val="0"/>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除</w:t>
      </w:r>
      <w:r>
        <w:rPr>
          <w:rFonts w:ascii="宋体" w:hAnsi="宋体" w:cs="宋体" w:hint="eastAsia"/>
          <w:b/>
          <w:color w:val="000000" w:themeColor="text1"/>
          <w:sz w:val="24"/>
        </w:rPr>
        <w:t>投标人须知前附表</w:t>
      </w:r>
      <w:r>
        <w:rPr>
          <w:rFonts w:ascii="宋体" w:hAnsi="宋体" w:cs="宋体" w:hint="eastAsia"/>
          <w:color w:val="000000" w:themeColor="text1"/>
          <w:sz w:val="24"/>
        </w:rPr>
        <w:t>中允许有备选方案外，本次招标不接受选择性报价。除</w:t>
      </w:r>
      <w:r>
        <w:rPr>
          <w:rFonts w:ascii="宋体" w:hAnsi="宋体" w:cs="宋体" w:hint="eastAsia"/>
          <w:b/>
          <w:color w:val="000000" w:themeColor="text1"/>
          <w:sz w:val="24"/>
        </w:rPr>
        <w:t>投标人</w:t>
      </w:r>
      <w:r>
        <w:rPr>
          <w:rFonts w:ascii="宋体" w:hAnsi="宋体" w:cs="宋体" w:hint="eastAsia"/>
          <w:b/>
          <w:color w:val="000000" w:themeColor="text1"/>
          <w:sz w:val="24"/>
        </w:rPr>
        <w:lastRenderedPageBreak/>
        <w:t>须知前附表</w:t>
      </w:r>
      <w:r>
        <w:rPr>
          <w:rFonts w:ascii="宋体" w:hAnsi="宋体" w:cs="宋体" w:hint="eastAsia"/>
          <w:color w:val="000000" w:themeColor="text1"/>
          <w:sz w:val="24"/>
        </w:rPr>
        <w:t>有规定外，本次招标不接受具有附加条件的报价。</w:t>
      </w:r>
    </w:p>
    <w:p w14:paraId="71B5C91F" w14:textId="77777777" w:rsidR="00CA3F4C" w:rsidRDefault="00251D3B" w:rsidP="006969F1">
      <w:pPr>
        <w:numPr>
          <w:ilvl w:val="0"/>
          <w:numId w:val="31"/>
        </w:numPr>
        <w:adjustRightInd w:val="0"/>
        <w:snapToGrid w:val="0"/>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szCs w:val="24"/>
        </w:rPr>
        <w:t>除非</w:t>
      </w:r>
      <w:r>
        <w:rPr>
          <w:rFonts w:ascii="宋体" w:hAnsi="宋体" w:cs="宋体" w:hint="eastAsia"/>
          <w:b/>
          <w:color w:val="000000" w:themeColor="text1"/>
          <w:sz w:val="24"/>
        </w:rPr>
        <w:t>投标人须知前附表</w:t>
      </w:r>
      <w:r>
        <w:rPr>
          <w:rFonts w:ascii="宋体" w:hAnsi="宋体" w:cs="宋体" w:hint="eastAsia"/>
          <w:color w:val="000000" w:themeColor="text1"/>
          <w:sz w:val="24"/>
          <w:szCs w:val="24"/>
        </w:rPr>
        <w:t>另有规定，</w:t>
      </w:r>
      <w:r>
        <w:rPr>
          <w:rFonts w:ascii="宋体" w:hAnsi="宋体" w:cs="宋体" w:hint="eastAsia"/>
          <w:color w:val="000000" w:themeColor="text1"/>
          <w:sz w:val="24"/>
        </w:rPr>
        <w:t>在合同实施期间，合同金额不随国家政策或法规、标准及市场因素的变化而进行调整。</w:t>
      </w:r>
    </w:p>
    <w:p w14:paraId="65F1A7EA" w14:textId="77777777" w:rsidR="00CA3F4C" w:rsidRDefault="00251D3B" w:rsidP="006969F1">
      <w:pPr>
        <w:numPr>
          <w:ilvl w:val="0"/>
          <w:numId w:val="14"/>
        </w:numPr>
        <w:spacing w:beforeLines="100" w:before="312"/>
        <w:ind w:left="709"/>
        <w:outlineLvl w:val="2"/>
        <w:rPr>
          <w:rFonts w:ascii="宋体" w:hAnsi="宋体" w:cs="宋体"/>
          <w:b/>
          <w:bCs/>
          <w:color w:val="000000" w:themeColor="text1"/>
          <w:sz w:val="24"/>
        </w:rPr>
      </w:pPr>
      <w:bookmarkStart w:id="413" w:name="_Toc431370404"/>
      <w:bookmarkStart w:id="414" w:name="_Toc410027488"/>
      <w:bookmarkStart w:id="415" w:name="_Toc465952280"/>
      <w:bookmarkStart w:id="416" w:name="_Toc12392"/>
      <w:bookmarkStart w:id="417" w:name="_Toc521014523"/>
      <w:bookmarkStart w:id="418" w:name="_Toc410400179"/>
      <w:bookmarkStart w:id="419" w:name="_Toc461998024"/>
      <w:bookmarkStart w:id="420" w:name="_Toc410051009"/>
      <w:bookmarkStart w:id="421" w:name="_Toc359842854"/>
      <w:bookmarkStart w:id="422" w:name="_Toc459387365"/>
      <w:bookmarkStart w:id="423" w:name="_Toc385242902"/>
      <w:bookmarkStart w:id="424" w:name="_Toc459387237"/>
      <w:bookmarkStart w:id="425" w:name="_Toc410398047"/>
      <w:bookmarkStart w:id="426" w:name="_Toc429660326"/>
      <w:bookmarkStart w:id="427" w:name="_Toc387003313"/>
      <w:bookmarkStart w:id="428" w:name="_Toc521190504"/>
      <w:bookmarkStart w:id="429" w:name="_Toc415468675"/>
      <w:bookmarkStart w:id="430" w:name="_Toc421530861"/>
      <w:bookmarkStart w:id="431" w:name="_Toc429577707"/>
      <w:r>
        <w:rPr>
          <w:rFonts w:ascii="宋体" w:hAnsi="宋体" w:cs="宋体" w:hint="eastAsia"/>
          <w:b/>
          <w:bCs/>
          <w:color w:val="000000" w:themeColor="text1"/>
          <w:sz w:val="24"/>
        </w:rPr>
        <w:t>投标有效期</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02C3AD61" w14:textId="77777777" w:rsidR="00CA3F4C" w:rsidRDefault="00251D3B" w:rsidP="006969F1">
      <w:pPr>
        <w:numPr>
          <w:ilvl w:val="0"/>
          <w:numId w:val="32"/>
        </w:numPr>
        <w:tabs>
          <w:tab w:val="left" w:pos="426"/>
          <w:tab w:val="left" w:pos="709"/>
        </w:tabs>
        <w:spacing w:line="500" w:lineRule="exact"/>
        <w:ind w:left="720" w:hangingChars="300" w:hanging="720"/>
        <w:rPr>
          <w:rFonts w:ascii="宋体" w:hAnsi="宋体" w:cs="宋体"/>
          <w:color w:val="000000" w:themeColor="text1"/>
          <w:sz w:val="24"/>
          <w:szCs w:val="24"/>
        </w:rPr>
      </w:pPr>
      <w:r>
        <w:rPr>
          <w:rFonts w:ascii="宋体" w:hAnsi="宋体" w:cs="宋体" w:hint="eastAsia"/>
          <w:color w:val="000000" w:themeColor="text1"/>
          <w:sz w:val="24"/>
          <w:szCs w:val="24"/>
        </w:rPr>
        <w:t>投标文件应在</w:t>
      </w:r>
      <w:r>
        <w:rPr>
          <w:rFonts w:ascii="宋体" w:hAnsi="宋体" w:cs="宋体" w:hint="eastAsia"/>
          <w:b/>
          <w:color w:val="000000" w:themeColor="text1"/>
          <w:sz w:val="24"/>
          <w:szCs w:val="24"/>
        </w:rPr>
        <w:t>投标人须知前附表</w:t>
      </w:r>
      <w:r>
        <w:rPr>
          <w:rFonts w:ascii="宋体" w:hAnsi="宋体" w:cs="宋体" w:hint="eastAsia"/>
          <w:color w:val="000000" w:themeColor="text1"/>
          <w:sz w:val="24"/>
          <w:szCs w:val="24"/>
        </w:rPr>
        <w:t>规定的期限内保持有效。有效期不足要求的投标将被视为非响应性投标而予以拒绝。</w:t>
      </w:r>
      <w:r>
        <w:rPr>
          <w:rFonts w:ascii="宋体" w:hAnsi="宋体" w:cs="宋体" w:hint="eastAsia"/>
          <w:color w:val="000000" w:themeColor="text1"/>
          <w:sz w:val="24"/>
        </w:rPr>
        <w:t>未中标人的投标文件在此期限内均保持有效；中标人投标文件将成为合同的组成部分，有效期保持至合同失效之日。</w:t>
      </w:r>
    </w:p>
    <w:p w14:paraId="27DF0EE6" w14:textId="77777777" w:rsidR="00CA3F4C" w:rsidRDefault="00251D3B" w:rsidP="006969F1">
      <w:pPr>
        <w:numPr>
          <w:ilvl w:val="0"/>
          <w:numId w:val="32"/>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szCs w:val="24"/>
        </w:rPr>
        <w:t>在</w:t>
      </w:r>
      <w:r>
        <w:rPr>
          <w:rFonts w:ascii="宋体" w:hAnsi="宋体" w:cs="宋体" w:hint="eastAsia"/>
          <w:color w:val="000000" w:themeColor="text1"/>
          <w:sz w:val="24"/>
        </w:rPr>
        <w:t>特殊情况</w:t>
      </w:r>
      <w:r>
        <w:rPr>
          <w:rFonts w:ascii="宋体" w:hAnsi="宋体" w:cs="宋体" w:hint="eastAsia"/>
          <w:color w:val="000000" w:themeColor="text1"/>
          <w:sz w:val="24"/>
          <w:szCs w:val="24"/>
        </w:rPr>
        <w:t>下，采购代理机构在原定投标有效期内可以根据需要向投标人提出延长投标有效期的要求，投标人应立即对此作出答复。采购代理机构的要求和投标人的答复，均须以书面形式通知对方。投标人可以拒绝采购代理机构的要求，而不会因此被没收投标保证金，同意延期的投标人应相应的延长投标保证金的有效期，但不得因此而提出修改投标文件的要求。在延长期内，投标人须知中关于投标保证金的退还与没收的规定仍然适用。</w:t>
      </w:r>
    </w:p>
    <w:p w14:paraId="334B4AED" w14:textId="77777777" w:rsidR="00CA3F4C" w:rsidRDefault="00251D3B" w:rsidP="006969F1">
      <w:pPr>
        <w:numPr>
          <w:ilvl w:val="0"/>
          <w:numId w:val="14"/>
        </w:numPr>
        <w:spacing w:beforeLines="100" w:before="312"/>
        <w:ind w:left="709"/>
        <w:outlineLvl w:val="2"/>
        <w:rPr>
          <w:rFonts w:ascii="宋体" w:hAnsi="宋体" w:cs="宋体"/>
          <w:b/>
          <w:bCs/>
          <w:color w:val="000000" w:themeColor="text1"/>
          <w:sz w:val="24"/>
        </w:rPr>
      </w:pPr>
      <w:bookmarkStart w:id="432" w:name="_Toc521014524"/>
      <w:bookmarkStart w:id="433" w:name="_Toc521190505"/>
      <w:bookmarkStart w:id="434" w:name="_Toc429577708"/>
      <w:bookmarkStart w:id="435" w:name="_Toc410027489"/>
      <w:bookmarkStart w:id="436" w:name="_Toc459387238"/>
      <w:bookmarkStart w:id="437" w:name="_Toc359842855"/>
      <w:bookmarkStart w:id="438" w:name="_Toc410051010"/>
      <w:bookmarkStart w:id="439" w:name="_Toc410400180"/>
      <w:bookmarkStart w:id="440" w:name="_Toc461998025"/>
      <w:bookmarkStart w:id="441" w:name="_Toc415468676"/>
      <w:bookmarkStart w:id="442" w:name="_Toc459387366"/>
      <w:bookmarkStart w:id="443" w:name="_Toc387003314"/>
      <w:bookmarkStart w:id="444" w:name="_Toc385242903"/>
      <w:bookmarkStart w:id="445" w:name="_Toc421530862"/>
      <w:bookmarkStart w:id="446" w:name="_Toc29573"/>
      <w:bookmarkStart w:id="447" w:name="_Toc410398048"/>
      <w:bookmarkStart w:id="448" w:name="_Toc465952281"/>
      <w:bookmarkStart w:id="449" w:name="_Toc429660327"/>
      <w:bookmarkStart w:id="450" w:name="_Toc431370405"/>
      <w:r>
        <w:rPr>
          <w:rFonts w:ascii="宋体" w:hAnsi="宋体" w:cs="宋体" w:hint="eastAsia"/>
          <w:b/>
          <w:bCs/>
          <w:color w:val="000000" w:themeColor="text1"/>
          <w:sz w:val="24"/>
        </w:rPr>
        <w:t>投标保证金</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6A862782" w14:textId="77777777" w:rsidR="00CA3F4C" w:rsidRDefault="00251D3B" w:rsidP="006969F1">
      <w:pPr>
        <w:numPr>
          <w:ilvl w:val="0"/>
          <w:numId w:val="33"/>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投标人应在提交投标文件的同时，应按</w:t>
      </w:r>
      <w:r>
        <w:rPr>
          <w:rFonts w:ascii="宋体" w:hAnsi="宋体" w:cs="宋体" w:hint="eastAsia"/>
          <w:b/>
          <w:color w:val="000000" w:themeColor="text1"/>
          <w:sz w:val="24"/>
        </w:rPr>
        <w:t>投标人须知前附表</w:t>
      </w:r>
      <w:r>
        <w:rPr>
          <w:rFonts w:ascii="宋体" w:hAnsi="宋体" w:cs="宋体" w:hint="eastAsia"/>
          <w:color w:val="000000" w:themeColor="text1"/>
          <w:sz w:val="24"/>
        </w:rPr>
        <w:t>规定的金额、形式向采购代理机构递交投标保证金，并作为其投标文件组成的一部分。</w:t>
      </w:r>
    </w:p>
    <w:p w14:paraId="37A69605" w14:textId="77777777" w:rsidR="00CA3F4C" w:rsidRDefault="00251D3B" w:rsidP="006969F1">
      <w:pPr>
        <w:numPr>
          <w:ilvl w:val="0"/>
          <w:numId w:val="33"/>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投标保证金应与投标文件一同递交。汇票/支票（票据形式）或银行电汇回单复印件加盖投标人公章（汇款形式）或投标保函（保函形式）须与开标一览表放入同一信封内。</w:t>
      </w:r>
    </w:p>
    <w:p w14:paraId="0CD617F5" w14:textId="77777777" w:rsidR="00CA3F4C" w:rsidRDefault="00251D3B" w:rsidP="006969F1">
      <w:pPr>
        <w:numPr>
          <w:ilvl w:val="0"/>
          <w:numId w:val="33"/>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投标保证金的有效期详见</w:t>
      </w:r>
      <w:r>
        <w:rPr>
          <w:rFonts w:ascii="宋体" w:hAnsi="宋体" w:cs="宋体" w:hint="eastAsia"/>
          <w:b/>
          <w:color w:val="000000" w:themeColor="text1"/>
          <w:sz w:val="24"/>
        </w:rPr>
        <w:t>投标人须知前附表</w:t>
      </w:r>
      <w:r>
        <w:rPr>
          <w:rFonts w:ascii="宋体" w:hAnsi="宋体" w:cs="宋体" w:hint="eastAsia"/>
          <w:color w:val="000000" w:themeColor="text1"/>
          <w:sz w:val="24"/>
        </w:rPr>
        <w:t>。采购代理机构如果按本须知第14.2条的规定延长了投标有效期，则投标保证金的有效期也相应延长。</w:t>
      </w:r>
    </w:p>
    <w:p w14:paraId="0C61D930" w14:textId="77777777" w:rsidR="00CA3F4C" w:rsidRDefault="00251D3B" w:rsidP="006969F1">
      <w:pPr>
        <w:numPr>
          <w:ilvl w:val="0"/>
          <w:numId w:val="33"/>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未提交投标保证金的投标文件，将按资格审查不合格而予以拒绝。</w:t>
      </w:r>
    </w:p>
    <w:p w14:paraId="20D5CF58" w14:textId="77777777" w:rsidR="00CA3F4C" w:rsidRDefault="00251D3B" w:rsidP="006969F1">
      <w:pPr>
        <w:numPr>
          <w:ilvl w:val="0"/>
          <w:numId w:val="33"/>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投标人在投标截止时间前撤回已提交的投标文件的，采购代理机构将自收到投标人书面撤回通知之日起五个工作日内，退还已收取的投标保证金，但因投标人自身原因导致无法及时退还的除外。</w:t>
      </w:r>
    </w:p>
    <w:p w14:paraId="458032B1" w14:textId="77777777" w:rsidR="00CA3F4C" w:rsidRDefault="00251D3B" w:rsidP="006969F1">
      <w:pPr>
        <w:numPr>
          <w:ilvl w:val="0"/>
          <w:numId w:val="33"/>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在中标通知书发出之日起五个工作日内退还未中标供应商的投标保证金，在采购合同签订之日起五个工作日内退还中标供应商的投标保证金。投标人应在投标文件内注明单位的银行开户行、账号以便退还投标保证金。</w:t>
      </w:r>
    </w:p>
    <w:p w14:paraId="62259454" w14:textId="77777777" w:rsidR="00CA3F4C" w:rsidRDefault="00251D3B" w:rsidP="006969F1">
      <w:pPr>
        <w:numPr>
          <w:ilvl w:val="0"/>
          <w:numId w:val="33"/>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lastRenderedPageBreak/>
        <w:t>投标人如有下列情况之一者，将没收其投标保证金：</w:t>
      </w:r>
    </w:p>
    <w:p w14:paraId="56B84729" w14:textId="77777777" w:rsidR="00CA3F4C" w:rsidRDefault="00251D3B" w:rsidP="006969F1">
      <w:pPr>
        <w:numPr>
          <w:ilvl w:val="0"/>
          <w:numId w:val="34"/>
        </w:numPr>
        <w:spacing w:line="480" w:lineRule="exact"/>
        <w:rPr>
          <w:rFonts w:ascii="宋体" w:hAnsi="宋体" w:cs="宋体"/>
          <w:color w:val="000000" w:themeColor="text1"/>
          <w:sz w:val="24"/>
        </w:rPr>
      </w:pPr>
      <w:r>
        <w:rPr>
          <w:rFonts w:ascii="宋体" w:hAnsi="宋体" w:cs="宋体" w:hint="eastAsia"/>
          <w:color w:val="000000" w:themeColor="text1"/>
          <w:sz w:val="24"/>
        </w:rPr>
        <w:t>投标截止后，在投标有效期内撤销投标文件；</w:t>
      </w:r>
    </w:p>
    <w:p w14:paraId="768ED844" w14:textId="77777777" w:rsidR="00CA3F4C" w:rsidRDefault="00251D3B" w:rsidP="006969F1">
      <w:pPr>
        <w:numPr>
          <w:ilvl w:val="0"/>
          <w:numId w:val="34"/>
        </w:numPr>
        <w:spacing w:line="480" w:lineRule="exact"/>
        <w:rPr>
          <w:rFonts w:ascii="宋体" w:hAnsi="宋体" w:cs="宋体"/>
          <w:color w:val="000000" w:themeColor="text1"/>
          <w:sz w:val="24"/>
        </w:rPr>
      </w:pPr>
      <w:r>
        <w:rPr>
          <w:rFonts w:ascii="宋体" w:hAnsi="宋体" w:cs="宋体" w:hint="eastAsia"/>
          <w:color w:val="000000" w:themeColor="text1"/>
          <w:sz w:val="24"/>
        </w:rPr>
        <w:t>中标人在收到中标通知书后30天内未能或拒绝签订合同协议书；</w:t>
      </w:r>
    </w:p>
    <w:p w14:paraId="610BA9E1" w14:textId="77777777" w:rsidR="00CA3F4C" w:rsidRDefault="00251D3B" w:rsidP="006969F1">
      <w:pPr>
        <w:numPr>
          <w:ilvl w:val="0"/>
          <w:numId w:val="34"/>
        </w:numPr>
        <w:spacing w:line="480" w:lineRule="exact"/>
        <w:rPr>
          <w:rFonts w:ascii="宋体" w:hAnsi="宋体" w:cs="宋体"/>
          <w:color w:val="000000" w:themeColor="text1"/>
          <w:sz w:val="24"/>
        </w:rPr>
      </w:pPr>
      <w:r>
        <w:rPr>
          <w:rFonts w:ascii="宋体" w:hAnsi="宋体" w:cs="宋体" w:hint="eastAsia"/>
          <w:color w:val="000000" w:themeColor="text1"/>
          <w:sz w:val="24"/>
        </w:rPr>
        <w:t>在签订合同时向采购人提出附加条件；</w:t>
      </w:r>
    </w:p>
    <w:p w14:paraId="1780FC46" w14:textId="1C99EEF2" w:rsidR="00CA3F4C" w:rsidRDefault="00251D3B" w:rsidP="006969F1">
      <w:pPr>
        <w:numPr>
          <w:ilvl w:val="0"/>
          <w:numId w:val="34"/>
        </w:numPr>
        <w:spacing w:line="480" w:lineRule="exact"/>
        <w:rPr>
          <w:rFonts w:ascii="宋体" w:hAnsi="宋体" w:cs="宋体"/>
          <w:color w:val="000000" w:themeColor="text1"/>
          <w:sz w:val="24"/>
        </w:rPr>
      </w:pPr>
      <w:r>
        <w:rPr>
          <w:rFonts w:ascii="宋体" w:hAnsi="宋体" w:cs="宋体" w:hint="eastAsia"/>
          <w:color w:val="000000" w:themeColor="text1"/>
          <w:sz w:val="24"/>
        </w:rPr>
        <w:t>中标人未按本须知第</w:t>
      </w:r>
      <w:r w:rsidR="00D50F60">
        <w:rPr>
          <w:rFonts w:ascii="宋体" w:hAnsi="宋体" w:cs="宋体" w:hint="eastAsia"/>
          <w:color w:val="000000" w:themeColor="text1"/>
          <w:sz w:val="24"/>
        </w:rPr>
        <w:t>3</w:t>
      </w:r>
      <w:r w:rsidR="00D50F60">
        <w:rPr>
          <w:rFonts w:ascii="宋体" w:hAnsi="宋体" w:cs="宋体"/>
          <w:color w:val="000000" w:themeColor="text1"/>
          <w:sz w:val="24"/>
        </w:rPr>
        <w:t>3</w:t>
      </w:r>
      <w:r>
        <w:rPr>
          <w:rFonts w:ascii="宋体" w:hAnsi="宋体" w:cs="宋体" w:hint="eastAsia"/>
          <w:color w:val="000000" w:themeColor="text1"/>
          <w:sz w:val="24"/>
        </w:rPr>
        <w:t>条规定交纳招标代理服务费（如由采购人支付，则本款不适用）；</w:t>
      </w:r>
    </w:p>
    <w:p w14:paraId="4A5AD39C" w14:textId="078BA03A" w:rsidR="00CA3F4C" w:rsidRDefault="00251D3B" w:rsidP="006969F1">
      <w:pPr>
        <w:numPr>
          <w:ilvl w:val="0"/>
          <w:numId w:val="34"/>
        </w:numPr>
        <w:spacing w:line="480" w:lineRule="exact"/>
        <w:rPr>
          <w:rFonts w:ascii="宋体" w:hAnsi="宋体" w:cs="宋体"/>
          <w:color w:val="000000" w:themeColor="text1"/>
          <w:sz w:val="24"/>
        </w:rPr>
      </w:pPr>
      <w:r>
        <w:rPr>
          <w:rFonts w:ascii="宋体" w:hAnsi="宋体" w:cs="宋体" w:hint="eastAsia"/>
          <w:color w:val="000000" w:themeColor="text1"/>
          <w:sz w:val="24"/>
        </w:rPr>
        <w:t>不按照招标文件要求提交履约保证金（如</w:t>
      </w:r>
      <w:r w:rsidR="001B550C">
        <w:rPr>
          <w:rFonts w:ascii="宋体" w:hAnsi="宋体" w:cs="宋体" w:hint="eastAsia"/>
          <w:color w:val="000000" w:themeColor="text1"/>
          <w:sz w:val="24"/>
        </w:rPr>
        <w:t>招标</w:t>
      </w:r>
      <w:r>
        <w:rPr>
          <w:rFonts w:ascii="宋体" w:hAnsi="宋体" w:cs="宋体" w:hint="eastAsia"/>
          <w:color w:val="000000" w:themeColor="text1"/>
          <w:sz w:val="24"/>
        </w:rPr>
        <w:t>文件不要求提供履约保证金，则本款不适用）。</w:t>
      </w:r>
    </w:p>
    <w:p w14:paraId="1974DAC5" w14:textId="77777777" w:rsidR="00CA3F4C" w:rsidRDefault="00251D3B" w:rsidP="006969F1">
      <w:pPr>
        <w:numPr>
          <w:ilvl w:val="0"/>
          <w:numId w:val="33"/>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投标人撤回已提交的投标文件，应当在投标截止时间前书面通知采购代理机构。采购代理机构已收到其投标保证金的，将在收到其书面撤回通知之日起五个工作日内退还。</w:t>
      </w:r>
    </w:p>
    <w:p w14:paraId="32F97BE7" w14:textId="45B1E946" w:rsidR="00CA3F4C" w:rsidRDefault="00251D3B" w:rsidP="006969F1">
      <w:pPr>
        <w:numPr>
          <w:ilvl w:val="0"/>
          <w:numId w:val="14"/>
        </w:numPr>
        <w:spacing w:beforeLines="100" w:before="312"/>
        <w:ind w:left="709"/>
        <w:outlineLvl w:val="2"/>
        <w:rPr>
          <w:rFonts w:ascii="宋体" w:hAnsi="宋体" w:cs="宋体"/>
          <w:b/>
          <w:bCs/>
          <w:color w:val="000000" w:themeColor="text1"/>
          <w:sz w:val="24"/>
        </w:rPr>
      </w:pPr>
      <w:bookmarkStart w:id="451" w:name="_Toc459387239"/>
      <w:bookmarkStart w:id="452" w:name="_Toc431370406"/>
      <w:bookmarkStart w:id="453" w:name="_Toc421530863"/>
      <w:bookmarkStart w:id="454" w:name="_Toc461998026"/>
      <w:bookmarkStart w:id="455" w:name="_Toc385242904"/>
      <w:bookmarkStart w:id="456" w:name="_Toc410400181"/>
      <w:bookmarkStart w:id="457" w:name="_Toc410027490"/>
      <w:bookmarkStart w:id="458" w:name="_Toc459387367"/>
      <w:bookmarkStart w:id="459" w:name="_Toc359842856"/>
      <w:bookmarkStart w:id="460" w:name="_Toc521014525"/>
      <w:bookmarkStart w:id="461" w:name="_Toc429577709"/>
      <w:bookmarkStart w:id="462" w:name="_Toc465952282"/>
      <w:bookmarkStart w:id="463" w:name="_Toc410051011"/>
      <w:bookmarkStart w:id="464" w:name="_Toc521190506"/>
      <w:bookmarkStart w:id="465" w:name="_Toc387003315"/>
      <w:bookmarkStart w:id="466" w:name="_Toc429660328"/>
      <w:bookmarkStart w:id="467" w:name="_Toc415468677"/>
      <w:bookmarkStart w:id="468" w:name="_Toc13743"/>
      <w:bookmarkStart w:id="469" w:name="_Toc410398049"/>
      <w:r>
        <w:rPr>
          <w:rFonts w:ascii="宋体" w:hAnsi="宋体" w:cs="宋体" w:hint="eastAsia"/>
          <w:b/>
          <w:bCs/>
          <w:color w:val="000000" w:themeColor="text1"/>
          <w:sz w:val="24"/>
        </w:rPr>
        <w:t>投标文件的签署</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28131992" w14:textId="554EF1C7" w:rsidR="00CA3F4C" w:rsidRDefault="00251D3B" w:rsidP="006969F1">
      <w:pPr>
        <w:numPr>
          <w:ilvl w:val="0"/>
          <w:numId w:val="35"/>
        </w:numPr>
        <w:tabs>
          <w:tab w:val="left" w:pos="426"/>
          <w:tab w:val="left" w:pos="709"/>
        </w:tabs>
        <w:spacing w:line="500" w:lineRule="exact"/>
        <w:rPr>
          <w:rFonts w:ascii="宋体" w:hAnsi="宋体" w:cs="宋体"/>
          <w:color w:val="000000" w:themeColor="text1"/>
          <w:sz w:val="24"/>
        </w:rPr>
      </w:pPr>
      <w:r>
        <w:rPr>
          <w:rFonts w:ascii="宋体" w:hAnsi="宋体" w:cs="宋体" w:hint="eastAsia"/>
          <w:color w:val="000000" w:themeColor="text1"/>
          <w:sz w:val="24"/>
        </w:rPr>
        <w:t>投标人应按</w:t>
      </w:r>
      <w:r>
        <w:rPr>
          <w:rFonts w:ascii="宋体" w:hAnsi="宋体" w:cs="宋体" w:hint="eastAsia"/>
          <w:b/>
          <w:color w:val="000000" w:themeColor="text1"/>
          <w:sz w:val="24"/>
        </w:rPr>
        <w:t>投标人须知前附表</w:t>
      </w:r>
      <w:r>
        <w:rPr>
          <w:rFonts w:ascii="宋体" w:hAnsi="宋体" w:cs="宋体" w:hint="eastAsia"/>
          <w:color w:val="000000" w:themeColor="text1"/>
          <w:sz w:val="24"/>
        </w:rPr>
        <w:t>规定要求提交投标文件。</w:t>
      </w:r>
    </w:p>
    <w:p w14:paraId="5A4369C7" w14:textId="77777777" w:rsidR="00CA3F4C" w:rsidRDefault="00251D3B" w:rsidP="006969F1">
      <w:pPr>
        <w:pStyle w:val="aff4"/>
        <w:numPr>
          <w:ilvl w:val="0"/>
          <w:numId w:val="13"/>
        </w:numPr>
        <w:spacing w:beforeLines="100" w:before="312" w:afterLines="100" w:after="312" w:line="240" w:lineRule="auto"/>
        <w:ind w:left="562" w:hangingChars="200" w:hanging="562"/>
        <w:rPr>
          <w:rFonts w:ascii="宋体" w:hAnsi="宋体" w:cs="宋体"/>
          <w:color w:val="000000" w:themeColor="text1"/>
          <w:sz w:val="28"/>
          <w:szCs w:val="28"/>
        </w:rPr>
      </w:pPr>
      <w:bookmarkStart w:id="470" w:name="_Toc493709809"/>
      <w:bookmarkStart w:id="471" w:name="_Toc465952283"/>
      <w:bookmarkStart w:id="472" w:name="_Toc321903838"/>
      <w:bookmarkStart w:id="473" w:name="_Toc359842857"/>
      <w:bookmarkStart w:id="474" w:name="_Toc325383377"/>
      <w:bookmarkStart w:id="475" w:name="_Toc31008"/>
      <w:bookmarkStart w:id="476" w:name="_Toc325446104"/>
      <w:bookmarkStart w:id="477" w:name="_Toc521014526"/>
      <w:bookmarkStart w:id="478" w:name="_Toc324696951"/>
      <w:bookmarkStart w:id="479" w:name="_Toc118292095"/>
      <w:r>
        <w:rPr>
          <w:rFonts w:ascii="宋体" w:hAnsi="宋体" w:cs="宋体" w:hint="eastAsia"/>
          <w:color w:val="000000" w:themeColor="text1"/>
          <w:sz w:val="28"/>
          <w:szCs w:val="28"/>
        </w:rPr>
        <w:t>投标文件的递交</w:t>
      </w:r>
      <w:bookmarkEnd w:id="470"/>
      <w:bookmarkEnd w:id="471"/>
      <w:bookmarkEnd w:id="472"/>
      <w:bookmarkEnd w:id="473"/>
      <w:bookmarkEnd w:id="474"/>
      <w:bookmarkEnd w:id="475"/>
      <w:bookmarkEnd w:id="476"/>
      <w:bookmarkEnd w:id="477"/>
      <w:bookmarkEnd w:id="478"/>
      <w:bookmarkEnd w:id="479"/>
    </w:p>
    <w:p w14:paraId="673DD002" w14:textId="39691794" w:rsidR="00CA3F4C" w:rsidRDefault="00251D3B" w:rsidP="006969F1">
      <w:pPr>
        <w:numPr>
          <w:ilvl w:val="0"/>
          <w:numId w:val="14"/>
        </w:numPr>
        <w:spacing w:beforeLines="100" w:before="312"/>
        <w:ind w:left="709"/>
        <w:outlineLvl w:val="2"/>
        <w:rPr>
          <w:rFonts w:ascii="宋体" w:hAnsi="宋体" w:cs="宋体"/>
          <w:b/>
          <w:bCs/>
          <w:color w:val="000000" w:themeColor="text1"/>
          <w:sz w:val="24"/>
        </w:rPr>
      </w:pPr>
      <w:bookmarkStart w:id="480" w:name="_Toc459387369"/>
      <w:bookmarkStart w:id="481" w:name="_Toc415468679"/>
      <w:bookmarkStart w:id="482" w:name="_Toc19376"/>
      <w:bookmarkStart w:id="483" w:name="_Toc461998028"/>
      <w:bookmarkStart w:id="484" w:name="_Toc465952284"/>
      <w:bookmarkStart w:id="485" w:name="_Toc459387241"/>
      <w:bookmarkStart w:id="486" w:name="_Toc421530865"/>
      <w:bookmarkStart w:id="487" w:name="_Toc410027492"/>
      <w:bookmarkStart w:id="488" w:name="_Toc521190508"/>
      <w:bookmarkStart w:id="489" w:name="_Toc410398051"/>
      <w:bookmarkStart w:id="490" w:name="_Toc521014527"/>
      <w:bookmarkStart w:id="491" w:name="_Toc359842858"/>
      <w:bookmarkStart w:id="492" w:name="_Toc431370408"/>
      <w:bookmarkStart w:id="493" w:name="_Toc410051013"/>
      <w:bookmarkStart w:id="494" w:name="_Toc410400183"/>
      <w:bookmarkStart w:id="495" w:name="_Toc429660330"/>
      <w:bookmarkStart w:id="496" w:name="_Toc429577711"/>
      <w:bookmarkStart w:id="497" w:name="_Toc387003317"/>
      <w:bookmarkStart w:id="498" w:name="_Toc385242906"/>
      <w:r>
        <w:rPr>
          <w:rFonts w:ascii="宋体" w:hAnsi="宋体" w:cs="宋体" w:hint="eastAsia"/>
          <w:b/>
          <w:bCs/>
          <w:color w:val="000000" w:themeColor="text1"/>
          <w:sz w:val="24"/>
        </w:rPr>
        <w:t>投标文件的</w:t>
      </w:r>
      <w:r w:rsidR="00232DE3">
        <w:rPr>
          <w:rFonts w:ascii="宋体" w:hAnsi="宋体" w:cs="宋体" w:hint="eastAsia"/>
          <w:b/>
          <w:bCs/>
          <w:color w:val="000000" w:themeColor="text1"/>
          <w:sz w:val="24"/>
        </w:rPr>
        <w:t>加密</w:t>
      </w:r>
      <w:r>
        <w:rPr>
          <w:rFonts w:ascii="宋体" w:hAnsi="宋体" w:cs="宋体" w:hint="eastAsia"/>
          <w:b/>
          <w:bCs/>
          <w:color w:val="000000" w:themeColor="text1"/>
          <w:sz w:val="24"/>
        </w:rPr>
        <w:t>和标记</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4961B8F7" w14:textId="57ECC451" w:rsidR="00CA3F4C" w:rsidRDefault="000E6C92" w:rsidP="006969F1">
      <w:pPr>
        <w:numPr>
          <w:ilvl w:val="0"/>
          <w:numId w:val="36"/>
        </w:numPr>
        <w:tabs>
          <w:tab w:val="left" w:pos="426"/>
          <w:tab w:val="left" w:pos="709"/>
        </w:tabs>
        <w:spacing w:line="500" w:lineRule="exact"/>
        <w:rPr>
          <w:rFonts w:ascii="宋体" w:hAnsi="宋体" w:cs="宋体"/>
          <w:color w:val="000000" w:themeColor="text1"/>
          <w:sz w:val="24"/>
        </w:rPr>
      </w:pPr>
      <w:r w:rsidRPr="000E6C92">
        <w:rPr>
          <w:rFonts w:ascii="宋体" w:hAnsi="宋体" w:cs="宋体" w:hint="eastAsia"/>
          <w:color w:val="000000" w:themeColor="text1"/>
          <w:sz w:val="24"/>
        </w:rPr>
        <w:t>投标人应按</w:t>
      </w:r>
      <w:r w:rsidRPr="000E6C92">
        <w:rPr>
          <w:rFonts w:ascii="宋体" w:hAnsi="宋体" w:cs="宋体" w:hint="eastAsia"/>
          <w:b/>
          <w:color w:val="000000" w:themeColor="text1"/>
          <w:sz w:val="24"/>
        </w:rPr>
        <w:t>投标人须知前附表</w:t>
      </w:r>
      <w:r w:rsidRPr="000E6C92">
        <w:rPr>
          <w:rFonts w:ascii="宋体" w:hAnsi="宋体" w:cs="宋体" w:hint="eastAsia"/>
          <w:color w:val="000000" w:themeColor="text1"/>
          <w:sz w:val="24"/>
        </w:rPr>
        <w:t>规定要求提交投标文件</w:t>
      </w:r>
      <w:r w:rsidR="00251D3B">
        <w:rPr>
          <w:rFonts w:ascii="宋体" w:hAnsi="宋体" w:cs="宋体" w:hint="eastAsia"/>
          <w:color w:val="000000" w:themeColor="text1"/>
          <w:sz w:val="24"/>
        </w:rPr>
        <w:t>。</w:t>
      </w:r>
    </w:p>
    <w:p w14:paraId="69C083D7" w14:textId="77777777" w:rsidR="00CA3F4C" w:rsidRDefault="00251D3B" w:rsidP="006969F1">
      <w:pPr>
        <w:numPr>
          <w:ilvl w:val="0"/>
          <w:numId w:val="14"/>
        </w:numPr>
        <w:spacing w:beforeLines="100" w:before="312"/>
        <w:ind w:left="709"/>
        <w:outlineLvl w:val="2"/>
        <w:rPr>
          <w:rFonts w:ascii="宋体" w:hAnsi="宋体" w:cs="宋体"/>
          <w:b/>
          <w:bCs/>
          <w:color w:val="000000" w:themeColor="text1"/>
          <w:sz w:val="24"/>
        </w:rPr>
      </w:pPr>
      <w:bookmarkStart w:id="499" w:name="_Toc410398052"/>
      <w:bookmarkStart w:id="500" w:name="_Toc521190509"/>
      <w:bookmarkStart w:id="501" w:name="_Toc3398"/>
      <w:bookmarkStart w:id="502" w:name="_Toc385242907"/>
      <w:bookmarkStart w:id="503" w:name="_Toc415468680"/>
      <w:bookmarkStart w:id="504" w:name="_Toc410400184"/>
      <w:bookmarkStart w:id="505" w:name="_Toc421530866"/>
      <w:bookmarkStart w:id="506" w:name="_Toc459387370"/>
      <w:bookmarkStart w:id="507" w:name="_Toc410051014"/>
      <w:bookmarkStart w:id="508" w:name="_Toc465952285"/>
      <w:bookmarkStart w:id="509" w:name="_Toc387003318"/>
      <w:bookmarkStart w:id="510" w:name="_Toc429577712"/>
      <w:bookmarkStart w:id="511" w:name="_Toc459387242"/>
      <w:bookmarkStart w:id="512" w:name="_Toc359842859"/>
      <w:bookmarkStart w:id="513" w:name="_Toc461998029"/>
      <w:bookmarkStart w:id="514" w:name="_Toc431370409"/>
      <w:bookmarkStart w:id="515" w:name="_Toc521014528"/>
      <w:bookmarkStart w:id="516" w:name="_Toc410027493"/>
      <w:bookmarkStart w:id="517" w:name="_Toc429660331"/>
      <w:r>
        <w:rPr>
          <w:rFonts w:ascii="宋体" w:hAnsi="宋体" w:cs="宋体" w:hint="eastAsia"/>
          <w:b/>
          <w:bCs/>
          <w:color w:val="000000" w:themeColor="text1"/>
          <w:sz w:val="24"/>
        </w:rPr>
        <w:t>投标截止期</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14:paraId="198EBE26" w14:textId="24056CFC" w:rsidR="00CA3F4C" w:rsidRDefault="00251D3B" w:rsidP="006969F1">
      <w:pPr>
        <w:numPr>
          <w:ilvl w:val="0"/>
          <w:numId w:val="37"/>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投标人应在不迟于</w:t>
      </w:r>
      <w:r>
        <w:rPr>
          <w:rFonts w:ascii="宋体" w:hAnsi="宋体" w:cs="宋体" w:hint="eastAsia"/>
          <w:b/>
          <w:color w:val="000000" w:themeColor="text1"/>
          <w:sz w:val="24"/>
        </w:rPr>
        <w:t>投标人须知前附表</w:t>
      </w:r>
      <w:r w:rsidR="00A51B96">
        <w:rPr>
          <w:rFonts w:ascii="宋体" w:hAnsi="宋体" w:cs="宋体" w:hint="eastAsia"/>
          <w:color w:val="000000" w:themeColor="text1"/>
          <w:sz w:val="24"/>
        </w:rPr>
        <w:t>规定的截止日期和时间递交</w:t>
      </w:r>
      <w:r>
        <w:rPr>
          <w:rFonts w:ascii="宋体" w:hAnsi="宋体" w:cs="宋体" w:hint="eastAsia"/>
          <w:color w:val="000000" w:themeColor="text1"/>
          <w:sz w:val="24"/>
        </w:rPr>
        <w:t>投标</w:t>
      </w:r>
      <w:r w:rsidR="00A51B96">
        <w:rPr>
          <w:rFonts w:ascii="宋体" w:hAnsi="宋体" w:cs="宋体" w:hint="eastAsia"/>
          <w:color w:val="000000" w:themeColor="text1"/>
          <w:sz w:val="24"/>
        </w:rPr>
        <w:t>文件</w:t>
      </w:r>
      <w:r>
        <w:rPr>
          <w:rFonts w:ascii="宋体" w:hAnsi="宋体" w:cs="宋体" w:hint="eastAsia"/>
          <w:color w:val="000000" w:themeColor="text1"/>
          <w:sz w:val="24"/>
        </w:rPr>
        <w:t>，递交地点应是</w:t>
      </w:r>
      <w:r>
        <w:rPr>
          <w:rFonts w:ascii="宋体" w:hAnsi="宋体" w:cs="宋体" w:hint="eastAsia"/>
          <w:b/>
          <w:color w:val="000000" w:themeColor="text1"/>
          <w:sz w:val="24"/>
        </w:rPr>
        <w:t>投标人须知前附表</w:t>
      </w:r>
      <w:r>
        <w:rPr>
          <w:rFonts w:ascii="宋体" w:hAnsi="宋体" w:cs="宋体" w:hint="eastAsia"/>
          <w:color w:val="000000" w:themeColor="text1"/>
          <w:sz w:val="24"/>
        </w:rPr>
        <w:t>中指明的地址。</w:t>
      </w:r>
    </w:p>
    <w:p w14:paraId="14216AFC" w14:textId="77777777" w:rsidR="00CA3F4C" w:rsidRDefault="00251D3B" w:rsidP="006969F1">
      <w:pPr>
        <w:numPr>
          <w:ilvl w:val="0"/>
          <w:numId w:val="37"/>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采购代理机构可以按本须知第8条规定，通过修改招标文件酌情延迟投标截止期。在此情况下，采购代理机构、采购人和投标人受投标截止期制约的所有权利和义务均应延长至新的截止期。</w:t>
      </w:r>
    </w:p>
    <w:p w14:paraId="6111FB58" w14:textId="77777777" w:rsidR="00CA3F4C" w:rsidRDefault="00251D3B" w:rsidP="006969F1">
      <w:pPr>
        <w:numPr>
          <w:ilvl w:val="0"/>
          <w:numId w:val="37"/>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szCs w:val="24"/>
        </w:rPr>
        <w:t>到投标</w:t>
      </w:r>
      <w:r>
        <w:rPr>
          <w:rFonts w:ascii="宋体" w:hAnsi="宋体" w:cs="宋体" w:hint="eastAsia"/>
          <w:color w:val="000000" w:themeColor="text1"/>
          <w:sz w:val="24"/>
        </w:rPr>
        <w:t>截止时间止，采购代理机构收到的投标文件少于三个的，将依法重新组织招标。</w:t>
      </w:r>
    </w:p>
    <w:p w14:paraId="09E448D9" w14:textId="48C0E0B0" w:rsidR="00CA3F4C" w:rsidRDefault="002E3C71" w:rsidP="006969F1">
      <w:pPr>
        <w:numPr>
          <w:ilvl w:val="0"/>
          <w:numId w:val="37"/>
        </w:numPr>
        <w:tabs>
          <w:tab w:val="left" w:pos="426"/>
          <w:tab w:val="left" w:pos="709"/>
        </w:tabs>
        <w:spacing w:line="500" w:lineRule="exact"/>
        <w:ind w:left="720" w:hangingChars="300" w:hanging="720"/>
        <w:rPr>
          <w:rFonts w:ascii="宋体" w:hAnsi="宋体" w:cs="宋体"/>
          <w:color w:val="000000" w:themeColor="text1"/>
          <w:sz w:val="24"/>
        </w:rPr>
      </w:pPr>
      <w:r w:rsidRPr="002E3C71">
        <w:rPr>
          <w:rFonts w:ascii="宋体" w:hAnsi="宋体" w:cs="宋体" w:hint="eastAsia"/>
          <w:color w:val="000000" w:themeColor="text1"/>
          <w:sz w:val="24"/>
        </w:rPr>
        <w:t>逾期</w:t>
      </w:r>
      <w:r w:rsidR="00172D5C">
        <w:rPr>
          <w:rFonts w:ascii="宋体" w:hAnsi="宋体" w:cs="宋体" w:hint="eastAsia"/>
          <w:color w:val="000000" w:themeColor="text1"/>
          <w:sz w:val="24"/>
        </w:rPr>
        <w:t>上传</w:t>
      </w:r>
      <w:r w:rsidRPr="002E3C71">
        <w:rPr>
          <w:rFonts w:ascii="宋体" w:hAnsi="宋体" w:cs="宋体" w:hint="eastAsia"/>
          <w:color w:val="000000" w:themeColor="text1"/>
          <w:sz w:val="24"/>
        </w:rPr>
        <w:t>的投标文件，采购人将拒收</w:t>
      </w:r>
      <w:r w:rsidR="00251D3B">
        <w:rPr>
          <w:rFonts w:ascii="宋体" w:hAnsi="宋体" w:cs="宋体" w:hint="eastAsia"/>
          <w:color w:val="000000" w:themeColor="text1"/>
          <w:sz w:val="24"/>
        </w:rPr>
        <w:t>。</w:t>
      </w:r>
    </w:p>
    <w:p w14:paraId="15CB5333" w14:textId="77777777" w:rsidR="00CA3F4C" w:rsidRDefault="00251D3B" w:rsidP="006969F1">
      <w:pPr>
        <w:numPr>
          <w:ilvl w:val="0"/>
          <w:numId w:val="14"/>
        </w:numPr>
        <w:spacing w:beforeLines="100" w:before="312"/>
        <w:ind w:left="709"/>
        <w:outlineLvl w:val="2"/>
        <w:rPr>
          <w:rFonts w:ascii="宋体" w:hAnsi="宋体" w:cs="宋体"/>
          <w:b/>
          <w:bCs/>
          <w:color w:val="000000" w:themeColor="text1"/>
          <w:sz w:val="24"/>
        </w:rPr>
      </w:pPr>
      <w:bookmarkStart w:id="518" w:name="_Toc459387243"/>
      <w:bookmarkStart w:id="519" w:name="_Toc431370410"/>
      <w:bookmarkStart w:id="520" w:name="_Toc410051015"/>
      <w:bookmarkStart w:id="521" w:name="_Toc410027494"/>
      <w:bookmarkStart w:id="522" w:name="_Toc415468681"/>
      <w:bookmarkStart w:id="523" w:name="_Toc461998030"/>
      <w:bookmarkStart w:id="524" w:name="_Toc465952286"/>
      <w:bookmarkStart w:id="525" w:name="_Toc387003319"/>
      <w:bookmarkStart w:id="526" w:name="_Toc421530867"/>
      <w:bookmarkStart w:id="527" w:name="_Toc521014529"/>
      <w:bookmarkStart w:id="528" w:name="_Toc521190510"/>
      <w:bookmarkStart w:id="529" w:name="_Toc459387371"/>
      <w:bookmarkStart w:id="530" w:name="_Toc429577713"/>
      <w:bookmarkStart w:id="531" w:name="_Toc429660332"/>
      <w:bookmarkStart w:id="532" w:name="_Toc410398053"/>
      <w:bookmarkStart w:id="533" w:name="_Toc359842860"/>
      <w:bookmarkStart w:id="534" w:name="_Toc11490"/>
      <w:bookmarkStart w:id="535" w:name="_Toc385242908"/>
      <w:bookmarkStart w:id="536" w:name="_Toc410400185"/>
      <w:r>
        <w:rPr>
          <w:rFonts w:ascii="宋体" w:hAnsi="宋体" w:cs="宋体" w:hint="eastAsia"/>
          <w:b/>
          <w:bCs/>
          <w:color w:val="000000" w:themeColor="text1"/>
          <w:sz w:val="24"/>
        </w:rPr>
        <w:t>迟到的投标文件</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14:paraId="34437F01" w14:textId="77777777" w:rsidR="00CA3F4C" w:rsidRDefault="00251D3B" w:rsidP="006969F1">
      <w:pPr>
        <w:numPr>
          <w:ilvl w:val="0"/>
          <w:numId w:val="38"/>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采购代理机构将拒绝并原封退回在本须知第18条规定的截止期后收到的任何投标</w:t>
      </w:r>
      <w:r>
        <w:rPr>
          <w:rFonts w:ascii="宋体" w:hAnsi="宋体" w:cs="宋体" w:hint="eastAsia"/>
          <w:color w:val="000000" w:themeColor="text1"/>
          <w:sz w:val="24"/>
        </w:rPr>
        <w:lastRenderedPageBreak/>
        <w:t>文件。</w:t>
      </w:r>
    </w:p>
    <w:p w14:paraId="1C6C1B0A" w14:textId="77777777" w:rsidR="00CA3F4C" w:rsidRDefault="00251D3B" w:rsidP="006969F1">
      <w:pPr>
        <w:numPr>
          <w:ilvl w:val="0"/>
          <w:numId w:val="14"/>
        </w:numPr>
        <w:spacing w:beforeLines="100" w:before="312"/>
        <w:ind w:left="709"/>
        <w:outlineLvl w:val="2"/>
        <w:rPr>
          <w:rFonts w:ascii="宋体" w:hAnsi="宋体" w:cs="宋体"/>
          <w:b/>
          <w:bCs/>
          <w:color w:val="000000" w:themeColor="text1"/>
          <w:sz w:val="24"/>
        </w:rPr>
      </w:pPr>
      <w:bookmarkStart w:id="537" w:name="_Toc387003320"/>
      <w:bookmarkStart w:id="538" w:name="_Toc410027495"/>
      <w:bookmarkStart w:id="539" w:name="_Toc429660333"/>
      <w:bookmarkStart w:id="540" w:name="_Toc521190511"/>
      <w:bookmarkStart w:id="541" w:name="_Toc421530868"/>
      <w:bookmarkStart w:id="542" w:name="_Toc521014530"/>
      <w:bookmarkStart w:id="543" w:name="_Toc429577714"/>
      <w:bookmarkStart w:id="544" w:name="_Toc359842861"/>
      <w:bookmarkStart w:id="545" w:name="_Toc410400186"/>
      <w:bookmarkStart w:id="546" w:name="_Toc465952287"/>
      <w:bookmarkStart w:id="547" w:name="_Toc459387244"/>
      <w:bookmarkStart w:id="548" w:name="_Toc410051016"/>
      <w:bookmarkStart w:id="549" w:name="_Toc410398054"/>
      <w:bookmarkStart w:id="550" w:name="_Toc431370411"/>
      <w:bookmarkStart w:id="551" w:name="_Toc4219"/>
      <w:bookmarkStart w:id="552" w:name="_Toc385242909"/>
      <w:bookmarkStart w:id="553" w:name="_Toc459387372"/>
      <w:bookmarkStart w:id="554" w:name="_Toc415468682"/>
      <w:bookmarkStart w:id="555" w:name="_Toc461998031"/>
      <w:r>
        <w:rPr>
          <w:rFonts w:ascii="宋体" w:hAnsi="宋体" w:cs="宋体" w:hint="eastAsia"/>
          <w:b/>
          <w:bCs/>
          <w:color w:val="000000" w:themeColor="text1"/>
          <w:sz w:val="24"/>
        </w:rPr>
        <w:t>投标文件的补充、修改</w:t>
      </w:r>
      <w:r>
        <w:rPr>
          <w:rFonts w:ascii="宋体" w:hAnsi="宋体" w:cs="宋体" w:hint="eastAsia"/>
          <w:color w:val="000000" w:themeColor="text1"/>
          <w:sz w:val="24"/>
        </w:rPr>
        <w:t>或</w:t>
      </w:r>
      <w:r>
        <w:rPr>
          <w:rFonts w:ascii="宋体" w:hAnsi="宋体" w:cs="宋体" w:hint="eastAsia"/>
          <w:b/>
          <w:bCs/>
          <w:color w:val="000000" w:themeColor="text1"/>
          <w:sz w:val="24"/>
        </w:rPr>
        <w:t>撤回</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7A5601A8" w14:textId="77777777" w:rsidR="00CA3F4C" w:rsidRDefault="00251D3B" w:rsidP="006969F1">
      <w:pPr>
        <w:numPr>
          <w:ilvl w:val="0"/>
          <w:numId w:val="39"/>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投标人在投标截止时间前，可以对所递交的投标文件进行补充、修改或者撤回，并书面通知采购代理机构。</w:t>
      </w:r>
    </w:p>
    <w:p w14:paraId="508A7E9E" w14:textId="28CC0BAA" w:rsidR="00CA3F4C" w:rsidRDefault="00232DE3" w:rsidP="006969F1">
      <w:pPr>
        <w:numPr>
          <w:ilvl w:val="0"/>
          <w:numId w:val="39"/>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投标文件的补充、修改的内容应当按照招标文件要求签署、盖章、加密</w:t>
      </w:r>
      <w:r w:rsidR="00251D3B">
        <w:rPr>
          <w:rFonts w:ascii="宋体" w:hAnsi="宋体" w:cs="宋体" w:hint="eastAsia"/>
          <w:color w:val="000000" w:themeColor="text1"/>
          <w:sz w:val="24"/>
        </w:rPr>
        <w:t>、标记和递交，作为投标文件的组成部分。</w:t>
      </w:r>
    </w:p>
    <w:p w14:paraId="6C286583" w14:textId="77777777" w:rsidR="00CA3F4C" w:rsidRDefault="00251D3B" w:rsidP="006969F1">
      <w:pPr>
        <w:numPr>
          <w:ilvl w:val="0"/>
          <w:numId w:val="39"/>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除投标人对错误处必须修改外，全套投标文件应无涂改、行间插字或增删。如需有修改错漏处，须由单位负责人或其授权代表签字和盖章。</w:t>
      </w:r>
    </w:p>
    <w:p w14:paraId="64CB44EE" w14:textId="77777777" w:rsidR="00CA3F4C" w:rsidRDefault="00251D3B" w:rsidP="006969F1">
      <w:pPr>
        <w:numPr>
          <w:ilvl w:val="0"/>
          <w:numId w:val="39"/>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在投标截止期之后，投标人不得对其投标做任何修改。</w:t>
      </w:r>
    </w:p>
    <w:p w14:paraId="65203F7E" w14:textId="77777777" w:rsidR="00CA3F4C" w:rsidRDefault="00251D3B" w:rsidP="006969F1">
      <w:pPr>
        <w:numPr>
          <w:ilvl w:val="0"/>
          <w:numId w:val="39"/>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从投标截止期至投标人在投标书中确定的投标有效期期满的这段时间内，投标人不得撤回其投标，否则其投标保证金将按照本须知第15.7条的规定被没收。</w:t>
      </w:r>
    </w:p>
    <w:p w14:paraId="2130A73B" w14:textId="77777777" w:rsidR="00CA3F4C" w:rsidRDefault="00251D3B" w:rsidP="006969F1">
      <w:pPr>
        <w:pStyle w:val="aff4"/>
        <w:numPr>
          <w:ilvl w:val="0"/>
          <w:numId w:val="13"/>
        </w:numPr>
        <w:spacing w:beforeLines="100" w:before="312" w:afterLines="100" w:after="312" w:line="240" w:lineRule="auto"/>
        <w:ind w:left="562" w:hangingChars="200" w:hanging="562"/>
        <w:rPr>
          <w:rFonts w:ascii="宋体" w:hAnsi="宋体" w:cs="宋体"/>
          <w:color w:val="000000" w:themeColor="text1"/>
          <w:sz w:val="28"/>
          <w:szCs w:val="28"/>
        </w:rPr>
      </w:pPr>
      <w:bookmarkStart w:id="556" w:name="_Toc325446105"/>
      <w:bookmarkStart w:id="557" w:name="_Toc324696952"/>
      <w:bookmarkStart w:id="558" w:name="_Toc325383378"/>
      <w:bookmarkStart w:id="559" w:name="_Toc321903839"/>
      <w:bookmarkStart w:id="560" w:name="_Toc521014531"/>
      <w:bookmarkStart w:id="561" w:name="_Toc359842862"/>
      <w:bookmarkStart w:id="562" w:name="_Toc15166"/>
      <w:bookmarkStart w:id="563" w:name="_Toc465952288"/>
      <w:bookmarkStart w:id="564" w:name="_Toc493709810"/>
      <w:bookmarkStart w:id="565" w:name="_Toc118292096"/>
      <w:r>
        <w:rPr>
          <w:rFonts w:ascii="宋体" w:hAnsi="宋体" w:cs="宋体" w:hint="eastAsia"/>
          <w:color w:val="000000" w:themeColor="text1"/>
          <w:sz w:val="28"/>
          <w:szCs w:val="28"/>
        </w:rPr>
        <w:t>开标</w:t>
      </w:r>
      <w:bookmarkEnd w:id="556"/>
      <w:bookmarkEnd w:id="557"/>
      <w:bookmarkEnd w:id="558"/>
      <w:bookmarkEnd w:id="559"/>
      <w:r>
        <w:rPr>
          <w:rFonts w:ascii="宋体" w:hAnsi="宋体" w:cs="宋体" w:hint="eastAsia"/>
          <w:color w:val="000000" w:themeColor="text1"/>
          <w:sz w:val="28"/>
          <w:szCs w:val="28"/>
        </w:rPr>
        <w:t>与评标</w:t>
      </w:r>
      <w:bookmarkEnd w:id="560"/>
      <w:bookmarkEnd w:id="561"/>
      <w:bookmarkEnd w:id="562"/>
      <w:bookmarkEnd w:id="563"/>
      <w:bookmarkEnd w:id="564"/>
      <w:bookmarkEnd w:id="565"/>
    </w:p>
    <w:p w14:paraId="628C4FD5" w14:textId="77777777" w:rsidR="00CA3F4C" w:rsidRDefault="00251D3B" w:rsidP="006969F1">
      <w:pPr>
        <w:numPr>
          <w:ilvl w:val="0"/>
          <w:numId w:val="14"/>
        </w:numPr>
        <w:spacing w:beforeLines="100" w:before="312"/>
        <w:ind w:left="709"/>
        <w:outlineLvl w:val="2"/>
        <w:rPr>
          <w:rFonts w:ascii="宋体" w:hAnsi="宋体" w:cs="宋体"/>
          <w:b/>
          <w:bCs/>
          <w:color w:val="000000" w:themeColor="text1"/>
          <w:sz w:val="24"/>
        </w:rPr>
      </w:pPr>
      <w:bookmarkStart w:id="566" w:name="_Toc410398056"/>
      <w:bookmarkStart w:id="567" w:name="_Toc431370413"/>
      <w:bookmarkStart w:id="568" w:name="_Toc459387374"/>
      <w:bookmarkStart w:id="569" w:name="_Toc410027497"/>
      <w:bookmarkStart w:id="570" w:name="_Toc465952289"/>
      <w:bookmarkStart w:id="571" w:name="_Toc461998033"/>
      <w:bookmarkStart w:id="572" w:name="_Toc521014532"/>
      <w:bookmarkStart w:id="573" w:name="_Toc415468684"/>
      <w:bookmarkStart w:id="574" w:name="_Toc521190513"/>
      <w:bookmarkStart w:id="575" w:name="_Toc459387246"/>
      <w:bookmarkStart w:id="576" w:name="_Toc410400188"/>
      <w:bookmarkStart w:id="577" w:name="_Toc410051018"/>
      <w:bookmarkStart w:id="578" w:name="_Toc421530870"/>
      <w:bookmarkStart w:id="579" w:name="_Toc429577716"/>
      <w:bookmarkStart w:id="580" w:name="_Toc387003322"/>
      <w:bookmarkStart w:id="581" w:name="_Toc359842863"/>
      <w:bookmarkStart w:id="582" w:name="_Toc429660335"/>
      <w:bookmarkStart w:id="583" w:name="_Toc31019"/>
      <w:bookmarkStart w:id="584" w:name="_Toc385242911"/>
      <w:r>
        <w:rPr>
          <w:rFonts w:ascii="宋体" w:hAnsi="宋体" w:cs="宋体" w:hint="eastAsia"/>
          <w:b/>
          <w:bCs/>
          <w:color w:val="000000" w:themeColor="text1"/>
          <w:sz w:val="24"/>
        </w:rPr>
        <w:t>开标</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14:paraId="3BDF9092" w14:textId="2163A2AA" w:rsidR="00CA3F4C" w:rsidRDefault="00251D3B" w:rsidP="006969F1">
      <w:pPr>
        <w:numPr>
          <w:ilvl w:val="0"/>
          <w:numId w:val="40"/>
        </w:numPr>
        <w:tabs>
          <w:tab w:val="left" w:pos="426"/>
          <w:tab w:val="left" w:pos="709"/>
        </w:tabs>
        <w:spacing w:line="500" w:lineRule="exact"/>
        <w:rPr>
          <w:rFonts w:ascii="宋体" w:hAnsi="宋体" w:cs="宋体"/>
          <w:color w:val="000000" w:themeColor="text1"/>
          <w:sz w:val="24"/>
        </w:rPr>
      </w:pPr>
      <w:r>
        <w:rPr>
          <w:rFonts w:ascii="宋体" w:hAnsi="宋体" w:cs="宋体" w:hint="eastAsia"/>
          <w:color w:val="000000" w:themeColor="text1"/>
          <w:sz w:val="24"/>
        </w:rPr>
        <w:t>采购代理机构在</w:t>
      </w:r>
      <w:r>
        <w:rPr>
          <w:rFonts w:ascii="宋体" w:hAnsi="宋体" w:cs="宋体" w:hint="eastAsia"/>
          <w:b/>
          <w:color w:val="000000" w:themeColor="text1"/>
          <w:sz w:val="24"/>
        </w:rPr>
        <w:t>投标人须知前附表</w:t>
      </w:r>
      <w:r>
        <w:rPr>
          <w:rFonts w:ascii="宋体" w:hAnsi="宋体" w:cs="宋体" w:hint="eastAsia"/>
          <w:color w:val="000000" w:themeColor="text1"/>
          <w:sz w:val="24"/>
        </w:rPr>
        <w:t>中规定的日期、时间</w:t>
      </w:r>
      <w:r w:rsidR="00816D16">
        <w:rPr>
          <w:rFonts w:ascii="宋体" w:hAnsi="宋体" w:cs="宋体" w:hint="eastAsia"/>
          <w:color w:val="000000" w:themeColor="text1"/>
          <w:sz w:val="24"/>
        </w:rPr>
        <w:t>，</w:t>
      </w:r>
      <w:r w:rsidR="00816D16" w:rsidRPr="00816D16">
        <w:rPr>
          <w:rFonts w:ascii="宋体" w:hAnsi="宋体" w:cs="宋体" w:hint="eastAsia"/>
          <w:color w:val="000000" w:themeColor="text1"/>
          <w:sz w:val="24"/>
        </w:rPr>
        <w:t>通过“政采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6E125276" w14:textId="1257435C" w:rsidR="00816D16" w:rsidRPr="00816D16" w:rsidRDefault="00251D3B" w:rsidP="006969F1">
      <w:pPr>
        <w:numPr>
          <w:ilvl w:val="0"/>
          <w:numId w:val="40"/>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按规定提交了合格的撤回通知的投标文件不予启封，并退回给投标人；按本须知第</w:t>
      </w:r>
      <w:r w:rsidR="00FC4CAA">
        <w:rPr>
          <w:rFonts w:ascii="宋体" w:hAnsi="宋体" w:cs="宋体" w:hint="eastAsia"/>
          <w:color w:val="000000" w:themeColor="text1"/>
          <w:sz w:val="24"/>
        </w:rPr>
        <w:t>1</w:t>
      </w:r>
      <w:r w:rsidR="00FC4CAA">
        <w:rPr>
          <w:rFonts w:ascii="宋体" w:hAnsi="宋体" w:cs="宋体"/>
          <w:color w:val="000000" w:themeColor="text1"/>
          <w:sz w:val="24"/>
        </w:rPr>
        <w:t>7.</w:t>
      </w:r>
      <w:r w:rsidR="00172D5C">
        <w:rPr>
          <w:rFonts w:ascii="宋体" w:hAnsi="宋体" w:cs="宋体"/>
          <w:color w:val="000000" w:themeColor="text1"/>
          <w:sz w:val="24"/>
        </w:rPr>
        <w:t>1</w:t>
      </w:r>
      <w:r w:rsidR="00FC4CAA">
        <w:rPr>
          <w:rFonts w:ascii="宋体" w:hAnsi="宋体" w:cs="宋体" w:hint="eastAsia"/>
          <w:color w:val="000000" w:themeColor="text1"/>
          <w:sz w:val="24"/>
        </w:rPr>
        <w:t>及</w:t>
      </w:r>
      <w:r>
        <w:rPr>
          <w:rFonts w:ascii="宋体" w:hAnsi="宋体" w:cs="宋体" w:hint="eastAsia"/>
          <w:color w:val="000000" w:themeColor="text1"/>
          <w:sz w:val="24"/>
        </w:rPr>
        <w:t>18.4条规定确定为无效的投标文件，不予送交评审。</w:t>
      </w:r>
    </w:p>
    <w:p w14:paraId="1D37B750" w14:textId="77777777" w:rsidR="00CA3F4C" w:rsidRDefault="00251D3B" w:rsidP="006969F1">
      <w:pPr>
        <w:numPr>
          <w:ilvl w:val="0"/>
          <w:numId w:val="40"/>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开标程序：</w:t>
      </w:r>
    </w:p>
    <w:p w14:paraId="7D802697" w14:textId="011D626D" w:rsidR="00CA3F4C" w:rsidRDefault="00816D16" w:rsidP="003965CA">
      <w:pPr>
        <w:numPr>
          <w:ilvl w:val="0"/>
          <w:numId w:val="41"/>
        </w:numPr>
        <w:tabs>
          <w:tab w:val="left" w:pos="1418"/>
        </w:tabs>
        <w:spacing w:line="480" w:lineRule="exact"/>
        <w:ind w:left="1418" w:hanging="709"/>
        <w:rPr>
          <w:rFonts w:ascii="宋体" w:hAnsi="宋体" w:cs="宋体"/>
          <w:color w:val="000000" w:themeColor="text1"/>
          <w:sz w:val="24"/>
        </w:rPr>
      </w:pPr>
      <w:r w:rsidRPr="00816D16">
        <w:rPr>
          <w:rFonts w:ascii="宋体" w:hAnsi="宋体" w:cs="宋体" w:hint="eastAsia"/>
          <w:color w:val="000000" w:themeColor="text1"/>
          <w:sz w:val="24"/>
        </w:rPr>
        <w:t>解密电子投标文件。“政采云”平台按开标时间自动提取所有投标文件。采购代理机构依托“政采云”平台向各投标人发出电子加密投标文件【开始解密】通知，由投标人按招标文件规定的时间内自行进行投标文件解密。投标人的法定代表人或其委托代理人须携带加密时所用的CA锁准时登录到“政采云”平台电子开标大厅签到并对电子投标文件解密。开标后5分钟投标人还未进行解密的，代理机构要通知投标人。通知后，投标文件仍未按时解密，或者投标人没预留联系方式或预留联系方式无效，导致代理机构无法联系到投标</w:t>
      </w:r>
      <w:r w:rsidRPr="00816D16">
        <w:rPr>
          <w:rFonts w:ascii="宋体" w:hAnsi="宋体" w:cs="宋体" w:hint="eastAsia"/>
          <w:color w:val="000000" w:themeColor="text1"/>
          <w:sz w:val="24"/>
        </w:rPr>
        <w:lastRenderedPageBreak/>
        <w:t>人进行解密的，均视为无效投标</w:t>
      </w:r>
      <w:r w:rsidR="00251D3B">
        <w:rPr>
          <w:rFonts w:ascii="宋体" w:hAnsi="宋体" w:cs="宋体" w:hint="eastAsia"/>
          <w:color w:val="000000" w:themeColor="text1"/>
          <w:sz w:val="24"/>
        </w:rPr>
        <w:t>；</w:t>
      </w:r>
    </w:p>
    <w:p w14:paraId="38556757" w14:textId="1232B1D9" w:rsidR="00CA3F4C" w:rsidRDefault="00816D16" w:rsidP="003965CA">
      <w:pPr>
        <w:numPr>
          <w:ilvl w:val="0"/>
          <w:numId w:val="41"/>
        </w:numPr>
        <w:tabs>
          <w:tab w:val="left" w:pos="1418"/>
        </w:tabs>
        <w:spacing w:line="480" w:lineRule="exact"/>
        <w:ind w:left="1418" w:hanging="709"/>
        <w:rPr>
          <w:rFonts w:ascii="宋体" w:hAnsi="宋体" w:cs="宋体"/>
          <w:color w:val="000000" w:themeColor="text1"/>
          <w:sz w:val="24"/>
        </w:rPr>
      </w:pPr>
      <w:r w:rsidRPr="00816D16">
        <w:rPr>
          <w:rFonts w:ascii="宋体" w:hAnsi="宋体" w:cs="宋体" w:hint="eastAsia"/>
          <w:color w:val="000000" w:themeColor="text1"/>
          <w:sz w:val="24"/>
        </w:rPr>
        <w:t>电子唱标。投标文件解密结束，各投标供应商报价均在“政采云”平台远程不见面开标大厅展示</w:t>
      </w:r>
      <w:r w:rsidR="00251D3B">
        <w:rPr>
          <w:rFonts w:ascii="宋体" w:hAnsi="宋体" w:cs="宋体" w:hint="eastAsia"/>
          <w:color w:val="000000" w:themeColor="text1"/>
          <w:sz w:val="24"/>
        </w:rPr>
        <w:t>。</w:t>
      </w:r>
    </w:p>
    <w:p w14:paraId="3F6A5171" w14:textId="22CBA626" w:rsidR="00CA3F4C" w:rsidRDefault="00816D16" w:rsidP="003965CA">
      <w:pPr>
        <w:numPr>
          <w:ilvl w:val="0"/>
          <w:numId w:val="41"/>
        </w:numPr>
        <w:tabs>
          <w:tab w:val="left" w:pos="1418"/>
        </w:tabs>
        <w:spacing w:line="480" w:lineRule="exact"/>
        <w:ind w:left="1418" w:hanging="709"/>
        <w:rPr>
          <w:rFonts w:ascii="宋体" w:hAnsi="宋体" w:cs="宋体"/>
          <w:color w:val="000000" w:themeColor="text1"/>
          <w:sz w:val="24"/>
        </w:rPr>
      </w:pPr>
      <w:r w:rsidRPr="00816D16">
        <w:rPr>
          <w:rFonts w:ascii="宋体" w:hAnsi="宋体" w:cs="宋体" w:hint="eastAsia"/>
          <w:color w:val="000000" w:themeColor="text1"/>
          <w:sz w:val="24"/>
        </w:rPr>
        <w:t>签署电子《政府采购活动现场确认声明书》。通过邮件形式在远程不见面开标大厅发送各投标人签署电子《政府采购活动现场确认声明书》</w:t>
      </w:r>
      <w:r w:rsidR="00251D3B">
        <w:rPr>
          <w:rFonts w:ascii="宋体" w:hAnsi="宋体" w:cs="宋体" w:hint="eastAsia"/>
          <w:color w:val="000000" w:themeColor="text1"/>
          <w:sz w:val="24"/>
          <w:szCs w:val="24"/>
        </w:rPr>
        <w:t>。</w:t>
      </w:r>
    </w:p>
    <w:p w14:paraId="6CC337E9" w14:textId="4BECF66B" w:rsidR="00CA3F4C" w:rsidRDefault="00816D16" w:rsidP="003965CA">
      <w:pPr>
        <w:numPr>
          <w:ilvl w:val="0"/>
          <w:numId w:val="41"/>
        </w:numPr>
        <w:tabs>
          <w:tab w:val="left" w:pos="1418"/>
        </w:tabs>
        <w:spacing w:line="480" w:lineRule="exact"/>
        <w:ind w:left="1418" w:hanging="709"/>
        <w:rPr>
          <w:rFonts w:ascii="宋体" w:hAnsi="宋体" w:cs="宋体"/>
          <w:color w:val="000000" w:themeColor="text1"/>
          <w:sz w:val="24"/>
        </w:rPr>
      </w:pPr>
      <w:r w:rsidRPr="00816D16">
        <w:rPr>
          <w:rFonts w:ascii="宋体" w:hAnsi="宋体" w:cs="宋体" w:hint="eastAsia"/>
          <w:color w:val="000000" w:themeColor="text1"/>
          <w:sz w:val="24"/>
        </w:rPr>
        <w:t>开标过程由采购代理机构如实记录，并电子留痕，由参加电子开标的各投标人代表对电子开标记录在开标记录公布后15分钟内进行当场校核及勘误，并线上确认，未确认的视同认可开标结果</w:t>
      </w:r>
      <w:r w:rsidR="00251D3B">
        <w:rPr>
          <w:rFonts w:ascii="宋体" w:hAnsi="宋体" w:cs="宋体" w:hint="eastAsia"/>
          <w:color w:val="000000" w:themeColor="text1"/>
          <w:sz w:val="24"/>
        </w:rPr>
        <w:t>。</w:t>
      </w:r>
    </w:p>
    <w:p w14:paraId="5CB649A0" w14:textId="39006869" w:rsidR="00816D16" w:rsidRPr="00816D16" w:rsidRDefault="00816D16" w:rsidP="003965CA">
      <w:pPr>
        <w:numPr>
          <w:ilvl w:val="0"/>
          <w:numId w:val="41"/>
        </w:numPr>
        <w:tabs>
          <w:tab w:val="left" w:pos="1418"/>
        </w:tabs>
        <w:spacing w:line="480" w:lineRule="exact"/>
        <w:ind w:left="1418" w:hanging="709"/>
        <w:rPr>
          <w:rFonts w:ascii="宋体" w:hAnsi="宋体" w:cs="宋体"/>
          <w:color w:val="000000" w:themeColor="text1"/>
          <w:sz w:val="24"/>
        </w:rPr>
      </w:pPr>
      <w:r w:rsidRPr="00816D16">
        <w:rPr>
          <w:rFonts w:ascii="宋体" w:hAnsi="宋体" w:cs="宋体" w:hint="eastAsia"/>
          <w:color w:val="000000" w:themeColor="text1"/>
          <w:sz w:val="24"/>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69531604" w14:textId="6F0E7F68" w:rsidR="00816D16" w:rsidRPr="00816D16" w:rsidRDefault="00816D16" w:rsidP="003965CA">
      <w:pPr>
        <w:numPr>
          <w:ilvl w:val="0"/>
          <w:numId w:val="41"/>
        </w:numPr>
        <w:tabs>
          <w:tab w:val="left" w:pos="1418"/>
        </w:tabs>
        <w:spacing w:line="480" w:lineRule="exact"/>
        <w:ind w:left="1418" w:hanging="709"/>
        <w:rPr>
          <w:rFonts w:ascii="宋体" w:hAnsi="宋体" w:cs="宋体"/>
          <w:color w:val="000000" w:themeColor="text1"/>
          <w:sz w:val="24"/>
        </w:rPr>
      </w:pPr>
      <w:r w:rsidRPr="00816D16">
        <w:rPr>
          <w:rFonts w:ascii="宋体" w:hAnsi="宋体" w:cs="宋体" w:hint="eastAsia"/>
          <w:color w:val="000000" w:themeColor="text1"/>
          <w:sz w:val="24"/>
        </w:rPr>
        <w:t>开标结束。</w:t>
      </w:r>
    </w:p>
    <w:p w14:paraId="5FB2628D" w14:textId="26A69266" w:rsidR="00816D16" w:rsidRPr="00816D16" w:rsidRDefault="00816D16" w:rsidP="003965CA">
      <w:pPr>
        <w:numPr>
          <w:ilvl w:val="0"/>
          <w:numId w:val="41"/>
        </w:numPr>
        <w:tabs>
          <w:tab w:val="left" w:pos="1418"/>
        </w:tabs>
        <w:spacing w:line="480" w:lineRule="exact"/>
        <w:ind w:left="1418" w:hanging="709"/>
        <w:rPr>
          <w:rFonts w:ascii="宋体" w:hAnsi="宋体" w:cs="宋体"/>
          <w:color w:val="000000" w:themeColor="text1"/>
          <w:sz w:val="24"/>
        </w:rPr>
      </w:pPr>
      <w:r w:rsidRPr="00816D16">
        <w:rPr>
          <w:rFonts w:ascii="宋体" w:hAnsi="宋体" w:cs="宋体" w:hint="eastAsia"/>
          <w:color w:val="000000" w:themeColor="text1"/>
          <w:sz w:val="24"/>
        </w:rPr>
        <w:t>特别说明：如遇“政采云”平台电子化开标或评审程序调整的，按调整后执行</w:t>
      </w:r>
      <w:r w:rsidR="00102F66">
        <w:rPr>
          <w:rFonts w:ascii="宋体" w:hAnsi="宋体" w:cs="宋体" w:hint="eastAsia"/>
          <w:color w:val="000000" w:themeColor="text1"/>
          <w:sz w:val="24"/>
        </w:rPr>
        <w:t>。</w:t>
      </w:r>
    </w:p>
    <w:p w14:paraId="1844DA03" w14:textId="77777777" w:rsidR="00CA3F4C" w:rsidRDefault="00251D3B" w:rsidP="006969F1">
      <w:pPr>
        <w:numPr>
          <w:ilvl w:val="0"/>
          <w:numId w:val="40"/>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采购代理机构在招标文件要求递交投标文件的截止时间前收到的投标文件，开标时都应当众予以拆封、宣读。</w:t>
      </w:r>
    </w:p>
    <w:p w14:paraId="689C50BA" w14:textId="28CA8647" w:rsidR="00F100CF" w:rsidRPr="003965CA" w:rsidRDefault="00251D3B" w:rsidP="003965CA">
      <w:pPr>
        <w:numPr>
          <w:ilvl w:val="0"/>
          <w:numId w:val="40"/>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采购代理机构对开标过程进行记录，并存档备查。</w:t>
      </w:r>
    </w:p>
    <w:p w14:paraId="21D9EC0E" w14:textId="7D77D908" w:rsidR="00F100CF" w:rsidRPr="003965CA" w:rsidRDefault="00F100CF" w:rsidP="003965CA">
      <w:pPr>
        <w:numPr>
          <w:ilvl w:val="0"/>
          <w:numId w:val="14"/>
        </w:numPr>
        <w:spacing w:beforeLines="100" w:before="312"/>
        <w:ind w:left="630" w:hanging="630"/>
        <w:outlineLvl w:val="2"/>
        <w:rPr>
          <w:rFonts w:ascii="宋体" w:hAnsi="宋体" w:cs="宋体"/>
          <w:b/>
          <w:bCs/>
          <w:color w:val="000000" w:themeColor="text1"/>
          <w:sz w:val="24"/>
        </w:rPr>
      </w:pPr>
      <w:r w:rsidRPr="003965CA">
        <w:rPr>
          <w:rFonts w:ascii="宋体" w:hAnsi="宋体" w:cs="宋体" w:hint="eastAsia"/>
          <w:b/>
          <w:bCs/>
          <w:color w:val="000000" w:themeColor="text1"/>
          <w:sz w:val="24"/>
        </w:rPr>
        <w:t>评标委员会组建及评标原则</w:t>
      </w:r>
    </w:p>
    <w:p w14:paraId="4EE8A60E" w14:textId="59364729" w:rsidR="00F3220A" w:rsidRPr="003965CA" w:rsidRDefault="00F100CF" w:rsidP="003965CA">
      <w:pPr>
        <w:numPr>
          <w:ilvl w:val="0"/>
          <w:numId w:val="42"/>
        </w:numPr>
        <w:tabs>
          <w:tab w:val="left" w:pos="426"/>
          <w:tab w:val="left" w:pos="709"/>
        </w:tabs>
        <w:spacing w:line="500" w:lineRule="exact"/>
        <w:ind w:left="720" w:hangingChars="300" w:hanging="720"/>
        <w:rPr>
          <w:rFonts w:ascii="宋体" w:hAnsi="宋体" w:cs="宋体"/>
          <w:color w:val="000000" w:themeColor="text1"/>
        </w:rPr>
      </w:pPr>
      <w:r>
        <w:rPr>
          <w:rFonts w:ascii="宋体" w:hAnsi="宋体" w:cs="宋体" w:hint="eastAsia"/>
          <w:color w:val="000000" w:themeColor="text1"/>
          <w:sz w:val="24"/>
        </w:rPr>
        <w:t>评标由采购人依法组建的评标委员会负责。评标委员会由采购人授权代表，以及有关技术、经济等方面的专家组成。评标委员会成员的确定方式见</w:t>
      </w:r>
      <w:r>
        <w:rPr>
          <w:rFonts w:ascii="宋体" w:hAnsi="宋体" w:cs="宋体" w:hint="eastAsia"/>
          <w:b/>
          <w:color w:val="000000" w:themeColor="text1"/>
          <w:sz w:val="24"/>
        </w:rPr>
        <w:t>投标人须知前附表</w:t>
      </w:r>
      <w:r>
        <w:rPr>
          <w:rFonts w:ascii="宋体" w:hAnsi="宋体" w:cs="宋体" w:hint="eastAsia"/>
          <w:color w:val="000000" w:themeColor="text1"/>
          <w:sz w:val="24"/>
        </w:rPr>
        <w:t>。</w:t>
      </w:r>
    </w:p>
    <w:p w14:paraId="14B5A7D6" w14:textId="5DDC9427" w:rsidR="00CA3F4C" w:rsidRPr="00F100CF" w:rsidRDefault="00251D3B" w:rsidP="00F100CF">
      <w:pPr>
        <w:numPr>
          <w:ilvl w:val="0"/>
          <w:numId w:val="42"/>
        </w:numPr>
        <w:tabs>
          <w:tab w:val="left" w:pos="426"/>
          <w:tab w:val="left" w:pos="709"/>
        </w:tabs>
        <w:spacing w:line="500" w:lineRule="exact"/>
        <w:ind w:left="720" w:hangingChars="300" w:hanging="720"/>
        <w:rPr>
          <w:rFonts w:ascii="宋体" w:hAnsi="宋体" w:cs="宋体"/>
          <w:b/>
          <w:bCs/>
          <w:color w:val="000000" w:themeColor="text1"/>
          <w:sz w:val="24"/>
        </w:rPr>
      </w:pPr>
      <w:r>
        <w:rPr>
          <w:rFonts w:ascii="宋体" w:hAnsi="宋体" w:cs="宋体" w:hint="eastAsia"/>
          <w:color w:val="000000" w:themeColor="text1"/>
          <w:sz w:val="24"/>
        </w:rPr>
        <w:tab/>
      </w:r>
      <w:r w:rsidR="00F100CF">
        <w:rPr>
          <w:rFonts w:ascii="宋体" w:hAnsi="宋体" w:cs="宋体" w:hint="eastAsia"/>
          <w:color w:val="000000" w:themeColor="text1"/>
          <w:sz w:val="24"/>
        </w:rPr>
        <w:t>评标委员会成员有下列情形之一的，应当回避：</w:t>
      </w:r>
    </w:p>
    <w:p w14:paraId="191A6D76" w14:textId="1FCA18F2" w:rsidR="002E3C71" w:rsidRPr="00974655" w:rsidRDefault="002E3C71" w:rsidP="006969F1">
      <w:pPr>
        <w:numPr>
          <w:ilvl w:val="0"/>
          <w:numId w:val="43"/>
        </w:numPr>
        <w:tabs>
          <w:tab w:val="left" w:pos="1418"/>
        </w:tabs>
        <w:spacing w:line="480" w:lineRule="exact"/>
        <w:ind w:left="1418" w:hanging="709"/>
        <w:rPr>
          <w:rFonts w:ascii="宋体" w:hAnsi="宋体" w:cs="宋体"/>
          <w:color w:val="000000" w:themeColor="text1"/>
          <w:sz w:val="24"/>
        </w:rPr>
      </w:pPr>
      <w:r w:rsidRPr="00974655">
        <w:rPr>
          <w:rFonts w:ascii="宋体" w:hAnsi="宋体" w:cs="宋体" w:hint="eastAsia"/>
          <w:color w:val="000000" w:themeColor="text1"/>
          <w:sz w:val="24"/>
        </w:rPr>
        <w:t>参加采购活动前三年内</w:t>
      </w:r>
      <w:r w:rsidRPr="00974655">
        <w:rPr>
          <w:rFonts w:ascii="宋体" w:hAnsi="宋体" w:cs="宋体"/>
          <w:color w:val="000000" w:themeColor="text1"/>
          <w:sz w:val="24"/>
        </w:rPr>
        <w:t>,与供应</w:t>
      </w:r>
      <w:r w:rsidRPr="00974655">
        <w:rPr>
          <w:rFonts w:ascii="宋体" w:hAnsi="宋体" w:cs="宋体" w:hint="eastAsia"/>
          <w:color w:val="000000" w:themeColor="text1"/>
          <w:sz w:val="24"/>
        </w:rPr>
        <w:t>商存在劳动关系</w:t>
      </w:r>
      <w:r w:rsidRPr="00974655">
        <w:rPr>
          <w:rFonts w:ascii="宋体" w:hAnsi="宋体" w:cs="宋体"/>
          <w:color w:val="000000" w:themeColor="text1"/>
          <w:sz w:val="24"/>
        </w:rPr>
        <w:t>,或者担任</w:t>
      </w:r>
      <w:r w:rsidRPr="00974655">
        <w:rPr>
          <w:rFonts w:ascii="宋体" w:hAnsi="宋体" w:cs="宋体" w:hint="eastAsia"/>
          <w:color w:val="000000" w:themeColor="text1"/>
          <w:sz w:val="24"/>
        </w:rPr>
        <w:t>过供应商的董事、监事</w:t>
      </w:r>
      <w:r w:rsidRPr="00974655">
        <w:rPr>
          <w:rFonts w:ascii="宋体" w:hAnsi="宋体" w:cs="宋体"/>
          <w:color w:val="000000" w:themeColor="text1"/>
          <w:sz w:val="24"/>
        </w:rPr>
        <w:t>,或者是供应商的控股股东或实际控制人;</w:t>
      </w:r>
    </w:p>
    <w:p w14:paraId="25E6096E" w14:textId="25598CB7" w:rsidR="002E3C71" w:rsidRPr="00974655" w:rsidRDefault="002E3C71" w:rsidP="006969F1">
      <w:pPr>
        <w:numPr>
          <w:ilvl w:val="0"/>
          <w:numId w:val="43"/>
        </w:numPr>
        <w:tabs>
          <w:tab w:val="left" w:pos="1418"/>
        </w:tabs>
        <w:spacing w:line="480" w:lineRule="exact"/>
        <w:ind w:left="1418" w:hanging="709"/>
        <w:rPr>
          <w:rFonts w:ascii="宋体" w:hAnsi="宋体" w:cs="宋体"/>
          <w:color w:val="000000" w:themeColor="text1"/>
          <w:sz w:val="24"/>
        </w:rPr>
      </w:pPr>
      <w:r w:rsidRPr="00974655">
        <w:rPr>
          <w:rFonts w:ascii="宋体" w:hAnsi="宋体" w:cs="宋体" w:hint="eastAsia"/>
          <w:color w:val="000000" w:themeColor="text1"/>
          <w:sz w:val="24"/>
        </w:rPr>
        <w:t>与供应商的法定代表人或者负责人有夫妻、直系血亲、三代以内旁系血亲或者近姻亲关系</w:t>
      </w:r>
      <w:r w:rsidRPr="00974655">
        <w:rPr>
          <w:rFonts w:ascii="宋体" w:hAnsi="宋体" w:cs="宋体"/>
          <w:color w:val="000000" w:themeColor="text1"/>
          <w:sz w:val="24"/>
        </w:rPr>
        <w:t>;</w:t>
      </w:r>
    </w:p>
    <w:p w14:paraId="43DB9EA0" w14:textId="3C8FE1C3" w:rsidR="002E3C71" w:rsidRPr="00974655" w:rsidRDefault="002E3C71" w:rsidP="006969F1">
      <w:pPr>
        <w:numPr>
          <w:ilvl w:val="0"/>
          <w:numId w:val="43"/>
        </w:numPr>
        <w:tabs>
          <w:tab w:val="left" w:pos="1418"/>
        </w:tabs>
        <w:spacing w:line="480" w:lineRule="exact"/>
        <w:ind w:left="1418" w:hanging="709"/>
        <w:rPr>
          <w:rFonts w:ascii="宋体" w:hAnsi="宋体" w:cs="宋体"/>
          <w:color w:val="000000" w:themeColor="text1"/>
          <w:sz w:val="24"/>
        </w:rPr>
      </w:pPr>
      <w:r w:rsidRPr="00974655">
        <w:rPr>
          <w:rFonts w:ascii="宋体" w:hAnsi="宋体" w:cs="宋体" w:hint="eastAsia"/>
          <w:color w:val="000000" w:themeColor="text1"/>
          <w:sz w:val="24"/>
        </w:rPr>
        <w:t>与供应商有其他可能影响政府采购活动公平、公正进行的关系</w:t>
      </w:r>
    </w:p>
    <w:p w14:paraId="468F1D91" w14:textId="055CFFDA" w:rsidR="00F3220A" w:rsidRDefault="00251D3B" w:rsidP="006969F1">
      <w:pPr>
        <w:numPr>
          <w:ilvl w:val="0"/>
          <w:numId w:val="42"/>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评标原则：评标活动遵循公平、公正、科学和择优的原则。</w:t>
      </w:r>
    </w:p>
    <w:p w14:paraId="57B0B34B" w14:textId="2F4D75AD" w:rsidR="00F3220A" w:rsidRPr="003965CA" w:rsidRDefault="00F3220A" w:rsidP="003965CA">
      <w:pPr>
        <w:numPr>
          <w:ilvl w:val="0"/>
          <w:numId w:val="42"/>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color w:val="000000" w:themeColor="text1"/>
          <w:sz w:val="24"/>
        </w:rPr>
        <w:t>评标程序</w:t>
      </w:r>
    </w:p>
    <w:p w14:paraId="12D9CFEC" w14:textId="5463642F" w:rsidR="00F3220A" w:rsidRPr="00F3220A" w:rsidRDefault="00F3220A" w:rsidP="00E80EBD">
      <w:pPr>
        <w:numPr>
          <w:ilvl w:val="0"/>
          <w:numId w:val="117"/>
        </w:numPr>
        <w:tabs>
          <w:tab w:val="left" w:pos="1560"/>
        </w:tabs>
        <w:spacing w:line="480" w:lineRule="exact"/>
        <w:ind w:left="1418" w:hanging="709"/>
        <w:rPr>
          <w:rFonts w:ascii="宋体" w:hAnsi="宋体" w:cs="宋体"/>
          <w:color w:val="000000" w:themeColor="text1"/>
          <w:sz w:val="24"/>
        </w:rPr>
      </w:pPr>
      <w:r w:rsidRPr="00F3220A">
        <w:rPr>
          <w:rFonts w:ascii="宋体" w:hAnsi="宋体" w:cs="宋体" w:hint="eastAsia"/>
          <w:color w:val="000000" w:themeColor="text1"/>
          <w:sz w:val="24"/>
        </w:rPr>
        <w:t>按规定统一收缴、保存</w:t>
      </w:r>
      <w:r w:rsidR="00FC5969" w:rsidRPr="00FC5969">
        <w:rPr>
          <w:rFonts w:ascii="宋体" w:hAnsi="宋体" w:cs="宋体" w:hint="eastAsia"/>
          <w:color w:val="000000" w:themeColor="text1"/>
          <w:sz w:val="24"/>
        </w:rPr>
        <w:t>评标委员会</w:t>
      </w:r>
      <w:r w:rsidRPr="00F3220A">
        <w:rPr>
          <w:rFonts w:ascii="宋体" w:hAnsi="宋体" w:cs="宋体" w:hint="eastAsia"/>
          <w:color w:val="000000" w:themeColor="text1"/>
          <w:sz w:val="24"/>
        </w:rPr>
        <w:t>的通讯工具。</w:t>
      </w:r>
    </w:p>
    <w:p w14:paraId="490A54FE" w14:textId="594D3679" w:rsidR="00F3220A" w:rsidRPr="00F3220A" w:rsidRDefault="00F3220A" w:rsidP="00E80EBD">
      <w:pPr>
        <w:numPr>
          <w:ilvl w:val="0"/>
          <w:numId w:val="117"/>
        </w:numPr>
        <w:tabs>
          <w:tab w:val="left" w:pos="1560"/>
        </w:tabs>
        <w:spacing w:line="480" w:lineRule="exact"/>
        <w:ind w:left="1418" w:hanging="709"/>
        <w:rPr>
          <w:rFonts w:ascii="宋体" w:hAnsi="宋体" w:cs="宋体"/>
          <w:color w:val="000000" w:themeColor="text1"/>
          <w:sz w:val="24"/>
        </w:rPr>
      </w:pPr>
      <w:r w:rsidRPr="00F3220A">
        <w:rPr>
          <w:rFonts w:ascii="宋体" w:hAnsi="宋体" w:cs="宋体" w:hint="eastAsia"/>
          <w:color w:val="000000" w:themeColor="text1"/>
          <w:sz w:val="24"/>
        </w:rPr>
        <w:lastRenderedPageBreak/>
        <w:t>介绍</w:t>
      </w:r>
      <w:r w:rsidR="00FC5969" w:rsidRPr="00F3220A">
        <w:rPr>
          <w:rFonts w:ascii="宋体" w:hAnsi="宋体" w:cs="宋体" w:hint="eastAsia"/>
          <w:color w:val="000000" w:themeColor="text1"/>
          <w:sz w:val="24"/>
        </w:rPr>
        <w:t>评标委员会</w:t>
      </w:r>
      <w:r w:rsidRPr="00F3220A">
        <w:rPr>
          <w:rFonts w:ascii="宋体" w:hAnsi="宋体" w:cs="宋体" w:hint="eastAsia"/>
          <w:color w:val="000000" w:themeColor="text1"/>
          <w:sz w:val="24"/>
        </w:rPr>
        <w:t>人员情况，宣布评</w:t>
      </w:r>
      <w:r w:rsidR="001D5991">
        <w:rPr>
          <w:rFonts w:ascii="宋体" w:hAnsi="宋体" w:cs="宋体" w:hint="eastAsia"/>
          <w:color w:val="000000" w:themeColor="text1"/>
          <w:sz w:val="24"/>
        </w:rPr>
        <w:t>标</w:t>
      </w:r>
      <w:r w:rsidRPr="00F3220A">
        <w:rPr>
          <w:rFonts w:ascii="宋体" w:hAnsi="宋体" w:cs="宋体" w:hint="eastAsia"/>
          <w:color w:val="000000" w:themeColor="text1"/>
          <w:sz w:val="24"/>
        </w:rPr>
        <w:t>工作纪律，告知</w:t>
      </w:r>
      <w:r w:rsidR="001D5991" w:rsidRPr="00F3220A">
        <w:rPr>
          <w:rFonts w:ascii="宋体" w:hAnsi="宋体" w:cs="宋体" w:hint="eastAsia"/>
          <w:color w:val="000000" w:themeColor="text1"/>
          <w:sz w:val="24"/>
        </w:rPr>
        <w:t>评标委员会</w:t>
      </w:r>
      <w:r w:rsidRPr="00F3220A">
        <w:rPr>
          <w:rFonts w:ascii="宋体" w:hAnsi="宋体" w:cs="宋体" w:hint="eastAsia"/>
          <w:color w:val="000000" w:themeColor="text1"/>
          <w:sz w:val="24"/>
        </w:rPr>
        <w:t>人员应当回避情形；组织推选评标委员会组长。</w:t>
      </w:r>
    </w:p>
    <w:p w14:paraId="2C6B8052" w14:textId="4BD3BA7F" w:rsidR="00F3220A" w:rsidRPr="00F3220A" w:rsidRDefault="00F3220A" w:rsidP="003965CA">
      <w:pPr>
        <w:numPr>
          <w:ilvl w:val="0"/>
          <w:numId w:val="117"/>
        </w:numPr>
        <w:tabs>
          <w:tab w:val="left" w:pos="1560"/>
        </w:tabs>
        <w:spacing w:line="480" w:lineRule="exact"/>
        <w:ind w:left="1418" w:hanging="709"/>
        <w:rPr>
          <w:rFonts w:ascii="宋体" w:hAnsi="宋体" w:cs="宋体"/>
          <w:color w:val="000000" w:themeColor="text1"/>
          <w:sz w:val="24"/>
        </w:rPr>
      </w:pPr>
      <w:r w:rsidRPr="00F3220A">
        <w:rPr>
          <w:rFonts w:ascii="宋体" w:hAnsi="宋体" w:cs="宋体" w:hint="eastAsia"/>
          <w:color w:val="000000" w:themeColor="text1"/>
          <w:sz w:val="24"/>
        </w:rPr>
        <w:t>宣读提交投标文件的供应商名单，组织评标委员会各位成员签订《政府采购评审人员廉洁自律承诺书》。</w:t>
      </w:r>
    </w:p>
    <w:p w14:paraId="3326A0C8" w14:textId="4805A78F" w:rsidR="00F3220A" w:rsidRPr="00F3220A" w:rsidRDefault="00F3220A" w:rsidP="00E80EBD">
      <w:pPr>
        <w:numPr>
          <w:ilvl w:val="0"/>
          <w:numId w:val="117"/>
        </w:numPr>
        <w:tabs>
          <w:tab w:val="left" w:pos="1560"/>
        </w:tabs>
        <w:spacing w:line="480" w:lineRule="exact"/>
        <w:ind w:left="1418" w:hanging="709"/>
        <w:rPr>
          <w:rFonts w:ascii="宋体" w:hAnsi="宋体" w:cs="宋体"/>
          <w:color w:val="000000" w:themeColor="text1"/>
          <w:sz w:val="24"/>
        </w:rPr>
      </w:pPr>
      <w:r w:rsidRPr="00F3220A">
        <w:rPr>
          <w:rFonts w:ascii="宋体" w:hAnsi="宋体" w:cs="宋体" w:hint="eastAsia"/>
          <w:color w:val="000000" w:themeColor="text1"/>
          <w:sz w:val="24"/>
        </w:rPr>
        <w:t>采购人可以在评标前说明项目背景和采购需求，说明内容不得含有歧视性、倾向性意见，不得超出招标文件所述范围。说明应当</w:t>
      </w:r>
      <w:r w:rsidR="00C07021">
        <w:rPr>
          <w:rFonts w:ascii="宋体" w:hAnsi="宋体" w:cs="宋体" w:hint="eastAsia"/>
          <w:color w:val="000000" w:themeColor="text1"/>
          <w:sz w:val="24"/>
        </w:rPr>
        <w:t>事先</w:t>
      </w:r>
      <w:r w:rsidRPr="00F3220A">
        <w:rPr>
          <w:rFonts w:ascii="宋体" w:hAnsi="宋体" w:cs="宋体" w:hint="eastAsia"/>
          <w:color w:val="000000" w:themeColor="text1"/>
          <w:sz w:val="24"/>
        </w:rPr>
        <w:t>提交书面材料，并随采购文件一并存档。</w:t>
      </w:r>
    </w:p>
    <w:p w14:paraId="61A42B70" w14:textId="4857DDF3" w:rsidR="00F3220A" w:rsidRPr="00DA68C2" w:rsidRDefault="00F3220A" w:rsidP="00E80EBD">
      <w:pPr>
        <w:numPr>
          <w:ilvl w:val="0"/>
          <w:numId w:val="117"/>
        </w:numPr>
        <w:tabs>
          <w:tab w:val="left" w:pos="1418"/>
        </w:tabs>
        <w:spacing w:line="480" w:lineRule="exact"/>
        <w:ind w:left="1418" w:hanging="709"/>
        <w:rPr>
          <w:rFonts w:ascii="宋体" w:hAnsi="宋体" w:cs="宋体"/>
          <w:color w:val="000000" w:themeColor="text1"/>
          <w:sz w:val="24"/>
        </w:rPr>
      </w:pPr>
      <w:r w:rsidRPr="00F3220A">
        <w:rPr>
          <w:rFonts w:ascii="宋体" w:hAnsi="宋体" w:cs="宋体" w:hint="eastAsia"/>
          <w:color w:val="000000" w:themeColor="text1"/>
          <w:sz w:val="24"/>
        </w:rPr>
        <w:t>根据需要简要介绍招标文件（含补充文件）制定及质疑答复情况</w:t>
      </w:r>
      <w:r w:rsidR="001D5991">
        <w:rPr>
          <w:rFonts w:ascii="宋体" w:hAnsi="宋体" w:cs="宋体" w:hint="eastAsia"/>
          <w:color w:val="000000" w:themeColor="text1"/>
          <w:sz w:val="24"/>
        </w:rPr>
        <w:t>（如有）</w:t>
      </w:r>
      <w:r w:rsidRPr="00F3220A">
        <w:rPr>
          <w:rFonts w:ascii="宋体" w:hAnsi="宋体" w:cs="宋体" w:hint="eastAsia"/>
          <w:color w:val="000000" w:themeColor="text1"/>
          <w:sz w:val="24"/>
        </w:rPr>
        <w:t>、</w:t>
      </w:r>
      <w:r w:rsidR="00C07021">
        <w:rPr>
          <w:rFonts w:ascii="宋体" w:hAnsi="宋体" w:cs="宋体" w:hint="eastAsia"/>
          <w:color w:val="000000" w:themeColor="text1"/>
          <w:sz w:val="24"/>
        </w:rPr>
        <w:t>评标办法</w:t>
      </w:r>
      <w:r w:rsidRPr="00F3220A">
        <w:rPr>
          <w:rFonts w:ascii="宋体" w:hAnsi="宋体" w:cs="宋体" w:hint="eastAsia"/>
          <w:color w:val="000000" w:themeColor="text1"/>
          <w:sz w:val="24"/>
        </w:rPr>
        <w:t>及评</w:t>
      </w:r>
      <w:r w:rsidR="00C07021">
        <w:rPr>
          <w:rFonts w:ascii="宋体" w:hAnsi="宋体" w:cs="宋体" w:hint="eastAsia"/>
          <w:color w:val="000000" w:themeColor="text1"/>
          <w:sz w:val="24"/>
        </w:rPr>
        <w:t>标</w:t>
      </w:r>
      <w:r w:rsidRPr="00F3220A">
        <w:rPr>
          <w:rFonts w:ascii="宋体" w:hAnsi="宋体" w:cs="宋体" w:hint="eastAsia"/>
          <w:color w:val="000000" w:themeColor="text1"/>
          <w:sz w:val="24"/>
        </w:rPr>
        <w:t>工作需注意事项等，</w:t>
      </w:r>
      <w:r w:rsidR="00374901">
        <w:rPr>
          <w:rFonts w:ascii="宋体" w:hAnsi="宋体" w:cs="宋体" w:hint="eastAsia"/>
          <w:color w:val="000000" w:themeColor="text1"/>
          <w:sz w:val="24"/>
        </w:rPr>
        <w:t>使</w:t>
      </w:r>
      <w:r w:rsidR="00C07021" w:rsidRPr="00F3220A">
        <w:rPr>
          <w:rFonts w:ascii="宋体" w:hAnsi="宋体" w:cs="宋体" w:hint="eastAsia"/>
          <w:color w:val="000000" w:themeColor="text1"/>
          <w:sz w:val="24"/>
        </w:rPr>
        <w:t>评标委员会</w:t>
      </w:r>
      <w:r w:rsidRPr="00F3220A">
        <w:rPr>
          <w:rFonts w:ascii="宋体" w:hAnsi="宋体" w:cs="宋体" w:hint="eastAsia"/>
          <w:color w:val="000000" w:themeColor="text1"/>
          <w:sz w:val="24"/>
        </w:rPr>
        <w:t>尽快知悉和了解所评审项目的采购需求、评审依据、评审</w:t>
      </w:r>
      <w:r w:rsidR="00D41B4E">
        <w:rPr>
          <w:rFonts w:ascii="宋体" w:hAnsi="宋体" w:cs="宋体" w:hint="eastAsia"/>
          <w:color w:val="000000" w:themeColor="text1"/>
          <w:sz w:val="24"/>
        </w:rPr>
        <w:t>因素及</w:t>
      </w:r>
      <w:r w:rsidRPr="00F3220A">
        <w:rPr>
          <w:rFonts w:ascii="宋体" w:hAnsi="宋体" w:cs="宋体" w:hint="eastAsia"/>
          <w:color w:val="000000" w:themeColor="text1"/>
          <w:sz w:val="24"/>
        </w:rPr>
        <w:t>标准、工作程序等；提醒评标委员会对客观评审</w:t>
      </w:r>
      <w:r w:rsidR="00C07021">
        <w:rPr>
          <w:rFonts w:ascii="宋体" w:hAnsi="宋体" w:cs="宋体" w:hint="eastAsia"/>
          <w:color w:val="000000" w:themeColor="text1"/>
          <w:sz w:val="24"/>
        </w:rPr>
        <w:t>因素</w:t>
      </w:r>
      <w:r w:rsidRPr="00F3220A">
        <w:rPr>
          <w:rFonts w:ascii="宋体" w:hAnsi="宋体" w:cs="宋体" w:hint="eastAsia"/>
          <w:color w:val="000000" w:themeColor="text1"/>
          <w:sz w:val="24"/>
        </w:rPr>
        <w:t>应统一</w:t>
      </w:r>
      <w:r w:rsidR="00714A02">
        <w:rPr>
          <w:rFonts w:ascii="宋体" w:hAnsi="宋体" w:cs="宋体" w:hint="eastAsia"/>
          <w:color w:val="000000" w:themeColor="text1"/>
          <w:sz w:val="24"/>
        </w:rPr>
        <w:t>评分</w:t>
      </w:r>
      <w:r w:rsidRPr="00F3220A">
        <w:rPr>
          <w:rFonts w:ascii="宋体" w:hAnsi="宋体" w:cs="宋体" w:hint="eastAsia"/>
          <w:color w:val="000000" w:themeColor="text1"/>
          <w:sz w:val="24"/>
        </w:rPr>
        <w:t>，</w:t>
      </w:r>
      <w:r w:rsidR="00714A02">
        <w:rPr>
          <w:rFonts w:ascii="宋体" w:hAnsi="宋体" w:cs="宋体" w:hint="eastAsia"/>
          <w:color w:val="000000" w:themeColor="text1"/>
          <w:sz w:val="24"/>
        </w:rPr>
        <w:t>可根据评标需要</w:t>
      </w:r>
      <w:r w:rsidR="00714A02" w:rsidRPr="00714A02">
        <w:rPr>
          <w:rFonts w:ascii="宋体" w:hAnsi="宋体" w:cs="宋体" w:hint="eastAsia"/>
          <w:color w:val="000000" w:themeColor="text1"/>
          <w:sz w:val="24"/>
        </w:rPr>
        <w:t>对于投标文件中含义不明确、同类问题表述不一致或者有明显文字和计算错误的内容以书面形式要求投标人作出必要的澄清、说明或者补正</w:t>
      </w:r>
      <w:r w:rsidRPr="00F3220A">
        <w:rPr>
          <w:rFonts w:ascii="宋体" w:hAnsi="宋体" w:cs="宋体" w:hint="eastAsia"/>
          <w:color w:val="000000" w:themeColor="text1"/>
          <w:sz w:val="24"/>
        </w:rPr>
        <w:t>。</w:t>
      </w:r>
    </w:p>
    <w:p w14:paraId="72234E1D" w14:textId="6DEA8506" w:rsidR="00F3220A" w:rsidRPr="00F3220A" w:rsidRDefault="00F3220A" w:rsidP="00E80EBD">
      <w:pPr>
        <w:numPr>
          <w:ilvl w:val="0"/>
          <w:numId w:val="117"/>
        </w:numPr>
        <w:tabs>
          <w:tab w:val="left" w:pos="1560"/>
        </w:tabs>
        <w:spacing w:line="480" w:lineRule="exact"/>
        <w:ind w:left="1418" w:hanging="709"/>
        <w:rPr>
          <w:rFonts w:ascii="宋体" w:hAnsi="宋体" w:cs="宋体"/>
          <w:color w:val="000000" w:themeColor="text1"/>
          <w:sz w:val="24"/>
        </w:rPr>
      </w:pPr>
      <w:r w:rsidRPr="00F3220A">
        <w:rPr>
          <w:rFonts w:ascii="宋体" w:hAnsi="宋体" w:cs="宋体" w:hint="eastAsia"/>
          <w:color w:val="000000" w:themeColor="text1"/>
          <w:sz w:val="24"/>
        </w:rPr>
        <w:t>评标委员会组长组织评审人员独立评审。</w:t>
      </w:r>
      <w:r w:rsidR="00D41B4E">
        <w:rPr>
          <w:rFonts w:ascii="宋体" w:hAnsi="宋体" w:cs="宋体" w:hint="eastAsia"/>
          <w:color w:val="000000" w:themeColor="text1"/>
          <w:sz w:val="24"/>
        </w:rPr>
        <w:t>采购人、采购代理机构</w:t>
      </w:r>
      <w:r w:rsidRPr="00F3220A">
        <w:rPr>
          <w:rFonts w:ascii="宋体" w:hAnsi="宋体" w:cs="宋体" w:hint="eastAsia"/>
          <w:color w:val="000000" w:themeColor="text1"/>
          <w:sz w:val="24"/>
        </w:rPr>
        <w:t>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4F7893FD" w14:textId="0D89974A" w:rsidR="00F3220A" w:rsidRPr="00F3220A" w:rsidRDefault="00F3220A" w:rsidP="00E80EBD">
      <w:pPr>
        <w:numPr>
          <w:ilvl w:val="0"/>
          <w:numId w:val="117"/>
        </w:numPr>
        <w:tabs>
          <w:tab w:val="left" w:pos="1560"/>
        </w:tabs>
        <w:spacing w:line="480" w:lineRule="exact"/>
        <w:ind w:left="1418" w:hanging="709"/>
        <w:rPr>
          <w:rFonts w:ascii="宋体" w:hAnsi="宋体" w:cs="宋体"/>
          <w:color w:val="000000" w:themeColor="text1"/>
          <w:sz w:val="24"/>
        </w:rPr>
      </w:pPr>
      <w:r w:rsidRPr="00F3220A">
        <w:rPr>
          <w:rFonts w:ascii="宋体" w:hAnsi="宋体" w:cs="宋体" w:hint="eastAsia"/>
          <w:color w:val="000000" w:themeColor="text1"/>
          <w:sz w:val="24"/>
        </w:rPr>
        <w:t>做好评</w:t>
      </w:r>
      <w:r w:rsidR="00D41B4E">
        <w:rPr>
          <w:rFonts w:ascii="宋体" w:hAnsi="宋体" w:cs="宋体" w:hint="eastAsia"/>
          <w:color w:val="000000" w:themeColor="text1"/>
          <w:sz w:val="24"/>
        </w:rPr>
        <w:t>标</w:t>
      </w:r>
      <w:r w:rsidRPr="00F3220A">
        <w:rPr>
          <w:rFonts w:ascii="宋体" w:hAnsi="宋体" w:cs="宋体" w:hint="eastAsia"/>
          <w:color w:val="000000" w:themeColor="text1"/>
          <w:sz w:val="24"/>
        </w:rPr>
        <w:t>现场相关记录，协助评标委员会组长做好评</w:t>
      </w:r>
      <w:r w:rsidR="00D41B4E">
        <w:rPr>
          <w:rFonts w:ascii="宋体" w:hAnsi="宋体" w:cs="宋体" w:hint="eastAsia"/>
          <w:color w:val="000000" w:themeColor="text1"/>
          <w:sz w:val="24"/>
        </w:rPr>
        <w:t>标</w:t>
      </w:r>
      <w:r w:rsidRPr="00F3220A">
        <w:rPr>
          <w:rFonts w:ascii="宋体" w:hAnsi="宋体" w:cs="宋体" w:hint="eastAsia"/>
          <w:color w:val="000000" w:themeColor="text1"/>
          <w:sz w:val="24"/>
        </w:rPr>
        <w:t>报告起草、有关内容电脑文字录入等工作，并要求评标委员会</w:t>
      </w:r>
      <w:r w:rsidR="00DA68C2">
        <w:rPr>
          <w:rFonts w:ascii="宋体" w:hAnsi="宋体" w:cs="宋体" w:hint="eastAsia"/>
          <w:color w:val="000000" w:themeColor="text1"/>
          <w:sz w:val="24"/>
        </w:rPr>
        <w:t>所有</w:t>
      </w:r>
      <w:r w:rsidRPr="00F3220A">
        <w:rPr>
          <w:rFonts w:ascii="宋体" w:hAnsi="宋体" w:cs="宋体" w:hint="eastAsia"/>
          <w:color w:val="000000" w:themeColor="text1"/>
          <w:sz w:val="24"/>
        </w:rPr>
        <w:t>成员签字确认。</w:t>
      </w:r>
    </w:p>
    <w:p w14:paraId="5A9E189A" w14:textId="5C6267E2" w:rsidR="00F3220A" w:rsidRPr="00F3220A" w:rsidRDefault="00F3220A" w:rsidP="00E80EBD">
      <w:pPr>
        <w:numPr>
          <w:ilvl w:val="0"/>
          <w:numId w:val="117"/>
        </w:numPr>
        <w:tabs>
          <w:tab w:val="left" w:pos="1560"/>
        </w:tabs>
        <w:spacing w:line="480" w:lineRule="exact"/>
        <w:ind w:left="1418" w:hanging="709"/>
        <w:rPr>
          <w:rFonts w:ascii="宋体" w:hAnsi="宋体" w:cs="宋体"/>
          <w:color w:val="000000" w:themeColor="text1"/>
          <w:sz w:val="24"/>
        </w:rPr>
      </w:pPr>
      <w:r w:rsidRPr="00F3220A">
        <w:rPr>
          <w:rFonts w:ascii="宋体" w:hAnsi="宋体" w:cs="宋体" w:hint="eastAsia"/>
          <w:color w:val="000000" w:themeColor="text1"/>
          <w:sz w:val="24"/>
        </w:rPr>
        <w:t>评</w:t>
      </w:r>
      <w:r w:rsidR="00D41B4E">
        <w:rPr>
          <w:rFonts w:ascii="宋体" w:hAnsi="宋体" w:cs="宋体" w:hint="eastAsia"/>
          <w:color w:val="000000" w:themeColor="text1"/>
          <w:sz w:val="24"/>
        </w:rPr>
        <w:t>标</w:t>
      </w:r>
      <w:r w:rsidRPr="00F3220A">
        <w:rPr>
          <w:rFonts w:ascii="宋体" w:hAnsi="宋体" w:cs="宋体" w:hint="eastAsia"/>
          <w:color w:val="000000" w:themeColor="text1"/>
          <w:sz w:val="24"/>
        </w:rPr>
        <w:t>结束后，</w:t>
      </w:r>
      <w:r w:rsidR="001D5991">
        <w:rPr>
          <w:rFonts w:ascii="宋体" w:hAnsi="宋体" w:cs="宋体" w:hint="eastAsia"/>
          <w:color w:val="000000" w:themeColor="text1"/>
          <w:sz w:val="24"/>
        </w:rPr>
        <w:t>采购</w:t>
      </w:r>
      <w:r w:rsidR="00FC5969">
        <w:rPr>
          <w:rFonts w:ascii="宋体" w:hAnsi="宋体" w:cs="宋体" w:hint="eastAsia"/>
          <w:color w:val="000000" w:themeColor="text1"/>
          <w:sz w:val="24"/>
        </w:rPr>
        <w:t>人</w:t>
      </w:r>
      <w:r w:rsidRPr="00F3220A">
        <w:rPr>
          <w:rFonts w:ascii="宋体" w:hAnsi="宋体" w:cs="宋体" w:hint="eastAsia"/>
          <w:color w:val="000000" w:themeColor="text1"/>
          <w:sz w:val="24"/>
        </w:rPr>
        <w:t>应对评标委员会各成员的专业水平、职业道德、遵纪守法等情况进行评价；同时按规定向评审专家发放评审费，并交还评审人员的通讯工具。</w:t>
      </w:r>
    </w:p>
    <w:p w14:paraId="189CBA1E" w14:textId="721D0F2B" w:rsidR="00F3220A" w:rsidRDefault="00F46ADB" w:rsidP="006969F1">
      <w:pPr>
        <w:numPr>
          <w:ilvl w:val="0"/>
          <w:numId w:val="42"/>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color w:val="000000" w:themeColor="text1"/>
          <w:sz w:val="24"/>
        </w:rPr>
        <w:t>评审</w:t>
      </w:r>
      <w:r w:rsidR="00DA68C2">
        <w:rPr>
          <w:rFonts w:ascii="宋体" w:hAnsi="宋体" w:cs="宋体" w:hint="eastAsia"/>
          <w:color w:val="000000" w:themeColor="text1"/>
          <w:sz w:val="24"/>
        </w:rPr>
        <w:t>流程</w:t>
      </w:r>
    </w:p>
    <w:p w14:paraId="1A1FFFC3" w14:textId="117EC90F" w:rsidR="002E085B" w:rsidRPr="002E085B" w:rsidRDefault="002E085B" w:rsidP="002E085B">
      <w:pPr>
        <w:numPr>
          <w:ilvl w:val="0"/>
          <w:numId w:val="121"/>
        </w:numPr>
        <w:tabs>
          <w:tab w:val="left" w:pos="1560"/>
        </w:tabs>
        <w:spacing w:line="480" w:lineRule="exact"/>
        <w:ind w:left="1418" w:hanging="709"/>
        <w:rPr>
          <w:rFonts w:ascii="宋体" w:hAnsi="宋体" w:cs="宋体"/>
          <w:color w:val="000000" w:themeColor="text1"/>
          <w:sz w:val="24"/>
        </w:rPr>
      </w:pPr>
      <w:r w:rsidRPr="002E085B">
        <w:rPr>
          <w:rFonts w:hint="eastAsia"/>
          <w:sz w:val="24"/>
          <w:szCs w:val="24"/>
        </w:rPr>
        <w:t>评标</w:t>
      </w:r>
      <w:r w:rsidRPr="002E085B">
        <w:rPr>
          <w:rFonts w:ascii="宋体" w:hAnsi="宋体" w:cs="宋体" w:hint="eastAsia"/>
          <w:color w:val="000000" w:themeColor="text1"/>
          <w:sz w:val="24"/>
          <w:szCs w:val="24"/>
        </w:rPr>
        <w:t>委员会组长组织</w:t>
      </w:r>
      <w:r w:rsidRPr="002E085B">
        <w:rPr>
          <w:rFonts w:hint="eastAsia"/>
          <w:sz w:val="24"/>
          <w:szCs w:val="24"/>
        </w:rPr>
        <w:t>所有成员认真阅读招标文件以及相关补充、质疑、答复文件、</w:t>
      </w:r>
      <w:r w:rsidRPr="002E085B">
        <w:rPr>
          <w:rFonts w:ascii="宋体" w:hAnsi="宋体" w:cs="宋体" w:hint="eastAsia"/>
          <w:color w:val="000000" w:themeColor="text1"/>
          <w:sz w:val="24"/>
        </w:rPr>
        <w:t>项目</w:t>
      </w:r>
      <w:r w:rsidRPr="002E085B">
        <w:rPr>
          <w:rFonts w:hint="eastAsia"/>
          <w:sz w:val="24"/>
          <w:szCs w:val="24"/>
        </w:rPr>
        <w:t>书面说明等材料，熟悉采购项目的基本概况，采购项目的质量要求、数量、主要技术标准或服务需求，合同格式主要条款，投标文件无效情形，评审方法、</w:t>
      </w:r>
      <w:r w:rsidRPr="002E085B">
        <w:rPr>
          <w:rFonts w:ascii="宋体" w:hAnsi="宋体" w:cs="宋体" w:hint="eastAsia"/>
          <w:color w:val="000000" w:themeColor="text1"/>
          <w:sz w:val="24"/>
          <w:szCs w:val="24"/>
        </w:rPr>
        <w:t>评审</w:t>
      </w:r>
      <w:r w:rsidRPr="002E085B">
        <w:rPr>
          <w:rFonts w:hint="eastAsia"/>
          <w:sz w:val="24"/>
          <w:szCs w:val="24"/>
        </w:rPr>
        <w:t>依据、评审因素及标准等</w:t>
      </w:r>
    </w:p>
    <w:p w14:paraId="428F513D" w14:textId="3B969006" w:rsidR="00343E71" w:rsidRDefault="00343E71" w:rsidP="002E085B">
      <w:pPr>
        <w:numPr>
          <w:ilvl w:val="0"/>
          <w:numId w:val="121"/>
        </w:numPr>
        <w:tabs>
          <w:tab w:val="left" w:pos="1560"/>
        </w:tabs>
        <w:spacing w:line="480" w:lineRule="exact"/>
        <w:ind w:left="1418" w:hanging="709"/>
        <w:rPr>
          <w:rFonts w:ascii="宋体" w:hAnsi="宋体" w:cs="宋体"/>
          <w:color w:val="000000" w:themeColor="text1"/>
          <w:sz w:val="24"/>
        </w:rPr>
      </w:pPr>
      <w:r w:rsidRPr="002E085B">
        <w:rPr>
          <w:rFonts w:ascii="宋体" w:hAnsi="宋体" w:cs="宋体" w:hint="eastAsia"/>
          <w:color w:val="000000" w:themeColor="text1"/>
          <w:sz w:val="24"/>
          <w:szCs w:val="24"/>
        </w:rPr>
        <w:t>采购人、采购代理机构将依法对投标人资格文件进行审查并以开标当日为准对投标人“信用中国”网站（www.creditchina.gov.cn）、中国政府采购网</w:t>
      </w:r>
      <w:r w:rsidRPr="002E085B">
        <w:rPr>
          <w:rFonts w:ascii="宋体" w:hAnsi="宋体" w:cs="宋体" w:hint="eastAsia"/>
          <w:color w:val="000000" w:themeColor="text1"/>
          <w:sz w:val="24"/>
          <w:szCs w:val="24"/>
        </w:rPr>
        <w:lastRenderedPageBreak/>
        <w:t>（www.ccgp.gov.cn）信用记录情况进行核实，资格不符合的，应视为未通过</w:t>
      </w:r>
      <w:r w:rsidRPr="00DA68C2">
        <w:rPr>
          <w:rFonts w:ascii="宋体" w:hAnsi="宋体" w:cs="宋体" w:hint="eastAsia"/>
          <w:color w:val="000000" w:themeColor="text1"/>
          <w:sz w:val="24"/>
        </w:rPr>
        <w:t>资格初审。</w:t>
      </w:r>
    </w:p>
    <w:p w14:paraId="7C4C158C" w14:textId="47F3F959" w:rsidR="00F3220A" w:rsidRPr="00F3220A" w:rsidRDefault="00F3220A" w:rsidP="002E085B">
      <w:pPr>
        <w:numPr>
          <w:ilvl w:val="0"/>
          <w:numId w:val="121"/>
        </w:numPr>
        <w:tabs>
          <w:tab w:val="left" w:pos="1560"/>
        </w:tabs>
        <w:spacing w:line="480" w:lineRule="exact"/>
        <w:ind w:left="1418" w:hanging="709"/>
        <w:rPr>
          <w:rFonts w:ascii="宋体" w:hAnsi="宋体" w:cs="宋体"/>
          <w:color w:val="000000" w:themeColor="text1"/>
          <w:sz w:val="24"/>
        </w:rPr>
      </w:pPr>
      <w:r w:rsidRPr="00F3220A">
        <w:rPr>
          <w:rFonts w:ascii="宋体" w:hAnsi="宋体" w:cs="宋体" w:hint="eastAsia"/>
          <w:color w:val="000000" w:themeColor="text1"/>
          <w:sz w:val="24"/>
        </w:rPr>
        <w:t>评</w:t>
      </w:r>
      <w:r w:rsidR="00F212E3">
        <w:rPr>
          <w:rFonts w:ascii="宋体" w:hAnsi="宋体" w:cs="宋体" w:hint="eastAsia"/>
          <w:color w:val="000000" w:themeColor="text1"/>
          <w:sz w:val="24"/>
        </w:rPr>
        <w:t>标委员会</w:t>
      </w:r>
      <w:r w:rsidRPr="00F3220A">
        <w:rPr>
          <w:rFonts w:ascii="宋体" w:hAnsi="宋体" w:cs="宋体" w:hint="eastAsia"/>
          <w:color w:val="000000" w:themeColor="text1"/>
          <w:sz w:val="24"/>
        </w:rPr>
        <w:t>对各投标人</w:t>
      </w:r>
      <w:r w:rsidR="00BA101E">
        <w:rPr>
          <w:rFonts w:ascii="宋体" w:hAnsi="宋体" w:cs="宋体" w:hint="eastAsia"/>
          <w:color w:val="000000" w:themeColor="text1"/>
          <w:sz w:val="24"/>
        </w:rPr>
        <w:t>的</w:t>
      </w:r>
      <w:r w:rsidRPr="00F3220A">
        <w:rPr>
          <w:rFonts w:ascii="宋体" w:hAnsi="宋体" w:cs="宋体" w:hint="eastAsia"/>
          <w:color w:val="000000" w:themeColor="text1"/>
          <w:sz w:val="24"/>
        </w:rPr>
        <w:t>投标文件的有效性、符合性、完整性和响应程度进行审查，确定是否对招标文件作出实质性响应。</w:t>
      </w:r>
    </w:p>
    <w:p w14:paraId="0DE385F6" w14:textId="75B1AE4F" w:rsidR="00F3220A" w:rsidRPr="00F3220A" w:rsidRDefault="00F3220A" w:rsidP="002E085B">
      <w:pPr>
        <w:numPr>
          <w:ilvl w:val="0"/>
          <w:numId w:val="121"/>
        </w:numPr>
        <w:tabs>
          <w:tab w:val="left" w:pos="1560"/>
        </w:tabs>
        <w:spacing w:line="480" w:lineRule="exact"/>
        <w:ind w:left="1418" w:hanging="709"/>
        <w:rPr>
          <w:rFonts w:ascii="宋体" w:hAnsi="宋体" w:cs="宋体"/>
          <w:color w:val="000000" w:themeColor="text1"/>
          <w:sz w:val="24"/>
        </w:rPr>
      </w:pPr>
      <w:r w:rsidRPr="00F3220A">
        <w:rPr>
          <w:rFonts w:ascii="宋体" w:hAnsi="宋体" w:cs="宋体" w:hint="eastAsia"/>
          <w:color w:val="000000" w:themeColor="text1"/>
          <w:sz w:val="24"/>
        </w:rPr>
        <w:t>评</w:t>
      </w:r>
      <w:r w:rsidR="00F212E3">
        <w:rPr>
          <w:rFonts w:ascii="宋体" w:hAnsi="宋体" w:cs="宋体" w:hint="eastAsia"/>
          <w:color w:val="000000" w:themeColor="text1"/>
          <w:sz w:val="24"/>
        </w:rPr>
        <w:t>标委员会</w:t>
      </w:r>
      <w:r w:rsidRPr="00F3220A">
        <w:rPr>
          <w:rFonts w:ascii="宋体" w:hAnsi="宋体" w:cs="宋体" w:hint="eastAsia"/>
          <w:color w:val="000000" w:themeColor="text1"/>
          <w:sz w:val="24"/>
        </w:rPr>
        <w:t>按招标文件规定的评审方法和评审标准，依法独立对投标人</w:t>
      </w:r>
      <w:r w:rsidR="00BA101E">
        <w:rPr>
          <w:rFonts w:ascii="宋体" w:hAnsi="宋体" w:cs="宋体" w:hint="eastAsia"/>
          <w:color w:val="000000" w:themeColor="text1"/>
          <w:sz w:val="24"/>
        </w:rPr>
        <w:t>的</w:t>
      </w:r>
      <w:r w:rsidRPr="00F3220A">
        <w:rPr>
          <w:rFonts w:ascii="宋体" w:hAnsi="宋体" w:cs="宋体" w:hint="eastAsia"/>
          <w:color w:val="000000" w:themeColor="text1"/>
          <w:sz w:val="24"/>
        </w:rPr>
        <w:t>投标文件进行评估、比较，并给予评价或打分，不受任何单位和个人的干预。</w:t>
      </w:r>
    </w:p>
    <w:p w14:paraId="6C96E9A2" w14:textId="081F7C64" w:rsidR="00F3220A" w:rsidRPr="00F3220A" w:rsidRDefault="00F3220A" w:rsidP="002E085B">
      <w:pPr>
        <w:numPr>
          <w:ilvl w:val="0"/>
          <w:numId w:val="121"/>
        </w:numPr>
        <w:tabs>
          <w:tab w:val="left" w:pos="1560"/>
        </w:tabs>
        <w:spacing w:line="480" w:lineRule="exact"/>
        <w:ind w:left="1418" w:hanging="709"/>
        <w:rPr>
          <w:rFonts w:ascii="宋体" w:hAnsi="宋体" w:cs="宋体"/>
          <w:color w:val="000000" w:themeColor="text1"/>
          <w:sz w:val="24"/>
        </w:rPr>
      </w:pPr>
      <w:r w:rsidRPr="00F3220A">
        <w:rPr>
          <w:rFonts w:ascii="宋体" w:hAnsi="宋体" w:cs="宋体" w:hint="eastAsia"/>
          <w:color w:val="000000" w:themeColor="text1"/>
          <w:sz w:val="24"/>
        </w:rPr>
        <w:t>评</w:t>
      </w:r>
      <w:r w:rsidR="00F212E3">
        <w:rPr>
          <w:rFonts w:ascii="宋体" w:hAnsi="宋体" w:cs="宋体" w:hint="eastAsia"/>
          <w:color w:val="000000" w:themeColor="text1"/>
          <w:sz w:val="24"/>
        </w:rPr>
        <w:t>标委员会</w:t>
      </w:r>
      <w:r w:rsidRPr="00F3220A">
        <w:rPr>
          <w:rFonts w:ascii="宋体" w:hAnsi="宋体" w:cs="宋体" w:hint="eastAsia"/>
          <w:color w:val="000000" w:themeColor="text1"/>
          <w:sz w:val="24"/>
        </w:rPr>
        <w:t>对各</w:t>
      </w:r>
      <w:r w:rsidR="00F212E3" w:rsidRPr="002E085B">
        <w:rPr>
          <w:rFonts w:ascii="宋体" w:hAnsi="宋体" w:cs="宋体" w:hint="eastAsia"/>
          <w:color w:val="000000" w:themeColor="text1"/>
          <w:sz w:val="24"/>
          <w:szCs w:val="24"/>
        </w:rPr>
        <w:t>投标人</w:t>
      </w:r>
      <w:r w:rsidR="00BA101E">
        <w:rPr>
          <w:rFonts w:ascii="宋体" w:hAnsi="宋体" w:cs="宋体" w:hint="eastAsia"/>
          <w:color w:val="000000" w:themeColor="text1"/>
          <w:sz w:val="24"/>
        </w:rPr>
        <w:t>的</w:t>
      </w:r>
      <w:r w:rsidRPr="00F3220A">
        <w:rPr>
          <w:rFonts w:ascii="宋体" w:hAnsi="宋体" w:cs="宋体" w:hint="eastAsia"/>
          <w:color w:val="000000" w:themeColor="text1"/>
          <w:sz w:val="24"/>
        </w:rPr>
        <w:t>投标文件非实质性内容有疑</w:t>
      </w:r>
      <w:r w:rsidR="00C5259A">
        <w:rPr>
          <w:rFonts w:ascii="宋体" w:hAnsi="宋体" w:cs="宋体" w:hint="eastAsia"/>
          <w:color w:val="000000" w:themeColor="text1"/>
          <w:sz w:val="24"/>
        </w:rPr>
        <w:t>义</w:t>
      </w:r>
      <w:r w:rsidRPr="00F3220A">
        <w:rPr>
          <w:rFonts w:ascii="宋体" w:hAnsi="宋体" w:cs="宋体" w:hint="eastAsia"/>
          <w:color w:val="000000" w:themeColor="text1"/>
          <w:sz w:val="24"/>
        </w:rPr>
        <w:t>，或者审查发现明显的文字或计算错误等，及时向评标委员会组长提出。经评标委员会商议认为需要供应商作出必要澄清或说明的，应</w:t>
      </w:r>
      <w:r w:rsidR="00C5259A">
        <w:rPr>
          <w:rFonts w:ascii="宋体" w:hAnsi="宋体" w:cs="宋体" w:hint="eastAsia"/>
          <w:color w:val="000000" w:themeColor="text1"/>
          <w:sz w:val="24"/>
        </w:rPr>
        <w:t>书面</w:t>
      </w:r>
      <w:r w:rsidRPr="00F3220A">
        <w:rPr>
          <w:rFonts w:ascii="宋体" w:hAnsi="宋体" w:cs="宋体" w:hint="eastAsia"/>
          <w:color w:val="000000" w:themeColor="text1"/>
          <w:sz w:val="24"/>
        </w:rPr>
        <w:t>通知该投标人以书面形式作出澄清或说明。</w:t>
      </w:r>
      <w:r w:rsidR="00C5259A">
        <w:rPr>
          <w:rFonts w:ascii="宋体" w:hAnsi="宋体" w:cs="宋体" w:hint="eastAsia"/>
          <w:color w:val="000000" w:themeColor="text1"/>
          <w:sz w:val="24"/>
        </w:rPr>
        <w:t>投标人</w:t>
      </w:r>
      <w:r w:rsidR="00C5259A">
        <w:rPr>
          <w:rFonts w:ascii="宋体" w:hAnsi="宋体" w:cs="宋体" w:hint="eastAsia"/>
          <w:color w:val="000000" w:themeColor="text1"/>
          <w:sz w:val="24"/>
          <w:szCs w:val="24"/>
        </w:rPr>
        <w:t>无正当理由不按照评标委员会的要求对投标文件进行澄清或说明的，其投标将被拒绝。</w:t>
      </w:r>
      <w:r w:rsidR="009170EC">
        <w:rPr>
          <w:rFonts w:ascii="宋体" w:hAnsi="宋体" w:cs="宋体" w:hint="eastAsia"/>
          <w:color w:val="000000" w:themeColor="text1"/>
          <w:sz w:val="24"/>
          <w:szCs w:val="24"/>
        </w:rPr>
        <w:t>但投标人</w:t>
      </w:r>
      <w:r w:rsidR="009170EC" w:rsidRPr="009170EC">
        <w:rPr>
          <w:rFonts w:ascii="宋体" w:hAnsi="宋体" w:cs="宋体" w:hint="eastAsia"/>
          <w:color w:val="000000" w:themeColor="text1"/>
          <w:sz w:val="24"/>
          <w:szCs w:val="24"/>
        </w:rPr>
        <w:t>的澄清</w:t>
      </w:r>
      <w:r w:rsidR="009170EC">
        <w:rPr>
          <w:rFonts w:ascii="宋体" w:hAnsi="宋体" w:cs="宋体" w:hint="eastAsia"/>
          <w:color w:val="000000" w:themeColor="text1"/>
          <w:sz w:val="24"/>
          <w:szCs w:val="24"/>
        </w:rPr>
        <w:t>或</w:t>
      </w:r>
      <w:r w:rsidR="009170EC" w:rsidRPr="009170EC">
        <w:rPr>
          <w:rFonts w:ascii="宋体" w:hAnsi="宋体" w:cs="宋体" w:hint="eastAsia"/>
          <w:color w:val="000000" w:themeColor="text1"/>
          <w:sz w:val="24"/>
          <w:szCs w:val="24"/>
        </w:rPr>
        <w:t>说明不得超出</w:t>
      </w:r>
      <w:r w:rsidR="009170EC">
        <w:rPr>
          <w:rFonts w:ascii="宋体" w:hAnsi="宋体" w:cs="宋体" w:hint="eastAsia"/>
          <w:color w:val="000000" w:themeColor="text1"/>
          <w:sz w:val="24"/>
          <w:szCs w:val="24"/>
        </w:rPr>
        <w:t>投标</w:t>
      </w:r>
      <w:r w:rsidR="009170EC" w:rsidRPr="009170EC">
        <w:rPr>
          <w:rFonts w:ascii="宋体" w:hAnsi="宋体" w:cs="宋体" w:hint="eastAsia"/>
          <w:color w:val="000000" w:themeColor="text1"/>
          <w:sz w:val="24"/>
          <w:szCs w:val="24"/>
        </w:rPr>
        <w:t>文件的范围或改变</w:t>
      </w:r>
      <w:r w:rsidR="009170EC">
        <w:rPr>
          <w:rFonts w:ascii="宋体" w:hAnsi="宋体" w:cs="宋体" w:hint="eastAsia"/>
          <w:color w:val="000000" w:themeColor="text1"/>
          <w:sz w:val="24"/>
          <w:szCs w:val="24"/>
        </w:rPr>
        <w:t>投标</w:t>
      </w:r>
      <w:r w:rsidR="009170EC" w:rsidRPr="009170EC">
        <w:rPr>
          <w:rFonts w:ascii="宋体" w:hAnsi="宋体" w:cs="宋体" w:hint="eastAsia"/>
          <w:color w:val="000000" w:themeColor="text1"/>
          <w:sz w:val="24"/>
          <w:szCs w:val="24"/>
        </w:rPr>
        <w:t>文件的实质性内容</w:t>
      </w:r>
      <w:r w:rsidRPr="00F3220A">
        <w:rPr>
          <w:rFonts w:ascii="宋体" w:hAnsi="宋体" w:cs="宋体" w:hint="eastAsia"/>
          <w:color w:val="000000" w:themeColor="text1"/>
          <w:sz w:val="24"/>
        </w:rPr>
        <w:t>。书面通知及澄清说明文件应作为政府采购项目档案归档留存。</w:t>
      </w:r>
    </w:p>
    <w:p w14:paraId="748DDFB0" w14:textId="3946777E" w:rsidR="00F3220A" w:rsidRPr="00F3220A" w:rsidRDefault="00F3220A" w:rsidP="002E085B">
      <w:pPr>
        <w:numPr>
          <w:ilvl w:val="0"/>
          <w:numId w:val="121"/>
        </w:numPr>
        <w:tabs>
          <w:tab w:val="left" w:pos="1560"/>
        </w:tabs>
        <w:spacing w:line="480" w:lineRule="exact"/>
        <w:ind w:left="1418" w:hanging="709"/>
        <w:rPr>
          <w:rFonts w:ascii="宋体" w:hAnsi="宋体" w:cs="宋体"/>
          <w:color w:val="000000" w:themeColor="text1"/>
          <w:sz w:val="24"/>
        </w:rPr>
      </w:pPr>
      <w:r w:rsidRPr="00F3220A">
        <w:rPr>
          <w:rFonts w:ascii="宋体" w:hAnsi="宋体" w:cs="宋体" w:hint="eastAsia"/>
          <w:color w:val="000000" w:themeColor="text1"/>
          <w:sz w:val="24"/>
        </w:rPr>
        <w:t>评</w:t>
      </w:r>
      <w:r w:rsidR="00CA0235">
        <w:rPr>
          <w:rFonts w:ascii="宋体" w:hAnsi="宋体" w:cs="宋体" w:hint="eastAsia"/>
          <w:color w:val="000000" w:themeColor="text1"/>
          <w:sz w:val="24"/>
        </w:rPr>
        <w:t>标委员会</w:t>
      </w:r>
      <w:r w:rsidRPr="00F3220A">
        <w:rPr>
          <w:rFonts w:ascii="宋体" w:hAnsi="宋体" w:cs="宋体" w:hint="eastAsia"/>
          <w:color w:val="000000" w:themeColor="text1"/>
          <w:sz w:val="24"/>
        </w:rPr>
        <w:t>需对</w:t>
      </w:r>
      <w:r w:rsidR="00CA0235" w:rsidRPr="002E085B">
        <w:rPr>
          <w:rFonts w:ascii="宋体" w:hAnsi="宋体" w:cs="宋体" w:hint="eastAsia"/>
          <w:color w:val="000000" w:themeColor="text1"/>
          <w:sz w:val="24"/>
          <w:szCs w:val="24"/>
        </w:rPr>
        <w:t>评标</w:t>
      </w:r>
      <w:r w:rsidRPr="00F3220A">
        <w:rPr>
          <w:rFonts w:ascii="宋体" w:hAnsi="宋体" w:cs="宋体" w:hint="eastAsia"/>
          <w:color w:val="000000" w:themeColor="text1"/>
          <w:sz w:val="24"/>
        </w:rPr>
        <w:t>工作人员统计的评</w:t>
      </w:r>
      <w:r w:rsidR="006E2496">
        <w:rPr>
          <w:rFonts w:ascii="宋体" w:hAnsi="宋体" w:cs="宋体" w:hint="eastAsia"/>
          <w:color w:val="000000" w:themeColor="text1"/>
          <w:sz w:val="24"/>
        </w:rPr>
        <w:t>标</w:t>
      </w:r>
      <w:r w:rsidRPr="00F3220A">
        <w:rPr>
          <w:rFonts w:ascii="宋体" w:hAnsi="宋体" w:cs="宋体" w:hint="eastAsia"/>
          <w:color w:val="000000" w:themeColor="text1"/>
          <w:sz w:val="24"/>
        </w:rPr>
        <w:t>结果进行确认，现场</w:t>
      </w:r>
      <w:r w:rsidR="006E2496" w:rsidRPr="006E2496">
        <w:rPr>
          <w:rFonts w:ascii="宋体" w:hAnsi="宋体" w:cs="宋体" w:hint="eastAsia"/>
          <w:color w:val="000000" w:themeColor="text1"/>
          <w:sz w:val="24"/>
        </w:rPr>
        <w:t>纪检监察</w:t>
      </w:r>
      <w:r w:rsidR="006E2496">
        <w:rPr>
          <w:rFonts w:ascii="宋体" w:hAnsi="宋体" w:cs="宋体" w:hint="eastAsia"/>
          <w:color w:val="000000" w:themeColor="text1"/>
          <w:sz w:val="24"/>
        </w:rPr>
        <w:t>人员（如有）</w:t>
      </w:r>
      <w:r w:rsidRPr="00F3220A">
        <w:rPr>
          <w:rFonts w:ascii="宋体" w:hAnsi="宋体" w:cs="宋体" w:hint="eastAsia"/>
          <w:color w:val="000000" w:themeColor="text1"/>
          <w:sz w:val="24"/>
        </w:rPr>
        <w:t>应对评审结果签署监督意见。如发现</w:t>
      </w:r>
      <w:r w:rsidR="006E2496" w:rsidRPr="006E2496">
        <w:rPr>
          <w:rFonts w:ascii="宋体" w:hAnsi="宋体" w:cs="宋体" w:hint="eastAsia"/>
          <w:color w:val="000000" w:themeColor="text1"/>
          <w:sz w:val="24"/>
        </w:rPr>
        <w:t>资格性检查认定错误</w:t>
      </w:r>
      <w:r w:rsidR="006E2496">
        <w:rPr>
          <w:rFonts w:ascii="宋体" w:hAnsi="宋体" w:cs="宋体" w:hint="eastAsia"/>
          <w:color w:val="000000" w:themeColor="text1"/>
          <w:sz w:val="24"/>
        </w:rPr>
        <w:t>、</w:t>
      </w:r>
      <w:r w:rsidRPr="00F3220A">
        <w:rPr>
          <w:rFonts w:ascii="宋体" w:hAnsi="宋体" w:cs="宋体" w:hint="eastAsia"/>
          <w:color w:val="000000" w:themeColor="text1"/>
          <w:sz w:val="24"/>
        </w:rPr>
        <w:t>分值汇总计算错误、分项评分超出评分标准范围、客观</w:t>
      </w:r>
      <w:r w:rsidR="006E2496">
        <w:rPr>
          <w:rFonts w:ascii="宋体" w:hAnsi="宋体" w:cs="宋体" w:hint="eastAsia"/>
          <w:color w:val="000000" w:themeColor="text1"/>
          <w:sz w:val="24"/>
        </w:rPr>
        <w:t>分</w:t>
      </w:r>
      <w:r w:rsidRPr="00F3220A">
        <w:rPr>
          <w:rFonts w:ascii="宋体" w:hAnsi="宋体" w:cs="宋体" w:hint="eastAsia"/>
          <w:color w:val="000000" w:themeColor="text1"/>
          <w:sz w:val="24"/>
        </w:rPr>
        <w:t>评分不一致以及存在评分畸高、畸低情形的，应由相关人员当场改正或作出说明；拒不改正又不作说明的，由现场监督员如实记载后存入项目档案资料。</w:t>
      </w:r>
    </w:p>
    <w:p w14:paraId="01CB5C40" w14:textId="05B409E2" w:rsidR="00F3220A" w:rsidRPr="00F3220A" w:rsidRDefault="00F3220A" w:rsidP="002E085B">
      <w:pPr>
        <w:numPr>
          <w:ilvl w:val="0"/>
          <w:numId w:val="121"/>
        </w:numPr>
        <w:tabs>
          <w:tab w:val="left" w:pos="1560"/>
        </w:tabs>
        <w:spacing w:line="480" w:lineRule="exact"/>
        <w:ind w:left="1418" w:hanging="709"/>
        <w:rPr>
          <w:rFonts w:ascii="宋体" w:hAnsi="宋体" w:cs="宋体"/>
          <w:color w:val="000000" w:themeColor="text1"/>
          <w:sz w:val="24"/>
        </w:rPr>
      </w:pPr>
      <w:r w:rsidRPr="00F3220A">
        <w:rPr>
          <w:rFonts w:ascii="宋体" w:hAnsi="宋体" w:cs="宋体" w:hint="eastAsia"/>
          <w:color w:val="000000" w:themeColor="text1"/>
          <w:sz w:val="24"/>
        </w:rPr>
        <w:t>评标委员会根据</w:t>
      </w:r>
      <w:r w:rsidRPr="002E085B">
        <w:rPr>
          <w:rFonts w:ascii="宋体" w:hAnsi="宋体" w:cs="宋体" w:hint="eastAsia"/>
          <w:color w:val="000000" w:themeColor="text1"/>
          <w:sz w:val="24"/>
          <w:szCs w:val="24"/>
        </w:rPr>
        <w:t>评审</w:t>
      </w:r>
      <w:r w:rsidRPr="00F3220A">
        <w:rPr>
          <w:rFonts w:ascii="宋体" w:hAnsi="宋体" w:cs="宋体" w:hint="eastAsia"/>
          <w:color w:val="000000" w:themeColor="text1"/>
          <w:sz w:val="24"/>
        </w:rPr>
        <w:t xml:space="preserve">汇总情况和招标文件规定确定中标候选供应商排序名单。 </w:t>
      </w:r>
    </w:p>
    <w:p w14:paraId="719EB9B8" w14:textId="5D4AE893" w:rsidR="00F3220A" w:rsidRPr="00F3220A" w:rsidRDefault="00F3220A" w:rsidP="002E085B">
      <w:pPr>
        <w:numPr>
          <w:ilvl w:val="0"/>
          <w:numId w:val="121"/>
        </w:numPr>
        <w:tabs>
          <w:tab w:val="left" w:pos="1560"/>
        </w:tabs>
        <w:spacing w:line="480" w:lineRule="exact"/>
        <w:ind w:left="1418" w:hanging="709"/>
        <w:rPr>
          <w:rFonts w:ascii="宋体" w:hAnsi="宋体" w:cs="宋体"/>
          <w:color w:val="000000" w:themeColor="text1"/>
          <w:sz w:val="24"/>
        </w:rPr>
      </w:pPr>
      <w:r w:rsidRPr="00F3220A">
        <w:rPr>
          <w:rFonts w:ascii="宋体" w:hAnsi="宋体" w:cs="宋体" w:hint="eastAsia"/>
          <w:color w:val="000000" w:themeColor="text1"/>
          <w:sz w:val="24"/>
        </w:rPr>
        <w:t>起草评</w:t>
      </w:r>
      <w:r w:rsidR="000C272C">
        <w:rPr>
          <w:rFonts w:ascii="宋体" w:hAnsi="宋体" w:cs="宋体" w:hint="eastAsia"/>
          <w:color w:val="000000" w:themeColor="text1"/>
          <w:sz w:val="24"/>
        </w:rPr>
        <w:t>标</w:t>
      </w:r>
      <w:r w:rsidRPr="00F3220A">
        <w:rPr>
          <w:rFonts w:ascii="宋体" w:hAnsi="宋体" w:cs="宋体" w:hint="eastAsia"/>
          <w:color w:val="000000" w:themeColor="text1"/>
          <w:sz w:val="24"/>
        </w:rPr>
        <w:t>报告，</w:t>
      </w:r>
      <w:r w:rsidR="000C272C" w:rsidRPr="002E085B">
        <w:rPr>
          <w:rFonts w:ascii="宋体" w:hAnsi="宋体" w:cs="宋体" w:hint="eastAsia"/>
          <w:color w:val="000000" w:themeColor="text1"/>
          <w:sz w:val="24"/>
          <w:szCs w:val="24"/>
        </w:rPr>
        <w:t>评标</w:t>
      </w:r>
      <w:r w:rsidR="000C272C">
        <w:rPr>
          <w:rFonts w:ascii="宋体" w:hAnsi="宋体" w:cs="宋体" w:hint="eastAsia"/>
          <w:color w:val="000000" w:themeColor="text1"/>
          <w:sz w:val="24"/>
        </w:rPr>
        <w:t>委员会</w:t>
      </w:r>
      <w:r w:rsidRPr="00F3220A">
        <w:rPr>
          <w:rFonts w:ascii="宋体" w:hAnsi="宋体" w:cs="宋体" w:hint="eastAsia"/>
          <w:color w:val="000000" w:themeColor="text1"/>
          <w:sz w:val="24"/>
        </w:rPr>
        <w:t>所有</w:t>
      </w:r>
      <w:r w:rsidR="000C272C">
        <w:rPr>
          <w:rFonts w:ascii="宋体" w:hAnsi="宋体" w:cs="宋体" w:hint="eastAsia"/>
          <w:color w:val="000000" w:themeColor="text1"/>
          <w:sz w:val="24"/>
        </w:rPr>
        <w:t>成</w:t>
      </w:r>
      <w:r w:rsidRPr="00F3220A">
        <w:rPr>
          <w:rFonts w:ascii="宋体" w:hAnsi="宋体" w:cs="宋体" w:hint="eastAsia"/>
          <w:color w:val="000000" w:themeColor="text1"/>
          <w:sz w:val="24"/>
        </w:rPr>
        <w:t>员须在评</w:t>
      </w:r>
      <w:r w:rsidR="000C272C">
        <w:rPr>
          <w:rFonts w:ascii="宋体" w:hAnsi="宋体" w:cs="宋体" w:hint="eastAsia"/>
          <w:color w:val="000000" w:themeColor="text1"/>
          <w:sz w:val="24"/>
        </w:rPr>
        <w:t>标</w:t>
      </w:r>
      <w:r w:rsidRPr="00F3220A">
        <w:rPr>
          <w:rFonts w:ascii="宋体" w:hAnsi="宋体" w:cs="宋体" w:hint="eastAsia"/>
          <w:color w:val="000000" w:themeColor="text1"/>
          <w:sz w:val="24"/>
        </w:rPr>
        <w:t>报告上签字确认。</w:t>
      </w:r>
    </w:p>
    <w:p w14:paraId="26CD5668" w14:textId="77777777" w:rsidR="00CA3F4C" w:rsidRDefault="00251D3B" w:rsidP="006969F1">
      <w:pPr>
        <w:numPr>
          <w:ilvl w:val="0"/>
          <w:numId w:val="14"/>
        </w:numPr>
        <w:spacing w:beforeLines="100" w:before="312"/>
        <w:ind w:left="709"/>
        <w:outlineLvl w:val="2"/>
        <w:rPr>
          <w:rFonts w:ascii="宋体" w:hAnsi="宋体" w:cs="宋体"/>
          <w:b/>
          <w:bCs/>
          <w:color w:val="000000" w:themeColor="text1"/>
          <w:sz w:val="24"/>
        </w:rPr>
      </w:pPr>
      <w:bookmarkStart w:id="585" w:name="_Toc359842865"/>
      <w:bookmarkStart w:id="586" w:name="_Toc521190515"/>
      <w:bookmarkStart w:id="587" w:name="_Toc421530872"/>
      <w:bookmarkStart w:id="588" w:name="_Toc429660337"/>
      <w:bookmarkStart w:id="589" w:name="_Toc459387376"/>
      <w:bookmarkStart w:id="590" w:name="_Toc410400190"/>
      <w:bookmarkStart w:id="591" w:name="_Toc465952291"/>
      <w:bookmarkStart w:id="592" w:name="_Toc429577718"/>
      <w:bookmarkStart w:id="593" w:name="_Toc459387248"/>
      <w:bookmarkStart w:id="594" w:name="_Toc387003324"/>
      <w:bookmarkStart w:id="595" w:name="_Toc15969"/>
      <w:bookmarkStart w:id="596" w:name="_Toc431370415"/>
      <w:bookmarkStart w:id="597" w:name="_Toc385242913"/>
      <w:bookmarkStart w:id="598" w:name="_Toc415468686"/>
      <w:bookmarkStart w:id="599" w:name="_Toc521014534"/>
      <w:bookmarkStart w:id="600" w:name="_Toc410398058"/>
      <w:bookmarkStart w:id="601" w:name="_Toc410051020"/>
      <w:bookmarkStart w:id="602" w:name="_Toc461998035"/>
      <w:bookmarkStart w:id="603" w:name="_Toc410027499"/>
      <w:r>
        <w:rPr>
          <w:rFonts w:ascii="宋体" w:hAnsi="宋体" w:cs="宋体" w:hint="eastAsia"/>
          <w:b/>
          <w:bCs/>
          <w:color w:val="000000" w:themeColor="text1"/>
          <w:sz w:val="24"/>
        </w:rPr>
        <w:t>投标文件的澄清</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14:paraId="2E78A5E7" w14:textId="77777777" w:rsidR="00CA3F4C" w:rsidRDefault="00251D3B" w:rsidP="006969F1">
      <w:pPr>
        <w:numPr>
          <w:ilvl w:val="0"/>
          <w:numId w:val="44"/>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在评标期间，评标委员会可要求投标人对其投标文件进行澄清，但不得寻求、提供或允许对投标价格等实质性内容做任何更改。有关澄清的要求和答复均应以书面形式提交。投标人不得拒绝，否则将作为弃权处理。不能在规定的时间内答复评标委员会提出的澄清问题的，其投标有可能因不完整导致不能实质性响应招标文件要求，被作为无效投标处理。</w:t>
      </w:r>
    </w:p>
    <w:p w14:paraId="65816BC1" w14:textId="77777777" w:rsidR="00CA3F4C" w:rsidRDefault="00251D3B" w:rsidP="006969F1">
      <w:pPr>
        <w:numPr>
          <w:ilvl w:val="0"/>
          <w:numId w:val="44"/>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有关澄清的要求和答复，不得超出投标文件的范围或者改变投标文件的实质性内容，如投标价格。投标人不得借澄清问题的机会，与采购人、采购代理机构及评标人员私下接触。评标委员会不接受投标人主动提出的澄清。澄清文件将作为投标文件内</w:t>
      </w:r>
      <w:r>
        <w:rPr>
          <w:rFonts w:ascii="宋体" w:hAnsi="宋体" w:cs="宋体" w:hint="eastAsia"/>
          <w:color w:val="000000" w:themeColor="text1"/>
          <w:sz w:val="24"/>
        </w:rPr>
        <w:lastRenderedPageBreak/>
        <w:t>容的一部分。</w:t>
      </w:r>
    </w:p>
    <w:p w14:paraId="310FA6FA" w14:textId="77777777" w:rsidR="00CA3F4C" w:rsidRDefault="00251D3B" w:rsidP="006969F1">
      <w:pPr>
        <w:numPr>
          <w:ilvl w:val="0"/>
          <w:numId w:val="44"/>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如果发现投标文件与招标文件中的规定有实质性的偏离或保留，或者对合同中规定采购人的权利或投标人的责任和义务有实质性限制；而且调整这种偏离或保留，将会对其他符合招标文件规定的投标人的竞争地位产生不公正影响时，则对出现上述情况的投标文件不予评审。</w:t>
      </w:r>
    </w:p>
    <w:p w14:paraId="408592D2" w14:textId="77777777" w:rsidR="00CA3F4C" w:rsidRDefault="00251D3B" w:rsidP="006969F1">
      <w:pPr>
        <w:numPr>
          <w:ilvl w:val="0"/>
          <w:numId w:val="14"/>
        </w:numPr>
        <w:spacing w:beforeLines="100" w:before="312"/>
        <w:ind w:left="709"/>
        <w:outlineLvl w:val="2"/>
        <w:rPr>
          <w:rFonts w:ascii="宋体" w:hAnsi="宋体" w:cs="宋体"/>
          <w:b/>
          <w:bCs/>
          <w:color w:val="000000" w:themeColor="text1"/>
          <w:sz w:val="24"/>
        </w:rPr>
      </w:pPr>
      <w:bookmarkStart w:id="604" w:name="_Toc431370416"/>
      <w:bookmarkStart w:id="605" w:name="_Toc461998036"/>
      <w:bookmarkStart w:id="606" w:name="_Toc410398059"/>
      <w:bookmarkStart w:id="607" w:name="_Toc465952292"/>
      <w:bookmarkStart w:id="608" w:name="_Toc385242914"/>
      <w:bookmarkStart w:id="609" w:name="_Toc387003325"/>
      <w:bookmarkStart w:id="610" w:name="_Toc421530873"/>
      <w:bookmarkStart w:id="611" w:name="_Toc459387377"/>
      <w:bookmarkStart w:id="612" w:name="_Toc410400191"/>
      <w:bookmarkStart w:id="613" w:name="_Toc410051021"/>
      <w:bookmarkStart w:id="614" w:name="_Toc429577719"/>
      <w:bookmarkStart w:id="615" w:name="_Toc429660338"/>
      <w:bookmarkStart w:id="616" w:name="_Toc410027500"/>
      <w:bookmarkStart w:id="617" w:name="_Toc415468687"/>
      <w:bookmarkStart w:id="618" w:name="_Toc459387249"/>
      <w:bookmarkStart w:id="619" w:name="_Toc521014535"/>
      <w:bookmarkStart w:id="620" w:name="_Toc19193"/>
      <w:bookmarkStart w:id="621" w:name="_Toc521190516"/>
      <w:r>
        <w:rPr>
          <w:rFonts w:ascii="宋体" w:hAnsi="宋体" w:cs="宋体" w:hint="eastAsia"/>
          <w:b/>
          <w:bCs/>
          <w:color w:val="000000" w:themeColor="text1"/>
          <w:sz w:val="24"/>
        </w:rPr>
        <w:t>投标文件的</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Pr>
          <w:rFonts w:ascii="宋体" w:hAnsi="宋体" w:cs="宋体" w:hint="eastAsia"/>
          <w:b/>
          <w:bCs/>
          <w:color w:val="000000" w:themeColor="text1"/>
          <w:sz w:val="24"/>
        </w:rPr>
        <w:t>初步审查</w:t>
      </w:r>
      <w:bookmarkEnd w:id="619"/>
      <w:bookmarkEnd w:id="620"/>
      <w:bookmarkEnd w:id="621"/>
    </w:p>
    <w:p w14:paraId="5F5E5F80" w14:textId="77777777" w:rsidR="00CA3F4C" w:rsidRDefault="00251D3B" w:rsidP="006969F1">
      <w:pPr>
        <w:numPr>
          <w:ilvl w:val="0"/>
          <w:numId w:val="45"/>
        </w:numPr>
        <w:tabs>
          <w:tab w:val="left" w:pos="426"/>
          <w:tab w:val="left" w:pos="709"/>
        </w:tabs>
        <w:spacing w:line="500" w:lineRule="exact"/>
        <w:rPr>
          <w:rFonts w:ascii="宋体" w:hAnsi="宋体" w:cs="宋体"/>
          <w:color w:val="000000" w:themeColor="text1"/>
          <w:sz w:val="24"/>
        </w:rPr>
      </w:pPr>
      <w:r>
        <w:rPr>
          <w:rFonts w:ascii="宋体" w:hAnsi="宋体" w:cs="宋体" w:hint="eastAsia"/>
          <w:color w:val="000000" w:themeColor="text1"/>
          <w:sz w:val="24"/>
        </w:rPr>
        <w:t>投标文件的初步审查分为资格审查和符合性审查。</w:t>
      </w:r>
    </w:p>
    <w:p w14:paraId="428289D7" w14:textId="4704A786" w:rsidR="00CA3F4C" w:rsidRDefault="00251D3B" w:rsidP="006969F1">
      <w:pPr>
        <w:numPr>
          <w:ilvl w:val="0"/>
          <w:numId w:val="45"/>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资格审查。由采购人或采购代理机构依据法律法规和招标文件的规定，对投标文件中的资格证明、投标保证金等进行审查，以确定投标</w:t>
      </w:r>
      <w:r w:rsidR="002E3C71">
        <w:rPr>
          <w:rFonts w:ascii="宋体" w:hAnsi="宋体" w:cs="宋体" w:hint="eastAsia"/>
          <w:color w:val="000000" w:themeColor="text1"/>
          <w:sz w:val="24"/>
        </w:rPr>
        <w:t>人</w:t>
      </w:r>
      <w:r>
        <w:rPr>
          <w:rFonts w:ascii="宋体" w:hAnsi="宋体" w:cs="宋体" w:hint="eastAsia"/>
          <w:color w:val="000000" w:themeColor="text1"/>
          <w:sz w:val="24"/>
        </w:rPr>
        <w:t>是否具有投标资格。</w:t>
      </w:r>
    </w:p>
    <w:p w14:paraId="24EEDCDE" w14:textId="189BA6EF" w:rsidR="00CA3F4C" w:rsidRDefault="00251D3B" w:rsidP="006969F1">
      <w:pPr>
        <w:numPr>
          <w:ilvl w:val="0"/>
          <w:numId w:val="45"/>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符合性审查。由评标委员会依据招标文件的规定，从投标文件的有效性、完整性和对招标文件的响应程度进行审查，以确定是否对招标文件的实质性要求做出响应。审查内容包括：是否按招标文件要求签章、盖章，投标文件是否完整等。</w:t>
      </w:r>
    </w:p>
    <w:p w14:paraId="7A9BE95E" w14:textId="77777777" w:rsidR="00CA3F4C" w:rsidRDefault="00251D3B" w:rsidP="006969F1">
      <w:pPr>
        <w:numPr>
          <w:ilvl w:val="0"/>
          <w:numId w:val="45"/>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投标报价的算术修正原则及缺漏项偏差调整原则详见招标文件第三章“评标办法”。</w:t>
      </w:r>
    </w:p>
    <w:p w14:paraId="4A54A83E" w14:textId="031AA288" w:rsidR="00CA3F4C" w:rsidRDefault="00251D3B" w:rsidP="006969F1">
      <w:pPr>
        <w:numPr>
          <w:ilvl w:val="0"/>
          <w:numId w:val="45"/>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在详细评标之前，评标委员会要审查每份投标文件是否实质上响应了招标文件的要求。实质上响应的投标应该是与招标文件要求的关键条款、条件和规格相符，没有重大偏离的投标。对关键条文的偏离、保留或反对，系指影响到招标文件规定的供货范围、质量和性能，或者实质上与招标文件不一致，而且限制了合同中买方的权利和投标人的义务的规定，而接受这些偏离或保留将会对其他提交了实质性响应投标的投标人的竞争地位产生不公正的影响。例如关于投标保证金、</w:t>
      </w:r>
      <w:r w:rsidR="00597039" w:rsidRPr="0096272E">
        <w:rPr>
          <w:rFonts w:ascii="宋体" w:hAnsi="宋体" w:cs="宋体" w:hint="eastAsia"/>
          <w:color w:val="000000" w:themeColor="text1"/>
          <w:sz w:val="24"/>
          <w:szCs w:val="24"/>
        </w:rPr>
        <w:t>供货及服务期限</w:t>
      </w:r>
      <w:r>
        <w:rPr>
          <w:rFonts w:ascii="宋体" w:hAnsi="宋体" w:cs="宋体" w:hint="eastAsia"/>
          <w:color w:val="000000" w:themeColor="text1"/>
          <w:sz w:val="24"/>
        </w:rPr>
        <w:t>、质保期、</w:t>
      </w:r>
      <w:r w:rsidR="00BF15F1">
        <w:rPr>
          <w:rFonts w:ascii="宋体" w:hAnsi="宋体" w:hint="eastAsia"/>
          <w:sz w:val="24"/>
          <w:szCs w:val="24"/>
        </w:rPr>
        <w:t>支付</w:t>
      </w:r>
      <w:r w:rsidR="00BF15F1" w:rsidRPr="00EF1A0C">
        <w:rPr>
          <w:rFonts w:ascii="宋体" w:hAnsi="宋体"/>
          <w:sz w:val="24"/>
          <w:szCs w:val="24"/>
        </w:rPr>
        <w:t>与结算</w:t>
      </w:r>
      <w:r>
        <w:rPr>
          <w:rFonts w:ascii="宋体" w:hAnsi="宋体" w:cs="宋体" w:hint="eastAsia"/>
          <w:color w:val="000000" w:themeColor="text1"/>
          <w:sz w:val="24"/>
        </w:rPr>
        <w:t>、适用法律、税及关税的偏离将被认为是实质上的偏离。决定投标的响应性只根据投标文件本身的内容，而不寻求外部的证据。</w:t>
      </w:r>
    </w:p>
    <w:p w14:paraId="2CC73E59" w14:textId="77777777" w:rsidR="00CA3F4C" w:rsidRDefault="00251D3B" w:rsidP="006969F1">
      <w:pPr>
        <w:numPr>
          <w:ilvl w:val="0"/>
          <w:numId w:val="45"/>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实质上没有响应招标文件要求的投标将被拒绝。投标人不得通过修正或撤销不合要求的偏离或保留从而使其投标成为实质上响应的投标。</w:t>
      </w:r>
    </w:p>
    <w:p w14:paraId="72AF9E6B" w14:textId="77777777" w:rsidR="00CA3F4C" w:rsidRDefault="00251D3B" w:rsidP="006969F1">
      <w:pPr>
        <w:numPr>
          <w:ilvl w:val="0"/>
          <w:numId w:val="45"/>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根据有关法律法规和招标文件的有关规定，如出现下列情况之一的，将按照无效投标处理，予以拒绝：</w:t>
      </w:r>
    </w:p>
    <w:p w14:paraId="565D50A7" w14:textId="46CE51BA" w:rsidR="00CA3F4C" w:rsidRDefault="002E3C71" w:rsidP="006969F1">
      <w:pPr>
        <w:numPr>
          <w:ilvl w:val="0"/>
          <w:numId w:val="46"/>
        </w:numPr>
        <w:tabs>
          <w:tab w:val="left" w:pos="1418"/>
        </w:tabs>
        <w:spacing w:line="480" w:lineRule="exact"/>
        <w:rPr>
          <w:rFonts w:ascii="宋体" w:hAnsi="宋体" w:cs="宋体"/>
          <w:color w:val="000000" w:themeColor="text1"/>
          <w:sz w:val="24"/>
        </w:rPr>
      </w:pPr>
      <w:r w:rsidRPr="002E3C71">
        <w:rPr>
          <w:rFonts w:ascii="宋体" w:hAnsi="宋体" w:cs="宋体" w:hint="eastAsia"/>
          <w:color w:val="000000" w:themeColor="text1"/>
          <w:sz w:val="24"/>
          <w:szCs w:val="24"/>
        </w:rPr>
        <w:t>未按照招标文件的规定提交投标保证金的</w:t>
      </w:r>
      <w:r w:rsidR="00251D3B">
        <w:rPr>
          <w:rFonts w:ascii="宋体" w:hAnsi="宋体" w:cs="宋体" w:hint="eastAsia"/>
          <w:color w:val="000000" w:themeColor="text1"/>
          <w:sz w:val="24"/>
        </w:rPr>
        <w:t>；</w:t>
      </w:r>
    </w:p>
    <w:p w14:paraId="54EBF228" w14:textId="7422377D" w:rsidR="00CA3F4C" w:rsidRDefault="002E3C71" w:rsidP="006969F1">
      <w:pPr>
        <w:numPr>
          <w:ilvl w:val="0"/>
          <w:numId w:val="46"/>
        </w:numPr>
        <w:tabs>
          <w:tab w:val="left" w:pos="1418"/>
        </w:tabs>
        <w:spacing w:line="480" w:lineRule="exact"/>
        <w:ind w:left="1418" w:hanging="709"/>
        <w:rPr>
          <w:rFonts w:ascii="宋体" w:hAnsi="宋体" w:cs="宋体"/>
          <w:color w:val="000000" w:themeColor="text1"/>
          <w:sz w:val="24"/>
        </w:rPr>
      </w:pPr>
      <w:r w:rsidRPr="002E3C71">
        <w:rPr>
          <w:rFonts w:ascii="宋体" w:hAnsi="宋体" w:cs="宋体" w:hint="eastAsia"/>
          <w:color w:val="000000" w:themeColor="text1"/>
          <w:sz w:val="24"/>
        </w:rPr>
        <w:t>投标文件未按招标文件要求签署、盖章的</w:t>
      </w:r>
      <w:r w:rsidR="00251D3B">
        <w:rPr>
          <w:rFonts w:ascii="宋体" w:hAnsi="宋体" w:cs="宋体" w:hint="eastAsia"/>
          <w:color w:val="000000" w:themeColor="text1"/>
          <w:sz w:val="24"/>
        </w:rPr>
        <w:t>；</w:t>
      </w:r>
    </w:p>
    <w:p w14:paraId="7AB5BA0D" w14:textId="5FB7BE54" w:rsidR="00CA3F4C" w:rsidRDefault="002E3C71" w:rsidP="006969F1">
      <w:pPr>
        <w:numPr>
          <w:ilvl w:val="0"/>
          <w:numId w:val="46"/>
        </w:numPr>
        <w:tabs>
          <w:tab w:val="left" w:pos="1418"/>
        </w:tabs>
        <w:spacing w:line="480" w:lineRule="exact"/>
        <w:ind w:left="1418" w:hanging="709"/>
        <w:rPr>
          <w:rFonts w:ascii="宋体" w:hAnsi="宋体" w:cs="宋体"/>
          <w:color w:val="000000" w:themeColor="text1"/>
          <w:sz w:val="24"/>
        </w:rPr>
      </w:pPr>
      <w:r w:rsidRPr="002E3C71">
        <w:rPr>
          <w:rFonts w:ascii="宋体" w:hAnsi="宋体" w:cs="宋体" w:hint="eastAsia"/>
          <w:color w:val="000000" w:themeColor="text1"/>
          <w:sz w:val="24"/>
        </w:rPr>
        <w:t>不具备招标文件中规定的资格要求的</w:t>
      </w:r>
      <w:r w:rsidR="00251D3B">
        <w:rPr>
          <w:rFonts w:ascii="宋体" w:hAnsi="宋体" w:cs="宋体" w:hint="eastAsia"/>
          <w:color w:val="000000" w:themeColor="text1"/>
          <w:sz w:val="24"/>
        </w:rPr>
        <w:t>；</w:t>
      </w:r>
    </w:p>
    <w:p w14:paraId="46E42BDC" w14:textId="77777777" w:rsidR="002E3C71" w:rsidRPr="00974655" w:rsidRDefault="002E3C71" w:rsidP="006969F1">
      <w:pPr>
        <w:numPr>
          <w:ilvl w:val="0"/>
          <w:numId w:val="46"/>
        </w:numPr>
        <w:tabs>
          <w:tab w:val="left" w:pos="1418"/>
        </w:tabs>
        <w:spacing w:line="480" w:lineRule="exact"/>
        <w:ind w:left="1418" w:hanging="709"/>
        <w:rPr>
          <w:rFonts w:ascii="宋体" w:hAnsi="宋体" w:cs="宋体"/>
          <w:color w:val="000000" w:themeColor="text1"/>
          <w:sz w:val="24"/>
        </w:rPr>
      </w:pPr>
      <w:r w:rsidRPr="00974655">
        <w:rPr>
          <w:rFonts w:ascii="宋体" w:hAnsi="宋体" w:cs="宋体" w:hint="eastAsia"/>
          <w:color w:val="000000" w:themeColor="text1"/>
          <w:sz w:val="24"/>
        </w:rPr>
        <w:t>报价超过招标文件中规定的预算金额或者最高限价的；</w:t>
      </w:r>
    </w:p>
    <w:p w14:paraId="28AF768A" w14:textId="6D1482A0" w:rsidR="00CA3F4C" w:rsidRDefault="00251D3B" w:rsidP="006969F1">
      <w:pPr>
        <w:numPr>
          <w:ilvl w:val="0"/>
          <w:numId w:val="46"/>
        </w:numPr>
        <w:tabs>
          <w:tab w:val="left" w:pos="1418"/>
        </w:tabs>
        <w:spacing w:line="480" w:lineRule="exact"/>
        <w:ind w:left="1418" w:hanging="709"/>
        <w:rPr>
          <w:rFonts w:ascii="宋体" w:hAnsi="宋体" w:cs="宋体"/>
          <w:color w:val="000000" w:themeColor="text1"/>
          <w:sz w:val="24"/>
        </w:rPr>
      </w:pPr>
      <w:r>
        <w:rPr>
          <w:rFonts w:ascii="宋体" w:hAnsi="宋体" w:cs="宋体" w:hint="eastAsia"/>
          <w:color w:val="000000" w:themeColor="text1"/>
          <w:sz w:val="24"/>
        </w:rPr>
        <w:lastRenderedPageBreak/>
        <w:t>投标报价明显低于其他投标人的报价或者在设有标底时明显低于标底，使得其投标报价可能低于其成本，投标人不能合理说明或不能提供相关证明材料，由评标委员会认定该投标人以低于成本价恶性竞标的；</w:t>
      </w:r>
    </w:p>
    <w:p w14:paraId="655FB73B" w14:textId="5B29770B" w:rsidR="002E3C71" w:rsidRPr="002E3C71" w:rsidRDefault="002E3C71" w:rsidP="006969F1">
      <w:pPr>
        <w:numPr>
          <w:ilvl w:val="0"/>
          <w:numId w:val="46"/>
        </w:numPr>
        <w:tabs>
          <w:tab w:val="left" w:pos="1418"/>
        </w:tabs>
        <w:spacing w:line="480" w:lineRule="exact"/>
        <w:ind w:left="1418" w:hanging="709"/>
        <w:rPr>
          <w:rFonts w:ascii="宋体" w:hAnsi="宋体" w:cs="宋体"/>
          <w:color w:val="000000" w:themeColor="text1"/>
          <w:sz w:val="24"/>
          <w:szCs w:val="24"/>
        </w:rPr>
      </w:pPr>
      <w:r w:rsidRPr="002E3C71">
        <w:rPr>
          <w:rFonts w:ascii="宋体" w:hAnsi="宋体" w:cs="宋体" w:hint="eastAsia"/>
          <w:color w:val="000000" w:themeColor="text1"/>
          <w:sz w:val="24"/>
        </w:rPr>
        <w:t>投标文件含有采购人不能接受的附加条件的</w:t>
      </w:r>
      <w:r>
        <w:rPr>
          <w:rFonts w:ascii="宋体" w:hAnsi="宋体" w:cs="宋体" w:hint="eastAsia"/>
          <w:color w:val="000000" w:themeColor="text1"/>
          <w:sz w:val="24"/>
        </w:rPr>
        <w:t>；</w:t>
      </w:r>
    </w:p>
    <w:p w14:paraId="6E6362AC" w14:textId="4D62319F" w:rsidR="00CA3F4C" w:rsidRDefault="002E3C71" w:rsidP="006969F1">
      <w:pPr>
        <w:numPr>
          <w:ilvl w:val="0"/>
          <w:numId w:val="46"/>
        </w:numPr>
        <w:tabs>
          <w:tab w:val="left" w:pos="1418"/>
        </w:tabs>
        <w:spacing w:line="480" w:lineRule="exact"/>
        <w:ind w:left="1418" w:hanging="709"/>
        <w:rPr>
          <w:rFonts w:ascii="宋体" w:hAnsi="宋体" w:cs="宋体"/>
          <w:color w:val="000000" w:themeColor="text1"/>
          <w:sz w:val="24"/>
          <w:szCs w:val="24"/>
        </w:rPr>
      </w:pPr>
      <w:r w:rsidRPr="002E3C71">
        <w:rPr>
          <w:rFonts w:ascii="宋体" w:hAnsi="宋体" w:cs="宋体" w:hint="eastAsia"/>
          <w:color w:val="000000" w:themeColor="text1"/>
          <w:sz w:val="24"/>
        </w:rPr>
        <w:t>法律、法规和招标文件规定的其他无效情形</w:t>
      </w:r>
      <w:r w:rsidR="00251D3B">
        <w:rPr>
          <w:rFonts w:ascii="宋体" w:hAnsi="宋体" w:cs="宋体" w:hint="eastAsia"/>
          <w:color w:val="000000" w:themeColor="text1"/>
          <w:sz w:val="24"/>
          <w:szCs w:val="24"/>
        </w:rPr>
        <w:t>。</w:t>
      </w:r>
    </w:p>
    <w:p w14:paraId="75CD58D1" w14:textId="77777777" w:rsidR="00CA3F4C" w:rsidRDefault="00251D3B" w:rsidP="006969F1">
      <w:pPr>
        <w:numPr>
          <w:ilvl w:val="0"/>
          <w:numId w:val="45"/>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根据有关法律法规和招标文件的有关规定，如出现下列情况之一的，应予以废标：</w:t>
      </w:r>
    </w:p>
    <w:p w14:paraId="61D53F56" w14:textId="77777777" w:rsidR="00CA3F4C" w:rsidRDefault="00251D3B" w:rsidP="006969F1">
      <w:pPr>
        <w:numPr>
          <w:ilvl w:val="0"/>
          <w:numId w:val="47"/>
        </w:numPr>
        <w:tabs>
          <w:tab w:val="left" w:pos="1440"/>
        </w:tabs>
        <w:spacing w:line="480" w:lineRule="exact"/>
        <w:rPr>
          <w:rFonts w:ascii="宋体" w:hAnsi="宋体" w:cs="宋体"/>
          <w:color w:val="000000" w:themeColor="text1"/>
          <w:sz w:val="24"/>
          <w:szCs w:val="24"/>
        </w:rPr>
      </w:pPr>
      <w:r>
        <w:rPr>
          <w:rFonts w:ascii="宋体" w:hAnsi="宋体" w:cs="宋体" w:hint="eastAsia"/>
          <w:color w:val="000000" w:themeColor="text1"/>
          <w:sz w:val="24"/>
          <w:szCs w:val="24"/>
        </w:rPr>
        <w:t>符合专业条件的投标人或者对招标文件作实质响应的投标人不足三家的；</w:t>
      </w:r>
    </w:p>
    <w:p w14:paraId="4CEBB85C" w14:textId="77777777" w:rsidR="00CA3F4C" w:rsidRDefault="00251D3B" w:rsidP="006969F1">
      <w:pPr>
        <w:numPr>
          <w:ilvl w:val="0"/>
          <w:numId w:val="47"/>
        </w:numPr>
        <w:tabs>
          <w:tab w:val="left" w:pos="1440"/>
        </w:tabs>
        <w:spacing w:line="480" w:lineRule="exact"/>
        <w:rPr>
          <w:rFonts w:ascii="宋体" w:hAnsi="宋体" w:cs="宋体"/>
          <w:color w:val="000000" w:themeColor="text1"/>
          <w:sz w:val="24"/>
          <w:szCs w:val="24"/>
        </w:rPr>
      </w:pPr>
      <w:r>
        <w:rPr>
          <w:rFonts w:ascii="宋体" w:hAnsi="宋体" w:cs="宋体" w:hint="eastAsia"/>
          <w:color w:val="000000" w:themeColor="text1"/>
          <w:sz w:val="24"/>
          <w:szCs w:val="24"/>
        </w:rPr>
        <w:t>出现影响采购公正的违法、违规行为的；</w:t>
      </w:r>
    </w:p>
    <w:p w14:paraId="0A0C6D67" w14:textId="2FD9F16E" w:rsidR="00CA3F4C" w:rsidRDefault="00251D3B" w:rsidP="006969F1">
      <w:pPr>
        <w:numPr>
          <w:ilvl w:val="0"/>
          <w:numId w:val="47"/>
        </w:numPr>
        <w:tabs>
          <w:tab w:val="left" w:pos="1440"/>
        </w:tabs>
        <w:spacing w:line="480" w:lineRule="exact"/>
        <w:rPr>
          <w:rFonts w:ascii="宋体" w:hAnsi="宋体" w:cs="宋体"/>
          <w:color w:val="000000" w:themeColor="text1"/>
          <w:sz w:val="24"/>
          <w:szCs w:val="24"/>
        </w:rPr>
      </w:pPr>
      <w:r>
        <w:rPr>
          <w:rFonts w:ascii="宋体" w:hAnsi="宋体" w:cs="宋体" w:hint="eastAsia"/>
          <w:color w:val="000000" w:themeColor="text1"/>
          <w:sz w:val="24"/>
          <w:szCs w:val="24"/>
        </w:rPr>
        <w:t>投标人的报价均超过采购人项目采购预算或最高限价（如果有），采购人不能支付的；</w:t>
      </w:r>
    </w:p>
    <w:p w14:paraId="19CDC2F1" w14:textId="77777777" w:rsidR="00CA3F4C" w:rsidRDefault="00251D3B" w:rsidP="006969F1">
      <w:pPr>
        <w:numPr>
          <w:ilvl w:val="0"/>
          <w:numId w:val="47"/>
        </w:numPr>
        <w:tabs>
          <w:tab w:val="left" w:pos="1440"/>
        </w:tabs>
        <w:spacing w:line="480" w:lineRule="exact"/>
        <w:rPr>
          <w:rFonts w:ascii="宋体" w:hAnsi="宋体" w:cs="宋体"/>
          <w:color w:val="000000" w:themeColor="text1"/>
          <w:sz w:val="24"/>
          <w:szCs w:val="24"/>
        </w:rPr>
      </w:pPr>
      <w:r>
        <w:rPr>
          <w:rFonts w:ascii="宋体" w:hAnsi="宋体" w:cs="宋体" w:hint="eastAsia"/>
          <w:color w:val="000000" w:themeColor="text1"/>
          <w:sz w:val="24"/>
          <w:szCs w:val="24"/>
        </w:rPr>
        <w:t>因重大变故，采购任务取消的。</w:t>
      </w:r>
    </w:p>
    <w:p w14:paraId="05BC45B6" w14:textId="77777777" w:rsidR="00CA3F4C" w:rsidRDefault="00251D3B" w:rsidP="006969F1">
      <w:pPr>
        <w:numPr>
          <w:ilvl w:val="0"/>
          <w:numId w:val="14"/>
        </w:numPr>
        <w:spacing w:beforeLines="100" w:before="312"/>
        <w:ind w:left="709"/>
        <w:outlineLvl w:val="2"/>
        <w:rPr>
          <w:rFonts w:ascii="宋体" w:hAnsi="宋体" w:cs="宋体"/>
          <w:b/>
          <w:bCs/>
          <w:color w:val="000000" w:themeColor="text1"/>
          <w:sz w:val="24"/>
        </w:rPr>
      </w:pPr>
      <w:bookmarkStart w:id="622" w:name="_Toc461998037"/>
      <w:bookmarkStart w:id="623" w:name="_Toc521190517"/>
      <w:bookmarkStart w:id="624" w:name="_Toc421530874"/>
      <w:bookmarkStart w:id="625" w:name="_Toc459387250"/>
      <w:bookmarkStart w:id="626" w:name="_Toc429577720"/>
      <w:bookmarkStart w:id="627" w:name="_Toc521014536"/>
      <w:bookmarkStart w:id="628" w:name="_Toc431370417"/>
      <w:bookmarkStart w:id="629" w:name="_Toc410051022"/>
      <w:bookmarkStart w:id="630" w:name="_Toc459387378"/>
      <w:bookmarkStart w:id="631" w:name="_Toc385242915"/>
      <w:bookmarkStart w:id="632" w:name="_Toc429660339"/>
      <w:bookmarkStart w:id="633" w:name="_Toc359842867"/>
      <w:bookmarkStart w:id="634" w:name="_Toc465952293"/>
      <w:bookmarkStart w:id="635" w:name="_Toc19705"/>
      <w:bookmarkStart w:id="636" w:name="_Toc415468688"/>
      <w:bookmarkStart w:id="637" w:name="_Toc387003326"/>
      <w:bookmarkStart w:id="638" w:name="_Toc410400192"/>
      <w:bookmarkStart w:id="639" w:name="_Toc410398060"/>
      <w:bookmarkStart w:id="640" w:name="_Toc410027501"/>
      <w:r>
        <w:rPr>
          <w:rFonts w:ascii="宋体" w:hAnsi="宋体" w:cs="宋体" w:hint="eastAsia"/>
          <w:b/>
          <w:bCs/>
          <w:color w:val="000000" w:themeColor="text1"/>
          <w:sz w:val="24"/>
        </w:rPr>
        <w:t>评标标准和方法</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14:paraId="22CB0666" w14:textId="77777777" w:rsidR="00CA3F4C" w:rsidRDefault="00251D3B" w:rsidP="006969F1">
      <w:pPr>
        <w:numPr>
          <w:ilvl w:val="0"/>
          <w:numId w:val="48"/>
        </w:numPr>
        <w:tabs>
          <w:tab w:val="left" w:pos="426"/>
          <w:tab w:val="left" w:pos="709"/>
        </w:tabs>
        <w:spacing w:line="500" w:lineRule="exact"/>
        <w:ind w:left="720" w:hangingChars="300" w:hanging="720"/>
        <w:rPr>
          <w:rFonts w:ascii="宋体" w:hAnsi="宋体" w:cs="宋体"/>
          <w:b/>
          <w:bCs/>
          <w:color w:val="000000" w:themeColor="text1"/>
          <w:sz w:val="24"/>
        </w:rPr>
      </w:pPr>
      <w:r>
        <w:rPr>
          <w:rFonts w:ascii="宋体" w:hAnsi="宋体" w:cs="宋体" w:hint="eastAsia"/>
          <w:color w:val="000000" w:themeColor="text1"/>
          <w:sz w:val="24"/>
        </w:rPr>
        <w:t>评标委员会按照招标文件第三章“评标办法”规定的方法、评审因素、标准和程序对投标文件进行评审。招标文件第三章“评标办法”没有规定的方法、评审因素和标准，不作为评标依据。</w:t>
      </w:r>
    </w:p>
    <w:p w14:paraId="61C14222" w14:textId="77777777" w:rsidR="00CA3F4C" w:rsidRDefault="00251D3B" w:rsidP="006969F1">
      <w:pPr>
        <w:numPr>
          <w:ilvl w:val="0"/>
          <w:numId w:val="14"/>
        </w:numPr>
        <w:spacing w:beforeLines="100" w:before="312"/>
        <w:ind w:left="709"/>
        <w:outlineLvl w:val="2"/>
        <w:rPr>
          <w:rFonts w:ascii="宋体" w:hAnsi="宋体" w:cs="宋体"/>
          <w:b/>
          <w:bCs/>
          <w:color w:val="000000" w:themeColor="text1"/>
          <w:sz w:val="24"/>
        </w:rPr>
      </w:pPr>
      <w:bookmarkStart w:id="641" w:name="_Toc431370418"/>
      <w:bookmarkStart w:id="642" w:name="_Toc410027502"/>
      <w:bookmarkStart w:id="643" w:name="_Toc521190518"/>
      <w:bookmarkStart w:id="644" w:name="_Toc429660340"/>
      <w:bookmarkStart w:id="645" w:name="_Toc415468689"/>
      <w:bookmarkStart w:id="646" w:name="_Toc359842868"/>
      <w:bookmarkStart w:id="647" w:name="_Toc521014537"/>
      <w:bookmarkStart w:id="648" w:name="_Toc385242916"/>
      <w:bookmarkStart w:id="649" w:name="_Toc410400193"/>
      <w:bookmarkStart w:id="650" w:name="_Toc421530875"/>
      <w:bookmarkStart w:id="651" w:name="_Toc410051023"/>
      <w:bookmarkStart w:id="652" w:name="_Toc29961"/>
      <w:bookmarkStart w:id="653" w:name="_Toc410398061"/>
      <w:bookmarkStart w:id="654" w:name="_Toc461998038"/>
      <w:bookmarkStart w:id="655" w:name="_Toc459387379"/>
      <w:bookmarkStart w:id="656" w:name="_Toc429577721"/>
      <w:bookmarkStart w:id="657" w:name="_Toc459387251"/>
      <w:bookmarkStart w:id="658" w:name="_Toc387003327"/>
      <w:bookmarkStart w:id="659" w:name="_Toc465952294"/>
      <w:r>
        <w:rPr>
          <w:rFonts w:ascii="宋体" w:hAnsi="宋体" w:cs="宋体" w:hint="eastAsia"/>
          <w:b/>
          <w:bCs/>
          <w:color w:val="000000" w:themeColor="text1"/>
          <w:sz w:val="24"/>
        </w:rPr>
        <w:t>与采购人、采购代理机构和评标委员会接触</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14:paraId="4E12EC57" w14:textId="77777777" w:rsidR="00CA3F4C" w:rsidRDefault="00251D3B" w:rsidP="006969F1">
      <w:pPr>
        <w:numPr>
          <w:ilvl w:val="0"/>
          <w:numId w:val="49"/>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 xml:space="preserve">除本须知第23.1条的规定外，从开标之日起至授予合同期间，投标人不得就与其投标有关的事项与采购人、采购代理机构和评标委员会主动联系。 </w:t>
      </w:r>
    </w:p>
    <w:p w14:paraId="4701A537" w14:textId="77777777" w:rsidR="00CA3F4C" w:rsidRDefault="00251D3B" w:rsidP="006969F1">
      <w:pPr>
        <w:numPr>
          <w:ilvl w:val="0"/>
          <w:numId w:val="49"/>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ab/>
        <w:t>投标人试图对采购人、采购代理机构和评标委员会的评标、或授予合同的决定进行影响，都可能导致其投标被拒绝。</w:t>
      </w:r>
    </w:p>
    <w:p w14:paraId="252C0021" w14:textId="77777777" w:rsidR="00CA3F4C" w:rsidRDefault="00251D3B" w:rsidP="006969F1">
      <w:pPr>
        <w:pStyle w:val="aff4"/>
        <w:numPr>
          <w:ilvl w:val="0"/>
          <w:numId w:val="13"/>
        </w:numPr>
        <w:spacing w:beforeLines="100" w:before="312" w:afterLines="100" w:after="312" w:line="240" w:lineRule="auto"/>
        <w:ind w:left="562" w:hangingChars="200" w:hanging="562"/>
        <w:rPr>
          <w:rFonts w:ascii="宋体" w:hAnsi="宋体" w:cs="宋体"/>
          <w:color w:val="000000" w:themeColor="text1"/>
          <w:sz w:val="28"/>
          <w:szCs w:val="28"/>
        </w:rPr>
      </w:pPr>
      <w:bookmarkStart w:id="660" w:name="_Toc493709811"/>
      <w:bookmarkStart w:id="661" w:name="_Toc321903841"/>
      <w:bookmarkStart w:id="662" w:name="_Toc325383380"/>
      <w:bookmarkStart w:id="663" w:name="_Toc521014538"/>
      <w:bookmarkStart w:id="664" w:name="_Toc359842869"/>
      <w:bookmarkStart w:id="665" w:name="_Toc324696954"/>
      <w:bookmarkStart w:id="666" w:name="_Toc465952295"/>
      <w:bookmarkStart w:id="667" w:name="_Toc325446107"/>
      <w:bookmarkStart w:id="668" w:name="_Toc16985"/>
      <w:bookmarkStart w:id="669" w:name="_Toc118292097"/>
      <w:r>
        <w:rPr>
          <w:rFonts w:ascii="宋体" w:hAnsi="宋体" w:cs="宋体" w:hint="eastAsia"/>
          <w:color w:val="000000" w:themeColor="text1"/>
          <w:sz w:val="28"/>
          <w:szCs w:val="28"/>
        </w:rPr>
        <w:t>合同的授予</w:t>
      </w:r>
      <w:bookmarkEnd w:id="660"/>
      <w:bookmarkEnd w:id="661"/>
      <w:bookmarkEnd w:id="662"/>
      <w:bookmarkEnd w:id="663"/>
      <w:bookmarkEnd w:id="664"/>
      <w:bookmarkEnd w:id="665"/>
      <w:bookmarkEnd w:id="666"/>
      <w:bookmarkEnd w:id="667"/>
      <w:bookmarkEnd w:id="668"/>
      <w:bookmarkEnd w:id="669"/>
    </w:p>
    <w:p w14:paraId="240DC0F7" w14:textId="77777777" w:rsidR="00CA3F4C" w:rsidRDefault="00251D3B" w:rsidP="006969F1">
      <w:pPr>
        <w:numPr>
          <w:ilvl w:val="0"/>
          <w:numId w:val="14"/>
        </w:numPr>
        <w:spacing w:beforeLines="100" w:before="312"/>
        <w:ind w:left="709"/>
        <w:outlineLvl w:val="2"/>
        <w:rPr>
          <w:rFonts w:ascii="宋体" w:hAnsi="宋体" w:cs="宋体"/>
          <w:b/>
          <w:bCs/>
          <w:color w:val="000000" w:themeColor="text1"/>
          <w:sz w:val="24"/>
        </w:rPr>
      </w:pPr>
      <w:bookmarkStart w:id="670" w:name="_Toc521190520"/>
      <w:bookmarkStart w:id="671" w:name="_Toc152042343"/>
      <w:bookmarkStart w:id="672" w:name="_Toc410400195"/>
      <w:bookmarkStart w:id="673" w:name="_Toc465952296"/>
      <w:bookmarkStart w:id="674" w:name="_Toc421530877"/>
      <w:bookmarkStart w:id="675" w:name="_Toc461998040"/>
      <w:bookmarkStart w:id="676" w:name="_Toc247085725"/>
      <w:bookmarkStart w:id="677" w:name="_Toc387003329"/>
      <w:bookmarkStart w:id="678" w:name="_Toc410051025"/>
      <w:bookmarkStart w:id="679" w:name="_Toc459387253"/>
      <w:bookmarkStart w:id="680" w:name="_Toc415468691"/>
      <w:bookmarkStart w:id="681" w:name="_Toc521014539"/>
      <w:bookmarkStart w:id="682" w:name="_Toc246996954"/>
      <w:bookmarkStart w:id="683" w:name="_Toc410027504"/>
      <w:bookmarkStart w:id="684" w:name="_Toc144974535"/>
      <w:bookmarkStart w:id="685" w:name="_Toc359842870"/>
      <w:bookmarkStart w:id="686" w:name="_Toc23260"/>
      <w:bookmarkStart w:id="687" w:name="_Toc410398063"/>
      <w:bookmarkStart w:id="688" w:name="_Toc429660342"/>
      <w:bookmarkStart w:id="689" w:name="_Toc431370420"/>
      <w:bookmarkStart w:id="690" w:name="_Toc246996211"/>
      <w:bookmarkStart w:id="691" w:name="_Toc296602456"/>
      <w:bookmarkStart w:id="692" w:name="_Toc459387381"/>
      <w:bookmarkStart w:id="693" w:name="_Toc385242918"/>
      <w:bookmarkStart w:id="694" w:name="_Toc429577723"/>
      <w:bookmarkStart w:id="695" w:name="_Toc152045567"/>
      <w:bookmarkStart w:id="696" w:name="_Toc179632585"/>
      <w:r>
        <w:rPr>
          <w:rFonts w:ascii="宋体" w:hAnsi="宋体" w:cs="宋体" w:hint="eastAsia"/>
          <w:b/>
          <w:bCs/>
          <w:color w:val="000000" w:themeColor="text1"/>
          <w:sz w:val="24"/>
        </w:rPr>
        <w:t>定标方式</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14:paraId="3EB08871" w14:textId="77777777" w:rsidR="00CA3F4C" w:rsidRDefault="00251D3B" w:rsidP="006969F1">
      <w:pPr>
        <w:numPr>
          <w:ilvl w:val="0"/>
          <w:numId w:val="50"/>
        </w:numPr>
        <w:tabs>
          <w:tab w:val="left" w:pos="426"/>
          <w:tab w:val="left" w:pos="709"/>
        </w:tabs>
        <w:spacing w:line="500" w:lineRule="exact"/>
        <w:ind w:left="720" w:hangingChars="300" w:hanging="720"/>
        <w:rPr>
          <w:rFonts w:ascii="宋体" w:hAnsi="宋体" w:cs="宋体"/>
          <w:b/>
          <w:color w:val="000000" w:themeColor="text1"/>
          <w:sz w:val="24"/>
        </w:rPr>
      </w:pPr>
      <w:r>
        <w:rPr>
          <w:rFonts w:ascii="宋体" w:hAnsi="宋体" w:cs="宋体" w:hint="eastAsia"/>
          <w:color w:val="000000" w:themeColor="text1"/>
          <w:sz w:val="24"/>
        </w:rPr>
        <w:t>除</w:t>
      </w:r>
      <w:r>
        <w:rPr>
          <w:rFonts w:ascii="宋体" w:hAnsi="宋体" w:cs="宋体" w:hint="eastAsia"/>
          <w:b/>
          <w:color w:val="000000" w:themeColor="text1"/>
          <w:sz w:val="24"/>
        </w:rPr>
        <w:t>投标人须知前附表</w:t>
      </w:r>
      <w:r>
        <w:rPr>
          <w:rFonts w:ascii="宋体" w:hAnsi="宋体" w:cs="宋体" w:hint="eastAsia"/>
          <w:color w:val="000000" w:themeColor="text1"/>
          <w:sz w:val="24"/>
        </w:rPr>
        <w:t>规定评标委员会直接确定中标人外，采购人依据评标委员会推荐的中标候选人确定中标人，评标委员会推荐中标候选人的人数见</w:t>
      </w:r>
      <w:r>
        <w:rPr>
          <w:rFonts w:ascii="宋体" w:hAnsi="宋体" w:cs="宋体" w:hint="eastAsia"/>
          <w:b/>
          <w:color w:val="000000" w:themeColor="text1"/>
          <w:sz w:val="24"/>
        </w:rPr>
        <w:t>投标人须知前附表。</w:t>
      </w:r>
    </w:p>
    <w:p w14:paraId="5444E482" w14:textId="713240C8" w:rsidR="00F46ADB" w:rsidRPr="00F46ADB" w:rsidRDefault="00F46ADB" w:rsidP="006969F1">
      <w:pPr>
        <w:numPr>
          <w:ilvl w:val="0"/>
          <w:numId w:val="50"/>
        </w:numPr>
        <w:tabs>
          <w:tab w:val="left" w:pos="426"/>
          <w:tab w:val="left" w:pos="709"/>
        </w:tabs>
        <w:spacing w:line="500" w:lineRule="exact"/>
        <w:ind w:left="720" w:hangingChars="300" w:hanging="720"/>
        <w:rPr>
          <w:rFonts w:ascii="宋体" w:hAnsi="宋体" w:cs="宋体"/>
          <w:color w:val="000000" w:themeColor="text1"/>
          <w:sz w:val="24"/>
        </w:rPr>
      </w:pPr>
      <w:r w:rsidRPr="00F46ADB">
        <w:rPr>
          <w:rFonts w:ascii="宋体" w:hAnsi="宋体" w:cs="宋体" w:hint="eastAsia"/>
          <w:color w:val="000000" w:themeColor="text1"/>
          <w:sz w:val="24"/>
        </w:rPr>
        <w:t>采购人应当自收到评标报告之日起５个工作日内，在评标报告确定的中标候选人名单中按顺序确定中标人，或者采购人委托评标委员会在评标报告确定的中标候选人</w:t>
      </w:r>
      <w:r w:rsidRPr="00F46ADB">
        <w:rPr>
          <w:rFonts w:ascii="宋体" w:hAnsi="宋体" w:cs="宋体" w:hint="eastAsia"/>
          <w:color w:val="000000" w:themeColor="text1"/>
          <w:sz w:val="24"/>
        </w:rPr>
        <w:lastRenderedPageBreak/>
        <w:t>名单中按顺序确定中标人。采购人在收到评标报告5个工作日内未按评标报告推荐的中标候选人顺序确定中标人，又不能说明合法理由的，视同按评标报告推荐的顺序确定排名第一的中标候选人为中标人。</w:t>
      </w:r>
    </w:p>
    <w:p w14:paraId="51E23847" w14:textId="1DC9359C" w:rsidR="00F46ADB" w:rsidRPr="00F46ADB" w:rsidRDefault="00F46ADB" w:rsidP="006969F1">
      <w:pPr>
        <w:numPr>
          <w:ilvl w:val="0"/>
          <w:numId w:val="50"/>
        </w:numPr>
        <w:tabs>
          <w:tab w:val="left" w:pos="426"/>
          <w:tab w:val="left" w:pos="709"/>
        </w:tabs>
        <w:spacing w:line="500" w:lineRule="exact"/>
        <w:ind w:left="720" w:hangingChars="300" w:hanging="720"/>
        <w:rPr>
          <w:rFonts w:ascii="宋体" w:hAnsi="宋体" w:cs="宋体"/>
          <w:color w:val="000000" w:themeColor="text1"/>
          <w:sz w:val="24"/>
        </w:rPr>
      </w:pPr>
      <w:r w:rsidRPr="00F46ADB">
        <w:rPr>
          <w:rFonts w:ascii="宋体" w:hAnsi="宋体" w:cs="宋体" w:hint="eastAsia"/>
          <w:color w:val="000000" w:themeColor="text1"/>
          <w:sz w:val="24"/>
        </w:rPr>
        <w:t>采购结果经采购人确认后，</w:t>
      </w:r>
      <w:r w:rsidR="001D5991">
        <w:rPr>
          <w:rFonts w:ascii="宋体" w:hAnsi="宋体" w:cs="宋体" w:hint="eastAsia"/>
          <w:color w:val="000000" w:themeColor="text1"/>
          <w:sz w:val="24"/>
        </w:rPr>
        <w:t>采购</w:t>
      </w:r>
      <w:r w:rsidR="00FC5969">
        <w:rPr>
          <w:rFonts w:ascii="宋体" w:hAnsi="宋体" w:cs="宋体" w:hint="eastAsia"/>
          <w:color w:val="000000" w:themeColor="text1"/>
          <w:sz w:val="24"/>
        </w:rPr>
        <w:t>人</w:t>
      </w:r>
      <w:r w:rsidRPr="00F46ADB">
        <w:rPr>
          <w:rFonts w:ascii="宋体" w:hAnsi="宋体" w:cs="宋体" w:hint="eastAsia"/>
          <w:color w:val="000000" w:themeColor="text1"/>
          <w:sz w:val="24"/>
        </w:rPr>
        <w:t>将于2个工作日内在中国政府采购网上发布中标公告，并向中标方签发书面《中标通知书》。</w:t>
      </w:r>
    </w:p>
    <w:p w14:paraId="63326956" w14:textId="77777777" w:rsidR="00CA3F4C" w:rsidRDefault="00251D3B" w:rsidP="006969F1">
      <w:pPr>
        <w:numPr>
          <w:ilvl w:val="0"/>
          <w:numId w:val="14"/>
        </w:numPr>
        <w:spacing w:beforeLines="100" w:before="312"/>
        <w:ind w:left="709"/>
        <w:outlineLvl w:val="2"/>
        <w:rPr>
          <w:rFonts w:ascii="宋体" w:hAnsi="宋体" w:cs="宋体"/>
          <w:b/>
          <w:bCs/>
          <w:color w:val="000000" w:themeColor="text1"/>
          <w:sz w:val="24"/>
        </w:rPr>
      </w:pPr>
      <w:bookmarkStart w:id="697" w:name="_Toc359842871"/>
      <w:bookmarkStart w:id="698" w:name="_Toc296602457"/>
      <w:bookmarkStart w:id="699" w:name="_Toc429577724"/>
      <w:bookmarkStart w:id="700" w:name="_Toc23854"/>
      <w:bookmarkStart w:id="701" w:name="_Toc421530878"/>
      <w:bookmarkStart w:id="702" w:name="_Toc459387254"/>
      <w:bookmarkStart w:id="703" w:name="_Toc465952297"/>
      <w:bookmarkStart w:id="704" w:name="_Toc431370421"/>
      <w:bookmarkStart w:id="705" w:name="_Toc521014540"/>
      <w:bookmarkStart w:id="706" w:name="_Toc459387382"/>
      <w:bookmarkStart w:id="707" w:name="_Toc387003330"/>
      <w:bookmarkStart w:id="708" w:name="_Toc410398064"/>
      <w:bookmarkStart w:id="709" w:name="_Toc415468692"/>
      <w:bookmarkStart w:id="710" w:name="_Toc385242919"/>
      <w:bookmarkStart w:id="711" w:name="_Toc410051026"/>
      <w:bookmarkStart w:id="712" w:name="_Toc410400196"/>
      <w:bookmarkStart w:id="713" w:name="_Toc521190521"/>
      <w:bookmarkStart w:id="714" w:name="_Toc410027505"/>
      <w:bookmarkStart w:id="715" w:name="_Toc461998041"/>
      <w:bookmarkStart w:id="716" w:name="_Toc429660343"/>
      <w:r>
        <w:rPr>
          <w:rFonts w:ascii="宋体" w:hAnsi="宋体" w:cs="宋体" w:hint="eastAsia"/>
          <w:b/>
          <w:bCs/>
          <w:color w:val="000000" w:themeColor="text1"/>
          <w:sz w:val="24"/>
        </w:rPr>
        <w:t>中标</w:t>
      </w:r>
      <w:bookmarkEnd w:id="697"/>
      <w:bookmarkEnd w:id="698"/>
      <w:r>
        <w:rPr>
          <w:rFonts w:ascii="宋体" w:hAnsi="宋体" w:cs="宋体" w:hint="eastAsia"/>
          <w:b/>
          <w:bCs/>
          <w:color w:val="000000" w:themeColor="text1"/>
          <w:sz w:val="24"/>
        </w:rPr>
        <w:t>公告</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14:paraId="20000646" w14:textId="77777777" w:rsidR="00CA3F4C" w:rsidRDefault="00251D3B" w:rsidP="006969F1">
      <w:pPr>
        <w:numPr>
          <w:ilvl w:val="0"/>
          <w:numId w:val="51"/>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采购人及采购代理机构在</w:t>
      </w:r>
      <w:r>
        <w:rPr>
          <w:rFonts w:ascii="宋体" w:hAnsi="宋体" w:cs="宋体" w:hint="eastAsia"/>
          <w:b/>
          <w:color w:val="000000" w:themeColor="text1"/>
          <w:sz w:val="24"/>
        </w:rPr>
        <w:t>投标人须知前附表</w:t>
      </w:r>
      <w:r>
        <w:rPr>
          <w:rFonts w:ascii="宋体" w:hAnsi="宋体" w:cs="宋体" w:hint="eastAsia"/>
          <w:color w:val="000000" w:themeColor="text1"/>
          <w:sz w:val="24"/>
        </w:rPr>
        <w:t>规定的媒介公告中标人。投标人对公告结果有异议的，应当依法提出书面质疑，且应当有明确的请求和必要的证明材料。</w:t>
      </w:r>
    </w:p>
    <w:p w14:paraId="0089C24C" w14:textId="2AD826AE" w:rsidR="00CF0173" w:rsidRPr="00CF0173" w:rsidRDefault="00251D3B" w:rsidP="006969F1">
      <w:pPr>
        <w:numPr>
          <w:ilvl w:val="0"/>
          <w:numId w:val="51"/>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在公告中标结果的同时，采购代理机构将通过</w:t>
      </w:r>
      <w:r w:rsidR="00BE08F2" w:rsidRPr="00BE08F2">
        <w:rPr>
          <w:rFonts w:ascii="宋体" w:hAnsi="宋体" w:cs="宋体" w:hint="eastAsia"/>
          <w:color w:val="000000" w:themeColor="text1"/>
          <w:sz w:val="24"/>
        </w:rPr>
        <w:t>“政采云”平台（http：//www.zcygov.cn）</w:t>
      </w:r>
      <w:r>
        <w:rPr>
          <w:rFonts w:ascii="宋体" w:hAnsi="宋体" w:cs="宋体" w:hint="eastAsia"/>
          <w:color w:val="000000" w:themeColor="text1"/>
          <w:sz w:val="24"/>
        </w:rPr>
        <w:t>对未通过资格审查的投标人，告知未通过的原因；采用综合评分法评审的，还将告知未中标人本人的评审得分与排序</w:t>
      </w:r>
      <w:bookmarkStart w:id="717" w:name="_Toc246996955"/>
      <w:bookmarkStart w:id="718" w:name="_Toc296602458"/>
      <w:bookmarkStart w:id="719" w:name="_Toc152042344"/>
      <w:bookmarkStart w:id="720" w:name="_Toc152045568"/>
      <w:bookmarkStart w:id="721" w:name="_Toc247085726"/>
      <w:bookmarkStart w:id="722" w:name="_Toc179632586"/>
      <w:bookmarkStart w:id="723" w:name="_Toc246996212"/>
      <w:bookmarkStart w:id="724" w:name="_Toc144974536"/>
      <w:bookmarkStart w:id="725" w:name="_Toc421530880"/>
      <w:bookmarkStart w:id="726" w:name="_Toc459387384"/>
      <w:bookmarkStart w:id="727" w:name="_Toc410027507"/>
      <w:bookmarkStart w:id="728" w:name="_Toc429577726"/>
      <w:bookmarkStart w:id="729" w:name="_Toc459387256"/>
      <w:bookmarkStart w:id="730" w:name="_Toc431370423"/>
      <w:bookmarkStart w:id="731" w:name="_Toc429660345"/>
      <w:bookmarkStart w:id="732" w:name="_Toc359842873"/>
      <w:bookmarkStart w:id="733" w:name="_Toc521190523"/>
      <w:bookmarkStart w:id="734" w:name="_Toc22900"/>
      <w:bookmarkStart w:id="735" w:name="_Toc415468694"/>
      <w:bookmarkStart w:id="736" w:name="_Toc410398066"/>
      <w:bookmarkStart w:id="737" w:name="_Toc410051028"/>
      <w:bookmarkStart w:id="738" w:name="_Toc387003332"/>
      <w:bookmarkStart w:id="739" w:name="_Toc521014542"/>
      <w:bookmarkStart w:id="740" w:name="_Toc385242921"/>
      <w:bookmarkStart w:id="741" w:name="_Toc461998043"/>
      <w:bookmarkStart w:id="742" w:name="_Toc465952299"/>
      <w:bookmarkStart w:id="743" w:name="_Toc410400198"/>
      <w:r w:rsidR="00CF0173">
        <w:rPr>
          <w:rFonts w:ascii="宋体" w:hAnsi="宋体" w:cs="宋体" w:hint="eastAsia"/>
          <w:color w:val="000000" w:themeColor="text1"/>
          <w:sz w:val="24"/>
        </w:rPr>
        <w:t>。</w:t>
      </w:r>
    </w:p>
    <w:p w14:paraId="7AC8AC10" w14:textId="3FEF991A" w:rsidR="00CA3F4C" w:rsidRDefault="00251D3B" w:rsidP="006969F1">
      <w:pPr>
        <w:numPr>
          <w:ilvl w:val="0"/>
          <w:numId w:val="14"/>
        </w:numPr>
        <w:spacing w:beforeLines="100" w:before="312"/>
        <w:ind w:left="709"/>
        <w:outlineLvl w:val="2"/>
        <w:rPr>
          <w:rFonts w:ascii="宋体" w:hAnsi="宋体" w:cs="宋体"/>
          <w:b/>
          <w:bCs/>
          <w:color w:val="000000" w:themeColor="text1"/>
          <w:sz w:val="24"/>
        </w:rPr>
      </w:pPr>
      <w:r>
        <w:rPr>
          <w:rFonts w:ascii="宋体" w:hAnsi="宋体" w:cs="宋体" w:hint="eastAsia"/>
          <w:b/>
          <w:bCs/>
          <w:color w:val="000000" w:themeColor="text1"/>
          <w:sz w:val="24"/>
        </w:rPr>
        <w:t>中标通知</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p w14:paraId="7F7DEA67" w14:textId="77777777" w:rsidR="00CA3F4C" w:rsidRDefault="00251D3B" w:rsidP="006969F1">
      <w:pPr>
        <w:numPr>
          <w:ilvl w:val="0"/>
          <w:numId w:val="52"/>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在本须知第14.1款规定的投标有效期内，采购代理机构以书面形式向中标人发出中标通知书。</w:t>
      </w:r>
    </w:p>
    <w:p w14:paraId="1C9676B8" w14:textId="77777777" w:rsidR="00CA3F4C" w:rsidRDefault="00251D3B" w:rsidP="006969F1">
      <w:pPr>
        <w:numPr>
          <w:ilvl w:val="0"/>
          <w:numId w:val="52"/>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中标通知书是合同的一个组成部分。</w:t>
      </w:r>
    </w:p>
    <w:p w14:paraId="535529B7" w14:textId="77777777" w:rsidR="00CA3F4C" w:rsidRDefault="00251D3B" w:rsidP="006969F1">
      <w:pPr>
        <w:numPr>
          <w:ilvl w:val="0"/>
          <w:numId w:val="14"/>
        </w:numPr>
        <w:spacing w:beforeLines="100" w:before="312"/>
        <w:ind w:left="709"/>
        <w:outlineLvl w:val="2"/>
        <w:rPr>
          <w:rFonts w:ascii="宋体" w:hAnsi="宋体" w:cs="宋体"/>
          <w:b/>
          <w:bCs/>
          <w:color w:val="000000" w:themeColor="text1"/>
          <w:sz w:val="24"/>
        </w:rPr>
      </w:pPr>
      <w:bookmarkStart w:id="744" w:name="_Toc144974537"/>
      <w:bookmarkStart w:id="745" w:name="_Toc246996956"/>
      <w:bookmarkStart w:id="746" w:name="_Toc246996213"/>
      <w:bookmarkStart w:id="747" w:name="_Toc152042345"/>
      <w:bookmarkStart w:id="748" w:name="_Toc247085727"/>
      <w:bookmarkStart w:id="749" w:name="_Toc296602459"/>
      <w:bookmarkStart w:id="750" w:name="_Toc152045569"/>
      <w:bookmarkStart w:id="751" w:name="_Toc179632587"/>
      <w:bookmarkStart w:id="752" w:name="_Toc429577727"/>
      <w:bookmarkStart w:id="753" w:name="_Toc387003333"/>
      <w:bookmarkStart w:id="754" w:name="_Toc465952300"/>
      <w:bookmarkStart w:id="755" w:name="_Toc459387385"/>
      <w:bookmarkStart w:id="756" w:name="_Toc16904"/>
      <w:bookmarkStart w:id="757" w:name="_Toc415468695"/>
      <w:bookmarkStart w:id="758" w:name="_Toc421530881"/>
      <w:bookmarkStart w:id="759" w:name="_Toc359842874"/>
      <w:bookmarkStart w:id="760" w:name="_Toc429660346"/>
      <w:bookmarkStart w:id="761" w:name="_Toc410051029"/>
      <w:bookmarkStart w:id="762" w:name="_Toc410400199"/>
      <w:bookmarkStart w:id="763" w:name="_Toc410398067"/>
      <w:bookmarkStart w:id="764" w:name="_Toc385242922"/>
      <w:bookmarkStart w:id="765" w:name="_Toc521190524"/>
      <w:bookmarkStart w:id="766" w:name="_Toc459387257"/>
      <w:bookmarkStart w:id="767" w:name="_Toc521014543"/>
      <w:bookmarkStart w:id="768" w:name="_Toc431370424"/>
      <w:bookmarkStart w:id="769" w:name="_Toc461998044"/>
      <w:bookmarkStart w:id="770" w:name="_Toc410027508"/>
      <w:r>
        <w:rPr>
          <w:rFonts w:ascii="宋体" w:hAnsi="宋体" w:cs="宋体" w:hint="eastAsia"/>
          <w:b/>
          <w:bCs/>
          <w:color w:val="000000" w:themeColor="text1"/>
          <w:sz w:val="24"/>
        </w:rPr>
        <w:t>履约</w:t>
      </w:r>
      <w:bookmarkEnd w:id="744"/>
      <w:bookmarkEnd w:id="745"/>
      <w:bookmarkEnd w:id="746"/>
      <w:bookmarkEnd w:id="747"/>
      <w:bookmarkEnd w:id="748"/>
      <w:bookmarkEnd w:id="749"/>
      <w:bookmarkEnd w:id="750"/>
      <w:bookmarkEnd w:id="751"/>
      <w:r>
        <w:rPr>
          <w:rFonts w:ascii="宋体" w:hAnsi="宋体" w:cs="宋体" w:hint="eastAsia"/>
          <w:b/>
          <w:bCs/>
          <w:color w:val="000000" w:themeColor="text1"/>
          <w:sz w:val="24"/>
        </w:rPr>
        <w:t>保证金</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14:paraId="052E2627" w14:textId="77777777" w:rsidR="00CA3F4C" w:rsidRDefault="00251D3B" w:rsidP="006969F1">
      <w:pPr>
        <w:numPr>
          <w:ilvl w:val="0"/>
          <w:numId w:val="53"/>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是否要求中标人提交履约保证金：</w:t>
      </w:r>
      <w:r>
        <w:rPr>
          <w:rFonts w:ascii="宋体" w:hAnsi="宋体" w:cs="宋体" w:hint="eastAsia"/>
          <w:b/>
          <w:bCs/>
          <w:color w:val="000000" w:themeColor="text1"/>
          <w:sz w:val="24"/>
        </w:rPr>
        <w:t>见投标人须知前附表。</w:t>
      </w:r>
    </w:p>
    <w:p w14:paraId="567A6362" w14:textId="77777777" w:rsidR="00CA3F4C" w:rsidRDefault="00251D3B" w:rsidP="006969F1">
      <w:pPr>
        <w:numPr>
          <w:ilvl w:val="0"/>
          <w:numId w:val="53"/>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如要求提交，中标人应按</w:t>
      </w:r>
      <w:r>
        <w:rPr>
          <w:rFonts w:ascii="宋体" w:hAnsi="宋体" w:cs="宋体" w:hint="eastAsia"/>
          <w:b/>
          <w:color w:val="000000" w:themeColor="text1"/>
          <w:sz w:val="24"/>
        </w:rPr>
        <w:t>投标人须知前附表</w:t>
      </w:r>
      <w:r>
        <w:rPr>
          <w:rFonts w:ascii="宋体" w:hAnsi="宋体" w:cs="宋体" w:hint="eastAsia"/>
          <w:color w:val="000000" w:themeColor="text1"/>
          <w:sz w:val="24"/>
        </w:rPr>
        <w:t>规定的履约保证金要求和招标文件第四章“合同格式”规定的或者事先经过采购人书面认可的履约担保格式向采购人提交履约担保。</w:t>
      </w:r>
    </w:p>
    <w:p w14:paraId="30438FCD" w14:textId="05BDE430" w:rsidR="00CA3F4C" w:rsidRDefault="00251D3B" w:rsidP="006969F1">
      <w:pPr>
        <w:numPr>
          <w:ilvl w:val="0"/>
          <w:numId w:val="53"/>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中标人不能按本须知第</w:t>
      </w:r>
      <w:r w:rsidR="000D1DDD">
        <w:rPr>
          <w:rFonts w:ascii="宋体" w:hAnsi="宋体" w:cs="宋体" w:hint="eastAsia"/>
          <w:color w:val="000000" w:themeColor="text1"/>
          <w:sz w:val="24"/>
        </w:rPr>
        <w:t>3</w:t>
      </w:r>
      <w:r w:rsidR="000D1DDD">
        <w:rPr>
          <w:rFonts w:ascii="宋体" w:hAnsi="宋体" w:cs="宋体"/>
          <w:color w:val="000000" w:themeColor="text1"/>
          <w:sz w:val="24"/>
        </w:rPr>
        <w:t>0</w:t>
      </w:r>
      <w:r>
        <w:rPr>
          <w:rFonts w:ascii="宋体" w:hAnsi="宋体" w:cs="宋体" w:hint="eastAsia"/>
          <w:color w:val="000000" w:themeColor="text1"/>
          <w:sz w:val="24"/>
        </w:rPr>
        <w:t>.2条要求提交履约担保的，视为放弃中标，其投标保证金不予退还，给采购人造成的损失超过投标保证金数额的，中标人还应当对超过部分予以赔偿。</w:t>
      </w:r>
    </w:p>
    <w:p w14:paraId="2AF08636" w14:textId="77777777" w:rsidR="00CA3F4C" w:rsidRDefault="00251D3B" w:rsidP="006969F1">
      <w:pPr>
        <w:numPr>
          <w:ilvl w:val="0"/>
          <w:numId w:val="14"/>
        </w:numPr>
        <w:spacing w:beforeLines="100" w:before="312"/>
        <w:ind w:left="709"/>
        <w:outlineLvl w:val="2"/>
        <w:rPr>
          <w:rFonts w:ascii="宋体" w:hAnsi="宋体" w:cs="宋体"/>
          <w:b/>
          <w:bCs/>
          <w:color w:val="000000" w:themeColor="text1"/>
          <w:sz w:val="24"/>
        </w:rPr>
      </w:pPr>
      <w:bookmarkStart w:id="771" w:name="_Toc459387258"/>
      <w:bookmarkStart w:id="772" w:name="_Toc429577728"/>
      <w:bookmarkStart w:id="773" w:name="_Toc152045570"/>
      <w:bookmarkStart w:id="774" w:name="_Toc410400200"/>
      <w:bookmarkStart w:id="775" w:name="_Toc521190525"/>
      <w:bookmarkStart w:id="776" w:name="_Toc144974538"/>
      <w:bookmarkStart w:id="777" w:name="_Toc385242923"/>
      <w:bookmarkStart w:id="778" w:name="_Toc14707"/>
      <w:bookmarkStart w:id="779" w:name="_Toc410051030"/>
      <w:bookmarkStart w:id="780" w:name="_Toc152042346"/>
      <w:bookmarkStart w:id="781" w:name="_Toc179632588"/>
      <w:bookmarkStart w:id="782" w:name="_Toc421530882"/>
      <w:bookmarkStart w:id="783" w:name="_Toc429660347"/>
      <w:bookmarkStart w:id="784" w:name="_Toc431370425"/>
      <w:bookmarkStart w:id="785" w:name="_Toc415468696"/>
      <w:bookmarkStart w:id="786" w:name="_Toc521014544"/>
      <w:bookmarkStart w:id="787" w:name="_Toc246996957"/>
      <w:bookmarkStart w:id="788" w:name="_Toc461998045"/>
      <w:bookmarkStart w:id="789" w:name="_Toc459387386"/>
      <w:bookmarkStart w:id="790" w:name="_Toc247085728"/>
      <w:bookmarkStart w:id="791" w:name="_Toc387003334"/>
      <w:bookmarkStart w:id="792" w:name="_Toc410027509"/>
      <w:bookmarkStart w:id="793" w:name="_Toc359842875"/>
      <w:bookmarkStart w:id="794" w:name="_Toc410398068"/>
      <w:bookmarkStart w:id="795" w:name="_Toc465952301"/>
      <w:bookmarkStart w:id="796" w:name="_Toc296602460"/>
      <w:bookmarkStart w:id="797" w:name="_Toc246996214"/>
      <w:r>
        <w:rPr>
          <w:rFonts w:ascii="宋体" w:hAnsi="宋体" w:cs="宋体" w:hint="eastAsia"/>
          <w:b/>
          <w:bCs/>
          <w:color w:val="000000" w:themeColor="text1"/>
          <w:sz w:val="24"/>
        </w:rPr>
        <w:t>签订合同</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p w14:paraId="68599E2E" w14:textId="60E7C7E6" w:rsidR="00CA3F4C" w:rsidRDefault="00251D3B" w:rsidP="006969F1">
      <w:pPr>
        <w:numPr>
          <w:ilvl w:val="0"/>
          <w:numId w:val="54"/>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采购人和中标人应当自中标通知书发出之日起30天内，根据招标文件和中标人的投标文件订立书面合同。</w:t>
      </w:r>
      <w:r w:rsidR="000D1DDD" w:rsidRPr="000D1DDD">
        <w:rPr>
          <w:rFonts w:ascii="宋体" w:hAnsi="宋体" w:cs="宋体" w:hint="eastAsia"/>
          <w:color w:val="000000" w:themeColor="text1"/>
          <w:sz w:val="24"/>
        </w:rPr>
        <w:t>中标人不得与最终用户再订立背离合同实质性内容的其他协议</w:t>
      </w:r>
      <w:r>
        <w:rPr>
          <w:rFonts w:ascii="宋体" w:hAnsi="宋体" w:cs="宋体" w:hint="eastAsia"/>
          <w:color w:val="000000" w:themeColor="text1"/>
          <w:sz w:val="24"/>
        </w:rPr>
        <w:t>。</w:t>
      </w:r>
    </w:p>
    <w:p w14:paraId="0F5EA8A0" w14:textId="3AA59537" w:rsidR="000D1DDD" w:rsidRDefault="000D1DDD" w:rsidP="006969F1">
      <w:pPr>
        <w:numPr>
          <w:ilvl w:val="0"/>
          <w:numId w:val="54"/>
        </w:numPr>
        <w:tabs>
          <w:tab w:val="left" w:pos="426"/>
          <w:tab w:val="left" w:pos="709"/>
        </w:tabs>
        <w:spacing w:line="500" w:lineRule="exact"/>
        <w:ind w:left="720" w:hangingChars="300" w:hanging="720"/>
        <w:rPr>
          <w:rFonts w:ascii="宋体" w:hAnsi="宋体" w:cs="宋体"/>
          <w:color w:val="000000" w:themeColor="text1"/>
          <w:sz w:val="24"/>
        </w:rPr>
      </w:pPr>
      <w:r w:rsidRPr="000D1DDD">
        <w:rPr>
          <w:rFonts w:ascii="宋体" w:hAnsi="宋体" w:cs="宋体" w:hint="eastAsia"/>
          <w:color w:val="000000" w:themeColor="text1"/>
          <w:sz w:val="24"/>
        </w:rPr>
        <w:t>中标人拒绝签订合同的，采购人可以按照评标报告推荐的中标候选人名单排序，确</w:t>
      </w:r>
      <w:r w:rsidRPr="000D1DDD">
        <w:rPr>
          <w:rFonts w:ascii="宋体" w:hAnsi="宋体" w:cs="宋体" w:hint="eastAsia"/>
          <w:color w:val="000000" w:themeColor="text1"/>
          <w:sz w:val="24"/>
        </w:rPr>
        <w:lastRenderedPageBreak/>
        <w:t>定下一候选人为中标人，也可以重新开展政府采购活动</w:t>
      </w:r>
    </w:p>
    <w:p w14:paraId="51163F60" w14:textId="0CEA30CC" w:rsidR="00CA3F4C" w:rsidRDefault="00251D3B" w:rsidP="006969F1">
      <w:pPr>
        <w:numPr>
          <w:ilvl w:val="0"/>
          <w:numId w:val="54"/>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合同经双方单位负责人或其授权的代理人签署加盖公章后生效。</w:t>
      </w:r>
    </w:p>
    <w:p w14:paraId="5D8A1898" w14:textId="77777777" w:rsidR="00CA3F4C" w:rsidRDefault="00251D3B" w:rsidP="006969F1">
      <w:pPr>
        <w:numPr>
          <w:ilvl w:val="0"/>
          <w:numId w:val="14"/>
        </w:numPr>
        <w:spacing w:beforeLines="100" w:before="312"/>
        <w:ind w:left="709"/>
        <w:outlineLvl w:val="2"/>
        <w:rPr>
          <w:rFonts w:ascii="宋体" w:hAnsi="宋体" w:cs="宋体"/>
          <w:b/>
          <w:bCs/>
          <w:color w:val="000000" w:themeColor="text1"/>
          <w:sz w:val="24"/>
        </w:rPr>
      </w:pPr>
      <w:bookmarkStart w:id="798" w:name="_Toc415468697"/>
      <w:bookmarkStart w:id="799" w:name="_Toc459387259"/>
      <w:bookmarkStart w:id="800" w:name="_Toc359842876"/>
      <w:bookmarkStart w:id="801" w:name="_Toc431370426"/>
      <w:bookmarkStart w:id="802" w:name="_Toc410027510"/>
      <w:bookmarkStart w:id="803" w:name="_Toc385242924"/>
      <w:bookmarkStart w:id="804" w:name="_Toc410400201"/>
      <w:bookmarkStart w:id="805" w:name="_Toc521014545"/>
      <w:bookmarkStart w:id="806" w:name="_Toc461998046"/>
      <w:bookmarkStart w:id="807" w:name="_Toc465952302"/>
      <w:bookmarkStart w:id="808" w:name="_Toc410398069"/>
      <w:bookmarkStart w:id="809" w:name="_Toc429577729"/>
      <w:bookmarkStart w:id="810" w:name="_Toc15147"/>
      <w:bookmarkStart w:id="811" w:name="_Toc421530883"/>
      <w:bookmarkStart w:id="812" w:name="_Toc410051031"/>
      <w:bookmarkStart w:id="813" w:name="_Toc387003335"/>
      <w:bookmarkStart w:id="814" w:name="_Toc521190526"/>
      <w:bookmarkStart w:id="815" w:name="_Toc429660348"/>
      <w:bookmarkStart w:id="816" w:name="_Toc459387387"/>
      <w:r>
        <w:rPr>
          <w:rFonts w:ascii="宋体" w:hAnsi="宋体" w:cs="宋体" w:hint="eastAsia"/>
          <w:b/>
          <w:bCs/>
          <w:color w:val="000000" w:themeColor="text1"/>
          <w:sz w:val="24"/>
        </w:rPr>
        <w:t>追加采购的权利</w:t>
      </w:r>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 w14:paraId="15DE6D71" w14:textId="77777777" w:rsidR="00CA3F4C" w:rsidRDefault="00251D3B" w:rsidP="006969F1">
      <w:pPr>
        <w:numPr>
          <w:ilvl w:val="0"/>
          <w:numId w:val="55"/>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在采购合同履行中，采购人需追加或减少与合同标的相同的货物、工程或者服务的，在不改变合同其他条款的前提下，可以与中标人协商签订补充合同，但所有补充合同的采购金额不得超过原合同采购金额的一定比例。</w:t>
      </w:r>
    </w:p>
    <w:p w14:paraId="111942F3" w14:textId="77777777" w:rsidR="00CA3F4C" w:rsidRDefault="00251D3B" w:rsidP="006969F1">
      <w:pPr>
        <w:numPr>
          <w:ilvl w:val="0"/>
          <w:numId w:val="14"/>
        </w:numPr>
        <w:spacing w:beforeLines="100" w:before="312"/>
        <w:ind w:left="709"/>
        <w:outlineLvl w:val="2"/>
        <w:rPr>
          <w:rFonts w:ascii="宋体" w:hAnsi="宋体" w:cs="宋体"/>
          <w:b/>
          <w:bCs/>
          <w:color w:val="000000" w:themeColor="text1"/>
          <w:sz w:val="24"/>
        </w:rPr>
      </w:pPr>
      <w:bookmarkStart w:id="817" w:name="_Toc521190527"/>
      <w:bookmarkStart w:id="818" w:name="_Toc410398070"/>
      <w:bookmarkStart w:id="819" w:name="_Toc431370427"/>
      <w:bookmarkStart w:id="820" w:name="_Toc461998047"/>
      <w:bookmarkStart w:id="821" w:name="_Toc410051032"/>
      <w:bookmarkStart w:id="822" w:name="_Toc410027511"/>
      <w:bookmarkStart w:id="823" w:name="_Toc385242925"/>
      <w:bookmarkStart w:id="824" w:name="_Toc429577730"/>
      <w:bookmarkStart w:id="825" w:name="_Toc410400202"/>
      <w:bookmarkStart w:id="826" w:name="_Toc521014546"/>
      <w:bookmarkStart w:id="827" w:name="_Toc421530884"/>
      <w:bookmarkStart w:id="828" w:name="_Toc359842877"/>
      <w:bookmarkStart w:id="829" w:name="_Toc415468698"/>
      <w:bookmarkStart w:id="830" w:name="_Toc465952303"/>
      <w:bookmarkStart w:id="831" w:name="_Toc387003336"/>
      <w:bookmarkStart w:id="832" w:name="_Toc19403"/>
      <w:bookmarkStart w:id="833" w:name="_Toc459387260"/>
      <w:bookmarkStart w:id="834" w:name="_Toc429660349"/>
      <w:bookmarkStart w:id="835" w:name="_Toc459387388"/>
      <w:r>
        <w:rPr>
          <w:rFonts w:ascii="宋体" w:hAnsi="宋体" w:cs="宋体" w:hint="eastAsia"/>
          <w:b/>
          <w:bCs/>
          <w:color w:val="000000" w:themeColor="text1"/>
          <w:sz w:val="24"/>
        </w:rPr>
        <w:t>招标代理服务费</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p>
    <w:p w14:paraId="112A0EEA" w14:textId="77777777" w:rsidR="00CA3F4C" w:rsidRDefault="00251D3B" w:rsidP="006969F1">
      <w:pPr>
        <w:numPr>
          <w:ilvl w:val="0"/>
          <w:numId w:val="56"/>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收费标准：</w:t>
      </w:r>
      <w:r>
        <w:rPr>
          <w:rFonts w:ascii="宋体" w:hAnsi="宋体" w:cs="宋体" w:hint="eastAsia"/>
          <w:b/>
          <w:bCs/>
          <w:color w:val="000000" w:themeColor="text1"/>
          <w:sz w:val="24"/>
        </w:rPr>
        <w:t>见投标人须知前附表。</w:t>
      </w:r>
    </w:p>
    <w:p w14:paraId="158AE80C" w14:textId="77777777" w:rsidR="00CA3F4C" w:rsidRDefault="00251D3B" w:rsidP="006969F1">
      <w:pPr>
        <w:numPr>
          <w:ilvl w:val="0"/>
          <w:numId w:val="56"/>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收取对象：</w:t>
      </w:r>
      <w:r>
        <w:rPr>
          <w:rFonts w:ascii="宋体" w:hAnsi="宋体" w:cs="宋体" w:hint="eastAsia"/>
          <w:b/>
          <w:bCs/>
          <w:color w:val="000000" w:themeColor="text1"/>
          <w:sz w:val="24"/>
        </w:rPr>
        <w:t>见投标人须知前附表。</w:t>
      </w:r>
    </w:p>
    <w:p w14:paraId="0CF4E150" w14:textId="77777777" w:rsidR="00CA3F4C" w:rsidRDefault="00251D3B" w:rsidP="006969F1">
      <w:pPr>
        <w:numPr>
          <w:ilvl w:val="0"/>
          <w:numId w:val="56"/>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如收取对象是中标人时，采购代理机构将直接从投标保证金中扣除相应数额的款项。</w:t>
      </w:r>
    </w:p>
    <w:p w14:paraId="29748272" w14:textId="77777777" w:rsidR="00CA3F4C" w:rsidRDefault="00251D3B" w:rsidP="006969F1">
      <w:pPr>
        <w:numPr>
          <w:ilvl w:val="0"/>
          <w:numId w:val="14"/>
        </w:numPr>
        <w:spacing w:beforeLines="100" w:before="312"/>
        <w:ind w:left="709"/>
        <w:outlineLvl w:val="2"/>
        <w:rPr>
          <w:rFonts w:ascii="宋体" w:hAnsi="宋体" w:cs="宋体"/>
          <w:b/>
          <w:bCs/>
          <w:color w:val="000000" w:themeColor="text1"/>
          <w:sz w:val="24"/>
        </w:rPr>
      </w:pPr>
      <w:bookmarkStart w:id="836" w:name="_Toc521014547"/>
      <w:bookmarkStart w:id="837" w:name="_Toc461998048"/>
      <w:bookmarkStart w:id="838" w:name="_Toc459387389"/>
      <w:bookmarkStart w:id="839" w:name="_Toc429577731"/>
      <w:bookmarkStart w:id="840" w:name="_Toc521014548"/>
      <w:bookmarkStart w:id="841" w:name="_Toc385242926"/>
      <w:bookmarkStart w:id="842" w:name="_Toc387003337"/>
      <w:bookmarkStart w:id="843" w:name="_Toc410027512"/>
      <w:bookmarkStart w:id="844" w:name="_Toc12162"/>
      <w:bookmarkStart w:id="845" w:name="_Toc459387261"/>
      <w:bookmarkStart w:id="846" w:name="_Toc410400203"/>
      <w:bookmarkStart w:id="847" w:name="_Toc410398071"/>
      <w:bookmarkStart w:id="848" w:name="_Toc465952304"/>
      <w:bookmarkStart w:id="849" w:name="_Toc415468699"/>
      <w:bookmarkStart w:id="850" w:name="_Toc410051033"/>
      <w:bookmarkStart w:id="851" w:name="_Toc431370428"/>
      <w:bookmarkStart w:id="852" w:name="_Toc421530885"/>
      <w:bookmarkStart w:id="853" w:name="_Toc429660350"/>
      <w:bookmarkStart w:id="854" w:name="_Toc521190528"/>
      <w:bookmarkStart w:id="855" w:name="_Toc359842878"/>
      <w:bookmarkEnd w:id="836"/>
      <w:r>
        <w:rPr>
          <w:rFonts w:ascii="宋体" w:hAnsi="宋体" w:cs="宋体" w:hint="eastAsia"/>
          <w:b/>
          <w:bCs/>
          <w:color w:val="000000" w:themeColor="text1"/>
          <w:sz w:val="24"/>
        </w:rPr>
        <w:t>纪律和监督</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p>
    <w:p w14:paraId="75BD14B8" w14:textId="77777777" w:rsidR="00CA3F4C" w:rsidRDefault="00251D3B" w:rsidP="006969F1">
      <w:pPr>
        <w:numPr>
          <w:ilvl w:val="0"/>
          <w:numId w:val="57"/>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对采购人的纪律要求</w:t>
      </w:r>
    </w:p>
    <w:p w14:paraId="71D0D7B8" w14:textId="77777777" w:rsidR="00CA3F4C" w:rsidRDefault="00251D3B">
      <w:pPr>
        <w:tabs>
          <w:tab w:val="left" w:pos="426"/>
          <w:tab w:val="left" w:pos="709"/>
        </w:tabs>
        <w:spacing w:line="500" w:lineRule="exact"/>
        <w:ind w:left="720"/>
        <w:rPr>
          <w:rFonts w:ascii="宋体" w:hAnsi="宋体" w:cs="宋体"/>
          <w:color w:val="000000" w:themeColor="text1"/>
          <w:sz w:val="24"/>
        </w:rPr>
      </w:pPr>
      <w:r>
        <w:rPr>
          <w:rFonts w:ascii="宋体" w:hAnsi="宋体" w:cs="宋体" w:hint="eastAsia"/>
          <w:color w:val="000000" w:themeColor="text1"/>
          <w:sz w:val="24"/>
        </w:rPr>
        <w:t>采购人不得泄漏招标投标活动中应当保密的情况和资料，不得与投标人串通损害国家利益、社会公共利益或者他人合法权益。</w:t>
      </w:r>
    </w:p>
    <w:p w14:paraId="73F097DD" w14:textId="77777777" w:rsidR="00CA3F4C" w:rsidRDefault="00251D3B">
      <w:pPr>
        <w:tabs>
          <w:tab w:val="left" w:pos="426"/>
          <w:tab w:val="left" w:pos="709"/>
        </w:tabs>
        <w:spacing w:line="500" w:lineRule="exact"/>
        <w:ind w:left="720"/>
        <w:rPr>
          <w:rFonts w:ascii="宋体" w:hAnsi="宋体" w:cs="宋体"/>
          <w:color w:val="000000" w:themeColor="text1"/>
          <w:sz w:val="24"/>
        </w:rPr>
      </w:pPr>
      <w:r>
        <w:rPr>
          <w:rFonts w:ascii="宋体" w:hAnsi="宋体" w:cs="宋体" w:hint="eastAsia"/>
          <w:color w:val="000000" w:themeColor="text1"/>
          <w:sz w:val="24"/>
        </w:rPr>
        <w:t>采购人不得向投标人索要或者接受其给予的赠品、回扣或者与采购无关的其他商品、服务。</w:t>
      </w:r>
    </w:p>
    <w:p w14:paraId="6FFEFA62" w14:textId="77777777" w:rsidR="00CA3F4C" w:rsidRDefault="00251D3B" w:rsidP="006969F1">
      <w:pPr>
        <w:numPr>
          <w:ilvl w:val="0"/>
          <w:numId w:val="57"/>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对投标人的纪律要求</w:t>
      </w:r>
    </w:p>
    <w:p w14:paraId="23D8809B" w14:textId="77777777" w:rsidR="00CA3F4C" w:rsidRDefault="00251D3B">
      <w:pPr>
        <w:tabs>
          <w:tab w:val="left" w:pos="426"/>
          <w:tab w:val="left" w:pos="709"/>
        </w:tabs>
        <w:spacing w:line="500" w:lineRule="exact"/>
        <w:ind w:left="720"/>
        <w:rPr>
          <w:rFonts w:ascii="宋体" w:hAnsi="宋体" w:cs="宋体"/>
          <w:color w:val="000000" w:themeColor="text1"/>
          <w:sz w:val="24"/>
        </w:rPr>
      </w:pPr>
      <w:r>
        <w:rPr>
          <w:rFonts w:ascii="宋体" w:hAnsi="宋体" w:cs="宋体" w:hint="eastAsia"/>
          <w:color w:val="000000" w:themeColor="text1"/>
          <w:sz w:val="24"/>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43CA8FA7" w14:textId="77777777" w:rsidR="00CA3F4C" w:rsidRDefault="00251D3B">
      <w:pPr>
        <w:tabs>
          <w:tab w:val="left" w:pos="426"/>
          <w:tab w:val="left" w:pos="709"/>
        </w:tabs>
        <w:spacing w:line="500" w:lineRule="exact"/>
        <w:ind w:left="720"/>
        <w:rPr>
          <w:rFonts w:ascii="宋体" w:hAnsi="宋体" w:cs="宋体"/>
          <w:color w:val="000000" w:themeColor="text1"/>
          <w:sz w:val="24"/>
        </w:rPr>
      </w:pPr>
      <w:r>
        <w:rPr>
          <w:rFonts w:ascii="宋体" w:hAnsi="宋体" w:cs="宋体" w:hint="eastAsia"/>
          <w:color w:val="000000" w:themeColor="text1"/>
          <w:sz w:val="24"/>
        </w:rPr>
        <w:t>投标人不得向采购人给予赠品、回扣或者与采购无关的其他商品、服务。</w:t>
      </w:r>
    </w:p>
    <w:p w14:paraId="4CF5CF3C" w14:textId="77777777" w:rsidR="00CA3F4C" w:rsidRDefault="00251D3B" w:rsidP="006969F1">
      <w:pPr>
        <w:numPr>
          <w:ilvl w:val="0"/>
          <w:numId w:val="57"/>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对评标委员会成员的纪律要求</w:t>
      </w:r>
    </w:p>
    <w:p w14:paraId="0D1C1B46" w14:textId="77777777" w:rsidR="00CA3F4C" w:rsidRDefault="00251D3B" w:rsidP="006969F1">
      <w:pPr>
        <w:numPr>
          <w:ilvl w:val="0"/>
          <w:numId w:val="57"/>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招标文件第三章“评标办法”没有规定的评审因素和标准进行评标。</w:t>
      </w:r>
    </w:p>
    <w:p w14:paraId="0A4F042E" w14:textId="77777777" w:rsidR="00CA3F4C" w:rsidRDefault="00251D3B" w:rsidP="006969F1">
      <w:pPr>
        <w:numPr>
          <w:ilvl w:val="0"/>
          <w:numId w:val="57"/>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对与评标活动有关的工作人员的纪律要求</w:t>
      </w:r>
    </w:p>
    <w:p w14:paraId="14601196" w14:textId="77777777" w:rsidR="00CA3F4C" w:rsidRDefault="00251D3B">
      <w:pPr>
        <w:tabs>
          <w:tab w:val="left" w:pos="426"/>
          <w:tab w:val="left" w:pos="709"/>
        </w:tabs>
        <w:spacing w:line="500" w:lineRule="exact"/>
        <w:ind w:left="720"/>
        <w:rPr>
          <w:rFonts w:ascii="宋体" w:hAnsi="宋体" w:cs="宋体"/>
          <w:color w:val="000000" w:themeColor="text1"/>
          <w:sz w:val="24"/>
        </w:rPr>
      </w:pPr>
      <w:r>
        <w:rPr>
          <w:rFonts w:ascii="宋体" w:hAnsi="宋体" w:cs="宋体" w:hint="eastAsia"/>
          <w:color w:val="000000" w:themeColor="text1"/>
          <w:sz w:val="24"/>
        </w:rPr>
        <w:lastRenderedPageBreak/>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448F55CC" w14:textId="77777777" w:rsidR="00CA3F4C" w:rsidRDefault="00251D3B" w:rsidP="006969F1">
      <w:pPr>
        <w:numPr>
          <w:ilvl w:val="0"/>
          <w:numId w:val="57"/>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质疑</w:t>
      </w:r>
    </w:p>
    <w:p w14:paraId="49DB56B0" w14:textId="32545505" w:rsidR="00CA3F4C" w:rsidRDefault="00251D3B">
      <w:pPr>
        <w:tabs>
          <w:tab w:val="left" w:pos="426"/>
          <w:tab w:val="left" w:pos="709"/>
        </w:tabs>
        <w:spacing w:line="500" w:lineRule="exact"/>
        <w:ind w:left="720"/>
        <w:rPr>
          <w:rFonts w:ascii="宋体" w:hAnsi="宋体" w:cs="宋体"/>
          <w:color w:val="000000" w:themeColor="text1"/>
          <w:sz w:val="24"/>
        </w:rPr>
      </w:pPr>
      <w:bookmarkStart w:id="856" w:name="_Hlk504986841"/>
      <w:bookmarkStart w:id="857" w:name="_Hlk502772746"/>
      <w:r>
        <w:rPr>
          <w:rFonts w:ascii="宋体" w:hAnsi="宋体" w:cs="宋体" w:hint="eastAsia"/>
          <w:color w:val="000000" w:themeColor="text1"/>
          <w:sz w:val="24"/>
        </w:rPr>
        <w:t>投标人须依法以书面形式一次性针对同一采购程序环节提出，其内容格式、签字盖章均须符合有关规定，</w:t>
      </w:r>
      <w:bookmarkEnd w:id="856"/>
      <w:r>
        <w:rPr>
          <w:rFonts w:ascii="宋体" w:hAnsi="宋体" w:cs="宋体" w:hint="eastAsia"/>
          <w:color w:val="000000" w:themeColor="text1"/>
          <w:sz w:val="24"/>
        </w:rPr>
        <w:t>并且有明确请求和必要证明材料的质疑函方可被采购人及采购代理机构接收。采购人及采购代理机构的联系方式</w:t>
      </w:r>
      <w:r>
        <w:rPr>
          <w:rFonts w:ascii="宋体" w:hAnsi="宋体" w:cs="宋体" w:hint="eastAsia"/>
          <w:color w:val="000000" w:themeColor="text1"/>
          <w:sz w:val="24"/>
          <w:szCs w:val="24"/>
        </w:rPr>
        <w:t>详见招标文件第一章“招标公告”第</w:t>
      </w:r>
      <w:r w:rsidR="00FC4CAA">
        <w:rPr>
          <w:rFonts w:ascii="宋体" w:hAnsi="宋体" w:cs="宋体" w:hint="eastAsia"/>
          <w:color w:val="000000" w:themeColor="text1"/>
          <w:sz w:val="24"/>
          <w:szCs w:val="24"/>
        </w:rPr>
        <w:t>七条</w:t>
      </w:r>
      <w:r>
        <w:rPr>
          <w:rFonts w:ascii="宋体" w:hAnsi="宋体" w:cs="宋体" w:hint="eastAsia"/>
          <w:color w:val="000000" w:themeColor="text1"/>
          <w:sz w:val="24"/>
          <w:szCs w:val="24"/>
        </w:rPr>
        <w:t>。</w:t>
      </w:r>
      <w:bookmarkEnd w:id="857"/>
    </w:p>
    <w:p w14:paraId="7E998722" w14:textId="77777777" w:rsidR="00CA3F4C" w:rsidRDefault="00251D3B" w:rsidP="006969F1">
      <w:pPr>
        <w:numPr>
          <w:ilvl w:val="0"/>
          <w:numId w:val="57"/>
        </w:numPr>
        <w:tabs>
          <w:tab w:val="left" w:pos="426"/>
          <w:tab w:val="left" w:pos="709"/>
        </w:tabs>
        <w:spacing w:line="500" w:lineRule="exact"/>
        <w:ind w:left="720" w:hangingChars="300" w:hanging="720"/>
        <w:rPr>
          <w:rFonts w:ascii="宋体" w:hAnsi="宋体" w:cs="宋体"/>
          <w:color w:val="000000" w:themeColor="text1"/>
          <w:sz w:val="24"/>
        </w:rPr>
      </w:pPr>
      <w:r>
        <w:rPr>
          <w:rFonts w:ascii="宋体" w:hAnsi="宋体" w:cs="宋体" w:hint="eastAsia"/>
          <w:color w:val="000000" w:themeColor="text1"/>
          <w:sz w:val="24"/>
        </w:rPr>
        <w:t>投诉</w:t>
      </w:r>
    </w:p>
    <w:p w14:paraId="62E22474" w14:textId="77777777" w:rsidR="00CA3F4C" w:rsidRDefault="00251D3B">
      <w:pPr>
        <w:tabs>
          <w:tab w:val="left" w:pos="426"/>
          <w:tab w:val="left" w:pos="709"/>
        </w:tabs>
        <w:spacing w:line="500" w:lineRule="exact"/>
        <w:ind w:left="720"/>
        <w:rPr>
          <w:rFonts w:ascii="宋体" w:hAnsi="宋体" w:cs="宋体"/>
          <w:color w:val="000000" w:themeColor="text1"/>
          <w:sz w:val="24"/>
        </w:rPr>
      </w:pPr>
      <w:r>
        <w:rPr>
          <w:rFonts w:ascii="宋体" w:hAnsi="宋体" w:cs="宋体" w:hint="eastAsia"/>
          <w:color w:val="000000" w:themeColor="text1"/>
          <w:sz w:val="24"/>
        </w:rPr>
        <w:t>投标人认为本次招标活动违反法律、法规和规章规定的，有权向有关行政监督部门投诉。</w:t>
      </w:r>
    </w:p>
    <w:p w14:paraId="189D4EC9" w14:textId="77777777" w:rsidR="00CA3F4C" w:rsidRDefault="00251D3B" w:rsidP="006969F1">
      <w:pPr>
        <w:numPr>
          <w:ilvl w:val="0"/>
          <w:numId w:val="14"/>
        </w:numPr>
        <w:spacing w:beforeLines="100" w:before="312"/>
        <w:ind w:left="709"/>
        <w:outlineLvl w:val="2"/>
        <w:rPr>
          <w:rFonts w:ascii="宋体" w:hAnsi="宋体" w:cs="宋体"/>
          <w:b/>
          <w:bCs/>
          <w:color w:val="000000" w:themeColor="text1"/>
          <w:sz w:val="24"/>
        </w:rPr>
      </w:pPr>
      <w:bookmarkStart w:id="858" w:name="_Toc521014549"/>
      <w:bookmarkStart w:id="859" w:name="_Toc459387262"/>
      <w:bookmarkStart w:id="860" w:name="_Toc415468700"/>
      <w:bookmarkStart w:id="861" w:name="_Toc359842879"/>
      <w:bookmarkStart w:id="862" w:name="_Toc421530886"/>
      <w:bookmarkStart w:id="863" w:name="_Toc461998049"/>
      <w:bookmarkStart w:id="864" w:name="_Toc459387390"/>
      <w:bookmarkStart w:id="865" w:name="_Toc387003338"/>
      <w:bookmarkStart w:id="866" w:name="_Toc431370429"/>
      <w:bookmarkStart w:id="867" w:name="_Toc32462"/>
      <w:bookmarkStart w:id="868" w:name="_Toc465952305"/>
      <w:bookmarkStart w:id="869" w:name="_Toc410400204"/>
      <w:bookmarkStart w:id="870" w:name="_Toc385242927"/>
      <w:bookmarkStart w:id="871" w:name="_Toc429660351"/>
      <w:bookmarkStart w:id="872" w:name="_Toc410398072"/>
      <w:bookmarkStart w:id="873" w:name="_Toc410051034"/>
      <w:bookmarkStart w:id="874" w:name="_Toc410027513"/>
      <w:bookmarkStart w:id="875" w:name="_Toc521190529"/>
      <w:bookmarkStart w:id="876" w:name="_Toc429577732"/>
      <w:r>
        <w:rPr>
          <w:rFonts w:ascii="宋体" w:hAnsi="宋体" w:cs="宋体" w:hint="eastAsia"/>
          <w:b/>
          <w:bCs/>
          <w:color w:val="000000" w:themeColor="text1"/>
          <w:sz w:val="24"/>
        </w:rPr>
        <w:t>需要补充的其他内容</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14:paraId="65E423EC" w14:textId="77777777" w:rsidR="00CA3F4C" w:rsidRDefault="00251D3B" w:rsidP="006969F1">
      <w:pPr>
        <w:numPr>
          <w:ilvl w:val="0"/>
          <w:numId w:val="58"/>
        </w:numPr>
        <w:tabs>
          <w:tab w:val="left" w:pos="426"/>
          <w:tab w:val="left" w:pos="709"/>
        </w:tabs>
        <w:spacing w:line="500" w:lineRule="exact"/>
        <w:ind w:left="720" w:hangingChars="300" w:hanging="720"/>
        <w:rPr>
          <w:rFonts w:ascii="宋体" w:hAnsi="宋体" w:cs="宋体"/>
          <w:bCs/>
          <w:color w:val="000000" w:themeColor="text1"/>
          <w:sz w:val="24"/>
        </w:rPr>
      </w:pPr>
      <w:r>
        <w:rPr>
          <w:rFonts w:ascii="宋体" w:hAnsi="宋体" w:cs="宋体" w:hint="eastAsia"/>
          <w:bCs/>
          <w:color w:val="000000" w:themeColor="text1"/>
          <w:sz w:val="24"/>
        </w:rPr>
        <w:t>自购买招标文件之日起，投标人应保证其提供的联系方式（电话、传真、电子邮箱）一直有效，以保证往来函件（招标文件的澄清、修改等）能及时通知到投标人，并能及时反馈信息，否则采购人及采购代理机构不承担由此引起的一切后果。</w:t>
      </w:r>
    </w:p>
    <w:p w14:paraId="7C4309B2" w14:textId="77777777" w:rsidR="00CA3F4C" w:rsidRDefault="00251D3B" w:rsidP="006969F1">
      <w:pPr>
        <w:numPr>
          <w:ilvl w:val="0"/>
          <w:numId w:val="58"/>
        </w:numPr>
        <w:tabs>
          <w:tab w:val="left" w:pos="426"/>
          <w:tab w:val="left" w:pos="709"/>
        </w:tabs>
        <w:spacing w:line="500" w:lineRule="exact"/>
        <w:ind w:left="720" w:hangingChars="300" w:hanging="720"/>
        <w:rPr>
          <w:rFonts w:ascii="宋体" w:hAnsi="宋体" w:cs="宋体"/>
          <w:b/>
          <w:bCs/>
          <w:color w:val="000000" w:themeColor="text1"/>
          <w:sz w:val="24"/>
        </w:rPr>
      </w:pPr>
      <w:r>
        <w:rPr>
          <w:rFonts w:ascii="宋体" w:hAnsi="宋体" w:cs="宋体" w:hint="eastAsia"/>
          <w:bCs/>
          <w:color w:val="000000" w:themeColor="text1"/>
          <w:sz w:val="24"/>
        </w:rPr>
        <w:t>需要补充的其他内容</w:t>
      </w:r>
      <w:r>
        <w:rPr>
          <w:rFonts w:ascii="宋体" w:hAnsi="宋体" w:cs="宋体" w:hint="eastAsia"/>
          <w:b/>
          <w:bCs/>
          <w:color w:val="000000" w:themeColor="text1"/>
          <w:sz w:val="24"/>
        </w:rPr>
        <w:t>见投标人须知前附表。</w:t>
      </w:r>
    </w:p>
    <w:p w14:paraId="32D7E042" w14:textId="77777777" w:rsidR="00CA3F4C" w:rsidRDefault="00CA3F4C">
      <w:pPr>
        <w:tabs>
          <w:tab w:val="left" w:pos="426"/>
          <w:tab w:val="left" w:pos="709"/>
        </w:tabs>
        <w:spacing w:line="500" w:lineRule="exact"/>
        <w:rPr>
          <w:rFonts w:ascii="宋体" w:hAnsi="宋体" w:cs="宋体"/>
          <w:color w:val="000000" w:themeColor="text1"/>
          <w:sz w:val="24"/>
        </w:rPr>
      </w:pPr>
    </w:p>
    <w:p w14:paraId="1EC321B7" w14:textId="77777777" w:rsidR="00CA3F4C" w:rsidRDefault="00251D3B">
      <w:pPr>
        <w:pStyle w:val="aff8"/>
        <w:numPr>
          <w:ilvl w:val="0"/>
          <w:numId w:val="1"/>
        </w:numPr>
        <w:rPr>
          <w:rFonts w:ascii="宋体" w:hAnsi="宋体" w:cs="宋体"/>
          <w:color w:val="000000" w:themeColor="text1"/>
          <w:sz w:val="24"/>
          <w:szCs w:val="24"/>
        </w:rPr>
      </w:pPr>
      <w:bookmarkStart w:id="877" w:name="_招标文件的修改"/>
      <w:bookmarkStart w:id="878" w:name="_Toc266859787"/>
      <w:bookmarkStart w:id="879" w:name="_Toc266834847"/>
      <w:bookmarkStart w:id="880" w:name="_Toc221329835"/>
      <w:bookmarkEnd w:id="130"/>
      <w:bookmarkEnd w:id="131"/>
      <w:bookmarkEnd w:id="877"/>
      <w:r>
        <w:rPr>
          <w:rFonts w:ascii="宋体" w:hAnsi="宋体" w:cs="宋体" w:hint="eastAsia"/>
          <w:color w:val="000000" w:themeColor="text1"/>
          <w:sz w:val="24"/>
          <w:szCs w:val="24"/>
        </w:rPr>
        <w:br w:type="page"/>
      </w:r>
      <w:bookmarkStart w:id="881" w:name="_Toc321903842"/>
      <w:bookmarkStart w:id="882" w:name="_Toc12294"/>
      <w:bookmarkStart w:id="883" w:name="_Toc325446108"/>
      <w:bookmarkStart w:id="884" w:name="_Toc359842880"/>
      <w:bookmarkStart w:id="885" w:name="_Toc324696955"/>
      <w:bookmarkStart w:id="886" w:name="_Toc465952306"/>
      <w:bookmarkStart w:id="887" w:name="_Toc325383381"/>
      <w:bookmarkStart w:id="888" w:name="_Toc493709812"/>
      <w:bookmarkStart w:id="889" w:name="_Toc118292098"/>
      <w:r>
        <w:rPr>
          <w:rFonts w:ascii="宋体" w:hAnsi="宋体" w:cs="宋体" w:hint="eastAsia"/>
          <w:color w:val="000000" w:themeColor="text1"/>
          <w:szCs w:val="24"/>
        </w:rPr>
        <w:lastRenderedPageBreak/>
        <w:t>评标办法</w:t>
      </w:r>
      <w:bookmarkEnd w:id="878"/>
      <w:bookmarkEnd w:id="879"/>
      <w:bookmarkEnd w:id="880"/>
      <w:bookmarkEnd w:id="881"/>
      <w:bookmarkEnd w:id="882"/>
      <w:bookmarkEnd w:id="883"/>
      <w:bookmarkEnd w:id="884"/>
      <w:bookmarkEnd w:id="885"/>
      <w:bookmarkEnd w:id="886"/>
      <w:bookmarkEnd w:id="887"/>
      <w:bookmarkEnd w:id="888"/>
      <w:bookmarkEnd w:id="889"/>
    </w:p>
    <w:p w14:paraId="3EF125E0" w14:textId="77777777" w:rsidR="00CA3F4C" w:rsidRPr="00941848" w:rsidRDefault="00251D3B" w:rsidP="006969F1">
      <w:pPr>
        <w:numPr>
          <w:ilvl w:val="0"/>
          <w:numId w:val="59"/>
        </w:numPr>
        <w:spacing w:before="120" w:line="500" w:lineRule="exact"/>
        <w:ind w:left="560" w:hangingChars="200" w:hanging="560"/>
        <w:jc w:val="center"/>
        <w:outlineLvl w:val="1"/>
        <w:rPr>
          <w:rFonts w:ascii="宋体" w:hAnsi="宋体" w:cs="宋体"/>
          <w:bCs/>
          <w:color w:val="000000" w:themeColor="text1"/>
          <w:sz w:val="28"/>
        </w:rPr>
      </w:pPr>
      <w:bookmarkStart w:id="890" w:name="_Toc359842881"/>
      <w:bookmarkStart w:id="891" w:name="_Toc521014551"/>
      <w:bookmarkStart w:id="892" w:name="_Toc21429"/>
      <w:bookmarkStart w:id="893" w:name="_Toc325446109"/>
      <w:bookmarkStart w:id="894" w:name="_Toc465952307"/>
      <w:bookmarkStart w:id="895" w:name="_Toc493709813"/>
      <w:bookmarkStart w:id="896" w:name="_Toc324696956"/>
      <w:bookmarkStart w:id="897" w:name="_Toc325383382"/>
      <w:bookmarkStart w:id="898" w:name="_Toc118292099"/>
      <w:r w:rsidRPr="00941848">
        <w:rPr>
          <w:rFonts w:ascii="宋体" w:hAnsi="宋体" w:cs="宋体" w:hint="eastAsia"/>
          <w:bCs/>
          <w:color w:val="000000" w:themeColor="text1"/>
          <w:sz w:val="28"/>
        </w:rPr>
        <w:t>总则</w:t>
      </w:r>
      <w:bookmarkEnd w:id="890"/>
      <w:bookmarkEnd w:id="891"/>
      <w:bookmarkEnd w:id="892"/>
      <w:bookmarkEnd w:id="893"/>
      <w:bookmarkEnd w:id="894"/>
      <w:bookmarkEnd w:id="895"/>
      <w:bookmarkEnd w:id="896"/>
      <w:bookmarkEnd w:id="897"/>
      <w:bookmarkEnd w:id="898"/>
    </w:p>
    <w:p w14:paraId="4446C549" w14:textId="77777777" w:rsidR="00CA3F4C" w:rsidRDefault="00251D3B" w:rsidP="006969F1">
      <w:pPr>
        <w:numPr>
          <w:ilvl w:val="3"/>
          <w:numId w:val="60"/>
        </w:numPr>
        <w:tabs>
          <w:tab w:val="left" w:pos="1050"/>
        </w:tabs>
        <w:spacing w:line="500" w:lineRule="exact"/>
        <w:ind w:left="1050" w:hanging="1050"/>
        <w:rPr>
          <w:rFonts w:ascii="宋体" w:hAnsi="宋体" w:cs="宋体"/>
          <w:color w:val="000000" w:themeColor="text1"/>
          <w:sz w:val="24"/>
        </w:rPr>
      </w:pPr>
      <w:r>
        <w:rPr>
          <w:rFonts w:ascii="宋体" w:hAnsi="宋体" w:cs="宋体" w:hint="eastAsia"/>
          <w:color w:val="000000" w:themeColor="text1"/>
          <w:sz w:val="24"/>
        </w:rPr>
        <w:t>根据《中华人民共和国政府采购法》及现行的相关法规、规章和要求制定本办法。</w:t>
      </w:r>
    </w:p>
    <w:p w14:paraId="6A0B6339" w14:textId="77777777" w:rsidR="00CA3F4C" w:rsidRDefault="00251D3B" w:rsidP="006969F1">
      <w:pPr>
        <w:numPr>
          <w:ilvl w:val="3"/>
          <w:numId w:val="60"/>
        </w:numPr>
        <w:tabs>
          <w:tab w:val="left" w:pos="1050"/>
        </w:tabs>
        <w:spacing w:line="500" w:lineRule="exact"/>
        <w:ind w:left="1050" w:hanging="1050"/>
        <w:rPr>
          <w:rFonts w:ascii="宋体" w:hAnsi="宋体" w:cs="宋体"/>
          <w:color w:val="000000" w:themeColor="text1"/>
          <w:sz w:val="24"/>
        </w:rPr>
      </w:pPr>
      <w:r>
        <w:rPr>
          <w:rFonts w:ascii="宋体" w:hAnsi="宋体" w:cs="宋体" w:hint="eastAsia"/>
          <w:color w:val="000000" w:themeColor="text1"/>
          <w:sz w:val="24"/>
        </w:rPr>
        <w:t>评标工作遵循公平、公正和诚实信用的原则。</w:t>
      </w:r>
    </w:p>
    <w:p w14:paraId="0DE41047" w14:textId="72D39EE5" w:rsidR="00BF6270" w:rsidRPr="005F63A6" w:rsidRDefault="00251D3B" w:rsidP="006969F1">
      <w:pPr>
        <w:numPr>
          <w:ilvl w:val="3"/>
          <w:numId w:val="60"/>
        </w:numPr>
        <w:tabs>
          <w:tab w:val="left" w:pos="1050"/>
        </w:tabs>
        <w:spacing w:line="500" w:lineRule="exact"/>
        <w:ind w:left="1050" w:hanging="1050"/>
        <w:rPr>
          <w:rFonts w:ascii="宋体" w:hAnsi="宋体" w:cs="宋体"/>
          <w:color w:val="000000" w:themeColor="text1"/>
          <w:sz w:val="24"/>
        </w:rPr>
      </w:pPr>
      <w:r>
        <w:rPr>
          <w:rFonts w:ascii="宋体" w:hAnsi="宋体" w:cs="宋体" w:hint="eastAsia"/>
          <w:color w:val="000000" w:themeColor="text1"/>
          <w:sz w:val="24"/>
        </w:rPr>
        <w:t>本次招标评标采用</w:t>
      </w:r>
      <w:r>
        <w:rPr>
          <w:rFonts w:ascii="宋体" w:hAnsi="宋体" w:cs="宋体" w:hint="eastAsia"/>
          <w:b/>
          <w:color w:val="000000" w:themeColor="text1"/>
          <w:sz w:val="24"/>
          <w:u w:val="single"/>
        </w:rPr>
        <w:t>综合评分法</w:t>
      </w:r>
      <w:r>
        <w:rPr>
          <w:rFonts w:ascii="宋体" w:hAnsi="宋体" w:cs="宋体" w:hint="eastAsia"/>
          <w:color w:val="000000" w:themeColor="text1"/>
          <w:sz w:val="24"/>
        </w:rPr>
        <w:t>。</w:t>
      </w:r>
    </w:p>
    <w:p w14:paraId="0C490F6F" w14:textId="2C6C854F" w:rsidR="00713854" w:rsidRPr="005F63A6" w:rsidRDefault="00713854" w:rsidP="006969F1">
      <w:pPr>
        <w:pStyle w:val="afff6"/>
        <w:numPr>
          <w:ilvl w:val="0"/>
          <w:numId w:val="61"/>
        </w:numPr>
        <w:tabs>
          <w:tab w:val="left" w:pos="1418"/>
        </w:tabs>
        <w:spacing w:line="500" w:lineRule="exact"/>
        <w:ind w:firstLineChars="0"/>
        <w:rPr>
          <w:rFonts w:ascii="宋体" w:hAnsi="宋体"/>
          <w:sz w:val="20"/>
          <w:szCs w:val="21"/>
        </w:rPr>
      </w:pPr>
      <w:bookmarkStart w:id="899" w:name="_Hlk530560136"/>
      <w:r w:rsidRPr="005F63A6">
        <w:rPr>
          <w:rFonts w:ascii="宋体" w:hAnsi="宋体" w:hint="eastAsia"/>
          <w:sz w:val="24"/>
        </w:rPr>
        <w:t>评标及最终定标原则：在满足招标文件实质性要求前提下，按照招标文件中规定的各项因素进行综合评分后，按照综合得分由高至</w:t>
      </w:r>
      <w:r w:rsidRPr="005F63A6">
        <w:rPr>
          <w:rFonts w:ascii="宋体" w:hAnsi="宋体" w:hint="eastAsia"/>
          <w:color w:val="000000"/>
          <w:sz w:val="24"/>
          <w:szCs w:val="24"/>
        </w:rPr>
        <w:t>低的顺序推荐三名中标候选人，以综合得分最高的投标人作为第一中标候选人。</w:t>
      </w:r>
    </w:p>
    <w:bookmarkEnd w:id="899"/>
    <w:p w14:paraId="69E1DD41" w14:textId="77777777" w:rsidR="00713854" w:rsidRPr="005F63A6" w:rsidRDefault="00713854" w:rsidP="006969F1">
      <w:pPr>
        <w:pStyle w:val="afff6"/>
        <w:numPr>
          <w:ilvl w:val="0"/>
          <w:numId w:val="61"/>
        </w:numPr>
        <w:tabs>
          <w:tab w:val="left" w:pos="1418"/>
        </w:tabs>
        <w:spacing w:line="500" w:lineRule="exact"/>
        <w:ind w:firstLineChars="0"/>
        <w:rPr>
          <w:rFonts w:ascii="宋体" w:hAnsi="宋体"/>
          <w:sz w:val="24"/>
        </w:rPr>
      </w:pPr>
      <w:r w:rsidRPr="005F63A6">
        <w:rPr>
          <w:rFonts w:ascii="宋体" w:hAnsi="宋体" w:hint="eastAsia"/>
          <w:sz w:val="24"/>
        </w:rPr>
        <w:t>投标文件的初步审查工作分为资格审查和符合性审查。采购人或采购代理机构依法对投标人的资格进行审查，评标委员会对资格审查合格的投标人进行符合性审查，以确定其是否满足招标文件的实质性要求。</w:t>
      </w:r>
    </w:p>
    <w:p w14:paraId="18F1EED7" w14:textId="77777777" w:rsidR="00713854" w:rsidRPr="005F63A6" w:rsidRDefault="00713854" w:rsidP="006969F1">
      <w:pPr>
        <w:pStyle w:val="afff6"/>
        <w:numPr>
          <w:ilvl w:val="0"/>
          <w:numId w:val="61"/>
        </w:numPr>
        <w:tabs>
          <w:tab w:val="left" w:pos="1418"/>
        </w:tabs>
        <w:spacing w:line="500" w:lineRule="exact"/>
        <w:ind w:firstLineChars="0"/>
        <w:rPr>
          <w:rFonts w:ascii="宋体" w:hAnsi="宋体"/>
          <w:sz w:val="24"/>
        </w:rPr>
      </w:pPr>
      <w:r w:rsidRPr="005F63A6">
        <w:rPr>
          <w:rFonts w:ascii="宋体" w:hAnsi="宋体" w:hint="eastAsia"/>
          <w:sz w:val="24"/>
        </w:rPr>
        <w:t>评标委员会</w:t>
      </w:r>
      <w:r w:rsidRPr="005F63A6">
        <w:rPr>
          <w:rFonts w:ascii="宋体" w:hAnsi="宋体"/>
          <w:sz w:val="24"/>
        </w:rPr>
        <w:t>对初步审查</w:t>
      </w:r>
      <w:r w:rsidRPr="005F63A6">
        <w:rPr>
          <w:rFonts w:ascii="宋体" w:hAnsi="宋体" w:hint="eastAsia"/>
          <w:sz w:val="24"/>
        </w:rPr>
        <w:t>合格</w:t>
      </w:r>
      <w:r w:rsidRPr="005F63A6">
        <w:rPr>
          <w:rFonts w:ascii="宋体" w:hAnsi="宋体"/>
          <w:sz w:val="24"/>
        </w:rPr>
        <w:t>的投标人从</w:t>
      </w:r>
      <w:r w:rsidRPr="005F63A6">
        <w:rPr>
          <w:rFonts w:ascii="宋体" w:hAnsi="宋体" w:hint="eastAsia"/>
          <w:sz w:val="24"/>
        </w:rPr>
        <w:t>投标价格</w:t>
      </w:r>
      <w:r w:rsidRPr="005F63A6">
        <w:rPr>
          <w:rFonts w:ascii="宋体" w:hAnsi="宋体"/>
          <w:sz w:val="24"/>
        </w:rPr>
        <w:t>、</w:t>
      </w:r>
      <w:r w:rsidRPr="005F63A6">
        <w:rPr>
          <w:rFonts w:ascii="宋体" w:hAnsi="宋体" w:hint="eastAsia"/>
          <w:sz w:val="24"/>
        </w:rPr>
        <w:t>商务部分、技术部分三</w:t>
      </w:r>
      <w:r w:rsidRPr="005F63A6">
        <w:rPr>
          <w:rFonts w:ascii="宋体" w:hAnsi="宋体"/>
          <w:sz w:val="24"/>
        </w:rPr>
        <w:t>个方面进行综合</w:t>
      </w:r>
      <w:r w:rsidRPr="005F63A6">
        <w:rPr>
          <w:rFonts w:ascii="宋体" w:hAnsi="宋体" w:hint="eastAsia"/>
          <w:sz w:val="24"/>
        </w:rPr>
        <w:t>比较与评价</w:t>
      </w:r>
      <w:r w:rsidRPr="005F63A6">
        <w:rPr>
          <w:rFonts w:ascii="宋体" w:hAnsi="宋体"/>
          <w:sz w:val="24"/>
        </w:rPr>
        <w:t>。每个评委独立评分，</w:t>
      </w:r>
      <w:r w:rsidRPr="005F63A6">
        <w:rPr>
          <w:rFonts w:ascii="宋体" w:hAnsi="宋体" w:hint="eastAsia"/>
          <w:sz w:val="24"/>
        </w:rPr>
        <w:t>评委评分等于投标价格、商务部分、技术部分各项评分之和。</w:t>
      </w:r>
      <w:r w:rsidRPr="005F63A6">
        <w:rPr>
          <w:rFonts w:ascii="宋体" w:hAnsi="宋体"/>
          <w:sz w:val="24"/>
        </w:rPr>
        <w:t>所有评委评分的算术平均值，即为每个投标人的综合得分。</w:t>
      </w:r>
    </w:p>
    <w:p w14:paraId="14647AFC" w14:textId="77777777" w:rsidR="00713854" w:rsidRPr="005F63A6" w:rsidRDefault="00713854" w:rsidP="006969F1">
      <w:pPr>
        <w:pStyle w:val="afff6"/>
        <w:numPr>
          <w:ilvl w:val="0"/>
          <w:numId w:val="61"/>
        </w:numPr>
        <w:tabs>
          <w:tab w:val="left" w:pos="1418"/>
        </w:tabs>
        <w:spacing w:line="500" w:lineRule="exact"/>
        <w:ind w:firstLineChars="0"/>
        <w:rPr>
          <w:rFonts w:ascii="宋体" w:hAnsi="宋体"/>
          <w:sz w:val="24"/>
        </w:rPr>
      </w:pPr>
      <w:r w:rsidRPr="005F63A6">
        <w:rPr>
          <w:rFonts w:ascii="宋体" w:hAnsi="宋体"/>
          <w:sz w:val="24"/>
        </w:rPr>
        <w:t>评委打分采用</w:t>
      </w:r>
      <w:r w:rsidRPr="005F63A6">
        <w:rPr>
          <w:rFonts w:ascii="宋体" w:hAnsi="宋体" w:hint="eastAsia"/>
          <w:sz w:val="24"/>
        </w:rPr>
        <w:t>百</w:t>
      </w:r>
      <w:r w:rsidRPr="005F63A6">
        <w:rPr>
          <w:rFonts w:ascii="宋体" w:hAnsi="宋体"/>
          <w:sz w:val="24"/>
        </w:rPr>
        <w:t>分制</w:t>
      </w:r>
      <w:r w:rsidRPr="005F63A6">
        <w:rPr>
          <w:rFonts w:ascii="宋体" w:hAnsi="宋体" w:hint="eastAsia"/>
          <w:sz w:val="24"/>
        </w:rPr>
        <w:t>。评委打分保留小数点后一位，计算结果及综合</w:t>
      </w:r>
      <w:r w:rsidRPr="005F63A6">
        <w:rPr>
          <w:rFonts w:ascii="宋体" w:hAnsi="宋体"/>
          <w:sz w:val="24"/>
        </w:rPr>
        <w:t>得分保留小数点后二位，</w:t>
      </w:r>
      <w:r w:rsidRPr="005F63A6">
        <w:rPr>
          <w:rFonts w:ascii="宋体" w:hAnsi="宋体" w:hint="eastAsia"/>
          <w:sz w:val="24"/>
        </w:rPr>
        <w:t>下一位</w:t>
      </w:r>
      <w:r w:rsidRPr="005F63A6">
        <w:rPr>
          <w:rFonts w:ascii="宋体" w:hAnsi="宋体"/>
          <w:sz w:val="24"/>
        </w:rPr>
        <w:t>四舍五入。</w:t>
      </w:r>
    </w:p>
    <w:p w14:paraId="6DCED6F5" w14:textId="1D8D18AD" w:rsidR="00713854" w:rsidRPr="005F63A6" w:rsidRDefault="00713854" w:rsidP="006969F1">
      <w:pPr>
        <w:pStyle w:val="afff6"/>
        <w:numPr>
          <w:ilvl w:val="0"/>
          <w:numId w:val="61"/>
        </w:numPr>
        <w:tabs>
          <w:tab w:val="left" w:pos="1418"/>
        </w:tabs>
        <w:spacing w:line="500" w:lineRule="exact"/>
        <w:ind w:firstLineChars="0"/>
        <w:rPr>
          <w:rFonts w:ascii="宋体" w:hAnsi="宋体"/>
          <w:sz w:val="24"/>
        </w:rPr>
      </w:pPr>
      <w:r w:rsidRPr="005F63A6">
        <w:rPr>
          <w:rFonts w:ascii="宋体" w:hAnsi="宋体" w:hint="eastAsia"/>
          <w:sz w:val="24"/>
        </w:rPr>
        <w:t>首</w:t>
      </w:r>
      <w:r w:rsidRPr="005F63A6">
        <w:rPr>
          <w:rFonts w:ascii="宋体" w:hAnsi="宋体"/>
          <w:sz w:val="24"/>
        </w:rPr>
        <w:t>先</w:t>
      </w:r>
      <w:r w:rsidRPr="005F63A6">
        <w:rPr>
          <w:rFonts w:ascii="宋体" w:hAnsi="宋体" w:hint="eastAsia"/>
          <w:sz w:val="24"/>
        </w:rPr>
        <w:t>对投标文件</w:t>
      </w:r>
      <w:r w:rsidRPr="005F63A6">
        <w:rPr>
          <w:rFonts w:ascii="宋体" w:hAnsi="宋体"/>
          <w:sz w:val="24"/>
        </w:rPr>
        <w:t>进行</w:t>
      </w:r>
      <w:r w:rsidRPr="005F63A6">
        <w:rPr>
          <w:rFonts w:ascii="宋体" w:hAnsi="宋体" w:hint="eastAsia"/>
          <w:sz w:val="24"/>
        </w:rPr>
        <w:t>初步审查，评标委员会根</w:t>
      </w:r>
      <w:r w:rsidRPr="005F63A6">
        <w:rPr>
          <w:rFonts w:ascii="宋体" w:hAnsi="宋体"/>
          <w:sz w:val="24"/>
        </w:rPr>
        <w:t>据</w:t>
      </w:r>
      <w:r w:rsidRPr="005F63A6">
        <w:rPr>
          <w:rFonts w:ascii="宋体" w:hAnsi="宋体" w:hint="eastAsia"/>
          <w:sz w:val="24"/>
        </w:rPr>
        <w:t>招标文件第二章“投标人须知”第</w:t>
      </w:r>
      <w:r w:rsidRPr="005F63A6">
        <w:rPr>
          <w:rFonts w:ascii="宋体" w:hAnsi="宋体"/>
          <w:sz w:val="24"/>
        </w:rPr>
        <w:t>4.</w:t>
      </w:r>
      <w:r w:rsidR="00774568">
        <w:rPr>
          <w:rFonts w:ascii="宋体" w:hAnsi="宋体"/>
          <w:sz w:val="24"/>
        </w:rPr>
        <w:t>4</w:t>
      </w:r>
      <w:r w:rsidRPr="005F63A6">
        <w:rPr>
          <w:rFonts w:ascii="宋体" w:hAnsi="宋体" w:hint="eastAsia"/>
          <w:sz w:val="24"/>
        </w:rPr>
        <w:t>条所述原则核定投标人数量。当满足三家时，将对所有有</w:t>
      </w:r>
      <w:r w:rsidRPr="005F63A6">
        <w:rPr>
          <w:rFonts w:ascii="宋体" w:hAnsi="宋体"/>
          <w:sz w:val="24"/>
        </w:rPr>
        <w:t>效</w:t>
      </w:r>
      <w:r w:rsidRPr="005F63A6">
        <w:rPr>
          <w:rFonts w:ascii="宋体" w:hAnsi="宋体" w:hint="eastAsia"/>
          <w:sz w:val="24"/>
        </w:rPr>
        <w:t>投标人进行综合比较与评价，如果综合得分排名前三的投标人中出现招标文件第二章“投标人须知”一、投标人须知前附表第</w:t>
      </w:r>
      <w:r w:rsidRPr="005F63A6">
        <w:rPr>
          <w:rFonts w:ascii="宋体" w:hAnsi="宋体"/>
          <w:sz w:val="24"/>
        </w:rPr>
        <w:t>4.</w:t>
      </w:r>
      <w:r w:rsidR="00774568">
        <w:rPr>
          <w:rFonts w:ascii="宋体" w:hAnsi="宋体"/>
          <w:sz w:val="24"/>
        </w:rPr>
        <w:t>4</w:t>
      </w:r>
      <w:r w:rsidRPr="005F63A6">
        <w:rPr>
          <w:rFonts w:ascii="宋体" w:hAnsi="宋体" w:hint="eastAsia"/>
          <w:sz w:val="24"/>
        </w:rPr>
        <w:t>条所述的情况，综合得分最高的同品牌投标人推荐</w:t>
      </w:r>
      <w:r w:rsidRPr="005F63A6">
        <w:rPr>
          <w:rFonts w:ascii="宋体" w:hAnsi="宋体"/>
          <w:sz w:val="24"/>
        </w:rPr>
        <w:t>为中标候选人</w:t>
      </w:r>
      <w:r w:rsidRPr="005F63A6">
        <w:rPr>
          <w:rFonts w:ascii="宋体" w:hAnsi="宋体" w:hint="eastAsia"/>
          <w:sz w:val="24"/>
        </w:rPr>
        <w:t>，其他同品牌投标人不作为中标候选人。后续投标人将按</w:t>
      </w:r>
      <w:r w:rsidRPr="005F63A6">
        <w:rPr>
          <w:rFonts w:ascii="宋体" w:hAnsi="宋体"/>
          <w:sz w:val="24"/>
        </w:rPr>
        <w:t>照</w:t>
      </w:r>
      <w:r w:rsidRPr="005F63A6">
        <w:rPr>
          <w:rFonts w:ascii="宋体" w:hAnsi="宋体" w:hint="eastAsia"/>
          <w:sz w:val="24"/>
        </w:rPr>
        <w:t>排</w:t>
      </w:r>
      <w:r w:rsidRPr="005F63A6">
        <w:rPr>
          <w:rFonts w:ascii="宋体" w:hAnsi="宋体"/>
          <w:sz w:val="24"/>
        </w:rPr>
        <w:t>名</w:t>
      </w:r>
      <w:r w:rsidRPr="005F63A6">
        <w:rPr>
          <w:rFonts w:ascii="宋体" w:hAnsi="宋体" w:hint="eastAsia"/>
          <w:sz w:val="24"/>
        </w:rPr>
        <w:t>依次补进。</w:t>
      </w:r>
    </w:p>
    <w:p w14:paraId="331964CC" w14:textId="77777777" w:rsidR="00713854" w:rsidRPr="005F63A6" w:rsidRDefault="00713854" w:rsidP="006969F1">
      <w:pPr>
        <w:pStyle w:val="afff6"/>
        <w:numPr>
          <w:ilvl w:val="0"/>
          <w:numId w:val="61"/>
        </w:numPr>
        <w:tabs>
          <w:tab w:val="left" w:pos="1418"/>
        </w:tabs>
        <w:spacing w:line="500" w:lineRule="exact"/>
        <w:ind w:firstLineChars="0"/>
        <w:rPr>
          <w:rFonts w:ascii="宋体" w:hAnsi="宋体"/>
          <w:sz w:val="24"/>
        </w:rPr>
      </w:pPr>
      <w:r w:rsidRPr="005F63A6">
        <w:rPr>
          <w:rFonts w:ascii="宋体" w:hAnsi="宋体" w:hint="eastAsia"/>
          <w:sz w:val="24"/>
        </w:rPr>
        <w:t>综合得分相同的处理方式：</w:t>
      </w:r>
      <w:r w:rsidRPr="005F63A6">
        <w:rPr>
          <w:rFonts w:ascii="宋体" w:hAnsi="宋体" w:hint="eastAsia"/>
          <w:sz w:val="24"/>
          <w:szCs w:val="24"/>
        </w:rPr>
        <w:t>如综合</w:t>
      </w:r>
      <w:r w:rsidRPr="005F63A6">
        <w:rPr>
          <w:rFonts w:ascii="宋体" w:hAnsi="宋体"/>
          <w:color w:val="000000"/>
          <w:sz w:val="24"/>
          <w:szCs w:val="24"/>
        </w:rPr>
        <w:t>得分相同，</w:t>
      </w:r>
      <w:r w:rsidRPr="005F63A6">
        <w:rPr>
          <w:rFonts w:ascii="宋体" w:hAnsi="宋体" w:hint="eastAsia"/>
          <w:color w:val="000000"/>
          <w:sz w:val="24"/>
          <w:szCs w:val="24"/>
        </w:rPr>
        <w:t>按投标报价由低到高顺序排列。</w:t>
      </w:r>
      <w:r w:rsidRPr="005F63A6">
        <w:rPr>
          <w:rFonts w:ascii="宋体" w:hAnsi="宋体" w:hint="eastAsia"/>
          <w:sz w:val="24"/>
          <w:szCs w:val="24"/>
        </w:rPr>
        <w:t>得分且投标报价相同的，依次按技术部分分项得分、商务部分分项得分高低顺序排列（分项得分系指所有评委对有效投标人该项打分的平均值），如均相同，则由评标委员会采取随机抽取的方式确定。</w:t>
      </w:r>
    </w:p>
    <w:p w14:paraId="29B117ED" w14:textId="77777777" w:rsidR="00713854" w:rsidRPr="005F63A6" w:rsidRDefault="00713854" w:rsidP="005F63A6">
      <w:pPr>
        <w:pStyle w:val="ab"/>
        <w:ind w:firstLine="210"/>
        <w:rPr>
          <w:rFonts w:hint="default"/>
        </w:rPr>
      </w:pPr>
    </w:p>
    <w:p w14:paraId="417DFCE1" w14:textId="77777777" w:rsidR="00CA3F4C" w:rsidRDefault="00251D3B" w:rsidP="006969F1">
      <w:pPr>
        <w:numPr>
          <w:ilvl w:val="3"/>
          <w:numId w:val="60"/>
        </w:numPr>
        <w:tabs>
          <w:tab w:val="left" w:pos="1050"/>
        </w:tabs>
        <w:spacing w:line="500" w:lineRule="exact"/>
        <w:ind w:left="1050" w:hanging="1050"/>
        <w:rPr>
          <w:rFonts w:ascii="宋体" w:hAnsi="宋体" w:cs="宋体"/>
          <w:color w:val="000000" w:themeColor="text1"/>
          <w:sz w:val="24"/>
        </w:rPr>
      </w:pPr>
      <w:r>
        <w:rPr>
          <w:rFonts w:ascii="宋体" w:hAnsi="宋体" w:cs="宋体" w:hint="eastAsia"/>
          <w:color w:val="000000" w:themeColor="text1"/>
          <w:sz w:val="24"/>
        </w:rPr>
        <w:lastRenderedPageBreak/>
        <w:t>评标工作按以下程序进行：</w:t>
      </w:r>
    </w:p>
    <w:p w14:paraId="195B1A0F" w14:textId="77777777" w:rsidR="00CA3F4C" w:rsidRDefault="00251D3B" w:rsidP="006969F1">
      <w:pPr>
        <w:numPr>
          <w:ilvl w:val="0"/>
          <w:numId w:val="62"/>
        </w:numPr>
        <w:tabs>
          <w:tab w:val="left" w:pos="1418"/>
        </w:tabs>
        <w:spacing w:line="500" w:lineRule="exact"/>
        <w:rPr>
          <w:rFonts w:ascii="宋体" w:hAnsi="宋体" w:cs="宋体"/>
          <w:color w:val="000000" w:themeColor="text1"/>
          <w:sz w:val="24"/>
        </w:rPr>
      </w:pPr>
      <w:r>
        <w:rPr>
          <w:rFonts w:ascii="宋体" w:hAnsi="宋体" w:cs="宋体" w:hint="eastAsia"/>
          <w:color w:val="000000" w:themeColor="text1"/>
          <w:sz w:val="24"/>
        </w:rPr>
        <w:t>初步审查</w:t>
      </w:r>
    </w:p>
    <w:p w14:paraId="57036E84" w14:textId="77777777" w:rsidR="00CA3F4C" w:rsidRDefault="00251D3B" w:rsidP="006969F1">
      <w:pPr>
        <w:numPr>
          <w:ilvl w:val="0"/>
          <w:numId w:val="62"/>
        </w:numPr>
        <w:tabs>
          <w:tab w:val="left" w:pos="1418"/>
        </w:tabs>
        <w:spacing w:line="500" w:lineRule="exact"/>
        <w:ind w:left="1168" w:hanging="113"/>
        <w:rPr>
          <w:rFonts w:ascii="宋体" w:hAnsi="宋体" w:cs="宋体"/>
          <w:color w:val="000000" w:themeColor="text1"/>
          <w:sz w:val="24"/>
        </w:rPr>
      </w:pPr>
      <w:r>
        <w:rPr>
          <w:rFonts w:ascii="宋体" w:hAnsi="宋体" w:cs="宋体" w:hint="eastAsia"/>
          <w:color w:val="000000" w:themeColor="text1"/>
          <w:sz w:val="24"/>
        </w:rPr>
        <w:t>澄清（根据评标委员会需要）</w:t>
      </w:r>
    </w:p>
    <w:p w14:paraId="39B39937" w14:textId="77777777" w:rsidR="00CA3F4C" w:rsidRDefault="00251D3B" w:rsidP="006969F1">
      <w:pPr>
        <w:numPr>
          <w:ilvl w:val="0"/>
          <w:numId w:val="62"/>
        </w:numPr>
        <w:tabs>
          <w:tab w:val="left" w:pos="1418"/>
        </w:tabs>
        <w:spacing w:line="500" w:lineRule="exact"/>
        <w:ind w:left="1168" w:hanging="113"/>
        <w:rPr>
          <w:rFonts w:ascii="宋体" w:hAnsi="宋体" w:cs="宋体"/>
          <w:color w:val="000000" w:themeColor="text1"/>
          <w:sz w:val="24"/>
        </w:rPr>
      </w:pPr>
      <w:r>
        <w:rPr>
          <w:rFonts w:ascii="宋体" w:hAnsi="宋体" w:cs="宋体" w:hint="eastAsia"/>
          <w:color w:val="000000" w:themeColor="text1"/>
          <w:sz w:val="24"/>
        </w:rPr>
        <w:t>综合评分</w:t>
      </w:r>
    </w:p>
    <w:p w14:paraId="3A09B5F6" w14:textId="77777777" w:rsidR="00CA3F4C" w:rsidRDefault="00251D3B" w:rsidP="006969F1">
      <w:pPr>
        <w:numPr>
          <w:ilvl w:val="0"/>
          <w:numId w:val="62"/>
        </w:numPr>
        <w:tabs>
          <w:tab w:val="left" w:pos="1418"/>
        </w:tabs>
        <w:spacing w:line="500" w:lineRule="exact"/>
        <w:ind w:left="1168" w:hanging="113"/>
        <w:rPr>
          <w:rFonts w:ascii="宋体" w:hAnsi="宋体" w:cs="宋体"/>
          <w:color w:val="000000" w:themeColor="text1"/>
          <w:sz w:val="24"/>
        </w:rPr>
      </w:pPr>
      <w:r>
        <w:rPr>
          <w:rFonts w:ascii="宋体" w:hAnsi="宋体" w:cs="宋体" w:hint="eastAsia"/>
          <w:color w:val="000000" w:themeColor="text1"/>
          <w:sz w:val="24"/>
        </w:rPr>
        <w:t>编写评标报告</w:t>
      </w:r>
    </w:p>
    <w:p w14:paraId="2196762F" w14:textId="77777777" w:rsidR="00CA3F4C" w:rsidRPr="00941848" w:rsidRDefault="00251D3B" w:rsidP="006969F1">
      <w:pPr>
        <w:numPr>
          <w:ilvl w:val="0"/>
          <w:numId w:val="59"/>
        </w:numPr>
        <w:spacing w:before="120" w:line="500" w:lineRule="exact"/>
        <w:ind w:left="560" w:hangingChars="200" w:hanging="560"/>
        <w:jc w:val="center"/>
        <w:outlineLvl w:val="1"/>
        <w:rPr>
          <w:rFonts w:ascii="宋体" w:hAnsi="宋体" w:cs="宋体"/>
          <w:bCs/>
          <w:color w:val="000000" w:themeColor="text1"/>
          <w:sz w:val="28"/>
        </w:rPr>
      </w:pPr>
      <w:bookmarkStart w:id="900" w:name="_Toc325446110"/>
      <w:bookmarkStart w:id="901" w:name="_Toc17552"/>
      <w:bookmarkStart w:id="902" w:name="_Toc324696957"/>
      <w:bookmarkStart w:id="903" w:name="_Toc521014552"/>
      <w:bookmarkStart w:id="904" w:name="_Toc325383383"/>
      <w:bookmarkStart w:id="905" w:name="_Toc359842882"/>
      <w:bookmarkStart w:id="906" w:name="_Toc465952308"/>
      <w:bookmarkStart w:id="907" w:name="_Toc493709814"/>
      <w:bookmarkStart w:id="908" w:name="_Toc118292100"/>
      <w:r w:rsidRPr="00941848">
        <w:rPr>
          <w:rFonts w:ascii="宋体" w:hAnsi="宋体" w:cs="宋体" w:hint="eastAsia"/>
          <w:bCs/>
          <w:color w:val="000000" w:themeColor="text1"/>
          <w:sz w:val="28"/>
        </w:rPr>
        <w:t>初步审查</w:t>
      </w:r>
      <w:bookmarkEnd w:id="900"/>
      <w:bookmarkEnd w:id="901"/>
      <w:bookmarkEnd w:id="902"/>
      <w:bookmarkEnd w:id="903"/>
      <w:bookmarkEnd w:id="904"/>
      <w:bookmarkEnd w:id="905"/>
      <w:bookmarkEnd w:id="906"/>
      <w:bookmarkEnd w:id="907"/>
      <w:bookmarkEnd w:id="908"/>
    </w:p>
    <w:p w14:paraId="2440BE6B" w14:textId="77777777" w:rsidR="00CA3F4C" w:rsidRDefault="00251D3B" w:rsidP="006969F1">
      <w:pPr>
        <w:numPr>
          <w:ilvl w:val="3"/>
          <w:numId w:val="60"/>
        </w:numPr>
        <w:tabs>
          <w:tab w:val="left" w:pos="1050"/>
          <w:tab w:val="left" w:pos="1418"/>
        </w:tabs>
        <w:spacing w:line="500" w:lineRule="exact"/>
        <w:ind w:left="1056" w:hangingChars="440" w:hanging="1056"/>
        <w:rPr>
          <w:rFonts w:ascii="宋体" w:hAnsi="宋体" w:cs="宋体"/>
          <w:color w:val="000000" w:themeColor="text1"/>
          <w:sz w:val="24"/>
        </w:rPr>
      </w:pPr>
      <w:r w:rsidRPr="00D23177">
        <w:rPr>
          <w:rFonts w:ascii="宋体" w:hAnsi="宋体" w:cs="宋体" w:hint="eastAsia"/>
          <w:color w:val="000000" w:themeColor="text1"/>
          <w:sz w:val="24"/>
          <w:highlight w:val="yellow"/>
        </w:rPr>
        <w:t>只对在公开开标时有效的投标文件进行初步审查</w:t>
      </w:r>
      <w:r>
        <w:rPr>
          <w:rFonts w:ascii="宋体" w:hAnsi="宋体" w:cs="宋体" w:hint="eastAsia"/>
          <w:color w:val="000000" w:themeColor="text1"/>
          <w:sz w:val="24"/>
        </w:rPr>
        <w:t>，判断是否满足招标文件要求。初步审查分为资格审查和符合性审查，不符合以下所列的主要条件，其投标将无效。初步审查合格的投标人即为有效投标人。</w:t>
      </w:r>
    </w:p>
    <w:p w14:paraId="62D5E470" w14:textId="77777777" w:rsidR="00CA3F4C" w:rsidRDefault="00251D3B" w:rsidP="006969F1">
      <w:pPr>
        <w:numPr>
          <w:ilvl w:val="3"/>
          <w:numId w:val="60"/>
        </w:numPr>
        <w:tabs>
          <w:tab w:val="left" w:pos="1050"/>
          <w:tab w:val="left" w:pos="1418"/>
        </w:tabs>
        <w:spacing w:line="500" w:lineRule="exact"/>
        <w:ind w:left="1056" w:hangingChars="440" w:hanging="1056"/>
        <w:rPr>
          <w:rFonts w:ascii="宋体" w:hAnsi="宋体" w:cs="宋体"/>
          <w:color w:val="000000" w:themeColor="text1"/>
          <w:sz w:val="24"/>
        </w:rPr>
      </w:pPr>
      <w:r>
        <w:rPr>
          <w:rFonts w:ascii="宋体" w:hAnsi="宋体" w:cs="宋体" w:hint="eastAsia"/>
          <w:color w:val="000000" w:themeColor="text1"/>
          <w:sz w:val="24"/>
        </w:rPr>
        <w:t>通过资格审查的主要条件：</w:t>
      </w:r>
    </w:p>
    <w:p w14:paraId="42A98729" w14:textId="77777777" w:rsidR="00CA3F4C" w:rsidRDefault="00251D3B" w:rsidP="006969F1">
      <w:pPr>
        <w:numPr>
          <w:ilvl w:val="0"/>
          <w:numId w:val="63"/>
        </w:numPr>
        <w:tabs>
          <w:tab w:val="left" w:pos="1418"/>
        </w:tabs>
        <w:spacing w:line="500" w:lineRule="exact"/>
        <w:ind w:left="1424" w:hanging="369"/>
        <w:rPr>
          <w:rFonts w:ascii="宋体" w:hAnsi="宋体" w:cs="宋体"/>
          <w:color w:val="000000" w:themeColor="text1"/>
          <w:sz w:val="24"/>
          <w:szCs w:val="24"/>
        </w:rPr>
      </w:pPr>
      <w:r>
        <w:rPr>
          <w:rFonts w:ascii="宋体" w:hAnsi="宋体" w:cs="宋体" w:hint="eastAsia"/>
          <w:color w:val="000000" w:themeColor="text1"/>
          <w:sz w:val="24"/>
          <w:szCs w:val="24"/>
        </w:rPr>
        <w:t>投标人符合招标文件规定的合格投标人要求的；</w:t>
      </w:r>
    </w:p>
    <w:p w14:paraId="7CB30E00" w14:textId="77777777" w:rsidR="00CA3F4C" w:rsidRDefault="00251D3B" w:rsidP="006969F1">
      <w:pPr>
        <w:numPr>
          <w:ilvl w:val="0"/>
          <w:numId w:val="63"/>
        </w:numPr>
        <w:tabs>
          <w:tab w:val="left" w:pos="1418"/>
        </w:tabs>
        <w:spacing w:line="500" w:lineRule="exact"/>
        <w:ind w:left="1424" w:hanging="369"/>
        <w:rPr>
          <w:rFonts w:ascii="宋体" w:hAnsi="宋体" w:cs="宋体"/>
          <w:color w:val="000000" w:themeColor="text1"/>
          <w:sz w:val="24"/>
          <w:szCs w:val="24"/>
        </w:rPr>
      </w:pPr>
      <w:r>
        <w:rPr>
          <w:rFonts w:ascii="宋体" w:hAnsi="宋体" w:cs="宋体" w:hint="eastAsia"/>
          <w:color w:val="000000" w:themeColor="text1"/>
          <w:sz w:val="24"/>
          <w:szCs w:val="24"/>
        </w:rPr>
        <w:t>按照招标文件的规定提供了齐全的资格证明文件，实质性响应招标文件要求；</w:t>
      </w:r>
    </w:p>
    <w:p w14:paraId="7C2D1B98" w14:textId="77777777" w:rsidR="00CA3F4C" w:rsidRDefault="00251D3B" w:rsidP="006969F1">
      <w:pPr>
        <w:numPr>
          <w:ilvl w:val="0"/>
          <w:numId w:val="63"/>
        </w:numPr>
        <w:tabs>
          <w:tab w:val="left" w:pos="1418"/>
        </w:tabs>
        <w:spacing w:line="500" w:lineRule="exact"/>
        <w:ind w:left="1424" w:hanging="369"/>
        <w:rPr>
          <w:rFonts w:ascii="宋体" w:hAnsi="宋体" w:cs="宋体"/>
          <w:color w:val="000000" w:themeColor="text1"/>
          <w:sz w:val="24"/>
          <w:szCs w:val="24"/>
        </w:rPr>
      </w:pPr>
      <w:r>
        <w:rPr>
          <w:rFonts w:ascii="宋体" w:hAnsi="宋体" w:cs="宋体" w:hint="eastAsia"/>
          <w:color w:val="000000" w:themeColor="text1"/>
          <w:sz w:val="24"/>
          <w:szCs w:val="24"/>
        </w:rPr>
        <w:t>截至到投标截止时间，未被列入失信被执行人、重大税收违法案件当事人名单、政府采购严重违法失信行为记录名单；（将通过“信用中国”网站（www.creditchina.gov.cn）、中国政府采购网（www.ccgp.gov.cn）等渠道查询相关投标人信用记录，查询结果将被留存在评标报告中）；</w:t>
      </w:r>
    </w:p>
    <w:p w14:paraId="69889153" w14:textId="27FBA8E0" w:rsidR="00CA3F4C" w:rsidRDefault="00251D3B" w:rsidP="006969F1">
      <w:pPr>
        <w:numPr>
          <w:ilvl w:val="0"/>
          <w:numId w:val="63"/>
        </w:numPr>
        <w:tabs>
          <w:tab w:val="left" w:pos="1418"/>
        </w:tabs>
        <w:spacing w:line="500" w:lineRule="exact"/>
        <w:ind w:left="1424" w:hanging="369"/>
        <w:rPr>
          <w:rFonts w:ascii="宋体" w:hAnsi="宋体" w:cs="宋体"/>
          <w:color w:val="000000" w:themeColor="text1"/>
          <w:sz w:val="24"/>
          <w:szCs w:val="24"/>
        </w:rPr>
      </w:pPr>
      <w:r>
        <w:rPr>
          <w:rFonts w:ascii="宋体" w:hAnsi="宋体" w:cs="宋体" w:hint="eastAsia"/>
          <w:color w:val="000000" w:themeColor="text1"/>
          <w:sz w:val="24"/>
          <w:szCs w:val="24"/>
        </w:rPr>
        <w:t xml:space="preserve">未联合体投标及分包； </w:t>
      </w:r>
    </w:p>
    <w:p w14:paraId="373C07C7" w14:textId="77777777" w:rsidR="00CA3F4C" w:rsidRDefault="00251D3B" w:rsidP="006969F1">
      <w:pPr>
        <w:numPr>
          <w:ilvl w:val="0"/>
          <w:numId w:val="63"/>
        </w:numPr>
        <w:tabs>
          <w:tab w:val="left" w:pos="1418"/>
        </w:tabs>
        <w:spacing w:line="500" w:lineRule="exact"/>
        <w:ind w:left="1424" w:hanging="369"/>
        <w:rPr>
          <w:rFonts w:ascii="宋体" w:hAnsi="宋体" w:cs="宋体"/>
          <w:color w:val="000000" w:themeColor="text1"/>
          <w:sz w:val="24"/>
          <w:szCs w:val="24"/>
        </w:rPr>
      </w:pPr>
      <w:r>
        <w:rPr>
          <w:rFonts w:ascii="宋体" w:hAnsi="宋体" w:cs="宋体" w:hint="eastAsia"/>
          <w:color w:val="000000" w:themeColor="text1"/>
          <w:sz w:val="24"/>
          <w:szCs w:val="24"/>
        </w:rPr>
        <w:t>按照招标文件的规定提供了投标保证金。</w:t>
      </w:r>
    </w:p>
    <w:p w14:paraId="150322FB" w14:textId="77777777" w:rsidR="00CA3F4C" w:rsidRDefault="00251D3B" w:rsidP="006969F1">
      <w:pPr>
        <w:numPr>
          <w:ilvl w:val="3"/>
          <w:numId w:val="60"/>
        </w:numPr>
        <w:tabs>
          <w:tab w:val="left" w:pos="1050"/>
          <w:tab w:val="left" w:pos="1418"/>
        </w:tabs>
        <w:spacing w:line="500" w:lineRule="exact"/>
        <w:ind w:left="1056" w:hangingChars="440" w:hanging="1056"/>
        <w:rPr>
          <w:rFonts w:ascii="宋体" w:hAnsi="宋体" w:cs="宋体"/>
          <w:color w:val="000000" w:themeColor="text1"/>
          <w:sz w:val="24"/>
          <w:szCs w:val="24"/>
        </w:rPr>
      </w:pPr>
      <w:r>
        <w:rPr>
          <w:rFonts w:ascii="宋体" w:hAnsi="宋体" w:cs="宋体" w:hint="eastAsia"/>
          <w:color w:val="000000" w:themeColor="text1"/>
          <w:sz w:val="24"/>
          <w:szCs w:val="24"/>
        </w:rPr>
        <w:t>通过符合性审查的主要条件：</w:t>
      </w:r>
    </w:p>
    <w:p w14:paraId="3461A7D0" w14:textId="77777777" w:rsidR="00CA3F4C" w:rsidRDefault="00251D3B" w:rsidP="006969F1">
      <w:pPr>
        <w:numPr>
          <w:ilvl w:val="0"/>
          <w:numId w:val="64"/>
        </w:numPr>
        <w:tabs>
          <w:tab w:val="left" w:pos="1418"/>
        </w:tabs>
        <w:spacing w:line="500" w:lineRule="exact"/>
        <w:rPr>
          <w:rFonts w:ascii="宋体" w:hAnsi="宋体" w:cs="宋体"/>
          <w:color w:val="000000" w:themeColor="text1"/>
          <w:sz w:val="24"/>
          <w:szCs w:val="24"/>
        </w:rPr>
      </w:pPr>
      <w:r>
        <w:rPr>
          <w:rFonts w:ascii="宋体" w:hAnsi="宋体" w:cs="宋体" w:hint="eastAsia"/>
          <w:color w:val="000000" w:themeColor="text1"/>
          <w:sz w:val="24"/>
          <w:szCs w:val="24"/>
        </w:rPr>
        <w:t>投标文件按照招标文件要求签署、盖章，内容齐全；</w:t>
      </w:r>
    </w:p>
    <w:p w14:paraId="216FABFC" w14:textId="77777777" w:rsidR="00CA3F4C" w:rsidRDefault="00251D3B" w:rsidP="006969F1">
      <w:pPr>
        <w:numPr>
          <w:ilvl w:val="0"/>
          <w:numId w:val="64"/>
        </w:numPr>
        <w:tabs>
          <w:tab w:val="left" w:pos="1418"/>
        </w:tabs>
        <w:spacing w:line="500" w:lineRule="exact"/>
        <w:rPr>
          <w:rFonts w:ascii="宋体" w:hAnsi="宋体" w:cs="宋体"/>
          <w:color w:val="000000" w:themeColor="text1"/>
          <w:sz w:val="24"/>
          <w:szCs w:val="24"/>
        </w:rPr>
      </w:pPr>
      <w:r>
        <w:rPr>
          <w:rFonts w:ascii="宋体" w:hAnsi="宋体" w:cs="宋体" w:hint="eastAsia"/>
          <w:color w:val="000000" w:themeColor="text1"/>
          <w:sz w:val="24"/>
          <w:szCs w:val="24"/>
        </w:rPr>
        <w:t>投标文件按照招标文件规定格式、内容填写，清晰可辨，资料真实完整；</w:t>
      </w:r>
    </w:p>
    <w:p w14:paraId="542598B8" w14:textId="77777777" w:rsidR="00CA3F4C" w:rsidRDefault="00251D3B" w:rsidP="006969F1">
      <w:pPr>
        <w:numPr>
          <w:ilvl w:val="0"/>
          <w:numId w:val="64"/>
        </w:numPr>
        <w:tabs>
          <w:tab w:val="left" w:pos="1418"/>
        </w:tabs>
        <w:spacing w:line="500" w:lineRule="exact"/>
        <w:ind w:left="1424" w:hanging="369"/>
        <w:rPr>
          <w:rFonts w:ascii="宋体" w:hAnsi="宋体" w:cs="宋体"/>
          <w:color w:val="000000" w:themeColor="text1"/>
          <w:sz w:val="24"/>
          <w:szCs w:val="24"/>
        </w:rPr>
      </w:pPr>
      <w:r>
        <w:rPr>
          <w:rFonts w:ascii="宋体" w:hAnsi="宋体"/>
          <w:sz w:val="24"/>
        </w:rPr>
        <w:t>按照招标文件</w:t>
      </w:r>
      <w:r>
        <w:rPr>
          <w:rFonts w:ascii="宋体" w:hAnsi="宋体" w:hint="eastAsia"/>
          <w:sz w:val="24"/>
        </w:rPr>
        <w:t>要求</w:t>
      </w:r>
      <w:r>
        <w:rPr>
          <w:rFonts w:ascii="宋体" w:hAnsi="宋体"/>
          <w:sz w:val="24"/>
        </w:rPr>
        <w:t>提供了单位负责人身份证明书/单位负责人授权委托书</w:t>
      </w:r>
      <w:r>
        <w:rPr>
          <w:rFonts w:ascii="宋体" w:hAnsi="宋体" w:hint="eastAsia"/>
          <w:sz w:val="24"/>
          <w:szCs w:val="24"/>
        </w:rPr>
        <w:t>（投标文件由单位负责人签署的无需提供单位负责人授权委托书）</w:t>
      </w:r>
      <w:r>
        <w:rPr>
          <w:rFonts w:ascii="宋体" w:hAnsi="宋体" w:cs="宋体" w:hint="eastAsia"/>
          <w:color w:val="000000" w:themeColor="text1"/>
          <w:sz w:val="24"/>
          <w:szCs w:val="24"/>
        </w:rPr>
        <w:t>；</w:t>
      </w:r>
    </w:p>
    <w:p w14:paraId="4160B132" w14:textId="1D9527A6" w:rsidR="00CA3F4C" w:rsidRDefault="00251D3B" w:rsidP="006969F1">
      <w:pPr>
        <w:numPr>
          <w:ilvl w:val="0"/>
          <w:numId w:val="64"/>
        </w:numPr>
        <w:tabs>
          <w:tab w:val="left" w:pos="1418"/>
        </w:tabs>
        <w:spacing w:line="500" w:lineRule="exact"/>
        <w:rPr>
          <w:rFonts w:ascii="宋体" w:hAnsi="宋体" w:cs="宋体"/>
          <w:color w:val="000000" w:themeColor="text1"/>
          <w:sz w:val="24"/>
          <w:szCs w:val="24"/>
        </w:rPr>
      </w:pPr>
      <w:r>
        <w:rPr>
          <w:rFonts w:ascii="宋体" w:hAnsi="宋体" w:cs="宋体" w:hint="eastAsia"/>
          <w:color w:val="000000" w:themeColor="text1"/>
          <w:sz w:val="24"/>
          <w:szCs w:val="24"/>
        </w:rPr>
        <w:t>按照招标文件要求</w:t>
      </w:r>
      <w:r w:rsidR="003F706F">
        <w:rPr>
          <w:rFonts w:ascii="宋体" w:hAnsi="宋体" w:cs="宋体" w:hint="eastAsia"/>
          <w:color w:val="000000" w:themeColor="text1"/>
          <w:sz w:val="24"/>
          <w:szCs w:val="24"/>
        </w:rPr>
        <w:t>报价并</w:t>
      </w:r>
      <w:r>
        <w:rPr>
          <w:rFonts w:ascii="宋体" w:hAnsi="宋体" w:cs="宋体" w:hint="eastAsia"/>
          <w:color w:val="000000" w:themeColor="text1"/>
          <w:sz w:val="24"/>
          <w:szCs w:val="24"/>
        </w:rPr>
        <w:t>提供了完整的投标报价</w:t>
      </w:r>
      <w:r w:rsidR="00780876">
        <w:rPr>
          <w:rFonts w:ascii="宋体" w:hAnsi="宋体" w:cs="宋体" w:hint="eastAsia"/>
          <w:color w:val="000000" w:themeColor="text1"/>
          <w:sz w:val="24"/>
          <w:szCs w:val="24"/>
        </w:rPr>
        <w:t>表</w:t>
      </w:r>
      <w:r>
        <w:rPr>
          <w:rFonts w:ascii="宋体" w:hAnsi="宋体" w:cs="宋体" w:hint="eastAsia"/>
          <w:color w:val="000000" w:themeColor="text1"/>
          <w:sz w:val="24"/>
          <w:szCs w:val="24"/>
        </w:rPr>
        <w:t>（包括分项报价表），供货范围与采购</w:t>
      </w:r>
      <w:r w:rsidR="003F706F">
        <w:rPr>
          <w:rFonts w:ascii="宋体" w:hAnsi="宋体" w:cs="宋体" w:hint="eastAsia"/>
          <w:color w:val="000000" w:themeColor="text1"/>
          <w:sz w:val="24"/>
          <w:szCs w:val="24"/>
        </w:rPr>
        <w:t>需求</w:t>
      </w:r>
      <w:r>
        <w:rPr>
          <w:rFonts w:ascii="宋体" w:hAnsi="宋体" w:cs="宋体" w:hint="eastAsia"/>
          <w:color w:val="000000" w:themeColor="text1"/>
          <w:sz w:val="24"/>
          <w:szCs w:val="24"/>
        </w:rPr>
        <w:t>无偏离；</w:t>
      </w:r>
    </w:p>
    <w:p w14:paraId="357AA9A6" w14:textId="7CF42B8A" w:rsidR="00CA3F4C" w:rsidRDefault="00251D3B" w:rsidP="006969F1">
      <w:pPr>
        <w:numPr>
          <w:ilvl w:val="0"/>
          <w:numId w:val="64"/>
        </w:numPr>
        <w:tabs>
          <w:tab w:val="left" w:pos="1418"/>
        </w:tabs>
        <w:spacing w:line="500" w:lineRule="exact"/>
        <w:ind w:left="1424" w:hanging="369"/>
        <w:rPr>
          <w:rFonts w:ascii="宋体" w:hAnsi="宋体" w:cs="宋体"/>
          <w:color w:val="000000" w:themeColor="text1"/>
          <w:sz w:val="24"/>
          <w:szCs w:val="24"/>
        </w:rPr>
      </w:pPr>
      <w:r>
        <w:rPr>
          <w:rFonts w:ascii="宋体" w:hAnsi="宋体" w:cs="宋体" w:hint="eastAsia"/>
          <w:color w:val="000000" w:themeColor="text1"/>
          <w:sz w:val="24"/>
          <w:szCs w:val="24"/>
        </w:rPr>
        <w:t>投标有效期、</w:t>
      </w:r>
      <w:r w:rsidR="00597039" w:rsidRPr="0096272E">
        <w:rPr>
          <w:rFonts w:ascii="宋体" w:hAnsi="宋体" w:cs="宋体" w:hint="eastAsia"/>
          <w:color w:val="000000" w:themeColor="text1"/>
          <w:sz w:val="24"/>
          <w:szCs w:val="24"/>
        </w:rPr>
        <w:t>供货及服务期限</w:t>
      </w:r>
      <w:r>
        <w:rPr>
          <w:rFonts w:ascii="宋体" w:hAnsi="宋体" w:cs="宋体" w:hint="eastAsia"/>
          <w:color w:val="000000" w:themeColor="text1"/>
          <w:sz w:val="24"/>
          <w:szCs w:val="24"/>
        </w:rPr>
        <w:t>、</w:t>
      </w:r>
      <w:r w:rsidR="00BF15F1">
        <w:rPr>
          <w:rFonts w:ascii="宋体" w:hAnsi="宋体" w:hint="eastAsia"/>
          <w:sz w:val="24"/>
          <w:szCs w:val="24"/>
        </w:rPr>
        <w:t>支付</w:t>
      </w:r>
      <w:r w:rsidR="00BF15F1" w:rsidRPr="00EF1A0C">
        <w:rPr>
          <w:rFonts w:ascii="宋体" w:hAnsi="宋体"/>
          <w:sz w:val="24"/>
          <w:szCs w:val="24"/>
        </w:rPr>
        <w:t>与结算</w:t>
      </w:r>
      <w:r>
        <w:rPr>
          <w:rFonts w:ascii="宋体" w:hAnsi="宋体" w:cs="宋体" w:hint="eastAsia"/>
          <w:color w:val="000000" w:themeColor="text1"/>
          <w:sz w:val="24"/>
          <w:szCs w:val="24"/>
        </w:rPr>
        <w:t>满足招标文件要求；</w:t>
      </w:r>
    </w:p>
    <w:p w14:paraId="3DCB2104" w14:textId="77777777" w:rsidR="00CA3F4C" w:rsidRDefault="00251D3B" w:rsidP="006969F1">
      <w:pPr>
        <w:numPr>
          <w:ilvl w:val="0"/>
          <w:numId w:val="64"/>
        </w:numPr>
        <w:tabs>
          <w:tab w:val="left" w:pos="1418"/>
        </w:tabs>
        <w:spacing w:line="500" w:lineRule="exact"/>
        <w:ind w:left="1424" w:hanging="369"/>
        <w:rPr>
          <w:rFonts w:ascii="宋体" w:hAnsi="宋体" w:cs="宋体"/>
          <w:color w:val="000000" w:themeColor="text1"/>
          <w:sz w:val="24"/>
          <w:szCs w:val="24"/>
        </w:rPr>
      </w:pPr>
      <w:r>
        <w:rPr>
          <w:rFonts w:ascii="宋体" w:hAnsi="宋体" w:cs="宋体" w:hint="eastAsia"/>
          <w:color w:val="000000" w:themeColor="text1"/>
          <w:sz w:val="24"/>
          <w:szCs w:val="24"/>
        </w:rPr>
        <w:t>未提供备选方案，未有选择性报价或者具有附加条件的报价；</w:t>
      </w:r>
    </w:p>
    <w:p w14:paraId="34BE7CE2" w14:textId="3E374DEF" w:rsidR="00CA3F4C" w:rsidRDefault="00251D3B" w:rsidP="006969F1">
      <w:pPr>
        <w:numPr>
          <w:ilvl w:val="0"/>
          <w:numId w:val="64"/>
        </w:numPr>
        <w:tabs>
          <w:tab w:val="left" w:pos="1418"/>
        </w:tabs>
        <w:spacing w:line="500" w:lineRule="exact"/>
        <w:ind w:left="1424" w:hanging="369"/>
        <w:rPr>
          <w:rFonts w:ascii="宋体" w:hAnsi="宋体" w:cs="宋体"/>
          <w:color w:val="000000" w:themeColor="text1"/>
          <w:sz w:val="24"/>
          <w:szCs w:val="24"/>
        </w:rPr>
      </w:pPr>
      <w:r>
        <w:rPr>
          <w:rFonts w:ascii="宋体" w:hAnsi="宋体" w:cs="宋体" w:hint="eastAsia"/>
          <w:color w:val="000000" w:themeColor="text1"/>
          <w:sz w:val="24"/>
        </w:rPr>
        <w:t>投标报价未超过采购项目最高限价，且</w:t>
      </w:r>
      <w:r>
        <w:rPr>
          <w:rFonts w:ascii="宋体" w:hAnsi="宋体" w:cs="宋体" w:hint="eastAsia"/>
          <w:color w:val="000000" w:themeColor="text1"/>
          <w:sz w:val="24"/>
          <w:szCs w:val="24"/>
        </w:rPr>
        <w:t>未被认定以低于成本价恶性竞标（</w:t>
      </w:r>
      <w:r>
        <w:rPr>
          <w:rFonts w:ascii="宋体" w:hAnsi="宋体" w:hint="eastAsia"/>
          <w:color w:val="000000"/>
          <w:sz w:val="24"/>
          <w:szCs w:val="24"/>
        </w:rPr>
        <w:t>评</w:t>
      </w:r>
      <w:r>
        <w:rPr>
          <w:rFonts w:ascii="宋体" w:hAnsi="宋体" w:hint="eastAsia"/>
          <w:color w:val="000000"/>
          <w:sz w:val="24"/>
          <w:szCs w:val="24"/>
        </w:rPr>
        <w:lastRenderedPageBreak/>
        <w:t>标委员会认为投标报价明显低于其他通过初步审查的投标人报价，有可能影响产品质量或者不能诚信履约，</w:t>
      </w:r>
      <w:r>
        <w:rPr>
          <w:rFonts w:ascii="宋体" w:hAnsi="宋体" w:hint="eastAsia"/>
          <w:sz w:val="24"/>
          <w:szCs w:val="24"/>
        </w:rPr>
        <w:t>评标委员会将要求其在合理时间内作出书面说明并提供相关证明材料，应包含货物本身成本、人工费用、运输、税收等内容以及报价不会影响产品质量和诚信履约的说明等，投标人不能按照要求合理说明或者不能提供书面说明或相关证明材料的，</w:t>
      </w:r>
      <w:r>
        <w:rPr>
          <w:rFonts w:ascii="宋体" w:hAnsi="宋体" w:hint="eastAsia"/>
          <w:color w:val="000000"/>
          <w:sz w:val="24"/>
          <w:szCs w:val="24"/>
        </w:rPr>
        <w:t>将被认定为低于成本价恶性竞标</w:t>
      </w:r>
      <w:r>
        <w:rPr>
          <w:rFonts w:ascii="宋体" w:hAnsi="宋体" w:cs="宋体" w:hint="eastAsia"/>
          <w:color w:val="000000" w:themeColor="text1"/>
          <w:sz w:val="24"/>
          <w:szCs w:val="24"/>
        </w:rPr>
        <w:t>）；</w:t>
      </w:r>
    </w:p>
    <w:p w14:paraId="756C9464" w14:textId="77777777" w:rsidR="00CA3F4C" w:rsidRDefault="00251D3B" w:rsidP="006969F1">
      <w:pPr>
        <w:numPr>
          <w:ilvl w:val="0"/>
          <w:numId w:val="64"/>
        </w:numPr>
        <w:tabs>
          <w:tab w:val="left" w:pos="1418"/>
        </w:tabs>
        <w:spacing w:line="500" w:lineRule="exact"/>
        <w:ind w:left="1424" w:hanging="369"/>
        <w:rPr>
          <w:rFonts w:ascii="宋体" w:hAnsi="宋体" w:cs="宋体"/>
          <w:color w:val="000000" w:themeColor="text1"/>
          <w:sz w:val="24"/>
          <w:szCs w:val="24"/>
        </w:rPr>
      </w:pPr>
      <w:r>
        <w:rPr>
          <w:rFonts w:ascii="宋体" w:hAnsi="宋体" w:cs="宋体" w:hint="eastAsia"/>
          <w:color w:val="000000" w:themeColor="text1"/>
          <w:sz w:val="24"/>
          <w:szCs w:val="24"/>
        </w:rPr>
        <w:t>未存在无正当理由不按照评标委员会的要求对投标文件进行澄清或说明的情形；</w:t>
      </w:r>
    </w:p>
    <w:p w14:paraId="5F697EEB" w14:textId="77777777" w:rsidR="00CA3F4C" w:rsidRDefault="00251D3B" w:rsidP="006969F1">
      <w:pPr>
        <w:numPr>
          <w:ilvl w:val="0"/>
          <w:numId w:val="64"/>
        </w:numPr>
        <w:tabs>
          <w:tab w:val="left" w:pos="1418"/>
        </w:tabs>
        <w:spacing w:line="500" w:lineRule="exact"/>
        <w:ind w:left="1424" w:hanging="369"/>
        <w:rPr>
          <w:rFonts w:ascii="宋体" w:hAnsi="宋体" w:cs="宋体"/>
          <w:color w:val="000000" w:themeColor="text1"/>
          <w:sz w:val="24"/>
          <w:szCs w:val="24"/>
        </w:rPr>
      </w:pPr>
      <w:r>
        <w:rPr>
          <w:rFonts w:ascii="宋体" w:hAnsi="宋体" w:cs="宋体" w:hint="eastAsia"/>
          <w:color w:val="000000" w:themeColor="text1"/>
          <w:sz w:val="24"/>
          <w:szCs w:val="24"/>
        </w:rPr>
        <w:t>投标人未单纯复制招标文件的技术要求</w:t>
      </w:r>
      <w:r>
        <w:rPr>
          <w:rFonts w:ascii="宋体" w:hAnsi="宋体" w:cs="宋体" w:hint="eastAsia"/>
          <w:color w:val="000000" w:themeColor="text1"/>
          <w:sz w:val="24"/>
        </w:rPr>
        <w:t>作为其投标文件的一部分</w:t>
      </w:r>
      <w:r>
        <w:rPr>
          <w:rFonts w:ascii="宋体" w:hAnsi="宋体" w:hint="eastAsia"/>
          <w:color w:val="000000"/>
          <w:sz w:val="24"/>
          <w:szCs w:val="24"/>
        </w:rPr>
        <w:t>，并提供了具体指标参数、实现方式或解决方案</w:t>
      </w:r>
      <w:r>
        <w:rPr>
          <w:rFonts w:ascii="宋体" w:hAnsi="宋体" w:cs="宋体" w:hint="eastAsia"/>
          <w:color w:val="000000" w:themeColor="text1"/>
          <w:sz w:val="24"/>
          <w:szCs w:val="24"/>
        </w:rPr>
        <w:t>；</w:t>
      </w:r>
    </w:p>
    <w:p w14:paraId="6E3E0984" w14:textId="142BB7B6" w:rsidR="00CA3F4C" w:rsidRDefault="00251D3B" w:rsidP="006969F1">
      <w:pPr>
        <w:numPr>
          <w:ilvl w:val="0"/>
          <w:numId w:val="64"/>
        </w:numPr>
        <w:tabs>
          <w:tab w:val="left" w:pos="1418"/>
        </w:tabs>
        <w:spacing w:line="500" w:lineRule="exact"/>
        <w:ind w:left="1424" w:hanging="369"/>
        <w:rPr>
          <w:rFonts w:ascii="宋体" w:hAnsi="宋体" w:cs="宋体"/>
          <w:color w:val="000000" w:themeColor="text1"/>
          <w:sz w:val="24"/>
          <w:szCs w:val="24"/>
        </w:rPr>
      </w:pPr>
      <w:r>
        <w:rPr>
          <w:rFonts w:ascii="宋体" w:hAnsi="宋体" w:hint="eastAsia"/>
          <w:sz w:val="24"/>
          <w:szCs w:val="24"/>
        </w:rPr>
        <w:t>投标文件满足招标文件中加注星号（“★”或“*”）的</w:t>
      </w:r>
      <w:r w:rsidR="00690F45">
        <w:rPr>
          <w:rFonts w:ascii="宋体" w:hAnsi="宋体" w:hint="eastAsia"/>
          <w:sz w:val="24"/>
          <w:szCs w:val="24"/>
        </w:rPr>
        <w:t>重要技术</w:t>
      </w:r>
      <w:r>
        <w:rPr>
          <w:rFonts w:ascii="宋体" w:hAnsi="宋体" w:hint="eastAsia"/>
          <w:sz w:val="24"/>
          <w:szCs w:val="24"/>
        </w:rPr>
        <w:t>条款/参数/要求；</w:t>
      </w:r>
    </w:p>
    <w:p w14:paraId="5D0003B7" w14:textId="77777777" w:rsidR="00CA3F4C" w:rsidRDefault="00251D3B" w:rsidP="006969F1">
      <w:pPr>
        <w:numPr>
          <w:ilvl w:val="0"/>
          <w:numId w:val="64"/>
        </w:numPr>
        <w:tabs>
          <w:tab w:val="left" w:pos="1418"/>
        </w:tabs>
        <w:spacing w:line="500" w:lineRule="exact"/>
        <w:ind w:left="1395" w:hanging="340"/>
        <w:rPr>
          <w:rFonts w:ascii="宋体" w:hAnsi="宋体" w:cs="宋体"/>
          <w:color w:val="000000" w:themeColor="text1"/>
          <w:sz w:val="24"/>
          <w:szCs w:val="24"/>
        </w:rPr>
      </w:pPr>
      <w:r>
        <w:rPr>
          <w:rFonts w:ascii="宋体" w:hAnsi="宋体"/>
          <w:color w:val="000000"/>
          <w:sz w:val="24"/>
          <w:szCs w:val="24"/>
        </w:rPr>
        <w:t>投标文件</w:t>
      </w:r>
      <w:r>
        <w:rPr>
          <w:rFonts w:ascii="宋体" w:hAnsi="宋体" w:hint="eastAsia"/>
          <w:color w:val="000000"/>
          <w:sz w:val="24"/>
          <w:szCs w:val="24"/>
        </w:rPr>
        <w:t>未出现</w:t>
      </w:r>
      <w:r>
        <w:rPr>
          <w:rFonts w:ascii="宋体" w:hAnsi="宋体"/>
          <w:color w:val="000000"/>
          <w:sz w:val="24"/>
          <w:szCs w:val="24"/>
        </w:rPr>
        <w:t>招标文件中规定废标</w:t>
      </w:r>
      <w:r>
        <w:rPr>
          <w:rFonts w:ascii="宋体" w:hAnsi="宋体" w:hint="eastAsia"/>
          <w:color w:val="000000"/>
          <w:sz w:val="24"/>
          <w:szCs w:val="24"/>
        </w:rPr>
        <w:t>、投标无效、拒绝投标、不予评审</w:t>
      </w:r>
      <w:r>
        <w:rPr>
          <w:rFonts w:ascii="宋体" w:hAnsi="宋体" w:hint="eastAsia"/>
          <w:sz w:val="24"/>
          <w:szCs w:val="24"/>
        </w:rPr>
        <w:t>或没有实质性响应</w:t>
      </w:r>
      <w:r>
        <w:rPr>
          <w:rFonts w:ascii="宋体" w:hAnsi="宋体"/>
          <w:color w:val="000000"/>
          <w:sz w:val="24"/>
          <w:szCs w:val="24"/>
        </w:rPr>
        <w:t>的其它条款</w:t>
      </w:r>
      <w:r>
        <w:rPr>
          <w:rFonts w:ascii="宋体" w:hAnsi="宋体" w:cs="宋体" w:hint="eastAsia"/>
          <w:color w:val="000000" w:themeColor="text1"/>
          <w:sz w:val="24"/>
          <w:szCs w:val="24"/>
        </w:rPr>
        <w:t>；</w:t>
      </w:r>
    </w:p>
    <w:p w14:paraId="649B5992" w14:textId="77777777" w:rsidR="00CA3F4C" w:rsidRDefault="00251D3B" w:rsidP="006969F1">
      <w:pPr>
        <w:numPr>
          <w:ilvl w:val="0"/>
          <w:numId w:val="64"/>
        </w:numPr>
        <w:tabs>
          <w:tab w:val="left" w:pos="1418"/>
        </w:tabs>
        <w:spacing w:line="500" w:lineRule="exact"/>
        <w:ind w:left="1395" w:hanging="340"/>
        <w:rPr>
          <w:rFonts w:ascii="宋体" w:hAnsi="宋体" w:cs="宋体"/>
          <w:color w:val="000000" w:themeColor="text1"/>
          <w:sz w:val="24"/>
          <w:szCs w:val="24"/>
        </w:rPr>
      </w:pPr>
      <w:r>
        <w:rPr>
          <w:rFonts w:ascii="宋体" w:hAnsi="宋体" w:cs="宋体" w:hint="eastAsia"/>
          <w:color w:val="000000" w:themeColor="text1"/>
          <w:sz w:val="24"/>
        </w:rPr>
        <w:t>不存在国家有关法律法规规章禁止的情形。</w:t>
      </w:r>
    </w:p>
    <w:p w14:paraId="36C82AEE" w14:textId="4583325F" w:rsidR="00CA3F4C" w:rsidRDefault="00251D3B" w:rsidP="006969F1">
      <w:pPr>
        <w:numPr>
          <w:ilvl w:val="3"/>
          <w:numId w:val="60"/>
        </w:numPr>
        <w:tabs>
          <w:tab w:val="left" w:pos="1050"/>
          <w:tab w:val="left" w:pos="1418"/>
        </w:tabs>
        <w:spacing w:line="500" w:lineRule="exact"/>
        <w:ind w:left="1056" w:hangingChars="440" w:hanging="1056"/>
        <w:rPr>
          <w:rFonts w:ascii="宋体" w:hAnsi="宋体" w:cs="宋体"/>
          <w:color w:val="000000" w:themeColor="text1"/>
          <w:sz w:val="24"/>
        </w:rPr>
      </w:pPr>
      <w:r>
        <w:rPr>
          <w:rFonts w:ascii="宋体" w:hAnsi="宋体" w:cs="宋体" w:hint="eastAsia"/>
          <w:color w:val="000000" w:themeColor="text1"/>
          <w:sz w:val="24"/>
        </w:rPr>
        <w:t>投标报价的算术修正原则：投标文件报价出现前后不一致的，按照下列规定修正：</w:t>
      </w:r>
    </w:p>
    <w:p w14:paraId="3823ADB9" w14:textId="77777777" w:rsidR="00CA3F4C" w:rsidRDefault="00251D3B" w:rsidP="006969F1">
      <w:pPr>
        <w:numPr>
          <w:ilvl w:val="0"/>
          <w:numId w:val="65"/>
        </w:numPr>
        <w:tabs>
          <w:tab w:val="left" w:pos="1418"/>
        </w:tabs>
        <w:spacing w:line="500" w:lineRule="exact"/>
        <w:ind w:left="1395" w:hanging="340"/>
        <w:rPr>
          <w:rFonts w:ascii="宋体" w:hAnsi="宋体" w:cs="宋体"/>
          <w:color w:val="000000" w:themeColor="text1"/>
          <w:sz w:val="24"/>
        </w:rPr>
      </w:pPr>
      <w:r>
        <w:rPr>
          <w:rFonts w:ascii="宋体" w:hAnsi="宋体" w:cs="宋体" w:hint="eastAsia"/>
          <w:color w:val="000000" w:themeColor="text1"/>
          <w:sz w:val="24"/>
        </w:rPr>
        <w:t>投标文件中开标一览表内容与投标文件中相应内容不一致的，以开标一览表为准；</w:t>
      </w:r>
    </w:p>
    <w:p w14:paraId="4BCC7410" w14:textId="77777777" w:rsidR="00CA3F4C" w:rsidRDefault="00251D3B" w:rsidP="006969F1">
      <w:pPr>
        <w:numPr>
          <w:ilvl w:val="0"/>
          <w:numId w:val="65"/>
        </w:numPr>
        <w:tabs>
          <w:tab w:val="left" w:pos="1418"/>
        </w:tabs>
        <w:spacing w:line="500" w:lineRule="exact"/>
        <w:ind w:left="1395" w:hanging="340"/>
        <w:rPr>
          <w:rFonts w:ascii="宋体" w:hAnsi="宋体" w:cs="宋体"/>
          <w:color w:val="000000" w:themeColor="text1"/>
          <w:sz w:val="24"/>
        </w:rPr>
      </w:pPr>
      <w:r>
        <w:rPr>
          <w:rFonts w:ascii="宋体" w:hAnsi="宋体" w:cs="宋体" w:hint="eastAsia"/>
          <w:color w:val="000000" w:themeColor="text1"/>
          <w:sz w:val="24"/>
        </w:rPr>
        <w:t>大写金额和小写金额不一致的，以大写金额为准；</w:t>
      </w:r>
    </w:p>
    <w:p w14:paraId="7D8D6C31" w14:textId="24F4C563" w:rsidR="00CA3F4C" w:rsidRDefault="00251D3B" w:rsidP="006969F1">
      <w:pPr>
        <w:numPr>
          <w:ilvl w:val="0"/>
          <w:numId w:val="65"/>
        </w:numPr>
        <w:tabs>
          <w:tab w:val="left" w:pos="1418"/>
        </w:tabs>
        <w:spacing w:line="500" w:lineRule="exact"/>
        <w:ind w:left="1395" w:hanging="340"/>
        <w:rPr>
          <w:rFonts w:ascii="宋体" w:hAnsi="宋体" w:cs="宋体"/>
          <w:color w:val="000000" w:themeColor="text1"/>
          <w:sz w:val="24"/>
        </w:rPr>
      </w:pPr>
      <w:r>
        <w:rPr>
          <w:rFonts w:ascii="宋体" w:hAnsi="宋体" w:cs="宋体" w:hint="eastAsia"/>
          <w:color w:val="000000" w:themeColor="text1"/>
          <w:sz w:val="24"/>
        </w:rPr>
        <w:t>单价金额小数点或者百分比有明显错位的，以开标一览表的总价为准，并修改单价</w:t>
      </w:r>
      <w:r w:rsidR="00031A76">
        <w:rPr>
          <w:rFonts w:ascii="宋体" w:hAnsi="宋体" w:cs="宋体" w:hint="eastAsia"/>
          <w:color w:val="000000" w:themeColor="text1"/>
          <w:sz w:val="24"/>
        </w:rPr>
        <w:t>（本项目不适用）</w:t>
      </w:r>
      <w:r>
        <w:rPr>
          <w:rFonts w:ascii="宋体" w:hAnsi="宋体" w:cs="宋体" w:hint="eastAsia"/>
          <w:color w:val="000000" w:themeColor="text1"/>
          <w:sz w:val="24"/>
        </w:rPr>
        <w:t>；</w:t>
      </w:r>
    </w:p>
    <w:p w14:paraId="357C8099" w14:textId="2A8067F8" w:rsidR="00CA3F4C" w:rsidRDefault="00251D3B" w:rsidP="006969F1">
      <w:pPr>
        <w:numPr>
          <w:ilvl w:val="0"/>
          <w:numId w:val="65"/>
        </w:numPr>
        <w:tabs>
          <w:tab w:val="left" w:pos="1418"/>
        </w:tabs>
        <w:spacing w:line="500" w:lineRule="exact"/>
        <w:ind w:left="1395" w:hanging="340"/>
        <w:rPr>
          <w:rFonts w:ascii="宋体" w:hAnsi="宋体" w:cs="宋体"/>
          <w:color w:val="000000" w:themeColor="text1"/>
          <w:sz w:val="24"/>
        </w:rPr>
      </w:pPr>
      <w:r>
        <w:rPr>
          <w:rFonts w:ascii="宋体" w:hAnsi="宋体" w:cs="宋体" w:hint="eastAsia"/>
          <w:color w:val="000000" w:themeColor="text1"/>
          <w:sz w:val="24"/>
        </w:rPr>
        <w:t>总价金额与按单价汇总金额不一致的，以单价金额计算结果为准</w:t>
      </w:r>
      <w:r w:rsidR="00031A76">
        <w:rPr>
          <w:rFonts w:ascii="宋体" w:hAnsi="宋体" w:cs="宋体" w:hint="eastAsia"/>
          <w:color w:val="000000" w:themeColor="text1"/>
          <w:sz w:val="24"/>
        </w:rPr>
        <w:t>（本项目不适用）</w:t>
      </w:r>
      <w:r>
        <w:rPr>
          <w:rFonts w:ascii="宋体" w:hAnsi="宋体" w:cs="宋体" w:hint="eastAsia"/>
          <w:color w:val="000000" w:themeColor="text1"/>
          <w:sz w:val="24"/>
        </w:rPr>
        <w:t>。</w:t>
      </w:r>
    </w:p>
    <w:p w14:paraId="045E3D89" w14:textId="77777777" w:rsidR="00CA3F4C" w:rsidRDefault="00251D3B">
      <w:pPr>
        <w:tabs>
          <w:tab w:val="left" w:pos="1418"/>
        </w:tabs>
        <w:spacing w:line="500" w:lineRule="exact"/>
        <w:ind w:left="1055"/>
        <w:rPr>
          <w:rFonts w:ascii="宋体" w:hAnsi="宋体" w:cs="宋体"/>
          <w:color w:val="000000" w:themeColor="text1"/>
          <w:sz w:val="24"/>
        </w:rPr>
      </w:pPr>
      <w:r>
        <w:rPr>
          <w:rFonts w:ascii="宋体" w:hAnsi="宋体" w:cs="宋体" w:hint="eastAsia"/>
          <w:color w:val="000000" w:themeColor="text1"/>
          <w:sz w:val="24"/>
        </w:rPr>
        <w:t>同时出现两种以上不一致的，按照上述规定的顺序修正。修正后的报价经投标人确认后产生约束力，投标人不确认的，其投标无效。</w:t>
      </w:r>
    </w:p>
    <w:p w14:paraId="408D31AD" w14:textId="77777777" w:rsidR="008F42A5" w:rsidRDefault="00251D3B" w:rsidP="006969F1">
      <w:pPr>
        <w:numPr>
          <w:ilvl w:val="3"/>
          <w:numId w:val="60"/>
        </w:numPr>
        <w:tabs>
          <w:tab w:val="left" w:pos="1050"/>
          <w:tab w:val="left" w:pos="1418"/>
        </w:tabs>
        <w:spacing w:line="500" w:lineRule="exact"/>
        <w:ind w:left="1056" w:hangingChars="440" w:hanging="1056"/>
        <w:rPr>
          <w:rFonts w:ascii="宋体" w:hAnsi="宋体" w:cs="宋体"/>
          <w:color w:val="000000" w:themeColor="text1"/>
          <w:sz w:val="24"/>
        </w:rPr>
      </w:pPr>
      <w:r>
        <w:rPr>
          <w:rFonts w:ascii="宋体" w:hAnsi="宋体" w:cs="宋体" w:hint="eastAsia"/>
          <w:color w:val="000000" w:themeColor="text1"/>
          <w:sz w:val="24"/>
        </w:rPr>
        <w:t>投标报价的缺漏项偏差调整原则：</w:t>
      </w:r>
    </w:p>
    <w:p w14:paraId="739527EF" w14:textId="79CBB83A" w:rsidR="008F42A5" w:rsidRDefault="008F42A5" w:rsidP="006969F1">
      <w:pPr>
        <w:numPr>
          <w:ilvl w:val="0"/>
          <w:numId w:val="112"/>
        </w:numPr>
        <w:tabs>
          <w:tab w:val="left" w:pos="1418"/>
        </w:tabs>
        <w:spacing w:line="500" w:lineRule="exact"/>
        <w:rPr>
          <w:rFonts w:ascii="宋体" w:hAnsi="宋体" w:cs="宋体"/>
          <w:color w:val="000000" w:themeColor="text1"/>
          <w:sz w:val="24"/>
        </w:rPr>
      </w:pPr>
      <w:r w:rsidRPr="008F42A5">
        <w:rPr>
          <w:rFonts w:ascii="宋体" w:hAnsi="宋体" w:cs="宋体" w:hint="eastAsia"/>
          <w:color w:val="000000" w:themeColor="text1"/>
          <w:sz w:val="24"/>
        </w:rPr>
        <w:t>如存在缺漏项，则视为缺漏项价格已包含投标总价中，投标人拒不澄清确认的，其投标无效。</w:t>
      </w:r>
    </w:p>
    <w:p w14:paraId="2E6B5CFB" w14:textId="560CBAF6" w:rsidR="00CA3F4C" w:rsidRDefault="00251D3B" w:rsidP="006969F1">
      <w:pPr>
        <w:numPr>
          <w:ilvl w:val="0"/>
          <w:numId w:val="112"/>
        </w:numPr>
        <w:tabs>
          <w:tab w:val="left" w:pos="1418"/>
        </w:tabs>
        <w:spacing w:line="500" w:lineRule="exact"/>
        <w:ind w:left="1395" w:hanging="340"/>
        <w:rPr>
          <w:rFonts w:ascii="宋体" w:hAnsi="宋体" w:cs="宋体"/>
          <w:color w:val="000000" w:themeColor="text1"/>
          <w:sz w:val="24"/>
        </w:rPr>
      </w:pPr>
      <w:r>
        <w:rPr>
          <w:rFonts w:ascii="宋体" w:hAnsi="宋体" w:cs="宋体" w:hint="eastAsia"/>
          <w:color w:val="000000" w:themeColor="text1"/>
          <w:sz w:val="24"/>
        </w:rPr>
        <w:t>如有项目遗漏，除数量不足的将按照其单价进行评标加价外、其他将按在有</w:t>
      </w:r>
      <w:r>
        <w:rPr>
          <w:rFonts w:ascii="宋体" w:hAnsi="宋体" w:cs="宋体" w:hint="eastAsia"/>
          <w:color w:val="000000" w:themeColor="text1"/>
          <w:sz w:val="24"/>
        </w:rPr>
        <w:lastRenderedPageBreak/>
        <w:t>效投标中该项内容的最高价计入评标价，但此调整后的价格仅作为本次价格打分的依据。如中标，签订合同时以投标价为准，缺漏项含在该投标价内</w:t>
      </w:r>
      <w:r w:rsidR="008F42A5">
        <w:rPr>
          <w:rFonts w:ascii="宋体" w:hAnsi="宋体" w:cs="宋体" w:hint="eastAsia"/>
          <w:color w:val="000000" w:themeColor="text1"/>
          <w:sz w:val="24"/>
        </w:rPr>
        <w:t>（本项目不适用）</w:t>
      </w:r>
      <w:r>
        <w:rPr>
          <w:rFonts w:ascii="宋体" w:hAnsi="宋体" w:cs="宋体" w:hint="eastAsia"/>
          <w:color w:val="000000" w:themeColor="text1"/>
          <w:sz w:val="24"/>
        </w:rPr>
        <w:t>。</w:t>
      </w:r>
    </w:p>
    <w:p w14:paraId="67DAC31A" w14:textId="77777777" w:rsidR="00CA3F4C" w:rsidRPr="00941848" w:rsidRDefault="00251D3B" w:rsidP="006969F1">
      <w:pPr>
        <w:numPr>
          <w:ilvl w:val="0"/>
          <w:numId w:val="59"/>
        </w:numPr>
        <w:spacing w:before="120" w:line="500" w:lineRule="exact"/>
        <w:ind w:left="560" w:hangingChars="200" w:hanging="560"/>
        <w:jc w:val="center"/>
        <w:outlineLvl w:val="1"/>
        <w:rPr>
          <w:rFonts w:ascii="宋体" w:hAnsi="宋体" w:cs="宋体"/>
          <w:bCs/>
          <w:color w:val="000000" w:themeColor="text1"/>
          <w:sz w:val="28"/>
        </w:rPr>
      </w:pPr>
      <w:bookmarkStart w:id="909" w:name="_Toc465952309"/>
      <w:bookmarkStart w:id="910" w:name="_Toc325446112"/>
      <w:bookmarkStart w:id="911" w:name="_Toc521014553"/>
      <w:bookmarkStart w:id="912" w:name="_Toc324696959"/>
      <w:bookmarkStart w:id="913" w:name="_Toc6262"/>
      <w:bookmarkStart w:id="914" w:name="_Toc493709815"/>
      <w:bookmarkStart w:id="915" w:name="_Toc325383385"/>
      <w:bookmarkStart w:id="916" w:name="_Toc359842883"/>
      <w:bookmarkStart w:id="917" w:name="_Toc118292101"/>
      <w:r w:rsidRPr="00941848">
        <w:rPr>
          <w:rFonts w:ascii="宋体" w:hAnsi="宋体" w:cs="宋体" w:hint="eastAsia"/>
          <w:bCs/>
          <w:color w:val="000000" w:themeColor="text1"/>
          <w:sz w:val="28"/>
        </w:rPr>
        <w:t>澄清</w:t>
      </w:r>
      <w:bookmarkEnd w:id="909"/>
      <w:bookmarkEnd w:id="910"/>
      <w:bookmarkEnd w:id="911"/>
      <w:bookmarkEnd w:id="912"/>
      <w:bookmarkEnd w:id="913"/>
      <w:bookmarkEnd w:id="914"/>
      <w:bookmarkEnd w:id="915"/>
      <w:bookmarkEnd w:id="916"/>
      <w:bookmarkEnd w:id="917"/>
    </w:p>
    <w:p w14:paraId="4E7BA5F2" w14:textId="77777777" w:rsidR="00CA3F4C" w:rsidRDefault="00251D3B" w:rsidP="006969F1">
      <w:pPr>
        <w:numPr>
          <w:ilvl w:val="3"/>
          <w:numId w:val="60"/>
        </w:numPr>
        <w:tabs>
          <w:tab w:val="left" w:pos="1050"/>
          <w:tab w:val="left" w:pos="1418"/>
        </w:tabs>
        <w:spacing w:line="500" w:lineRule="exact"/>
        <w:ind w:left="1056" w:hangingChars="440" w:hanging="1056"/>
        <w:rPr>
          <w:rFonts w:ascii="宋体" w:hAnsi="宋体" w:cs="宋体"/>
          <w:color w:val="000000" w:themeColor="text1"/>
          <w:sz w:val="24"/>
        </w:rPr>
      </w:pPr>
      <w:r>
        <w:rPr>
          <w:rFonts w:ascii="宋体" w:hAnsi="宋体" w:cs="宋体" w:hint="eastAsia"/>
          <w:color w:val="000000" w:themeColor="text1"/>
          <w:sz w:val="24"/>
        </w:rPr>
        <w:t>在评标期间，对投标文件中含义不明确、同类问题表述不一致或者有明显文字和计算错误的内容，评标委员会可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的一部分。</w:t>
      </w:r>
    </w:p>
    <w:p w14:paraId="789A0529" w14:textId="77777777" w:rsidR="00CA3F4C" w:rsidRDefault="00251D3B" w:rsidP="006969F1">
      <w:pPr>
        <w:numPr>
          <w:ilvl w:val="3"/>
          <w:numId w:val="60"/>
        </w:numPr>
        <w:tabs>
          <w:tab w:val="left" w:pos="1050"/>
          <w:tab w:val="left" w:pos="1418"/>
        </w:tabs>
        <w:spacing w:line="500" w:lineRule="exact"/>
        <w:ind w:left="1056" w:hangingChars="440" w:hanging="1056"/>
        <w:rPr>
          <w:rFonts w:ascii="宋体" w:hAnsi="宋体" w:cs="宋体"/>
          <w:color w:val="000000" w:themeColor="text1"/>
          <w:sz w:val="24"/>
        </w:rPr>
      </w:pPr>
      <w:r>
        <w:rPr>
          <w:rFonts w:ascii="宋体" w:hAnsi="宋体" w:cs="宋体" w:hint="eastAsia"/>
          <w:color w:val="000000" w:themeColor="text1"/>
          <w:sz w:val="24"/>
          <w:szCs w:val="24"/>
        </w:rPr>
        <w:t>投标文件中对于不同文字的文本在解释发生冲突时，以中文文本为准。</w:t>
      </w:r>
    </w:p>
    <w:p w14:paraId="47C4E457" w14:textId="77777777" w:rsidR="00CA3F4C" w:rsidRPr="00941848" w:rsidRDefault="00251D3B" w:rsidP="006969F1">
      <w:pPr>
        <w:numPr>
          <w:ilvl w:val="0"/>
          <w:numId w:val="59"/>
        </w:numPr>
        <w:spacing w:before="120" w:line="500" w:lineRule="exact"/>
        <w:ind w:left="560" w:hangingChars="200" w:hanging="560"/>
        <w:jc w:val="center"/>
        <w:outlineLvl w:val="1"/>
        <w:rPr>
          <w:rFonts w:ascii="宋体" w:hAnsi="宋体" w:cs="宋体"/>
          <w:bCs/>
          <w:color w:val="000000" w:themeColor="text1"/>
          <w:sz w:val="28"/>
        </w:rPr>
      </w:pPr>
      <w:bookmarkStart w:id="918" w:name="_Toc325446113"/>
      <w:bookmarkStart w:id="919" w:name="_Toc325383386"/>
      <w:bookmarkStart w:id="920" w:name="_Toc324696960"/>
      <w:bookmarkStart w:id="921" w:name="_Toc15059"/>
      <w:bookmarkStart w:id="922" w:name="_Toc493709816"/>
      <w:bookmarkStart w:id="923" w:name="_Toc359842884"/>
      <w:bookmarkStart w:id="924" w:name="_Toc521014554"/>
      <w:bookmarkStart w:id="925" w:name="_Toc465952310"/>
      <w:bookmarkStart w:id="926" w:name="_Toc118292102"/>
      <w:r w:rsidRPr="00941848">
        <w:rPr>
          <w:rFonts w:ascii="宋体" w:hAnsi="宋体" w:cs="宋体" w:hint="eastAsia"/>
          <w:bCs/>
          <w:color w:val="000000" w:themeColor="text1"/>
          <w:sz w:val="28"/>
        </w:rPr>
        <w:t>综合</w:t>
      </w:r>
      <w:bookmarkEnd w:id="918"/>
      <w:bookmarkEnd w:id="919"/>
      <w:bookmarkEnd w:id="920"/>
      <w:r w:rsidRPr="00941848">
        <w:rPr>
          <w:rFonts w:ascii="宋体" w:hAnsi="宋体" w:cs="宋体" w:hint="eastAsia"/>
          <w:bCs/>
          <w:color w:val="000000" w:themeColor="text1"/>
          <w:sz w:val="28"/>
        </w:rPr>
        <w:t>评分</w:t>
      </w:r>
      <w:bookmarkEnd w:id="921"/>
      <w:bookmarkEnd w:id="922"/>
      <w:bookmarkEnd w:id="923"/>
      <w:bookmarkEnd w:id="924"/>
      <w:bookmarkEnd w:id="925"/>
      <w:bookmarkEnd w:id="926"/>
    </w:p>
    <w:p w14:paraId="6778AD8D" w14:textId="77777777" w:rsidR="00CA3F4C" w:rsidRDefault="00251D3B" w:rsidP="006969F1">
      <w:pPr>
        <w:numPr>
          <w:ilvl w:val="3"/>
          <w:numId w:val="60"/>
        </w:numPr>
        <w:tabs>
          <w:tab w:val="left" w:pos="1050"/>
          <w:tab w:val="left" w:pos="1418"/>
        </w:tabs>
        <w:spacing w:line="500" w:lineRule="exact"/>
        <w:ind w:left="1056" w:hangingChars="440" w:hanging="1056"/>
        <w:rPr>
          <w:rFonts w:ascii="宋体" w:hAnsi="宋体"/>
          <w:sz w:val="24"/>
          <w:szCs w:val="24"/>
        </w:rPr>
      </w:pPr>
      <w:r>
        <w:rPr>
          <w:rFonts w:ascii="宋体" w:hAnsi="宋体" w:hint="eastAsia"/>
          <w:sz w:val="24"/>
        </w:rPr>
        <w:t>小微企业（或监狱企业、残疾人福利性单位）价格扣除（如适用）</w:t>
      </w:r>
    </w:p>
    <w:p w14:paraId="1BA6F329" w14:textId="77777777" w:rsidR="00690F45" w:rsidRDefault="00251D3B">
      <w:pPr>
        <w:tabs>
          <w:tab w:val="left" w:pos="1050"/>
          <w:tab w:val="left" w:pos="1256"/>
          <w:tab w:val="left" w:pos="1418"/>
          <w:tab w:val="left" w:pos="2149"/>
        </w:tabs>
        <w:spacing w:line="500" w:lineRule="exact"/>
        <w:ind w:left="1056"/>
        <w:rPr>
          <w:rFonts w:ascii="宋体" w:hAnsi="宋体"/>
          <w:sz w:val="24"/>
        </w:rPr>
      </w:pPr>
      <w:r>
        <w:rPr>
          <w:rFonts w:ascii="宋体" w:hAnsi="宋体" w:hint="eastAsia"/>
          <w:sz w:val="24"/>
        </w:rPr>
        <w:t>评标</w:t>
      </w:r>
      <w:r>
        <w:rPr>
          <w:rFonts w:ascii="宋体" w:hAnsi="宋体" w:hint="eastAsia"/>
          <w:sz w:val="24"/>
          <w:szCs w:val="24"/>
        </w:rPr>
        <w:t>委员会</w:t>
      </w:r>
      <w:r>
        <w:rPr>
          <w:rFonts w:ascii="宋体" w:hAnsi="宋体" w:hint="eastAsia"/>
          <w:sz w:val="24"/>
        </w:rPr>
        <w:t>根据投标人提供的《中小企业声明函》中的承诺，认定其是否属于小微企业并享受政策。</w:t>
      </w:r>
    </w:p>
    <w:p w14:paraId="6ECB25D0" w14:textId="1B7427FA" w:rsidR="00DC619B" w:rsidRPr="00DC619B" w:rsidRDefault="00DC619B" w:rsidP="00DC619B">
      <w:pPr>
        <w:tabs>
          <w:tab w:val="left" w:pos="1050"/>
          <w:tab w:val="left" w:pos="1256"/>
          <w:tab w:val="left" w:pos="1418"/>
          <w:tab w:val="left" w:pos="2149"/>
        </w:tabs>
        <w:spacing w:line="500" w:lineRule="exact"/>
        <w:ind w:left="1056"/>
        <w:rPr>
          <w:rFonts w:ascii="宋体" w:hAnsi="宋体"/>
          <w:sz w:val="24"/>
        </w:rPr>
      </w:pPr>
      <w:r w:rsidRPr="00DC619B">
        <w:rPr>
          <w:rFonts w:ascii="宋体" w:hAnsi="宋体" w:hint="eastAsia"/>
          <w:sz w:val="24"/>
        </w:rPr>
        <w:t>根据</w:t>
      </w:r>
      <w:r w:rsidR="00530760" w:rsidRPr="00C7645C">
        <w:rPr>
          <w:rFonts w:ascii="宋体" w:hAnsi="宋体"/>
          <w:sz w:val="24"/>
        </w:rPr>
        <w:t>《关于体育助力稳经济促消费激活力的工作方案》</w:t>
      </w:r>
      <w:r w:rsidR="00530760">
        <w:rPr>
          <w:rFonts w:ascii="宋体" w:hAnsi="宋体" w:hint="eastAsia"/>
          <w:sz w:val="24"/>
        </w:rPr>
        <w:t>的规定</w:t>
      </w:r>
      <w:r w:rsidRPr="00DC619B">
        <w:rPr>
          <w:rFonts w:ascii="宋体" w:hAnsi="宋体" w:hint="eastAsia"/>
          <w:sz w:val="24"/>
        </w:rPr>
        <w:t>，对于符合本规定的小微企业报价给予</w:t>
      </w:r>
      <w:r w:rsidRPr="00DC619B">
        <w:rPr>
          <w:rFonts w:ascii="宋体" w:hAnsi="宋体"/>
          <w:sz w:val="24"/>
          <w:u w:val="single"/>
        </w:rPr>
        <w:t xml:space="preserve"> </w:t>
      </w:r>
      <w:r w:rsidR="00530760">
        <w:rPr>
          <w:rFonts w:ascii="宋体" w:hAnsi="宋体"/>
          <w:sz w:val="24"/>
          <w:u w:val="single"/>
        </w:rPr>
        <w:t>2</w:t>
      </w:r>
      <w:r w:rsidRPr="00DC619B">
        <w:rPr>
          <w:rFonts w:ascii="宋体" w:hAnsi="宋体"/>
          <w:sz w:val="24"/>
          <w:u w:val="single"/>
        </w:rPr>
        <w:t xml:space="preserve">0% </w:t>
      </w:r>
      <w:r w:rsidRPr="00DC619B">
        <w:rPr>
          <w:rFonts w:ascii="宋体" w:hAnsi="宋体" w:hint="eastAsia"/>
          <w:sz w:val="24"/>
        </w:rPr>
        <w:t>的扣除，用扣除后的价格参与评审；</w:t>
      </w:r>
    </w:p>
    <w:p w14:paraId="1B9701E6" w14:textId="77777777" w:rsidR="00CA3F4C" w:rsidRDefault="00251D3B" w:rsidP="006969F1">
      <w:pPr>
        <w:numPr>
          <w:ilvl w:val="3"/>
          <w:numId w:val="60"/>
        </w:numPr>
        <w:tabs>
          <w:tab w:val="left" w:pos="1050"/>
          <w:tab w:val="left" w:pos="1418"/>
        </w:tabs>
        <w:spacing w:line="500" w:lineRule="exact"/>
        <w:ind w:left="1056" w:hangingChars="440" w:hanging="1056"/>
        <w:rPr>
          <w:rFonts w:eastAsia="黑体"/>
          <w:bCs/>
          <w:sz w:val="24"/>
          <w:szCs w:val="32"/>
        </w:rPr>
      </w:pPr>
      <w:r>
        <w:rPr>
          <w:rFonts w:ascii="宋体" w:hAnsi="宋体" w:cs="宋体" w:hint="eastAsia"/>
          <w:color w:val="000000" w:themeColor="text1"/>
          <w:sz w:val="24"/>
        </w:rPr>
        <w:t>对通过初步审查的投标人按下述的评分标准进行综合比较与评价，综合得分最高者为推荐的中标候选人。</w:t>
      </w:r>
    </w:p>
    <w:p w14:paraId="525932DA" w14:textId="77CAF2C6" w:rsidR="002544F4" w:rsidRDefault="002544F4">
      <w:pPr>
        <w:widowControl/>
        <w:jc w:val="left"/>
        <w:rPr>
          <w:rFonts w:eastAsia="黑体"/>
          <w:bCs/>
          <w:sz w:val="24"/>
          <w:szCs w:val="32"/>
        </w:rPr>
      </w:pPr>
      <w:r>
        <w:rPr>
          <w:rFonts w:eastAsia="黑体"/>
          <w:bCs/>
          <w:sz w:val="24"/>
          <w:szCs w:val="32"/>
        </w:rPr>
        <w:br w:type="page"/>
      </w:r>
    </w:p>
    <w:p w14:paraId="3FD08DD1" w14:textId="77777777" w:rsidR="002544F4" w:rsidRDefault="002544F4" w:rsidP="006E5741">
      <w:pPr>
        <w:tabs>
          <w:tab w:val="left" w:pos="1050"/>
          <w:tab w:val="left" w:pos="1256"/>
          <w:tab w:val="left" w:pos="1418"/>
          <w:tab w:val="left" w:pos="2149"/>
        </w:tabs>
        <w:spacing w:line="500" w:lineRule="exact"/>
        <w:rPr>
          <w:rFonts w:eastAsia="黑体"/>
          <w:bCs/>
          <w:sz w:val="24"/>
          <w:szCs w:val="32"/>
        </w:rPr>
      </w:pPr>
    </w:p>
    <w:tbl>
      <w:tblPr>
        <w:tblW w:w="0" w:type="auto"/>
        <w:tblLook w:val="04A0" w:firstRow="1" w:lastRow="0" w:firstColumn="1" w:lastColumn="0" w:noHBand="0" w:noVBand="1"/>
      </w:tblPr>
      <w:tblGrid>
        <w:gridCol w:w="863"/>
        <w:gridCol w:w="573"/>
        <w:gridCol w:w="7655"/>
        <w:gridCol w:w="479"/>
      </w:tblGrid>
      <w:tr w:rsidR="00D23177" w:rsidRPr="00D23177" w14:paraId="76BB3618" w14:textId="77777777" w:rsidTr="00D23177">
        <w:trPr>
          <w:trHeight w:val="288"/>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B61FE" w14:textId="77777777" w:rsidR="00D23177" w:rsidRPr="00D23177" w:rsidRDefault="00D23177" w:rsidP="00D23177">
            <w:pPr>
              <w:widowControl/>
              <w:jc w:val="center"/>
              <w:rPr>
                <w:rFonts w:ascii="宋体" w:hAnsi="宋体" w:cs="宋体"/>
                <w:b/>
                <w:bCs/>
                <w:color w:val="000000"/>
                <w:kern w:val="0"/>
                <w:sz w:val="20"/>
                <w:szCs w:val="20"/>
              </w:rPr>
            </w:pPr>
            <w:r w:rsidRPr="00D23177">
              <w:rPr>
                <w:rFonts w:ascii="宋体" w:hAnsi="宋体" w:cs="宋体" w:hint="eastAsia"/>
                <w:b/>
                <w:bCs/>
                <w:color w:val="000000"/>
                <w:kern w:val="0"/>
                <w:sz w:val="20"/>
                <w:szCs w:val="20"/>
              </w:rPr>
              <w:t>01包谷物细粉、食用油</w:t>
            </w:r>
          </w:p>
        </w:tc>
      </w:tr>
      <w:tr w:rsidR="00D23177" w:rsidRPr="00D23177" w14:paraId="1030FDF5" w14:textId="77777777" w:rsidTr="00D23177">
        <w:trPr>
          <w:trHeight w:val="28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173B58" w14:textId="77777777" w:rsidR="00D23177" w:rsidRPr="00D23177" w:rsidRDefault="00D23177" w:rsidP="00D23177">
            <w:pPr>
              <w:widowControl/>
              <w:jc w:val="center"/>
              <w:rPr>
                <w:rFonts w:ascii="宋体" w:hAnsi="宋体" w:cs="宋体"/>
                <w:b/>
                <w:bCs/>
                <w:color w:val="000000"/>
                <w:kern w:val="0"/>
                <w:szCs w:val="21"/>
              </w:rPr>
            </w:pPr>
            <w:r w:rsidRPr="00D23177">
              <w:rPr>
                <w:rFonts w:ascii="宋体" w:hAnsi="宋体" w:cs="宋体" w:hint="eastAsia"/>
                <w:b/>
                <w:bCs/>
                <w:color w:val="000000"/>
                <w:kern w:val="0"/>
                <w:szCs w:val="21"/>
              </w:rPr>
              <w:t>评审因素</w:t>
            </w:r>
          </w:p>
        </w:tc>
        <w:tc>
          <w:tcPr>
            <w:tcW w:w="0" w:type="auto"/>
            <w:tcBorders>
              <w:top w:val="nil"/>
              <w:left w:val="nil"/>
              <w:bottom w:val="single" w:sz="4" w:space="0" w:color="auto"/>
              <w:right w:val="single" w:sz="4" w:space="0" w:color="auto"/>
            </w:tcBorders>
            <w:shd w:val="clear" w:color="auto" w:fill="auto"/>
            <w:vAlign w:val="center"/>
            <w:hideMark/>
          </w:tcPr>
          <w:p w14:paraId="214C65EE" w14:textId="77777777" w:rsidR="00D23177" w:rsidRPr="00D23177" w:rsidRDefault="00D23177" w:rsidP="00D23177">
            <w:pPr>
              <w:widowControl/>
              <w:jc w:val="center"/>
              <w:rPr>
                <w:rFonts w:ascii="宋体" w:hAnsi="宋体" w:cs="宋体"/>
                <w:b/>
                <w:bCs/>
                <w:color w:val="000000"/>
                <w:kern w:val="0"/>
                <w:szCs w:val="21"/>
              </w:rPr>
            </w:pPr>
            <w:r w:rsidRPr="00D23177">
              <w:rPr>
                <w:rFonts w:ascii="宋体" w:hAnsi="宋体" w:cs="宋体" w:hint="eastAsia"/>
                <w:b/>
                <w:bCs/>
                <w:color w:val="000000"/>
                <w:kern w:val="0"/>
                <w:szCs w:val="21"/>
              </w:rPr>
              <w:t>评分标准</w:t>
            </w:r>
          </w:p>
        </w:tc>
        <w:tc>
          <w:tcPr>
            <w:tcW w:w="0" w:type="auto"/>
            <w:tcBorders>
              <w:top w:val="nil"/>
              <w:left w:val="nil"/>
              <w:bottom w:val="single" w:sz="4" w:space="0" w:color="auto"/>
              <w:right w:val="single" w:sz="4" w:space="0" w:color="auto"/>
            </w:tcBorders>
            <w:shd w:val="clear" w:color="auto" w:fill="auto"/>
            <w:vAlign w:val="center"/>
            <w:hideMark/>
          </w:tcPr>
          <w:p w14:paraId="0AEF0F77" w14:textId="77777777" w:rsidR="00D23177" w:rsidRPr="00D23177" w:rsidRDefault="00D23177" w:rsidP="00D23177">
            <w:pPr>
              <w:widowControl/>
              <w:jc w:val="center"/>
              <w:rPr>
                <w:rFonts w:ascii="宋体" w:hAnsi="宋体" w:cs="宋体"/>
                <w:b/>
                <w:bCs/>
                <w:color w:val="000000"/>
                <w:kern w:val="0"/>
                <w:szCs w:val="21"/>
              </w:rPr>
            </w:pPr>
            <w:r w:rsidRPr="00D23177">
              <w:rPr>
                <w:rFonts w:ascii="宋体" w:hAnsi="宋体" w:cs="宋体" w:hint="eastAsia"/>
                <w:b/>
                <w:bCs/>
                <w:color w:val="000000"/>
                <w:kern w:val="0"/>
                <w:szCs w:val="21"/>
              </w:rPr>
              <w:t>分值</w:t>
            </w:r>
          </w:p>
        </w:tc>
      </w:tr>
      <w:tr w:rsidR="00D23177" w:rsidRPr="00D23177" w14:paraId="59957E81" w14:textId="77777777" w:rsidTr="00D23177">
        <w:trPr>
          <w:trHeight w:val="456"/>
        </w:trPr>
        <w:tc>
          <w:tcPr>
            <w:tcW w:w="0" w:type="auto"/>
            <w:vMerge w:val="restart"/>
            <w:tcBorders>
              <w:top w:val="nil"/>
              <w:left w:val="single" w:sz="4" w:space="0" w:color="auto"/>
              <w:bottom w:val="nil"/>
              <w:right w:val="single" w:sz="4" w:space="0" w:color="auto"/>
            </w:tcBorders>
            <w:shd w:val="clear" w:color="auto" w:fill="auto"/>
            <w:vAlign w:val="center"/>
            <w:hideMark/>
          </w:tcPr>
          <w:p w14:paraId="428B5C8C"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商务部分（30分）</w:t>
            </w:r>
          </w:p>
        </w:tc>
        <w:tc>
          <w:tcPr>
            <w:tcW w:w="0" w:type="auto"/>
            <w:tcBorders>
              <w:top w:val="nil"/>
              <w:left w:val="nil"/>
              <w:bottom w:val="single" w:sz="4" w:space="0" w:color="auto"/>
              <w:right w:val="single" w:sz="4" w:space="0" w:color="auto"/>
            </w:tcBorders>
            <w:shd w:val="clear" w:color="auto" w:fill="auto"/>
            <w:vAlign w:val="center"/>
            <w:hideMark/>
          </w:tcPr>
          <w:p w14:paraId="776A37B4"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投标人情况</w:t>
            </w:r>
          </w:p>
        </w:tc>
        <w:tc>
          <w:tcPr>
            <w:tcW w:w="0" w:type="auto"/>
            <w:tcBorders>
              <w:top w:val="nil"/>
              <w:left w:val="nil"/>
              <w:bottom w:val="single" w:sz="4" w:space="0" w:color="auto"/>
              <w:right w:val="single" w:sz="4" w:space="0" w:color="auto"/>
            </w:tcBorders>
            <w:shd w:val="clear" w:color="000000" w:fill="FFFFFF"/>
            <w:vAlign w:val="center"/>
            <w:hideMark/>
          </w:tcPr>
          <w:p w14:paraId="40E7F438"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具有食品安全检测实验室，并具备食品安全检测仪、重金属检测仪、生化显微镜、金属检测仪、移液枪等食品检测设备的，每一项得1分，满分5分</w:t>
            </w:r>
          </w:p>
        </w:tc>
        <w:tc>
          <w:tcPr>
            <w:tcW w:w="0" w:type="auto"/>
            <w:tcBorders>
              <w:top w:val="nil"/>
              <w:left w:val="nil"/>
              <w:bottom w:val="single" w:sz="4" w:space="0" w:color="auto"/>
              <w:right w:val="single" w:sz="4" w:space="0" w:color="auto"/>
            </w:tcBorders>
            <w:shd w:val="clear" w:color="auto" w:fill="auto"/>
            <w:vAlign w:val="center"/>
            <w:hideMark/>
          </w:tcPr>
          <w:p w14:paraId="1D90DDB1"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5</w:t>
            </w:r>
          </w:p>
        </w:tc>
      </w:tr>
      <w:tr w:rsidR="00D23177" w:rsidRPr="00D23177" w14:paraId="64502570" w14:textId="77777777" w:rsidTr="00D23177">
        <w:trPr>
          <w:trHeight w:val="1824"/>
        </w:trPr>
        <w:tc>
          <w:tcPr>
            <w:tcW w:w="0" w:type="auto"/>
            <w:vMerge/>
            <w:tcBorders>
              <w:top w:val="nil"/>
              <w:left w:val="single" w:sz="4" w:space="0" w:color="auto"/>
              <w:bottom w:val="nil"/>
              <w:right w:val="single" w:sz="4" w:space="0" w:color="auto"/>
            </w:tcBorders>
            <w:vAlign w:val="center"/>
            <w:hideMark/>
          </w:tcPr>
          <w:p w14:paraId="57230556"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5909259"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综合实力</w:t>
            </w:r>
          </w:p>
        </w:tc>
        <w:tc>
          <w:tcPr>
            <w:tcW w:w="0" w:type="auto"/>
            <w:tcBorders>
              <w:top w:val="nil"/>
              <w:left w:val="nil"/>
              <w:bottom w:val="single" w:sz="4" w:space="0" w:color="auto"/>
              <w:right w:val="single" w:sz="4" w:space="0" w:color="auto"/>
            </w:tcBorders>
            <w:shd w:val="clear" w:color="000000" w:fill="FFFFFF"/>
            <w:vAlign w:val="center"/>
            <w:hideMark/>
          </w:tcPr>
          <w:p w14:paraId="464B65EE"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投标人每具备下述1个符合的认证得1分，最高得5分。</w:t>
            </w:r>
            <w:r w:rsidRPr="00D23177">
              <w:rPr>
                <w:rFonts w:ascii="等线" w:eastAsia="等线" w:hAnsi="等线" w:cs="宋体" w:hint="eastAsia"/>
                <w:color w:val="000000"/>
                <w:kern w:val="0"/>
                <w:sz w:val="18"/>
                <w:szCs w:val="18"/>
              </w:rPr>
              <w:br/>
              <w:t>1.HACCP食品安全管理体系认证;</w:t>
            </w:r>
            <w:r w:rsidRPr="00D23177">
              <w:rPr>
                <w:rFonts w:ascii="等线" w:eastAsia="等线" w:hAnsi="等线" w:cs="宋体" w:hint="eastAsia"/>
                <w:color w:val="000000"/>
                <w:kern w:val="0"/>
                <w:sz w:val="18"/>
                <w:szCs w:val="18"/>
              </w:rPr>
              <w:br/>
              <w:t>2.ISO22000食品安全管理体系认证;</w:t>
            </w:r>
            <w:r w:rsidRPr="00D23177">
              <w:rPr>
                <w:rFonts w:ascii="等线" w:eastAsia="等线" w:hAnsi="等线" w:cs="宋体" w:hint="eastAsia"/>
                <w:color w:val="000000"/>
                <w:kern w:val="0"/>
                <w:sz w:val="18"/>
                <w:szCs w:val="18"/>
              </w:rPr>
              <w:br/>
              <w:t>3.ISO9001质量管理体系认证;</w:t>
            </w:r>
            <w:r w:rsidRPr="00D23177">
              <w:rPr>
                <w:rFonts w:ascii="等线" w:eastAsia="等线" w:hAnsi="等线" w:cs="宋体" w:hint="eastAsia"/>
                <w:color w:val="000000"/>
                <w:kern w:val="0"/>
                <w:sz w:val="18"/>
                <w:szCs w:val="18"/>
              </w:rPr>
              <w:br/>
              <w:t>4.ISO14001环境管理体系认证;</w:t>
            </w:r>
            <w:r w:rsidRPr="00D23177">
              <w:rPr>
                <w:rFonts w:ascii="等线" w:eastAsia="等线" w:hAnsi="等线" w:cs="宋体" w:hint="eastAsia"/>
                <w:color w:val="000000"/>
                <w:kern w:val="0"/>
                <w:sz w:val="18"/>
                <w:szCs w:val="18"/>
              </w:rPr>
              <w:br/>
              <w:t>5.ISO45001职业健康安全管理体系认证;</w:t>
            </w:r>
            <w:r w:rsidRPr="00D23177">
              <w:rPr>
                <w:rFonts w:ascii="等线" w:eastAsia="等线" w:hAnsi="等线" w:cs="宋体" w:hint="eastAsia"/>
                <w:color w:val="000000"/>
                <w:kern w:val="0"/>
                <w:sz w:val="18"/>
                <w:szCs w:val="18"/>
              </w:rPr>
              <w:br/>
              <w:t>6.绿色健康产品证书企业.</w:t>
            </w:r>
            <w:r w:rsidRPr="00D23177">
              <w:rPr>
                <w:rFonts w:ascii="等线" w:eastAsia="等线" w:hAnsi="等线" w:cs="宋体" w:hint="eastAsia"/>
                <w:color w:val="000000"/>
                <w:kern w:val="0"/>
                <w:sz w:val="18"/>
                <w:szCs w:val="18"/>
              </w:rPr>
              <w:br/>
              <w:t>注：提供相应有效期内的认证证书复印件并加盖公章，否则不得分。</w:t>
            </w:r>
          </w:p>
        </w:tc>
        <w:tc>
          <w:tcPr>
            <w:tcW w:w="0" w:type="auto"/>
            <w:tcBorders>
              <w:top w:val="nil"/>
              <w:left w:val="nil"/>
              <w:bottom w:val="single" w:sz="4" w:space="0" w:color="auto"/>
              <w:right w:val="single" w:sz="4" w:space="0" w:color="auto"/>
            </w:tcBorders>
            <w:shd w:val="clear" w:color="auto" w:fill="auto"/>
            <w:vAlign w:val="center"/>
            <w:hideMark/>
          </w:tcPr>
          <w:p w14:paraId="55923034"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5</w:t>
            </w:r>
          </w:p>
        </w:tc>
      </w:tr>
      <w:tr w:rsidR="00D23177" w:rsidRPr="00D23177" w14:paraId="2DE6C243" w14:textId="77777777" w:rsidTr="00D23177">
        <w:trPr>
          <w:trHeight w:val="1668"/>
        </w:trPr>
        <w:tc>
          <w:tcPr>
            <w:tcW w:w="0" w:type="auto"/>
            <w:vMerge/>
            <w:tcBorders>
              <w:top w:val="nil"/>
              <w:left w:val="single" w:sz="4" w:space="0" w:color="auto"/>
              <w:bottom w:val="nil"/>
              <w:right w:val="single" w:sz="4" w:space="0" w:color="auto"/>
            </w:tcBorders>
            <w:vAlign w:val="center"/>
            <w:hideMark/>
          </w:tcPr>
          <w:p w14:paraId="71B91EC3"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5DE2050" w14:textId="77777777" w:rsidR="00D23177" w:rsidRPr="00D23177" w:rsidRDefault="00D23177" w:rsidP="00D23177">
            <w:pPr>
              <w:widowControl/>
              <w:jc w:val="left"/>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投标人业绩</w:t>
            </w:r>
          </w:p>
        </w:tc>
        <w:tc>
          <w:tcPr>
            <w:tcW w:w="0" w:type="auto"/>
            <w:tcBorders>
              <w:top w:val="nil"/>
              <w:left w:val="nil"/>
              <w:bottom w:val="single" w:sz="4" w:space="0" w:color="auto"/>
              <w:right w:val="single" w:sz="4" w:space="0" w:color="auto"/>
            </w:tcBorders>
            <w:shd w:val="clear" w:color="000000" w:fill="FFFFFF"/>
            <w:vAlign w:val="center"/>
            <w:hideMark/>
          </w:tcPr>
          <w:p w14:paraId="158A9879"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投标人近3年类似项目业绩（包含本包同类产品），每有一个得2分，最多得6分。</w:t>
            </w:r>
            <w:r w:rsidRPr="00D23177">
              <w:rPr>
                <w:rFonts w:ascii="等线" w:eastAsia="等线" w:hAnsi="等线" w:cs="宋体" w:hint="eastAsia"/>
                <w:color w:val="000000"/>
                <w:kern w:val="0"/>
                <w:sz w:val="18"/>
                <w:szCs w:val="18"/>
              </w:rPr>
              <w:br/>
              <w:t>注：此处所指类似项目业绩指含本包同类产品，合同签订时间为自2019年1月1日至本采购活动招标公告发布前,为中国境内商超、机关、企事业、大型团体等提供类似服务；业绩须提供合同复印件作为有效证明材料（加盖投标人公章），合同签约供应商须为投标人本身。不符合上述要求或未按要求提供有效证明文件的业绩在评审时将不予认可。</w:t>
            </w:r>
          </w:p>
        </w:tc>
        <w:tc>
          <w:tcPr>
            <w:tcW w:w="0" w:type="auto"/>
            <w:tcBorders>
              <w:top w:val="nil"/>
              <w:left w:val="nil"/>
              <w:bottom w:val="single" w:sz="4" w:space="0" w:color="auto"/>
              <w:right w:val="single" w:sz="4" w:space="0" w:color="auto"/>
            </w:tcBorders>
            <w:shd w:val="clear" w:color="auto" w:fill="auto"/>
            <w:vAlign w:val="center"/>
            <w:hideMark/>
          </w:tcPr>
          <w:p w14:paraId="010813A8"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6</w:t>
            </w:r>
          </w:p>
        </w:tc>
      </w:tr>
      <w:tr w:rsidR="00D23177" w:rsidRPr="00D23177" w14:paraId="612F5BF7" w14:textId="77777777" w:rsidTr="00D23177">
        <w:trPr>
          <w:trHeight w:val="3864"/>
        </w:trPr>
        <w:tc>
          <w:tcPr>
            <w:tcW w:w="0" w:type="auto"/>
            <w:vMerge/>
            <w:tcBorders>
              <w:top w:val="nil"/>
              <w:left w:val="single" w:sz="4" w:space="0" w:color="auto"/>
              <w:bottom w:val="nil"/>
              <w:right w:val="single" w:sz="4" w:space="0" w:color="auto"/>
            </w:tcBorders>
            <w:vAlign w:val="center"/>
            <w:hideMark/>
          </w:tcPr>
          <w:p w14:paraId="08B760F5"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E0F4319"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配送车辆</w:t>
            </w:r>
          </w:p>
        </w:tc>
        <w:tc>
          <w:tcPr>
            <w:tcW w:w="0" w:type="auto"/>
            <w:tcBorders>
              <w:top w:val="nil"/>
              <w:left w:val="nil"/>
              <w:bottom w:val="single" w:sz="4" w:space="0" w:color="auto"/>
              <w:right w:val="single" w:sz="4" w:space="0" w:color="auto"/>
            </w:tcBorders>
            <w:shd w:val="clear" w:color="000000" w:fill="FFFFFF"/>
            <w:vAlign w:val="center"/>
            <w:hideMark/>
          </w:tcPr>
          <w:p w14:paraId="2A8DFF18" w14:textId="776CDE1D" w:rsidR="00D23177" w:rsidRPr="00D23177" w:rsidRDefault="00D23177" w:rsidP="00785BD2">
            <w:pPr>
              <w:widowControl/>
              <w:spacing w:after="240"/>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投标人自有或租赁 6辆或以上用于食材配送的货车或冷藏车的得7分;</w:t>
            </w:r>
            <w:r w:rsidRPr="00D23177">
              <w:rPr>
                <w:rFonts w:ascii="等线" w:eastAsia="等线" w:hAnsi="等线" w:cs="宋体" w:hint="eastAsia"/>
                <w:color w:val="000000"/>
                <w:kern w:val="0"/>
                <w:sz w:val="18"/>
                <w:szCs w:val="18"/>
              </w:rPr>
              <w:br/>
              <w:t>6辆＞货车或冷藏车≥3辆，得5分;</w:t>
            </w:r>
            <w:r w:rsidRPr="00D23177">
              <w:rPr>
                <w:rFonts w:ascii="等线" w:eastAsia="等线" w:hAnsi="等线" w:cs="宋体" w:hint="eastAsia"/>
                <w:color w:val="000000"/>
                <w:kern w:val="0"/>
                <w:sz w:val="18"/>
                <w:szCs w:val="18"/>
              </w:rPr>
              <w:br/>
              <w:t>3辆＞货车或冷藏车≥1辆，得1分</w:t>
            </w:r>
            <w:r w:rsidRPr="00D23177">
              <w:rPr>
                <w:rFonts w:ascii="等线" w:eastAsia="等线" w:hAnsi="等线" w:cs="宋体" w:hint="eastAsia"/>
                <w:color w:val="000000"/>
                <w:kern w:val="0"/>
                <w:sz w:val="18"/>
                <w:szCs w:val="18"/>
              </w:rPr>
              <w:br/>
              <w:t>未提供得0分</w:t>
            </w:r>
            <w:r w:rsidRPr="00D23177">
              <w:rPr>
                <w:rFonts w:ascii="等线" w:eastAsia="等线" w:hAnsi="等线" w:cs="宋体" w:hint="eastAsia"/>
                <w:color w:val="000000"/>
                <w:kern w:val="0"/>
                <w:sz w:val="18"/>
                <w:szCs w:val="18"/>
              </w:rPr>
              <w:br/>
              <w:t>说明：</w:t>
            </w:r>
            <w:r w:rsidRPr="00D23177">
              <w:rPr>
                <w:rFonts w:ascii="等线" w:eastAsia="等线" w:hAnsi="等线" w:cs="宋体" w:hint="eastAsia"/>
                <w:color w:val="000000"/>
                <w:kern w:val="0"/>
                <w:sz w:val="18"/>
                <w:szCs w:val="18"/>
              </w:rPr>
              <w:br/>
              <w:t>1、车辆应至少具备温控、定位、监控功能，车辆须提供相关证明材料，证明材料至少包含车辆照片，车辆行驶证复印件，车辆数量清单，车辆租赁合同（车辆为租赁时提供）复印件，车辆具有温控、定位、监控功能的相关证明材料，不齐全或不满足要求的证明材料不予认可。</w:t>
            </w:r>
            <w:r w:rsidRPr="00D23177">
              <w:rPr>
                <w:rFonts w:ascii="等线" w:eastAsia="等线" w:hAnsi="等线" w:cs="宋体" w:hint="eastAsia"/>
                <w:color w:val="000000"/>
                <w:kern w:val="0"/>
                <w:sz w:val="18"/>
                <w:szCs w:val="18"/>
              </w:rPr>
              <w:br/>
              <w:t>2、车辆行驶证应有年检合格的标记，并满足以下条件：</w:t>
            </w:r>
            <w:r w:rsidRPr="00D23177">
              <w:rPr>
                <w:rFonts w:ascii="等线" w:eastAsia="等线" w:hAnsi="等线" w:cs="宋体" w:hint="eastAsia"/>
                <w:color w:val="000000"/>
                <w:kern w:val="0"/>
                <w:sz w:val="18"/>
                <w:szCs w:val="18"/>
              </w:rPr>
              <w:br/>
              <w:t>（1）车辆行驶证上的“车辆类型”必须为“货车”；</w:t>
            </w:r>
            <w:r w:rsidRPr="00D23177">
              <w:rPr>
                <w:rFonts w:ascii="等线" w:eastAsia="等线" w:hAnsi="等线" w:cs="宋体" w:hint="eastAsia"/>
                <w:color w:val="000000"/>
                <w:kern w:val="0"/>
                <w:sz w:val="18"/>
                <w:szCs w:val="18"/>
              </w:rPr>
              <w:br/>
              <w:t>（2）车辆行驶证标注的“车辆所有人”须为投标人或投标人的法定代表人（自有车辆提供）；</w:t>
            </w:r>
            <w:r w:rsidRPr="00D23177">
              <w:rPr>
                <w:rFonts w:ascii="等线" w:eastAsia="等线" w:hAnsi="等线" w:cs="宋体" w:hint="eastAsia"/>
                <w:color w:val="000000"/>
                <w:kern w:val="0"/>
                <w:sz w:val="18"/>
                <w:szCs w:val="18"/>
              </w:rPr>
              <w:br/>
              <w:t>（3）车辆行驶证上的“车辆所有人”须为车辆“出租方”或车辆“出租方”的法定代表人（租赁车辆提供）。</w:t>
            </w:r>
            <w:r w:rsidRPr="00D23177">
              <w:rPr>
                <w:rFonts w:ascii="等线" w:eastAsia="等线" w:hAnsi="等线" w:cs="宋体" w:hint="eastAsia"/>
                <w:color w:val="000000"/>
                <w:kern w:val="0"/>
                <w:sz w:val="18"/>
                <w:szCs w:val="18"/>
              </w:rPr>
              <w:br/>
              <w:t>3、租赁协议上的车辆“承租方”须为投标人或投标人的法定代表人；租用年限须涵盖本项目合同期（车辆为租赁时提供）。</w:t>
            </w:r>
          </w:p>
        </w:tc>
        <w:tc>
          <w:tcPr>
            <w:tcW w:w="0" w:type="auto"/>
            <w:tcBorders>
              <w:top w:val="nil"/>
              <w:left w:val="nil"/>
              <w:bottom w:val="single" w:sz="4" w:space="0" w:color="auto"/>
              <w:right w:val="single" w:sz="4" w:space="0" w:color="auto"/>
            </w:tcBorders>
            <w:shd w:val="clear" w:color="auto" w:fill="auto"/>
            <w:vAlign w:val="center"/>
            <w:hideMark/>
          </w:tcPr>
          <w:p w14:paraId="24801842"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7</w:t>
            </w:r>
          </w:p>
        </w:tc>
      </w:tr>
      <w:tr w:rsidR="00D23177" w:rsidRPr="00D23177" w14:paraId="440F58C5" w14:textId="77777777" w:rsidTr="00D23177">
        <w:trPr>
          <w:trHeight w:val="3864"/>
        </w:trPr>
        <w:tc>
          <w:tcPr>
            <w:tcW w:w="0" w:type="auto"/>
            <w:vMerge/>
            <w:tcBorders>
              <w:top w:val="nil"/>
              <w:left w:val="single" w:sz="4" w:space="0" w:color="auto"/>
              <w:bottom w:val="nil"/>
              <w:right w:val="single" w:sz="4" w:space="0" w:color="auto"/>
            </w:tcBorders>
            <w:vAlign w:val="center"/>
            <w:hideMark/>
          </w:tcPr>
          <w:p w14:paraId="70E7F136"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D1DA6B2"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仓储</w:t>
            </w:r>
          </w:p>
        </w:tc>
        <w:tc>
          <w:tcPr>
            <w:tcW w:w="0" w:type="auto"/>
            <w:tcBorders>
              <w:top w:val="nil"/>
              <w:left w:val="nil"/>
              <w:bottom w:val="single" w:sz="4" w:space="0" w:color="auto"/>
              <w:right w:val="single" w:sz="4" w:space="0" w:color="auto"/>
            </w:tcBorders>
            <w:shd w:val="clear" w:color="000000" w:fill="FFFFFF"/>
            <w:vAlign w:val="center"/>
            <w:hideMark/>
          </w:tcPr>
          <w:p w14:paraId="4590BABA"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适于存储供货食材的仓库使用年限在有效期内，且仓库库区面积≥600 ㎡的，得7分；</w:t>
            </w:r>
            <w:r w:rsidRPr="00D23177">
              <w:rPr>
                <w:rFonts w:ascii="等线" w:eastAsia="等线" w:hAnsi="等线" w:cs="宋体" w:hint="eastAsia"/>
                <w:color w:val="000000"/>
                <w:kern w:val="0"/>
                <w:sz w:val="18"/>
                <w:szCs w:val="18"/>
              </w:rPr>
              <w:br/>
              <w:t>适于存储供货食材的仓库使用年限在有效期内，且600㎡﹥仓库库区面积≥500 ㎡得5分；</w:t>
            </w:r>
            <w:r w:rsidRPr="00D23177">
              <w:rPr>
                <w:rFonts w:ascii="等线" w:eastAsia="等线" w:hAnsi="等线" w:cs="宋体" w:hint="eastAsia"/>
                <w:color w:val="000000"/>
                <w:kern w:val="0"/>
                <w:sz w:val="18"/>
                <w:szCs w:val="18"/>
              </w:rPr>
              <w:br/>
              <w:t>适于存储供货食材的仓库使用年限在有效期内，且500㎡﹥仓库库区面积≥400 ㎡得4分；</w:t>
            </w:r>
            <w:r w:rsidRPr="00D23177">
              <w:rPr>
                <w:rFonts w:ascii="等线" w:eastAsia="等线" w:hAnsi="等线" w:cs="宋体" w:hint="eastAsia"/>
                <w:color w:val="000000"/>
                <w:kern w:val="0"/>
                <w:sz w:val="18"/>
                <w:szCs w:val="18"/>
              </w:rPr>
              <w:br/>
              <w:t>适于存储供货食材的仓库使用年限在有效期内，且400㎡﹥仓库库区面积≥300 ㎡得2分；</w:t>
            </w:r>
            <w:r w:rsidRPr="00D23177">
              <w:rPr>
                <w:rFonts w:ascii="等线" w:eastAsia="等线" w:hAnsi="等线" w:cs="宋体" w:hint="eastAsia"/>
                <w:color w:val="000000"/>
                <w:kern w:val="0"/>
                <w:sz w:val="18"/>
                <w:szCs w:val="18"/>
              </w:rPr>
              <w:br/>
              <w:t>适于存储供货食材的仓库库区面积＜300㎡，得1分；</w:t>
            </w:r>
            <w:r w:rsidRPr="00D23177">
              <w:rPr>
                <w:rFonts w:ascii="等线" w:eastAsia="等线" w:hAnsi="等线" w:cs="宋体" w:hint="eastAsia"/>
                <w:color w:val="000000"/>
                <w:kern w:val="0"/>
                <w:sz w:val="18"/>
                <w:szCs w:val="18"/>
              </w:rPr>
              <w:br/>
              <w:t>不提供得0分。</w:t>
            </w:r>
            <w:r w:rsidRPr="00D23177">
              <w:rPr>
                <w:rFonts w:ascii="等线" w:eastAsia="等线" w:hAnsi="等线" w:cs="宋体" w:hint="eastAsia"/>
                <w:color w:val="000000"/>
                <w:kern w:val="0"/>
                <w:sz w:val="18"/>
                <w:szCs w:val="18"/>
              </w:rPr>
              <w:br/>
              <w:t>须提供仓库类型（冷冻、冷藏或普通）的说明及使用权相关证明材料复印件，内容必须有温湿度控制区间及面积显示，且使用年限须涵盖本项目合同期。仓库类型不适于存储供货食材或未提供证明材料及说明材料的不得分。</w:t>
            </w:r>
          </w:p>
        </w:tc>
        <w:tc>
          <w:tcPr>
            <w:tcW w:w="0" w:type="auto"/>
            <w:tcBorders>
              <w:top w:val="nil"/>
              <w:left w:val="nil"/>
              <w:bottom w:val="single" w:sz="4" w:space="0" w:color="auto"/>
              <w:right w:val="single" w:sz="4" w:space="0" w:color="auto"/>
            </w:tcBorders>
            <w:shd w:val="clear" w:color="auto" w:fill="auto"/>
            <w:vAlign w:val="center"/>
            <w:hideMark/>
          </w:tcPr>
          <w:p w14:paraId="5C585706"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7</w:t>
            </w:r>
          </w:p>
        </w:tc>
      </w:tr>
      <w:tr w:rsidR="00D23177" w:rsidRPr="00D23177" w14:paraId="4CD50D71" w14:textId="77777777" w:rsidTr="00D23177">
        <w:trPr>
          <w:trHeight w:val="174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CD645F"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技术部分（50分）</w:t>
            </w:r>
          </w:p>
        </w:tc>
        <w:tc>
          <w:tcPr>
            <w:tcW w:w="0" w:type="auto"/>
            <w:tcBorders>
              <w:top w:val="nil"/>
              <w:left w:val="nil"/>
              <w:bottom w:val="single" w:sz="4" w:space="0" w:color="auto"/>
              <w:right w:val="single" w:sz="4" w:space="0" w:color="auto"/>
            </w:tcBorders>
            <w:shd w:val="clear" w:color="auto" w:fill="auto"/>
            <w:vAlign w:val="center"/>
            <w:hideMark/>
          </w:tcPr>
          <w:p w14:paraId="31904C15"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质量保障</w:t>
            </w:r>
          </w:p>
        </w:tc>
        <w:tc>
          <w:tcPr>
            <w:tcW w:w="0" w:type="auto"/>
            <w:tcBorders>
              <w:top w:val="nil"/>
              <w:left w:val="nil"/>
              <w:bottom w:val="single" w:sz="4" w:space="0" w:color="auto"/>
              <w:right w:val="single" w:sz="4" w:space="0" w:color="auto"/>
            </w:tcBorders>
            <w:shd w:val="clear" w:color="000000" w:fill="FFFFFF"/>
            <w:vAlign w:val="center"/>
            <w:hideMark/>
          </w:tcPr>
          <w:p w14:paraId="07C3849E"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根据投标人对所供应的食品产地、产品质量是否符合行业标准，是否具有合格的检疫证明，产品的外观、包装等方面是否满足要求等进行评价：</w:t>
            </w:r>
            <w:r w:rsidRPr="00D23177">
              <w:rPr>
                <w:rFonts w:ascii="等线" w:eastAsia="等线" w:hAnsi="等线" w:cs="宋体" w:hint="eastAsia"/>
                <w:color w:val="000000"/>
                <w:kern w:val="0"/>
                <w:sz w:val="18"/>
                <w:szCs w:val="18"/>
              </w:rPr>
              <w:br/>
              <w:t>方案完整、具体，有严格的配送质量保证措施、产品包装满足要求，有合格的检疫证明，配送的食品质量好，完全贴合本包特点和要求，得8分；</w:t>
            </w:r>
            <w:r w:rsidRPr="00D23177">
              <w:rPr>
                <w:rFonts w:ascii="等线" w:eastAsia="等线" w:hAnsi="等线" w:cs="宋体" w:hint="eastAsia"/>
                <w:color w:val="000000"/>
                <w:kern w:val="0"/>
                <w:sz w:val="18"/>
                <w:szCs w:val="18"/>
              </w:rPr>
              <w:br/>
              <w:t>方案和措施可行，但有缺陷或未完全贴合本包特点和要求，得4分；</w:t>
            </w:r>
            <w:r w:rsidRPr="00D23177">
              <w:rPr>
                <w:rFonts w:ascii="等线" w:eastAsia="等线" w:hAnsi="等线" w:cs="宋体" w:hint="eastAsia"/>
                <w:color w:val="000000"/>
                <w:kern w:val="0"/>
                <w:sz w:val="18"/>
                <w:szCs w:val="18"/>
              </w:rPr>
              <w:br/>
              <w:t>方案不可行或未提供，得0 分。</w:t>
            </w:r>
          </w:p>
        </w:tc>
        <w:tc>
          <w:tcPr>
            <w:tcW w:w="0" w:type="auto"/>
            <w:tcBorders>
              <w:top w:val="nil"/>
              <w:left w:val="nil"/>
              <w:bottom w:val="single" w:sz="4" w:space="0" w:color="auto"/>
              <w:right w:val="single" w:sz="4" w:space="0" w:color="auto"/>
            </w:tcBorders>
            <w:shd w:val="clear" w:color="auto" w:fill="auto"/>
            <w:vAlign w:val="center"/>
            <w:hideMark/>
          </w:tcPr>
          <w:p w14:paraId="72C363B5"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8</w:t>
            </w:r>
          </w:p>
        </w:tc>
      </w:tr>
      <w:tr w:rsidR="00D23177" w:rsidRPr="00D23177" w14:paraId="6048F0B4" w14:textId="77777777" w:rsidTr="00D23177">
        <w:trPr>
          <w:trHeight w:val="9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71771A"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FF2EC20"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配送服务</w:t>
            </w:r>
          </w:p>
        </w:tc>
        <w:tc>
          <w:tcPr>
            <w:tcW w:w="0" w:type="auto"/>
            <w:tcBorders>
              <w:top w:val="nil"/>
              <w:left w:val="nil"/>
              <w:bottom w:val="single" w:sz="4" w:space="0" w:color="auto"/>
              <w:right w:val="single" w:sz="4" w:space="0" w:color="auto"/>
            </w:tcBorders>
            <w:shd w:val="clear" w:color="000000" w:fill="FFFFFF"/>
            <w:vAlign w:val="center"/>
            <w:hideMark/>
          </w:tcPr>
          <w:p w14:paraId="15594CA3" w14:textId="77777777" w:rsidR="00D23177" w:rsidRPr="00D23177" w:rsidRDefault="00D23177" w:rsidP="00D23177">
            <w:pPr>
              <w:widowControl/>
              <w:jc w:val="left"/>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根据投标人拟派的固定的配送人员情况进行评审：</w:t>
            </w:r>
            <w:r w:rsidRPr="00D23177">
              <w:rPr>
                <w:rFonts w:ascii="等线" w:eastAsia="等线" w:hAnsi="等线" w:cs="宋体" w:hint="eastAsia"/>
                <w:color w:val="000000"/>
                <w:kern w:val="0"/>
                <w:sz w:val="18"/>
                <w:szCs w:val="18"/>
              </w:rPr>
              <w:br/>
              <w:t>人员分配合理，每提供1 名人员得1 分，最多得6分。</w:t>
            </w:r>
            <w:r w:rsidRPr="00D23177">
              <w:rPr>
                <w:rFonts w:ascii="等线" w:eastAsia="等线" w:hAnsi="等线" w:cs="宋体" w:hint="eastAsia"/>
                <w:color w:val="000000"/>
                <w:kern w:val="0"/>
                <w:sz w:val="18"/>
                <w:szCs w:val="18"/>
              </w:rPr>
              <w:br/>
              <w:t>注：驾驶员应提供驾驶证、健康证、身份证等证明材料，其他人员应提供健康证、身份证等材料</w:t>
            </w:r>
          </w:p>
        </w:tc>
        <w:tc>
          <w:tcPr>
            <w:tcW w:w="0" w:type="auto"/>
            <w:tcBorders>
              <w:top w:val="nil"/>
              <w:left w:val="nil"/>
              <w:bottom w:val="single" w:sz="4" w:space="0" w:color="auto"/>
              <w:right w:val="single" w:sz="4" w:space="0" w:color="auto"/>
            </w:tcBorders>
            <w:shd w:val="clear" w:color="auto" w:fill="auto"/>
            <w:vAlign w:val="center"/>
            <w:hideMark/>
          </w:tcPr>
          <w:p w14:paraId="1DDDC7DB"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6</w:t>
            </w:r>
          </w:p>
        </w:tc>
      </w:tr>
      <w:tr w:rsidR="00D23177" w:rsidRPr="00D23177" w14:paraId="76D31C8B" w14:textId="77777777" w:rsidTr="00D23177">
        <w:trPr>
          <w:trHeight w:val="13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47028E"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439E144"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14:paraId="1B83EC2F" w14:textId="2C04D83C" w:rsidR="00D23177" w:rsidRPr="00D23177" w:rsidRDefault="00D23177" w:rsidP="00643E52">
            <w:pPr>
              <w:widowControl/>
              <w:jc w:val="left"/>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根据投标人针对本项目提供具体的（1）实施计划、（2）人员组织、（3）备货周期、（4）分拣流程、（5）储存管理、（6）包装运输、（7）交货验收七个方面内容进行评分，每个方面评分标准如下：</w:t>
            </w:r>
            <w:r w:rsidRPr="00D23177">
              <w:rPr>
                <w:rFonts w:ascii="等线" w:eastAsia="等线" w:hAnsi="等线" w:cs="宋体" w:hint="eastAsia"/>
                <w:color w:val="000000"/>
                <w:kern w:val="0"/>
                <w:sz w:val="18"/>
                <w:szCs w:val="18"/>
              </w:rPr>
              <w:br/>
              <w:t>方案完整、具体，完全贴合本包特点和上述要求，得1 分；</w:t>
            </w:r>
            <w:r w:rsidRPr="00D23177">
              <w:rPr>
                <w:rFonts w:ascii="等线" w:eastAsia="等线" w:hAnsi="等线" w:cs="宋体" w:hint="eastAsia"/>
                <w:color w:val="000000"/>
                <w:kern w:val="0"/>
                <w:sz w:val="18"/>
                <w:szCs w:val="18"/>
              </w:rPr>
              <w:br/>
              <w:t>方案可行，但有缺陷或未完全贴合本包特点和要求，得0.5 分；</w:t>
            </w:r>
            <w:r w:rsidRPr="00D23177">
              <w:rPr>
                <w:rFonts w:ascii="等线" w:eastAsia="等线" w:hAnsi="等线" w:cs="宋体" w:hint="eastAsia"/>
                <w:color w:val="000000"/>
                <w:kern w:val="0"/>
                <w:sz w:val="18"/>
                <w:szCs w:val="18"/>
              </w:rPr>
              <w:br/>
              <w:t>方案不可行或未提供，得0 分。</w:t>
            </w:r>
          </w:p>
        </w:tc>
        <w:tc>
          <w:tcPr>
            <w:tcW w:w="0" w:type="auto"/>
            <w:tcBorders>
              <w:top w:val="nil"/>
              <w:left w:val="nil"/>
              <w:bottom w:val="single" w:sz="4" w:space="0" w:color="auto"/>
              <w:right w:val="single" w:sz="4" w:space="0" w:color="auto"/>
            </w:tcBorders>
            <w:shd w:val="clear" w:color="auto" w:fill="auto"/>
            <w:vAlign w:val="center"/>
            <w:hideMark/>
          </w:tcPr>
          <w:p w14:paraId="2F0891EE"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7</w:t>
            </w:r>
          </w:p>
        </w:tc>
      </w:tr>
      <w:tr w:rsidR="00D23177" w:rsidRPr="00D23177" w14:paraId="33111069" w14:textId="77777777" w:rsidTr="00D23177">
        <w:trPr>
          <w:trHeight w:val="11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FAEC78"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44E87B2"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售后服务</w:t>
            </w:r>
          </w:p>
        </w:tc>
        <w:tc>
          <w:tcPr>
            <w:tcW w:w="0" w:type="auto"/>
            <w:tcBorders>
              <w:top w:val="nil"/>
              <w:left w:val="nil"/>
              <w:bottom w:val="single" w:sz="4" w:space="0" w:color="auto"/>
              <w:right w:val="single" w:sz="4" w:space="0" w:color="auto"/>
            </w:tcBorders>
            <w:shd w:val="clear" w:color="000000" w:fill="FFFFFF"/>
            <w:vAlign w:val="center"/>
            <w:hideMark/>
          </w:tcPr>
          <w:p w14:paraId="53B871CF"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投标人依据本项目实际情况，提供所投产品的售后服务方案，方案内容包含但不限于：退换货承诺保证、及时补货能力、货品存放培训等有关内容完整、具体。可行，完全贴合本包特点和上述要求，得6 分；</w:t>
            </w:r>
            <w:r w:rsidRPr="00D23177">
              <w:rPr>
                <w:rFonts w:ascii="等线" w:eastAsia="等线" w:hAnsi="等线" w:cs="宋体" w:hint="eastAsia"/>
                <w:color w:val="000000"/>
                <w:kern w:val="0"/>
                <w:sz w:val="18"/>
                <w:szCs w:val="18"/>
              </w:rPr>
              <w:br/>
              <w:t>内容可行，但有缺陷或未完全贴合本包特点和要求，得3 分；</w:t>
            </w:r>
            <w:r w:rsidRPr="00D23177">
              <w:rPr>
                <w:rFonts w:ascii="等线" w:eastAsia="等线" w:hAnsi="等线" w:cs="宋体" w:hint="eastAsia"/>
                <w:color w:val="000000"/>
                <w:kern w:val="0"/>
                <w:sz w:val="18"/>
                <w:szCs w:val="18"/>
              </w:rPr>
              <w:br/>
              <w:t>内容不可行或未提供，得0 分。</w:t>
            </w:r>
          </w:p>
        </w:tc>
        <w:tc>
          <w:tcPr>
            <w:tcW w:w="0" w:type="auto"/>
            <w:tcBorders>
              <w:top w:val="nil"/>
              <w:left w:val="nil"/>
              <w:bottom w:val="single" w:sz="4" w:space="0" w:color="auto"/>
              <w:right w:val="single" w:sz="4" w:space="0" w:color="auto"/>
            </w:tcBorders>
            <w:shd w:val="clear" w:color="auto" w:fill="auto"/>
            <w:vAlign w:val="center"/>
            <w:hideMark/>
          </w:tcPr>
          <w:p w14:paraId="65F2EA3D"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6</w:t>
            </w:r>
          </w:p>
        </w:tc>
      </w:tr>
      <w:tr w:rsidR="00D23177" w:rsidRPr="00D23177" w14:paraId="0F9431AB" w14:textId="77777777" w:rsidTr="00D23177">
        <w:trPr>
          <w:trHeight w:val="6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AF555A"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16A22EE"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管理制度</w:t>
            </w:r>
          </w:p>
        </w:tc>
        <w:tc>
          <w:tcPr>
            <w:tcW w:w="0" w:type="auto"/>
            <w:tcBorders>
              <w:top w:val="nil"/>
              <w:left w:val="nil"/>
              <w:bottom w:val="single" w:sz="4" w:space="0" w:color="auto"/>
              <w:right w:val="single" w:sz="4" w:space="0" w:color="auto"/>
            </w:tcBorders>
            <w:shd w:val="clear" w:color="000000" w:fill="FFFFFF"/>
            <w:vAlign w:val="center"/>
            <w:hideMark/>
          </w:tcPr>
          <w:p w14:paraId="6FCAD801"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投标人内部具有明晰的单位组织机构、职责分工明确的得3分；</w:t>
            </w:r>
            <w:r w:rsidRPr="00D23177">
              <w:rPr>
                <w:rFonts w:ascii="等线" w:eastAsia="等线" w:hAnsi="等线" w:cs="宋体" w:hint="eastAsia"/>
                <w:color w:val="000000"/>
                <w:kern w:val="0"/>
                <w:sz w:val="18"/>
                <w:szCs w:val="18"/>
              </w:rPr>
              <w:br/>
              <w:t>投标人内部单位组织机构不明晰或职责分工不明确的得1分；</w:t>
            </w:r>
            <w:r w:rsidRPr="00D23177">
              <w:rPr>
                <w:rFonts w:ascii="等线" w:eastAsia="等线" w:hAnsi="等线" w:cs="宋体" w:hint="eastAsia"/>
                <w:color w:val="000000"/>
                <w:kern w:val="0"/>
                <w:sz w:val="18"/>
                <w:szCs w:val="18"/>
              </w:rPr>
              <w:br/>
              <w:t>未提供得0 分。</w:t>
            </w:r>
          </w:p>
        </w:tc>
        <w:tc>
          <w:tcPr>
            <w:tcW w:w="0" w:type="auto"/>
            <w:tcBorders>
              <w:top w:val="nil"/>
              <w:left w:val="nil"/>
              <w:bottom w:val="single" w:sz="4" w:space="0" w:color="auto"/>
              <w:right w:val="single" w:sz="4" w:space="0" w:color="auto"/>
            </w:tcBorders>
            <w:shd w:val="clear" w:color="auto" w:fill="auto"/>
            <w:vAlign w:val="center"/>
            <w:hideMark/>
          </w:tcPr>
          <w:p w14:paraId="53CD8C82"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3</w:t>
            </w:r>
          </w:p>
        </w:tc>
      </w:tr>
      <w:tr w:rsidR="00D23177" w:rsidRPr="00D23177" w14:paraId="0B55F4FF" w14:textId="77777777" w:rsidTr="00D23177">
        <w:trPr>
          <w:trHeight w:val="13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4229D0"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C4AEF58"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14:paraId="41CCFA8E"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投标人应具有健全的日常管理制度、考核办法及对派出的项目负责人的管理机制。根据管理制度、考核办法的全面性、项目负责人的从业年限、从业经验等方面进行评审：</w:t>
            </w:r>
            <w:r w:rsidRPr="00D23177">
              <w:rPr>
                <w:rFonts w:ascii="等线" w:eastAsia="等线" w:hAnsi="等线" w:cs="宋体" w:hint="eastAsia"/>
                <w:color w:val="000000"/>
                <w:kern w:val="0"/>
                <w:sz w:val="18"/>
                <w:szCs w:val="18"/>
              </w:rPr>
              <w:br/>
              <w:t>管理制度和考核内容全面、具体、可行，负责人经验丰富，完全贴合本包特点和上述要求，得5 分；</w:t>
            </w:r>
            <w:r w:rsidRPr="00D23177">
              <w:rPr>
                <w:rFonts w:ascii="等线" w:eastAsia="等线" w:hAnsi="等线" w:cs="宋体" w:hint="eastAsia"/>
                <w:color w:val="000000"/>
                <w:kern w:val="0"/>
                <w:sz w:val="18"/>
                <w:szCs w:val="18"/>
              </w:rPr>
              <w:br/>
              <w:t>内容可行，但有缺陷或未完全贴合本包特点和要求，得1分；</w:t>
            </w:r>
            <w:r w:rsidRPr="00D23177">
              <w:rPr>
                <w:rFonts w:ascii="等线" w:eastAsia="等线" w:hAnsi="等线" w:cs="宋体" w:hint="eastAsia"/>
                <w:color w:val="000000"/>
                <w:kern w:val="0"/>
                <w:sz w:val="18"/>
                <w:szCs w:val="18"/>
              </w:rPr>
              <w:br/>
              <w:t>整体内容不可行或未提供，得0 分。</w:t>
            </w:r>
          </w:p>
        </w:tc>
        <w:tc>
          <w:tcPr>
            <w:tcW w:w="0" w:type="auto"/>
            <w:tcBorders>
              <w:top w:val="nil"/>
              <w:left w:val="nil"/>
              <w:bottom w:val="single" w:sz="4" w:space="0" w:color="auto"/>
              <w:right w:val="single" w:sz="4" w:space="0" w:color="auto"/>
            </w:tcBorders>
            <w:shd w:val="clear" w:color="auto" w:fill="auto"/>
            <w:vAlign w:val="center"/>
            <w:hideMark/>
          </w:tcPr>
          <w:p w14:paraId="6FB4EF87"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5</w:t>
            </w:r>
          </w:p>
        </w:tc>
      </w:tr>
      <w:tr w:rsidR="00D23177" w:rsidRPr="00D23177" w14:paraId="5782B840" w14:textId="77777777" w:rsidTr="00D23177">
        <w:trPr>
          <w:trHeight w:val="9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A4A44A"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63F99EC"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服务承诺</w:t>
            </w:r>
          </w:p>
        </w:tc>
        <w:tc>
          <w:tcPr>
            <w:tcW w:w="0" w:type="auto"/>
            <w:tcBorders>
              <w:top w:val="nil"/>
              <w:left w:val="nil"/>
              <w:bottom w:val="single" w:sz="4" w:space="0" w:color="auto"/>
              <w:right w:val="single" w:sz="4" w:space="0" w:color="auto"/>
            </w:tcBorders>
            <w:shd w:val="clear" w:color="000000" w:fill="FFFFFF"/>
            <w:vAlign w:val="center"/>
            <w:hideMark/>
          </w:tcPr>
          <w:p w14:paraId="0100FA6F"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针对投标人提出的服务承诺内容（包括但不限于质量保证、响应时效、服从采购人管理及增值服务等内容）完整、具体且切实可行、响应时效满足招标文件要求，得5 分；</w:t>
            </w:r>
            <w:r w:rsidRPr="00D23177">
              <w:rPr>
                <w:rFonts w:ascii="等线" w:eastAsia="等线" w:hAnsi="等线" w:cs="宋体" w:hint="eastAsia"/>
                <w:color w:val="000000"/>
                <w:kern w:val="0"/>
                <w:sz w:val="18"/>
                <w:szCs w:val="18"/>
              </w:rPr>
              <w:br/>
              <w:t>内容不完整或不可行或未完全贴合本包特点和要求的，得1分；</w:t>
            </w:r>
            <w:r w:rsidRPr="00D23177">
              <w:rPr>
                <w:rFonts w:ascii="等线" w:eastAsia="等线" w:hAnsi="等线" w:cs="宋体" w:hint="eastAsia"/>
                <w:color w:val="000000"/>
                <w:kern w:val="0"/>
                <w:sz w:val="18"/>
                <w:szCs w:val="18"/>
              </w:rPr>
              <w:br/>
              <w:t>整体内容不可行或未提供，得0 分。</w:t>
            </w:r>
          </w:p>
        </w:tc>
        <w:tc>
          <w:tcPr>
            <w:tcW w:w="0" w:type="auto"/>
            <w:tcBorders>
              <w:top w:val="nil"/>
              <w:left w:val="nil"/>
              <w:bottom w:val="single" w:sz="4" w:space="0" w:color="auto"/>
              <w:right w:val="single" w:sz="4" w:space="0" w:color="auto"/>
            </w:tcBorders>
            <w:shd w:val="clear" w:color="auto" w:fill="auto"/>
            <w:vAlign w:val="center"/>
            <w:hideMark/>
          </w:tcPr>
          <w:p w14:paraId="1D942601"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5</w:t>
            </w:r>
          </w:p>
        </w:tc>
      </w:tr>
      <w:tr w:rsidR="00D23177" w:rsidRPr="00D23177" w14:paraId="2A47C2F4" w14:textId="77777777" w:rsidTr="00D23177">
        <w:trPr>
          <w:trHeight w:val="11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E343F5"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5B2E1EC"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应急保障</w:t>
            </w:r>
          </w:p>
        </w:tc>
        <w:tc>
          <w:tcPr>
            <w:tcW w:w="0" w:type="auto"/>
            <w:tcBorders>
              <w:top w:val="nil"/>
              <w:left w:val="nil"/>
              <w:bottom w:val="single" w:sz="4" w:space="0" w:color="auto"/>
              <w:right w:val="single" w:sz="4" w:space="0" w:color="auto"/>
            </w:tcBorders>
            <w:shd w:val="clear" w:color="000000" w:fill="FFFFFF"/>
            <w:vAlign w:val="center"/>
            <w:hideMark/>
          </w:tcPr>
          <w:p w14:paraId="7A92055B"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投标人需针对本项目提供应急方案，方案内容应包含对供货过程中出现的临时配送任务、食品安全事件、运输突发事件等采取的应急保障措施，内容完整、具体，完全贴合本包特点和上述要求，得5 分；</w:t>
            </w:r>
            <w:r w:rsidRPr="00D23177">
              <w:rPr>
                <w:rFonts w:ascii="等线" w:eastAsia="等线" w:hAnsi="等线" w:cs="宋体" w:hint="eastAsia"/>
                <w:color w:val="000000"/>
                <w:kern w:val="0"/>
                <w:sz w:val="18"/>
                <w:szCs w:val="18"/>
              </w:rPr>
              <w:br/>
              <w:t>部分内容贴合本包特点和上述要求，有明显缺失得2分；</w:t>
            </w:r>
            <w:r w:rsidRPr="00D23177">
              <w:rPr>
                <w:rFonts w:ascii="等线" w:eastAsia="等线" w:hAnsi="等线" w:cs="宋体" w:hint="eastAsia"/>
                <w:color w:val="000000"/>
                <w:kern w:val="0"/>
                <w:sz w:val="18"/>
                <w:szCs w:val="18"/>
              </w:rPr>
              <w:br/>
              <w:t>整体内容不可行或未提供，得0 分。</w:t>
            </w:r>
          </w:p>
        </w:tc>
        <w:tc>
          <w:tcPr>
            <w:tcW w:w="0" w:type="auto"/>
            <w:tcBorders>
              <w:top w:val="nil"/>
              <w:left w:val="nil"/>
              <w:bottom w:val="single" w:sz="4" w:space="0" w:color="auto"/>
              <w:right w:val="single" w:sz="4" w:space="0" w:color="auto"/>
            </w:tcBorders>
            <w:shd w:val="clear" w:color="auto" w:fill="auto"/>
            <w:vAlign w:val="center"/>
            <w:hideMark/>
          </w:tcPr>
          <w:p w14:paraId="4EE4601B"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5</w:t>
            </w:r>
          </w:p>
        </w:tc>
      </w:tr>
      <w:tr w:rsidR="00D23177" w:rsidRPr="00D23177" w14:paraId="05666F22" w14:textId="77777777" w:rsidTr="00D23177">
        <w:trPr>
          <w:trHeight w:val="9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0EC7A2"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80D6626"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病毒防疫</w:t>
            </w:r>
          </w:p>
        </w:tc>
        <w:tc>
          <w:tcPr>
            <w:tcW w:w="0" w:type="auto"/>
            <w:tcBorders>
              <w:top w:val="nil"/>
              <w:left w:val="nil"/>
              <w:bottom w:val="single" w:sz="4" w:space="0" w:color="auto"/>
              <w:right w:val="single" w:sz="4" w:space="0" w:color="auto"/>
            </w:tcBorders>
            <w:shd w:val="clear" w:color="000000" w:fill="FFFFFF"/>
            <w:vAlign w:val="center"/>
            <w:hideMark/>
          </w:tcPr>
          <w:p w14:paraId="7514808A"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投标人需针对新冠疫情常态化防控的要求，提供科学严谨、可实施的防疫措施方案。方案内容应完整清晰，详实可行，适应本项目特点，得5 分；</w:t>
            </w:r>
            <w:r w:rsidRPr="00D23177">
              <w:rPr>
                <w:rFonts w:ascii="等线" w:eastAsia="等线" w:hAnsi="等线" w:cs="宋体" w:hint="eastAsia"/>
                <w:color w:val="000000"/>
                <w:kern w:val="0"/>
                <w:sz w:val="18"/>
                <w:szCs w:val="18"/>
              </w:rPr>
              <w:br/>
              <w:t>部分内容贴合本包特点和上述要求，有明显缺失，得2分；</w:t>
            </w:r>
            <w:r w:rsidRPr="00D23177">
              <w:rPr>
                <w:rFonts w:ascii="等线" w:eastAsia="等线" w:hAnsi="等线" w:cs="宋体" w:hint="eastAsia"/>
                <w:color w:val="000000"/>
                <w:kern w:val="0"/>
                <w:sz w:val="18"/>
                <w:szCs w:val="18"/>
              </w:rPr>
              <w:br/>
              <w:t>整体内容不可行或未提供，得0 分。</w:t>
            </w:r>
          </w:p>
        </w:tc>
        <w:tc>
          <w:tcPr>
            <w:tcW w:w="0" w:type="auto"/>
            <w:tcBorders>
              <w:top w:val="nil"/>
              <w:left w:val="nil"/>
              <w:bottom w:val="single" w:sz="4" w:space="0" w:color="auto"/>
              <w:right w:val="single" w:sz="4" w:space="0" w:color="auto"/>
            </w:tcBorders>
            <w:shd w:val="clear" w:color="auto" w:fill="auto"/>
            <w:vAlign w:val="center"/>
            <w:hideMark/>
          </w:tcPr>
          <w:p w14:paraId="2E942BF0"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5</w:t>
            </w:r>
          </w:p>
        </w:tc>
      </w:tr>
      <w:tr w:rsidR="00D23177" w:rsidRPr="00D23177" w14:paraId="1E6DACAF" w14:textId="77777777" w:rsidTr="00D23177">
        <w:trPr>
          <w:trHeight w:val="636"/>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5C20FC4"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价格部分（20分）</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0E3B6AF"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价格分</w:t>
            </w:r>
          </w:p>
        </w:tc>
        <w:tc>
          <w:tcPr>
            <w:tcW w:w="0" w:type="auto"/>
            <w:tcBorders>
              <w:top w:val="nil"/>
              <w:left w:val="nil"/>
              <w:bottom w:val="single" w:sz="4" w:space="0" w:color="auto"/>
              <w:right w:val="single" w:sz="4" w:space="0" w:color="auto"/>
            </w:tcBorders>
            <w:shd w:val="clear" w:color="000000" w:fill="FFFFFF"/>
            <w:vAlign w:val="center"/>
            <w:hideMark/>
          </w:tcPr>
          <w:p w14:paraId="7AE4214D" w14:textId="54C15B8C" w:rsidR="00D23177" w:rsidRPr="00D23177" w:rsidRDefault="00D23177" w:rsidP="00643E52">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按照“北京新发地市场、北京岳各庄批发市场</w:t>
            </w:r>
            <w:r w:rsidR="00643E52">
              <w:rPr>
                <w:rFonts w:ascii="等线" w:eastAsia="等线" w:hAnsi="等线" w:cs="宋体" w:hint="eastAsia"/>
                <w:color w:val="000000"/>
                <w:kern w:val="0"/>
                <w:sz w:val="18"/>
                <w:szCs w:val="18"/>
              </w:rPr>
              <w:t>两</w:t>
            </w:r>
            <w:r w:rsidRPr="00D23177">
              <w:rPr>
                <w:rFonts w:ascii="等线" w:eastAsia="等线" w:hAnsi="等线" w:cs="宋体" w:hint="eastAsia"/>
                <w:color w:val="000000"/>
                <w:kern w:val="0"/>
                <w:sz w:val="18"/>
                <w:szCs w:val="18"/>
              </w:rPr>
              <w:t>家同类产品的批发价均价为基础”发布的农贸零售价格价格为基准（时间：公告发布之日）。</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CDE7CFD"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20</w:t>
            </w:r>
          </w:p>
        </w:tc>
      </w:tr>
      <w:tr w:rsidR="00D23177" w:rsidRPr="00D23177" w14:paraId="356D4361" w14:textId="77777777" w:rsidTr="00D23177">
        <w:trPr>
          <w:trHeight w:val="1824"/>
        </w:trPr>
        <w:tc>
          <w:tcPr>
            <w:tcW w:w="0" w:type="auto"/>
            <w:vMerge/>
            <w:tcBorders>
              <w:top w:val="nil"/>
              <w:left w:val="single" w:sz="4" w:space="0" w:color="auto"/>
              <w:bottom w:val="single" w:sz="4" w:space="0" w:color="auto"/>
              <w:right w:val="single" w:sz="4" w:space="0" w:color="auto"/>
            </w:tcBorders>
            <w:vAlign w:val="center"/>
            <w:hideMark/>
          </w:tcPr>
          <w:p w14:paraId="708686F2"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73F3D5CA"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14:paraId="6C5DAB87"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投标人的投标报价得分按照下列公式计算：</w:t>
            </w:r>
            <w:r w:rsidRPr="00D23177">
              <w:rPr>
                <w:rFonts w:ascii="等线" w:eastAsia="等线" w:hAnsi="等线" w:cs="宋体" w:hint="eastAsia"/>
                <w:color w:val="000000"/>
                <w:kern w:val="0"/>
                <w:sz w:val="18"/>
                <w:szCs w:val="18"/>
              </w:rPr>
              <w:br/>
              <w:t>评标价格=1+投标报价（浮动率）</w:t>
            </w:r>
            <w:r w:rsidRPr="00D23177">
              <w:rPr>
                <w:rFonts w:ascii="等线" w:eastAsia="等线" w:hAnsi="等线" w:cs="宋体" w:hint="eastAsia"/>
                <w:color w:val="000000"/>
                <w:kern w:val="0"/>
                <w:sz w:val="18"/>
                <w:szCs w:val="18"/>
              </w:rPr>
              <w:br/>
              <w:t>如投标人根据第二章“投标人须知前附表”第35.2（1）条可享受中小企业扶持政策，则给予其评标价格20%的扣除，即评标价格={1+投标报价（浮动率）}X（1-20%）</w:t>
            </w:r>
            <w:r w:rsidRPr="00D23177">
              <w:rPr>
                <w:rFonts w:ascii="等线" w:eastAsia="等线" w:hAnsi="等线" w:cs="宋体" w:hint="eastAsia"/>
                <w:color w:val="000000"/>
                <w:kern w:val="0"/>
                <w:sz w:val="18"/>
                <w:szCs w:val="18"/>
              </w:rPr>
              <w:br/>
              <w:t>满足招标文件要求且评标价最低的为评标基准价，其价格分为满分。其他投标人的价格分统一按照下列公式计算：</w:t>
            </w:r>
            <w:r w:rsidRPr="00D23177">
              <w:rPr>
                <w:rFonts w:ascii="等线" w:eastAsia="等线" w:hAnsi="等线" w:cs="宋体" w:hint="eastAsia"/>
                <w:color w:val="000000"/>
                <w:kern w:val="0"/>
                <w:sz w:val="18"/>
                <w:szCs w:val="18"/>
              </w:rPr>
              <w:br/>
              <w:t>投标报价得分＝（评标基准价/投标报价）×20。</w:t>
            </w:r>
            <w:r w:rsidRPr="00D23177">
              <w:rPr>
                <w:rFonts w:ascii="等线" w:eastAsia="等线" w:hAnsi="等线" w:cs="宋体" w:hint="eastAsia"/>
                <w:color w:val="000000"/>
                <w:kern w:val="0"/>
                <w:sz w:val="18"/>
                <w:szCs w:val="18"/>
              </w:rPr>
              <w:br/>
              <w:t>投标报价（浮动率）为算术修正后的浮动率（如有）。</w:t>
            </w:r>
          </w:p>
        </w:tc>
        <w:tc>
          <w:tcPr>
            <w:tcW w:w="0" w:type="auto"/>
            <w:vMerge/>
            <w:tcBorders>
              <w:top w:val="nil"/>
              <w:left w:val="single" w:sz="4" w:space="0" w:color="auto"/>
              <w:bottom w:val="single" w:sz="4" w:space="0" w:color="auto"/>
              <w:right w:val="single" w:sz="4" w:space="0" w:color="auto"/>
            </w:tcBorders>
            <w:vAlign w:val="center"/>
            <w:hideMark/>
          </w:tcPr>
          <w:p w14:paraId="608A51B4" w14:textId="77777777" w:rsidR="00D23177" w:rsidRPr="00D23177" w:rsidRDefault="00D23177" w:rsidP="00D23177">
            <w:pPr>
              <w:widowControl/>
              <w:jc w:val="left"/>
              <w:rPr>
                <w:rFonts w:ascii="等线" w:eastAsia="等线" w:hAnsi="等线" w:cs="宋体"/>
                <w:color w:val="000000"/>
                <w:kern w:val="0"/>
                <w:sz w:val="18"/>
                <w:szCs w:val="18"/>
              </w:rPr>
            </w:pPr>
          </w:p>
        </w:tc>
      </w:tr>
      <w:tr w:rsidR="00D23177" w:rsidRPr="00D23177" w14:paraId="128CB9C6" w14:textId="77777777" w:rsidTr="00D23177">
        <w:trPr>
          <w:trHeight w:val="288"/>
        </w:trPr>
        <w:tc>
          <w:tcPr>
            <w:tcW w:w="0" w:type="auto"/>
            <w:vMerge/>
            <w:tcBorders>
              <w:top w:val="nil"/>
              <w:left w:val="single" w:sz="4" w:space="0" w:color="auto"/>
              <w:bottom w:val="single" w:sz="4" w:space="0" w:color="auto"/>
              <w:right w:val="single" w:sz="4" w:space="0" w:color="auto"/>
            </w:tcBorders>
            <w:vAlign w:val="center"/>
            <w:hideMark/>
          </w:tcPr>
          <w:p w14:paraId="3BBEA3AD"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B99E99C"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AA3BD44"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注：报价只能是1%的整数倍，否则按废标处理。</w:t>
            </w:r>
          </w:p>
        </w:tc>
        <w:tc>
          <w:tcPr>
            <w:tcW w:w="0" w:type="auto"/>
            <w:vMerge/>
            <w:tcBorders>
              <w:top w:val="nil"/>
              <w:left w:val="single" w:sz="4" w:space="0" w:color="auto"/>
              <w:bottom w:val="single" w:sz="4" w:space="0" w:color="auto"/>
              <w:right w:val="single" w:sz="4" w:space="0" w:color="auto"/>
            </w:tcBorders>
            <w:vAlign w:val="center"/>
            <w:hideMark/>
          </w:tcPr>
          <w:p w14:paraId="76A0D15C" w14:textId="77777777" w:rsidR="00D23177" w:rsidRPr="00D23177" w:rsidRDefault="00D23177" w:rsidP="00D23177">
            <w:pPr>
              <w:widowControl/>
              <w:jc w:val="left"/>
              <w:rPr>
                <w:rFonts w:ascii="等线" w:eastAsia="等线" w:hAnsi="等线" w:cs="宋体"/>
                <w:color w:val="000000"/>
                <w:kern w:val="0"/>
                <w:sz w:val="18"/>
                <w:szCs w:val="18"/>
              </w:rPr>
            </w:pPr>
          </w:p>
        </w:tc>
      </w:tr>
    </w:tbl>
    <w:p w14:paraId="5C92FE1C" w14:textId="77777777" w:rsidR="00D23177" w:rsidRPr="00D23177" w:rsidRDefault="00D23177" w:rsidP="00D23177">
      <w:pPr>
        <w:pStyle w:val="ab"/>
        <w:ind w:firstLine="210"/>
        <w:rPr>
          <w:rFonts w:hint="default"/>
        </w:rPr>
      </w:pPr>
    </w:p>
    <w:p w14:paraId="10276705" w14:textId="77777777" w:rsidR="00834492" w:rsidRDefault="00834492" w:rsidP="00834492">
      <w:pPr>
        <w:pStyle w:val="ab"/>
        <w:ind w:firstLine="210"/>
        <w:rPr>
          <w:rFonts w:hint="default"/>
        </w:rPr>
      </w:pPr>
    </w:p>
    <w:p w14:paraId="52A7F751" w14:textId="10C7C9BA" w:rsidR="00834492" w:rsidRDefault="00834492">
      <w:pPr>
        <w:widowControl/>
        <w:jc w:val="left"/>
        <w:rPr>
          <w:rFonts w:ascii="华文中宋" w:eastAsia="华文中宋" w:hAnsi="华文中宋"/>
          <w:szCs w:val="24"/>
        </w:rPr>
      </w:pPr>
      <w:r>
        <w:br w:type="page"/>
      </w:r>
    </w:p>
    <w:tbl>
      <w:tblPr>
        <w:tblW w:w="0" w:type="auto"/>
        <w:tblLook w:val="04A0" w:firstRow="1" w:lastRow="0" w:firstColumn="1" w:lastColumn="0" w:noHBand="0" w:noVBand="1"/>
      </w:tblPr>
      <w:tblGrid>
        <w:gridCol w:w="863"/>
        <w:gridCol w:w="573"/>
        <w:gridCol w:w="7655"/>
        <w:gridCol w:w="479"/>
      </w:tblGrid>
      <w:tr w:rsidR="00D23177" w:rsidRPr="00D23177" w14:paraId="726001B7" w14:textId="77777777" w:rsidTr="00D23177">
        <w:trPr>
          <w:trHeight w:val="876"/>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9FEC7" w14:textId="77777777" w:rsidR="00D23177" w:rsidRPr="00D23177" w:rsidRDefault="00D23177" w:rsidP="00D23177">
            <w:pPr>
              <w:widowControl/>
              <w:jc w:val="center"/>
              <w:rPr>
                <w:rFonts w:ascii="宋体" w:hAnsi="宋体" w:cs="宋体"/>
                <w:b/>
                <w:bCs/>
                <w:color w:val="000000"/>
                <w:kern w:val="0"/>
                <w:sz w:val="22"/>
              </w:rPr>
            </w:pPr>
            <w:r w:rsidRPr="00D23177">
              <w:rPr>
                <w:rFonts w:ascii="宋体" w:hAnsi="宋体" w:cs="宋体" w:hint="eastAsia"/>
                <w:b/>
                <w:bCs/>
                <w:color w:val="000000"/>
                <w:kern w:val="0"/>
                <w:sz w:val="22"/>
              </w:rPr>
              <w:lastRenderedPageBreak/>
              <w:t>02包猪肉</w:t>
            </w:r>
          </w:p>
        </w:tc>
      </w:tr>
      <w:tr w:rsidR="00D23177" w:rsidRPr="00D23177" w14:paraId="7496614C" w14:textId="77777777" w:rsidTr="00D23177">
        <w:trPr>
          <w:trHeight w:val="28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2EB932" w14:textId="77777777" w:rsidR="00D23177" w:rsidRPr="00D23177" w:rsidRDefault="00D23177" w:rsidP="00D23177">
            <w:pPr>
              <w:widowControl/>
              <w:jc w:val="center"/>
              <w:rPr>
                <w:rFonts w:ascii="宋体" w:hAnsi="宋体" w:cs="宋体"/>
                <w:b/>
                <w:bCs/>
                <w:color w:val="000000"/>
                <w:kern w:val="0"/>
                <w:szCs w:val="21"/>
              </w:rPr>
            </w:pPr>
            <w:r w:rsidRPr="00D23177">
              <w:rPr>
                <w:rFonts w:ascii="宋体" w:hAnsi="宋体" w:cs="宋体" w:hint="eastAsia"/>
                <w:b/>
                <w:bCs/>
                <w:color w:val="000000"/>
                <w:kern w:val="0"/>
                <w:szCs w:val="21"/>
              </w:rPr>
              <w:t>评审因素</w:t>
            </w:r>
          </w:p>
        </w:tc>
        <w:tc>
          <w:tcPr>
            <w:tcW w:w="0" w:type="auto"/>
            <w:tcBorders>
              <w:top w:val="nil"/>
              <w:left w:val="nil"/>
              <w:bottom w:val="single" w:sz="4" w:space="0" w:color="auto"/>
              <w:right w:val="single" w:sz="4" w:space="0" w:color="auto"/>
            </w:tcBorders>
            <w:shd w:val="clear" w:color="auto" w:fill="auto"/>
            <w:vAlign w:val="center"/>
            <w:hideMark/>
          </w:tcPr>
          <w:p w14:paraId="6383ACC5" w14:textId="77777777" w:rsidR="00D23177" w:rsidRPr="00D23177" w:rsidRDefault="00D23177" w:rsidP="00D23177">
            <w:pPr>
              <w:widowControl/>
              <w:jc w:val="center"/>
              <w:rPr>
                <w:rFonts w:ascii="宋体" w:hAnsi="宋体" w:cs="宋体"/>
                <w:b/>
                <w:bCs/>
                <w:color w:val="000000"/>
                <w:kern w:val="0"/>
                <w:szCs w:val="21"/>
              </w:rPr>
            </w:pPr>
            <w:r w:rsidRPr="00D23177">
              <w:rPr>
                <w:rFonts w:ascii="宋体" w:hAnsi="宋体" w:cs="宋体" w:hint="eastAsia"/>
                <w:b/>
                <w:bCs/>
                <w:color w:val="000000"/>
                <w:kern w:val="0"/>
                <w:szCs w:val="21"/>
              </w:rPr>
              <w:t>评分标准</w:t>
            </w:r>
          </w:p>
        </w:tc>
        <w:tc>
          <w:tcPr>
            <w:tcW w:w="0" w:type="auto"/>
            <w:tcBorders>
              <w:top w:val="nil"/>
              <w:left w:val="nil"/>
              <w:bottom w:val="single" w:sz="4" w:space="0" w:color="auto"/>
              <w:right w:val="single" w:sz="4" w:space="0" w:color="auto"/>
            </w:tcBorders>
            <w:shd w:val="clear" w:color="auto" w:fill="auto"/>
            <w:vAlign w:val="center"/>
            <w:hideMark/>
          </w:tcPr>
          <w:p w14:paraId="4D87FA33" w14:textId="77777777" w:rsidR="00D23177" w:rsidRPr="00D23177" w:rsidRDefault="00D23177" w:rsidP="00D23177">
            <w:pPr>
              <w:widowControl/>
              <w:jc w:val="center"/>
              <w:rPr>
                <w:rFonts w:ascii="宋体" w:hAnsi="宋体" w:cs="宋体"/>
                <w:b/>
                <w:bCs/>
                <w:color w:val="000000"/>
                <w:kern w:val="0"/>
                <w:szCs w:val="21"/>
              </w:rPr>
            </w:pPr>
            <w:r w:rsidRPr="00D23177">
              <w:rPr>
                <w:rFonts w:ascii="宋体" w:hAnsi="宋体" w:cs="宋体" w:hint="eastAsia"/>
                <w:b/>
                <w:bCs/>
                <w:color w:val="000000"/>
                <w:kern w:val="0"/>
                <w:szCs w:val="21"/>
              </w:rPr>
              <w:t>分值</w:t>
            </w:r>
          </w:p>
        </w:tc>
      </w:tr>
      <w:tr w:rsidR="00D23177" w:rsidRPr="00D23177" w14:paraId="17BA34A1" w14:textId="77777777" w:rsidTr="00D23177">
        <w:trPr>
          <w:trHeight w:val="10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1F9A98"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商务部分（30分）</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F7A87F7"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投标人情况</w:t>
            </w:r>
          </w:p>
        </w:tc>
        <w:tc>
          <w:tcPr>
            <w:tcW w:w="0" w:type="auto"/>
            <w:tcBorders>
              <w:top w:val="nil"/>
              <w:left w:val="nil"/>
              <w:bottom w:val="single" w:sz="4" w:space="0" w:color="auto"/>
              <w:right w:val="single" w:sz="4" w:space="0" w:color="auto"/>
            </w:tcBorders>
            <w:shd w:val="clear" w:color="000000" w:fill="FFFFFF"/>
            <w:vAlign w:val="center"/>
            <w:hideMark/>
          </w:tcPr>
          <w:p w14:paraId="1ABF0B44" w14:textId="7083B934" w:rsidR="00D23177" w:rsidRPr="00D23177" w:rsidRDefault="00D23177" w:rsidP="00E94FE1">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具有荧光定量PCR仪、全自动核酸提取仪、生物安全柜</w:t>
            </w:r>
            <w:r w:rsidR="00E94FE1">
              <w:rPr>
                <w:rFonts w:ascii="等线" w:eastAsia="等线" w:hAnsi="等线" w:cs="宋体" w:hint="eastAsia"/>
                <w:color w:val="000000"/>
                <w:kern w:val="0"/>
                <w:sz w:val="18"/>
                <w:szCs w:val="18"/>
              </w:rPr>
              <w:t>、</w:t>
            </w:r>
            <w:r w:rsidRPr="00D23177">
              <w:rPr>
                <w:rFonts w:ascii="等线" w:eastAsia="等线" w:hAnsi="等线" w:cs="宋体" w:hint="eastAsia"/>
                <w:color w:val="000000"/>
                <w:kern w:val="0"/>
                <w:sz w:val="18"/>
                <w:szCs w:val="18"/>
              </w:rPr>
              <w:t>组织研磨仪、低温冷冻离心机等食品检测设备的，每一项得1分，满分4分。</w:t>
            </w:r>
          </w:p>
        </w:tc>
        <w:tc>
          <w:tcPr>
            <w:tcW w:w="0" w:type="auto"/>
            <w:tcBorders>
              <w:top w:val="nil"/>
              <w:left w:val="nil"/>
              <w:bottom w:val="single" w:sz="4" w:space="0" w:color="auto"/>
              <w:right w:val="single" w:sz="4" w:space="0" w:color="auto"/>
            </w:tcBorders>
            <w:shd w:val="clear" w:color="auto" w:fill="auto"/>
            <w:vAlign w:val="center"/>
            <w:hideMark/>
          </w:tcPr>
          <w:p w14:paraId="2E1FDEFC"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4</w:t>
            </w:r>
          </w:p>
        </w:tc>
      </w:tr>
      <w:tr w:rsidR="00D23177" w:rsidRPr="00D23177" w14:paraId="57E18F3D" w14:textId="77777777" w:rsidTr="00D23177">
        <w:trPr>
          <w:trHeight w:val="1080"/>
        </w:trPr>
        <w:tc>
          <w:tcPr>
            <w:tcW w:w="0" w:type="auto"/>
            <w:vMerge/>
            <w:tcBorders>
              <w:top w:val="nil"/>
              <w:left w:val="single" w:sz="4" w:space="0" w:color="auto"/>
              <w:bottom w:val="single" w:sz="4" w:space="0" w:color="auto"/>
              <w:right w:val="single" w:sz="4" w:space="0" w:color="auto"/>
            </w:tcBorders>
            <w:vAlign w:val="center"/>
            <w:hideMark/>
          </w:tcPr>
          <w:p w14:paraId="5D81B81D" w14:textId="77777777" w:rsidR="00D23177" w:rsidRPr="00D23177" w:rsidRDefault="00D23177" w:rsidP="00D23177">
            <w:pPr>
              <w:widowControl/>
              <w:jc w:val="left"/>
              <w:rPr>
                <w:rFonts w:ascii="等线" w:eastAsia="等线" w:hAnsi="等线" w:cs="宋体"/>
                <w:color w:val="000000"/>
                <w:kern w:val="0"/>
                <w:sz w:val="18"/>
                <w:szCs w:val="18"/>
              </w:rPr>
            </w:pPr>
            <w:bookmarkStart w:id="927" w:name="_Hlk119668111"/>
          </w:p>
        </w:tc>
        <w:tc>
          <w:tcPr>
            <w:tcW w:w="0" w:type="auto"/>
            <w:vMerge/>
            <w:tcBorders>
              <w:top w:val="nil"/>
              <w:left w:val="single" w:sz="4" w:space="0" w:color="auto"/>
              <w:bottom w:val="single" w:sz="4" w:space="0" w:color="000000"/>
              <w:right w:val="single" w:sz="4" w:space="0" w:color="auto"/>
            </w:tcBorders>
            <w:vAlign w:val="center"/>
            <w:hideMark/>
          </w:tcPr>
          <w:p w14:paraId="54811025"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14:paraId="76552C96"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配有10名以上专职食品安全质检员的，得3分；</w:t>
            </w:r>
            <w:r w:rsidRPr="00D23177">
              <w:rPr>
                <w:rFonts w:ascii="等线" w:eastAsia="等线" w:hAnsi="等线" w:cs="宋体" w:hint="eastAsia"/>
                <w:color w:val="000000"/>
                <w:kern w:val="0"/>
                <w:sz w:val="18"/>
                <w:szCs w:val="18"/>
              </w:rPr>
              <w:br/>
              <w:t>10名＞专职食品安全质检员数量≥5名专职食品安全质检员的，得2分；</w:t>
            </w:r>
            <w:r w:rsidRPr="00D23177">
              <w:rPr>
                <w:rFonts w:ascii="等线" w:eastAsia="等线" w:hAnsi="等线" w:cs="宋体" w:hint="eastAsia"/>
                <w:color w:val="000000"/>
                <w:kern w:val="0"/>
                <w:sz w:val="18"/>
                <w:szCs w:val="18"/>
              </w:rPr>
              <w:br/>
              <w:t>5名＞专职食品安全质检员≥2名专职食品安全质检员的，得1分；</w:t>
            </w:r>
          </w:p>
        </w:tc>
        <w:tc>
          <w:tcPr>
            <w:tcW w:w="0" w:type="auto"/>
            <w:tcBorders>
              <w:top w:val="nil"/>
              <w:left w:val="nil"/>
              <w:bottom w:val="single" w:sz="4" w:space="0" w:color="auto"/>
              <w:right w:val="single" w:sz="4" w:space="0" w:color="auto"/>
            </w:tcBorders>
            <w:shd w:val="clear" w:color="auto" w:fill="auto"/>
            <w:vAlign w:val="center"/>
            <w:hideMark/>
          </w:tcPr>
          <w:p w14:paraId="3C9C6BD5"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3</w:t>
            </w:r>
          </w:p>
        </w:tc>
      </w:tr>
      <w:bookmarkEnd w:id="927"/>
      <w:tr w:rsidR="00D23177" w:rsidRPr="00D23177" w14:paraId="17864737" w14:textId="77777777" w:rsidTr="00D23177">
        <w:trPr>
          <w:trHeight w:val="1824"/>
        </w:trPr>
        <w:tc>
          <w:tcPr>
            <w:tcW w:w="0" w:type="auto"/>
            <w:vMerge/>
            <w:tcBorders>
              <w:top w:val="nil"/>
              <w:left w:val="single" w:sz="4" w:space="0" w:color="auto"/>
              <w:bottom w:val="single" w:sz="4" w:space="0" w:color="auto"/>
              <w:right w:val="single" w:sz="4" w:space="0" w:color="auto"/>
            </w:tcBorders>
            <w:vAlign w:val="center"/>
            <w:hideMark/>
          </w:tcPr>
          <w:p w14:paraId="0340EE3B"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D000374"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综合实力</w:t>
            </w:r>
          </w:p>
        </w:tc>
        <w:tc>
          <w:tcPr>
            <w:tcW w:w="0" w:type="auto"/>
            <w:tcBorders>
              <w:top w:val="nil"/>
              <w:left w:val="nil"/>
              <w:bottom w:val="single" w:sz="4" w:space="0" w:color="auto"/>
              <w:right w:val="single" w:sz="4" w:space="0" w:color="auto"/>
            </w:tcBorders>
            <w:shd w:val="clear" w:color="000000" w:fill="FFFFFF"/>
            <w:vAlign w:val="center"/>
            <w:hideMark/>
          </w:tcPr>
          <w:p w14:paraId="349177EC"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投标人每具备下述1个符合的认证得1分，最高得5分。</w:t>
            </w:r>
            <w:r w:rsidRPr="00D23177">
              <w:rPr>
                <w:rFonts w:ascii="等线" w:eastAsia="等线" w:hAnsi="等线" w:cs="宋体" w:hint="eastAsia"/>
                <w:color w:val="000000"/>
                <w:kern w:val="0"/>
                <w:sz w:val="18"/>
                <w:szCs w:val="18"/>
              </w:rPr>
              <w:br/>
              <w:t>1.HACCP食品安全管理体系认证;</w:t>
            </w:r>
            <w:r w:rsidRPr="00D23177">
              <w:rPr>
                <w:rFonts w:ascii="等线" w:eastAsia="等线" w:hAnsi="等线" w:cs="宋体" w:hint="eastAsia"/>
                <w:color w:val="000000"/>
                <w:kern w:val="0"/>
                <w:sz w:val="18"/>
                <w:szCs w:val="18"/>
              </w:rPr>
              <w:br/>
              <w:t>2.ISO22000食品安全管理体系认证;</w:t>
            </w:r>
            <w:r w:rsidRPr="00D23177">
              <w:rPr>
                <w:rFonts w:ascii="等线" w:eastAsia="等线" w:hAnsi="等线" w:cs="宋体" w:hint="eastAsia"/>
                <w:color w:val="000000"/>
                <w:kern w:val="0"/>
                <w:sz w:val="18"/>
                <w:szCs w:val="18"/>
              </w:rPr>
              <w:br/>
              <w:t>3.ISO9001质量管理体系认证;</w:t>
            </w:r>
            <w:r w:rsidRPr="00D23177">
              <w:rPr>
                <w:rFonts w:ascii="等线" w:eastAsia="等线" w:hAnsi="等线" w:cs="宋体" w:hint="eastAsia"/>
                <w:color w:val="000000"/>
                <w:kern w:val="0"/>
                <w:sz w:val="18"/>
                <w:szCs w:val="18"/>
              </w:rPr>
              <w:br/>
              <w:t>4.ISO14001环境管理体系认证;</w:t>
            </w:r>
            <w:r w:rsidRPr="00D23177">
              <w:rPr>
                <w:rFonts w:ascii="等线" w:eastAsia="等线" w:hAnsi="等线" w:cs="宋体" w:hint="eastAsia"/>
                <w:color w:val="000000"/>
                <w:kern w:val="0"/>
                <w:sz w:val="18"/>
                <w:szCs w:val="18"/>
              </w:rPr>
              <w:br/>
              <w:t>5.ISO45001职业健康安全管理体系认证;</w:t>
            </w:r>
            <w:r w:rsidRPr="00D23177">
              <w:rPr>
                <w:rFonts w:ascii="等线" w:eastAsia="等线" w:hAnsi="等线" w:cs="宋体" w:hint="eastAsia"/>
                <w:color w:val="000000"/>
                <w:kern w:val="0"/>
                <w:sz w:val="18"/>
                <w:szCs w:val="18"/>
              </w:rPr>
              <w:br/>
              <w:t>6.绿色健康产品证书企业.</w:t>
            </w:r>
            <w:r w:rsidRPr="00D23177">
              <w:rPr>
                <w:rFonts w:ascii="等线" w:eastAsia="等线" w:hAnsi="等线" w:cs="宋体" w:hint="eastAsia"/>
                <w:color w:val="000000"/>
                <w:kern w:val="0"/>
                <w:sz w:val="18"/>
                <w:szCs w:val="18"/>
              </w:rPr>
              <w:br/>
              <w:t>注：提供相应有效期内的认证证书复印件并加盖公章，否则不得分。</w:t>
            </w:r>
          </w:p>
        </w:tc>
        <w:tc>
          <w:tcPr>
            <w:tcW w:w="0" w:type="auto"/>
            <w:tcBorders>
              <w:top w:val="nil"/>
              <w:left w:val="nil"/>
              <w:bottom w:val="single" w:sz="4" w:space="0" w:color="auto"/>
              <w:right w:val="single" w:sz="4" w:space="0" w:color="auto"/>
            </w:tcBorders>
            <w:shd w:val="clear" w:color="auto" w:fill="auto"/>
            <w:vAlign w:val="center"/>
            <w:hideMark/>
          </w:tcPr>
          <w:p w14:paraId="4BB2702D"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5</w:t>
            </w:r>
          </w:p>
        </w:tc>
      </w:tr>
      <w:tr w:rsidR="00D23177" w:rsidRPr="00D23177" w14:paraId="551EA3A8" w14:textId="77777777" w:rsidTr="00D23177">
        <w:trPr>
          <w:trHeight w:val="1668"/>
        </w:trPr>
        <w:tc>
          <w:tcPr>
            <w:tcW w:w="0" w:type="auto"/>
            <w:vMerge/>
            <w:tcBorders>
              <w:top w:val="nil"/>
              <w:left w:val="single" w:sz="4" w:space="0" w:color="auto"/>
              <w:bottom w:val="single" w:sz="4" w:space="0" w:color="auto"/>
              <w:right w:val="single" w:sz="4" w:space="0" w:color="auto"/>
            </w:tcBorders>
            <w:vAlign w:val="center"/>
            <w:hideMark/>
          </w:tcPr>
          <w:p w14:paraId="1566CCCB"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3CB49FC" w14:textId="77777777" w:rsidR="00D23177" w:rsidRPr="00D23177" w:rsidRDefault="00D23177" w:rsidP="00D23177">
            <w:pPr>
              <w:widowControl/>
              <w:jc w:val="left"/>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投标人业绩</w:t>
            </w:r>
          </w:p>
        </w:tc>
        <w:tc>
          <w:tcPr>
            <w:tcW w:w="0" w:type="auto"/>
            <w:tcBorders>
              <w:top w:val="nil"/>
              <w:left w:val="nil"/>
              <w:bottom w:val="single" w:sz="4" w:space="0" w:color="auto"/>
              <w:right w:val="single" w:sz="4" w:space="0" w:color="auto"/>
            </w:tcBorders>
            <w:shd w:val="clear" w:color="000000" w:fill="FFFFFF"/>
            <w:vAlign w:val="center"/>
            <w:hideMark/>
          </w:tcPr>
          <w:p w14:paraId="48E211E7"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投标人近3年类似项目业绩（包含本包同类产品），每有一个得2分，最多得6分。</w:t>
            </w:r>
            <w:r w:rsidRPr="00D23177">
              <w:rPr>
                <w:rFonts w:ascii="等线" w:eastAsia="等线" w:hAnsi="等线" w:cs="宋体" w:hint="eastAsia"/>
                <w:color w:val="000000"/>
                <w:kern w:val="0"/>
                <w:sz w:val="18"/>
                <w:szCs w:val="18"/>
              </w:rPr>
              <w:br/>
              <w:t>注：此处所指类似项目业绩指含本包同类产品，合同签订时间为自2019年1月1日至本采购活动招标公告发布前,为中国境内商超、机关、企事业、大型团体等提供类似服务；业绩须提供合同复印件作为有效证明材料（加盖投标人公章），合同签约供应商须为投标人本身。不符合上述要求或未按要求提供有效证明文件的业绩在评审时将不予承认。</w:t>
            </w:r>
          </w:p>
        </w:tc>
        <w:tc>
          <w:tcPr>
            <w:tcW w:w="0" w:type="auto"/>
            <w:tcBorders>
              <w:top w:val="nil"/>
              <w:left w:val="nil"/>
              <w:bottom w:val="single" w:sz="4" w:space="0" w:color="auto"/>
              <w:right w:val="single" w:sz="4" w:space="0" w:color="auto"/>
            </w:tcBorders>
            <w:shd w:val="clear" w:color="auto" w:fill="auto"/>
            <w:vAlign w:val="center"/>
            <w:hideMark/>
          </w:tcPr>
          <w:p w14:paraId="23D59E17"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6</w:t>
            </w:r>
          </w:p>
        </w:tc>
      </w:tr>
      <w:tr w:rsidR="00D23177" w:rsidRPr="00D23177" w14:paraId="2820F172" w14:textId="77777777" w:rsidTr="00D23177">
        <w:trPr>
          <w:trHeight w:val="4308"/>
        </w:trPr>
        <w:tc>
          <w:tcPr>
            <w:tcW w:w="0" w:type="auto"/>
            <w:vMerge/>
            <w:tcBorders>
              <w:top w:val="nil"/>
              <w:left w:val="single" w:sz="4" w:space="0" w:color="auto"/>
              <w:bottom w:val="single" w:sz="4" w:space="0" w:color="auto"/>
              <w:right w:val="single" w:sz="4" w:space="0" w:color="auto"/>
            </w:tcBorders>
            <w:vAlign w:val="center"/>
            <w:hideMark/>
          </w:tcPr>
          <w:p w14:paraId="137952EE"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06F2158"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配送车辆</w:t>
            </w:r>
          </w:p>
        </w:tc>
        <w:tc>
          <w:tcPr>
            <w:tcW w:w="0" w:type="auto"/>
            <w:tcBorders>
              <w:top w:val="nil"/>
              <w:left w:val="nil"/>
              <w:bottom w:val="single" w:sz="4" w:space="0" w:color="auto"/>
              <w:right w:val="single" w:sz="4" w:space="0" w:color="auto"/>
            </w:tcBorders>
            <w:shd w:val="clear" w:color="000000" w:fill="FFFFFF"/>
            <w:vAlign w:val="center"/>
            <w:hideMark/>
          </w:tcPr>
          <w:p w14:paraId="325EFF3E"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投标人自有10辆或以上用于食材配送的冷藏厢式货车的得6分;</w:t>
            </w:r>
            <w:r w:rsidRPr="00D23177">
              <w:rPr>
                <w:rFonts w:ascii="等线" w:eastAsia="等线" w:hAnsi="等线" w:cs="宋体" w:hint="eastAsia"/>
                <w:color w:val="000000"/>
                <w:kern w:val="0"/>
                <w:sz w:val="18"/>
                <w:szCs w:val="18"/>
              </w:rPr>
              <w:br/>
              <w:t>10辆＞冷藏厢式货车≥5辆，得4分;</w:t>
            </w:r>
            <w:r w:rsidRPr="00D23177">
              <w:rPr>
                <w:rFonts w:ascii="等线" w:eastAsia="等线" w:hAnsi="等线" w:cs="宋体" w:hint="eastAsia"/>
                <w:color w:val="000000"/>
                <w:kern w:val="0"/>
                <w:sz w:val="18"/>
                <w:szCs w:val="18"/>
              </w:rPr>
              <w:br/>
              <w:t>5辆＞冷藏厢式货车≥2辆，得2分;</w:t>
            </w:r>
            <w:r w:rsidRPr="00D23177">
              <w:rPr>
                <w:rFonts w:ascii="等线" w:eastAsia="等线" w:hAnsi="等线" w:cs="宋体" w:hint="eastAsia"/>
                <w:color w:val="000000"/>
                <w:kern w:val="0"/>
                <w:sz w:val="18"/>
                <w:szCs w:val="18"/>
              </w:rPr>
              <w:br/>
              <w:t>1辆及未提供，得0分。</w:t>
            </w:r>
            <w:r w:rsidRPr="00D23177">
              <w:rPr>
                <w:rFonts w:ascii="等线" w:eastAsia="等线" w:hAnsi="等线" w:cs="宋体" w:hint="eastAsia"/>
                <w:color w:val="000000"/>
                <w:kern w:val="0"/>
                <w:sz w:val="18"/>
                <w:szCs w:val="18"/>
              </w:rPr>
              <w:br/>
              <w:t>说明：</w:t>
            </w:r>
            <w:r w:rsidRPr="00D23177">
              <w:rPr>
                <w:rFonts w:ascii="等线" w:eastAsia="等线" w:hAnsi="等线" w:cs="宋体" w:hint="eastAsia"/>
                <w:color w:val="000000"/>
                <w:kern w:val="0"/>
                <w:sz w:val="18"/>
                <w:szCs w:val="18"/>
              </w:rPr>
              <w:br/>
              <w:t>1、车辆应至少具备温控、定位、监控功能，车辆须提供相关证明材料，证明材料至少包含车辆照片，车辆行驶证复印件，车辆数量清单，车辆租赁合同（车辆为租赁时提供）复印件，车辆具有温控、定位、监控功能的相关证明材料，不齐全或不满足要求的证明材料不予认可。</w:t>
            </w:r>
            <w:r w:rsidRPr="00D23177">
              <w:rPr>
                <w:rFonts w:ascii="等线" w:eastAsia="等线" w:hAnsi="等线" w:cs="宋体" w:hint="eastAsia"/>
                <w:color w:val="000000"/>
                <w:kern w:val="0"/>
                <w:sz w:val="18"/>
                <w:szCs w:val="18"/>
              </w:rPr>
              <w:br/>
              <w:t>2、车辆行驶证应有年检合格的标记，并满足以下条件：</w:t>
            </w:r>
            <w:r w:rsidRPr="00D23177">
              <w:rPr>
                <w:rFonts w:ascii="等线" w:eastAsia="等线" w:hAnsi="等线" w:cs="宋体" w:hint="eastAsia"/>
                <w:color w:val="000000"/>
                <w:kern w:val="0"/>
                <w:sz w:val="18"/>
                <w:szCs w:val="18"/>
              </w:rPr>
              <w:br/>
              <w:t>（1）车辆行驶证上的“车辆类型”必须为“货车”；</w:t>
            </w:r>
            <w:r w:rsidRPr="00D23177">
              <w:rPr>
                <w:rFonts w:ascii="等线" w:eastAsia="等线" w:hAnsi="等线" w:cs="宋体" w:hint="eastAsia"/>
                <w:color w:val="000000"/>
                <w:kern w:val="0"/>
                <w:sz w:val="18"/>
                <w:szCs w:val="18"/>
              </w:rPr>
              <w:br/>
              <w:t>（2）车辆行驶证标注的“车辆所有人”须为投标人或投标人的法定代表人（自有车辆提供）；</w:t>
            </w:r>
            <w:r w:rsidRPr="00D23177">
              <w:rPr>
                <w:rFonts w:ascii="等线" w:eastAsia="等线" w:hAnsi="等线" w:cs="宋体" w:hint="eastAsia"/>
                <w:color w:val="000000"/>
                <w:kern w:val="0"/>
                <w:sz w:val="18"/>
                <w:szCs w:val="18"/>
              </w:rPr>
              <w:br/>
              <w:t>（3）车辆行驶证上的“车辆所有人”须为车辆“出租方”或车辆“出租方”的法定代表人（租赁车辆提供）。</w:t>
            </w:r>
            <w:r w:rsidRPr="00D23177">
              <w:rPr>
                <w:rFonts w:ascii="等线" w:eastAsia="等线" w:hAnsi="等线" w:cs="宋体" w:hint="eastAsia"/>
                <w:color w:val="000000"/>
                <w:kern w:val="0"/>
                <w:sz w:val="18"/>
                <w:szCs w:val="18"/>
              </w:rPr>
              <w:br/>
              <w:t>3、租赁协议上的车辆“承租方”须为投标人或投标人的法定代表人；租用年限须涵盖本项目合同期（车辆为租赁时提供）。</w:t>
            </w:r>
          </w:p>
        </w:tc>
        <w:tc>
          <w:tcPr>
            <w:tcW w:w="0" w:type="auto"/>
            <w:tcBorders>
              <w:top w:val="nil"/>
              <w:left w:val="nil"/>
              <w:bottom w:val="single" w:sz="4" w:space="0" w:color="auto"/>
              <w:right w:val="single" w:sz="4" w:space="0" w:color="auto"/>
            </w:tcBorders>
            <w:shd w:val="clear" w:color="auto" w:fill="auto"/>
            <w:vAlign w:val="center"/>
            <w:hideMark/>
          </w:tcPr>
          <w:p w14:paraId="0172B1F0"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6</w:t>
            </w:r>
          </w:p>
        </w:tc>
      </w:tr>
      <w:tr w:rsidR="00D23177" w:rsidRPr="00D23177" w14:paraId="7A687B3D" w14:textId="77777777" w:rsidTr="00D23177">
        <w:trPr>
          <w:trHeight w:val="4224"/>
        </w:trPr>
        <w:tc>
          <w:tcPr>
            <w:tcW w:w="0" w:type="auto"/>
            <w:vMerge/>
            <w:tcBorders>
              <w:top w:val="nil"/>
              <w:left w:val="single" w:sz="4" w:space="0" w:color="auto"/>
              <w:bottom w:val="single" w:sz="4" w:space="0" w:color="auto"/>
              <w:right w:val="single" w:sz="4" w:space="0" w:color="auto"/>
            </w:tcBorders>
            <w:vAlign w:val="center"/>
            <w:hideMark/>
          </w:tcPr>
          <w:p w14:paraId="12DB712B"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79139EE"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仓储</w:t>
            </w:r>
          </w:p>
        </w:tc>
        <w:tc>
          <w:tcPr>
            <w:tcW w:w="0" w:type="auto"/>
            <w:tcBorders>
              <w:top w:val="nil"/>
              <w:left w:val="nil"/>
              <w:bottom w:val="single" w:sz="4" w:space="0" w:color="auto"/>
              <w:right w:val="single" w:sz="4" w:space="0" w:color="auto"/>
            </w:tcBorders>
            <w:shd w:val="clear" w:color="000000" w:fill="FFFFFF"/>
            <w:vAlign w:val="center"/>
            <w:hideMark/>
          </w:tcPr>
          <w:p w14:paraId="69681D3D"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适于存储供货食材的冷冻库使用年限在有效期内，且冷冻库区面积≥2500 ㎡得6分；</w:t>
            </w:r>
            <w:r w:rsidRPr="00D23177">
              <w:rPr>
                <w:rFonts w:ascii="等线" w:eastAsia="等线" w:hAnsi="等线" w:cs="宋体" w:hint="eastAsia"/>
                <w:color w:val="000000"/>
                <w:kern w:val="0"/>
                <w:sz w:val="18"/>
                <w:szCs w:val="18"/>
              </w:rPr>
              <w:br/>
              <w:t>适于存储供货食材的冷冻库使用年限在有效期内，且冷冻库区面积2500㎡﹥冷冻库区面积≥1000㎡的，得4分；</w:t>
            </w:r>
            <w:r w:rsidRPr="00D23177">
              <w:rPr>
                <w:rFonts w:ascii="等线" w:eastAsia="等线" w:hAnsi="等线" w:cs="宋体" w:hint="eastAsia"/>
                <w:color w:val="000000"/>
                <w:kern w:val="0"/>
                <w:sz w:val="18"/>
                <w:szCs w:val="18"/>
              </w:rPr>
              <w:br/>
              <w:t>适于存储供货食材的冷冻库使用年限在有效期内，且冷冻库区面积1000㎡﹥冷冻库区面积≥800 ㎡的，得3分；</w:t>
            </w:r>
            <w:r w:rsidRPr="00D23177">
              <w:rPr>
                <w:rFonts w:ascii="等线" w:eastAsia="等线" w:hAnsi="等线" w:cs="宋体" w:hint="eastAsia"/>
                <w:color w:val="000000"/>
                <w:kern w:val="0"/>
                <w:sz w:val="18"/>
                <w:szCs w:val="18"/>
              </w:rPr>
              <w:br/>
              <w:t>适于存储供货食材的冷冻库使用年限在有效期内，且冷冻库区面积800㎡﹥冷冻库区面积≥600㎡的，得2分；</w:t>
            </w:r>
            <w:r w:rsidRPr="00D23177">
              <w:rPr>
                <w:rFonts w:ascii="等线" w:eastAsia="等线" w:hAnsi="等线" w:cs="宋体" w:hint="eastAsia"/>
                <w:color w:val="000000"/>
                <w:kern w:val="0"/>
                <w:sz w:val="18"/>
                <w:szCs w:val="18"/>
              </w:rPr>
              <w:br/>
              <w:t>适于存储供货食材的冷冻库区面积＜600㎡的、得1分。</w:t>
            </w:r>
            <w:r w:rsidRPr="00D23177">
              <w:rPr>
                <w:rFonts w:ascii="等线" w:eastAsia="等线" w:hAnsi="等线" w:cs="宋体" w:hint="eastAsia"/>
                <w:color w:val="000000"/>
                <w:kern w:val="0"/>
                <w:sz w:val="18"/>
                <w:szCs w:val="18"/>
              </w:rPr>
              <w:br/>
              <w:t>不提供得0分。</w:t>
            </w:r>
            <w:r w:rsidRPr="00D23177">
              <w:rPr>
                <w:rFonts w:ascii="等线" w:eastAsia="等线" w:hAnsi="等线" w:cs="宋体" w:hint="eastAsia"/>
                <w:color w:val="000000"/>
                <w:kern w:val="0"/>
                <w:sz w:val="18"/>
                <w:szCs w:val="18"/>
              </w:rPr>
              <w:br/>
              <w:t>须提供仓库类型（冷冻、冷藏或普通）的说明及使用权相关证明材料复印件，内容必须有温湿度控制区间及面积显示，且使用年限须涵盖本项目合同期。仓库类型不适于存储供货食材或未提供证明材料及说明材料的不得分。</w:t>
            </w:r>
            <w:r w:rsidRPr="00D23177">
              <w:rPr>
                <w:rFonts w:ascii="等线" w:eastAsia="等线" w:hAnsi="等线" w:cs="宋体" w:hint="eastAsia"/>
                <w:color w:val="000000"/>
                <w:kern w:val="0"/>
                <w:sz w:val="18"/>
                <w:szCs w:val="18"/>
              </w:rPr>
              <w:br/>
              <w:t>投标人有多个库区的，可按同类仓库类型（冷冻、冷藏或普通）合并统计库区面积，但仅限北京区域。</w:t>
            </w:r>
          </w:p>
        </w:tc>
        <w:tc>
          <w:tcPr>
            <w:tcW w:w="0" w:type="auto"/>
            <w:tcBorders>
              <w:top w:val="nil"/>
              <w:left w:val="nil"/>
              <w:bottom w:val="single" w:sz="4" w:space="0" w:color="auto"/>
              <w:right w:val="single" w:sz="4" w:space="0" w:color="auto"/>
            </w:tcBorders>
            <w:shd w:val="clear" w:color="auto" w:fill="auto"/>
            <w:vAlign w:val="center"/>
            <w:hideMark/>
          </w:tcPr>
          <w:p w14:paraId="5A369113"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6</w:t>
            </w:r>
          </w:p>
        </w:tc>
      </w:tr>
      <w:tr w:rsidR="00D23177" w:rsidRPr="00D23177" w14:paraId="75565AC4" w14:textId="77777777" w:rsidTr="00D23177">
        <w:trPr>
          <w:trHeight w:val="174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54CBE3C"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技术部分（50分）</w:t>
            </w:r>
          </w:p>
        </w:tc>
        <w:tc>
          <w:tcPr>
            <w:tcW w:w="0" w:type="auto"/>
            <w:tcBorders>
              <w:top w:val="nil"/>
              <w:left w:val="nil"/>
              <w:bottom w:val="single" w:sz="4" w:space="0" w:color="auto"/>
              <w:right w:val="single" w:sz="4" w:space="0" w:color="auto"/>
            </w:tcBorders>
            <w:shd w:val="clear" w:color="auto" w:fill="auto"/>
            <w:vAlign w:val="center"/>
            <w:hideMark/>
          </w:tcPr>
          <w:p w14:paraId="3C2ACD01"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质量保障</w:t>
            </w:r>
          </w:p>
        </w:tc>
        <w:tc>
          <w:tcPr>
            <w:tcW w:w="0" w:type="auto"/>
            <w:tcBorders>
              <w:top w:val="nil"/>
              <w:left w:val="nil"/>
              <w:bottom w:val="single" w:sz="4" w:space="0" w:color="auto"/>
              <w:right w:val="single" w:sz="4" w:space="0" w:color="auto"/>
            </w:tcBorders>
            <w:shd w:val="clear" w:color="000000" w:fill="FFFFFF"/>
            <w:vAlign w:val="center"/>
            <w:hideMark/>
          </w:tcPr>
          <w:p w14:paraId="51076499"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根据投标人对所供应的食品产地、产品质量是否符合行业标准，是否具有合格的检疫证明，产品的外观、包装等方面是否满足要求等进行评价：</w:t>
            </w:r>
            <w:r w:rsidRPr="00D23177">
              <w:rPr>
                <w:rFonts w:ascii="等线" w:eastAsia="等线" w:hAnsi="等线" w:cs="宋体" w:hint="eastAsia"/>
                <w:color w:val="000000"/>
                <w:kern w:val="0"/>
                <w:sz w:val="18"/>
                <w:szCs w:val="18"/>
              </w:rPr>
              <w:br/>
              <w:t>方案完整、具体，有严格的配送质量保证措施、产品包装满足要求，有合格的检疫证明，配送的食品质量好，完全贴合本包特点和要求，得8分；</w:t>
            </w:r>
            <w:r w:rsidRPr="00D23177">
              <w:rPr>
                <w:rFonts w:ascii="等线" w:eastAsia="等线" w:hAnsi="等线" w:cs="宋体" w:hint="eastAsia"/>
                <w:color w:val="000000"/>
                <w:kern w:val="0"/>
                <w:sz w:val="18"/>
                <w:szCs w:val="18"/>
              </w:rPr>
              <w:br/>
              <w:t>方案和措施可行，但有缺陷或未完全贴合本包特点和要求，得4分；</w:t>
            </w:r>
            <w:r w:rsidRPr="00D23177">
              <w:rPr>
                <w:rFonts w:ascii="等线" w:eastAsia="等线" w:hAnsi="等线" w:cs="宋体" w:hint="eastAsia"/>
                <w:color w:val="000000"/>
                <w:kern w:val="0"/>
                <w:sz w:val="18"/>
                <w:szCs w:val="18"/>
              </w:rPr>
              <w:br/>
              <w:t>方案不可行或未提供，得0 分。</w:t>
            </w:r>
          </w:p>
        </w:tc>
        <w:tc>
          <w:tcPr>
            <w:tcW w:w="0" w:type="auto"/>
            <w:tcBorders>
              <w:top w:val="nil"/>
              <w:left w:val="nil"/>
              <w:bottom w:val="single" w:sz="4" w:space="0" w:color="auto"/>
              <w:right w:val="single" w:sz="4" w:space="0" w:color="auto"/>
            </w:tcBorders>
            <w:shd w:val="clear" w:color="auto" w:fill="auto"/>
            <w:vAlign w:val="center"/>
            <w:hideMark/>
          </w:tcPr>
          <w:p w14:paraId="23AB1521"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8</w:t>
            </w:r>
          </w:p>
        </w:tc>
      </w:tr>
      <w:tr w:rsidR="00D23177" w:rsidRPr="00D23177" w14:paraId="1D69B906" w14:textId="77777777" w:rsidTr="00D23177">
        <w:trPr>
          <w:trHeight w:val="912"/>
        </w:trPr>
        <w:tc>
          <w:tcPr>
            <w:tcW w:w="0" w:type="auto"/>
            <w:vMerge/>
            <w:tcBorders>
              <w:top w:val="nil"/>
              <w:left w:val="single" w:sz="4" w:space="0" w:color="auto"/>
              <w:bottom w:val="single" w:sz="4" w:space="0" w:color="auto"/>
              <w:right w:val="single" w:sz="4" w:space="0" w:color="auto"/>
            </w:tcBorders>
            <w:vAlign w:val="center"/>
            <w:hideMark/>
          </w:tcPr>
          <w:p w14:paraId="0CE511DC"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AEAD3C0"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配送服务</w:t>
            </w:r>
          </w:p>
        </w:tc>
        <w:tc>
          <w:tcPr>
            <w:tcW w:w="0" w:type="auto"/>
            <w:tcBorders>
              <w:top w:val="nil"/>
              <w:left w:val="nil"/>
              <w:bottom w:val="single" w:sz="4" w:space="0" w:color="auto"/>
              <w:right w:val="single" w:sz="4" w:space="0" w:color="auto"/>
            </w:tcBorders>
            <w:shd w:val="clear" w:color="000000" w:fill="FFFFFF"/>
            <w:vAlign w:val="center"/>
            <w:hideMark/>
          </w:tcPr>
          <w:p w14:paraId="2DCA5ABF" w14:textId="77777777" w:rsidR="00D23177" w:rsidRPr="00D23177" w:rsidRDefault="00D23177" w:rsidP="00D23177">
            <w:pPr>
              <w:widowControl/>
              <w:jc w:val="left"/>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根据投标人拟派的固定的配送人员情况进行评审：</w:t>
            </w:r>
            <w:r w:rsidRPr="00D23177">
              <w:rPr>
                <w:rFonts w:ascii="等线" w:eastAsia="等线" w:hAnsi="等线" w:cs="宋体" w:hint="eastAsia"/>
                <w:color w:val="000000"/>
                <w:kern w:val="0"/>
                <w:sz w:val="18"/>
                <w:szCs w:val="18"/>
              </w:rPr>
              <w:br/>
              <w:t>人员分配合理，每提供1 名人员得1 分，最多得6分。</w:t>
            </w:r>
            <w:r w:rsidRPr="00D23177">
              <w:rPr>
                <w:rFonts w:ascii="等线" w:eastAsia="等线" w:hAnsi="等线" w:cs="宋体" w:hint="eastAsia"/>
                <w:color w:val="000000"/>
                <w:kern w:val="0"/>
                <w:sz w:val="18"/>
                <w:szCs w:val="18"/>
              </w:rPr>
              <w:br/>
              <w:t>注：驾驶员应提供驾驶证、健康证、身份证等证明材料，其他人员应提供健康证、身份证等材料</w:t>
            </w:r>
          </w:p>
        </w:tc>
        <w:tc>
          <w:tcPr>
            <w:tcW w:w="0" w:type="auto"/>
            <w:tcBorders>
              <w:top w:val="nil"/>
              <w:left w:val="nil"/>
              <w:bottom w:val="single" w:sz="4" w:space="0" w:color="auto"/>
              <w:right w:val="single" w:sz="4" w:space="0" w:color="auto"/>
            </w:tcBorders>
            <w:shd w:val="clear" w:color="auto" w:fill="auto"/>
            <w:vAlign w:val="center"/>
            <w:hideMark/>
          </w:tcPr>
          <w:p w14:paraId="47081DBD"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6</w:t>
            </w:r>
          </w:p>
        </w:tc>
      </w:tr>
      <w:tr w:rsidR="00D23177" w:rsidRPr="00D23177" w14:paraId="6149451B" w14:textId="77777777" w:rsidTr="00D23177">
        <w:trPr>
          <w:trHeight w:val="1368"/>
        </w:trPr>
        <w:tc>
          <w:tcPr>
            <w:tcW w:w="0" w:type="auto"/>
            <w:vMerge/>
            <w:tcBorders>
              <w:top w:val="nil"/>
              <w:left w:val="single" w:sz="4" w:space="0" w:color="auto"/>
              <w:bottom w:val="single" w:sz="4" w:space="0" w:color="auto"/>
              <w:right w:val="single" w:sz="4" w:space="0" w:color="auto"/>
            </w:tcBorders>
            <w:vAlign w:val="center"/>
            <w:hideMark/>
          </w:tcPr>
          <w:p w14:paraId="7BEBDB17"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2240FF3D"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14:paraId="328C80A2" w14:textId="6A2B6EF4" w:rsidR="00D23177" w:rsidRPr="00D23177" w:rsidRDefault="00D23177" w:rsidP="00643E52">
            <w:pPr>
              <w:widowControl/>
              <w:jc w:val="left"/>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根据投标人针对本项目提供具体的（1）实施计划、（2）人员组织、（3）备货周期、（4）分拣流程、（5）储存管理、（6）包装运输、（7）交货验收七个方面内容进行评分，每个方面评分标准如下：</w:t>
            </w:r>
            <w:r w:rsidRPr="00D23177">
              <w:rPr>
                <w:rFonts w:ascii="等线" w:eastAsia="等线" w:hAnsi="等线" w:cs="宋体" w:hint="eastAsia"/>
                <w:color w:val="000000"/>
                <w:kern w:val="0"/>
                <w:sz w:val="18"/>
                <w:szCs w:val="18"/>
              </w:rPr>
              <w:br/>
              <w:t>方案完整、具体，完全贴合本包特点和上述要求，得1 分；</w:t>
            </w:r>
            <w:r w:rsidRPr="00D23177">
              <w:rPr>
                <w:rFonts w:ascii="等线" w:eastAsia="等线" w:hAnsi="等线" w:cs="宋体" w:hint="eastAsia"/>
                <w:color w:val="000000"/>
                <w:kern w:val="0"/>
                <w:sz w:val="18"/>
                <w:szCs w:val="18"/>
              </w:rPr>
              <w:br/>
              <w:t>方案可行，但有缺陷或未完全贴合本包特点和要求，得0.5 分；</w:t>
            </w:r>
            <w:r w:rsidRPr="00D23177">
              <w:rPr>
                <w:rFonts w:ascii="等线" w:eastAsia="等线" w:hAnsi="等线" w:cs="宋体" w:hint="eastAsia"/>
                <w:color w:val="000000"/>
                <w:kern w:val="0"/>
                <w:sz w:val="18"/>
                <w:szCs w:val="18"/>
              </w:rPr>
              <w:br/>
              <w:t>方案不可行或未提供，得0 分。</w:t>
            </w:r>
          </w:p>
        </w:tc>
        <w:tc>
          <w:tcPr>
            <w:tcW w:w="0" w:type="auto"/>
            <w:tcBorders>
              <w:top w:val="nil"/>
              <w:left w:val="nil"/>
              <w:bottom w:val="single" w:sz="4" w:space="0" w:color="auto"/>
              <w:right w:val="single" w:sz="4" w:space="0" w:color="auto"/>
            </w:tcBorders>
            <w:shd w:val="clear" w:color="auto" w:fill="auto"/>
            <w:vAlign w:val="center"/>
            <w:hideMark/>
          </w:tcPr>
          <w:p w14:paraId="532F868A"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7</w:t>
            </w:r>
          </w:p>
        </w:tc>
      </w:tr>
      <w:tr w:rsidR="00D23177" w:rsidRPr="00D23177" w14:paraId="3AB493A0" w14:textId="77777777" w:rsidTr="00D23177">
        <w:trPr>
          <w:trHeight w:val="1140"/>
        </w:trPr>
        <w:tc>
          <w:tcPr>
            <w:tcW w:w="0" w:type="auto"/>
            <w:vMerge/>
            <w:tcBorders>
              <w:top w:val="nil"/>
              <w:left w:val="single" w:sz="4" w:space="0" w:color="auto"/>
              <w:bottom w:val="single" w:sz="4" w:space="0" w:color="auto"/>
              <w:right w:val="single" w:sz="4" w:space="0" w:color="auto"/>
            </w:tcBorders>
            <w:vAlign w:val="center"/>
            <w:hideMark/>
          </w:tcPr>
          <w:p w14:paraId="52ED0901"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A7F504A"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售后服务</w:t>
            </w:r>
          </w:p>
        </w:tc>
        <w:tc>
          <w:tcPr>
            <w:tcW w:w="0" w:type="auto"/>
            <w:tcBorders>
              <w:top w:val="nil"/>
              <w:left w:val="nil"/>
              <w:bottom w:val="single" w:sz="4" w:space="0" w:color="auto"/>
              <w:right w:val="single" w:sz="4" w:space="0" w:color="auto"/>
            </w:tcBorders>
            <w:shd w:val="clear" w:color="000000" w:fill="FFFFFF"/>
            <w:vAlign w:val="center"/>
            <w:hideMark/>
          </w:tcPr>
          <w:p w14:paraId="31381A6C"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投标人依据本项目实际情况，提供所投产品的售后服务方案，方案内容包含但不限于：退换货承诺保证、及时补货能力、货品存放培训等有关内容完整、具体。可行，完全贴合本包特点和上述要求，得6 分；</w:t>
            </w:r>
            <w:r w:rsidRPr="00D23177">
              <w:rPr>
                <w:rFonts w:ascii="等线" w:eastAsia="等线" w:hAnsi="等线" w:cs="宋体" w:hint="eastAsia"/>
                <w:color w:val="000000"/>
                <w:kern w:val="0"/>
                <w:sz w:val="18"/>
                <w:szCs w:val="18"/>
              </w:rPr>
              <w:br/>
              <w:t>内容可行，但有缺陷或未完全贴合本包特点和要求，得3 分；</w:t>
            </w:r>
            <w:r w:rsidRPr="00D23177">
              <w:rPr>
                <w:rFonts w:ascii="等线" w:eastAsia="等线" w:hAnsi="等线" w:cs="宋体" w:hint="eastAsia"/>
                <w:color w:val="000000"/>
                <w:kern w:val="0"/>
                <w:sz w:val="18"/>
                <w:szCs w:val="18"/>
              </w:rPr>
              <w:br/>
              <w:t>内容不可行或未提供，得0 分。</w:t>
            </w:r>
          </w:p>
        </w:tc>
        <w:tc>
          <w:tcPr>
            <w:tcW w:w="0" w:type="auto"/>
            <w:tcBorders>
              <w:top w:val="nil"/>
              <w:left w:val="nil"/>
              <w:bottom w:val="single" w:sz="4" w:space="0" w:color="auto"/>
              <w:right w:val="single" w:sz="4" w:space="0" w:color="auto"/>
            </w:tcBorders>
            <w:shd w:val="clear" w:color="auto" w:fill="auto"/>
            <w:vAlign w:val="center"/>
            <w:hideMark/>
          </w:tcPr>
          <w:p w14:paraId="505A7E85"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6</w:t>
            </w:r>
          </w:p>
        </w:tc>
      </w:tr>
      <w:tr w:rsidR="00D23177" w:rsidRPr="00D23177" w14:paraId="3B420435" w14:textId="77777777" w:rsidTr="00D23177">
        <w:trPr>
          <w:trHeight w:val="684"/>
        </w:trPr>
        <w:tc>
          <w:tcPr>
            <w:tcW w:w="0" w:type="auto"/>
            <w:vMerge/>
            <w:tcBorders>
              <w:top w:val="nil"/>
              <w:left w:val="single" w:sz="4" w:space="0" w:color="auto"/>
              <w:bottom w:val="single" w:sz="4" w:space="0" w:color="auto"/>
              <w:right w:val="single" w:sz="4" w:space="0" w:color="auto"/>
            </w:tcBorders>
            <w:vAlign w:val="center"/>
            <w:hideMark/>
          </w:tcPr>
          <w:p w14:paraId="3C903CC3"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477E44D"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管理制度</w:t>
            </w:r>
          </w:p>
        </w:tc>
        <w:tc>
          <w:tcPr>
            <w:tcW w:w="0" w:type="auto"/>
            <w:tcBorders>
              <w:top w:val="nil"/>
              <w:left w:val="nil"/>
              <w:bottom w:val="single" w:sz="4" w:space="0" w:color="auto"/>
              <w:right w:val="single" w:sz="4" w:space="0" w:color="auto"/>
            </w:tcBorders>
            <w:shd w:val="clear" w:color="000000" w:fill="FFFFFF"/>
            <w:vAlign w:val="center"/>
            <w:hideMark/>
          </w:tcPr>
          <w:p w14:paraId="067E2130"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投标人内部具有明晰的单位组织机构、职责分工明确的得3分；</w:t>
            </w:r>
            <w:r w:rsidRPr="00D23177">
              <w:rPr>
                <w:rFonts w:ascii="等线" w:eastAsia="等线" w:hAnsi="等线" w:cs="宋体" w:hint="eastAsia"/>
                <w:color w:val="000000"/>
                <w:kern w:val="0"/>
                <w:sz w:val="18"/>
                <w:szCs w:val="18"/>
              </w:rPr>
              <w:br/>
              <w:t>投标人内部单位组织机构不明晰或职责分工不明确的得1分；</w:t>
            </w:r>
            <w:r w:rsidRPr="00D23177">
              <w:rPr>
                <w:rFonts w:ascii="等线" w:eastAsia="等线" w:hAnsi="等线" w:cs="宋体" w:hint="eastAsia"/>
                <w:color w:val="000000"/>
                <w:kern w:val="0"/>
                <w:sz w:val="18"/>
                <w:szCs w:val="18"/>
              </w:rPr>
              <w:br/>
              <w:t>未提供得0 分。</w:t>
            </w:r>
          </w:p>
        </w:tc>
        <w:tc>
          <w:tcPr>
            <w:tcW w:w="0" w:type="auto"/>
            <w:tcBorders>
              <w:top w:val="nil"/>
              <w:left w:val="nil"/>
              <w:bottom w:val="single" w:sz="4" w:space="0" w:color="auto"/>
              <w:right w:val="single" w:sz="4" w:space="0" w:color="auto"/>
            </w:tcBorders>
            <w:shd w:val="clear" w:color="auto" w:fill="auto"/>
            <w:vAlign w:val="center"/>
            <w:hideMark/>
          </w:tcPr>
          <w:p w14:paraId="2FCBDF4B"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3</w:t>
            </w:r>
          </w:p>
        </w:tc>
      </w:tr>
      <w:tr w:rsidR="00D23177" w:rsidRPr="00D23177" w14:paraId="6F4C5C94" w14:textId="77777777" w:rsidTr="00D23177">
        <w:trPr>
          <w:trHeight w:val="1368"/>
        </w:trPr>
        <w:tc>
          <w:tcPr>
            <w:tcW w:w="0" w:type="auto"/>
            <w:vMerge/>
            <w:tcBorders>
              <w:top w:val="nil"/>
              <w:left w:val="single" w:sz="4" w:space="0" w:color="auto"/>
              <w:bottom w:val="single" w:sz="4" w:space="0" w:color="auto"/>
              <w:right w:val="single" w:sz="4" w:space="0" w:color="auto"/>
            </w:tcBorders>
            <w:vAlign w:val="center"/>
            <w:hideMark/>
          </w:tcPr>
          <w:p w14:paraId="6EA8356D"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6167E13"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14:paraId="67EF72E5"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投标人应具有健全的日常管理制度、考核办法及对派出的项目负责人的管理机制。根据管理制度、考核办法的全面性、项目负责人的从业年限、从业经验等方面进行评审：</w:t>
            </w:r>
            <w:r w:rsidRPr="00D23177">
              <w:rPr>
                <w:rFonts w:ascii="等线" w:eastAsia="等线" w:hAnsi="等线" w:cs="宋体" w:hint="eastAsia"/>
                <w:color w:val="000000"/>
                <w:kern w:val="0"/>
                <w:sz w:val="18"/>
                <w:szCs w:val="18"/>
              </w:rPr>
              <w:br/>
              <w:t>管理制度和考核内容全面、具体、可行，负责人经验丰富，完全贴合本包特点和上述要求，得5 分；</w:t>
            </w:r>
            <w:r w:rsidRPr="00D23177">
              <w:rPr>
                <w:rFonts w:ascii="等线" w:eastAsia="等线" w:hAnsi="等线" w:cs="宋体" w:hint="eastAsia"/>
                <w:color w:val="000000"/>
                <w:kern w:val="0"/>
                <w:sz w:val="18"/>
                <w:szCs w:val="18"/>
              </w:rPr>
              <w:br/>
              <w:t>内容可行，但有缺陷或未完全贴合本包特点和要求，得1分；</w:t>
            </w:r>
            <w:r w:rsidRPr="00D23177">
              <w:rPr>
                <w:rFonts w:ascii="等线" w:eastAsia="等线" w:hAnsi="等线" w:cs="宋体" w:hint="eastAsia"/>
                <w:color w:val="000000"/>
                <w:kern w:val="0"/>
                <w:sz w:val="18"/>
                <w:szCs w:val="18"/>
              </w:rPr>
              <w:br/>
              <w:t>整体内容不可行或未提供，得0 分。</w:t>
            </w:r>
          </w:p>
        </w:tc>
        <w:tc>
          <w:tcPr>
            <w:tcW w:w="0" w:type="auto"/>
            <w:tcBorders>
              <w:top w:val="nil"/>
              <w:left w:val="nil"/>
              <w:bottom w:val="single" w:sz="4" w:space="0" w:color="auto"/>
              <w:right w:val="single" w:sz="4" w:space="0" w:color="auto"/>
            </w:tcBorders>
            <w:shd w:val="clear" w:color="auto" w:fill="auto"/>
            <w:vAlign w:val="center"/>
            <w:hideMark/>
          </w:tcPr>
          <w:p w14:paraId="6817ACC8"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5</w:t>
            </w:r>
          </w:p>
        </w:tc>
      </w:tr>
      <w:tr w:rsidR="00D23177" w:rsidRPr="00D23177" w14:paraId="3BA9A765" w14:textId="77777777" w:rsidTr="00D23177">
        <w:trPr>
          <w:trHeight w:val="912"/>
        </w:trPr>
        <w:tc>
          <w:tcPr>
            <w:tcW w:w="0" w:type="auto"/>
            <w:vMerge/>
            <w:tcBorders>
              <w:top w:val="nil"/>
              <w:left w:val="single" w:sz="4" w:space="0" w:color="auto"/>
              <w:bottom w:val="single" w:sz="4" w:space="0" w:color="auto"/>
              <w:right w:val="single" w:sz="4" w:space="0" w:color="auto"/>
            </w:tcBorders>
            <w:vAlign w:val="center"/>
            <w:hideMark/>
          </w:tcPr>
          <w:p w14:paraId="5F88977E"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628B530"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服务承诺</w:t>
            </w:r>
          </w:p>
        </w:tc>
        <w:tc>
          <w:tcPr>
            <w:tcW w:w="0" w:type="auto"/>
            <w:tcBorders>
              <w:top w:val="nil"/>
              <w:left w:val="nil"/>
              <w:bottom w:val="single" w:sz="4" w:space="0" w:color="auto"/>
              <w:right w:val="single" w:sz="4" w:space="0" w:color="auto"/>
            </w:tcBorders>
            <w:shd w:val="clear" w:color="000000" w:fill="FFFFFF"/>
            <w:vAlign w:val="center"/>
            <w:hideMark/>
          </w:tcPr>
          <w:p w14:paraId="32BBA1F1"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针对投标人提出的服务承诺内容（包括但不限于质量保证、响应时效、服从采购人管理及增值服务等内容）完整、具体且切实可行、响应时效满足招标文件要求，得5 分；</w:t>
            </w:r>
            <w:r w:rsidRPr="00D23177">
              <w:rPr>
                <w:rFonts w:ascii="等线" w:eastAsia="等线" w:hAnsi="等线" w:cs="宋体" w:hint="eastAsia"/>
                <w:color w:val="000000"/>
                <w:kern w:val="0"/>
                <w:sz w:val="18"/>
                <w:szCs w:val="18"/>
              </w:rPr>
              <w:br/>
              <w:t>内容不完整或不可行或未完全贴合本包特点和要求的，得1分；</w:t>
            </w:r>
            <w:r w:rsidRPr="00D23177">
              <w:rPr>
                <w:rFonts w:ascii="等线" w:eastAsia="等线" w:hAnsi="等线" w:cs="宋体" w:hint="eastAsia"/>
                <w:color w:val="000000"/>
                <w:kern w:val="0"/>
                <w:sz w:val="18"/>
                <w:szCs w:val="18"/>
              </w:rPr>
              <w:br/>
              <w:t>整体内容不可行或未提供，得0 分。</w:t>
            </w:r>
          </w:p>
        </w:tc>
        <w:tc>
          <w:tcPr>
            <w:tcW w:w="0" w:type="auto"/>
            <w:tcBorders>
              <w:top w:val="nil"/>
              <w:left w:val="nil"/>
              <w:bottom w:val="single" w:sz="4" w:space="0" w:color="auto"/>
              <w:right w:val="single" w:sz="4" w:space="0" w:color="auto"/>
            </w:tcBorders>
            <w:shd w:val="clear" w:color="auto" w:fill="auto"/>
            <w:vAlign w:val="center"/>
            <w:hideMark/>
          </w:tcPr>
          <w:p w14:paraId="63407A88"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5</w:t>
            </w:r>
          </w:p>
        </w:tc>
      </w:tr>
      <w:tr w:rsidR="00D23177" w:rsidRPr="00D23177" w14:paraId="2CD60676" w14:textId="77777777" w:rsidTr="00D23177">
        <w:trPr>
          <w:trHeight w:val="1140"/>
        </w:trPr>
        <w:tc>
          <w:tcPr>
            <w:tcW w:w="0" w:type="auto"/>
            <w:vMerge/>
            <w:tcBorders>
              <w:top w:val="nil"/>
              <w:left w:val="single" w:sz="4" w:space="0" w:color="auto"/>
              <w:bottom w:val="single" w:sz="4" w:space="0" w:color="auto"/>
              <w:right w:val="single" w:sz="4" w:space="0" w:color="auto"/>
            </w:tcBorders>
            <w:vAlign w:val="center"/>
            <w:hideMark/>
          </w:tcPr>
          <w:p w14:paraId="7687AE6C"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E3B522E"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应急保障</w:t>
            </w:r>
          </w:p>
        </w:tc>
        <w:tc>
          <w:tcPr>
            <w:tcW w:w="0" w:type="auto"/>
            <w:tcBorders>
              <w:top w:val="nil"/>
              <w:left w:val="nil"/>
              <w:bottom w:val="single" w:sz="4" w:space="0" w:color="auto"/>
              <w:right w:val="single" w:sz="4" w:space="0" w:color="auto"/>
            </w:tcBorders>
            <w:shd w:val="clear" w:color="000000" w:fill="FFFFFF"/>
            <w:vAlign w:val="center"/>
            <w:hideMark/>
          </w:tcPr>
          <w:p w14:paraId="54CC8CBF"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投标人需针对本项目提供应急方案，方案内容应包含对供货过程中出现的临时配送任务、食品安全事件、运输突发事件等采取的应急保障措施，内容完整、具体，完全贴合本包特点和上述要求，得5 分；</w:t>
            </w:r>
            <w:r w:rsidRPr="00D23177">
              <w:rPr>
                <w:rFonts w:ascii="等线" w:eastAsia="等线" w:hAnsi="等线" w:cs="宋体" w:hint="eastAsia"/>
                <w:color w:val="000000"/>
                <w:kern w:val="0"/>
                <w:sz w:val="18"/>
                <w:szCs w:val="18"/>
              </w:rPr>
              <w:br/>
              <w:t>部分内容贴合本包特点和上述要求，有明显缺失得2分；</w:t>
            </w:r>
            <w:r w:rsidRPr="00D23177">
              <w:rPr>
                <w:rFonts w:ascii="等线" w:eastAsia="等线" w:hAnsi="等线" w:cs="宋体" w:hint="eastAsia"/>
                <w:color w:val="000000"/>
                <w:kern w:val="0"/>
                <w:sz w:val="18"/>
                <w:szCs w:val="18"/>
              </w:rPr>
              <w:br/>
              <w:t>整体内容不可行或未提供，得0 分。</w:t>
            </w:r>
          </w:p>
        </w:tc>
        <w:tc>
          <w:tcPr>
            <w:tcW w:w="0" w:type="auto"/>
            <w:tcBorders>
              <w:top w:val="nil"/>
              <w:left w:val="nil"/>
              <w:bottom w:val="single" w:sz="4" w:space="0" w:color="auto"/>
              <w:right w:val="single" w:sz="4" w:space="0" w:color="auto"/>
            </w:tcBorders>
            <w:shd w:val="clear" w:color="auto" w:fill="auto"/>
            <w:vAlign w:val="center"/>
            <w:hideMark/>
          </w:tcPr>
          <w:p w14:paraId="464053A7"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5</w:t>
            </w:r>
          </w:p>
        </w:tc>
      </w:tr>
      <w:tr w:rsidR="00D23177" w:rsidRPr="00D23177" w14:paraId="33C8B7AB" w14:textId="77777777" w:rsidTr="00D23177">
        <w:trPr>
          <w:trHeight w:val="912"/>
        </w:trPr>
        <w:tc>
          <w:tcPr>
            <w:tcW w:w="0" w:type="auto"/>
            <w:vMerge/>
            <w:tcBorders>
              <w:top w:val="nil"/>
              <w:left w:val="single" w:sz="4" w:space="0" w:color="auto"/>
              <w:bottom w:val="single" w:sz="4" w:space="0" w:color="auto"/>
              <w:right w:val="single" w:sz="4" w:space="0" w:color="auto"/>
            </w:tcBorders>
            <w:vAlign w:val="center"/>
            <w:hideMark/>
          </w:tcPr>
          <w:p w14:paraId="29C299B6"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98FA17A"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病毒防疫</w:t>
            </w:r>
          </w:p>
        </w:tc>
        <w:tc>
          <w:tcPr>
            <w:tcW w:w="0" w:type="auto"/>
            <w:tcBorders>
              <w:top w:val="nil"/>
              <w:left w:val="nil"/>
              <w:bottom w:val="single" w:sz="4" w:space="0" w:color="auto"/>
              <w:right w:val="single" w:sz="4" w:space="0" w:color="auto"/>
            </w:tcBorders>
            <w:shd w:val="clear" w:color="000000" w:fill="FFFFFF"/>
            <w:vAlign w:val="center"/>
            <w:hideMark/>
          </w:tcPr>
          <w:p w14:paraId="06328E4E"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投标人需针对新冠疫情常态化防控的要求，提供科学严谨、可实施的防疫措施方案。方案内容应完整清晰，详实可行，适应本项目特点，得5 分；</w:t>
            </w:r>
            <w:r w:rsidRPr="00D23177">
              <w:rPr>
                <w:rFonts w:ascii="等线" w:eastAsia="等线" w:hAnsi="等线" w:cs="宋体" w:hint="eastAsia"/>
                <w:color w:val="000000"/>
                <w:kern w:val="0"/>
                <w:sz w:val="18"/>
                <w:szCs w:val="18"/>
              </w:rPr>
              <w:br/>
              <w:t>部分内容贴合本包特点和上述要求，有明显缺失，得2分；</w:t>
            </w:r>
            <w:r w:rsidRPr="00D23177">
              <w:rPr>
                <w:rFonts w:ascii="等线" w:eastAsia="等线" w:hAnsi="等线" w:cs="宋体" w:hint="eastAsia"/>
                <w:color w:val="000000"/>
                <w:kern w:val="0"/>
                <w:sz w:val="18"/>
                <w:szCs w:val="18"/>
              </w:rPr>
              <w:br/>
              <w:t>整体内容不可行或未提供，得0 分。</w:t>
            </w:r>
          </w:p>
        </w:tc>
        <w:tc>
          <w:tcPr>
            <w:tcW w:w="0" w:type="auto"/>
            <w:tcBorders>
              <w:top w:val="nil"/>
              <w:left w:val="nil"/>
              <w:bottom w:val="single" w:sz="4" w:space="0" w:color="auto"/>
              <w:right w:val="single" w:sz="4" w:space="0" w:color="auto"/>
            </w:tcBorders>
            <w:shd w:val="clear" w:color="auto" w:fill="auto"/>
            <w:vAlign w:val="center"/>
            <w:hideMark/>
          </w:tcPr>
          <w:p w14:paraId="5C89F6AA"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5</w:t>
            </w:r>
          </w:p>
        </w:tc>
      </w:tr>
      <w:tr w:rsidR="00D23177" w:rsidRPr="00D23177" w14:paraId="27EDE713" w14:textId="77777777" w:rsidTr="00D23177">
        <w:trPr>
          <w:trHeight w:val="636"/>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63AE1C8"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价格部分（20分）</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BF47426"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价格分</w:t>
            </w:r>
          </w:p>
        </w:tc>
        <w:tc>
          <w:tcPr>
            <w:tcW w:w="0" w:type="auto"/>
            <w:tcBorders>
              <w:top w:val="nil"/>
              <w:left w:val="nil"/>
              <w:bottom w:val="single" w:sz="4" w:space="0" w:color="auto"/>
              <w:right w:val="single" w:sz="4" w:space="0" w:color="auto"/>
            </w:tcBorders>
            <w:shd w:val="clear" w:color="auto" w:fill="auto"/>
            <w:vAlign w:val="center"/>
            <w:hideMark/>
          </w:tcPr>
          <w:p w14:paraId="3C189C03"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按照“北京新发地市场、北京岳各庄批发市场、北京京深海鲜批发市场三家同类产品的批发价均价为基础”发布的农贸零售价格价格为基准（时间：公告发布之日）。</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7260080"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20</w:t>
            </w:r>
          </w:p>
        </w:tc>
      </w:tr>
      <w:tr w:rsidR="00D23177" w:rsidRPr="00D23177" w14:paraId="41E5F0FB" w14:textId="77777777" w:rsidTr="00D23177">
        <w:trPr>
          <w:trHeight w:val="1824"/>
        </w:trPr>
        <w:tc>
          <w:tcPr>
            <w:tcW w:w="0" w:type="auto"/>
            <w:vMerge/>
            <w:tcBorders>
              <w:top w:val="nil"/>
              <w:left w:val="single" w:sz="4" w:space="0" w:color="auto"/>
              <w:bottom w:val="single" w:sz="4" w:space="0" w:color="auto"/>
              <w:right w:val="single" w:sz="4" w:space="0" w:color="auto"/>
            </w:tcBorders>
            <w:vAlign w:val="center"/>
            <w:hideMark/>
          </w:tcPr>
          <w:p w14:paraId="6CC67CB2"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5AAACBB"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FB14358"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投标人的投标报价得分按照下列公式计算：</w:t>
            </w:r>
            <w:r w:rsidRPr="00D23177">
              <w:rPr>
                <w:rFonts w:ascii="等线" w:eastAsia="等线" w:hAnsi="等线" w:cs="宋体" w:hint="eastAsia"/>
                <w:color w:val="000000"/>
                <w:kern w:val="0"/>
                <w:sz w:val="18"/>
                <w:szCs w:val="18"/>
              </w:rPr>
              <w:br/>
              <w:t>评标价格=1+投标报价（浮动率）</w:t>
            </w:r>
            <w:r w:rsidRPr="00D23177">
              <w:rPr>
                <w:rFonts w:ascii="等线" w:eastAsia="等线" w:hAnsi="等线" w:cs="宋体" w:hint="eastAsia"/>
                <w:color w:val="000000"/>
                <w:kern w:val="0"/>
                <w:sz w:val="18"/>
                <w:szCs w:val="18"/>
              </w:rPr>
              <w:br/>
              <w:t>如投标人根据第二章“投标人须知前附表”第35.2（1）条可享受中小企业扶持政策，则给予其评标价格20%的扣除，即评标价格={1+投标报价（浮动率）}X（1-20%）</w:t>
            </w:r>
            <w:r w:rsidRPr="00D23177">
              <w:rPr>
                <w:rFonts w:ascii="等线" w:eastAsia="等线" w:hAnsi="等线" w:cs="宋体" w:hint="eastAsia"/>
                <w:color w:val="000000"/>
                <w:kern w:val="0"/>
                <w:sz w:val="18"/>
                <w:szCs w:val="18"/>
              </w:rPr>
              <w:br/>
              <w:t>满足招标文件要求且评标价最低的为评标基准价，其价格分为满分。其他投标人的价格分统一按照下列公式计算：</w:t>
            </w:r>
            <w:r w:rsidRPr="00D23177">
              <w:rPr>
                <w:rFonts w:ascii="等线" w:eastAsia="等线" w:hAnsi="等线" w:cs="宋体" w:hint="eastAsia"/>
                <w:color w:val="000000"/>
                <w:kern w:val="0"/>
                <w:sz w:val="18"/>
                <w:szCs w:val="18"/>
              </w:rPr>
              <w:br/>
              <w:t>投标报价得分＝（评标基准价/投标报价）×20。</w:t>
            </w:r>
            <w:r w:rsidRPr="00D23177">
              <w:rPr>
                <w:rFonts w:ascii="等线" w:eastAsia="等线" w:hAnsi="等线" w:cs="宋体" w:hint="eastAsia"/>
                <w:color w:val="000000"/>
                <w:kern w:val="0"/>
                <w:sz w:val="18"/>
                <w:szCs w:val="18"/>
              </w:rPr>
              <w:br/>
              <w:t>投标报价（浮动率）为算术修正后的浮动率（如有）。</w:t>
            </w:r>
          </w:p>
        </w:tc>
        <w:tc>
          <w:tcPr>
            <w:tcW w:w="0" w:type="auto"/>
            <w:vMerge/>
            <w:tcBorders>
              <w:top w:val="nil"/>
              <w:left w:val="single" w:sz="4" w:space="0" w:color="auto"/>
              <w:bottom w:val="single" w:sz="4" w:space="0" w:color="auto"/>
              <w:right w:val="single" w:sz="4" w:space="0" w:color="auto"/>
            </w:tcBorders>
            <w:vAlign w:val="center"/>
            <w:hideMark/>
          </w:tcPr>
          <w:p w14:paraId="5E7176C3" w14:textId="77777777" w:rsidR="00D23177" w:rsidRPr="00D23177" w:rsidRDefault="00D23177" w:rsidP="00D23177">
            <w:pPr>
              <w:widowControl/>
              <w:jc w:val="left"/>
              <w:rPr>
                <w:rFonts w:ascii="等线" w:eastAsia="等线" w:hAnsi="等线" w:cs="宋体"/>
                <w:color w:val="000000"/>
                <w:kern w:val="0"/>
                <w:sz w:val="18"/>
                <w:szCs w:val="18"/>
              </w:rPr>
            </w:pPr>
          </w:p>
        </w:tc>
      </w:tr>
      <w:tr w:rsidR="00D23177" w:rsidRPr="00D23177" w14:paraId="21D899B8" w14:textId="77777777" w:rsidTr="00D23177">
        <w:trPr>
          <w:trHeight w:val="288"/>
        </w:trPr>
        <w:tc>
          <w:tcPr>
            <w:tcW w:w="0" w:type="auto"/>
            <w:vMerge/>
            <w:tcBorders>
              <w:top w:val="nil"/>
              <w:left w:val="single" w:sz="4" w:space="0" w:color="auto"/>
              <w:bottom w:val="single" w:sz="4" w:space="0" w:color="auto"/>
              <w:right w:val="single" w:sz="4" w:space="0" w:color="auto"/>
            </w:tcBorders>
            <w:vAlign w:val="center"/>
            <w:hideMark/>
          </w:tcPr>
          <w:p w14:paraId="2D5A945E"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06FAA30F"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84E1FCF"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注：报价只能是1%的整数倍，否则按废标处理。</w:t>
            </w:r>
          </w:p>
        </w:tc>
        <w:tc>
          <w:tcPr>
            <w:tcW w:w="0" w:type="auto"/>
            <w:vMerge/>
            <w:tcBorders>
              <w:top w:val="nil"/>
              <w:left w:val="single" w:sz="4" w:space="0" w:color="auto"/>
              <w:bottom w:val="single" w:sz="4" w:space="0" w:color="auto"/>
              <w:right w:val="single" w:sz="4" w:space="0" w:color="auto"/>
            </w:tcBorders>
            <w:vAlign w:val="center"/>
            <w:hideMark/>
          </w:tcPr>
          <w:p w14:paraId="48272C3A" w14:textId="77777777" w:rsidR="00D23177" w:rsidRPr="00D23177" w:rsidRDefault="00D23177" w:rsidP="00D23177">
            <w:pPr>
              <w:widowControl/>
              <w:jc w:val="left"/>
              <w:rPr>
                <w:rFonts w:ascii="等线" w:eastAsia="等线" w:hAnsi="等线" w:cs="宋体"/>
                <w:color w:val="000000"/>
                <w:kern w:val="0"/>
                <w:sz w:val="18"/>
                <w:szCs w:val="18"/>
              </w:rPr>
            </w:pPr>
          </w:p>
        </w:tc>
      </w:tr>
    </w:tbl>
    <w:p w14:paraId="5B929C3E" w14:textId="77777777" w:rsidR="00834492" w:rsidRPr="00D23177" w:rsidRDefault="00834492" w:rsidP="00834492">
      <w:pPr>
        <w:pStyle w:val="ab"/>
        <w:ind w:firstLine="210"/>
        <w:rPr>
          <w:rFonts w:hint="default"/>
        </w:rPr>
      </w:pPr>
    </w:p>
    <w:p w14:paraId="1EE3809C" w14:textId="77777777" w:rsidR="00D23177" w:rsidRPr="00834492" w:rsidRDefault="00D23177" w:rsidP="00834492">
      <w:pPr>
        <w:pStyle w:val="ab"/>
        <w:ind w:firstLine="210"/>
        <w:rPr>
          <w:rFonts w:hint="default"/>
        </w:rPr>
      </w:pPr>
    </w:p>
    <w:p w14:paraId="021CE965" w14:textId="488D5EB6" w:rsidR="006E5741" w:rsidRDefault="006E5741" w:rsidP="002544F4">
      <w:pPr>
        <w:pStyle w:val="Afff8"/>
        <w:ind w:firstLineChars="0" w:firstLine="0"/>
        <w:rPr>
          <w:rFonts w:ascii="宋体" w:hAnsi="宋体"/>
        </w:rPr>
      </w:pPr>
    </w:p>
    <w:p w14:paraId="72774641" w14:textId="77777777" w:rsidR="006E5741" w:rsidRDefault="006E5741" w:rsidP="006E5741">
      <w:pPr>
        <w:pStyle w:val="ab"/>
        <w:ind w:firstLine="210"/>
        <w:rPr>
          <w:rFonts w:hint="default"/>
          <w:sz w:val="24"/>
        </w:rPr>
      </w:pPr>
      <w:r>
        <w:br w:type="page"/>
      </w:r>
    </w:p>
    <w:tbl>
      <w:tblPr>
        <w:tblW w:w="0" w:type="auto"/>
        <w:tblLook w:val="04A0" w:firstRow="1" w:lastRow="0" w:firstColumn="1" w:lastColumn="0" w:noHBand="0" w:noVBand="1"/>
      </w:tblPr>
      <w:tblGrid>
        <w:gridCol w:w="863"/>
        <w:gridCol w:w="573"/>
        <w:gridCol w:w="7655"/>
        <w:gridCol w:w="479"/>
      </w:tblGrid>
      <w:tr w:rsidR="00D23177" w:rsidRPr="00D23177" w14:paraId="490176F4" w14:textId="77777777" w:rsidTr="00D23177">
        <w:trPr>
          <w:trHeight w:val="756"/>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20AB5" w14:textId="77777777" w:rsidR="00D23177" w:rsidRPr="00D23177" w:rsidRDefault="00D23177" w:rsidP="00D23177">
            <w:pPr>
              <w:widowControl/>
              <w:jc w:val="center"/>
              <w:rPr>
                <w:rFonts w:ascii="宋体" w:hAnsi="宋体" w:cs="宋体"/>
                <w:b/>
                <w:bCs/>
                <w:color w:val="000000"/>
                <w:kern w:val="0"/>
                <w:sz w:val="22"/>
              </w:rPr>
            </w:pPr>
            <w:r w:rsidRPr="00D23177">
              <w:rPr>
                <w:rFonts w:ascii="宋体" w:hAnsi="宋体" w:cs="宋体" w:hint="eastAsia"/>
                <w:b/>
                <w:bCs/>
                <w:color w:val="000000"/>
                <w:kern w:val="0"/>
                <w:sz w:val="22"/>
              </w:rPr>
              <w:lastRenderedPageBreak/>
              <w:t>03包牛羊禽肉、水产品</w:t>
            </w:r>
          </w:p>
        </w:tc>
      </w:tr>
      <w:tr w:rsidR="00D23177" w:rsidRPr="00D23177" w14:paraId="36031A5B" w14:textId="77777777" w:rsidTr="00D23177">
        <w:trPr>
          <w:trHeight w:val="28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3D4721" w14:textId="77777777" w:rsidR="00D23177" w:rsidRPr="00D23177" w:rsidRDefault="00D23177" w:rsidP="00D23177">
            <w:pPr>
              <w:widowControl/>
              <w:jc w:val="center"/>
              <w:rPr>
                <w:rFonts w:ascii="宋体" w:hAnsi="宋体" w:cs="宋体"/>
                <w:b/>
                <w:bCs/>
                <w:color w:val="000000"/>
                <w:kern w:val="0"/>
                <w:szCs w:val="21"/>
              </w:rPr>
            </w:pPr>
            <w:r w:rsidRPr="00D23177">
              <w:rPr>
                <w:rFonts w:ascii="宋体" w:hAnsi="宋体" w:cs="宋体" w:hint="eastAsia"/>
                <w:b/>
                <w:bCs/>
                <w:color w:val="000000"/>
                <w:kern w:val="0"/>
                <w:szCs w:val="21"/>
              </w:rPr>
              <w:t>评审因素</w:t>
            </w:r>
          </w:p>
        </w:tc>
        <w:tc>
          <w:tcPr>
            <w:tcW w:w="0" w:type="auto"/>
            <w:tcBorders>
              <w:top w:val="nil"/>
              <w:left w:val="nil"/>
              <w:bottom w:val="single" w:sz="4" w:space="0" w:color="auto"/>
              <w:right w:val="single" w:sz="4" w:space="0" w:color="auto"/>
            </w:tcBorders>
            <w:shd w:val="clear" w:color="auto" w:fill="auto"/>
            <w:vAlign w:val="center"/>
            <w:hideMark/>
          </w:tcPr>
          <w:p w14:paraId="41DEAAAF" w14:textId="77777777" w:rsidR="00D23177" w:rsidRPr="00D23177" w:rsidRDefault="00D23177" w:rsidP="00D23177">
            <w:pPr>
              <w:widowControl/>
              <w:jc w:val="center"/>
              <w:rPr>
                <w:rFonts w:ascii="宋体" w:hAnsi="宋体" w:cs="宋体"/>
                <w:b/>
                <w:bCs/>
                <w:color w:val="000000"/>
                <w:kern w:val="0"/>
                <w:szCs w:val="21"/>
              </w:rPr>
            </w:pPr>
            <w:r w:rsidRPr="00D23177">
              <w:rPr>
                <w:rFonts w:ascii="宋体" w:hAnsi="宋体" w:cs="宋体" w:hint="eastAsia"/>
                <w:b/>
                <w:bCs/>
                <w:color w:val="000000"/>
                <w:kern w:val="0"/>
                <w:szCs w:val="21"/>
              </w:rPr>
              <w:t>评分标准</w:t>
            </w:r>
          </w:p>
        </w:tc>
        <w:tc>
          <w:tcPr>
            <w:tcW w:w="0" w:type="auto"/>
            <w:tcBorders>
              <w:top w:val="nil"/>
              <w:left w:val="nil"/>
              <w:bottom w:val="single" w:sz="4" w:space="0" w:color="auto"/>
              <w:right w:val="single" w:sz="4" w:space="0" w:color="auto"/>
            </w:tcBorders>
            <w:shd w:val="clear" w:color="auto" w:fill="auto"/>
            <w:vAlign w:val="center"/>
            <w:hideMark/>
          </w:tcPr>
          <w:p w14:paraId="1646D26B" w14:textId="77777777" w:rsidR="00D23177" w:rsidRPr="00D23177" w:rsidRDefault="00D23177" w:rsidP="00D23177">
            <w:pPr>
              <w:widowControl/>
              <w:jc w:val="center"/>
              <w:rPr>
                <w:rFonts w:ascii="宋体" w:hAnsi="宋体" w:cs="宋体"/>
                <w:b/>
                <w:bCs/>
                <w:color w:val="000000"/>
                <w:kern w:val="0"/>
                <w:szCs w:val="21"/>
              </w:rPr>
            </w:pPr>
            <w:r w:rsidRPr="00D23177">
              <w:rPr>
                <w:rFonts w:ascii="宋体" w:hAnsi="宋体" w:cs="宋体" w:hint="eastAsia"/>
                <w:b/>
                <w:bCs/>
                <w:color w:val="000000"/>
                <w:kern w:val="0"/>
                <w:szCs w:val="21"/>
              </w:rPr>
              <w:t>分值</w:t>
            </w:r>
          </w:p>
        </w:tc>
      </w:tr>
      <w:tr w:rsidR="00D23177" w:rsidRPr="00D23177" w14:paraId="02FAD94B" w14:textId="77777777" w:rsidTr="00D23177">
        <w:trPr>
          <w:trHeight w:val="1104"/>
        </w:trPr>
        <w:tc>
          <w:tcPr>
            <w:tcW w:w="0" w:type="auto"/>
            <w:vMerge w:val="restart"/>
            <w:tcBorders>
              <w:top w:val="nil"/>
              <w:left w:val="single" w:sz="4" w:space="0" w:color="auto"/>
              <w:bottom w:val="nil"/>
              <w:right w:val="single" w:sz="4" w:space="0" w:color="auto"/>
            </w:tcBorders>
            <w:shd w:val="clear" w:color="auto" w:fill="auto"/>
            <w:vAlign w:val="center"/>
            <w:hideMark/>
          </w:tcPr>
          <w:p w14:paraId="3016D37A"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商务部分（30分）</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6BBAE8F"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投标人情况</w:t>
            </w:r>
          </w:p>
        </w:tc>
        <w:tc>
          <w:tcPr>
            <w:tcW w:w="0" w:type="auto"/>
            <w:tcBorders>
              <w:top w:val="nil"/>
              <w:left w:val="nil"/>
              <w:bottom w:val="single" w:sz="4" w:space="0" w:color="auto"/>
              <w:right w:val="single" w:sz="4" w:space="0" w:color="auto"/>
            </w:tcBorders>
            <w:shd w:val="clear" w:color="000000" w:fill="FFFFFF"/>
            <w:vAlign w:val="center"/>
            <w:hideMark/>
          </w:tcPr>
          <w:p w14:paraId="1924897B" w14:textId="04EF3560"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具有荧光定量PCR仪、全自动核酸提取仪、生物安全柜</w:t>
            </w:r>
            <w:r w:rsidR="00E94FE1">
              <w:rPr>
                <w:rFonts w:ascii="等线" w:eastAsia="等线" w:hAnsi="等线" w:cs="宋体" w:hint="eastAsia"/>
                <w:color w:val="000000"/>
                <w:kern w:val="0"/>
                <w:sz w:val="18"/>
                <w:szCs w:val="18"/>
              </w:rPr>
              <w:t>、</w:t>
            </w:r>
            <w:r w:rsidRPr="00D23177">
              <w:rPr>
                <w:rFonts w:ascii="等线" w:eastAsia="等线" w:hAnsi="等线" w:cs="宋体" w:hint="eastAsia"/>
                <w:color w:val="000000"/>
                <w:kern w:val="0"/>
                <w:sz w:val="18"/>
                <w:szCs w:val="18"/>
              </w:rPr>
              <w:t>组织研磨仪、低温冷冻离心机等食品检测设备的，每一项得1分，满分4分。</w:t>
            </w:r>
          </w:p>
        </w:tc>
        <w:tc>
          <w:tcPr>
            <w:tcW w:w="0" w:type="auto"/>
            <w:tcBorders>
              <w:top w:val="nil"/>
              <w:left w:val="nil"/>
              <w:bottom w:val="single" w:sz="4" w:space="0" w:color="auto"/>
              <w:right w:val="single" w:sz="4" w:space="0" w:color="auto"/>
            </w:tcBorders>
            <w:shd w:val="clear" w:color="auto" w:fill="auto"/>
            <w:vAlign w:val="center"/>
            <w:hideMark/>
          </w:tcPr>
          <w:p w14:paraId="29BAEBF5"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4</w:t>
            </w:r>
          </w:p>
        </w:tc>
      </w:tr>
      <w:tr w:rsidR="00D23177" w:rsidRPr="00D23177" w14:paraId="511C3B54" w14:textId="77777777" w:rsidTr="00D23177">
        <w:trPr>
          <w:trHeight w:val="1104"/>
        </w:trPr>
        <w:tc>
          <w:tcPr>
            <w:tcW w:w="0" w:type="auto"/>
            <w:vMerge/>
            <w:tcBorders>
              <w:top w:val="nil"/>
              <w:left w:val="single" w:sz="4" w:space="0" w:color="auto"/>
              <w:bottom w:val="nil"/>
              <w:right w:val="single" w:sz="4" w:space="0" w:color="auto"/>
            </w:tcBorders>
            <w:vAlign w:val="center"/>
            <w:hideMark/>
          </w:tcPr>
          <w:p w14:paraId="6C6ECA11"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714AD461"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14:paraId="5EC274DD"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配有10名以上专职食品安全质检员的，得3分；</w:t>
            </w:r>
            <w:r w:rsidRPr="00D23177">
              <w:rPr>
                <w:rFonts w:ascii="等线" w:eastAsia="等线" w:hAnsi="等线" w:cs="宋体" w:hint="eastAsia"/>
                <w:color w:val="000000"/>
                <w:kern w:val="0"/>
                <w:sz w:val="18"/>
                <w:szCs w:val="18"/>
              </w:rPr>
              <w:br/>
              <w:t>10名＞专职食品安全质检员数量≥5名专职食品安全质检员的，得2分；</w:t>
            </w:r>
            <w:r w:rsidRPr="00D23177">
              <w:rPr>
                <w:rFonts w:ascii="等线" w:eastAsia="等线" w:hAnsi="等线" w:cs="宋体" w:hint="eastAsia"/>
                <w:color w:val="000000"/>
                <w:kern w:val="0"/>
                <w:sz w:val="18"/>
                <w:szCs w:val="18"/>
              </w:rPr>
              <w:br/>
              <w:t>5名＞专职食品安全质检员≥2名专职食品安全质检员的，得1分；</w:t>
            </w:r>
          </w:p>
        </w:tc>
        <w:tc>
          <w:tcPr>
            <w:tcW w:w="0" w:type="auto"/>
            <w:tcBorders>
              <w:top w:val="nil"/>
              <w:left w:val="nil"/>
              <w:bottom w:val="single" w:sz="4" w:space="0" w:color="auto"/>
              <w:right w:val="single" w:sz="4" w:space="0" w:color="auto"/>
            </w:tcBorders>
            <w:shd w:val="clear" w:color="auto" w:fill="auto"/>
            <w:vAlign w:val="center"/>
            <w:hideMark/>
          </w:tcPr>
          <w:p w14:paraId="650A2437"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3</w:t>
            </w:r>
          </w:p>
        </w:tc>
      </w:tr>
      <w:tr w:rsidR="00D23177" w:rsidRPr="00D23177" w14:paraId="4A0AD80D" w14:textId="77777777" w:rsidTr="00D23177">
        <w:trPr>
          <w:trHeight w:val="1824"/>
        </w:trPr>
        <w:tc>
          <w:tcPr>
            <w:tcW w:w="0" w:type="auto"/>
            <w:vMerge/>
            <w:tcBorders>
              <w:top w:val="nil"/>
              <w:left w:val="single" w:sz="4" w:space="0" w:color="auto"/>
              <w:bottom w:val="nil"/>
              <w:right w:val="single" w:sz="4" w:space="0" w:color="auto"/>
            </w:tcBorders>
            <w:vAlign w:val="center"/>
            <w:hideMark/>
          </w:tcPr>
          <w:p w14:paraId="431CEE31"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7EA9E20"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综合实力</w:t>
            </w:r>
          </w:p>
        </w:tc>
        <w:tc>
          <w:tcPr>
            <w:tcW w:w="0" w:type="auto"/>
            <w:tcBorders>
              <w:top w:val="nil"/>
              <w:left w:val="nil"/>
              <w:bottom w:val="single" w:sz="4" w:space="0" w:color="auto"/>
              <w:right w:val="single" w:sz="4" w:space="0" w:color="auto"/>
            </w:tcBorders>
            <w:shd w:val="clear" w:color="000000" w:fill="FFFFFF"/>
            <w:vAlign w:val="center"/>
            <w:hideMark/>
          </w:tcPr>
          <w:p w14:paraId="0EC100AD"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投标人每具备下述1个符合的认证得1分，最高得5分。</w:t>
            </w:r>
            <w:r w:rsidRPr="00D23177">
              <w:rPr>
                <w:rFonts w:ascii="等线" w:eastAsia="等线" w:hAnsi="等线" w:cs="宋体" w:hint="eastAsia"/>
                <w:color w:val="000000"/>
                <w:kern w:val="0"/>
                <w:sz w:val="18"/>
                <w:szCs w:val="18"/>
              </w:rPr>
              <w:br/>
              <w:t>1.HACCP食品安全管理体系认证;</w:t>
            </w:r>
            <w:r w:rsidRPr="00D23177">
              <w:rPr>
                <w:rFonts w:ascii="等线" w:eastAsia="等线" w:hAnsi="等线" w:cs="宋体" w:hint="eastAsia"/>
                <w:color w:val="000000"/>
                <w:kern w:val="0"/>
                <w:sz w:val="18"/>
                <w:szCs w:val="18"/>
              </w:rPr>
              <w:br/>
              <w:t>2.ISO22000食品安全管理体系认证;</w:t>
            </w:r>
            <w:r w:rsidRPr="00D23177">
              <w:rPr>
                <w:rFonts w:ascii="等线" w:eastAsia="等线" w:hAnsi="等线" w:cs="宋体" w:hint="eastAsia"/>
                <w:color w:val="000000"/>
                <w:kern w:val="0"/>
                <w:sz w:val="18"/>
                <w:szCs w:val="18"/>
              </w:rPr>
              <w:br/>
              <w:t>3.ISO9001质量管理体系认证;</w:t>
            </w:r>
            <w:r w:rsidRPr="00D23177">
              <w:rPr>
                <w:rFonts w:ascii="等线" w:eastAsia="等线" w:hAnsi="等线" w:cs="宋体" w:hint="eastAsia"/>
                <w:color w:val="000000"/>
                <w:kern w:val="0"/>
                <w:sz w:val="18"/>
                <w:szCs w:val="18"/>
              </w:rPr>
              <w:br/>
              <w:t>4.ISO14001环境管理体系认证;</w:t>
            </w:r>
            <w:r w:rsidRPr="00D23177">
              <w:rPr>
                <w:rFonts w:ascii="等线" w:eastAsia="等线" w:hAnsi="等线" w:cs="宋体" w:hint="eastAsia"/>
                <w:color w:val="000000"/>
                <w:kern w:val="0"/>
                <w:sz w:val="18"/>
                <w:szCs w:val="18"/>
              </w:rPr>
              <w:br/>
              <w:t>5.ISO45001职业健康安全管理体系认证;</w:t>
            </w:r>
            <w:r w:rsidRPr="00D23177">
              <w:rPr>
                <w:rFonts w:ascii="等线" w:eastAsia="等线" w:hAnsi="等线" w:cs="宋体" w:hint="eastAsia"/>
                <w:color w:val="000000"/>
                <w:kern w:val="0"/>
                <w:sz w:val="18"/>
                <w:szCs w:val="18"/>
              </w:rPr>
              <w:br/>
              <w:t>6.绿色健康产品证书企业.</w:t>
            </w:r>
            <w:r w:rsidRPr="00D23177">
              <w:rPr>
                <w:rFonts w:ascii="等线" w:eastAsia="等线" w:hAnsi="等线" w:cs="宋体" w:hint="eastAsia"/>
                <w:color w:val="000000"/>
                <w:kern w:val="0"/>
                <w:sz w:val="18"/>
                <w:szCs w:val="18"/>
              </w:rPr>
              <w:br/>
              <w:t>注：提供相应有效期内的认证证书复印件并加盖公章，否则不得分。</w:t>
            </w:r>
          </w:p>
        </w:tc>
        <w:tc>
          <w:tcPr>
            <w:tcW w:w="0" w:type="auto"/>
            <w:tcBorders>
              <w:top w:val="nil"/>
              <w:left w:val="nil"/>
              <w:bottom w:val="single" w:sz="4" w:space="0" w:color="auto"/>
              <w:right w:val="single" w:sz="4" w:space="0" w:color="auto"/>
            </w:tcBorders>
            <w:shd w:val="clear" w:color="auto" w:fill="auto"/>
            <w:vAlign w:val="center"/>
            <w:hideMark/>
          </w:tcPr>
          <w:p w14:paraId="1D43B887"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5</w:t>
            </w:r>
          </w:p>
        </w:tc>
      </w:tr>
      <w:tr w:rsidR="00D23177" w:rsidRPr="00D23177" w14:paraId="340451FC" w14:textId="77777777" w:rsidTr="00D23177">
        <w:trPr>
          <w:trHeight w:val="1668"/>
        </w:trPr>
        <w:tc>
          <w:tcPr>
            <w:tcW w:w="0" w:type="auto"/>
            <w:vMerge/>
            <w:tcBorders>
              <w:top w:val="nil"/>
              <w:left w:val="single" w:sz="4" w:space="0" w:color="auto"/>
              <w:bottom w:val="nil"/>
              <w:right w:val="single" w:sz="4" w:space="0" w:color="auto"/>
            </w:tcBorders>
            <w:vAlign w:val="center"/>
            <w:hideMark/>
          </w:tcPr>
          <w:p w14:paraId="1D0F4FBA"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F7266B6" w14:textId="77777777" w:rsidR="00D23177" w:rsidRPr="00D23177" w:rsidRDefault="00D23177" w:rsidP="00D23177">
            <w:pPr>
              <w:widowControl/>
              <w:jc w:val="left"/>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投标人业绩</w:t>
            </w:r>
          </w:p>
        </w:tc>
        <w:tc>
          <w:tcPr>
            <w:tcW w:w="0" w:type="auto"/>
            <w:tcBorders>
              <w:top w:val="nil"/>
              <w:left w:val="nil"/>
              <w:bottom w:val="single" w:sz="4" w:space="0" w:color="auto"/>
              <w:right w:val="single" w:sz="4" w:space="0" w:color="auto"/>
            </w:tcBorders>
            <w:shd w:val="clear" w:color="000000" w:fill="FFFFFF"/>
            <w:vAlign w:val="center"/>
            <w:hideMark/>
          </w:tcPr>
          <w:p w14:paraId="12DB53A6"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投标人近3年类似项目业绩（包含本包同类产品），每有一个得2分，最多得6分。</w:t>
            </w:r>
            <w:r w:rsidRPr="00D23177">
              <w:rPr>
                <w:rFonts w:ascii="等线" w:eastAsia="等线" w:hAnsi="等线" w:cs="宋体" w:hint="eastAsia"/>
                <w:color w:val="000000"/>
                <w:kern w:val="0"/>
                <w:sz w:val="18"/>
                <w:szCs w:val="18"/>
              </w:rPr>
              <w:br/>
              <w:t>注：此处所指类似项目业绩指含本包同类产品，合同签订时间为自2019年1月1日至本采购活动招标公告发布前,为中国境内商超、机关、企事业、大型团体等提供类似服务；业绩须提供合同复印件作为有效证明材料（加盖投标人公章），合同签约供应商须为投标人本身。不符合上述要求或未按要求提供有效证明文件的业绩在评审时将不予承认。</w:t>
            </w:r>
          </w:p>
        </w:tc>
        <w:tc>
          <w:tcPr>
            <w:tcW w:w="0" w:type="auto"/>
            <w:tcBorders>
              <w:top w:val="nil"/>
              <w:left w:val="nil"/>
              <w:bottom w:val="single" w:sz="4" w:space="0" w:color="auto"/>
              <w:right w:val="single" w:sz="4" w:space="0" w:color="auto"/>
            </w:tcBorders>
            <w:shd w:val="clear" w:color="auto" w:fill="auto"/>
            <w:vAlign w:val="center"/>
            <w:hideMark/>
          </w:tcPr>
          <w:p w14:paraId="0324C0C7"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6</w:t>
            </w:r>
          </w:p>
        </w:tc>
      </w:tr>
      <w:tr w:rsidR="00D23177" w:rsidRPr="00D23177" w14:paraId="2719C020" w14:textId="77777777" w:rsidTr="00D23177">
        <w:trPr>
          <w:trHeight w:val="4608"/>
        </w:trPr>
        <w:tc>
          <w:tcPr>
            <w:tcW w:w="0" w:type="auto"/>
            <w:vMerge/>
            <w:tcBorders>
              <w:top w:val="nil"/>
              <w:left w:val="single" w:sz="4" w:space="0" w:color="auto"/>
              <w:bottom w:val="nil"/>
              <w:right w:val="single" w:sz="4" w:space="0" w:color="auto"/>
            </w:tcBorders>
            <w:vAlign w:val="center"/>
            <w:hideMark/>
          </w:tcPr>
          <w:p w14:paraId="24C9F32A"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28248BA"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配送车辆</w:t>
            </w:r>
          </w:p>
        </w:tc>
        <w:tc>
          <w:tcPr>
            <w:tcW w:w="0" w:type="auto"/>
            <w:tcBorders>
              <w:top w:val="nil"/>
              <w:left w:val="nil"/>
              <w:bottom w:val="single" w:sz="4" w:space="0" w:color="auto"/>
              <w:right w:val="single" w:sz="4" w:space="0" w:color="auto"/>
            </w:tcBorders>
            <w:shd w:val="clear" w:color="000000" w:fill="FFFFFF"/>
            <w:vAlign w:val="center"/>
            <w:hideMark/>
          </w:tcPr>
          <w:p w14:paraId="0B2D09CD"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投标人自有或租赁 4辆或以上用于食材配送的货车或冷藏车的得·6分;</w:t>
            </w:r>
            <w:r w:rsidRPr="00D23177">
              <w:rPr>
                <w:rFonts w:ascii="等线" w:eastAsia="等线" w:hAnsi="等线" w:cs="宋体" w:hint="eastAsia"/>
                <w:color w:val="000000"/>
                <w:kern w:val="0"/>
                <w:sz w:val="18"/>
                <w:szCs w:val="18"/>
              </w:rPr>
              <w:br/>
              <w:t>4辆＞货车或冷藏车≥2辆，得3分;</w:t>
            </w:r>
            <w:r w:rsidRPr="00D23177">
              <w:rPr>
                <w:rFonts w:ascii="等线" w:eastAsia="等线" w:hAnsi="等线" w:cs="宋体" w:hint="eastAsia"/>
                <w:color w:val="000000"/>
                <w:kern w:val="0"/>
                <w:sz w:val="18"/>
                <w:szCs w:val="18"/>
              </w:rPr>
              <w:br/>
              <w:t>货车或冷藏车＝1辆，得1分</w:t>
            </w:r>
            <w:r w:rsidRPr="00D23177">
              <w:rPr>
                <w:rFonts w:ascii="等线" w:eastAsia="等线" w:hAnsi="等线" w:cs="宋体" w:hint="eastAsia"/>
                <w:color w:val="000000"/>
                <w:kern w:val="0"/>
                <w:sz w:val="18"/>
                <w:szCs w:val="18"/>
              </w:rPr>
              <w:br/>
              <w:t>未提供得0分。</w:t>
            </w:r>
            <w:r w:rsidRPr="00D23177">
              <w:rPr>
                <w:rFonts w:ascii="等线" w:eastAsia="等线" w:hAnsi="等线" w:cs="宋体" w:hint="eastAsia"/>
                <w:color w:val="000000"/>
                <w:kern w:val="0"/>
                <w:sz w:val="18"/>
                <w:szCs w:val="18"/>
              </w:rPr>
              <w:br/>
              <w:t>说明：</w:t>
            </w:r>
            <w:r w:rsidRPr="00D23177">
              <w:rPr>
                <w:rFonts w:ascii="等线" w:eastAsia="等线" w:hAnsi="等线" w:cs="宋体" w:hint="eastAsia"/>
                <w:color w:val="000000"/>
                <w:kern w:val="0"/>
                <w:sz w:val="18"/>
                <w:szCs w:val="18"/>
              </w:rPr>
              <w:br/>
              <w:t>1、车辆应至少具备温控、定位、监控功能，车辆须提供相关证明材料，证明材料至少包含车辆照片，车辆行驶证复印件，车辆数量清单，车辆租赁合同（车辆为租赁时提供）复印件，车辆具有温控、定位、监控功能的相关证明材料，不齐全或不满足要求的证明材料不予认可。</w:t>
            </w:r>
            <w:r w:rsidRPr="00D23177">
              <w:rPr>
                <w:rFonts w:ascii="等线" w:eastAsia="等线" w:hAnsi="等线" w:cs="宋体" w:hint="eastAsia"/>
                <w:color w:val="000000"/>
                <w:kern w:val="0"/>
                <w:sz w:val="18"/>
                <w:szCs w:val="18"/>
              </w:rPr>
              <w:br/>
              <w:t>2、车辆行驶证应有年检合格的标记，并满足以下条件：</w:t>
            </w:r>
            <w:r w:rsidRPr="00D23177">
              <w:rPr>
                <w:rFonts w:ascii="等线" w:eastAsia="等线" w:hAnsi="等线" w:cs="宋体" w:hint="eastAsia"/>
                <w:color w:val="000000"/>
                <w:kern w:val="0"/>
                <w:sz w:val="18"/>
                <w:szCs w:val="18"/>
              </w:rPr>
              <w:br/>
              <w:t>（1）车辆行驶证上的“车辆类型”必须为“货车”；</w:t>
            </w:r>
            <w:r w:rsidRPr="00D23177">
              <w:rPr>
                <w:rFonts w:ascii="等线" w:eastAsia="等线" w:hAnsi="等线" w:cs="宋体" w:hint="eastAsia"/>
                <w:color w:val="000000"/>
                <w:kern w:val="0"/>
                <w:sz w:val="18"/>
                <w:szCs w:val="18"/>
              </w:rPr>
              <w:br/>
              <w:t>（2）车辆行驶证标注的“车辆所有人”须为投标人或投标人的法定代表人（自有车辆提供）；</w:t>
            </w:r>
            <w:r w:rsidRPr="00D23177">
              <w:rPr>
                <w:rFonts w:ascii="等线" w:eastAsia="等线" w:hAnsi="等线" w:cs="宋体" w:hint="eastAsia"/>
                <w:color w:val="000000"/>
                <w:kern w:val="0"/>
                <w:sz w:val="18"/>
                <w:szCs w:val="18"/>
              </w:rPr>
              <w:br/>
              <w:t>（3）车辆行驶证上的“车辆所有人”须为车辆“出租方”或车辆“出租方”的法定代表人（租赁车辆提供）。</w:t>
            </w:r>
            <w:r w:rsidRPr="00D23177">
              <w:rPr>
                <w:rFonts w:ascii="等线" w:eastAsia="等线" w:hAnsi="等线" w:cs="宋体" w:hint="eastAsia"/>
                <w:color w:val="000000"/>
                <w:kern w:val="0"/>
                <w:sz w:val="18"/>
                <w:szCs w:val="18"/>
              </w:rPr>
              <w:br/>
              <w:t>3、租赁协议上的车辆“承租方”须为投标人或投标人的法定代表人；租用年限须涵盖本项目合同期（车辆为租赁时提供）。</w:t>
            </w:r>
          </w:p>
        </w:tc>
        <w:tc>
          <w:tcPr>
            <w:tcW w:w="0" w:type="auto"/>
            <w:tcBorders>
              <w:top w:val="nil"/>
              <w:left w:val="nil"/>
              <w:bottom w:val="single" w:sz="4" w:space="0" w:color="auto"/>
              <w:right w:val="single" w:sz="4" w:space="0" w:color="auto"/>
            </w:tcBorders>
            <w:shd w:val="clear" w:color="auto" w:fill="auto"/>
            <w:vAlign w:val="center"/>
            <w:hideMark/>
          </w:tcPr>
          <w:p w14:paraId="59DDA542"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6</w:t>
            </w:r>
          </w:p>
        </w:tc>
      </w:tr>
      <w:tr w:rsidR="00D23177" w:rsidRPr="00D23177" w14:paraId="23D8A7E2" w14:textId="77777777" w:rsidTr="00D23177">
        <w:trPr>
          <w:trHeight w:val="3684"/>
        </w:trPr>
        <w:tc>
          <w:tcPr>
            <w:tcW w:w="0" w:type="auto"/>
            <w:vMerge/>
            <w:tcBorders>
              <w:top w:val="nil"/>
              <w:left w:val="single" w:sz="4" w:space="0" w:color="auto"/>
              <w:bottom w:val="nil"/>
              <w:right w:val="single" w:sz="4" w:space="0" w:color="auto"/>
            </w:tcBorders>
            <w:vAlign w:val="center"/>
            <w:hideMark/>
          </w:tcPr>
          <w:p w14:paraId="21EC5BBA"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387A8B8"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仓储</w:t>
            </w:r>
          </w:p>
        </w:tc>
        <w:tc>
          <w:tcPr>
            <w:tcW w:w="0" w:type="auto"/>
            <w:tcBorders>
              <w:top w:val="nil"/>
              <w:left w:val="nil"/>
              <w:bottom w:val="single" w:sz="4" w:space="0" w:color="auto"/>
              <w:right w:val="single" w:sz="4" w:space="0" w:color="auto"/>
            </w:tcBorders>
            <w:shd w:val="clear" w:color="000000" w:fill="FFFFFF"/>
            <w:vAlign w:val="center"/>
            <w:hideMark/>
          </w:tcPr>
          <w:p w14:paraId="06604C86"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适于存储供货食材的冷冻库使用年限在有效期内，且冷冻库区面积≥2500 ㎡得6分；</w:t>
            </w:r>
            <w:r w:rsidRPr="00D23177">
              <w:rPr>
                <w:rFonts w:ascii="等线" w:eastAsia="等线" w:hAnsi="等线" w:cs="宋体" w:hint="eastAsia"/>
                <w:color w:val="000000"/>
                <w:kern w:val="0"/>
                <w:sz w:val="18"/>
                <w:szCs w:val="18"/>
              </w:rPr>
              <w:br/>
              <w:t>适于存储供货食材的冷冻库使用年限在有效期内，且冷冻库区面积2500㎡﹥冷冻库区面积≥1000㎡的，得4分；</w:t>
            </w:r>
            <w:r w:rsidRPr="00D23177">
              <w:rPr>
                <w:rFonts w:ascii="等线" w:eastAsia="等线" w:hAnsi="等线" w:cs="宋体" w:hint="eastAsia"/>
                <w:color w:val="000000"/>
                <w:kern w:val="0"/>
                <w:sz w:val="18"/>
                <w:szCs w:val="18"/>
              </w:rPr>
              <w:br/>
              <w:t>适于存储供货食材的冷冻库使用年限在有效期内，且冷冻库区面积1000㎡﹥冷冻库区面积≥800 ㎡的，得3分；</w:t>
            </w:r>
            <w:r w:rsidRPr="00D23177">
              <w:rPr>
                <w:rFonts w:ascii="等线" w:eastAsia="等线" w:hAnsi="等线" w:cs="宋体" w:hint="eastAsia"/>
                <w:color w:val="000000"/>
                <w:kern w:val="0"/>
                <w:sz w:val="18"/>
                <w:szCs w:val="18"/>
              </w:rPr>
              <w:br/>
              <w:t>适于存储供货食材的冷冻库使用年限在有效期内，且冷冻库区面积800㎡﹥冷冻库区面积≥600㎡的，得2分；</w:t>
            </w:r>
            <w:r w:rsidRPr="00D23177">
              <w:rPr>
                <w:rFonts w:ascii="等线" w:eastAsia="等线" w:hAnsi="等线" w:cs="宋体" w:hint="eastAsia"/>
                <w:color w:val="000000"/>
                <w:kern w:val="0"/>
                <w:sz w:val="18"/>
                <w:szCs w:val="18"/>
              </w:rPr>
              <w:br/>
              <w:t>适于存储供货食材的冷冻库区面积＜600㎡的、得1分。</w:t>
            </w:r>
            <w:r w:rsidRPr="00D23177">
              <w:rPr>
                <w:rFonts w:ascii="等线" w:eastAsia="等线" w:hAnsi="等线" w:cs="宋体" w:hint="eastAsia"/>
                <w:color w:val="000000"/>
                <w:kern w:val="0"/>
                <w:sz w:val="18"/>
                <w:szCs w:val="18"/>
              </w:rPr>
              <w:br/>
              <w:t>不提供得0分。</w:t>
            </w:r>
            <w:r w:rsidRPr="00D23177">
              <w:rPr>
                <w:rFonts w:ascii="等线" w:eastAsia="等线" w:hAnsi="等线" w:cs="宋体" w:hint="eastAsia"/>
                <w:color w:val="000000"/>
                <w:kern w:val="0"/>
                <w:sz w:val="18"/>
                <w:szCs w:val="18"/>
              </w:rPr>
              <w:br/>
              <w:t>须提供仓库类型（冷冻、冷藏或普通）的说明及使用权相关证明材料复印件，内容必须有温湿度控制区间及面积显示，且使用年限须涵盖本项目合同期。仓库类型不适于存储供货食材或未提供证明材料及说明材料的不得分。</w:t>
            </w:r>
            <w:r w:rsidRPr="00D23177">
              <w:rPr>
                <w:rFonts w:ascii="等线" w:eastAsia="等线" w:hAnsi="等线" w:cs="宋体" w:hint="eastAsia"/>
                <w:color w:val="000000"/>
                <w:kern w:val="0"/>
                <w:sz w:val="18"/>
                <w:szCs w:val="18"/>
              </w:rPr>
              <w:br/>
              <w:t>投标人有多个库区的，可按同类仓库类型（冷冻、冷藏或普通）合并统计库区面积，但仅限北京区域。</w:t>
            </w:r>
          </w:p>
        </w:tc>
        <w:tc>
          <w:tcPr>
            <w:tcW w:w="0" w:type="auto"/>
            <w:tcBorders>
              <w:top w:val="nil"/>
              <w:left w:val="nil"/>
              <w:bottom w:val="single" w:sz="4" w:space="0" w:color="auto"/>
              <w:right w:val="single" w:sz="4" w:space="0" w:color="auto"/>
            </w:tcBorders>
            <w:shd w:val="clear" w:color="auto" w:fill="auto"/>
            <w:vAlign w:val="center"/>
            <w:hideMark/>
          </w:tcPr>
          <w:p w14:paraId="37647491"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6</w:t>
            </w:r>
          </w:p>
        </w:tc>
      </w:tr>
      <w:tr w:rsidR="00D23177" w:rsidRPr="00D23177" w14:paraId="5989B1FA" w14:textId="77777777" w:rsidTr="00D23177">
        <w:trPr>
          <w:trHeight w:val="174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AD4E56"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技术部分（50分）</w:t>
            </w:r>
          </w:p>
        </w:tc>
        <w:tc>
          <w:tcPr>
            <w:tcW w:w="0" w:type="auto"/>
            <w:tcBorders>
              <w:top w:val="nil"/>
              <w:left w:val="nil"/>
              <w:bottom w:val="single" w:sz="4" w:space="0" w:color="auto"/>
              <w:right w:val="single" w:sz="4" w:space="0" w:color="auto"/>
            </w:tcBorders>
            <w:shd w:val="clear" w:color="auto" w:fill="auto"/>
            <w:vAlign w:val="center"/>
            <w:hideMark/>
          </w:tcPr>
          <w:p w14:paraId="18A30CCA"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质量保障</w:t>
            </w:r>
          </w:p>
        </w:tc>
        <w:tc>
          <w:tcPr>
            <w:tcW w:w="0" w:type="auto"/>
            <w:tcBorders>
              <w:top w:val="nil"/>
              <w:left w:val="nil"/>
              <w:bottom w:val="single" w:sz="4" w:space="0" w:color="auto"/>
              <w:right w:val="single" w:sz="4" w:space="0" w:color="auto"/>
            </w:tcBorders>
            <w:shd w:val="clear" w:color="000000" w:fill="FFFFFF"/>
            <w:vAlign w:val="center"/>
            <w:hideMark/>
          </w:tcPr>
          <w:p w14:paraId="422E692A"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根据投标人对所供应的食品产地、产品质量是否符合行业标准，是否具有合格的检疫证明，产品的外观、包装等方面是否满足要求等进行评价：</w:t>
            </w:r>
            <w:r w:rsidRPr="00D23177">
              <w:rPr>
                <w:rFonts w:ascii="等线" w:eastAsia="等线" w:hAnsi="等线" w:cs="宋体" w:hint="eastAsia"/>
                <w:color w:val="000000"/>
                <w:kern w:val="0"/>
                <w:sz w:val="18"/>
                <w:szCs w:val="18"/>
              </w:rPr>
              <w:br/>
              <w:t>方案完整、具体，有严格的配送质量保证措施、产品包装满足要求，有合格的检疫证明，配送的食品质量好，完全贴合本包特点和要求，得8分；</w:t>
            </w:r>
            <w:r w:rsidRPr="00D23177">
              <w:rPr>
                <w:rFonts w:ascii="等线" w:eastAsia="等线" w:hAnsi="等线" w:cs="宋体" w:hint="eastAsia"/>
                <w:color w:val="000000"/>
                <w:kern w:val="0"/>
                <w:sz w:val="18"/>
                <w:szCs w:val="18"/>
              </w:rPr>
              <w:br/>
              <w:t>方案和措施可行，但有缺陷或未完全贴合本包特点和要求，得4分；</w:t>
            </w:r>
            <w:r w:rsidRPr="00D23177">
              <w:rPr>
                <w:rFonts w:ascii="等线" w:eastAsia="等线" w:hAnsi="等线" w:cs="宋体" w:hint="eastAsia"/>
                <w:color w:val="000000"/>
                <w:kern w:val="0"/>
                <w:sz w:val="18"/>
                <w:szCs w:val="18"/>
              </w:rPr>
              <w:br/>
              <w:t>方案不可行或未提供，得0 分。</w:t>
            </w:r>
          </w:p>
        </w:tc>
        <w:tc>
          <w:tcPr>
            <w:tcW w:w="0" w:type="auto"/>
            <w:tcBorders>
              <w:top w:val="nil"/>
              <w:left w:val="nil"/>
              <w:bottom w:val="single" w:sz="4" w:space="0" w:color="auto"/>
              <w:right w:val="single" w:sz="4" w:space="0" w:color="auto"/>
            </w:tcBorders>
            <w:shd w:val="clear" w:color="auto" w:fill="auto"/>
            <w:vAlign w:val="center"/>
            <w:hideMark/>
          </w:tcPr>
          <w:p w14:paraId="09854A8D"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8</w:t>
            </w:r>
          </w:p>
        </w:tc>
      </w:tr>
      <w:tr w:rsidR="00D23177" w:rsidRPr="00D23177" w14:paraId="3387F57C" w14:textId="77777777" w:rsidTr="00D23177">
        <w:trPr>
          <w:trHeight w:val="9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DAADA"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A10174D"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配送服务</w:t>
            </w:r>
          </w:p>
        </w:tc>
        <w:tc>
          <w:tcPr>
            <w:tcW w:w="0" w:type="auto"/>
            <w:tcBorders>
              <w:top w:val="nil"/>
              <w:left w:val="nil"/>
              <w:bottom w:val="single" w:sz="4" w:space="0" w:color="auto"/>
              <w:right w:val="single" w:sz="4" w:space="0" w:color="auto"/>
            </w:tcBorders>
            <w:shd w:val="clear" w:color="000000" w:fill="FFFFFF"/>
            <w:vAlign w:val="center"/>
            <w:hideMark/>
          </w:tcPr>
          <w:p w14:paraId="565AE852" w14:textId="77777777" w:rsidR="00D23177" w:rsidRPr="00D23177" w:rsidRDefault="00D23177" w:rsidP="00D23177">
            <w:pPr>
              <w:widowControl/>
              <w:jc w:val="left"/>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根据投标人拟派的固定的配送人员情况进行评审：</w:t>
            </w:r>
            <w:r w:rsidRPr="00D23177">
              <w:rPr>
                <w:rFonts w:ascii="等线" w:eastAsia="等线" w:hAnsi="等线" w:cs="宋体" w:hint="eastAsia"/>
                <w:color w:val="000000"/>
                <w:kern w:val="0"/>
                <w:sz w:val="18"/>
                <w:szCs w:val="18"/>
              </w:rPr>
              <w:br/>
              <w:t>人员分配合理，每提供1 名人员得1 分，最多得6分。</w:t>
            </w:r>
            <w:r w:rsidRPr="00D23177">
              <w:rPr>
                <w:rFonts w:ascii="等线" w:eastAsia="等线" w:hAnsi="等线" w:cs="宋体" w:hint="eastAsia"/>
                <w:color w:val="000000"/>
                <w:kern w:val="0"/>
                <w:sz w:val="18"/>
                <w:szCs w:val="18"/>
              </w:rPr>
              <w:br/>
              <w:t>注：驾驶员应提供驾驶证、健康证、身份证等证明材料，其他人员应提供健康证、身份证等材料</w:t>
            </w:r>
          </w:p>
        </w:tc>
        <w:tc>
          <w:tcPr>
            <w:tcW w:w="0" w:type="auto"/>
            <w:tcBorders>
              <w:top w:val="nil"/>
              <w:left w:val="nil"/>
              <w:bottom w:val="single" w:sz="4" w:space="0" w:color="auto"/>
              <w:right w:val="single" w:sz="4" w:space="0" w:color="auto"/>
            </w:tcBorders>
            <w:shd w:val="clear" w:color="auto" w:fill="auto"/>
            <w:vAlign w:val="center"/>
            <w:hideMark/>
          </w:tcPr>
          <w:p w14:paraId="788F7BA9"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6</w:t>
            </w:r>
          </w:p>
        </w:tc>
      </w:tr>
      <w:tr w:rsidR="00D23177" w:rsidRPr="00D23177" w14:paraId="16B77452" w14:textId="77777777" w:rsidTr="00D23177">
        <w:trPr>
          <w:trHeight w:val="13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E16FE4"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08E2923"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14:paraId="28CCFD1C" w14:textId="384E90C5" w:rsidR="00D23177" w:rsidRPr="00D23177" w:rsidRDefault="00D23177" w:rsidP="00643E52">
            <w:pPr>
              <w:widowControl/>
              <w:jc w:val="left"/>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根据投标人针对本项目提供具体的（1）实施计划、（2）人员组织、（3）备货周期、（4）分拣流程、（5）储存管理、（6）包装运输、（7）交货验收七个方面内容进行评分，每个方面评分标准如下：</w:t>
            </w:r>
            <w:r w:rsidRPr="00D23177">
              <w:rPr>
                <w:rFonts w:ascii="等线" w:eastAsia="等线" w:hAnsi="等线" w:cs="宋体" w:hint="eastAsia"/>
                <w:color w:val="000000"/>
                <w:kern w:val="0"/>
                <w:sz w:val="18"/>
                <w:szCs w:val="18"/>
              </w:rPr>
              <w:br/>
              <w:t>方案完整、具体，完全贴合本包特点和上述要求，得1 分；</w:t>
            </w:r>
            <w:r w:rsidRPr="00D23177">
              <w:rPr>
                <w:rFonts w:ascii="等线" w:eastAsia="等线" w:hAnsi="等线" w:cs="宋体" w:hint="eastAsia"/>
                <w:color w:val="000000"/>
                <w:kern w:val="0"/>
                <w:sz w:val="18"/>
                <w:szCs w:val="18"/>
              </w:rPr>
              <w:br/>
              <w:t>方案可行，但有缺陷或未完全贴合本包特点和要求，得0.5 分；</w:t>
            </w:r>
            <w:r w:rsidRPr="00D23177">
              <w:rPr>
                <w:rFonts w:ascii="等线" w:eastAsia="等线" w:hAnsi="等线" w:cs="宋体" w:hint="eastAsia"/>
                <w:color w:val="000000"/>
                <w:kern w:val="0"/>
                <w:sz w:val="18"/>
                <w:szCs w:val="18"/>
              </w:rPr>
              <w:br/>
              <w:t>方案不可行或未提供，得0 分。</w:t>
            </w:r>
          </w:p>
        </w:tc>
        <w:tc>
          <w:tcPr>
            <w:tcW w:w="0" w:type="auto"/>
            <w:tcBorders>
              <w:top w:val="nil"/>
              <w:left w:val="nil"/>
              <w:bottom w:val="single" w:sz="4" w:space="0" w:color="auto"/>
              <w:right w:val="single" w:sz="4" w:space="0" w:color="auto"/>
            </w:tcBorders>
            <w:shd w:val="clear" w:color="auto" w:fill="auto"/>
            <w:vAlign w:val="center"/>
            <w:hideMark/>
          </w:tcPr>
          <w:p w14:paraId="5B16DA09"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7</w:t>
            </w:r>
          </w:p>
        </w:tc>
      </w:tr>
      <w:tr w:rsidR="00D23177" w:rsidRPr="00D23177" w14:paraId="51870DCE" w14:textId="77777777" w:rsidTr="00D23177">
        <w:trPr>
          <w:trHeight w:val="11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F63A98"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F3293A9"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售后服务</w:t>
            </w:r>
          </w:p>
        </w:tc>
        <w:tc>
          <w:tcPr>
            <w:tcW w:w="0" w:type="auto"/>
            <w:tcBorders>
              <w:top w:val="nil"/>
              <w:left w:val="nil"/>
              <w:bottom w:val="single" w:sz="4" w:space="0" w:color="auto"/>
              <w:right w:val="single" w:sz="4" w:space="0" w:color="auto"/>
            </w:tcBorders>
            <w:shd w:val="clear" w:color="000000" w:fill="FFFFFF"/>
            <w:vAlign w:val="center"/>
            <w:hideMark/>
          </w:tcPr>
          <w:p w14:paraId="5257AE4F"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投标人依据本项目实际情况，提供所投产品的售后服务方案，方案内容包含但不限于：退换货承诺保证、及时补货能力、货品存放培训等有关内容完整、具体。可行，完全贴合本包特点和上述要求，得6 分；</w:t>
            </w:r>
            <w:r w:rsidRPr="00D23177">
              <w:rPr>
                <w:rFonts w:ascii="等线" w:eastAsia="等线" w:hAnsi="等线" w:cs="宋体" w:hint="eastAsia"/>
                <w:color w:val="000000"/>
                <w:kern w:val="0"/>
                <w:sz w:val="18"/>
                <w:szCs w:val="18"/>
              </w:rPr>
              <w:br/>
              <w:t>内容可行，但有缺陷或未完全贴合本包特点和要求，得3 分；</w:t>
            </w:r>
            <w:r w:rsidRPr="00D23177">
              <w:rPr>
                <w:rFonts w:ascii="等线" w:eastAsia="等线" w:hAnsi="等线" w:cs="宋体" w:hint="eastAsia"/>
                <w:color w:val="000000"/>
                <w:kern w:val="0"/>
                <w:sz w:val="18"/>
                <w:szCs w:val="18"/>
              </w:rPr>
              <w:br/>
              <w:t>内容不可行或未提供，得0 分。</w:t>
            </w:r>
          </w:p>
        </w:tc>
        <w:tc>
          <w:tcPr>
            <w:tcW w:w="0" w:type="auto"/>
            <w:tcBorders>
              <w:top w:val="nil"/>
              <w:left w:val="nil"/>
              <w:bottom w:val="single" w:sz="4" w:space="0" w:color="auto"/>
              <w:right w:val="single" w:sz="4" w:space="0" w:color="auto"/>
            </w:tcBorders>
            <w:shd w:val="clear" w:color="auto" w:fill="auto"/>
            <w:vAlign w:val="center"/>
            <w:hideMark/>
          </w:tcPr>
          <w:p w14:paraId="08C6E68B"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6</w:t>
            </w:r>
          </w:p>
        </w:tc>
      </w:tr>
      <w:tr w:rsidR="00D23177" w:rsidRPr="00D23177" w14:paraId="6041ABB8" w14:textId="77777777" w:rsidTr="00D23177">
        <w:trPr>
          <w:trHeight w:val="6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29713A"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1E98C4B"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管理制度</w:t>
            </w:r>
          </w:p>
        </w:tc>
        <w:tc>
          <w:tcPr>
            <w:tcW w:w="0" w:type="auto"/>
            <w:tcBorders>
              <w:top w:val="nil"/>
              <w:left w:val="nil"/>
              <w:bottom w:val="single" w:sz="4" w:space="0" w:color="auto"/>
              <w:right w:val="single" w:sz="4" w:space="0" w:color="auto"/>
            </w:tcBorders>
            <w:shd w:val="clear" w:color="000000" w:fill="FFFFFF"/>
            <w:vAlign w:val="center"/>
            <w:hideMark/>
          </w:tcPr>
          <w:p w14:paraId="57B80B5C"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投标人内部具有明晰的单位组织机构、职责分工明确的得3分；</w:t>
            </w:r>
            <w:r w:rsidRPr="00D23177">
              <w:rPr>
                <w:rFonts w:ascii="等线" w:eastAsia="等线" w:hAnsi="等线" w:cs="宋体" w:hint="eastAsia"/>
                <w:color w:val="000000"/>
                <w:kern w:val="0"/>
                <w:sz w:val="18"/>
                <w:szCs w:val="18"/>
              </w:rPr>
              <w:br/>
              <w:t>投标人内部单位组织机构不明晰或职责分工不明确的得1分；</w:t>
            </w:r>
            <w:r w:rsidRPr="00D23177">
              <w:rPr>
                <w:rFonts w:ascii="等线" w:eastAsia="等线" w:hAnsi="等线" w:cs="宋体" w:hint="eastAsia"/>
                <w:color w:val="000000"/>
                <w:kern w:val="0"/>
                <w:sz w:val="18"/>
                <w:szCs w:val="18"/>
              </w:rPr>
              <w:br/>
              <w:t>未提供得0 分。</w:t>
            </w:r>
          </w:p>
        </w:tc>
        <w:tc>
          <w:tcPr>
            <w:tcW w:w="0" w:type="auto"/>
            <w:tcBorders>
              <w:top w:val="nil"/>
              <w:left w:val="nil"/>
              <w:bottom w:val="single" w:sz="4" w:space="0" w:color="auto"/>
              <w:right w:val="single" w:sz="4" w:space="0" w:color="auto"/>
            </w:tcBorders>
            <w:shd w:val="clear" w:color="auto" w:fill="auto"/>
            <w:vAlign w:val="center"/>
            <w:hideMark/>
          </w:tcPr>
          <w:p w14:paraId="4A98BAC3"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3</w:t>
            </w:r>
          </w:p>
        </w:tc>
      </w:tr>
      <w:tr w:rsidR="00D23177" w:rsidRPr="00D23177" w14:paraId="60E1C34B" w14:textId="77777777" w:rsidTr="00D23177">
        <w:trPr>
          <w:trHeight w:val="13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65ACBA"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21A03137"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14:paraId="198CD610" w14:textId="18E1F310" w:rsidR="00D23177" w:rsidRPr="00D23177" w:rsidRDefault="00D23177" w:rsidP="00643E52">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投标人应具有健全的日常管理制度、考核办法及对派出的项目负责人的管理机制。根据管理制度、考核办法的全面性、项目负责人的从业年限、从业经验等方面进行评审：</w:t>
            </w:r>
            <w:r w:rsidRPr="00D23177">
              <w:rPr>
                <w:rFonts w:ascii="等线" w:eastAsia="等线" w:hAnsi="等线" w:cs="宋体" w:hint="eastAsia"/>
                <w:color w:val="000000"/>
                <w:kern w:val="0"/>
                <w:sz w:val="18"/>
                <w:szCs w:val="18"/>
              </w:rPr>
              <w:br/>
              <w:t>管理制度和考核内容全面、具体、可行，负责人经验丰富，完全贴合本包特点和上述要求，得5 分；</w:t>
            </w:r>
            <w:r w:rsidRPr="00D23177">
              <w:rPr>
                <w:rFonts w:ascii="等线" w:eastAsia="等线" w:hAnsi="等线" w:cs="宋体" w:hint="eastAsia"/>
                <w:color w:val="000000"/>
                <w:kern w:val="0"/>
                <w:sz w:val="18"/>
                <w:szCs w:val="18"/>
              </w:rPr>
              <w:br/>
              <w:t>内容可行，但有缺陷或未完全贴合本包特点和要求，得</w:t>
            </w:r>
            <w:r w:rsidR="00643E52">
              <w:rPr>
                <w:rFonts w:ascii="等线" w:eastAsia="等线" w:hAnsi="等线" w:cs="宋体" w:hint="eastAsia"/>
                <w:color w:val="000000"/>
                <w:kern w:val="0"/>
                <w:sz w:val="18"/>
                <w:szCs w:val="18"/>
              </w:rPr>
              <w:t>2</w:t>
            </w:r>
            <w:r w:rsidRPr="00D23177">
              <w:rPr>
                <w:rFonts w:ascii="等线" w:eastAsia="等线" w:hAnsi="等线" w:cs="宋体" w:hint="eastAsia"/>
                <w:color w:val="000000"/>
                <w:kern w:val="0"/>
                <w:sz w:val="18"/>
                <w:szCs w:val="18"/>
              </w:rPr>
              <w:t>分；</w:t>
            </w:r>
            <w:r w:rsidRPr="00D23177">
              <w:rPr>
                <w:rFonts w:ascii="等线" w:eastAsia="等线" w:hAnsi="等线" w:cs="宋体" w:hint="eastAsia"/>
                <w:color w:val="000000"/>
                <w:kern w:val="0"/>
                <w:sz w:val="18"/>
                <w:szCs w:val="18"/>
              </w:rPr>
              <w:br/>
              <w:t>整体内容不可行或未提供，得0 分。</w:t>
            </w:r>
          </w:p>
        </w:tc>
        <w:tc>
          <w:tcPr>
            <w:tcW w:w="0" w:type="auto"/>
            <w:tcBorders>
              <w:top w:val="nil"/>
              <w:left w:val="nil"/>
              <w:bottom w:val="single" w:sz="4" w:space="0" w:color="auto"/>
              <w:right w:val="single" w:sz="4" w:space="0" w:color="auto"/>
            </w:tcBorders>
            <w:shd w:val="clear" w:color="auto" w:fill="auto"/>
            <w:vAlign w:val="center"/>
            <w:hideMark/>
          </w:tcPr>
          <w:p w14:paraId="4AFCD770"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5</w:t>
            </w:r>
          </w:p>
        </w:tc>
      </w:tr>
      <w:tr w:rsidR="00D23177" w:rsidRPr="00D23177" w14:paraId="350BAEC8" w14:textId="77777777" w:rsidTr="00D23177">
        <w:trPr>
          <w:trHeight w:val="9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0E0BC2"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5E5E073"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服务承诺</w:t>
            </w:r>
          </w:p>
        </w:tc>
        <w:tc>
          <w:tcPr>
            <w:tcW w:w="0" w:type="auto"/>
            <w:tcBorders>
              <w:top w:val="nil"/>
              <w:left w:val="nil"/>
              <w:bottom w:val="single" w:sz="4" w:space="0" w:color="auto"/>
              <w:right w:val="single" w:sz="4" w:space="0" w:color="auto"/>
            </w:tcBorders>
            <w:shd w:val="clear" w:color="000000" w:fill="FFFFFF"/>
            <w:vAlign w:val="center"/>
            <w:hideMark/>
          </w:tcPr>
          <w:p w14:paraId="1EE086DA"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针对投标人提出的服务承诺内容（包括但不限于质量保证、响应时效、服从采购人管理及增值服务等内容）完整、具体且切实可行、响应时效满足招标文件要求，得5 分；</w:t>
            </w:r>
            <w:r w:rsidRPr="00D23177">
              <w:rPr>
                <w:rFonts w:ascii="等线" w:eastAsia="等线" w:hAnsi="等线" w:cs="宋体" w:hint="eastAsia"/>
                <w:color w:val="000000"/>
                <w:kern w:val="0"/>
                <w:sz w:val="18"/>
                <w:szCs w:val="18"/>
              </w:rPr>
              <w:br/>
              <w:t>内容不完整或不可行或未完全贴合本包特点和要求的，得1分；</w:t>
            </w:r>
            <w:r w:rsidRPr="00D23177">
              <w:rPr>
                <w:rFonts w:ascii="等线" w:eastAsia="等线" w:hAnsi="等线" w:cs="宋体" w:hint="eastAsia"/>
                <w:color w:val="000000"/>
                <w:kern w:val="0"/>
                <w:sz w:val="18"/>
                <w:szCs w:val="18"/>
              </w:rPr>
              <w:br/>
              <w:t>整体内容不可行或未提供，得0 分。</w:t>
            </w:r>
          </w:p>
        </w:tc>
        <w:tc>
          <w:tcPr>
            <w:tcW w:w="0" w:type="auto"/>
            <w:tcBorders>
              <w:top w:val="nil"/>
              <w:left w:val="nil"/>
              <w:bottom w:val="single" w:sz="4" w:space="0" w:color="auto"/>
              <w:right w:val="single" w:sz="4" w:space="0" w:color="auto"/>
            </w:tcBorders>
            <w:shd w:val="clear" w:color="auto" w:fill="auto"/>
            <w:vAlign w:val="center"/>
            <w:hideMark/>
          </w:tcPr>
          <w:p w14:paraId="26A22254"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5</w:t>
            </w:r>
          </w:p>
        </w:tc>
      </w:tr>
      <w:tr w:rsidR="00D23177" w:rsidRPr="00D23177" w14:paraId="33BAF1AE" w14:textId="77777777" w:rsidTr="00D23177">
        <w:trPr>
          <w:trHeight w:val="11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3D0653"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C28658E"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应急保障</w:t>
            </w:r>
          </w:p>
        </w:tc>
        <w:tc>
          <w:tcPr>
            <w:tcW w:w="0" w:type="auto"/>
            <w:tcBorders>
              <w:top w:val="nil"/>
              <w:left w:val="nil"/>
              <w:bottom w:val="single" w:sz="4" w:space="0" w:color="auto"/>
              <w:right w:val="single" w:sz="4" w:space="0" w:color="auto"/>
            </w:tcBorders>
            <w:shd w:val="clear" w:color="000000" w:fill="FFFFFF"/>
            <w:vAlign w:val="center"/>
            <w:hideMark/>
          </w:tcPr>
          <w:p w14:paraId="64CCFCC2"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投标人需针对本项目提供应急方案，方案内容应包含对供货过程中出现的临时配送任务、食品安全事件、运输突发事件等采取的应急保障措施，内容完整、具体，完全贴合本包特点和上述要求，得5 分；</w:t>
            </w:r>
            <w:r w:rsidRPr="00D23177">
              <w:rPr>
                <w:rFonts w:ascii="等线" w:eastAsia="等线" w:hAnsi="等线" w:cs="宋体" w:hint="eastAsia"/>
                <w:color w:val="000000"/>
                <w:kern w:val="0"/>
                <w:sz w:val="18"/>
                <w:szCs w:val="18"/>
              </w:rPr>
              <w:br/>
              <w:t>部分内容贴合本包特点和上述要求，有明显缺失得2分；</w:t>
            </w:r>
            <w:r w:rsidRPr="00D23177">
              <w:rPr>
                <w:rFonts w:ascii="等线" w:eastAsia="等线" w:hAnsi="等线" w:cs="宋体" w:hint="eastAsia"/>
                <w:color w:val="000000"/>
                <w:kern w:val="0"/>
                <w:sz w:val="18"/>
                <w:szCs w:val="18"/>
              </w:rPr>
              <w:br/>
              <w:t>整体内容不可行或未提供，得0 分。</w:t>
            </w:r>
          </w:p>
        </w:tc>
        <w:tc>
          <w:tcPr>
            <w:tcW w:w="0" w:type="auto"/>
            <w:tcBorders>
              <w:top w:val="nil"/>
              <w:left w:val="nil"/>
              <w:bottom w:val="single" w:sz="4" w:space="0" w:color="auto"/>
              <w:right w:val="single" w:sz="4" w:space="0" w:color="auto"/>
            </w:tcBorders>
            <w:shd w:val="clear" w:color="auto" w:fill="auto"/>
            <w:vAlign w:val="center"/>
            <w:hideMark/>
          </w:tcPr>
          <w:p w14:paraId="27098834"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5</w:t>
            </w:r>
          </w:p>
        </w:tc>
      </w:tr>
      <w:tr w:rsidR="00D23177" w:rsidRPr="00D23177" w14:paraId="28C5B8E7" w14:textId="77777777" w:rsidTr="00D23177">
        <w:trPr>
          <w:trHeight w:val="9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D6824B"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151482B"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病毒防疫</w:t>
            </w:r>
          </w:p>
        </w:tc>
        <w:tc>
          <w:tcPr>
            <w:tcW w:w="0" w:type="auto"/>
            <w:tcBorders>
              <w:top w:val="nil"/>
              <w:left w:val="nil"/>
              <w:bottom w:val="single" w:sz="4" w:space="0" w:color="auto"/>
              <w:right w:val="single" w:sz="4" w:space="0" w:color="auto"/>
            </w:tcBorders>
            <w:shd w:val="clear" w:color="000000" w:fill="FFFFFF"/>
            <w:vAlign w:val="center"/>
            <w:hideMark/>
          </w:tcPr>
          <w:p w14:paraId="164A7A0F"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投标人需针对新冠疫情常态化防控的要求，提供科学严谨、可实施的防疫措施方案。方案内容应完整清晰，详实可行，适应本项目特点，得5 分；</w:t>
            </w:r>
            <w:r w:rsidRPr="00D23177">
              <w:rPr>
                <w:rFonts w:ascii="等线" w:eastAsia="等线" w:hAnsi="等线" w:cs="宋体" w:hint="eastAsia"/>
                <w:color w:val="000000"/>
                <w:kern w:val="0"/>
                <w:sz w:val="18"/>
                <w:szCs w:val="18"/>
              </w:rPr>
              <w:br/>
              <w:t>部分内容贴合本包特点和上述要求，有明显缺失，得2分；</w:t>
            </w:r>
            <w:r w:rsidRPr="00D23177">
              <w:rPr>
                <w:rFonts w:ascii="等线" w:eastAsia="等线" w:hAnsi="等线" w:cs="宋体" w:hint="eastAsia"/>
                <w:color w:val="000000"/>
                <w:kern w:val="0"/>
                <w:sz w:val="18"/>
                <w:szCs w:val="18"/>
              </w:rPr>
              <w:br/>
              <w:t>整体内容不可行或未提供，得0 分。</w:t>
            </w:r>
          </w:p>
        </w:tc>
        <w:tc>
          <w:tcPr>
            <w:tcW w:w="0" w:type="auto"/>
            <w:tcBorders>
              <w:top w:val="nil"/>
              <w:left w:val="nil"/>
              <w:bottom w:val="single" w:sz="4" w:space="0" w:color="auto"/>
              <w:right w:val="single" w:sz="4" w:space="0" w:color="auto"/>
            </w:tcBorders>
            <w:shd w:val="clear" w:color="auto" w:fill="auto"/>
            <w:vAlign w:val="center"/>
            <w:hideMark/>
          </w:tcPr>
          <w:p w14:paraId="42393C29"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5</w:t>
            </w:r>
          </w:p>
        </w:tc>
      </w:tr>
      <w:tr w:rsidR="00D23177" w:rsidRPr="00D23177" w14:paraId="16108153" w14:textId="77777777" w:rsidTr="00D23177">
        <w:trPr>
          <w:trHeight w:val="636"/>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4533EC0"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价格部分（20分）</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9B1481"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价格分</w:t>
            </w:r>
          </w:p>
        </w:tc>
        <w:tc>
          <w:tcPr>
            <w:tcW w:w="0" w:type="auto"/>
            <w:tcBorders>
              <w:top w:val="nil"/>
              <w:left w:val="nil"/>
              <w:bottom w:val="single" w:sz="4" w:space="0" w:color="auto"/>
              <w:right w:val="single" w:sz="4" w:space="0" w:color="auto"/>
            </w:tcBorders>
            <w:shd w:val="clear" w:color="auto" w:fill="auto"/>
            <w:vAlign w:val="center"/>
            <w:hideMark/>
          </w:tcPr>
          <w:p w14:paraId="006E8105"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按照“北京新发地市场、北京岳各庄批发市场、北京京深海鲜批发市场三家同类产品的批发价均价为基础”发布的农贸零售价格价格为基准（时间：公告发布之日）。</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A583C5D"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20</w:t>
            </w:r>
          </w:p>
        </w:tc>
      </w:tr>
      <w:tr w:rsidR="00D23177" w:rsidRPr="00D23177" w14:paraId="208C996F" w14:textId="77777777" w:rsidTr="00D23177">
        <w:trPr>
          <w:trHeight w:val="1824"/>
        </w:trPr>
        <w:tc>
          <w:tcPr>
            <w:tcW w:w="0" w:type="auto"/>
            <w:vMerge/>
            <w:tcBorders>
              <w:top w:val="nil"/>
              <w:left w:val="single" w:sz="4" w:space="0" w:color="auto"/>
              <w:bottom w:val="single" w:sz="4" w:space="0" w:color="auto"/>
              <w:right w:val="single" w:sz="4" w:space="0" w:color="auto"/>
            </w:tcBorders>
            <w:vAlign w:val="center"/>
            <w:hideMark/>
          </w:tcPr>
          <w:p w14:paraId="123DFB59"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EE04B46"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DB4BEFE"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投标人的投标报价得分按照下列公式计算：</w:t>
            </w:r>
            <w:r w:rsidRPr="00D23177">
              <w:rPr>
                <w:rFonts w:ascii="等线" w:eastAsia="等线" w:hAnsi="等线" w:cs="宋体" w:hint="eastAsia"/>
                <w:color w:val="000000"/>
                <w:kern w:val="0"/>
                <w:sz w:val="18"/>
                <w:szCs w:val="18"/>
              </w:rPr>
              <w:br/>
              <w:t>评标价格=1+投标报价（浮动率）</w:t>
            </w:r>
            <w:r w:rsidRPr="00D23177">
              <w:rPr>
                <w:rFonts w:ascii="等线" w:eastAsia="等线" w:hAnsi="等线" w:cs="宋体" w:hint="eastAsia"/>
                <w:color w:val="000000"/>
                <w:kern w:val="0"/>
                <w:sz w:val="18"/>
                <w:szCs w:val="18"/>
              </w:rPr>
              <w:br/>
              <w:t>如投标人根据第二章“投标人须知前附表”第35.2（1）条可享受中小企业扶持政策，则给予其评标价格20%的扣除，即评标价格={1+投标报价（浮动率）}X（1-20%）</w:t>
            </w:r>
            <w:r w:rsidRPr="00D23177">
              <w:rPr>
                <w:rFonts w:ascii="等线" w:eastAsia="等线" w:hAnsi="等线" w:cs="宋体" w:hint="eastAsia"/>
                <w:color w:val="000000"/>
                <w:kern w:val="0"/>
                <w:sz w:val="18"/>
                <w:szCs w:val="18"/>
              </w:rPr>
              <w:br/>
              <w:t>满足招标文件要求且评标价最低的为评标基准价，其价格分为满分。其他投标人的价格分统一按照下列公式计算：</w:t>
            </w:r>
            <w:r w:rsidRPr="00D23177">
              <w:rPr>
                <w:rFonts w:ascii="等线" w:eastAsia="等线" w:hAnsi="等线" w:cs="宋体" w:hint="eastAsia"/>
                <w:color w:val="000000"/>
                <w:kern w:val="0"/>
                <w:sz w:val="18"/>
                <w:szCs w:val="18"/>
              </w:rPr>
              <w:br/>
              <w:t>投标报价得分＝（评标基准价/投标报价）×20。</w:t>
            </w:r>
            <w:r w:rsidRPr="00D23177">
              <w:rPr>
                <w:rFonts w:ascii="等线" w:eastAsia="等线" w:hAnsi="等线" w:cs="宋体" w:hint="eastAsia"/>
                <w:color w:val="000000"/>
                <w:kern w:val="0"/>
                <w:sz w:val="18"/>
                <w:szCs w:val="18"/>
              </w:rPr>
              <w:br/>
              <w:t>投标报价（浮动率）为算术修正后的浮动率（如有）。</w:t>
            </w:r>
          </w:p>
        </w:tc>
        <w:tc>
          <w:tcPr>
            <w:tcW w:w="0" w:type="auto"/>
            <w:vMerge/>
            <w:tcBorders>
              <w:top w:val="nil"/>
              <w:left w:val="single" w:sz="4" w:space="0" w:color="auto"/>
              <w:bottom w:val="single" w:sz="4" w:space="0" w:color="auto"/>
              <w:right w:val="single" w:sz="4" w:space="0" w:color="auto"/>
            </w:tcBorders>
            <w:vAlign w:val="center"/>
            <w:hideMark/>
          </w:tcPr>
          <w:p w14:paraId="0A0FF091" w14:textId="77777777" w:rsidR="00D23177" w:rsidRPr="00D23177" w:rsidRDefault="00D23177" w:rsidP="00D23177">
            <w:pPr>
              <w:widowControl/>
              <w:jc w:val="left"/>
              <w:rPr>
                <w:rFonts w:ascii="等线" w:eastAsia="等线" w:hAnsi="等线" w:cs="宋体"/>
                <w:color w:val="000000"/>
                <w:kern w:val="0"/>
                <w:sz w:val="18"/>
                <w:szCs w:val="18"/>
              </w:rPr>
            </w:pPr>
          </w:p>
        </w:tc>
      </w:tr>
      <w:tr w:rsidR="00D23177" w:rsidRPr="00D23177" w14:paraId="58068C01" w14:textId="77777777" w:rsidTr="00D23177">
        <w:trPr>
          <w:trHeight w:val="288"/>
        </w:trPr>
        <w:tc>
          <w:tcPr>
            <w:tcW w:w="0" w:type="auto"/>
            <w:vMerge/>
            <w:tcBorders>
              <w:top w:val="nil"/>
              <w:left w:val="single" w:sz="4" w:space="0" w:color="auto"/>
              <w:bottom w:val="single" w:sz="4" w:space="0" w:color="auto"/>
              <w:right w:val="single" w:sz="4" w:space="0" w:color="auto"/>
            </w:tcBorders>
            <w:vAlign w:val="center"/>
            <w:hideMark/>
          </w:tcPr>
          <w:p w14:paraId="4CE6F7FD"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3C47562"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2D80D97"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注：报价只能是1%的整数倍，否则按废标处理。</w:t>
            </w:r>
          </w:p>
        </w:tc>
        <w:tc>
          <w:tcPr>
            <w:tcW w:w="0" w:type="auto"/>
            <w:vMerge/>
            <w:tcBorders>
              <w:top w:val="nil"/>
              <w:left w:val="single" w:sz="4" w:space="0" w:color="auto"/>
              <w:bottom w:val="single" w:sz="4" w:space="0" w:color="auto"/>
              <w:right w:val="single" w:sz="4" w:space="0" w:color="auto"/>
            </w:tcBorders>
            <w:vAlign w:val="center"/>
            <w:hideMark/>
          </w:tcPr>
          <w:p w14:paraId="258E1D4B" w14:textId="77777777" w:rsidR="00D23177" w:rsidRPr="00D23177" w:rsidRDefault="00D23177" w:rsidP="00D23177">
            <w:pPr>
              <w:widowControl/>
              <w:jc w:val="left"/>
              <w:rPr>
                <w:rFonts w:ascii="等线" w:eastAsia="等线" w:hAnsi="等线" w:cs="宋体"/>
                <w:color w:val="000000"/>
                <w:kern w:val="0"/>
                <w:sz w:val="18"/>
                <w:szCs w:val="18"/>
              </w:rPr>
            </w:pPr>
          </w:p>
        </w:tc>
      </w:tr>
    </w:tbl>
    <w:p w14:paraId="760C14F8" w14:textId="77777777" w:rsidR="002544F4" w:rsidRPr="00D23177" w:rsidRDefault="002544F4" w:rsidP="002544F4">
      <w:pPr>
        <w:pStyle w:val="Afff8"/>
        <w:ind w:firstLineChars="0" w:firstLine="0"/>
        <w:rPr>
          <w:rFonts w:ascii="宋体" w:hAnsi="宋体"/>
        </w:rPr>
      </w:pPr>
    </w:p>
    <w:p w14:paraId="174AED1D" w14:textId="734F01EF" w:rsidR="006E5741" w:rsidRDefault="006E5741" w:rsidP="002544F4">
      <w:pPr>
        <w:pStyle w:val="Afff8"/>
        <w:ind w:firstLineChars="0" w:firstLine="0"/>
        <w:rPr>
          <w:rFonts w:ascii="宋体" w:hAnsi="宋体"/>
        </w:rPr>
      </w:pPr>
    </w:p>
    <w:p w14:paraId="390A3020" w14:textId="77777777" w:rsidR="006E5741" w:rsidRDefault="006E5741" w:rsidP="006E5741">
      <w:pPr>
        <w:pStyle w:val="ab"/>
        <w:ind w:firstLine="210"/>
        <w:rPr>
          <w:rFonts w:hint="default"/>
          <w:sz w:val="24"/>
        </w:rPr>
      </w:pPr>
      <w:r>
        <w:br w:type="page"/>
      </w:r>
    </w:p>
    <w:p w14:paraId="780502F2" w14:textId="77777777" w:rsidR="002544F4" w:rsidRPr="00834492" w:rsidRDefault="002544F4" w:rsidP="002544F4">
      <w:pPr>
        <w:pStyle w:val="Afff8"/>
        <w:ind w:firstLineChars="0" w:firstLine="0"/>
        <w:rPr>
          <w:rFonts w:ascii="宋体" w:hAnsi="宋体"/>
        </w:rPr>
      </w:pPr>
    </w:p>
    <w:tbl>
      <w:tblPr>
        <w:tblW w:w="0" w:type="auto"/>
        <w:tblLook w:val="04A0" w:firstRow="1" w:lastRow="0" w:firstColumn="1" w:lastColumn="0" w:noHBand="0" w:noVBand="1"/>
      </w:tblPr>
      <w:tblGrid>
        <w:gridCol w:w="863"/>
        <w:gridCol w:w="573"/>
        <w:gridCol w:w="7655"/>
        <w:gridCol w:w="479"/>
      </w:tblGrid>
      <w:tr w:rsidR="00D23177" w:rsidRPr="00D23177" w14:paraId="6E9D8F60" w14:textId="77777777" w:rsidTr="00D23177">
        <w:trPr>
          <w:trHeight w:val="468"/>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7E01E" w14:textId="77777777" w:rsidR="00D23177" w:rsidRPr="00D23177" w:rsidRDefault="00D23177" w:rsidP="00D23177">
            <w:pPr>
              <w:widowControl/>
              <w:jc w:val="center"/>
              <w:rPr>
                <w:rFonts w:ascii="宋体" w:hAnsi="宋体" w:cs="宋体"/>
                <w:b/>
                <w:bCs/>
                <w:color w:val="000000"/>
                <w:kern w:val="0"/>
                <w:sz w:val="22"/>
              </w:rPr>
            </w:pPr>
            <w:r w:rsidRPr="00D23177">
              <w:rPr>
                <w:rFonts w:ascii="宋体" w:hAnsi="宋体" w:cs="宋体" w:hint="eastAsia"/>
                <w:b/>
                <w:bCs/>
                <w:color w:val="000000"/>
                <w:kern w:val="0"/>
                <w:sz w:val="22"/>
              </w:rPr>
              <w:t>04包：副食、调料</w:t>
            </w:r>
          </w:p>
        </w:tc>
      </w:tr>
      <w:tr w:rsidR="00D23177" w:rsidRPr="00D23177" w14:paraId="24489C19" w14:textId="77777777" w:rsidTr="00D23177">
        <w:trPr>
          <w:trHeight w:val="4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9243B9" w14:textId="77777777" w:rsidR="00D23177" w:rsidRPr="00D23177" w:rsidRDefault="00D23177" w:rsidP="00D23177">
            <w:pPr>
              <w:widowControl/>
              <w:jc w:val="center"/>
              <w:rPr>
                <w:rFonts w:ascii="宋体" w:hAnsi="宋体" w:cs="宋体"/>
                <w:b/>
                <w:bCs/>
                <w:color w:val="000000"/>
                <w:kern w:val="0"/>
                <w:szCs w:val="21"/>
              </w:rPr>
            </w:pPr>
            <w:r w:rsidRPr="00D23177">
              <w:rPr>
                <w:rFonts w:ascii="宋体" w:hAnsi="宋体" w:cs="宋体" w:hint="eastAsia"/>
                <w:b/>
                <w:bCs/>
                <w:color w:val="000000"/>
                <w:kern w:val="0"/>
                <w:szCs w:val="21"/>
              </w:rPr>
              <w:t>评审因素</w:t>
            </w:r>
          </w:p>
        </w:tc>
        <w:tc>
          <w:tcPr>
            <w:tcW w:w="0" w:type="auto"/>
            <w:tcBorders>
              <w:top w:val="nil"/>
              <w:left w:val="nil"/>
              <w:bottom w:val="single" w:sz="4" w:space="0" w:color="auto"/>
              <w:right w:val="single" w:sz="4" w:space="0" w:color="auto"/>
            </w:tcBorders>
            <w:shd w:val="clear" w:color="auto" w:fill="auto"/>
            <w:vAlign w:val="center"/>
            <w:hideMark/>
          </w:tcPr>
          <w:p w14:paraId="5F3CCEC5" w14:textId="77777777" w:rsidR="00D23177" w:rsidRPr="00D23177" w:rsidRDefault="00D23177" w:rsidP="00D23177">
            <w:pPr>
              <w:widowControl/>
              <w:jc w:val="center"/>
              <w:rPr>
                <w:rFonts w:ascii="宋体" w:hAnsi="宋体" w:cs="宋体"/>
                <w:b/>
                <w:bCs/>
                <w:color w:val="000000"/>
                <w:kern w:val="0"/>
                <w:szCs w:val="21"/>
              </w:rPr>
            </w:pPr>
            <w:r w:rsidRPr="00D23177">
              <w:rPr>
                <w:rFonts w:ascii="宋体" w:hAnsi="宋体" w:cs="宋体" w:hint="eastAsia"/>
                <w:b/>
                <w:bCs/>
                <w:color w:val="000000"/>
                <w:kern w:val="0"/>
                <w:szCs w:val="21"/>
              </w:rPr>
              <w:t>评分标准</w:t>
            </w:r>
          </w:p>
        </w:tc>
        <w:tc>
          <w:tcPr>
            <w:tcW w:w="0" w:type="auto"/>
            <w:tcBorders>
              <w:top w:val="nil"/>
              <w:left w:val="nil"/>
              <w:bottom w:val="single" w:sz="4" w:space="0" w:color="auto"/>
              <w:right w:val="single" w:sz="4" w:space="0" w:color="auto"/>
            </w:tcBorders>
            <w:shd w:val="clear" w:color="auto" w:fill="auto"/>
            <w:vAlign w:val="center"/>
            <w:hideMark/>
          </w:tcPr>
          <w:p w14:paraId="3AD54F1B" w14:textId="77777777" w:rsidR="00D23177" w:rsidRPr="00D23177" w:rsidRDefault="00D23177" w:rsidP="00D23177">
            <w:pPr>
              <w:widowControl/>
              <w:jc w:val="center"/>
              <w:rPr>
                <w:rFonts w:ascii="宋体" w:hAnsi="宋体" w:cs="宋体"/>
                <w:b/>
                <w:bCs/>
                <w:color w:val="000000"/>
                <w:kern w:val="0"/>
                <w:szCs w:val="21"/>
              </w:rPr>
            </w:pPr>
            <w:r w:rsidRPr="00D23177">
              <w:rPr>
                <w:rFonts w:ascii="宋体" w:hAnsi="宋体" w:cs="宋体" w:hint="eastAsia"/>
                <w:b/>
                <w:bCs/>
                <w:color w:val="000000"/>
                <w:kern w:val="0"/>
                <w:szCs w:val="21"/>
              </w:rPr>
              <w:t>分值</w:t>
            </w:r>
          </w:p>
        </w:tc>
      </w:tr>
      <w:tr w:rsidR="00D23177" w:rsidRPr="00D23177" w14:paraId="2DDF3475" w14:textId="77777777" w:rsidTr="00D23177">
        <w:trPr>
          <w:trHeight w:val="1824"/>
        </w:trPr>
        <w:tc>
          <w:tcPr>
            <w:tcW w:w="0" w:type="auto"/>
            <w:vMerge w:val="restart"/>
            <w:tcBorders>
              <w:top w:val="nil"/>
              <w:left w:val="single" w:sz="4" w:space="0" w:color="auto"/>
              <w:bottom w:val="nil"/>
              <w:right w:val="single" w:sz="4" w:space="0" w:color="auto"/>
            </w:tcBorders>
            <w:shd w:val="clear" w:color="auto" w:fill="auto"/>
            <w:vAlign w:val="center"/>
            <w:hideMark/>
          </w:tcPr>
          <w:p w14:paraId="10992408"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商务部分（30分）</w:t>
            </w:r>
          </w:p>
        </w:tc>
        <w:tc>
          <w:tcPr>
            <w:tcW w:w="0" w:type="auto"/>
            <w:tcBorders>
              <w:top w:val="nil"/>
              <w:left w:val="nil"/>
              <w:bottom w:val="single" w:sz="4" w:space="0" w:color="auto"/>
              <w:right w:val="single" w:sz="4" w:space="0" w:color="auto"/>
            </w:tcBorders>
            <w:shd w:val="clear" w:color="auto" w:fill="auto"/>
            <w:vAlign w:val="center"/>
            <w:hideMark/>
          </w:tcPr>
          <w:p w14:paraId="5E07FC2E"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综合实力</w:t>
            </w:r>
          </w:p>
        </w:tc>
        <w:tc>
          <w:tcPr>
            <w:tcW w:w="0" w:type="auto"/>
            <w:tcBorders>
              <w:top w:val="nil"/>
              <w:left w:val="nil"/>
              <w:bottom w:val="single" w:sz="4" w:space="0" w:color="auto"/>
              <w:right w:val="single" w:sz="4" w:space="0" w:color="auto"/>
            </w:tcBorders>
            <w:shd w:val="clear" w:color="000000" w:fill="FFFFFF"/>
            <w:vAlign w:val="center"/>
            <w:hideMark/>
          </w:tcPr>
          <w:p w14:paraId="7362502B"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投标人每具备下述1个符合的认证得1分，最高得5分。</w:t>
            </w:r>
            <w:r w:rsidRPr="00D23177">
              <w:rPr>
                <w:rFonts w:ascii="等线" w:eastAsia="等线" w:hAnsi="等线" w:cs="宋体" w:hint="eastAsia"/>
                <w:color w:val="000000"/>
                <w:kern w:val="0"/>
                <w:sz w:val="18"/>
                <w:szCs w:val="18"/>
              </w:rPr>
              <w:br/>
              <w:t>1.HACCP食品安全管理体系认证;</w:t>
            </w:r>
            <w:r w:rsidRPr="00D23177">
              <w:rPr>
                <w:rFonts w:ascii="等线" w:eastAsia="等线" w:hAnsi="等线" w:cs="宋体" w:hint="eastAsia"/>
                <w:color w:val="000000"/>
                <w:kern w:val="0"/>
                <w:sz w:val="18"/>
                <w:szCs w:val="18"/>
              </w:rPr>
              <w:br/>
              <w:t>2.ISO22000食品安全管理体系认证;</w:t>
            </w:r>
            <w:r w:rsidRPr="00D23177">
              <w:rPr>
                <w:rFonts w:ascii="等线" w:eastAsia="等线" w:hAnsi="等线" w:cs="宋体" w:hint="eastAsia"/>
                <w:color w:val="000000"/>
                <w:kern w:val="0"/>
                <w:sz w:val="18"/>
                <w:szCs w:val="18"/>
              </w:rPr>
              <w:br/>
              <w:t>3.ISO9001质量管理体系认证;</w:t>
            </w:r>
            <w:r w:rsidRPr="00D23177">
              <w:rPr>
                <w:rFonts w:ascii="等线" w:eastAsia="等线" w:hAnsi="等线" w:cs="宋体" w:hint="eastAsia"/>
                <w:color w:val="000000"/>
                <w:kern w:val="0"/>
                <w:sz w:val="18"/>
                <w:szCs w:val="18"/>
              </w:rPr>
              <w:br/>
              <w:t>4.ISO14001环境管理体系认证;</w:t>
            </w:r>
            <w:r w:rsidRPr="00D23177">
              <w:rPr>
                <w:rFonts w:ascii="等线" w:eastAsia="等线" w:hAnsi="等线" w:cs="宋体" w:hint="eastAsia"/>
                <w:color w:val="000000"/>
                <w:kern w:val="0"/>
                <w:sz w:val="18"/>
                <w:szCs w:val="18"/>
              </w:rPr>
              <w:br/>
              <w:t>5.ISO45001职业健康安全管理体系认证;</w:t>
            </w:r>
            <w:r w:rsidRPr="00D23177">
              <w:rPr>
                <w:rFonts w:ascii="等线" w:eastAsia="等线" w:hAnsi="等线" w:cs="宋体" w:hint="eastAsia"/>
                <w:color w:val="000000"/>
                <w:kern w:val="0"/>
                <w:sz w:val="18"/>
                <w:szCs w:val="18"/>
              </w:rPr>
              <w:br/>
              <w:t>6.绿色健康产品证书企业.</w:t>
            </w:r>
            <w:r w:rsidRPr="00D23177">
              <w:rPr>
                <w:rFonts w:ascii="等线" w:eastAsia="等线" w:hAnsi="等线" w:cs="宋体" w:hint="eastAsia"/>
                <w:color w:val="000000"/>
                <w:kern w:val="0"/>
                <w:sz w:val="18"/>
                <w:szCs w:val="18"/>
              </w:rPr>
              <w:br/>
              <w:t>注：提供相应有效期内的认证证书复印件并加盖公章，否则不得分。</w:t>
            </w:r>
          </w:p>
        </w:tc>
        <w:tc>
          <w:tcPr>
            <w:tcW w:w="0" w:type="auto"/>
            <w:tcBorders>
              <w:top w:val="nil"/>
              <w:left w:val="nil"/>
              <w:bottom w:val="single" w:sz="4" w:space="0" w:color="auto"/>
              <w:right w:val="single" w:sz="4" w:space="0" w:color="auto"/>
            </w:tcBorders>
            <w:shd w:val="clear" w:color="auto" w:fill="auto"/>
            <w:vAlign w:val="center"/>
            <w:hideMark/>
          </w:tcPr>
          <w:p w14:paraId="1DAA6B33"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5</w:t>
            </w:r>
          </w:p>
        </w:tc>
      </w:tr>
      <w:tr w:rsidR="00D23177" w:rsidRPr="00D23177" w14:paraId="477FBA1C" w14:textId="77777777" w:rsidTr="00D23177">
        <w:trPr>
          <w:trHeight w:val="1668"/>
        </w:trPr>
        <w:tc>
          <w:tcPr>
            <w:tcW w:w="0" w:type="auto"/>
            <w:vMerge/>
            <w:tcBorders>
              <w:top w:val="nil"/>
              <w:left w:val="single" w:sz="4" w:space="0" w:color="auto"/>
              <w:bottom w:val="nil"/>
              <w:right w:val="single" w:sz="4" w:space="0" w:color="auto"/>
            </w:tcBorders>
            <w:vAlign w:val="center"/>
            <w:hideMark/>
          </w:tcPr>
          <w:p w14:paraId="66EC376E"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F176961" w14:textId="77777777" w:rsidR="00D23177" w:rsidRPr="00D23177" w:rsidRDefault="00D23177" w:rsidP="00D23177">
            <w:pPr>
              <w:widowControl/>
              <w:jc w:val="left"/>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投标人业绩</w:t>
            </w:r>
          </w:p>
        </w:tc>
        <w:tc>
          <w:tcPr>
            <w:tcW w:w="0" w:type="auto"/>
            <w:tcBorders>
              <w:top w:val="nil"/>
              <w:left w:val="nil"/>
              <w:bottom w:val="single" w:sz="4" w:space="0" w:color="auto"/>
              <w:right w:val="single" w:sz="4" w:space="0" w:color="auto"/>
            </w:tcBorders>
            <w:shd w:val="clear" w:color="000000" w:fill="FFFFFF"/>
            <w:vAlign w:val="center"/>
            <w:hideMark/>
          </w:tcPr>
          <w:p w14:paraId="10326FBB"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投标人近3年类似项目业绩（包含本包同类产品），每有一个得3分，最多得9分。</w:t>
            </w:r>
            <w:r w:rsidRPr="00D23177">
              <w:rPr>
                <w:rFonts w:ascii="等线" w:eastAsia="等线" w:hAnsi="等线" w:cs="宋体" w:hint="eastAsia"/>
                <w:color w:val="000000"/>
                <w:kern w:val="0"/>
                <w:sz w:val="18"/>
                <w:szCs w:val="18"/>
              </w:rPr>
              <w:br/>
              <w:t>注：此处所指类似项目业绩指含本包同类产品，合同签订时间为自2019年1月1日至本采购活动招标公告发布前,为中国境内商超、机关、企事业、大型团体等提供类似服务；业绩须提供合同复印件作为有效证明材料（加盖投标人公章），合同签约供应商须为投标人本身。不符合上述要求或未按要求提供有效证明文件的业绩在评审时将不予认可。</w:t>
            </w:r>
          </w:p>
        </w:tc>
        <w:tc>
          <w:tcPr>
            <w:tcW w:w="0" w:type="auto"/>
            <w:tcBorders>
              <w:top w:val="nil"/>
              <w:left w:val="nil"/>
              <w:bottom w:val="single" w:sz="4" w:space="0" w:color="auto"/>
              <w:right w:val="single" w:sz="4" w:space="0" w:color="auto"/>
            </w:tcBorders>
            <w:shd w:val="clear" w:color="auto" w:fill="auto"/>
            <w:vAlign w:val="center"/>
            <w:hideMark/>
          </w:tcPr>
          <w:p w14:paraId="79F502F7"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9</w:t>
            </w:r>
          </w:p>
        </w:tc>
      </w:tr>
      <w:tr w:rsidR="00D23177" w:rsidRPr="00D23177" w14:paraId="392CFB0A" w14:textId="77777777" w:rsidTr="00D23177">
        <w:trPr>
          <w:trHeight w:val="4140"/>
        </w:trPr>
        <w:tc>
          <w:tcPr>
            <w:tcW w:w="0" w:type="auto"/>
            <w:vMerge/>
            <w:tcBorders>
              <w:top w:val="nil"/>
              <w:left w:val="single" w:sz="4" w:space="0" w:color="auto"/>
              <w:bottom w:val="nil"/>
              <w:right w:val="single" w:sz="4" w:space="0" w:color="auto"/>
            </w:tcBorders>
            <w:vAlign w:val="center"/>
            <w:hideMark/>
          </w:tcPr>
          <w:p w14:paraId="0A13B218"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0A4081B"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配送车辆</w:t>
            </w:r>
          </w:p>
        </w:tc>
        <w:tc>
          <w:tcPr>
            <w:tcW w:w="0" w:type="auto"/>
            <w:tcBorders>
              <w:top w:val="nil"/>
              <w:left w:val="nil"/>
              <w:bottom w:val="single" w:sz="4" w:space="0" w:color="auto"/>
              <w:right w:val="single" w:sz="4" w:space="0" w:color="auto"/>
            </w:tcBorders>
            <w:shd w:val="clear" w:color="000000" w:fill="FFFFFF"/>
            <w:vAlign w:val="center"/>
            <w:hideMark/>
          </w:tcPr>
          <w:p w14:paraId="1FD7AEEE"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投标人自有或租赁 6辆或以上用于食材配送的货车或冷藏车的得10分;</w:t>
            </w:r>
            <w:r w:rsidRPr="00D23177">
              <w:rPr>
                <w:rFonts w:ascii="等线" w:eastAsia="等线" w:hAnsi="等线" w:cs="宋体" w:hint="eastAsia"/>
                <w:color w:val="000000"/>
                <w:kern w:val="0"/>
                <w:sz w:val="18"/>
                <w:szCs w:val="18"/>
              </w:rPr>
              <w:br/>
              <w:t>6辆＞货车或冷藏车≥3辆，得5分;</w:t>
            </w:r>
            <w:r w:rsidRPr="00D23177">
              <w:rPr>
                <w:rFonts w:ascii="等线" w:eastAsia="等线" w:hAnsi="等线" w:cs="宋体" w:hint="eastAsia"/>
                <w:color w:val="000000"/>
                <w:kern w:val="0"/>
                <w:sz w:val="18"/>
                <w:szCs w:val="18"/>
              </w:rPr>
              <w:br/>
              <w:t>3辆＞货车或冷藏车≥1辆，得1分</w:t>
            </w:r>
            <w:r w:rsidRPr="00D23177">
              <w:rPr>
                <w:rFonts w:ascii="等线" w:eastAsia="等线" w:hAnsi="等线" w:cs="宋体" w:hint="eastAsia"/>
                <w:color w:val="000000"/>
                <w:kern w:val="0"/>
                <w:sz w:val="18"/>
                <w:szCs w:val="18"/>
              </w:rPr>
              <w:br/>
              <w:t>未提供得0分</w:t>
            </w:r>
            <w:r w:rsidRPr="00D23177">
              <w:rPr>
                <w:rFonts w:ascii="等线" w:eastAsia="等线" w:hAnsi="等线" w:cs="宋体" w:hint="eastAsia"/>
                <w:color w:val="000000"/>
                <w:kern w:val="0"/>
                <w:sz w:val="18"/>
                <w:szCs w:val="18"/>
              </w:rPr>
              <w:br/>
              <w:t>说明：</w:t>
            </w:r>
            <w:r w:rsidRPr="00D23177">
              <w:rPr>
                <w:rFonts w:ascii="等线" w:eastAsia="等线" w:hAnsi="等线" w:cs="宋体" w:hint="eastAsia"/>
                <w:color w:val="000000"/>
                <w:kern w:val="0"/>
                <w:sz w:val="18"/>
                <w:szCs w:val="18"/>
              </w:rPr>
              <w:br/>
              <w:t>1、车辆应至少具备温控、定位、监控功能，车辆须提供相关证明材料，证明材料至少包含车辆照片，车辆行驶证复印件，车辆数量清单，车辆租赁合同（车辆为租赁时提供）复印件，车辆具有温控、定位、监控功能的相关证明材料，不齐全或不满足要求的证明材料不予认可。</w:t>
            </w:r>
            <w:r w:rsidRPr="00D23177">
              <w:rPr>
                <w:rFonts w:ascii="等线" w:eastAsia="等线" w:hAnsi="等线" w:cs="宋体" w:hint="eastAsia"/>
                <w:color w:val="000000"/>
                <w:kern w:val="0"/>
                <w:sz w:val="18"/>
                <w:szCs w:val="18"/>
              </w:rPr>
              <w:br/>
              <w:t>2、车辆行驶证应有年检合格的标记，并满足以下条件：</w:t>
            </w:r>
            <w:r w:rsidRPr="00D23177">
              <w:rPr>
                <w:rFonts w:ascii="等线" w:eastAsia="等线" w:hAnsi="等线" w:cs="宋体" w:hint="eastAsia"/>
                <w:color w:val="000000"/>
                <w:kern w:val="0"/>
                <w:sz w:val="18"/>
                <w:szCs w:val="18"/>
              </w:rPr>
              <w:br/>
              <w:t>（1）车辆行驶证上的“车辆类型”必须为“货车”；</w:t>
            </w:r>
            <w:r w:rsidRPr="00D23177">
              <w:rPr>
                <w:rFonts w:ascii="等线" w:eastAsia="等线" w:hAnsi="等线" w:cs="宋体" w:hint="eastAsia"/>
                <w:color w:val="000000"/>
                <w:kern w:val="0"/>
                <w:sz w:val="18"/>
                <w:szCs w:val="18"/>
              </w:rPr>
              <w:br/>
              <w:t>（2）车辆行驶证标注的“车辆所有人”须为投标人或投标人的法定代表人（自有车辆提供）；</w:t>
            </w:r>
            <w:r w:rsidRPr="00D23177">
              <w:rPr>
                <w:rFonts w:ascii="等线" w:eastAsia="等线" w:hAnsi="等线" w:cs="宋体" w:hint="eastAsia"/>
                <w:color w:val="000000"/>
                <w:kern w:val="0"/>
                <w:sz w:val="18"/>
                <w:szCs w:val="18"/>
              </w:rPr>
              <w:br/>
              <w:t>（3）车辆行驶证上的“车辆所有人”须为车辆“出租方”或车辆“出租方”的法定代表人（租赁车辆提供）。</w:t>
            </w:r>
            <w:r w:rsidRPr="00D23177">
              <w:rPr>
                <w:rFonts w:ascii="等线" w:eastAsia="等线" w:hAnsi="等线" w:cs="宋体" w:hint="eastAsia"/>
                <w:color w:val="000000"/>
                <w:kern w:val="0"/>
                <w:sz w:val="18"/>
                <w:szCs w:val="18"/>
              </w:rPr>
              <w:br/>
              <w:t>3、租赁协议上的车辆“承租方”须为投标人或投标人的法定代表人；租用年限须涵盖本项目合同期（车辆为租赁时提供）。</w:t>
            </w:r>
          </w:p>
        </w:tc>
        <w:tc>
          <w:tcPr>
            <w:tcW w:w="0" w:type="auto"/>
            <w:tcBorders>
              <w:top w:val="nil"/>
              <w:left w:val="nil"/>
              <w:bottom w:val="single" w:sz="4" w:space="0" w:color="auto"/>
              <w:right w:val="single" w:sz="4" w:space="0" w:color="auto"/>
            </w:tcBorders>
            <w:shd w:val="clear" w:color="auto" w:fill="auto"/>
            <w:vAlign w:val="center"/>
            <w:hideMark/>
          </w:tcPr>
          <w:p w14:paraId="305EA000"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10</w:t>
            </w:r>
          </w:p>
        </w:tc>
      </w:tr>
      <w:tr w:rsidR="00D23177" w:rsidRPr="00D23177" w14:paraId="40FF538D" w14:textId="77777777" w:rsidTr="00D23177">
        <w:trPr>
          <w:trHeight w:val="4140"/>
        </w:trPr>
        <w:tc>
          <w:tcPr>
            <w:tcW w:w="0" w:type="auto"/>
            <w:vMerge/>
            <w:tcBorders>
              <w:top w:val="nil"/>
              <w:left w:val="single" w:sz="4" w:space="0" w:color="auto"/>
              <w:bottom w:val="nil"/>
              <w:right w:val="single" w:sz="4" w:space="0" w:color="auto"/>
            </w:tcBorders>
            <w:vAlign w:val="center"/>
            <w:hideMark/>
          </w:tcPr>
          <w:p w14:paraId="0DA77CB6"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D680FEE"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仓储</w:t>
            </w:r>
          </w:p>
        </w:tc>
        <w:tc>
          <w:tcPr>
            <w:tcW w:w="0" w:type="auto"/>
            <w:tcBorders>
              <w:top w:val="nil"/>
              <w:left w:val="nil"/>
              <w:bottom w:val="single" w:sz="4" w:space="0" w:color="auto"/>
              <w:right w:val="single" w:sz="4" w:space="0" w:color="auto"/>
            </w:tcBorders>
            <w:shd w:val="clear" w:color="000000" w:fill="FFFFFF"/>
            <w:vAlign w:val="center"/>
            <w:hideMark/>
          </w:tcPr>
          <w:p w14:paraId="4C38180B"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适于存储供货食材的冷冻库使用年限在有效期内，且冷冻库区面积≥2500 ㎡得6分；</w:t>
            </w:r>
            <w:r w:rsidRPr="00D23177">
              <w:rPr>
                <w:rFonts w:ascii="等线" w:eastAsia="等线" w:hAnsi="等线" w:cs="宋体" w:hint="eastAsia"/>
                <w:color w:val="000000"/>
                <w:kern w:val="0"/>
                <w:sz w:val="18"/>
                <w:szCs w:val="18"/>
              </w:rPr>
              <w:br/>
              <w:t>适于存储供货食材的冷冻库使用年限在有效期内，且冷冻库区面积2500㎡﹥冷冻库区面积≥1000㎡的，得4分；</w:t>
            </w:r>
            <w:r w:rsidRPr="00D23177">
              <w:rPr>
                <w:rFonts w:ascii="等线" w:eastAsia="等线" w:hAnsi="等线" w:cs="宋体" w:hint="eastAsia"/>
                <w:color w:val="000000"/>
                <w:kern w:val="0"/>
                <w:sz w:val="18"/>
                <w:szCs w:val="18"/>
              </w:rPr>
              <w:br/>
              <w:t>适于存储供货食材的冷冻库使用年限在有效期内，且冷冻库区面积1000㎡﹥冷冻库区面积≥800 ㎡的，得3分；</w:t>
            </w:r>
            <w:r w:rsidRPr="00D23177">
              <w:rPr>
                <w:rFonts w:ascii="等线" w:eastAsia="等线" w:hAnsi="等线" w:cs="宋体" w:hint="eastAsia"/>
                <w:color w:val="000000"/>
                <w:kern w:val="0"/>
                <w:sz w:val="18"/>
                <w:szCs w:val="18"/>
              </w:rPr>
              <w:br/>
              <w:t>适于存储供货食材的冷冻库使用年限在有效期内，且冷冻库区面积800㎡﹥冷冻库区面积≥600㎡的，得2分；</w:t>
            </w:r>
            <w:r w:rsidRPr="00D23177">
              <w:rPr>
                <w:rFonts w:ascii="等线" w:eastAsia="等线" w:hAnsi="等线" w:cs="宋体" w:hint="eastAsia"/>
                <w:color w:val="000000"/>
                <w:kern w:val="0"/>
                <w:sz w:val="18"/>
                <w:szCs w:val="18"/>
              </w:rPr>
              <w:br/>
              <w:t>适于存储供货食材的冷冻库区面积＜600㎡的、得1分。</w:t>
            </w:r>
            <w:r w:rsidRPr="00D23177">
              <w:rPr>
                <w:rFonts w:ascii="等线" w:eastAsia="等线" w:hAnsi="等线" w:cs="宋体" w:hint="eastAsia"/>
                <w:color w:val="000000"/>
                <w:kern w:val="0"/>
                <w:sz w:val="18"/>
                <w:szCs w:val="18"/>
              </w:rPr>
              <w:br/>
              <w:t>不提供得0分。</w:t>
            </w:r>
            <w:r w:rsidRPr="00D23177">
              <w:rPr>
                <w:rFonts w:ascii="等线" w:eastAsia="等线" w:hAnsi="等线" w:cs="宋体" w:hint="eastAsia"/>
                <w:color w:val="000000"/>
                <w:kern w:val="0"/>
                <w:sz w:val="18"/>
                <w:szCs w:val="18"/>
              </w:rPr>
              <w:br/>
              <w:t>须提供仓库类型（冷冻、冷藏或普通）的说明及使用权相关证明材料复印件，内容必须有温湿度控制区间及面积显示，且使用年限须涵盖本项目合同期。仓库类型不适于存储供货食材或未提供证明材料及说明材料的不得分。</w:t>
            </w:r>
            <w:r w:rsidRPr="00D23177">
              <w:rPr>
                <w:rFonts w:ascii="等线" w:eastAsia="等线" w:hAnsi="等线" w:cs="宋体" w:hint="eastAsia"/>
                <w:color w:val="000000"/>
                <w:kern w:val="0"/>
                <w:sz w:val="18"/>
                <w:szCs w:val="18"/>
              </w:rPr>
              <w:br/>
              <w:t>投标人有多个库区的，可按同类仓库类型（冷冻、冷藏或普通）合并统计库区面积，但仅限北京区域。</w:t>
            </w:r>
          </w:p>
        </w:tc>
        <w:tc>
          <w:tcPr>
            <w:tcW w:w="0" w:type="auto"/>
            <w:tcBorders>
              <w:top w:val="nil"/>
              <w:left w:val="nil"/>
              <w:bottom w:val="single" w:sz="4" w:space="0" w:color="auto"/>
              <w:right w:val="single" w:sz="4" w:space="0" w:color="auto"/>
            </w:tcBorders>
            <w:shd w:val="clear" w:color="auto" w:fill="auto"/>
            <w:vAlign w:val="center"/>
            <w:hideMark/>
          </w:tcPr>
          <w:p w14:paraId="1EFF3E22"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6</w:t>
            </w:r>
          </w:p>
        </w:tc>
      </w:tr>
      <w:tr w:rsidR="00D23177" w:rsidRPr="00D23177" w14:paraId="7D1D48FC" w14:textId="77777777" w:rsidTr="00D23177">
        <w:trPr>
          <w:trHeight w:val="174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3520B7"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技术部分（50分）</w:t>
            </w:r>
          </w:p>
        </w:tc>
        <w:tc>
          <w:tcPr>
            <w:tcW w:w="0" w:type="auto"/>
            <w:tcBorders>
              <w:top w:val="nil"/>
              <w:left w:val="nil"/>
              <w:bottom w:val="single" w:sz="4" w:space="0" w:color="auto"/>
              <w:right w:val="single" w:sz="4" w:space="0" w:color="auto"/>
            </w:tcBorders>
            <w:shd w:val="clear" w:color="auto" w:fill="auto"/>
            <w:vAlign w:val="center"/>
            <w:hideMark/>
          </w:tcPr>
          <w:p w14:paraId="7734D3CF"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质量保障</w:t>
            </w:r>
          </w:p>
        </w:tc>
        <w:tc>
          <w:tcPr>
            <w:tcW w:w="0" w:type="auto"/>
            <w:tcBorders>
              <w:top w:val="nil"/>
              <w:left w:val="nil"/>
              <w:bottom w:val="single" w:sz="4" w:space="0" w:color="auto"/>
              <w:right w:val="single" w:sz="4" w:space="0" w:color="auto"/>
            </w:tcBorders>
            <w:shd w:val="clear" w:color="000000" w:fill="FFFFFF"/>
            <w:vAlign w:val="center"/>
            <w:hideMark/>
          </w:tcPr>
          <w:p w14:paraId="40AEA968"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根据投标人对所供应的食品产地、产品质量是否符合行业标准，是否具有合格的检疫证明，产品的外观、包装等方面是否满足要求等进行评价：</w:t>
            </w:r>
            <w:r w:rsidRPr="00D23177">
              <w:rPr>
                <w:rFonts w:ascii="等线" w:eastAsia="等线" w:hAnsi="等线" w:cs="宋体" w:hint="eastAsia"/>
                <w:color w:val="000000"/>
                <w:kern w:val="0"/>
                <w:sz w:val="18"/>
                <w:szCs w:val="18"/>
              </w:rPr>
              <w:br/>
              <w:t>方案完整、具体，有严格的配送质量保证措施、产品包装满足要求，有合格的检疫证明，配送的食品质量好，完全贴合本包特点和要求，得8分；</w:t>
            </w:r>
            <w:r w:rsidRPr="00D23177">
              <w:rPr>
                <w:rFonts w:ascii="等线" w:eastAsia="等线" w:hAnsi="等线" w:cs="宋体" w:hint="eastAsia"/>
                <w:color w:val="000000"/>
                <w:kern w:val="0"/>
                <w:sz w:val="18"/>
                <w:szCs w:val="18"/>
              </w:rPr>
              <w:br/>
              <w:t>方案和措施可行，但有缺陷或未完全贴合本包特点和要求，得4分；</w:t>
            </w:r>
            <w:r w:rsidRPr="00D23177">
              <w:rPr>
                <w:rFonts w:ascii="等线" w:eastAsia="等线" w:hAnsi="等线" w:cs="宋体" w:hint="eastAsia"/>
                <w:color w:val="000000"/>
                <w:kern w:val="0"/>
                <w:sz w:val="18"/>
                <w:szCs w:val="18"/>
              </w:rPr>
              <w:br/>
              <w:t>方案不可行或未提供，得0 分。</w:t>
            </w:r>
          </w:p>
        </w:tc>
        <w:tc>
          <w:tcPr>
            <w:tcW w:w="0" w:type="auto"/>
            <w:tcBorders>
              <w:top w:val="nil"/>
              <w:left w:val="nil"/>
              <w:bottom w:val="single" w:sz="4" w:space="0" w:color="auto"/>
              <w:right w:val="single" w:sz="4" w:space="0" w:color="auto"/>
            </w:tcBorders>
            <w:shd w:val="clear" w:color="auto" w:fill="auto"/>
            <w:vAlign w:val="center"/>
            <w:hideMark/>
          </w:tcPr>
          <w:p w14:paraId="07A5C257"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8</w:t>
            </w:r>
          </w:p>
        </w:tc>
      </w:tr>
      <w:tr w:rsidR="00D23177" w:rsidRPr="00D23177" w14:paraId="05E6264B" w14:textId="77777777" w:rsidTr="00D23177">
        <w:trPr>
          <w:trHeight w:val="9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85F364"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8D7294F"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配送服务</w:t>
            </w:r>
          </w:p>
        </w:tc>
        <w:tc>
          <w:tcPr>
            <w:tcW w:w="0" w:type="auto"/>
            <w:tcBorders>
              <w:top w:val="nil"/>
              <w:left w:val="nil"/>
              <w:bottom w:val="single" w:sz="4" w:space="0" w:color="auto"/>
              <w:right w:val="single" w:sz="4" w:space="0" w:color="auto"/>
            </w:tcBorders>
            <w:shd w:val="clear" w:color="000000" w:fill="FFFFFF"/>
            <w:vAlign w:val="center"/>
            <w:hideMark/>
          </w:tcPr>
          <w:p w14:paraId="11587758" w14:textId="77777777" w:rsidR="00D23177" w:rsidRPr="00D23177" w:rsidRDefault="00D23177" w:rsidP="00D23177">
            <w:pPr>
              <w:widowControl/>
              <w:jc w:val="left"/>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根据投标人拟派的固定的配送人员情况进行评审：</w:t>
            </w:r>
            <w:r w:rsidRPr="00D23177">
              <w:rPr>
                <w:rFonts w:ascii="等线" w:eastAsia="等线" w:hAnsi="等线" w:cs="宋体" w:hint="eastAsia"/>
                <w:color w:val="000000"/>
                <w:kern w:val="0"/>
                <w:sz w:val="18"/>
                <w:szCs w:val="18"/>
              </w:rPr>
              <w:br/>
              <w:t>人员分配合理，每提供1 名人员得1 分，最多得6分。</w:t>
            </w:r>
            <w:r w:rsidRPr="00D23177">
              <w:rPr>
                <w:rFonts w:ascii="等线" w:eastAsia="等线" w:hAnsi="等线" w:cs="宋体" w:hint="eastAsia"/>
                <w:color w:val="000000"/>
                <w:kern w:val="0"/>
                <w:sz w:val="18"/>
                <w:szCs w:val="18"/>
              </w:rPr>
              <w:br/>
              <w:t>注：驾驶员应提供驾驶证、健康证、身份证等证明材料，其他人员应提供健康证、身份证等材料</w:t>
            </w:r>
          </w:p>
        </w:tc>
        <w:tc>
          <w:tcPr>
            <w:tcW w:w="0" w:type="auto"/>
            <w:tcBorders>
              <w:top w:val="nil"/>
              <w:left w:val="nil"/>
              <w:bottom w:val="single" w:sz="4" w:space="0" w:color="auto"/>
              <w:right w:val="single" w:sz="4" w:space="0" w:color="auto"/>
            </w:tcBorders>
            <w:shd w:val="clear" w:color="auto" w:fill="auto"/>
            <w:vAlign w:val="center"/>
            <w:hideMark/>
          </w:tcPr>
          <w:p w14:paraId="09E734ED"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6</w:t>
            </w:r>
          </w:p>
        </w:tc>
      </w:tr>
      <w:tr w:rsidR="00D23177" w:rsidRPr="00D23177" w14:paraId="51ACCFB7" w14:textId="77777777" w:rsidTr="00D23177">
        <w:trPr>
          <w:trHeight w:val="13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57B594"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4DDE0A8"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14:paraId="2F006A78" w14:textId="246CA609" w:rsidR="00D23177" w:rsidRPr="00D23177" w:rsidRDefault="00D23177" w:rsidP="00756A46">
            <w:pPr>
              <w:widowControl/>
              <w:jc w:val="left"/>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根据投标人针对本项目提供具体的（1）实施计划、（2）人员组织、（3）备货周期、（4）分拣流程、（5）储存管理、（6）包装运输、（7）交货验收七个方面内容进行评分，每个方面评分标准如下：</w:t>
            </w:r>
            <w:r w:rsidRPr="00D23177">
              <w:rPr>
                <w:rFonts w:ascii="等线" w:eastAsia="等线" w:hAnsi="等线" w:cs="宋体" w:hint="eastAsia"/>
                <w:color w:val="000000"/>
                <w:kern w:val="0"/>
                <w:sz w:val="18"/>
                <w:szCs w:val="18"/>
              </w:rPr>
              <w:br/>
              <w:t>方案完整、具体，完全贴合本包特点和上述要求，得1 分；</w:t>
            </w:r>
            <w:r w:rsidRPr="00D23177">
              <w:rPr>
                <w:rFonts w:ascii="等线" w:eastAsia="等线" w:hAnsi="等线" w:cs="宋体" w:hint="eastAsia"/>
                <w:color w:val="000000"/>
                <w:kern w:val="0"/>
                <w:sz w:val="18"/>
                <w:szCs w:val="18"/>
              </w:rPr>
              <w:br/>
              <w:t>方案可行，但有缺陷或未完全贴合本包特点和要求，得0.5 分；</w:t>
            </w:r>
            <w:r w:rsidRPr="00D23177">
              <w:rPr>
                <w:rFonts w:ascii="等线" w:eastAsia="等线" w:hAnsi="等线" w:cs="宋体" w:hint="eastAsia"/>
                <w:color w:val="000000"/>
                <w:kern w:val="0"/>
                <w:sz w:val="18"/>
                <w:szCs w:val="18"/>
              </w:rPr>
              <w:br/>
              <w:t>方案不可行或未提供，得0 分。</w:t>
            </w:r>
          </w:p>
        </w:tc>
        <w:tc>
          <w:tcPr>
            <w:tcW w:w="0" w:type="auto"/>
            <w:tcBorders>
              <w:top w:val="nil"/>
              <w:left w:val="nil"/>
              <w:bottom w:val="single" w:sz="4" w:space="0" w:color="auto"/>
              <w:right w:val="single" w:sz="4" w:space="0" w:color="auto"/>
            </w:tcBorders>
            <w:shd w:val="clear" w:color="auto" w:fill="auto"/>
            <w:vAlign w:val="center"/>
            <w:hideMark/>
          </w:tcPr>
          <w:p w14:paraId="3E01447A"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7</w:t>
            </w:r>
          </w:p>
        </w:tc>
      </w:tr>
      <w:tr w:rsidR="00D23177" w:rsidRPr="00D23177" w14:paraId="7C6E44E5" w14:textId="77777777" w:rsidTr="00D23177">
        <w:trPr>
          <w:trHeight w:val="11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A97FB0"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A946579"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售后服务</w:t>
            </w:r>
          </w:p>
        </w:tc>
        <w:tc>
          <w:tcPr>
            <w:tcW w:w="0" w:type="auto"/>
            <w:tcBorders>
              <w:top w:val="nil"/>
              <w:left w:val="nil"/>
              <w:bottom w:val="single" w:sz="4" w:space="0" w:color="auto"/>
              <w:right w:val="single" w:sz="4" w:space="0" w:color="auto"/>
            </w:tcBorders>
            <w:shd w:val="clear" w:color="000000" w:fill="FFFFFF"/>
            <w:vAlign w:val="center"/>
            <w:hideMark/>
          </w:tcPr>
          <w:p w14:paraId="4A05810A"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投标人依据本项目实际情况，提供所投产品的售后服务方案，方案内容包含但不限于：退换货承诺保证、及时补货能力、货品存放培训等有关内容完整、具体。可行，完全贴合本包特点和上述要求，得6 分；</w:t>
            </w:r>
            <w:r w:rsidRPr="00D23177">
              <w:rPr>
                <w:rFonts w:ascii="等线" w:eastAsia="等线" w:hAnsi="等线" w:cs="宋体" w:hint="eastAsia"/>
                <w:color w:val="000000"/>
                <w:kern w:val="0"/>
                <w:sz w:val="18"/>
                <w:szCs w:val="18"/>
              </w:rPr>
              <w:br/>
              <w:t>内容可行，但有缺陷或未完全贴合本包特点和要求，得3 分；</w:t>
            </w:r>
            <w:r w:rsidRPr="00D23177">
              <w:rPr>
                <w:rFonts w:ascii="等线" w:eastAsia="等线" w:hAnsi="等线" w:cs="宋体" w:hint="eastAsia"/>
                <w:color w:val="000000"/>
                <w:kern w:val="0"/>
                <w:sz w:val="18"/>
                <w:szCs w:val="18"/>
              </w:rPr>
              <w:br/>
              <w:t>内容不可行或未提供，得0 分。</w:t>
            </w:r>
          </w:p>
        </w:tc>
        <w:tc>
          <w:tcPr>
            <w:tcW w:w="0" w:type="auto"/>
            <w:tcBorders>
              <w:top w:val="nil"/>
              <w:left w:val="nil"/>
              <w:bottom w:val="single" w:sz="4" w:space="0" w:color="auto"/>
              <w:right w:val="single" w:sz="4" w:space="0" w:color="auto"/>
            </w:tcBorders>
            <w:shd w:val="clear" w:color="auto" w:fill="auto"/>
            <w:vAlign w:val="center"/>
            <w:hideMark/>
          </w:tcPr>
          <w:p w14:paraId="50342B4F"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6</w:t>
            </w:r>
          </w:p>
        </w:tc>
      </w:tr>
      <w:tr w:rsidR="00D23177" w:rsidRPr="00D23177" w14:paraId="02F7D30D" w14:textId="77777777" w:rsidTr="00D23177">
        <w:trPr>
          <w:trHeight w:val="6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56052C"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81125C0"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管理制度</w:t>
            </w:r>
          </w:p>
        </w:tc>
        <w:tc>
          <w:tcPr>
            <w:tcW w:w="0" w:type="auto"/>
            <w:tcBorders>
              <w:top w:val="nil"/>
              <w:left w:val="nil"/>
              <w:bottom w:val="single" w:sz="4" w:space="0" w:color="auto"/>
              <w:right w:val="single" w:sz="4" w:space="0" w:color="auto"/>
            </w:tcBorders>
            <w:shd w:val="clear" w:color="000000" w:fill="FFFFFF"/>
            <w:vAlign w:val="center"/>
            <w:hideMark/>
          </w:tcPr>
          <w:p w14:paraId="24E21C81"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投标人内部具有明晰的单位组织机构、职责分工明确的得3分；</w:t>
            </w:r>
            <w:r w:rsidRPr="00D23177">
              <w:rPr>
                <w:rFonts w:ascii="等线" w:eastAsia="等线" w:hAnsi="等线" w:cs="宋体" w:hint="eastAsia"/>
                <w:color w:val="000000"/>
                <w:kern w:val="0"/>
                <w:sz w:val="18"/>
                <w:szCs w:val="18"/>
              </w:rPr>
              <w:br/>
              <w:t>投标人内部单位组织机构不明晰或职责分工不明确的得1分；</w:t>
            </w:r>
            <w:r w:rsidRPr="00D23177">
              <w:rPr>
                <w:rFonts w:ascii="等线" w:eastAsia="等线" w:hAnsi="等线" w:cs="宋体" w:hint="eastAsia"/>
                <w:color w:val="000000"/>
                <w:kern w:val="0"/>
                <w:sz w:val="18"/>
                <w:szCs w:val="18"/>
              </w:rPr>
              <w:br/>
              <w:t>未提供得0 分。</w:t>
            </w:r>
          </w:p>
        </w:tc>
        <w:tc>
          <w:tcPr>
            <w:tcW w:w="0" w:type="auto"/>
            <w:tcBorders>
              <w:top w:val="nil"/>
              <w:left w:val="nil"/>
              <w:bottom w:val="single" w:sz="4" w:space="0" w:color="auto"/>
              <w:right w:val="single" w:sz="4" w:space="0" w:color="auto"/>
            </w:tcBorders>
            <w:shd w:val="clear" w:color="auto" w:fill="auto"/>
            <w:vAlign w:val="center"/>
            <w:hideMark/>
          </w:tcPr>
          <w:p w14:paraId="116C4DF8"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3</w:t>
            </w:r>
          </w:p>
        </w:tc>
      </w:tr>
      <w:tr w:rsidR="00D23177" w:rsidRPr="00D23177" w14:paraId="698DEFE3" w14:textId="77777777" w:rsidTr="00D23177">
        <w:trPr>
          <w:trHeight w:val="13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6856C9"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5D65EA6"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14:paraId="1BF9DA01"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投标人应具有健全的日常管理制度、考核办法及对派出的项目负责人的管理机制。根据管理制度、考核办法的全面性、项目负责人的从业年限、从业经验等方面进行评审：</w:t>
            </w:r>
            <w:r w:rsidRPr="00D23177">
              <w:rPr>
                <w:rFonts w:ascii="等线" w:eastAsia="等线" w:hAnsi="等线" w:cs="宋体" w:hint="eastAsia"/>
                <w:color w:val="000000"/>
                <w:kern w:val="0"/>
                <w:sz w:val="18"/>
                <w:szCs w:val="18"/>
              </w:rPr>
              <w:br/>
              <w:t>管理制度和考核内容全面、具体、可行，负责人经验丰富，完全贴合本包特点和上述要求，得5 分；</w:t>
            </w:r>
            <w:r w:rsidRPr="00D23177">
              <w:rPr>
                <w:rFonts w:ascii="等线" w:eastAsia="等线" w:hAnsi="等线" w:cs="宋体" w:hint="eastAsia"/>
                <w:color w:val="000000"/>
                <w:kern w:val="0"/>
                <w:sz w:val="18"/>
                <w:szCs w:val="18"/>
              </w:rPr>
              <w:br/>
              <w:t>内容可行，但有缺陷或未完全贴合本包特点和要求，得1分；</w:t>
            </w:r>
            <w:r w:rsidRPr="00D23177">
              <w:rPr>
                <w:rFonts w:ascii="等线" w:eastAsia="等线" w:hAnsi="等线" w:cs="宋体" w:hint="eastAsia"/>
                <w:color w:val="000000"/>
                <w:kern w:val="0"/>
                <w:sz w:val="18"/>
                <w:szCs w:val="18"/>
              </w:rPr>
              <w:br/>
              <w:t>整体内容不可行或未提供，得0 分。</w:t>
            </w:r>
          </w:p>
        </w:tc>
        <w:tc>
          <w:tcPr>
            <w:tcW w:w="0" w:type="auto"/>
            <w:tcBorders>
              <w:top w:val="nil"/>
              <w:left w:val="nil"/>
              <w:bottom w:val="single" w:sz="4" w:space="0" w:color="auto"/>
              <w:right w:val="single" w:sz="4" w:space="0" w:color="auto"/>
            </w:tcBorders>
            <w:shd w:val="clear" w:color="auto" w:fill="auto"/>
            <w:vAlign w:val="center"/>
            <w:hideMark/>
          </w:tcPr>
          <w:p w14:paraId="5B2D07B7"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5</w:t>
            </w:r>
          </w:p>
        </w:tc>
      </w:tr>
      <w:tr w:rsidR="00D23177" w:rsidRPr="00D23177" w14:paraId="361597BF" w14:textId="77777777" w:rsidTr="00D23177">
        <w:trPr>
          <w:trHeight w:val="9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38D3B3"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01E33A5"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服务承诺</w:t>
            </w:r>
          </w:p>
        </w:tc>
        <w:tc>
          <w:tcPr>
            <w:tcW w:w="0" w:type="auto"/>
            <w:tcBorders>
              <w:top w:val="nil"/>
              <w:left w:val="nil"/>
              <w:bottom w:val="single" w:sz="4" w:space="0" w:color="auto"/>
              <w:right w:val="single" w:sz="4" w:space="0" w:color="auto"/>
            </w:tcBorders>
            <w:shd w:val="clear" w:color="000000" w:fill="FFFFFF"/>
            <w:vAlign w:val="center"/>
            <w:hideMark/>
          </w:tcPr>
          <w:p w14:paraId="51B034EE"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针对投标人提出的服务承诺内容（包括但不限于质量保证、响应时效、服从采购人管理及增值服务等内容）完整、具体且切实可行、响应时效满足招标文件要求，得5 分；</w:t>
            </w:r>
            <w:r w:rsidRPr="00D23177">
              <w:rPr>
                <w:rFonts w:ascii="等线" w:eastAsia="等线" w:hAnsi="等线" w:cs="宋体" w:hint="eastAsia"/>
                <w:color w:val="000000"/>
                <w:kern w:val="0"/>
                <w:sz w:val="18"/>
                <w:szCs w:val="18"/>
              </w:rPr>
              <w:br/>
              <w:t>内容不完整或不可行或未完全贴合本包特点和要求的，得1分；</w:t>
            </w:r>
            <w:r w:rsidRPr="00D23177">
              <w:rPr>
                <w:rFonts w:ascii="等线" w:eastAsia="等线" w:hAnsi="等线" w:cs="宋体" w:hint="eastAsia"/>
                <w:color w:val="000000"/>
                <w:kern w:val="0"/>
                <w:sz w:val="18"/>
                <w:szCs w:val="18"/>
              </w:rPr>
              <w:br/>
              <w:t>整体内容不可行或未提供，得0 分。</w:t>
            </w:r>
          </w:p>
        </w:tc>
        <w:tc>
          <w:tcPr>
            <w:tcW w:w="0" w:type="auto"/>
            <w:tcBorders>
              <w:top w:val="nil"/>
              <w:left w:val="nil"/>
              <w:bottom w:val="single" w:sz="4" w:space="0" w:color="auto"/>
              <w:right w:val="single" w:sz="4" w:space="0" w:color="auto"/>
            </w:tcBorders>
            <w:shd w:val="clear" w:color="auto" w:fill="auto"/>
            <w:vAlign w:val="center"/>
            <w:hideMark/>
          </w:tcPr>
          <w:p w14:paraId="6FEB6F31"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5</w:t>
            </w:r>
          </w:p>
        </w:tc>
      </w:tr>
      <w:tr w:rsidR="00D23177" w:rsidRPr="00D23177" w14:paraId="0FD3587F" w14:textId="77777777" w:rsidTr="00D23177">
        <w:trPr>
          <w:trHeight w:val="11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6B586B"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22BFF80"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应急保障</w:t>
            </w:r>
          </w:p>
        </w:tc>
        <w:tc>
          <w:tcPr>
            <w:tcW w:w="0" w:type="auto"/>
            <w:tcBorders>
              <w:top w:val="nil"/>
              <w:left w:val="nil"/>
              <w:bottom w:val="single" w:sz="4" w:space="0" w:color="auto"/>
              <w:right w:val="single" w:sz="4" w:space="0" w:color="auto"/>
            </w:tcBorders>
            <w:shd w:val="clear" w:color="000000" w:fill="FFFFFF"/>
            <w:vAlign w:val="center"/>
            <w:hideMark/>
          </w:tcPr>
          <w:p w14:paraId="5CF5AA70"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投标人需针对本项目提供应急方案，方案内容应包含对供货过程中出现的临时配送任务、食品安全事件、运输突发事件等采取的应急保障措施，内容完整、具体，完全贴合本包特点和上述要求，得5 分；</w:t>
            </w:r>
            <w:r w:rsidRPr="00D23177">
              <w:rPr>
                <w:rFonts w:ascii="等线" w:eastAsia="等线" w:hAnsi="等线" w:cs="宋体" w:hint="eastAsia"/>
                <w:color w:val="000000"/>
                <w:kern w:val="0"/>
                <w:sz w:val="18"/>
                <w:szCs w:val="18"/>
              </w:rPr>
              <w:br/>
              <w:t>部分内容贴合本包特点和上述要求，有明显缺失得2分；</w:t>
            </w:r>
            <w:r w:rsidRPr="00D23177">
              <w:rPr>
                <w:rFonts w:ascii="等线" w:eastAsia="等线" w:hAnsi="等线" w:cs="宋体" w:hint="eastAsia"/>
                <w:color w:val="000000"/>
                <w:kern w:val="0"/>
                <w:sz w:val="18"/>
                <w:szCs w:val="18"/>
              </w:rPr>
              <w:br/>
              <w:t>整体内容不可行或未提供，得0 分。</w:t>
            </w:r>
          </w:p>
        </w:tc>
        <w:tc>
          <w:tcPr>
            <w:tcW w:w="0" w:type="auto"/>
            <w:tcBorders>
              <w:top w:val="nil"/>
              <w:left w:val="nil"/>
              <w:bottom w:val="single" w:sz="4" w:space="0" w:color="auto"/>
              <w:right w:val="single" w:sz="4" w:space="0" w:color="auto"/>
            </w:tcBorders>
            <w:shd w:val="clear" w:color="auto" w:fill="auto"/>
            <w:vAlign w:val="center"/>
            <w:hideMark/>
          </w:tcPr>
          <w:p w14:paraId="57987BD4"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5</w:t>
            </w:r>
          </w:p>
        </w:tc>
      </w:tr>
      <w:tr w:rsidR="00D23177" w:rsidRPr="00D23177" w14:paraId="5FBAF98A" w14:textId="77777777" w:rsidTr="00D23177">
        <w:trPr>
          <w:trHeight w:val="9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F6C9DE"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BAB194C"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病毒防疫</w:t>
            </w:r>
          </w:p>
        </w:tc>
        <w:tc>
          <w:tcPr>
            <w:tcW w:w="0" w:type="auto"/>
            <w:tcBorders>
              <w:top w:val="nil"/>
              <w:left w:val="nil"/>
              <w:bottom w:val="single" w:sz="4" w:space="0" w:color="auto"/>
              <w:right w:val="single" w:sz="4" w:space="0" w:color="auto"/>
            </w:tcBorders>
            <w:shd w:val="clear" w:color="000000" w:fill="FFFFFF"/>
            <w:vAlign w:val="center"/>
            <w:hideMark/>
          </w:tcPr>
          <w:p w14:paraId="7DF655AB"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投标人需针对新冠疫情常态化防控的要求，提供科学严谨、可实施的防疫措施方案。方案内容应完整清晰，详实可行，适应本项目特点，得5 分；</w:t>
            </w:r>
            <w:r w:rsidRPr="00D23177">
              <w:rPr>
                <w:rFonts w:ascii="等线" w:eastAsia="等线" w:hAnsi="等线" w:cs="宋体" w:hint="eastAsia"/>
                <w:color w:val="000000"/>
                <w:kern w:val="0"/>
                <w:sz w:val="18"/>
                <w:szCs w:val="18"/>
              </w:rPr>
              <w:br/>
              <w:t>部分内容贴合本包特点和上述要求，有明显缺失，得2分；</w:t>
            </w:r>
            <w:r w:rsidRPr="00D23177">
              <w:rPr>
                <w:rFonts w:ascii="等线" w:eastAsia="等线" w:hAnsi="等线" w:cs="宋体" w:hint="eastAsia"/>
                <w:color w:val="000000"/>
                <w:kern w:val="0"/>
                <w:sz w:val="18"/>
                <w:szCs w:val="18"/>
              </w:rPr>
              <w:br/>
              <w:t>整体内容不可行或未提供，得0 分。</w:t>
            </w:r>
          </w:p>
        </w:tc>
        <w:tc>
          <w:tcPr>
            <w:tcW w:w="0" w:type="auto"/>
            <w:tcBorders>
              <w:top w:val="nil"/>
              <w:left w:val="nil"/>
              <w:bottom w:val="single" w:sz="4" w:space="0" w:color="auto"/>
              <w:right w:val="single" w:sz="4" w:space="0" w:color="auto"/>
            </w:tcBorders>
            <w:shd w:val="clear" w:color="auto" w:fill="auto"/>
            <w:vAlign w:val="center"/>
            <w:hideMark/>
          </w:tcPr>
          <w:p w14:paraId="6E4171E3"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5</w:t>
            </w:r>
          </w:p>
        </w:tc>
      </w:tr>
      <w:tr w:rsidR="00D23177" w:rsidRPr="00D23177" w14:paraId="41C273AE" w14:textId="77777777" w:rsidTr="00D23177">
        <w:trPr>
          <w:trHeight w:val="636"/>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3040883"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价格部分（20分）</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CC75A36"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价格分</w:t>
            </w:r>
          </w:p>
        </w:tc>
        <w:tc>
          <w:tcPr>
            <w:tcW w:w="0" w:type="auto"/>
            <w:tcBorders>
              <w:top w:val="nil"/>
              <w:left w:val="nil"/>
              <w:bottom w:val="single" w:sz="4" w:space="0" w:color="auto"/>
              <w:right w:val="single" w:sz="4" w:space="0" w:color="auto"/>
            </w:tcBorders>
            <w:shd w:val="clear" w:color="auto" w:fill="auto"/>
            <w:vAlign w:val="center"/>
            <w:hideMark/>
          </w:tcPr>
          <w:p w14:paraId="36DCB48A" w14:textId="2F366130" w:rsidR="00D23177" w:rsidRPr="00D23177" w:rsidRDefault="00D23177" w:rsidP="005D0A09">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按照“北京新发地市场、北京岳各庄批发市场</w:t>
            </w:r>
            <w:r w:rsidR="005D0A09">
              <w:rPr>
                <w:rFonts w:ascii="等线" w:eastAsia="等线" w:hAnsi="等线" w:cs="宋体" w:hint="eastAsia"/>
                <w:color w:val="000000"/>
                <w:kern w:val="0"/>
                <w:sz w:val="18"/>
                <w:szCs w:val="18"/>
              </w:rPr>
              <w:t>两</w:t>
            </w:r>
            <w:r w:rsidRPr="00D23177">
              <w:rPr>
                <w:rFonts w:ascii="等线" w:eastAsia="等线" w:hAnsi="等线" w:cs="宋体" w:hint="eastAsia"/>
                <w:color w:val="000000"/>
                <w:kern w:val="0"/>
                <w:sz w:val="18"/>
                <w:szCs w:val="18"/>
              </w:rPr>
              <w:t>家同类产品的批发价均价为基础”发布的农贸零售价格价格为基准（时间：公告发布之日）。</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06F3C4" w14:textId="77777777" w:rsidR="00D23177" w:rsidRPr="00D23177" w:rsidRDefault="00D23177" w:rsidP="00D23177">
            <w:pPr>
              <w:widowControl/>
              <w:jc w:val="center"/>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20</w:t>
            </w:r>
          </w:p>
        </w:tc>
      </w:tr>
      <w:tr w:rsidR="00D23177" w:rsidRPr="00D23177" w14:paraId="3D0573C7" w14:textId="77777777" w:rsidTr="00D23177">
        <w:trPr>
          <w:trHeight w:val="1824"/>
        </w:trPr>
        <w:tc>
          <w:tcPr>
            <w:tcW w:w="0" w:type="auto"/>
            <w:vMerge/>
            <w:tcBorders>
              <w:top w:val="nil"/>
              <w:left w:val="single" w:sz="4" w:space="0" w:color="auto"/>
              <w:bottom w:val="single" w:sz="4" w:space="0" w:color="auto"/>
              <w:right w:val="single" w:sz="4" w:space="0" w:color="auto"/>
            </w:tcBorders>
            <w:vAlign w:val="center"/>
            <w:hideMark/>
          </w:tcPr>
          <w:p w14:paraId="5BDCAD01"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BE5F48D"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FE3A25B"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投标人的投标报价得分按照下列公式计算：</w:t>
            </w:r>
            <w:r w:rsidRPr="00D23177">
              <w:rPr>
                <w:rFonts w:ascii="等线" w:eastAsia="等线" w:hAnsi="等线" w:cs="宋体" w:hint="eastAsia"/>
                <w:color w:val="000000"/>
                <w:kern w:val="0"/>
                <w:sz w:val="18"/>
                <w:szCs w:val="18"/>
              </w:rPr>
              <w:br/>
              <w:t>评标价格=1+投标报价（浮动率）</w:t>
            </w:r>
            <w:r w:rsidRPr="00D23177">
              <w:rPr>
                <w:rFonts w:ascii="等线" w:eastAsia="等线" w:hAnsi="等线" w:cs="宋体" w:hint="eastAsia"/>
                <w:color w:val="000000"/>
                <w:kern w:val="0"/>
                <w:sz w:val="18"/>
                <w:szCs w:val="18"/>
              </w:rPr>
              <w:br/>
              <w:t>如投标人根据第二章“投标人须知前附表”第35.2（1）条可享受中小企业扶持政策，则给予其评标价格20%的扣除，即评标价格={1+投标报价（浮动率）}X（1-20%）</w:t>
            </w:r>
            <w:r w:rsidRPr="00D23177">
              <w:rPr>
                <w:rFonts w:ascii="等线" w:eastAsia="等线" w:hAnsi="等线" w:cs="宋体" w:hint="eastAsia"/>
                <w:color w:val="000000"/>
                <w:kern w:val="0"/>
                <w:sz w:val="18"/>
                <w:szCs w:val="18"/>
              </w:rPr>
              <w:br/>
              <w:t>满足招标文件要求且评标价最低的为评标基准价，其价格分为满分。其他投标人的价格分统一按照下列公式计算：</w:t>
            </w:r>
            <w:r w:rsidRPr="00D23177">
              <w:rPr>
                <w:rFonts w:ascii="等线" w:eastAsia="等线" w:hAnsi="等线" w:cs="宋体" w:hint="eastAsia"/>
                <w:color w:val="000000"/>
                <w:kern w:val="0"/>
                <w:sz w:val="18"/>
                <w:szCs w:val="18"/>
              </w:rPr>
              <w:br/>
              <w:t>投标报价得分＝（评标基准价/投标报价）×20。</w:t>
            </w:r>
            <w:r w:rsidRPr="00D23177">
              <w:rPr>
                <w:rFonts w:ascii="等线" w:eastAsia="等线" w:hAnsi="等线" w:cs="宋体" w:hint="eastAsia"/>
                <w:color w:val="000000"/>
                <w:kern w:val="0"/>
                <w:sz w:val="18"/>
                <w:szCs w:val="18"/>
              </w:rPr>
              <w:br/>
              <w:t>投标报价（浮动率）为算术修正后的浮动率（如有）。</w:t>
            </w:r>
          </w:p>
        </w:tc>
        <w:tc>
          <w:tcPr>
            <w:tcW w:w="0" w:type="auto"/>
            <w:vMerge/>
            <w:tcBorders>
              <w:top w:val="nil"/>
              <w:left w:val="single" w:sz="4" w:space="0" w:color="auto"/>
              <w:bottom w:val="single" w:sz="4" w:space="0" w:color="auto"/>
              <w:right w:val="single" w:sz="4" w:space="0" w:color="auto"/>
            </w:tcBorders>
            <w:vAlign w:val="center"/>
            <w:hideMark/>
          </w:tcPr>
          <w:p w14:paraId="5AD874CB" w14:textId="77777777" w:rsidR="00D23177" w:rsidRPr="00D23177" w:rsidRDefault="00D23177" w:rsidP="00D23177">
            <w:pPr>
              <w:widowControl/>
              <w:jc w:val="left"/>
              <w:rPr>
                <w:rFonts w:ascii="等线" w:eastAsia="等线" w:hAnsi="等线" w:cs="宋体"/>
                <w:color w:val="000000"/>
                <w:kern w:val="0"/>
                <w:sz w:val="18"/>
                <w:szCs w:val="18"/>
              </w:rPr>
            </w:pPr>
          </w:p>
        </w:tc>
      </w:tr>
      <w:tr w:rsidR="00D23177" w:rsidRPr="00D23177" w14:paraId="25306826" w14:textId="77777777" w:rsidTr="00D23177">
        <w:trPr>
          <w:trHeight w:val="288"/>
        </w:trPr>
        <w:tc>
          <w:tcPr>
            <w:tcW w:w="0" w:type="auto"/>
            <w:vMerge/>
            <w:tcBorders>
              <w:top w:val="nil"/>
              <w:left w:val="single" w:sz="4" w:space="0" w:color="auto"/>
              <w:bottom w:val="single" w:sz="4" w:space="0" w:color="auto"/>
              <w:right w:val="single" w:sz="4" w:space="0" w:color="auto"/>
            </w:tcBorders>
            <w:vAlign w:val="center"/>
            <w:hideMark/>
          </w:tcPr>
          <w:p w14:paraId="15375F94"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085A72C8" w14:textId="77777777" w:rsidR="00D23177" w:rsidRPr="00D23177" w:rsidRDefault="00D23177" w:rsidP="00D23177">
            <w:pPr>
              <w:widowControl/>
              <w:jc w:val="left"/>
              <w:rPr>
                <w:rFonts w:ascii="等线" w:eastAsia="等线" w:hAnsi="等线"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0F2171C" w14:textId="77777777" w:rsidR="00D23177" w:rsidRPr="00D23177" w:rsidRDefault="00D23177" w:rsidP="00D23177">
            <w:pPr>
              <w:widowControl/>
              <w:rPr>
                <w:rFonts w:ascii="等线" w:eastAsia="等线" w:hAnsi="等线" w:cs="宋体"/>
                <w:color w:val="000000"/>
                <w:kern w:val="0"/>
                <w:sz w:val="18"/>
                <w:szCs w:val="18"/>
              </w:rPr>
            </w:pPr>
            <w:r w:rsidRPr="00D23177">
              <w:rPr>
                <w:rFonts w:ascii="等线" w:eastAsia="等线" w:hAnsi="等线" w:cs="宋体" w:hint="eastAsia"/>
                <w:color w:val="000000"/>
                <w:kern w:val="0"/>
                <w:sz w:val="18"/>
                <w:szCs w:val="18"/>
              </w:rPr>
              <w:t>注：报价只能是1%的整数倍，否则按废标处理。</w:t>
            </w:r>
          </w:p>
        </w:tc>
        <w:tc>
          <w:tcPr>
            <w:tcW w:w="0" w:type="auto"/>
            <w:vMerge/>
            <w:tcBorders>
              <w:top w:val="nil"/>
              <w:left w:val="single" w:sz="4" w:space="0" w:color="auto"/>
              <w:bottom w:val="single" w:sz="4" w:space="0" w:color="auto"/>
              <w:right w:val="single" w:sz="4" w:space="0" w:color="auto"/>
            </w:tcBorders>
            <w:vAlign w:val="center"/>
            <w:hideMark/>
          </w:tcPr>
          <w:p w14:paraId="326D4658" w14:textId="77777777" w:rsidR="00D23177" w:rsidRPr="00D23177" w:rsidRDefault="00D23177" w:rsidP="00D23177">
            <w:pPr>
              <w:widowControl/>
              <w:jc w:val="left"/>
              <w:rPr>
                <w:rFonts w:ascii="等线" w:eastAsia="等线" w:hAnsi="等线" w:cs="宋体"/>
                <w:color w:val="000000"/>
                <w:kern w:val="0"/>
                <w:sz w:val="18"/>
                <w:szCs w:val="18"/>
              </w:rPr>
            </w:pPr>
          </w:p>
        </w:tc>
      </w:tr>
    </w:tbl>
    <w:p w14:paraId="3962F942" w14:textId="77777777" w:rsidR="002544F4" w:rsidRPr="00D23177" w:rsidRDefault="002544F4" w:rsidP="002544F4">
      <w:pPr>
        <w:pStyle w:val="Afff8"/>
        <w:ind w:firstLineChars="0" w:firstLine="0"/>
      </w:pPr>
    </w:p>
    <w:p w14:paraId="25013690" w14:textId="77777777" w:rsidR="002544F4" w:rsidRPr="00452ACD" w:rsidRDefault="002544F4" w:rsidP="002544F4">
      <w:pPr>
        <w:pStyle w:val="Afff8"/>
        <w:ind w:firstLineChars="0" w:firstLine="0"/>
      </w:pPr>
    </w:p>
    <w:p w14:paraId="3A970722" w14:textId="77777777" w:rsidR="002544F4" w:rsidRDefault="002544F4" w:rsidP="002544F4">
      <w:pPr>
        <w:widowControl/>
        <w:jc w:val="left"/>
        <w:rPr>
          <w:rFonts w:ascii="Arial" w:hAnsi="Arial" w:cs="Arial"/>
          <w:sz w:val="24"/>
          <w:szCs w:val="24"/>
        </w:rPr>
      </w:pPr>
      <w:r>
        <w:rPr>
          <w:rFonts w:ascii="Arial" w:hAnsi="Arial" w:cs="Arial"/>
          <w:sz w:val="24"/>
          <w:szCs w:val="24"/>
        </w:rPr>
        <w:br w:type="page"/>
      </w:r>
    </w:p>
    <w:p w14:paraId="63451D9B" w14:textId="77777777" w:rsidR="00CA3F4C" w:rsidRPr="00734F42" w:rsidRDefault="00251D3B" w:rsidP="006969F1">
      <w:pPr>
        <w:numPr>
          <w:ilvl w:val="0"/>
          <w:numId w:val="59"/>
        </w:numPr>
        <w:spacing w:before="120" w:line="500" w:lineRule="exact"/>
        <w:ind w:left="560" w:hangingChars="200" w:hanging="560"/>
        <w:jc w:val="center"/>
        <w:outlineLvl w:val="1"/>
        <w:rPr>
          <w:rFonts w:ascii="宋体" w:hAnsi="宋体" w:cs="宋体"/>
          <w:bCs/>
          <w:color w:val="000000" w:themeColor="text1"/>
          <w:sz w:val="28"/>
        </w:rPr>
      </w:pPr>
      <w:bookmarkStart w:id="928" w:name="_Toc493709817"/>
      <w:bookmarkStart w:id="929" w:name="_Toc1342"/>
      <w:bookmarkStart w:id="930" w:name="_Toc521014555"/>
      <w:bookmarkStart w:id="931" w:name="_Toc118292103"/>
      <w:bookmarkStart w:id="932" w:name="_Toc325446114"/>
      <w:bookmarkStart w:id="933" w:name="_Toc359842885"/>
      <w:bookmarkStart w:id="934" w:name="_Toc325383387"/>
      <w:bookmarkStart w:id="935" w:name="_Toc465952311"/>
      <w:bookmarkStart w:id="936" w:name="_Toc324696961"/>
      <w:r w:rsidRPr="00734F42">
        <w:rPr>
          <w:rFonts w:ascii="宋体" w:hAnsi="宋体" w:cs="宋体" w:hint="eastAsia"/>
          <w:bCs/>
          <w:color w:val="000000" w:themeColor="text1"/>
          <w:sz w:val="28"/>
        </w:rPr>
        <w:lastRenderedPageBreak/>
        <w:t>编写评标报告</w:t>
      </w:r>
      <w:bookmarkEnd w:id="928"/>
      <w:bookmarkEnd w:id="929"/>
      <w:bookmarkEnd w:id="930"/>
      <w:bookmarkEnd w:id="931"/>
    </w:p>
    <w:p w14:paraId="6D8DC023" w14:textId="77777777" w:rsidR="00CA3F4C" w:rsidRDefault="00251D3B" w:rsidP="006969F1">
      <w:pPr>
        <w:numPr>
          <w:ilvl w:val="3"/>
          <w:numId w:val="60"/>
        </w:numPr>
        <w:tabs>
          <w:tab w:val="left" w:pos="1050"/>
          <w:tab w:val="left" w:pos="1418"/>
        </w:tabs>
        <w:spacing w:line="440" w:lineRule="exact"/>
        <w:ind w:left="1056" w:hangingChars="440" w:hanging="1056"/>
        <w:rPr>
          <w:rFonts w:ascii="宋体" w:hAnsi="宋体" w:cs="宋体"/>
          <w:b/>
          <w:bCs/>
          <w:color w:val="000000" w:themeColor="text1"/>
          <w:sz w:val="28"/>
        </w:rPr>
      </w:pPr>
      <w:r>
        <w:rPr>
          <w:rFonts w:ascii="宋体" w:hAnsi="宋体" w:cs="宋体" w:hint="eastAsia"/>
          <w:color w:val="000000" w:themeColor="text1"/>
          <w:sz w:val="24"/>
        </w:rPr>
        <w:t>完成评标后，评标委员会应向采购人提交书面评标报告并推荐中标候选人名单，且评标委员会全体成员应在评标报告上签字。评标委员会成员对需要共同认定的事项存在争议的，应当按照少数服从多数的原则作出结论。持不同意见的评标委员会成员应当在评标报告上签署不同意见及理由，否则视为同意评标报告。</w:t>
      </w:r>
      <w:bookmarkEnd w:id="932"/>
      <w:bookmarkEnd w:id="933"/>
      <w:bookmarkEnd w:id="934"/>
      <w:bookmarkEnd w:id="935"/>
      <w:bookmarkEnd w:id="936"/>
    </w:p>
    <w:p w14:paraId="7210F014" w14:textId="021FCF00" w:rsidR="000E307E" w:rsidRDefault="000E307E">
      <w:pPr>
        <w:widowControl/>
        <w:jc w:val="left"/>
        <w:rPr>
          <w:rFonts w:ascii="宋体" w:hAnsi="宋体" w:cs="宋体"/>
          <w:color w:val="000000" w:themeColor="text1"/>
        </w:rPr>
      </w:pPr>
      <w:r>
        <w:rPr>
          <w:rFonts w:ascii="宋体" w:hAnsi="宋体" w:cs="宋体"/>
          <w:color w:val="000000" w:themeColor="text1"/>
        </w:rPr>
        <w:br w:type="page"/>
      </w:r>
    </w:p>
    <w:p w14:paraId="1954F743" w14:textId="77777777" w:rsidR="00CA3F4C" w:rsidRDefault="00CA3F4C">
      <w:pPr>
        <w:rPr>
          <w:rFonts w:ascii="宋体" w:hAnsi="宋体" w:cs="宋体"/>
          <w:color w:val="000000" w:themeColor="text1"/>
        </w:rPr>
        <w:sectPr w:rsidR="00CA3F4C">
          <w:pgSz w:w="11906" w:h="16838"/>
          <w:pgMar w:top="1134" w:right="1134" w:bottom="1134" w:left="1134" w:header="851" w:footer="850" w:gutter="284"/>
          <w:cols w:space="425"/>
          <w:docGrid w:type="lines" w:linePitch="312"/>
        </w:sectPr>
      </w:pPr>
    </w:p>
    <w:p w14:paraId="0ED728BA" w14:textId="77777777" w:rsidR="00CA3F4C" w:rsidRDefault="00251D3B">
      <w:pPr>
        <w:pStyle w:val="aff8"/>
        <w:numPr>
          <w:ilvl w:val="0"/>
          <w:numId w:val="1"/>
        </w:numPr>
        <w:spacing w:line="500" w:lineRule="exact"/>
        <w:rPr>
          <w:rFonts w:ascii="宋体" w:hAnsi="宋体" w:cs="宋体"/>
          <w:color w:val="000000" w:themeColor="text1"/>
          <w:sz w:val="28"/>
          <w:szCs w:val="28"/>
        </w:rPr>
      </w:pPr>
      <w:bookmarkStart w:id="937" w:name="_Toc321903843"/>
      <w:bookmarkStart w:id="938" w:name="_Toc359842886"/>
      <w:bookmarkStart w:id="939" w:name="_Toc493709819"/>
      <w:bookmarkStart w:id="940" w:name="_Toc266834848"/>
      <w:bookmarkStart w:id="941" w:name="_Toc465952312"/>
      <w:bookmarkStart w:id="942" w:name="_Toc325383388"/>
      <w:bookmarkStart w:id="943" w:name="_Toc324696962"/>
      <w:bookmarkStart w:id="944" w:name="_Toc325446115"/>
      <w:bookmarkStart w:id="945" w:name="_Toc11878"/>
      <w:bookmarkStart w:id="946" w:name="_Toc266859788"/>
      <w:bookmarkStart w:id="947" w:name="_Toc118292104"/>
      <w:r>
        <w:rPr>
          <w:rFonts w:ascii="宋体" w:hAnsi="宋体" w:cs="宋体" w:hint="eastAsia"/>
          <w:color w:val="000000" w:themeColor="text1"/>
          <w:szCs w:val="24"/>
        </w:rPr>
        <w:lastRenderedPageBreak/>
        <w:t>合同格式</w:t>
      </w:r>
      <w:bookmarkStart w:id="948" w:name="_Toc316289951"/>
      <w:bookmarkStart w:id="949" w:name="_Toc316289889"/>
      <w:bookmarkEnd w:id="937"/>
      <w:bookmarkEnd w:id="938"/>
      <w:bookmarkEnd w:id="939"/>
      <w:bookmarkEnd w:id="940"/>
      <w:bookmarkEnd w:id="941"/>
      <w:bookmarkEnd w:id="942"/>
      <w:bookmarkEnd w:id="943"/>
      <w:bookmarkEnd w:id="944"/>
      <w:bookmarkEnd w:id="945"/>
      <w:bookmarkEnd w:id="946"/>
      <w:bookmarkEnd w:id="947"/>
    </w:p>
    <w:bookmarkEnd w:id="948"/>
    <w:bookmarkEnd w:id="949"/>
    <w:p w14:paraId="6F422BFA" w14:textId="4B1A62DC" w:rsidR="00CA3F4C" w:rsidRDefault="00251D3B">
      <w:pPr>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说明：</w:t>
      </w:r>
      <w:bookmarkStart w:id="950" w:name="_Toc316289890"/>
      <w:bookmarkStart w:id="951" w:name="_Toc316289952"/>
      <w:r>
        <w:rPr>
          <w:rFonts w:ascii="宋体" w:hAnsi="宋体" w:cs="宋体" w:hint="eastAsia"/>
          <w:color w:val="000000" w:themeColor="text1"/>
          <w:sz w:val="24"/>
          <w:szCs w:val="24"/>
        </w:rPr>
        <w:t>本合同格式为主要合同条款及基本要求，</w:t>
      </w:r>
      <w:r w:rsidR="001D5991">
        <w:rPr>
          <w:rFonts w:ascii="宋体" w:hAnsi="宋体" w:cs="宋体" w:hint="eastAsia"/>
          <w:color w:val="000000" w:themeColor="text1"/>
          <w:sz w:val="24"/>
          <w:szCs w:val="24"/>
        </w:rPr>
        <w:t>采购</w:t>
      </w:r>
      <w:r>
        <w:rPr>
          <w:rFonts w:ascii="宋体" w:hAnsi="宋体" w:cs="宋体" w:hint="eastAsia"/>
          <w:color w:val="000000" w:themeColor="text1"/>
          <w:sz w:val="24"/>
          <w:szCs w:val="24"/>
        </w:rPr>
        <w:t>人和投标人可根据需要进行补充和完善，投标人提出的，相关内容应在商务条款响应/偏离表中列明。但合同双方所签订的合同不得对招标文件确定的事项和中标人投标文件作实质性修改。</w:t>
      </w:r>
      <w:bookmarkEnd w:id="950"/>
      <w:bookmarkEnd w:id="951"/>
    </w:p>
    <w:p w14:paraId="589E0FCD" w14:textId="77777777" w:rsidR="00CA3F4C" w:rsidRDefault="00251D3B">
      <w:pPr>
        <w:rPr>
          <w:rFonts w:ascii="宋体" w:hAnsi="宋体" w:cs="宋体"/>
          <w:color w:val="000000" w:themeColor="text1"/>
          <w:sz w:val="24"/>
          <w:szCs w:val="24"/>
        </w:rPr>
      </w:pPr>
      <w:r>
        <w:rPr>
          <w:rFonts w:ascii="宋体" w:hAnsi="宋体" w:cs="宋体" w:hint="eastAsia"/>
          <w:color w:val="000000" w:themeColor="text1"/>
          <w:sz w:val="24"/>
          <w:szCs w:val="24"/>
        </w:rPr>
        <w:br w:type="page"/>
      </w:r>
    </w:p>
    <w:p w14:paraId="42D12096" w14:textId="77777777" w:rsidR="00CA3F4C" w:rsidRDefault="00CA3F4C">
      <w:pPr>
        <w:rPr>
          <w:rFonts w:ascii="宋体" w:hAnsi="宋体"/>
        </w:rPr>
      </w:pPr>
    </w:p>
    <w:p w14:paraId="58353161" w14:textId="77777777" w:rsidR="00147344" w:rsidRDefault="00147344" w:rsidP="00147344">
      <w:pPr>
        <w:pStyle w:val="afd"/>
        <w:spacing w:before="120" w:after="120"/>
        <w:ind w:firstLine="880"/>
        <w:rPr>
          <w:color w:val="000000"/>
          <w:sz w:val="44"/>
        </w:rPr>
      </w:pPr>
      <w:bookmarkStart w:id="952" w:name="_Toc272074130"/>
      <w:bookmarkStart w:id="953" w:name="_Toc278282435"/>
    </w:p>
    <w:p w14:paraId="0BB447C2" w14:textId="77777777" w:rsidR="00147344" w:rsidRDefault="00147344" w:rsidP="00147344">
      <w:pPr>
        <w:pStyle w:val="afd"/>
        <w:spacing w:before="120" w:after="120"/>
        <w:ind w:firstLine="880"/>
        <w:rPr>
          <w:color w:val="000000"/>
          <w:sz w:val="44"/>
        </w:rPr>
      </w:pPr>
    </w:p>
    <w:p w14:paraId="1E319813" w14:textId="77777777" w:rsidR="00147344" w:rsidRDefault="00147344" w:rsidP="00147344">
      <w:pPr>
        <w:pStyle w:val="afd"/>
        <w:spacing w:before="120" w:after="120"/>
        <w:ind w:firstLine="600"/>
        <w:rPr>
          <w:color w:val="000000"/>
          <w:sz w:val="30"/>
          <w:szCs w:val="30"/>
        </w:rPr>
      </w:pPr>
    </w:p>
    <w:p w14:paraId="6FA3C606" w14:textId="77777777" w:rsidR="00147344" w:rsidRDefault="00147344" w:rsidP="00147344">
      <w:pPr>
        <w:pStyle w:val="afd"/>
        <w:spacing w:before="120" w:after="120"/>
        <w:ind w:firstLine="880"/>
        <w:rPr>
          <w:color w:val="000000"/>
          <w:sz w:val="44"/>
        </w:rPr>
      </w:pPr>
    </w:p>
    <w:p w14:paraId="78F0CC10" w14:textId="77777777" w:rsidR="00147344" w:rsidRDefault="00147344" w:rsidP="00147344">
      <w:pPr>
        <w:pStyle w:val="af"/>
        <w:tabs>
          <w:tab w:val="left" w:pos="485"/>
          <w:tab w:val="left" w:pos="967"/>
          <w:tab w:val="left" w:pos="1447"/>
        </w:tabs>
        <w:snapToGrid w:val="0"/>
        <w:spacing w:line="336" w:lineRule="auto"/>
        <w:ind w:firstLine="1367"/>
        <w:jc w:val="center"/>
        <w:rPr>
          <w:rFonts w:ascii="方正小标宋简体" w:eastAsia="方正小标宋简体" w:hint="default"/>
          <w:color w:val="000000"/>
          <w:sz w:val="72"/>
          <w:szCs w:val="72"/>
        </w:rPr>
      </w:pPr>
      <w:r>
        <w:rPr>
          <w:rFonts w:ascii="方正小标宋简体" w:eastAsia="方正小标宋简体"/>
          <w:color w:val="000000"/>
          <w:w w:val="95"/>
          <w:sz w:val="72"/>
          <w:szCs w:val="72"/>
        </w:rPr>
        <w:t xml:space="preserve">采  购  合  </w:t>
      </w:r>
      <w:r>
        <w:rPr>
          <w:rFonts w:ascii="方正小标宋简体" w:eastAsia="方正小标宋简体"/>
          <w:color w:val="000000"/>
          <w:sz w:val="72"/>
          <w:szCs w:val="72"/>
        </w:rPr>
        <w:t>同</w:t>
      </w:r>
    </w:p>
    <w:p w14:paraId="48D173A1" w14:textId="77777777" w:rsidR="00147344" w:rsidRDefault="00147344" w:rsidP="00147344">
      <w:pPr>
        <w:pStyle w:val="af"/>
        <w:snapToGrid w:val="0"/>
        <w:spacing w:line="336" w:lineRule="auto"/>
        <w:ind w:firstLineChars="200" w:firstLine="643"/>
        <w:rPr>
          <w:rFonts w:ascii="仿宋_GB2312" w:eastAsia="仿宋_GB2312" w:hint="default"/>
          <w:b/>
          <w:color w:val="000000"/>
          <w:sz w:val="32"/>
          <w:szCs w:val="32"/>
        </w:rPr>
      </w:pPr>
    </w:p>
    <w:p w14:paraId="3022AFE6" w14:textId="77777777" w:rsidR="00147344" w:rsidRDefault="00147344" w:rsidP="00147344">
      <w:pPr>
        <w:pStyle w:val="ab"/>
        <w:ind w:firstLine="210"/>
        <w:rPr>
          <w:rFonts w:hint="default"/>
        </w:rPr>
      </w:pPr>
    </w:p>
    <w:p w14:paraId="3DC2D269" w14:textId="77777777" w:rsidR="00147344" w:rsidRDefault="00147344" w:rsidP="00147344">
      <w:pPr>
        <w:pStyle w:val="ab"/>
        <w:ind w:firstLine="210"/>
        <w:rPr>
          <w:rFonts w:hint="default"/>
        </w:rPr>
      </w:pPr>
    </w:p>
    <w:p w14:paraId="760EE766" w14:textId="77777777" w:rsidR="00147344" w:rsidRDefault="00147344" w:rsidP="00147344">
      <w:pPr>
        <w:pStyle w:val="ab"/>
        <w:ind w:firstLine="210"/>
        <w:rPr>
          <w:rFonts w:hint="default"/>
        </w:rPr>
      </w:pPr>
    </w:p>
    <w:p w14:paraId="34D02B6B" w14:textId="3BB36247" w:rsidR="00EF1A0C" w:rsidRDefault="00EF1A0C">
      <w:pPr>
        <w:widowControl/>
        <w:jc w:val="left"/>
        <w:rPr>
          <w:rFonts w:ascii="华文中宋" w:eastAsia="华文中宋" w:hAnsi="华文中宋"/>
          <w:szCs w:val="24"/>
        </w:rPr>
      </w:pPr>
    </w:p>
    <w:p w14:paraId="51802B92" w14:textId="3D54CD18" w:rsidR="00EF1A0C" w:rsidRPr="000E307E" w:rsidRDefault="00EF1A0C" w:rsidP="000E307E">
      <w:pPr>
        <w:spacing w:before="120" w:line="500" w:lineRule="exact"/>
        <w:ind w:left="562"/>
        <w:jc w:val="center"/>
        <w:outlineLvl w:val="1"/>
        <w:rPr>
          <w:rFonts w:ascii="宋体" w:hAnsi="宋体" w:cs="宋体"/>
          <w:b/>
          <w:bCs/>
          <w:color w:val="000000" w:themeColor="text1"/>
          <w:sz w:val="28"/>
        </w:rPr>
      </w:pPr>
      <w:bookmarkStart w:id="954" w:name="_Toc118292105"/>
      <w:r w:rsidRPr="000E307E">
        <w:rPr>
          <w:rFonts w:ascii="宋体" w:hAnsi="宋体" w:cs="宋体"/>
          <w:b/>
          <w:bCs/>
          <w:color w:val="000000" w:themeColor="text1"/>
          <w:sz w:val="28"/>
        </w:rPr>
        <w:t>（</w:t>
      </w:r>
      <w:r w:rsidR="00C53BE3">
        <w:rPr>
          <w:rFonts w:ascii="宋体" w:hAnsi="宋体" w:cs="宋体" w:hint="eastAsia"/>
          <w:b/>
          <w:bCs/>
          <w:color w:val="000000" w:themeColor="text1"/>
          <w:sz w:val="28"/>
        </w:rPr>
        <w:t>0</w:t>
      </w:r>
      <w:r w:rsidR="00C53BE3">
        <w:rPr>
          <w:rFonts w:ascii="宋体" w:hAnsi="宋体" w:cs="宋体"/>
          <w:b/>
          <w:bCs/>
          <w:color w:val="000000" w:themeColor="text1"/>
          <w:sz w:val="28"/>
        </w:rPr>
        <w:t>1包</w:t>
      </w:r>
      <w:r w:rsidRPr="000E307E">
        <w:rPr>
          <w:rFonts w:ascii="宋体" w:hAnsi="宋体" w:cs="宋体" w:hint="eastAsia"/>
          <w:b/>
          <w:bCs/>
          <w:color w:val="000000" w:themeColor="text1"/>
          <w:sz w:val="28"/>
        </w:rPr>
        <w:t>谷物细粉、食用油</w:t>
      </w:r>
      <w:r w:rsidRPr="000E307E">
        <w:rPr>
          <w:rFonts w:ascii="宋体" w:hAnsi="宋体" w:cs="宋体"/>
          <w:b/>
          <w:bCs/>
          <w:color w:val="000000" w:themeColor="text1"/>
          <w:sz w:val="28"/>
        </w:rPr>
        <w:t>）</w:t>
      </w:r>
      <w:bookmarkEnd w:id="954"/>
    </w:p>
    <w:p w14:paraId="3D147095" w14:textId="77777777" w:rsidR="00EF1A0C" w:rsidRDefault="00EF1A0C" w:rsidP="00EF1A0C">
      <w:pPr>
        <w:widowControl/>
        <w:jc w:val="left"/>
        <w:rPr>
          <w:color w:val="000000"/>
        </w:rPr>
      </w:pPr>
    </w:p>
    <w:p w14:paraId="3D163ED0" w14:textId="77777777" w:rsidR="00EF1A0C" w:rsidRDefault="00EF1A0C" w:rsidP="00EF1A0C">
      <w:pPr>
        <w:widowControl/>
        <w:jc w:val="left"/>
        <w:rPr>
          <w:color w:val="000000"/>
        </w:rPr>
      </w:pPr>
    </w:p>
    <w:p w14:paraId="1974742D" w14:textId="77777777" w:rsidR="00EF1A0C" w:rsidRDefault="00EF1A0C" w:rsidP="00EF1A0C">
      <w:pPr>
        <w:widowControl/>
        <w:jc w:val="left"/>
        <w:rPr>
          <w:color w:val="000000"/>
        </w:rPr>
      </w:pPr>
    </w:p>
    <w:p w14:paraId="2399A82F" w14:textId="77777777" w:rsidR="00EF1A0C" w:rsidRDefault="00EF1A0C" w:rsidP="00EF1A0C">
      <w:pPr>
        <w:widowControl/>
        <w:jc w:val="left"/>
        <w:rPr>
          <w:color w:val="000000"/>
        </w:rPr>
      </w:pPr>
    </w:p>
    <w:p w14:paraId="58D5D1A3" w14:textId="77777777" w:rsidR="00EF1A0C" w:rsidRDefault="00EF1A0C" w:rsidP="00EF1A0C">
      <w:pPr>
        <w:widowControl/>
        <w:jc w:val="left"/>
        <w:rPr>
          <w:color w:val="000000"/>
        </w:rPr>
      </w:pPr>
    </w:p>
    <w:p w14:paraId="1DD84DC2" w14:textId="77777777" w:rsidR="00EF1A0C" w:rsidRDefault="00EF1A0C" w:rsidP="00EF1A0C">
      <w:pPr>
        <w:widowControl/>
        <w:jc w:val="left"/>
        <w:rPr>
          <w:color w:val="000000"/>
        </w:rPr>
      </w:pPr>
    </w:p>
    <w:p w14:paraId="0E2BC267" w14:textId="77777777" w:rsidR="00EF1A0C" w:rsidRDefault="00EF1A0C" w:rsidP="00EF1A0C">
      <w:pPr>
        <w:widowControl/>
        <w:jc w:val="left"/>
        <w:rPr>
          <w:color w:val="000000"/>
        </w:rPr>
      </w:pPr>
    </w:p>
    <w:p w14:paraId="3FCDA25D" w14:textId="77777777" w:rsidR="00EF1A0C" w:rsidRDefault="00EF1A0C" w:rsidP="00EF1A0C">
      <w:pPr>
        <w:widowControl/>
        <w:jc w:val="left"/>
        <w:rPr>
          <w:color w:val="000000"/>
        </w:rPr>
      </w:pPr>
    </w:p>
    <w:p w14:paraId="4EDAA56C" w14:textId="77777777" w:rsidR="00EF1A0C" w:rsidRDefault="00EF1A0C" w:rsidP="00EF1A0C">
      <w:pPr>
        <w:widowControl/>
        <w:jc w:val="left"/>
        <w:rPr>
          <w:color w:val="000000"/>
        </w:rPr>
      </w:pPr>
    </w:p>
    <w:p w14:paraId="3508FFB2" w14:textId="77777777" w:rsidR="00EF1A0C" w:rsidRDefault="00EF1A0C" w:rsidP="00EF1A0C">
      <w:pPr>
        <w:widowControl/>
        <w:jc w:val="left"/>
        <w:rPr>
          <w:color w:val="000000"/>
        </w:rPr>
      </w:pPr>
    </w:p>
    <w:p w14:paraId="354612E0" w14:textId="77777777" w:rsidR="00EF1A0C" w:rsidRDefault="00EF1A0C" w:rsidP="00EF1A0C">
      <w:pPr>
        <w:widowControl/>
        <w:jc w:val="center"/>
        <w:rPr>
          <w:rFonts w:ascii="黑体" w:eastAsia="黑体"/>
          <w:color w:val="000000"/>
          <w:sz w:val="32"/>
          <w:szCs w:val="32"/>
        </w:rPr>
      </w:pPr>
      <w:r>
        <w:rPr>
          <w:rFonts w:ascii="黑体" w:eastAsia="黑体" w:hint="eastAsia"/>
          <w:color w:val="000000"/>
          <w:sz w:val="32"/>
          <w:szCs w:val="32"/>
        </w:rPr>
        <w:t>采购单位：国家体育总局机关服务局</w:t>
      </w:r>
    </w:p>
    <w:p w14:paraId="5C4EF297" w14:textId="77777777" w:rsidR="00EF1A0C" w:rsidRDefault="00EF1A0C" w:rsidP="00EF1A0C">
      <w:pPr>
        <w:widowControl/>
        <w:jc w:val="center"/>
        <w:rPr>
          <w:rFonts w:ascii="黑体" w:eastAsia="黑体"/>
          <w:color w:val="000000"/>
          <w:sz w:val="32"/>
          <w:szCs w:val="32"/>
        </w:rPr>
      </w:pPr>
      <w:r>
        <w:rPr>
          <w:rFonts w:ascii="黑体" w:eastAsia="黑体" w:hint="eastAsia"/>
          <w:color w:val="000000"/>
          <w:sz w:val="32"/>
          <w:szCs w:val="32"/>
        </w:rPr>
        <w:t>2022年   月</w:t>
      </w:r>
    </w:p>
    <w:p w14:paraId="6BCE1994" w14:textId="5CB83029" w:rsidR="00EF1A0C" w:rsidRDefault="00EF1A0C">
      <w:pPr>
        <w:widowControl/>
        <w:jc w:val="left"/>
        <w:rPr>
          <w:rFonts w:ascii="华文中宋" w:eastAsia="华文中宋" w:hAnsi="华文中宋"/>
          <w:szCs w:val="24"/>
        </w:rPr>
      </w:pPr>
      <w:r>
        <w:br w:type="page"/>
      </w:r>
    </w:p>
    <w:p w14:paraId="211C763B" w14:textId="77777777" w:rsidR="00EF1A0C" w:rsidRPr="00EF1A0C" w:rsidRDefault="00EF1A0C" w:rsidP="00EF1A0C">
      <w:pPr>
        <w:pStyle w:val="ab"/>
        <w:ind w:firstLine="210"/>
        <w:rPr>
          <w:rFonts w:hint="default"/>
        </w:rPr>
      </w:pPr>
    </w:p>
    <w:p w14:paraId="5BBD752D" w14:textId="77777777" w:rsidR="00EF1A0C" w:rsidRDefault="00EF1A0C" w:rsidP="00EF1A0C">
      <w:pPr>
        <w:pStyle w:val="af"/>
        <w:snapToGrid w:val="0"/>
        <w:spacing w:line="336" w:lineRule="auto"/>
        <w:ind w:firstLineChars="200" w:firstLine="720"/>
        <w:jc w:val="center"/>
        <w:rPr>
          <w:rFonts w:ascii="方正小标宋简体" w:eastAsia="方正小标宋简体" w:hint="default"/>
          <w:color w:val="000000"/>
          <w:sz w:val="36"/>
          <w:szCs w:val="36"/>
        </w:rPr>
      </w:pPr>
      <w:r>
        <w:rPr>
          <w:rFonts w:ascii="方正小标宋简体" w:eastAsia="方正小标宋简体"/>
          <w:color w:val="000000"/>
          <w:sz w:val="36"/>
          <w:szCs w:val="36"/>
        </w:rPr>
        <w:t>谷物细粉、食用油采购合同</w:t>
      </w:r>
    </w:p>
    <w:p w14:paraId="0E4535E3" w14:textId="77777777" w:rsidR="00EF1A0C" w:rsidRDefault="00EF1A0C" w:rsidP="00EF1A0C">
      <w:pPr>
        <w:pStyle w:val="af"/>
        <w:snapToGrid w:val="0"/>
        <w:spacing w:line="312" w:lineRule="auto"/>
        <w:ind w:firstLine="560"/>
        <w:rPr>
          <w:rFonts w:ascii="黑体" w:eastAsia="黑体" w:hint="default"/>
          <w:color w:val="000000"/>
          <w:szCs w:val="28"/>
        </w:rPr>
      </w:pPr>
    </w:p>
    <w:p w14:paraId="10310695"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甲方：国家体育总局机关服务局</w:t>
      </w:r>
    </w:p>
    <w:p w14:paraId="43D62FAF"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乙方：</w:t>
      </w:r>
    </w:p>
    <w:p w14:paraId="0AF03733" w14:textId="77777777" w:rsidR="00EF1A0C" w:rsidRDefault="00EF1A0C" w:rsidP="00EF1A0C">
      <w:pPr>
        <w:pStyle w:val="af"/>
        <w:snapToGrid w:val="0"/>
        <w:spacing w:line="312" w:lineRule="auto"/>
        <w:ind w:firstLineChars="200" w:firstLine="420"/>
        <w:rPr>
          <w:rFonts w:ascii="仿宋_GB2312" w:eastAsia="仿宋_GB2312" w:hint="default"/>
          <w:color w:val="000000"/>
          <w:szCs w:val="28"/>
        </w:rPr>
      </w:pPr>
    </w:p>
    <w:p w14:paraId="3C826536" w14:textId="229F6E45" w:rsidR="00EF1A0C" w:rsidRPr="00415950" w:rsidRDefault="00EF1A0C" w:rsidP="00415950">
      <w:pPr>
        <w:spacing w:line="360" w:lineRule="auto"/>
        <w:ind w:firstLineChars="200" w:firstLine="480"/>
        <w:rPr>
          <w:rFonts w:ascii="宋体" w:hAnsi="宋体"/>
          <w:sz w:val="24"/>
        </w:rPr>
      </w:pPr>
      <w:r w:rsidRPr="00415950">
        <w:rPr>
          <w:rFonts w:ascii="宋体" w:hAnsi="宋体"/>
          <w:sz w:val="24"/>
        </w:rPr>
        <w:t>根据《中华人民共和国政府采购法》、《</w:t>
      </w:r>
      <w:r w:rsidR="00B10734">
        <w:rPr>
          <w:rFonts w:ascii="宋体" w:hAnsi="宋体"/>
          <w:sz w:val="24"/>
        </w:rPr>
        <w:t>中华人民共和国民法典</w:t>
      </w:r>
      <w:r w:rsidRPr="00415950">
        <w:rPr>
          <w:rFonts w:ascii="宋体" w:hAnsi="宋体"/>
          <w:sz w:val="24"/>
        </w:rPr>
        <w:t>》、《食品安全法》的有关规定，甲乙双方遵循平等、自愿、公平、诚实、守信的原则，就乙方向甲方供应主食原料事宜签订本合同，以共同遵守执行。</w:t>
      </w:r>
    </w:p>
    <w:p w14:paraId="71719F9B" w14:textId="77777777" w:rsidR="00EF1A0C" w:rsidRPr="00EF1A0C" w:rsidRDefault="00EF1A0C" w:rsidP="00EF1A0C">
      <w:pPr>
        <w:pStyle w:val="21"/>
        <w:spacing w:beforeLines="100" w:before="312" w:line="360" w:lineRule="auto"/>
        <w:ind w:left="720" w:hanging="420"/>
        <w:rPr>
          <w:rFonts w:ascii="宋体" w:eastAsia="宋体" w:hAnsi="宋体"/>
          <w:sz w:val="24"/>
          <w:szCs w:val="24"/>
        </w:rPr>
      </w:pPr>
      <w:bookmarkStart w:id="955" w:name="_Toc118292106"/>
      <w:r w:rsidRPr="00EF1A0C">
        <w:rPr>
          <w:rFonts w:ascii="宋体" w:eastAsia="宋体" w:hAnsi="宋体"/>
          <w:sz w:val="24"/>
          <w:szCs w:val="24"/>
        </w:rPr>
        <w:t>一、产品的品牌名称、品种、数量及规格</w:t>
      </w:r>
      <w:bookmarkEnd w:id="955"/>
    </w:p>
    <w:p w14:paraId="2F04F917"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（一）产品的品牌、名称、品种、价格:见附件3。</w:t>
      </w:r>
    </w:p>
    <w:p w14:paraId="6CD4C3E4"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（二）产品的包装规格：按斤、升、袋等规格，应在乙方提供价格表时注明。</w:t>
      </w:r>
    </w:p>
    <w:p w14:paraId="396BE82E"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（三）甲方实际采购产品的种类、数量以甲方发出的《采购明细单》为准。</w:t>
      </w:r>
    </w:p>
    <w:p w14:paraId="7BB70B58" w14:textId="77777777" w:rsidR="00EF1A0C" w:rsidRPr="00EF1A0C" w:rsidRDefault="00EF1A0C" w:rsidP="00EF1A0C">
      <w:pPr>
        <w:pStyle w:val="21"/>
        <w:spacing w:beforeLines="100" w:before="312" w:line="360" w:lineRule="auto"/>
        <w:ind w:left="720" w:hanging="420"/>
        <w:rPr>
          <w:rFonts w:ascii="宋体" w:eastAsia="宋体" w:hAnsi="宋体"/>
          <w:sz w:val="24"/>
          <w:szCs w:val="24"/>
        </w:rPr>
      </w:pPr>
      <w:bookmarkStart w:id="956" w:name="_Toc118292107"/>
      <w:r w:rsidRPr="00EF1A0C">
        <w:rPr>
          <w:rFonts w:ascii="宋体" w:eastAsia="宋体" w:hAnsi="宋体"/>
          <w:sz w:val="24"/>
          <w:szCs w:val="24"/>
        </w:rPr>
        <w:t>二、产品质量与标准</w:t>
      </w:r>
      <w:bookmarkEnd w:id="956"/>
    </w:p>
    <w:p w14:paraId="383B189E"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 xml:space="preserve">（一）必须符合国家统一标准，粮食、食用油等须来源于无公害生产基地，乙方须按照甲方《采购明细单》中注明的技术标准、品牌名称，标准包装供货，包装完好，足斤足两，生产日期打印清晰，并且甲方可用保质期不得少于6个月。 </w:t>
      </w:r>
    </w:p>
    <w:p w14:paraId="4E2C43BC"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（二）必须提供每种产品的检验、检测报告，合格证和卫生许可证，以及产品的来源渠道证明，来源供应商的资质证明及购销合同；粮食应有固定的加工厂或供货点，并提供相关资质证明或代理证明文件。</w:t>
      </w:r>
    </w:p>
    <w:p w14:paraId="132F5113" w14:textId="77777777" w:rsidR="00EF1A0C" w:rsidRPr="00EF1A0C" w:rsidRDefault="00EF1A0C" w:rsidP="00EF1A0C">
      <w:pPr>
        <w:pStyle w:val="21"/>
        <w:spacing w:beforeLines="100" w:before="312" w:line="360" w:lineRule="auto"/>
        <w:ind w:left="720" w:hanging="420"/>
        <w:rPr>
          <w:rFonts w:ascii="宋体" w:eastAsia="宋体" w:hAnsi="宋体"/>
          <w:sz w:val="24"/>
          <w:szCs w:val="24"/>
        </w:rPr>
      </w:pPr>
      <w:bookmarkStart w:id="957" w:name="_Toc118292108"/>
      <w:r w:rsidRPr="00EF1A0C">
        <w:rPr>
          <w:rFonts w:ascii="宋体" w:eastAsia="宋体" w:hAnsi="宋体"/>
          <w:sz w:val="24"/>
          <w:szCs w:val="24"/>
        </w:rPr>
        <w:t>三、乙方资质及能力</w:t>
      </w:r>
      <w:bookmarkEnd w:id="957"/>
    </w:p>
    <w:p w14:paraId="19460E36"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（一）乙方须持有国家法律规定的有效证件，如食品流通许可证（必须在有效期内）、营业执照、产品质量保证书等，应确保食品及原料进货渠道可靠、规范，确保食品的质量和卫生。</w:t>
      </w:r>
    </w:p>
    <w:p w14:paraId="2F9BEBF5"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lastRenderedPageBreak/>
        <w:t>（二）乙方给甲方配送食品及原料人员须持有“北京市从业人员健康证明”，如乙方配送人员出现发热、腹泻、咽部炎症等病症及皮肤有伤口或感染的不得为甲方配送。如乙方聘用了有上述疾病的员工或乙方不依照甲方要求，甲方有权利不经乙方事先同意立即无条件终止合同并不承担违约责任，如乙方给甲方造成损失的，乙方须承担因此而给甲方造成的全部损失，乙方须承担因此而导致的全部法律责任。</w:t>
      </w:r>
    </w:p>
    <w:p w14:paraId="0BB7F4A4"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（三）乙方有稳定的产地或供货渠道，在行业内有竞争力，综合实力强，经营业绩突出，按甲方供货要求、质量、及时供货前提下，以低价供货。</w:t>
      </w:r>
    </w:p>
    <w:p w14:paraId="2B30FADE"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（四）乙方须具有履行合同所必须的冷藏、仓储、场地等设施。</w:t>
      </w:r>
    </w:p>
    <w:p w14:paraId="1114CE79"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五）乙方须具有同时为甲方各餐厅及时配送食材的专用交通工具和能力；在送货的同时，提供所送食材的机打清单，每一批次食材要有详细的明细单，注明本公司名称、批次、送货数量、日期、价格、折扣比例等。</w:t>
      </w:r>
    </w:p>
    <w:p w14:paraId="6641B7CB"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（六）应急响应能力，乙方在接到甲方临时紧急订货时，应在30分钟内予以确认，并按照甲方要求的时间内将《采购明细单》所订产品送到指定地点。</w:t>
      </w:r>
    </w:p>
    <w:p w14:paraId="0234DDA9"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（七）乙方应具有履行合同所必须的财务能力和财力。</w:t>
      </w:r>
    </w:p>
    <w:p w14:paraId="412859FC" w14:textId="77777777" w:rsidR="00EF1A0C" w:rsidRPr="00EF1A0C" w:rsidRDefault="00EF1A0C" w:rsidP="00EF1A0C">
      <w:pPr>
        <w:pStyle w:val="21"/>
        <w:spacing w:beforeLines="100" w:before="312" w:line="360" w:lineRule="auto"/>
        <w:ind w:left="720" w:hanging="420"/>
        <w:rPr>
          <w:rFonts w:ascii="宋体" w:eastAsia="宋体" w:hAnsi="宋体"/>
          <w:sz w:val="24"/>
          <w:szCs w:val="24"/>
        </w:rPr>
      </w:pPr>
      <w:bookmarkStart w:id="958" w:name="_Toc118292109"/>
      <w:r w:rsidRPr="00EF1A0C">
        <w:rPr>
          <w:rFonts w:ascii="宋体" w:eastAsia="宋体" w:hAnsi="宋体"/>
          <w:sz w:val="24"/>
          <w:szCs w:val="24"/>
        </w:rPr>
        <w:t>四、订货、价格</w:t>
      </w:r>
      <w:bookmarkEnd w:id="958"/>
    </w:p>
    <w:p w14:paraId="4410FE3A"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（一）订货：甲方向乙方订货应当提前1日发出订单，乙方应按照订单履行，双方约定的订单形式为微信或邮件。（如有变化及特殊情况，以联系人授权本部门相关人员通知为准）。</w:t>
      </w:r>
    </w:p>
    <w:p w14:paraId="5AF5D434"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甲方联系人：</w:t>
      </w:r>
      <w:r w:rsidRPr="00EF1A0C">
        <w:rPr>
          <w:rFonts w:ascii="宋体" w:hAnsi="宋体" w:hint="eastAsia"/>
          <w:sz w:val="24"/>
        </w:rPr>
        <w:t xml:space="preserve">     </w:t>
      </w:r>
      <w:r w:rsidRPr="00EF1A0C">
        <w:rPr>
          <w:rFonts w:ascii="宋体" w:hAnsi="宋体"/>
          <w:sz w:val="24"/>
        </w:rPr>
        <w:t xml:space="preserve">               电  话：</w:t>
      </w:r>
    </w:p>
    <w:p w14:paraId="23DAC6A1"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甲方邮箱：</w:t>
      </w:r>
      <w:r w:rsidRPr="00EF1A0C">
        <w:rPr>
          <w:rFonts w:ascii="宋体" w:hAnsi="宋体" w:hint="eastAsia"/>
          <w:sz w:val="24"/>
        </w:rPr>
        <w:t xml:space="preserve">                  </w:t>
      </w:r>
      <w:r w:rsidRPr="00EF1A0C">
        <w:rPr>
          <w:rFonts w:ascii="宋体" w:hAnsi="宋体"/>
          <w:sz w:val="24"/>
        </w:rPr>
        <w:t xml:space="preserve">    微信号：</w:t>
      </w:r>
    </w:p>
    <w:p w14:paraId="1B02CC02"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乙方联系人：</w:t>
      </w:r>
      <w:r w:rsidRPr="00EF1A0C">
        <w:rPr>
          <w:rFonts w:ascii="宋体" w:hAnsi="宋体" w:hint="eastAsia"/>
          <w:sz w:val="24"/>
        </w:rPr>
        <w:t xml:space="preserve">      </w:t>
      </w:r>
      <w:r w:rsidRPr="00EF1A0C">
        <w:rPr>
          <w:rFonts w:ascii="宋体" w:hAnsi="宋体"/>
          <w:sz w:val="24"/>
        </w:rPr>
        <w:t xml:space="preserve">              电  话：</w:t>
      </w:r>
    </w:p>
    <w:p w14:paraId="55592112"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乙方邮箱：</w:t>
      </w:r>
      <w:r w:rsidRPr="00EF1A0C">
        <w:rPr>
          <w:rFonts w:ascii="宋体" w:hAnsi="宋体" w:hint="eastAsia"/>
          <w:sz w:val="24"/>
        </w:rPr>
        <w:t xml:space="preserve">                  </w:t>
      </w:r>
      <w:r w:rsidRPr="00EF1A0C">
        <w:rPr>
          <w:rFonts w:ascii="宋体" w:hAnsi="宋体"/>
          <w:sz w:val="24"/>
        </w:rPr>
        <w:t xml:space="preserve">    微信号：</w:t>
      </w:r>
    </w:p>
    <w:p w14:paraId="5756A028"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二）价格：首次订货价格以签订合同时价格为基数，该“单价报价”自合同生效之日起3个月内不允许变动；3个月后，原则上每3个月允许进行一次价格调整，乙方于月底前将下一调整周期的报价清单提供给甲方，具体为：</w:t>
      </w:r>
    </w:p>
    <w:p w14:paraId="314AF899"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1.乙方调高单价，须提前5个工作日递交书面调价申请和价格清单，最高价格浮动比例不得高于新发地批发价格的5%；乙方调低单价，需提交价格清单。</w:t>
      </w:r>
    </w:p>
    <w:p w14:paraId="242FC5CC"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2.甲方经市场调研后，就调整单价的种类、调价幅度与乙方进行友好协商，</w:t>
      </w:r>
      <w:r w:rsidRPr="00EF1A0C">
        <w:rPr>
          <w:rFonts w:ascii="宋体" w:hAnsi="宋体"/>
          <w:sz w:val="24"/>
        </w:rPr>
        <w:lastRenderedPageBreak/>
        <w:t>在保证双方利益的前提下最终确认变动后的单价。</w:t>
      </w:r>
    </w:p>
    <w:p w14:paraId="57C3F022"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3.如乙方调价明显高于价格浮动比例，且双方经协商无法达成一致时，本协议自动终止履行，双方均无须承担任何违约责任。</w:t>
      </w:r>
    </w:p>
    <w:p w14:paraId="12E03E11"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4.在合同有效期内，乙方供货报价不可超过响应报价。在特殊情况下，如市场供应价格不明确或无法查询，双方应共同寻找参考标准，对产品价格进行协商确定，双方签字确认价格。</w:t>
      </w:r>
    </w:p>
    <w:p w14:paraId="3FB9D35D" w14:textId="77777777" w:rsidR="00EF1A0C" w:rsidRPr="00EF1A0C" w:rsidRDefault="00EF1A0C" w:rsidP="00EF1A0C">
      <w:pPr>
        <w:pStyle w:val="21"/>
        <w:spacing w:beforeLines="100" w:before="312" w:line="360" w:lineRule="auto"/>
        <w:ind w:left="720" w:hanging="420"/>
        <w:rPr>
          <w:rFonts w:ascii="宋体" w:eastAsia="宋体" w:hAnsi="宋体"/>
          <w:sz w:val="24"/>
          <w:szCs w:val="24"/>
        </w:rPr>
      </w:pPr>
      <w:bookmarkStart w:id="959" w:name="_Toc118292110"/>
      <w:r w:rsidRPr="00EF1A0C">
        <w:rPr>
          <w:rFonts w:ascii="宋体" w:eastAsia="宋体" w:hAnsi="宋体"/>
          <w:sz w:val="24"/>
          <w:szCs w:val="24"/>
        </w:rPr>
        <w:t>五、送货要求及时间、地点</w:t>
      </w:r>
      <w:bookmarkEnd w:id="959"/>
    </w:p>
    <w:p w14:paraId="56EE71AC"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（一）乙方应使用必要的专用保鲜送货交通工具，确保运输及交货过程中产品质量符合要求，不发生变质风险及变质。运输费用和运输风险由乙方承担。</w:t>
      </w:r>
    </w:p>
    <w:p w14:paraId="148BB9FD"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（二）合同期限内，甲方每次订货时向乙方发出《采购明细单》，乙方在收到甲方的《采购明细单》后1小时内予以回复确认。</w:t>
      </w:r>
    </w:p>
    <w:p w14:paraId="4F6AE4F8"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三）乙方应当按照《采购明细单》上的要求及时将产品送达。产品到货时，包装必须完整无缺且提供产品的食品检验合格证或化验单等产品质量证明。产品在交货验收合格前所有权不转移，遗失、损坏而导致的损失由乙方承担。</w:t>
      </w:r>
    </w:p>
    <w:p w14:paraId="52DED190"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四）产品到达送货地点后，在甲方指定地点卸货验收。甲方有权对乙方提供的产品的数量和质量进行表面核对和检验。双方在此约定，交付产品的所有权自甲方验收合格准许入库时（即约定交付时）转移。甲方按照本合同第五条及《采购明细单》上的约定进行验收，库管员通过验收后，甲乙双方核实《采购明细单》与《供货清单》的符合性，核实无误后，甲乙双方在《供货清单》上签名确认，供货清单须加盖乙方公章(《供货清单》一式两份，甲乙双方各执一份)，作为结算的依据。《供货清单》注明：产品的名称规格、计量单位、价格和数量。此外，甲方验货入库后，如果对未经打开包装的产品，在使用时发现产品质量问题，甲方有权要求乙方给予更换，乙方接到甲方的通知后2小时内应予响应，并按甲方要求备货发运给甲方，此类问题需在《违约记录表》上双方签字备案。</w:t>
      </w:r>
    </w:p>
    <w:p w14:paraId="491A687D"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（五）送货时间：根据品种的不同按照甲方要求的时间段按时送货，具体时间段为：</w:t>
      </w:r>
    </w:p>
    <w:p w14:paraId="152761D3"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1.工作日5︰30—10︰00和13︰00—15︰00送货；</w:t>
      </w:r>
    </w:p>
    <w:p w14:paraId="22E08A09"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2.周日和节假日最后一天14︰40—15︰40送货。</w:t>
      </w:r>
    </w:p>
    <w:p w14:paraId="1B1C3F75"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lastRenderedPageBreak/>
        <w:t>（六）送货地点：北京市东城区体育馆路2号（国家体育总局机关餐厅）、体育馆路5号（5号楼餐厅）。如送货地点有变更，甲方应在《采购明细单》上注明。</w:t>
      </w:r>
    </w:p>
    <w:p w14:paraId="25BB2A39" w14:textId="77777777" w:rsidR="00EF1A0C" w:rsidRPr="00EF1A0C" w:rsidRDefault="00EF1A0C" w:rsidP="00EF1A0C">
      <w:pPr>
        <w:pStyle w:val="21"/>
        <w:spacing w:beforeLines="100" w:before="312" w:line="360" w:lineRule="auto"/>
        <w:ind w:left="720" w:hanging="420"/>
        <w:rPr>
          <w:rFonts w:ascii="宋体" w:eastAsia="宋体" w:hAnsi="宋体"/>
          <w:sz w:val="24"/>
          <w:szCs w:val="24"/>
        </w:rPr>
      </w:pPr>
      <w:bookmarkStart w:id="960" w:name="_Toc118292111"/>
      <w:r w:rsidRPr="00EF1A0C">
        <w:rPr>
          <w:rFonts w:ascii="宋体" w:eastAsia="宋体" w:hAnsi="宋体"/>
          <w:sz w:val="24"/>
          <w:szCs w:val="24"/>
        </w:rPr>
        <w:t>六、交货验收、入库</w:t>
      </w:r>
      <w:bookmarkEnd w:id="960"/>
    </w:p>
    <w:p w14:paraId="184F8176"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一）凭证验收。食品、原材料入库前甲方必须先核对以下凭证：食品卫生合格证、经营许可证、检验检疫证明，检查乙方是否在《供货清单》上盖章，凭证不符合要求的拒绝收货，且乙方应及时按照《供货清单》要求补送相关产品。</w:t>
      </w:r>
    </w:p>
    <w:p w14:paraId="3D263A8C"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二）实物验收。入库前甲方必须查验有关证明，应依据送货单，对食品、原材料实物的出厂日期、保质期、产品产地、中文标识等进行核实。“三无产品”拒绝收货，质量不符合要求、腐败变质等拒绝收货，对实物品种、规格、数量、重量、单价金额进行清点、核对，验收合格后，库管员在送货单上签字，并登记入账，打印《入库单》，审核员、库管员在《入库单》上签字确认。如发现接收的产品与实际采购要求不符时，出现质量问题当即退货，其他事项应做好记录，待验收相符后再入库。入库食品应参考包装说明的贮藏条件贮存，进入库房的食品、物品需拆除外层大包装。</w:t>
      </w:r>
    </w:p>
    <w:p w14:paraId="7EA0ECEA"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（三）甲方对出现的不符合情况应做相关记录，甲乙双方在相关记录上签字确认并通知采购员，采购员与乙方协商解决方案，妥善处理问题。</w:t>
      </w:r>
    </w:p>
    <w:p w14:paraId="7EADC7F6"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四）验收完毕，甲方应核对《采购明细单》与乙方提供的《供货清单》的符合性，确保完全一致，签字确认。验收合格后，甲方对乙方提供的发票进行初步审核，与乙方提供的《供货清单》进行核实，确保准确无误后，履行签字审批手续方可结算货款。</w:t>
      </w:r>
    </w:p>
    <w:p w14:paraId="6BDD2B6A" w14:textId="59561A8B" w:rsidR="00EF1A0C" w:rsidRPr="00EF1A0C" w:rsidRDefault="00EF1A0C" w:rsidP="00EF1A0C">
      <w:pPr>
        <w:pStyle w:val="21"/>
        <w:spacing w:beforeLines="100" w:before="312" w:line="360" w:lineRule="auto"/>
        <w:ind w:left="720" w:hanging="420"/>
        <w:rPr>
          <w:rFonts w:ascii="宋体" w:eastAsia="宋体" w:hAnsi="宋体"/>
          <w:sz w:val="24"/>
          <w:szCs w:val="24"/>
        </w:rPr>
      </w:pPr>
      <w:bookmarkStart w:id="961" w:name="_Toc118292112"/>
      <w:r w:rsidRPr="00EF1A0C">
        <w:rPr>
          <w:rFonts w:ascii="宋体" w:eastAsia="宋体" w:hAnsi="宋体"/>
          <w:sz w:val="24"/>
          <w:szCs w:val="24"/>
        </w:rPr>
        <w:t>七、</w:t>
      </w:r>
      <w:r w:rsidR="00BF15F1">
        <w:rPr>
          <w:rFonts w:ascii="宋体" w:eastAsia="宋体" w:hAnsi="宋体" w:hint="eastAsia"/>
          <w:sz w:val="24"/>
          <w:szCs w:val="24"/>
        </w:rPr>
        <w:t>支付</w:t>
      </w:r>
      <w:r w:rsidRPr="00EF1A0C">
        <w:rPr>
          <w:rFonts w:ascii="宋体" w:eastAsia="宋体" w:hAnsi="宋体"/>
          <w:sz w:val="24"/>
          <w:szCs w:val="24"/>
        </w:rPr>
        <w:t>与结算</w:t>
      </w:r>
      <w:bookmarkEnd w:id="961"/>
    </w:p>
    <w:p w14:paraId="1ED775E0"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一）甲方以微信方式与乙方对账（双方变更对账微信，应书面通知对方），乙方确认无误后，在2个工作日内将增值税专用发票送至甲方，收到发票后10个工作日内甲方将货款存入乙方开户银行。乙方怠于提供发票导致付款迟延，甲方不承担违约责任。</w:t>
      </w:r>
    </w:p>
    <w:p w14:paraId="4AD1C94C"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（二）货款按月结算，由甲方在每月的15日（遇法定节假日顺延）对上</w:t>
      </w:r>
      <w:r w:rsidRPr="00EF1A0C">
        <w:rPr>
          <w:rFonts w:ascii="宋体" w:hAnsi="宋体"/>
          <w:sz w:val="24"/>
        </w:rPr>
        <w:lastRenderedPageBreak/>
        <w:t>月16日至本月15日的供货与入库情况进行核对，然后通知乙方开具增值税专用发票，经甲方财务人员审核无误后，履行签字审批手续方可支付货款给乙方。</w:t>
      </w:r>
    </w:p>
    <w:p w14:paraId="6D2447EA"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（三）乙方承诺各期供货产品价格以北京新发地批发市场的当日公布的相应产品的批发价格平均价作为基准价，浮动比5%，以双方最终确认的报价进行结算。</w:t>
      </w:r>
    </w:p>
    <w:p w14:paraId="23E7DE03"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（四）甲方银行账户信息（即增值税专用发票开票信息）：</w:t>
      </w:r>
    </w:p>
    <w:p w14:paraId="113CD243"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名  称：国家体育总局机关服务局</w:t>
      </w:r>
    </w:p>
    <w:p w14:paraId="655B1E84"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纳税人识别号：</w:t>
      </w:r>
    </w:p>
    <w:p w14:paraId="73AEA769"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地  址：</w:t>
      </w:r>
    </w:p>
    <w:p w14:paraId="0E5951D9"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电  话：</w:t>
      </w:r>
    </w:p>
    <w:p w14:paraId="13A59820"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开户行：</w:t>
      </w:r>
    </w:p>
    <w:p w14:paraId="52C9B022"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账  号：</w:t>
      </w:r>
    </w:p>
    <w:p w14:paraId="1E76DE26"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（五）乙方银行账户信息：</w:t>
      </w:r>
    </w:p>
    <w:p w14:paraId="51350A75"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名  称：</w:t>
      </w:r>
    </w:p>
    <w:p w14:paraId="7ADEFC3F"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开户行：</w:t>
      </w:r>
    </w:p>
    <w:p w14:paraId="5780039B"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账  号：</w:t>
      </w:r>
    </w:p>
    <w:p w14:paraId="651741ED" w14:textId="77777777" w:rsidR="00EF1A0C" w:rsidRPr="00EF1A0C" w:rsidRDefault="00EF1A0C" w:rsidP="00EF1A0C">
      <w:pPr>
        <w:pStyle w:val="21"/>
        <w:spacing w:beforeLines="100" w:before="312" w:line="360" w:lineRule="auto"/>
        <w:ind w:left="720" w:hanging="420"/>
        <w:rPr>
          <w:rFonts w:ascii="宋体" w:eastAsia="宋体" w:hAnsi="宋体"/>
          <w:sz w:val="24"/>
          <w:szCs w:val="24"/>
        </w:rPr>
      </w:pPr>
      <w:bookmarkStart w:id="962" w:name="_Toc118292113"/>
      <w:r w:rsidRPr="00EF1A0C">
        <w:rPr>
          <w:rFonts w:ascii="宋体" w:eastAsia="宋体" w:hAnsi="宋体"/>
          <w:sz w:val="24"/>
          <w:szCs w:val="24"/>
        </w:rPr>
        <w:t>八、反对商业贿赂</w:t>
      </w:r>
      <w:bookmarkEnd w:id="962"/>
    </w:p>
    <w:p w14:paraId="4848FB29"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甲乙双方应当坚持诚实信用、公平交易的商业原则，建立健全内部管理制度，加强对员工的管理和教育，对任何商业贿赂和其他不正当交易行为均应共同予以抵制，同时有义务向对方提供相应的信息和证据。</w:t>
      </w:r>
    </w:p>
    <w:p w14:paraId="32D83A79" w14:textId="77777777" w:rsidR="00EF1A0C" w:rsidRPr="00EF1A0C" w:rsidRDefault="00EF1A0C" w:rsidP="00EF1A0C">
      <w:pPr>
        <w:pStyle w:val="21"/>
        <w:spacing w:beforeLines="100" w:before="312" w:line="360" w:lineRule="auto"/>
        <w:ind w:left="720" w:hanging="420"/>
        <w:rPr>
          <w:rFonts w:ascii="宋体" w:eastAsia="宋体" w:hAnsi="宋体"/>
          <w:sz w:val="24"/>
          <w:szCs w:val="24"/>
        </w:rPr>
      </w:pPr>
      <w:bookmarkStart w:id="963" w:name="_Toc118292114"/>
      <w:r w:rsidRPr="00EF1A0C">
        <w:rPr>
          <w:rFonts w:ascii="宋体" w:eastAsia="宋体" w:hAnsi="宋体"/>
          <w:sz w:val="24"/>
          <w:szCs w:val="24"/>
        </w:rPr>
        <w:t>九、违约责任</w:t>
      </w:r>
      <w:bookmarkEnd w:id="963"/>
    </w:p>
    <w:p w14:paraId="2C4800FC"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（一）乙方违约责任</w:t>
      </w:r>
    </w:p>
    <w:p w14:paraId="615A92E5"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1.如乙方交货数量与甲方所订数量不符时，少于甲方所订数量，乙方应按甲方要求无条件免费补齐。造成甲方经济损失，影响正常工作的，乙方承担延期交货违约责任，违约金为当批次产品总价款的20%；如乙方交货多于甲方所订数量，如甲方需要，可按实际数量收货，如甲方不需要，甲方有权拒收，乙方须承担因此而导致的全部费用和损失。</w:t>
      </w:r>
    </w:p>
    <w:p w14:paraId="6AC242BD"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2.除自然灾害或其它不可抗力的原因外，乙方未在甲方规定的送货时间段</w:t>
      </w:r>
      <w:r w:rsidRPr="00EF1A0C">
        <w:rPr>
          <w:rFonts w:ascii="宋体" w:hAnsi="宋体"/>
          <w:sz w:val="24"/>
        </w:rPr>
        <w:lastRenderedPageBreak/>
        <w:t>内送货到甲方指定地点，此类问题累积出现三次，甲方有权单方终止本合同（每次违约需在《违约记录表》上双方签字备案）。</w:t>
      </w:r>
    </w:p>
    <w:p w14:paraId="39874DEA"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3.乙方不得以任何理由随意更换甲方所订产品，如确需更换，须事前征得甲方同意；否则，甲方有权拒收，乙方须承担因此而导致的全部费用和损失。</w:t>
      </w:r>
    </w:p>
    <w:p w14:paraId="16C4CA26"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4.如发现乙方提供的食材中出现“三无”产品或假冒、伪劣及质量不达标的，甲方有权单方终止合同，乙方需承担本合同项下的违约责任并赔偿甲方相当于当批次产品总价款十倍的违约金。</w:t>
      </w:r>
    </w:p>
    <w:p w14:paraId="168BD9DE"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5.对乙方报价高于响应报价的，甲方按响应报价结算，要做好相关记录，作为乙方诚信评价的重要依据。经抽查对比供货价格高于响应报价三次甲方有权单方终止合同（每次违约需在《违约记录表》上双方签字备案）。</w:t>
      </w:r>
    </w:p>
    <w:p w14:paraId="0E31C6C2"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（二）甲方的违约责任</w:t>
      </w:r>
    </w:p>
    <w:p w14:paraId="26A2C14B"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1.若乙方按合同规定的数量和质量交货，甲方无正当理由而拒收的，按拒收产品总金额的20%补偿给乙方。</w:t>
      </w:r>
    </w:p>
    <w:p w14:paraId="4CDE124B"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2.甲方必须在合同规定的时间内支付货款，特殊情况经乙方同意可延期支付货款。</w:t>
      </w:r>
    </w:p>
    <w:p w14:paraId="7E709BFD" w14:textId="77777777" w:rsidR="00EF1A0C" w:rsidRPr="00EF1A0C" w:rsidRDefault="00EF1A0C" w:rsidP="00EF1A0C">
      <w:pPr>
        <w:pStyle w:val="21"/>
        <w:spacing w:beforeLines="100" w:before="312" w:line="360" w:lineRule="auto"/>
        <w:ind w:left="720" w:hanging="420"/>
        <w:rPr>
          <w:rFonts w:ascii="宋体" w:eastAsia="宋体" w:hAnsi="宋体"/>
          <w:sz w:val="24"/>
          <w:szCs w:val="24"/>
        </w:rPr>
      </w:pPr>
      <w:bookmarkStart w:id="964" w:name="_Toc118292115"/>
      <w:r w:rsidRPr="00EF1A0C">
        <w:rPr>
          <w:rFonts w:ascii="宋体" w:eastAsia="宋体" w:hAnsi="宋体"/>
          <w:sz w:val="24"/>
          <w:szCs w:val="24"/>
        </w:rPr>
        <w:t>十、食品安全责任</w:t>
      </w:r>
      <w:bookmarkEnd w:id="964"/>
    </w:p>
    <w:p w14:paraId="411D2375"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乙方要诚实守信，注重产品质量。所交甲方产品不得以假充真，以次充好。由于乙方提供的产品存在质量问题导致发生食品安全事故或者甲方受到有关政府部门查处，乙方应当参与调查处理并承担全部责任，并赔偿因此而给甲方造成的全部损失（包括但不限于甲方医疗费、营养费、检验鉴定费、诉讼费等）甲方有权立即终止合同。</w:t>
      </w:r>
    </w:p>
    <w:p w14:paraId="15E624BC" w14:textId="77777777" w:rsidR="00EF1A0C" w:rsidRPr="00EF1A0C" w:rsidRDefault="00EF1A0C" w:rsidP="00EF1A0C">
      <w:pPr>
        <w:pStyle w:val="21"/>
        <w:spacing w:beforeLines="100" w:before="312" w:line="360" w:lineRule="auto"/>
        <w:ind w:left="720" w:hanging="420"/>
        <w:rPr>
          <w:rFonts w:ascii="宋体" w:eastAsia="宋体" w:hAnsi="宋体"/>
          <w:sz w:val="24"/>
          <w:szCs w:val="24"/>
        </w:rPr>
      </w:pPr>
      <w:bookmarkStart w:id="965" w:name="_Toc118292116"/>
      <w:r w:rsidRPr="00EF1A0C">
        <w:rPr>
          <w:rFonts w:ascii="宋体" w:eastAsia="宋体" w:hAnsi="宋体"/>
          <w:sz w:val="24"/>
          <w:szCs w:val="24"/>
        </w:rPr>
        <w:t>十一、合同的终止和解除</w:t>
      </w:r>
      <w:bookmarkEnd w:id="965"/>
    </w:p>
    <w:p w14:paraId="391C02FC"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（一）任何应当先履行本合同义务的一方有确切证据证明对方有下列情形之一的，可以终止本合同的履行。</w:t>
      </w:r>
    </w:p>
    <w:p w14:paraId="02AB4A5A"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1.经营状况严重恶化；</w:t>
      </w:r>
    </w:p>
    <w:p w14:paraId="00501925"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2.转移财产、抽逃资金以逃避责任；</w:t>
      </w:r>
    </w:p>
    <w:p w14:paraId="1BE147A2"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3.丧失商业信誉；</w:t>
      </w:r>
    </w:p>
    <w:p w14:paraId="2C85DC40"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4.有丧失或者可能丧失履行债务能力的其他情形。</w:t>
      </w:r>
    </w:p>
    <w:p w14:paraId="265F5AFE"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lastRenderedPageBreak/>
        <w:t>（二）任何一方出现如下情形时，另一方有权无需预先告知即以书面通知的方式解除合同，合同自通知送达之日解除。</w:t>
      </w:r>
    </w:p>
    <w:p w14:paraId="333290A6"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1.存在本合同第九、十条约定的违约行为时；</w:t>
      </w:r>
    </w:p>
    <w:p w14:paraId="35E409FF"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2.受到政府行政主管部门吊销营业执照或停业处分，或其他丧失合法经营身份或资格的情况发生时；</w:t>
      </w:r>
    </w:p>
    <w:p w14:paraId="08603F60"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3.申请破产、进入清算程序；</w:t>
      </w:r>
    </w:p>
    <w:p w14:paraId="6F6C0124"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4.未经他方同意，把本合同的权利或义务全部或部分转让给第三方的；</w:t>
      </w:r>
    </w:p>
    <w:p w14:paraId="1D74B5EB"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5.增值税一般纳税人资格被取消时；</w:t>
      </w:r>
    </w:p>
    <w:p w14:paraId="2173CB52"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6.有证据证明对方存在商业贿赂问题，经书面提醒后，再次出现类似问题的。</w:t>
      </w:r>
    </w:p>
    <w:p w14:paraId="724BBF2F"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 xml:space="preserve">（三）合同执行期内，如发生自然灾害或其它不可抗力的原因，致使一方不能履行、不能完全履行或不能适当履行合同，双方应尽力采取措施弥补损失，对不可抗力给对方造成的损失不负违约责任，如果在七天内，不可抗力情况未改变，双方可以变更或解除合同，变更或解除合同，以双方签字确认的书面协议为准。 </w:t>
      </w:r>
    </w:p>
    <w:p w14:paraId="5EF26954"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（四）如乙方交货数量与甲方所订数量不符时，少于甲方所订数量，经甲方确认数量或品种不达标三次，甲方有权单方终止合同（每次违约需在《违约记录表》上双方签字备案）。</w:t>
      </w:r>
    </w:p>
    <w:p w14:paraId="14BFB414"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（五）合同解除后的结算：合同解除或终止后，双方仍应当按照本合同第七条约定的方式对余款进行对账结算。</w:t>
      </w:r>
    </w:p>
    <w:p w14:paraId="196C20B6" w14:textId="77777777" w:rsidR="00EF1A0C" w:rsidRPr="00EF1A0C" w:rsidRDefault="00EF1A0C" w:rsidP="00EF1A0C">
      <w:pPr>
        <w:pStyle w:val="21"/>
        <w:spacing w:beforeLines="100" w:before="312" w:line="360" w:lineRule="auto"/>
        <w:ind w:left="720" w:hanging="420"/>
        <w:rPr>
          <w:rFonts w:ascii="宋体" w:eastAsia="宋体" w:hAnsi="宋体"/>
          <w:sz w:val="24"/>
          <w:szCs w:val="24"/>
        </w:rPr>
      </w:pPr>
      <w:bookmarkStart w:id="966" w:name="_Toc118292117"/>
      <w:r w:rsidRPr="00EF1A0C">
        <w:rPr>
          <w:rFonts w:ascii="宋体" w:eastAsia="宋体" w:hAnsi="宋体"/>
          <w:sz w:val="24"/>
          <w:szCs w:val="24"/>
        </w:rPr>
        <w:t>十二、合同期限</w:t>
      </w:r>
      <w:bookmarkEnd w:id="966"/>
    </w:p>
    <w:p w14:paraId="642F977E"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（一）本合同有效期自</w:t>
      </w:r>
      <w:r w:rsidRPr="00EF1A0C">
        <w:rPr>
          <w:rFonts w:ascii="宋体" w:hAnsi="宋体" w:hint="eastAsia"/>
          <w:sz w:val="24"/>
        </w:rPr>
        <w:t xml:space="preserve">    </w:t>
      </w:r>
      <w:r w:rsidRPr="00EF1A0C">
        <w:rPr>
          <w:rFonts w:ascii="宋体" w:hAnsi="宋体"/>
          <w:sz w:val="24"/>
        </w:rPr>
        <w:t>年</w:t>
      </w:r>
      <w:r w:rsidRPr="00EF1A0C">
        <w:rPr>
          <w:rFonts w:ascii="宋体" w:hAnsi="宋体" w:hint="eastAsia"/>
          <w:sz w:val="24"/>
        </w:rPr>
        <w:t xml:space="preserve">  </w:t>
      </w:r>
      <w:r w:rsidRPr="00EF1A0C">
        <w:rPr>
          <w:rFonts w:ascii="宋体" w:hAnsi="宋体"/>
          <w:sz w:val="24"/>
        </w:rPr>
        <w:t>月</w:t>
      </w:r>
      <w:r w:rsidRPr="00EF1A0C">
        <w:rPr>
          <w:rFonts w:ascii="宋体" w:hAnsi="宋体" w:hint="eastAsia"/>
          <w:sz w:val="24"/>
        </w:rPr>
        <w:t xml:space="preserve">  </w:t>
      </w:r>
      <w:r w:rsidRPr="00EF1A0C">
        <w:rPr>
          <w:rFonts w:ascii="宋体" w:hAnsi="宋体"/>
          <w:sz w:val="24"/>
        </w:rPr>
        <w:t>日至</w:t>
      </w:r>
      <w:r w:rsidRPr="00EF1A0C">
        <w:rPr>
          <w:rFonts w:ascii="宋体" w:hAnsi="宋体" w:hint="eastAsia"/>
          <w:sz w:val="24"/>
        </w:rPr>
        <w:t xml:space="preserve">   </w:t>
      </w:r>
      <w:r w:rsidRPr="00EF1A0C">
        <w:rPr>
          <w:rFonts w:ascii="宋体" w:hAnsi="宋体"/>
          <w:sz w:val="24"/>
        </w:rPr>
        <w:t>年</w:t>
      </w:r>
      <w:r w:rsidRPr="00EF1A0C">
        <w:rPr>
          <w:rFonts w:ascii="宋体" w:hAnsi="宋体" w:hint="eastAsia"/>
          <w:sz w:val="24"/>
        </w:rPr>
        <w:t xml:space="preserve">   </w:t>
      </w:r>
      <w:r w:rsidRPr="00EF1A0C">
        <w:rPr>
          <w:rFonts w:ascii="宋体" w:hAnsi="宋体"/>
          <w:sz w:val="24"/>
        </w:rPr>
        <w:t>月</w:t>
      </w:r>
      <w:r w:rsidRPr="00EF1A0C">
        <w:rPr>
          <w:rFonts w:ascii="宋体" w:hAnsi="宋体" w:hint="eastAsia"/>
          <w:sz w:val="24"/>
        </w:rPr>
        <w:t xml:space="preserve">  </w:t>
      </w:r>
      <w:r w:rsidRPr="00EF1A0C">
        <w:rPr>
          <w:rFonts w:ascii="宋体" w:hAnsi="宋体"/>
          <w:sz w:val="24"/>
        </w:rPr>
        <w:t>日，其中</w:t>
      </w:r>
      <w:r w:rsidRPr="00EF1A0C">
        <w:rPr>
          <w:rFonts w:ascii="宋体" w:hAnsi="宋体" w:hint="eastAsia"/>
          <w:sz w:val="24"/>
        </w:rPr>
        <w:t xml:space="preserve">  </w:t>
      </w:r>
      <w:r w:rsidRPr="00EF1A0C">
        <w:rPr>
          <w:rFonts w:ascii="宋体" w:hAnsi="宋体"/>
          <w:sz w:val="24"/>
        </w:rPr>
        <w:t>年</w:t>
      </w:r>
      <w:r w:rsidRPr="00EF1A0C">
        <w:rPr>
          <w:rFonts w:ascii="宋体" w:hAnsi="宋体" w:hint="eastAsia"/>
          <w:sz w:val="24"/>
        </w:rPr>
        <w:t xml:space="preserve">  </w:t>
      </w:r>
      <w:r w:rsidRPr="00EF1A0C">
        <w:rPr>
          <w:rFonts w:ascii="宋体" w:hAnsi="宋体"/>
          <w:sz w:val="24"/>
        </w:rPr>
        <w:t>月</w:t>
      </w:r>
      <w:r w:rsidRPr="00EF1A0C">
        <w:rPr>
          <w:rFonts w:ascii="宋体" w:hAnsi="宋体" w:hint="eastAsia"/>
          <w:sz w:val="24"/>
        </w:rPr>
        <w:t xml:space="preserve">  </w:t>
      </w:r>
      <w:r w:rsidRPr="00EF1A0C">
        <w:rPr>
          <w:rFonts w:ascii="宋体" w:hAnsi="宋体"/>
          <w:sz w:val="24"/>
        </w:rPr>
        <w:t>日至</w:t>
      </w:r>
      <w:r w:rsidRPr="00EF1A0C">
        <w:rPr>
          <w:rFonts w:ascii="宋体" w:hAnsi="宋体" w:hint="eastAsia"/>
          <w:sz w:val="24"/>
        </w:rPr>
        <w:t xml:space="preserve">   </w:t>
      </w:r>
      <w:r w:rsidRPr="00EF1A0C">
        <w:rPr>
          <w:rFonts w:ascii="宋体" w:hAnsi="宋体"/>
          <w:sz w:val="24"/>
        </w:rPr>
        <w:t>年</w:t>
      </w:r>
      <w:r w:rsidRPr="00EF1A0C">
        <w:rPr>
          <w:rFonts w:ascii="宋体" w:hAnsi="宋体" w:hint="eastAsia"/>
          <w:sz w:val="24"/>
        </w:rPr>
        <w:t xml:space="preserve">  </w:t>
      </w:r>
      <w:r w:rsidRPr="00EF1A0C">
        <w:rPr>
          <w:rFonts w:ascii="宋体" w:hAnsi="宋体"/>
          <w:sz w:val="24"/>
        </w:rPr>
        <w:t>月</w:t>
      </w:r>
      <w:r w:rsidRPr="00EF1A0C">
        <w:rPr>
          <w:rFonts w:ascii="宋体" w:hAnsi="宋体" w:hint="eastAsia"/>
          <w:sz w:val="24"/>
        </w:rPr>
        <w:t xml:space="preserve">  </w:t>
      </w:r>
      <w:r w:rsidRPr="00EF1A0C">
        <w:rPr>
          <w:rFonts w:ascii="宋体" w:hAnsi="宋体"/>
          <w:sz w:val="24"/>
        </w:rPr>
        <w:t>日为试合作期，试合作期间，如乙方出现违约问题，甲方有权单方解除本合同。合同履行期每满一年，甲方对乙方合同执行情况进行考核，考核不合格甲方有权单方解除本合同。</w:t>
      </w:r>
    </w:p>
    <w:p w14:paraId="10D3B184"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（二）如遇不可抗拒因素，如自然灾害、餐厅关闭、社会化改革等，本合同自动终止。</w:t>
      </w:r>
    </w:p>
    <w:p w14:paraId="244DC848" w14:textId="21D27AB9" w:rsidR="00EF1A0C" w:rsidRPr="00EF1A0C" w:rsidRDefault="00EF1A0C" w:rsidP="00EF1A0C">
      <w:pPr>
        <w:pStyle w:val="21"/>
        <w:spacing w:beforeLines="100" w:before="312" w:line="360" w:lineRule="auto"/>
        <w:ind w:left="720" w:hanging="420"/>
        <w:rPr>
          <w:rFonts w:ascii="宋体" w:eastAsia="宋体" w:hAnsi="宋体"/>
          <w:sz w:val="24"/>
          <w:szCs w:val="24"/>
        </w:rPr>
      </w:pPr>
      <w:bookmarkStart w:id="967" w:name="_Toc118292118"/>
      <w:r w:rsidRPr="00EF1A0C">
        <w:rPr>
          <w:rFonts w:ascii="宋体" w:eastAsia="宋体" w:hAnsi="宋体"/>
          <w:sz w:val="24"/>
          <w:szCs w:val="24"/>
        </w:rPr>
        <w:lastRenderedPageBreak/>
        <w:t>十</w:t>
      </w:r>
      <w:r>
        <w:rPr>
          <w:rFonts w:ascii="宋体" w:eastAsia="宋体" w:hAnsi="宋体" w:hint="eastAsia"/>
          <w:sz w:val="24"/>
          <w:szCs w:val="24"/>
        </w:rPr>
        <w:t>三</w:t>
      </w:r>
      <w:r w:rsidRPr="00EF1A0C">
        <w:rPr>
          <w:rFonts w:ascii="宋体" w:eastAsia="宋体" w:hAnsi="宋体"/>
          <w:sz w:val="24"/>
          <w:szCs w:val="24"/>
        </w:rPr>
        <w:t>、争议解决方式</w:t>
      </w:r>
      <w:bookmarkEnd w:id="967"/>
    </w:p>
    <w:p w14:paraId="570935E4"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sz w:val="24"/>
        </w:rPr>
        <w:t>双方在履行本合同的过程中，发生的一切争议首先通过友好协商解决。协商不成时，可向甲方所在地的东城区人民法院提起诉讼。</w:t>
      </w:r>
    </w:p>
    <w:p w14:paraId="17654D76" w14:textId="74E6A691" w:rsidR="00EF1A0C" w:rsidRPr="00EF1A0C" w:rsidRDefault="00EF1A0C" w:rsidP="00EF1A0C">
      <w:pPr>
        <w:pStyle w:val="21"/>
        <w:spacing w:beforeLines="100" w:before="312" w:line="360" w:lineRule="auto"/>
        <w:ind w:left="720" w:hanging="420"/>
        <w:rPr>
          <w:rFonts w:ascii="宋体" w:eastAsia="宋体" w:hAnsi="宋体"/>
          <w:sz w:val="24"/>
          <w:szCs w:val="24"/>
        </w:rPr>
      </w:pPr>
      <w:bookmarkStart w:id="968" w:name="_Toc118292119"/>
      <w:r w:rsidRPr="00EF1A0C">
        <w:rPr>
          <w:rFonts w:ascii="宋体" w:eastAsia="宋体" w:hAnsi="宋体"/>
          <w:sz w:val="24"/>
          <w:szCs w:val="24"/>
        </w:rPr>
        <w:t>十</w:t>
      </w:r>
      <w:r>
        <w:rPr>
          <w:rFonts w:ascii="宋体" w:eastAsia="宋体" w:hAnsi="宋体" w:hint="eastAsia"/>
          <w:sz w:val="24"/>
          <w:szCs w:val="24"/>
        </w:rPr>
        <w:t>四</w:t>
      </w:r>
      <w:r w:rsidRPr="00EF1A0C">
        <w:rPr>
          <w:rFonts w:ascii="宋体" w:eastAsia="宋体" w:hAnsi="宋体"/>
          <w:sz w:val="24"/>
          <w:szCs w:val="24"/>
        </w:rPr>
        <w:t>、保密条款</w:t>
      </w:r>
      <w:bookmarkEnd w:id="968"/>
    </w:p>
    <w:p w14:paraId="24597558"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hint="eastAsia"/>
          <w:sz w:val="24"/>
        </w:rPr>
        <w:t>（一）任何一方对其获知的本合同及附件中其他各方的商业秘密和国家秘密负有保密义务。</w:t>
      </w:r>
    </w:p>
    <w:p w14:paraId="16F783C4" w14:textId="77777777" w:rsidR="00EF1A0C" w:rsidRPr="00EF1A0C" w:rsidRDefault="00EF1A0C" w:rsidP="00EF1A0C">
      <w:pPr>
        <w:spacing w:line="360" w:lineRule="auto"/>
        <w:ind w:firstLineChars="200" w:firstLine="480"/>
        <w:rPr>
          <w:rFonts w:ascii="宋体" w:hAnsi="宋体"/>
          <w:sz w:val="24"/>
        </w:rPr>
      </w:pPr>
      <w:r w:rsidRPr="00EF1A0C">
        <w:rPr>
          <w:rFonts w:ascii="宋体" w:hAnsi="宋体" w:hint="eastAsia"/>
          <w:sz w:val="24"/>
        </w:rPr>
        <w:t>（二）除非法律、法规另有规定或得到本合同相关一方的书面许可，任何一方不得向第三人（但双方聘请的律师除外）泄露前款规定的商业秘密和国家秘密。保密期限自任何一方获知该商业秘密和国家秘密之日起至本条规定的秘密成为公众信息之日止。</w:t>
      </w:r>
    </w:p>
    <w:p w14:paraId="3086C507" w14:textId="07681002" w:rsidR="00EF1A0C" w:rsidRPr="00EF1A0C" w:rsidRDefault="00EF1A0C" w:rsidP="00EF1A0C">
      <w:pPr>
        <w:pStyle w:val="21"/>
        <w:spacing w:beforeLines="100" w:before="312" w:line="360" w:lineRule="auto"/>
        <w:ind w:left="720" w:hanging="420"/>
        <w:rPr>
          <w:rFonts w:ascii="宋体" w:eastAsia="宋体" w:hAnsi="宋体"/>
          <w:sz w:val="24"/>
          <w:szCs w:val="24"/>
        </w:rPr>
      </w:pPr>
      <w:bookmarkStart w:id="969" w:name="_Toc118292120"/>
      <w:r w:rsidRPr="00EF1A0C">
        <w:rPr>
          <w:rFonts w:ascii="宋体" w:eastAsia="宋体" w:hAnsi="宋体"/>
          <w:sz w:val="24"/>
          <w:szCs w:val="24"/>
        </w:rPr>
        <w:t>十</w:t>
      </w:r>
      <w:r>
        <w:rPr>
          <w:rFonts w:ascii="宋体" w:eastAsia="宋体" w:hAnsi="宋体" w:hint="eastAsia"/>
          <w:sz w:val="24"/>
          <w:szCs w:val="24"/>
        </w:rPr>
        <w:t>五</w:t>
      </w:r>
      <w:r w:rsidRPr="00EF1A0C">
        <w:rPr>
          <w:rFonts w:ascii="宋体" w:eastAsia="宋体" w:hAnsi="宋体"/>
          <w:sz w:val="24"/>
          <w:szCs w:val="24"/>
        </w:rPr>
        <w:t>、其他</w:t>
      </w:r>
      <w:bookmarkEnd w:id="969"/>
    </w:p>
    <w:p w14:paraId="3D417AAE"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（一）本合同甲方无最低购货量之义务，实际以甲方的需求为准。</w:t>
      </w:r>
    </w:p>
    <w:p w14:paraId="140C3696"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（二）本合同附件为本合同的一部分，具有与本合同同等的法律效力。</w:t>
      </w:r>
    </w:p>
    <w:p w14:paraId="3396D602"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（三）本合同如有未尽事宜，须经甲乙双方共同协商，做出补充规定，补充规定与本合同具有同等效力。</w:t>
      </w:r>
    </w:p>
    <w:p w14:paraId="3C9CE970"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hint="eastAsia"/>
          <w:sz w:val="24"/>
        </w:rPr>
        <w:t>（四）合同签订当日内，甲方按乙方年供货量的5%收取质量保证金    万元。合同终止时，如无供货质量等问题，甲方将质量保证金    万元（不计付利息）退还乙方。履约保证金收款信息见第七条（四）。</w:t>
      </w:r>
    </w:p>
    <w:p w14:paraId="6AB437F0"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hint="eastAsia"/>
          <w:sz w:val="24"/>
        </w:rPr>
        <w:t>（五）本合同一式六份，甲方执四份，乙方执二份，具有同等法律效力。本合同自双方签字并盖章之日生效。</w:t>
      </w:r>
    </w:p>
    <w:p w14:paraId="1ED2F29E" w14:textId="77777777" w:rsidR="00EF1A0C" w:rsidRDefault="00EF1A0C" w:rsidP="00EF1A0C">
      <w:pPr>
        <w:pStyle w:val="af"/>
        <w:adjustRightInd w:val="0"/>
        <w:snapToGrid w:val="0"/>
        <w:spacing w:line="312" w:lineRule="auto"/>
        <w:ind w:firstLineChars="200" w:firstLine="420"/>
        <w:rPr>
          <w:rFonts w:ascii="仿宋_GB2312" w:eastAsia="仿宋_GB2312" w:hint="default"/>
          <w:color w:val="000000"/>
          <w:szCs w:val="28"/>
        </w:rPr>
      </w:pPr>
    </w:p>
    <w:p w14:paraId="1DB2579D" w14:textId="3791A099"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附件</w:t>
      </w:r>
      <w:r w:rsidR="00415950">
        <w:rPr>
          <w:rFonts w:ascii="宋体" w:hAnsi="宋体" w:hint="eastAsia"/>
          <w:sz w:val="24"/>
        </w:rPr>
        <w:t>：</w:t>
      </w:r>
      <w:r w:rsidRPr="0056170F">
        <w:rPr>
          <w:rFonts w:ascii="宋体" w:hAnsi="宋体"/>
          <w:sz w:val="24"/>
        </w:rPr>
        <w:t>1.相关资质材料</w:t>
      </w:r>
      <w:r w:rsidR="00415950">
        <w:rPr>
          <w:rFonts w:ascii="宋体" w:hAnsi="宋体" w:hint="eastAsia"/>
          <w:sz w:val="24"/>
        </w:rPr>
        <w:t>（中标人）</w:t>
      </w:r>
    </w:p>
    <w:p w14:paraId="5DD7EF0F" w14:textId="77777777" w:rsidR="00EF1A0C" w:rsidRPr="0056170F" w:rsidRDefault="00EF1A0C" w:rsidP="00415950">
      <w:pPr>
        <w:spacing w:line="360" w:lineRule="auto"/>
        <w:ind w:firstLineChars="500" w:firstLine="1200"/>
        <w:rPr>
          <w:rFonts w:ascii="宋体" w:hAnsi="宋体"/>
          <w:sz w:val="24"/>
        </w:rPr>
      </w:pPr>
      <w:r w:rsidRPr="0056170F">
        <w:rPr>
          <w:rFonts w:ascii="宋体" w:hAnsi="宋体"/>
          <w:sz w:val="24"/>
        </w:rPr>
        <w:t>2.食品安全承诺书</w:t>
      </w:r>
    </w:p>
    <w:p w14:paraId="3FFB0829" w14:textId="3ED477CF" w:rsidR="00EF1A0C" w:rsidRPr="0056170F" w:rsidRDefault="00415950" w:rsidP="0056170F">
      <w:pPr>
        <w:spacing w:line="360" w:lineRule="auto"/>
        <w:ind w:firstLineChars="200" w:firstLine="480"/>
        <w:rPr>
          <w:rFonts w:ascii="宋体" w:hAnsi="宋体"/>
          <w:sz w:val="24"/>
        </w:rPr>
      </w:pPr>
      <w:r>
        <w:rPr>
          <w:rFonts w:ascii="宋体" w:hAnsi="宋体" w:hint="eastAsia"/>
          <w:sz w:val="24"/>
        </w:rPr>
        <w:t xml:space="preserve">      </w:t>
      </w:r>
      <w:r w:rsidR="00EF1A0C" w:rsidRPr="0056170F">
        <w:rPr>
          <w:rFonts w:ascii="宋体" w:hAnsi="宋体" w:hint="eastAsia"/>
          <w:sz w:val="24"/>
        </w:rPr>
        <w:t>3.产品报价明细表</w:t>
      </w:r>
    </w:p>
    <w:p w14:paraId="1C74F473" w14:textId="77777777" w:rsidR="00EF1A0C" w:rsidRPr="0056170F" w:rsidRDefault="00EF1A0C" w:rsidP="00415950">
      <w:pPr>
        <w:spacing w:line="360" w:lineRule="auto"/>
        <w:ind w:firstLineChars="500" w:firstLine="1200"/>
        <w:rPr>
          <w:rFonts w:ascii="宋体" w:hAnsi="宋体"/>
          <w:sz w:val="24"/>
        </w:rPr>
      </w:pPr>
      <w:r w:rsidRPr="0056170F">
        <w:rPr>
          <w:rFonts w:ascii="宋体" w:hAnsi="宋体" w:hint="eastAsia"/>
          <w:sz w:val="24"/>
        </w:rPr>
        <w:t>4.违约记录表</w:t>
      </w:r>
    </w:p>
    <w:p w14:paraId="4DD2944D" w14:textId="77777777" w:rsidR="00EF1A0C" w:rsidRPr="0056170F" w:rsidRDefault="00EF1A0C" w:rsidP="0056170F">
      <w:pPr>
        <w:spacing w:line="360" w:lineRule="auto"/>
        <w:ind w:firstLineChars="200" w:firstLine="480"/>
        <w:rPr>
          <w:rFonts w:ascii="宋体" w:hAnsi="宋体"/>
          <w:sz w:val="24"/>
        </w:rPr>
      </w:pPr>
    </w:p>
    <w:p w14:paraId="2290347A"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hint="eastAsia"/>
          <w:sz w:val="24"/>
        </w:rPr>
        <w:t>甲方：                          乙方：</w:t>
      </w:r>
    </w:p>
    <w:p w14:paraId="1139F262"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hint="eastAsia"/>
          <w:sz w:val="24"/>
        </w:rPr>
        <w:t xml:space="preserve">             （盖章）                       （盖章）</w:t>
      </w:r>
    </w:p>
    <w:p w14:paraId="771446B5"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hint="eastAsia"/>
          <w:sz w:val="24"/>
        </w:rPr>
        <w:lastRenderedPageBreak/>
        <w:t xml:space="preserve">地址：                         地址： </w:t>
      </w:r>
    </w:p>
    <w:p w14:paraId="5FE974EE"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hint="eastAsia"/>
          <w:sz w:val="24"/>
        </w:rPr>
        <w:t>法人代表：                     法人代表：</w:t>
      </w:r>
    </w:p>
    <w:p w14:paraId="1A37ACF3"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hint="eastAsia"/>
          <w:sz w:val="24"/>
        </w:rPr>
        <w:t>委托代理人：                   委托代理人：</w:t>
      </w:r>
    </w:p>
    <w:p w14:paraId="64F29BA0"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hint="eastAsia"/>
          <w:sz w:val="24"/>
        </w:rPr>
        <w:t xml:space="preserve">联系电话：                     联系电话： </w:t>
      </w:r>
    </w:p>
    <w:p w14:paraId="4A492F8D"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hint="eastAsia"/>
          <w:sz w:val="24"/>
        </w:rPr>
        <w:t>传真号码：                     传真号码：</w:t>
      </w:r>
    </w:p>
    <w:p w14:paraId="74B219AC"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hint="eastAsia"/>
          <w:sz w:val="24"/>
        </w:rPr>
        <w:t xml:space="preserve">                                  签约日期：    年  月  日 </w:t>
      </w:r>
    </w:p>
    <w:p w14:paraId="6F8FD970" w14:textId="77777777" w:rsidR="00EF1A0C" w:rsidRDefault="00EF1A0C" w:rsidP="00EF1A0C">
      <w:pPr>
        <w:adjustRightInd w:val="0"/>
        <w:snapToGrid w:val="0"/>
        <w:jc w:val="center"/>
        <w:rPr>
          <w:rFonts w:ascii="宋体" w:hAnsi="宋体"/>
          <w:b/>
          <w:color w:val="000000"/>
          <w:sz w:val="28"/>
          <w:szCs w:val="28"/>
        </w:rPr>
      </w:pPr>
    </w:p>
    <w:p w14:paraId="27764A1C" w14:textId="1DA18535" w:rsidR="00EF1A0C" w:rsidRDefault="00EF1A0C">
      <w:pPr>
        <w:widowControl/>
        <w:jc w:val="left"/>
        <w:rPr>
          <w:rFonts w:ascii="华文中宋" w:eastAsia="华文中宋" w:hAnsi="华文中宋"/>
          <w:szCs w:val="24"/>
        </w:rPr>
      </w:pPr>
      <w:r>
        <w:br w:type="page"/>
      </w:r>
    </w:p>
    <w:p w14:paraId="58800E28" w14:textId="77777777" w:rsidR="00147344" w:rsidRDefault="00147344" w:rsidP="00147344">
      <w:pPr>
        <w:pStyle w:val="ab"/>
        <w:ind w:firstLine="210"/>
        <w:rPr>
          <w:rFonts w:hint="default"/>
        </w:rPr>
      </w:pPr>
    </w:p>
    <w:p w14:paraId="661FAFD6" w14:textId="77777777" w:rsidR="00EF1A0C" w:rsidRPr="000E307E" w:rsidRDefault="00EF1A0C" w:rsidP="00EF1A0C">
      <w:pPr>
        <w:pStyle w:val="afd"/>
        <w:spacing w:before="120" w:after="120"/>
        <w:ind w:firstLine="880"/>
        <w:rPr>
          <w:color w:val="000000"/>
          <w:sz w:val="44"/>
        </w:rPr>
      </w:pPr>
    </w:p>
    <w:p w14:paraId="68A9A4F1" w14:textId="77777777" w:rsidR="00EF1A0C" w:rsidRDefault="00EF1A0C" w:rsidP="00EF1A0C">
      <w:pPr>
        <w:pStyle w:val="afd"/>
        <w:spacing w:before="120" w:after="120"/>
        <w:ind w:firstLine="880"/>
        <w:rPr>
          <w:color w:val="000000"/>
          <w:sz w:val="44"/>
        </w:rPr>
      </w:pPr>
    </w:p>
    <w:p w14:paraId="4F29A996" w14:textId="77777777" w:rsidR="00EF1A0C" w:rsidRDefault="00EF1A0C" w:rsidP="00EF1A0C">
      <w:pPr>
        <w:pStyle w:val="afd"/>
        <w:spacing w:before="120" w:after="120"/>
        <w:ind w:firstLine="600"/>
        <w:rPr>
          <w:color w:val="000000"/>
          <w:sz w:val="30"/>
          <w:szCs w:val="30"/>
        </w:rPr>
      </w:pPr>
    </w:p>
    <w:p w14:paraId="0C5BB8E3" w14:textId="77777777" w:rsidR="00EF1A0C" w:rsidRDefault="00EF1A0C" w:rsidP="00EF1A0C">
      <w:pPr>
        <w:pStyle w:val="afd"/>
        <w:spacing w:before="120" w:after="120"/>
        <w:ind w:firstLine="880"/>
        <w:rPr>
          <w:color w:val="000000"/>
          <w:sz w:val="44"/>
        </w:rPr>
      </w:pPr>
    </w:p>
    <w:p w14:paraId="35D08454" w14:textId="77777777" w:rsidR="00EF1A0C" w:rsidRDefault="00EF1A0C" w:rsidP="00EF1A0C">
      <w:pPr>
        <w:pStyle w:val="af"/>
        <w:tabs>
          <w:tab w:val="left" w:pos="485"/>
          <w:tab w:val="left" w:pos="967"/>
          <w:tab w:val="left" w:pos="1447"/>
        </w:tabs>
        <w:snapToGrid w:val="0"/>
        <w:spacing w:line="336" w:lineRule="auto"/>
        <w:ind w:firstLine="1367"/>
        <w:jc w:val="center"/>
        <w:rPr>
          <w:rFonts w:ascii="方正小标宋简体" w:eastAsia="方正小标宋简体" w:hint="default"/>
          <w:color w:val="000000"/>
          <w:sz w:val="72"/>
          <w:szCs w:val="72"/>
        </w:rPr>
      </w:pPr>
      <w:r>
        <w:rPr>
          <w:rFonts w:ascii="方正小标宋简体" w:eastAsia="方正小标宋简体"/>
          <w:color w:val="000000"/>
          <w:w w:val="95"/>
          <w:sz w:val="72"/>
          <w:szCs w:val="72"/>
        </w:rPr>
        <w:t xml:space="preserve">采  购  合  </w:t>
      </w:r>
      <w:r>
        <w:rPr>
          <w:rFonts w:ascii="方正小标宋简体" w:eastAsia="方正小标宋简体"/>
          <w:color w:val="000000"/>
          <w:sz w:val="72"/>
          <w:szCs w:val="72"/>
        </w:rPr>
        <w:t>同</w:t>
      </w:r>
    </w:p>
    <w:p w14:paraId="1B715645" w14:textId="77777777" w:rsidR="00EF1A0C" w:rsidRDefault="00EF1A0C" w:rsidP="00EF1A0C">
      <w:pPr>
        <w:pStyle w:val="af"/>
        <w:snapToGrid w:val="0"/>
        <w:spacing w:line="336" w:lineRule="auto"/>
        <w:ind w:firstLineChars="200" w:firstLine="643"/>
        <w:rPr>
          <w:rFonts w:ascii="仿宋_GB2312" w:eastAsia="仿宋_GB2312" w:hint="default"/>
          <w:b/>
          <w:color w:val="000000"/>
          <w:sz w:val="32"/>
          <w:szCs w:val="32"/>
        </w:rPr>
      </w:pPr>
    </w:p>
    <w:p w14:paraId="6607610B" w14:textId="77777777" w:rsidR="00EF1A0C" w:rsidRDefault="00EF1A0C" w:rsidP="00EF1A0C">
      <w:pPr>
        <w:pStyle w:val="ab"/>
        <w:ind w:firstLine="210"/>
        <w:rPr>
          <w:rFonts w:hint="default"/>
        </w:rPr>
      </w:pPr>
    </w:p>
    <w:p w14:paraId="4422C3E1" w14:textId="77777777" w:rsidR="00EF1A0C" w:rsidRDefault="00EF1A0C" w:rsidP="00EF1A0C">
      <w:pPr>
        <w:pStyle w:val="ab"/>
        <w:ind w:firstLine="210"/>
        <w:rPr>
          <w:rFonts w:hint="default"/>
        </w:rPr>
      </w:pPr>
    </w:p>
    <w:p w14:paraId="04C16343" w14:textId="77777777" w:rsidR="00EF1A0C" w:rsidRDefault="00EF1A0C" w:rsidP="00EF1A0C">
      <w:pPr>
        <w:pStyle w:val="ab"/>
        <w:ind w:firstLine="210"/>
        <w:rPr>
          <w:rFonts w:hint="default"/>
        </w:rPr>
      </w:pPr>
    </w:p>
    <w:p w14:paraId="0A09B0A0" w14:textId="77777777" w:rsidR="00EF1A0C" w:rsidRDefault="00EF1A0C" w:rsidP="00EF1A0C">
      <w:pPr>
        <w:widowControl/>
        <w:jc w:val="left"/>
        <w:rPr>
          <w:rFonts w:ascii="华文中宋" w:eastAsia="华文中宋" w:hAnsi="华文中宋"/>
          <w:szCs w:val="24"/>
        </w:rPr>
      </w:pPr>
    </w:p>
    <w:p w14:paraId="30C98ED7" w14:textId="387A1A1F" w:rsidR="00EF1A0C" w:rsidRPr="000E307E" w:rsidRDefault="00EF1A0C" w:rsidP="000E307E">
      <w:pPr>
        <w:spacing w:before="120" w:line="500" w:lineRule="exact"/>
        <w:ind w:left="562"/>
        <w:jc w:val="center"/>
        <w:outlineLvl w:val="1"/>
        <w:rPr>
          <w:rFonts w:ascii="宋体" w:hAnsi="宋体" w:cs="宋体"/>
          <w:b/>
          <w:bCs/>
          <w:color w:val="000000" w:themeColor="text1"/>
          <w:sz w:val="28"/>
        </w:rPr>
      </w:pPr>
      <w:bookmarkStart w:id="970" w:name="_Toc118292121"/>
      <w:r w:rsidRPr="000E307E">
        <w:rPr>
          <w:rFonts w:ascii="宋体" w:hAnsi="宋体" w:cs="宋体"/>
          <w:b/>
          <w:bCs/>
          <w:color w:val="000000" w:themeColor="text1"/>
          <w:sz w:val="28"/>
        </w:rPr>
        <w:t>（</w:t>
      </w:r>
      <w:r w:rsidR="00C53BE3">
        <w:rPr>
          <w:rFonts w:ascii="宋体" w:hAnsi="宋体" w:cs="宋体" w:hint="eastAsia"/>
          <w:b/>
          <w:bCs/>
          <w:color w:val="000000" w:themeColor="text1"/>
          <w:sz w:val="28"/>
        </w:rPr>
        <w:t>0</w:t>
      </w:r>
      <w:r w:rsidR="00C53BE3">
        <w:rPr>
          <w:rFonts w:ascii="宋体" w:hAnsi="宋体" w:cs="宋体"/>
          <w:b/>
          <w:bCs/>
          <w:color w:val="000000" w:themeColor="text1"/>
          <w:sz w:val="28"/>
        </w:rPr>
        <w:t>2包</w:t>
      </w:r>
      <w:r w:rsidRPr="000E307E">
        <w:rPr>
          <w:rFonts w:ascii="宋体" w:hAnsi="宋体" w:cs="宋体" w:hint="eastAsia"/>
          <w:b/>
          <w:bCs/>
          <w:color w:val="000000" w:themeColor="text1"/>
          <w:sz w:val="28"/>
        </w:rPr>
        <w:t>猪肉</w:t>
      </w:r>
      <w:r w:rsidRPr="000E307E">
        <w:rPr>
          <w:rFonts w:ascii="宋体" w:hAnsi="宋体" w:cs="宋体"/>
          <w:b/>
          <w:bCs/>
          <w:color w:val="000000" w:themeColor="text1"/>
          <w:sz w:val="28"/>
        </w:rPr>
        <w:t>）</w:t>
      </w:r>
      <w:bookmarkEnd w:id="970"/>
    </w:p>
    <w:p w14:paraId="3F79A818" w14:textId="77777777" w:rsidR="00EF1A0C" w:rsidRDefault="00EF1A0C" w:rsidP="00EF1A0C">
      <w:pPr>
        <w:widowControl/>
        <w:jc w:val="left"/>
        <w:rPr>
          <w:color w:val="000000"/>
        </w:rPr>
      </w:pPr>
    </w:p>
    <w:p w14:paraId="39328054" w14:textId="77777777" w:rsidR="00EF1A0C" w:rsidRDefault="00EF1A0C" w:rsidP="00EF1A0C">
      <w:pPr>
        <w:widowControl/>
        <w:jc w:val="left"/>
        <w:rPr>
          <w:color w:val="000000"/>
        </w:rPr>
      </w:pPr>
    </w:p>
    <w:p w14:paraId="6171E7A9" w14:textId="77777777" w:rsidR="00EF1A0C" w:rsidRDefault="00EF1A0C" w:rsidP="00EF1A0C">
      <w:pPr>
        <w:widowControl/>
        <w:jc w:val="left"/>
        <w:rPr>
          <w:color w:val="000000"/>
        </w:rPr>
      </w:pPr>
    </w:p>
    <w:p w14:paraId="69D133BB" w14:textId="77777777" w:rsidR="00EF1A0C" w:rsidRDefault="00EF1A0C" w:rsidP="00EF1A0C">
      <w:pPr>
        <w:widowControl/>
        <w:jc w:val="left"/>
        <w:rPr>
          <w:color w:val="000000"/>
        </w:rPr>
      </w:pPr>
    </w:p>
    <w:p w14:paraId="19BA7802" w14:textId="77777777" w:rsidR="00EF1A0C" w:rsidRDefault="00EF1A0C" w:rsidP="00EF1A0C">
      <w:pPr>
        <w:widowControl/>
        <w:jc w:val="left"/>
        <w:rPr>
          <w:color w:val="000000"/>
        </w:rPr>
      </w:pPr>
    </w:p>
    <w:p w14:paraId="219AADDC" w14:textId="77777777" w:rsidR="00EF1A0C" w:rsidRDefault="00EF1A0C" w:rsidP="00EF1A0C">
      <w:pPr>
        <w:widowControl/>
        <w:jc w:val="left"/>
        <w:rPr>
          <w:color w:val="000000"/>
        </w:rPr>
      </w:pPr>
    </w:p>
    <w:p w14:paraId="460C8F30" w14:textId="77777777" w:rsidR="00EF1A0C" w:rsidRDefault="00EF1A0C" w:rsidP="00EF1A0C">
      <w:pPr>
        <w:widowControl/>
        <w:jc w:val="left"/>
        <w:rPr>
          <w:color w:val="000000"/>
        </w:rPr>
      </w:pPr>
    </w:p>
    <w:p w14:paraId="6ADDFC1A" w14:textId="77777777" w:rsidR="00EF1A0C" w:rsidRDefault="00EF1A0C" w:rsidP="00EF1A0C">
      <w:pPr>
        <w:widowControl/>
        <w:jc w:val="left"/>
        <w:rPr>
          <w:color w:val="000000"/>
        </w:rPr>
      </w:pPr>
    </w:p>
    <w:p w14:paraId="611D5F37" w14:textId="77777777" w:rsidR="00EF1A0C" w:rsidRDefault="00EF1A0C" w:rsidP="00EF1A0C">
      <w:pPr>
        <w:widowControl/>
        <w:jc w:val="left"/>
        <w:rPr>
          <w:color w:val="000000"/>
        </w:rPr>
      </w:pPr>
    </w:p>
    <w:p w14:paraId="3EDA9EDE" w14:textId="77777777" w:rsidR="00EF1A0C" w:rsidRDefault="00EF1A0C" w:rsidP="00EF1A0C">
      <w:pPr>
        <w:widowControl/>
        <w:jc w:val="left"/>
        <w:rPr>
          <w:color w:val="000000"/>
        </w:rPr>
      </w:pPr>
    </w:p>
    <w:p w14:paraId="640D74FA" w14:textId="77777777" w:rsidR="00EF1A0C" w:rsidRDefault="00EF1A0C" w:rsidP="00EF1A0C">
      <w:pPr>
        <w:widowControl/>
        <w:jc w:val="center"/>
        <w:rPr>
          <w:rFonts w:ascii="黑体" w:eastAsia="黑体"/>
          <w:color w:val="000000"/>
          <w:sz w:val="32"/>
          <w:szCs w:val="32"/>
        </w:rPr>
      </w:pPr>
      <w:r>
        <w:rPr>
          <w:rFonts w:ascii="黑体" w:eastAsia="黑体" w:hint="eastAsia"/>
          <w:color w:val="000000"/>
          <w:sz w:val="32"/>
          <w:szCs w:val="32"/>
        </w:rPr>
        <w:t>采购单位：国家体育总局机关服务局</w:t>
      </w:r>
    </w:p>
    <w:p w14:paraId="734D7BDA" w14:textId="77777777" w:rsidR="00EF1A0C" w:rsidRDefault="00EF1A0C" w:rsidP="00EF1A0C">
      <w:pPr>
        <w:widowControl/>
        <w:jc w:val="center"/>
        <w:rPr>
          <w:rFonts w:ascii="黑体" w:eastAsia="黑体"/>
          <w:color w:val="000000"/>
          <w:sz w:val="32"/>
          <w:szCs w:val="32"/>
        </w:rPr>
      </w:pPr>
      <w:r>
        <w:rPr>
          <w:rFonts w:ascii="黑体" w:eastAsia="黑体" w:hint="eastAsia"/>
          <w:color w:val="000000"/>
          <w:sz w:val="32"/>
          <w:szCs w:val="32"/>
        </w:rPr>
        <w:t>2022年   月</w:t>
      </w:r>
    </w:p>
    <w:p w14:paraId="7E953CA6" w14:textId="77777777" w:rsidR="00EF1A0C" w:rsidRDefault="00EF1A0C" w:rsidP="00EF1A0C">
      <w:pPr>
        <w:widowControl/>
        <w:jc w:val="left"/>
        <w:rPr>
          <w:rFonts w:ascii="华文中宋" w:eastAsia="华文中宋" w:hAnsi="华文中宋"/>
          <w:szCs w:val="24"/>
        </w:rPr>
      </w:pPr>
      <w:r>
        <w:lastRenderedPageBreak/>
        <w:br w:type="page"/>
      </w:r>
    </w:p>
    <w:p w14:paraId="7C9FADD6" w14:textId="77777777" w:rsidR="00EF1A0C" w:rsidRDefault="00EF1A0C" w:rsidP="00EF1A0C">
      <w:pPr>
        <w:pStyle w:val="af"/>
        <w:snapToGrid w:val="0"/>
        <w:spacing w:line="312" w:lineRule="auto"/>
        <w:ind w:left="1560" w:hanging="720"/>
        <w:jc w:val="center"/>
        <w:rPr>
          <w:rFonts w:ascii="方正小标宋简体" w:eastAsia="方正小标宋简体" w:hint="default"/>
          <w:sz w:val="36"/>
          <w:szCs w:val="36"/>
        </w:rPr>
      </w:pPr>
      <w:r>
        <w:rPr>
          <w:rFonts w:ascii="方正小标宋简体" w:eastAsia="方正小标宋简体"/>
          <w:sz w:val="36"/>
          <w:szCs w:val="36"/>
        </w:rPr>
        <w:lastRenderedPageBreak/>
        <w:t>猪肉采购合同</w:t>
      </w:r>
    </w:p>
    <w:p w14:paraId="14DCE0C2" w14:textId="77777777" w:rsidR="00EF1A0C" w:rsidRDefault="00EF1A0C" w:rsidP="00EF1A0C">
      <w:pPr>
        <w:pStyle w:val="af"/>
        <w:adjustRightInd w:val="0"/>
        <w:snapToGrid w:val="0"/>
        <w:ind w:left="840" w:firstLineChars="200" w:firstLine="200"/>
        <w:rPr>
          <w:rFonts w:ascii="仿宋_GB2312" w:eastAsia="仿宋_GB2312" w:hint="default"/>
          <w:sz w:val="10"/>
          <w:szCs w:val="10"/>
        </w:rPr>
      </w:pPr>
    </w:p>
    <w:p w14:paraId="78A7293F"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甲方：国家体育总局机关服务局</w:t>
      </w:r>
    </w:p>
    <w:p w14:paraId="3FE64D9F"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乙方：</w:t>
      </w:r>
    </w:p>
    <w:p w14:paraId="013CB0CC" w14:textId="77777777" w:rsidR="00EF1A0C" w:rsidRDefault="00EF1A0C" w:rsidP="00EF1A0C">
      <w:pPr>
        <w:pStyle w:val="af"/>
        <w:adjustRightInd w:val="0"/>
        <w:snapToGrid w:val="0"/>
        <w:spacing w:line="312" w:lineRule="auto"/>
        <w:ind w:left="840" w:firstLineChars="200" w:firstLine="640"/>
        <w:rPr>
          <w:rFonts w:ascii="仿宋_GB2312" w:eastAsia="仿宋_GB2312" w:hint="default"/>
          <w:sz w:val="32"/>
          <w:szCs w:val="32"/>
        </w:rPr>
      </w:pPr>
    </w:p>
    <w:p w14:paraId="10572208" w14:textId="5745194A" w:rsidR="00EF1A0C" w:rsidRDefault="00EF1A0C" w:rsidP="00EF1A0C">
      <w:pPr>
        <w:pStyle w:val="af"/>
        <w:adjustRightInd w:val="0"/>
        <w:snapToGrid w:val="0"/>
        <w:spacing w:line="336" w:lineRule="auto"/>
        <w:ind w:left="840" w:firstLineChars="200" w:firstLine="420"/>
        <w:rPr>
          <w:rFonts w:ascii="仿宋_GB2312" w:eastAsia="仿宋_GB2312" w:hint="default"/>
          <w:szCs w:val="28"/>
        </w:rPr>
      </w:pPr>
      <w:r>
        <w:rPr>
          <w:rFonts w:ascii="仿宋_GB2312" w:eastAsia="仿宋_GB2312"/>
          <w:szCs w:val="28"/>
        </w:rPr>
        <w:t>根据《中华人民共和国政府采购法》、《</w:t>
      </w:r>
      <w:r w:rsidR="00B10734">
        <w:rPr>
          <w:rFonts w:ascii="仿宋_GB2312" w:eastAsia="仿宋_GB2312"/>
          <w:szCs w:val="28"/>
        </w:rPr>
        <w:t>中华人民共和国民法典</w:t>
      </w:r>
      <w:r>
        <w:rPr>
          <w:rFonts w:ascii="仿宋_GB2312" w:eastAsia="仿宋_GB2312"/>
          <w:szCs w:val="28"/>
        </w:rPr>
        <w:t>》、《食品安全法》的有关规定，</w:t>
      </w:r>
      <w:r>
        <w:rPr>
          <w:rFonts w:ascii="仿宋_GB2312" w:eastAsia="仿宋_GB2312" w:hAnsi="仿宋" w:cs="宋体"/>
          <w:szCs w:val="28"/>
        </w:rPr>
        <w:t>甲乙双方遵循平等、自愿、公平、诚实、守信的原则，</w:t>
      </w:r>
      <w:r>
        <w:rPr>
          <w:rFonts w:ascii="仿宋_GB2312" w:eastAsia="仿宋_GB2312"/>
          <w:szCs w:val="28"/>
        </w:rPr>
        <w:t>就乙方向甲方供应主食原料事宜签订本合同，以共同遵守执行。</w:t>
      </w:r>
    </w:p>
    <w:p w14:paraId="79C14EEB" w14:textId="77777777" w:rsidR="00EF1A0C" w:rsidRPr="00EF1A0C" w:rsidRDefault="00EF1A0C" w:rsidP="00EF1A0C">
      <w:pPr>
        <w:pStyle w:val="21"/>
        <w:spacing w:beforeLines="100" w:before="312" w:line="360" w:lineRule="auto"/>
        <w:ind w:left="720" w:hanging="420"/>
        <w:rPr>
          <w:rFonts w:ascii="宋体" w:eastAsia="宋体" w:hAnsi="宋体"/>
          <w:sz w:val="24"/>
          <w:szCs w:val="24"/>
        </w:rPr>
      </w:pPr>
      <w:bookmarkStart w:id="971" w:name="_Toc118292122"/>
      <w:r w:rsidRPr="00EF1A0C">
        <w:rPr>
          <w:rFonts w:ascii="宋体" w:eastAsia="宋体" w:hAnsi="宋体"/>
          <w:sz w:val="24"/>
          <w:szCs w:val="24"/>
        </w:rPr>
        <w:t>一、产品的名称、品种、数量及规格</w:t>
      </w:r>
      <w:bookmarkEnd w:id="971"/>
    </w:p>
    <w:p w14:paraId="07FD73B0"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（一）产品的名称、描述、品种、价格:见附件4。</w:t>
      </w:r>
    </w:p>
    <w:p w14:paraId="214BEECC"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（二）产品的包装规格：按斤、盒等计量，应在乙方提供价格表时注明。</w:t>
      </w:r>
    </w:p>
    <w:p w14:paraId="7914C300"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（三）甲方实际采购猪肉产品的种类、数量以甲方发出的《采购明细单》为准。</w:t>
      </w:r>
    </w:p>
    <w:p w14:paraId="2C89CE5D" w14:textId="77777777" w:rsidR="00EF1A0C" w:rsidRPr="00EF1A0C" w:rsidRDefault="00EF1A0C" w:rsidP="00EF1A0C">
      <w:pPr>
        <w:pStyle w:val="21"/>
        <w:spacing w:beforeLines="100" w:before="312" w:line="360" w:lineRule="auto"/>
        <w:ind w:left="720" w:hanging="420"/>
        <w:rPr>
          <w:rFonts w:ascii="宋体" w:eastAsia="宋体" w:hAnsi="宋体"/>
          <w:sz w:val="24"/>
          <w:szCs w:val="24"/>
        </w:rPr>
      </w:pPr>
      <w:bookmarkStart w:id="972" w:name="_Toc118292123"/>
      <w:r w:rsidRPr="00EF1A0C">
        <w:rPr>
          <w:rFonts w:ascii="宋体" w:eastAsia="宋体" w:hAnsi="宋体"/>
          <w:sz w:val="24"/>
          <w:szCs w:val="24"/>
        </w:rPr>
        <w:t>二、产品质量与标准</w:t>
      </w:r>
      <w:bookmarkEnd w:id="972"/>
    </w:p>
    <w:p w14:paraId="3DBE86E6"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 xml:space="preserve">（一）必须符合国家统一标准，猪肉产品须来源于无公害生产基地，乙方须按照甲方《采购明细单》中注明的技术标准、品牌名称，标准包装供货，包装完好，足斤足两，生产日期打印清晰，并且甲方可用保质期不得少于6个月。 </w:t>
      </w:r>
    </w:p>
    <w:p w14:paraId="5149F979"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（二）必须提供每种猪肉产品的检验、检测报告，合格证和卫生许可证，动物检验检疫合格证明以及产品的来源渠道证明，来源供应商的资质证明及购销合同。</w:t>
      </w:r>
    </w:p>
    <w:p w14:paraId="1DF48195" w14:textId="77777777" w:rsidR="00EF1A0C" w:rsidRPr="00EF1A0C" w:rsidRDefault="00EF1A0C" w:rsidP="00EF1A0C">
      <w:pPr>
        <w:pStyle w:val="21"/>
        <w:spacing w:beforeLines="100" w:before="312" w:line="360" w:lineRule="auto"/>
        <w:ind w:left="720" w:hanging="420"/>
        <w:rPr>
          <w:rFonts w:ascii="宋体" w:eastAsia="宋体" w:hAnsi="宋体"/>
          <w:sz w:val="24"/>
          <w:szCs w:val="24"/>
        </w:rPr>
      </w:pPr>
      <w:bookmarkStart w:id="973" w:name="_Toc118292124"/>
      <w:r w:rsidRPr="00EF1A0C">
        <w:rPr>
          <w:rFonts w:ascii="宋体" w:eastAsia="宋体" w:hAnsi="宋体"/>
          <w:sz w:val="24"/>
          <w:szCs w:val="24"/>
        </w:rPr>
        <w:t>三、乙方资质及能力</w:t>
      </w:r>
      <w:bookmarkEnd w:id="973"/>
    </w:p>
    <w:p w14:paraId="481BF6D0"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一）乙方须持有国家法律规定的有效证件，如食品流通许可证（必须在有效期内）、营业执照、产品质量保证书等，应确保猪肉产品进货渠道可靠、规范，确保猪肉产品的质量和卫生。猪肉产品加工要在采购源头，符合国家切割卫生规定的场所进行，并且提供采购来源地的生猪定点屠宰证。</w:t>
      </w:r>
    </w:p>
    <w:p w14:paraId="73D8608D"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（二）乙方给甲方配送猪肉产品人员须持有“北京市从业人员健康证明”，如乙方配送人员出现发热、腹泻、咽部炎症等病症及皮肤有伤口或感染的不得</w:t>
      </w:r>
      <w:r w:rsidRPr="0056170F">
        <w:rPr>
          <w:rFonts w:ascii="宋体" w:hAnsi="宋体"/>
          <w:sz w:val="24"/>
        </w:rPr>
        <w:lastRenderedPageBreak/>
        <w:t>为甲方配送。如乙方聘用了有上述疾病的员工或乙方不依照甲方要求，甲方有权利不经乙方事先同意立即无条件终止合同并不承担违约责任，如乙方给甲方造成损失的，乙方须承担因此而给甲方造成的全部损失，乙方须承担因此而导致的全部法律责任。</w:t>
      </w:r>
    </w:p>
    <w:p w14:paraId="4EFCFD01"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（三）乙方有稳定的供货渠道，在行业内有竞争力，综合实力强，经营业绩突出，按甲方供货要求、质量、及时供货前提下，以低价供货。</w:t>
      </w:r>
    </w:p>
    <w:p w14:paraId="5A82EBE6"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（四）乙方须具有履行合同所必须的冷藏、仓储、场地等设施。</w:t>
      </w:r>
    </w:p>
    <w:p w14:paraId="6BA0BCE8"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五）乙方须具有同时为甲方各餐厅及时配送猪肉产品的专用封闭冷藏（车内保持-18℃）送货交通工具和能力；在送货的同时，提供所送猪肉产品的机打清单，每一批次猪肉产品要有详细的明细单，注明本公司名称、批次、送货数量、日期、价格、折扣比例等。</w:t>
      </w:r>
    </w:p>
    <w:p w14:paraId="107BEEC5"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（六）应急响应能力，乙方在接到甲方临时紧急订货时，应在30分钟内与予确认，并按照甲方要求的时间内将订货明细单所订猪肉产品送到指定地点。</w:t>
      </w:r>
    </w:p>
    <w:p w14:paraId="7D83B0FD"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（七）乙方应具有履行合同所必须的财务能力和财力。</w:t>
      </w:r>
    </w:p>
    <w:p w14:paraId="4029C74E" w14:textId="77777777" w:rsidR="00EF1A0C" w:rsidRPr="00EF1A0C" w:rsidRDefault="00EF1A0C" w:rsidP="00EF1A0C">
      <w:pPr>
        <w:pStyle w:val="21"/>
        <w:spacing w:beforeLines="100" w:before="312" w:line="360" w:lineRule="auto"/>
        <w:ind w:left="720" w:hanging="420"/>
        <w:rPr>
          <w:rFonts w:ascii="宋体" w:eastAsia="宋体" w:hAnsi="宋体"/>
          <w:sz w:val="24"/>
          <w:szCs w:val="24"/>
        </w:rPr>
      </w:pPr>
      <w:bookmarkStart w:id="974" w:name="_Toc118292125"/>
      <w:r w:rsidRPr="00EF1A0C">
        <w:rPr>
          <w:rFonts w:ascii="宋体" w:eastAsia="宋体" w:hAnsi="宋体"/>
          <w:sz w:val="24"/>
          <w:szCs w:val="24"/>
        </w:rPr>
        <w:t>四、订货、价格</w:t>
      </w:r>
      <w:bookmarkEnd w:id="974"/>
    </w:p>
    <w:p w14:paraId="1DCFDCAC"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（一）订货：甲方向乙方订货应当提前1日发出订单，乙方应按照订单履行，双方约定的订单形式为微信或邮件。（如有变化及特殊情况，以联系人授权本部门相关人员通知为准）。</w:t>
      </w:r>
    </w:p>
    <w:p w14:paraId="4A516416"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甲方联系人：</w:t>
      </w:r>
      <w:r w:rsidRPr="0056170F">
        <w:rPr>
          <w:rFonts w:ascii="宋体" w:hAnsi="宋体" w:hint="eastAsia"/>
          <w:sz w:val="24"/>
        </w:rPr>
        <w:t xml:space="preserve">                   </w:t>
      </w:r>
      <w:r w:rsidRPr="0056170F">
        <w:rPr>
          <w:rFonts w:ascii="宋体" w:hAnsi="宋体"/>
          <w:sz w:val="24"/>
        </w:rPr>
        <w:t xml:space="preserve"> 电话：</w:t>
      </w:r>
    </w:p>
    <w:p w14:paraId="2F798346"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甲方邮箱：</w:t>
      </w:r>
      <w:r w:rsidRPr="0056170F">
        <w:rPr>
          <w:rFonts w:ascii="宋体" w:hAnsi="宋体" w:hint="eastAsia"/>
          <w:sz w:val="24"/>
        </w:rPr>
        <w:t xml:space="preserve">                      </w:t>
      </w:r>
      <w:r w:rsidRPr="0056170F">
        <w:rPr>
          <w:rFonts w:ascii="宋体" w:hAnsi="宋体"/>
          <w:sz w:val="24"/>
        </w:rPr>
        <w:t>微信号：</w:t>
      </w:r>
    </w:p>
    <w:p w14:paraId="63ADE1C1"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 xml:space="preserve">乙方联系人：     </w:t>
      </w:r>
      <w:r w:rsidRPr="0056170F">
        <w:rPr>
          <w:rFonts w:ascii="宋体" w:hAnsi="宋体" w:hint="eastAsia"/>
          <w:sz w:val="24"/>
        </w:rPr>
        <w:t xml:space="preserve">               </w:t>
      </w:r>
      <w:r w:rsidRPr="0056170F">
        <w:rPr>
          <w:rFonts w:ascii="宋体" w:hAnsi="宋体"/>
          <w:sz w:val="24"/>
        </w:rPr>
        <w:t xml:space="preserve">电话：    </w:t>
      </w:r>
    </w:p>
    <w:p w14:paraId="20BA9457"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 xml:space="preserve">乙方邮箱：                 </w:t>
      </w:r>
      <w:r w:rsidRPr="0056170F">
        <w:rPr>
          <w:rFonts w:ascii="宋体" w:hAnsi="宋体" w:hint="eastAsia"/>
          <w:sz w:val="24"/>
        </w:rPr>
        <w:t xml:space="preserve">     </w:t>
      </w:r>
      <w:r w:rsidRPr="0056170F">
        <w:rPr>
          <w:rFonts w:ascii="宋体" w:hAnsi="宋体"/>
          <w:sz w:val="24"/>
        </w:rPr>
        <w:t>微信号：</w:t>
      </w:r>
    </w:p>
    <w:p w14:paraId="30D97E4F"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二）价格：首次订货价格以签订合同时价格为基数，该“单价报价”自合同生效之日起3个月内不允许变动；3个月后，原则上每3个月允许进行一次价格调整，乙方于月底前将下一调整周期的报价清单提供给甲方，具体为：</w:t>
      </w:r>
    </w:p>
    <w:p w14:paraId="22CF7917"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1.乙方调高单价，须提前5个工作日递交书面调价申请和价格清单，最高价格浮动比例不得高于新发地批发价格的2%；乙方调低单价，需提交价格清单。</w:t>
      </w:r>
    </w:p>
    <w:p w14:paraId="0C651969"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2.甲方经市场调研后，就调整单价的种类、调价幅度与乙方进行友好协商，在保证双方利益的前提下最终确认变动后的单价。</w:t>
      </w:r>
    </w:p>
    <w:p w14:paraId="1D8C9183"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lastRenderedPageBreak/>
        <w:t>3.如乙方调价明显高于价格浮动比例，经甲方市场调研，合理的必要的程序确认及与乙方协商无法达成一致的前提下，甲方立即中止与乙方的合同。</w:t>
      </w:r>
    </w:p>
    <w:p w14:paraId="34B70331"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4.在合同有效期内，乙方供货报价不可超过响应报价。在特殊情况下，如市场供应价格不明确或无法查询，双方应共同寻找参考标准，对产品价格进行协商确定，双方签字确认价格。</w:t>
      </w:r>
    </w:p>
    <w:p w14:paraId="6C0235E8" w14:textId="77777777" w:rsidR="00EF1A0C" w:rsidRPr="00EF1A0C" w:rsidRDefault="00EF1A0C" w:rsidP="00EF1A0C">
      <w:pPr>
        <w:pStyle w:val="21"/>
        <w:spacing w:beforeLines="100" w:before="312" w:line="360" w:lineRule="auto"/>
        <w:ind w:left="720" w:hanging="420"/>
        <w:rPr>
          <w:rFonts w:ascii="宋体" w:eastAsia="宋体" w:hAnsi="宋体"/>
          <w:sz w:val="24"/>
          <w:szCs w:val="24"/>
        </w:rPr>
      </w:pPr>
      <w:bookmarkStart w:id="975" w:name="_Toc118292126"/>
      <w:r w:rsidRPr="00EF1A0C">
        <w:rPr>
          <w:rFonts w:ascii="宋体" w:eastAsia="宋体" w:hAnsi="宋体"/>
          <w:sz w:val="24"/>
          <w:szCs w:val="24"/>
        </w:rPr>
        <w:t>五、送货要求及时间、地点</w:t>
      </w:r>
      <w:bookmarkEnd w:id="975"/>
    </w:p>
    <w:p w14:paraId="2BDAED95"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（一）乙方必须使用专用封闭冷藏送货交通工具，确保运输及交货过程中产品质量符合要求，不发生变质风险及变质。运输费用和运输风险由乙方承担。</w:t>
      </w:r>
    </w:p>
    <w:p w14:paraId="08D940FA"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（二）合同期限内，甲方每次订货时向乙方发出《采购明细单》，乙方在收到甲方的《采购明细单》后1小时内予以回复确认。</w:t>
      </w:r>
    </w:p>
    <w:p w14:paraId="119E741D"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三）乙方应当按照《采购明细单》上的要求及时将猪肉产品送达。猪肉产品到货时，包装必须完整无缺且提供猪肉产品的检验检疫合格证或化验单等猪肉产品质量证明，检验检疫证明必须与来源渠道名称相符。猪肉产品在交货验收合格前所有权不转移，遗失、损坏而导致的损失由乙方承担。</w:t>
      </w:r>
    </w:p>
    <w:p w14:paraId="06D94658"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四）猪肉产品到达送货地点后，在甲方指定地点卸货验收。甲方有权对乙方提供的猪肉产品的数量和质量进行表面核对和检验。双方在此约定，交付猪肉产品的所有权自甲方验收合格准许入库时（即约定交付时）转移。甲方按照本合同第五、六条及《采购明细单》上的约定进行验收，库管员通过验收后，甲乙双方核实《采购明细单》与《供货清单》的符合性，核实无误后，甲乙双方在《供货清单》上签名确认(《供货清单》一式两份，甲乙双方各执一份)，作为结算的依据。《供货清单》注明：产品的名称规格、计量单位、价格和数量。此外，甲方验货入库后，如果对包装物未经打开的产品，在此后发现产品质量不符合本协议的约定时，有权要求乙方给予更换，乙方接到甲方的书面通知后2小时内应予响应，并在合理期限内备货发运给甲方。</w:t>
      </w:r>
    </w:p>
    <w:p w14:paraId="586C4E39"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（五）送货时间：根据品种的不同按照甲方要求的时间段按时送货，具体时间段为：</w:t>
      </w:r>
    </w:p>
    <w:p w14:paraId="4E01B9A5"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1.工作日5︰30—10︰00和13︰00—15︰00送货；</w:t>
      </w:r>
    </w:p>
    <w:p w14:paraId="333BE016"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2.周日和节假日最后一天14︰40—15︰40送货。</w:t>
      </w:r>
    </w:p>
    <w:p w14:paraId="1B106A1C"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（六）送货地点：北京市东城区体育馆路2号国家体育总局机关餐厅、体</w:t>
      </w:r>
      <w:r w:rsidRPr="0056170F">
        <w:rPr>
          <w:rFonts w:ascii="宋体" w:hAnsi="宋体"/>
          <w:sz w:val="24"/>
        </w:rPr>
        <w:lastRenderedPageBreak/>
        <w:t>育馆路5号（5号楼餐厅）。如送货地点有变更，甲方应在《采购明细单》上注明。</w:t>
      </w:r>
    </w:p>
    <w:p w14:paraId="5FC37DE6" w14:textId="77777777" w:rsidR="00EF1A0C" w:rsidRPr="00EF1A0C" w:rsidRDefault="00EF1A0C" w:rsidP="00EF1A0C">
      <w:pPr>
        <w:pStyle w:val="21"/>
        <w:spacing w:beforeLines="100" w:before="312" w:line="360" w:lineRule="auto"/>
        <w:ind w:left="720" w:hanging="420"/>
        <w:rPr>
          <w:rFonts w:ascii="宋体" w:eastAsia="宋体" w:hAnsi="宋体"/>
          <w:sz w:val="24"/>
          <w:szCs w:val="24"/>
        </w:rPr>
      </w:pPr>
      <w:bookmarkStart w:id="976" w:name="_Toc118292127"/>
      <w:r w:rsidRPr="00EF1A0C">
        <w:rPr>
          <w:rFonts w:ascii="宋体" w:eastAsia="宋体" w:hAnsi="宋体"/>
          <w:sz w:val="24"/>
          <w:szCs w:val="24"/>
        </w:rPr>
        <w:t>六、交货验收、入库</w:t>
      </w:r>
      <w:bookmarkEnd w:id="976"/>
    </w:p>
    <w:p w14:paraId="69C1D691"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一）凭证验收。猪肉产品入库前甲方必须先核对以下凭证：食品卫生合格证、经营许可证、动物检验检疫证明，检查乙方是否在《供货清单》上盖章，凭证不符合要求的拒绝收货，且乙方应及时按照《供货清单》要求补送相关货物。</w:t>
      </w:r>
    </w:p>
    <w:p w14:paraId="4C5155BC"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二）实物验收。入库前甲方必须查验有关证明，应依据送货单，对猪肉产品的出厂日期、保质期、产品产地、中文标识等进行核实。“三无产品”拒绝收货，质量不符合要求、腐败变质等拒绝收货，对猪肉产品种类、规格、数量、重量、单价金额进行清点、核对，验收合格后，库管员在送货单上签字，并登记入账，打印《入库单》，审核员、库管员在《入库单》上签字确认。如发现接收的猪肉产品与实际采购要求不符时，出现质量问题当即退货，其他事项应做好记录，待验收相符后再入库。入库猪肉产品应参考包装说明的贮藏条件贮存，进入库房的猪肉产品需拆除外层大包装。</w:t>
      </w:r>
    </w:p>
    <w:p w14:paraId="6752FE10"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（三）甲方对于已经验收的鲜猪肉产品发现存在质量问题，应当在24小时内提出，否则视为产品质量符合约定。对于确属乙方原因存在质量问题的猪肉产品，乙方应当予以退换。</w:t>
      </w:r>
    </w:p>
    <w:p w14:paraId="75E993CF"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（四）冻猪肉产品不能出现溶化现象，甲方对于已经验收的冻猪肉产品，在使用过程中发现确属质量问题，乙方应当予以退换。</w:t>
      </w:r>
    </w:p>
    <w:p w14:paraId="1CD870E6"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（五）甲方对出现的不符合情况应做相关记录，甲乙双方在相关记录上签字确认并通知采购员，采购员与乙方协商解决方案，妥善处理问题。</w:t>
      </w:r>
    </w:p>
    <w:p w14:paraId="366FF568"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六）验收完毕，甲方应核对《采购明细单》与乙方提供的《供货清单》的符合性，确保完全一致，签字确认。验收合格后，甲方对乙方提供的发票进行初步审核，与乙方提供的《供货清单》进行核实，确保准确无误后，履行签字审批手续方可结算货款。</w:t>
      </w:r>
    </w:p>
    <w:p w14:paraId="0026660F" w14:textId="10E82113" w:rsidR="00EF1A0C" w:rsidRPr="00EF1A0C" w:rsidRDefault="00EF1A0C" w:rsidP="00EF1A0C">
      <w:pPr>
        <w:pStyle w:val="21"/>
        <w:spacing w:beforeLines="100" w:before="312" w:line="360" w:lineRule="auto"/>
        <w:ind w:left="720" w:hanging="420"/>
        <w:rPr>
          <w:rFonts w:ascii="宋体" w:eastAsia="宋体" w:hAnsi="宋体"/>
          <w:sz w:val="24"/>
          <w:szCs w:val="24"/>
        </w:rPr>
      </w:pPr>
      <w:bookmarkStart w:id="977" w:name="_Toc118292128"/>
      <w:r w:rsidRPr="00EF1A0C">
        <w:rPr>
          <w:rFonts w:ascii="宋体" w:eastAsia="宋体" w:hAnsi="宋体"/>
          <w:sz w:val="24"/>
          <w:szCs w:val="24"/>
        </w:rPr>
        <w:t>七、</w:t>
      </w:r>
      <w:r w:rsidR="00BF15F1">
        <w:rPr>
          <w:rFonts w:ascii="宋体" w:eastAsia="宋体" w:hAnsi="宋体" w:hint="eastAsia"/>
          <w:sz w:val="24"/>
          <w:szCs w:val="24"/>
        </w:rPr>
        <w:t>支付</w:t>
      </w:r>
      <w:r w:rsidRPr="00EF1A0C">
        <w:rPr>
          <w:rFonts w:ascii="宋体" w:eastAsia="宋体" w:hAnsi="宋体"/>
          <w:sz w:val="24"/>
          <w:szCs w:val="24"/>
        </w:rPr>
        <w:t>与结算</w:t>
      </w:r>
      <w:bookmarkEnd w:id="977"/>
    </w:p>
    <w:p w14:paraId="5C2607AB"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（一）甲方以微信方式与乙方对账（双方变更对账微信，应书面通知对方），</w:t>
      </w:r>
      <w:r w:rsidRPr="0056170F">
        <w:rPr>
          <w:rFonts w:ascii="宋体" w:hAnsi="宋体"/>
          <w:sz w:val="24"/>
        </w:rPr>
        <w:lastRenderedPageBreak/>
        <w:t>乙方确认无误后，在2个工作日内将增值税专用发票送至甲方，收到发票后10个工作日内甲方将货款存入乙方开户银行。</w:t>
      </w:r>
    </w:p>
    <w:p w14:paraId="3A010A22"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二）货款按月结算，由甲方在每月的15日（遇法定节假日顺延）对上月16日至本月15日的供货与入库情况进行核对，然后通知乙方开具增值税专用发票，经甲方财务人员审核无误后，履行签字审批手续方可支付货款给乙方。</w:t>
      </w:r>
    </w:p>
    <w:p w14:paraId="54EE8880"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（三）乙方承诺各期供货猪肉产品价格以北京新发地批发市场的当日公布的相应产品的批发价格平均价作为基准价，浮动比2%，以双方最终确认的报价进行结算。</w:t>
      </w:r>
    </w:p>
    <w:p w14:paraId="5DF781A5"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（四）甲方银行账户信息（即增值税专用发票开票信息）：</w:t>
      </w:r>
    </w:p>
    <w:p w14:paraId="7B358D66"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名  称：</w:t>
      </w:r>
    </w:p>
    <w:p w14:paraId="507E88ED"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纳税人识别号：</w:t>
      </w:r>
    </w:p>
    <w:p w14:paraId="2157C424"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地  址：</w:t>
      </w:r>
    </w:p>
    <w:p w14:paraId="3F0C5CF7"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电  话：</w:t>
      </w:r>
    </w:p>
    <w:p w14:paraId="585738EF"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开户行：</w:t>
      </w:r>
    </w:p>
    <w:p w14:paraId="2530146C"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账  号：</w:t>
      </w:r>
    </w:p>
    <w:p w14:paraId="408C46C8"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（五）乙方银行账户信息：</w:t>
      </w:r>
    </w:p>
    <w:p w14:paraId="60842E70"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名  称：</w:t>
      </w:r>
    </w:p>
    <w:p w14:paraId="49F658FA"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开户行：</w:t>
      </w:r>
    </w:p>
    <w:p w14:paraId="0AC043F1"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账  号：</w:t>
      </w:r>
    </w:p>
    <w:p w14:paraId="0CFB3538" w14:textId="77777777" w:rsidR="00EF1A0C" w:rsidRPr="00EF1A0C" w:rsidRDefault="00EF1A0C" w:rsidP="00EF1A0C">
      <w:pPr>
        <w:pStyle w:val="21"/>
        <w:spacing w:beforeLines="100" w:before="312" w:line="360" w:lineRule="auto"/>
        <w:ind w:left="720" w:hanging="420"/>
        <w:rPr>
          <w:rFonts w:ascii="宋体" w:eastAsia="宋体" w:hAnsi="宋体"/>
          <w:sz w:val="24"/>
          <w:szCs w:val="24"/>
        </w:rPr>
      </w:pPr>
      <w:bookmarkStart w:id="978" w:name="_Toc118292129"/>
      <w:r w:rsidRPr="00EF1A0C">
        <w:rPr>
          <w:rFonts w:ascii="宋体" w:eastAsia="宋体" w:hAnsi="宋体"/>
          <w:sz w:val="24"/>
          <w:szCs w:val="24"/>
        </w:rPr>
        <w:t>八、反对商业贿赂</w:t>
      </w:r>
      <w:bookmarkEnd w:id="978"/>
    </w:p>
    <w:p w14:paraId="1C354F75"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甲乙双方应当坚持诚实信用、公平交易的商业原则，建立健全内部管理制度，加强对员工的管理和教育，对任何商业贿赂和其他不正当交易行为均应共同予以抵制，同时有义务向对方提供相应的信息和证据。</w:t>
      </w:r>
    </w:p>
    <w:p w14:paraId="4435F220" w14:textId="77777777" w:rsidR="00EF1A0C" w:rsidRPr="00EF1A0C" w:rsidRDefault="00EF1A0C" w:rsidP="00EF1A0C">
      <w:pPr>
        <w:pStyle w:val="21"/>
        <w:spacing w:beforeLines="100" w:before="312" w:line="360" w:lineRule="auto"/>
        <w:ind w:left="720" w:hanging="420"/>
        <w:rPr>
          <w:rFonts w:ascii="宋体" w:eastAsia="宋体" w:hAnsi="宋体"/>
          <w:sz w:val="24"/>
          <w:szCs w:val="24"/>
        </w:rPr>
      </w:pPr>
      <w:bookmarkStart w:id="979" w:name="_Toc118292130"/>
      <w:r w:rsidRPr="00EF1A0C">
        <w:rPr>
          <w:rFonts w:ascii="宋体" w:eastAsia="宋体" w:hAnsi="宋体"/>
          <w:sz w:val="24"/>
          <w:szCs w:val="24"/>
        </w:rPr>
        <w:t>九、违约责任</w:t>
      </w:r>
      <w:bookmarkEnd w:id="979"/>
    </w:p>
    <w:p w14:paraId="64969F6C"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（一）乙方违约责任</w:t>
      </w:r>
    </w:p>
    <w:p w14:paraId="016EDE5C"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1.如乙方交货数量与甲方所订数量不符时，少于甲方所订数量，乙方应按甲方要求无条件免费补齐。造成甲方经济损失，影响正常工作的，乙方承担延期交货违约责任，违约金为当批次产品总价款的20%；如乙方交货多于甲方所</w:t>
      </w:r>
      <w:r w:rsidRPr="0056170F">
        <w:rPr>
          <w:rFonts w:ascii="宋体" w:hAnsi="宋体"/>
          <w:sz w:val="24"/>
        </w:rPr>
        <w:lastRenderedPageBreak/>
        <w:t>订数量，如甲方需要，可按实际数量收货，如甲方不需要，甲方有权拒收，乙方须承担因此而导致的全部费用和损失。</w:t>
      </w:r>
    </w:p>
    <w:p w14:paraId="15552706"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2.除自然灾害或其它不可抗力的原因外，乙方不能按时交货的，每延误1小时，乙方须向甲方支付应交产品货款总金额10%的违约金。若延误超过2小时的，甲方有权取消该次产品的交易，乙方须向甲方支付应交产品货款总金额的20%的违约金。以此类推。因上述原因取消产品交易累积出现三次（含）以上的，甲方有权单方终止本合同，出现此类情况时甲方除收取乙方违约金外，乙方须承担因此而导致的全部费用和损失。如果乙方不按时送货到甲方指定地点,并影响甲方工作的，甲方有权从货款中扣除乙方当日提供货款的2-3倍作为违约金，并要求乙方承担相关损失。</w:t>
      </w:r>
    </w:p>
    <w:p w14:paraId="7EC6BC1C"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3.乙方不得以任何理由随意更换甲方所订猪肉产品，如确需更换，须事前征得甲方同意；否则，甲方有权拒收，乙方须承担因此而导致的全部费用和损失。</w:t>
      </w:r>
    </w:p>
    <w:p w14:paraId="292B8CF3"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4.如发现乙方提供的猪肉产品中出现“三无”产品或假冒、伪劣及质量不达标的，甲方有权终止合同，乙方需承担本合同项下的违约责任并赔偿因此而给甲方造成的全部损失，违约金为当批次产品总价款的50%。甲方并将此记录作为供货商诚信评价的重要依据。</w:t>
      </w:r>
    </w:p>
    <w:p w14:paraId="06CB116F"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5.对乙方报价高于响应报价的，甲方按响应报价结算，要做好相关记录，作为乙方诚信评价的重要依据。经抽查对比供货价格高于响应报价三次（含）以上的，扣除当月货款20%作为处罚，第五次（含）甲方有权终止合同，乙方需承担本合同项下的违约责任并赔偿因此而给甲方造成的全部损失，违约金为当批次产品总价款的50%。</w:t>
      </w:r>
    </w:p>
    <w:p w14:paraId="376889EB"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（二）甲方的违约责任</w:t>
      </w:r>
    </w:p>
    <w:p w14:paraId="407FD7DC"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1.若乙方按合同规定的数量和质量交货，甲方无正当理由而拒收的，按拒收产品总金额的20%补偿给乙方。</w:t>
      </w:r>
    </w:p>
    <w:p w14:paraId="0388E473"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2.甲方必须在合同规定的时间内支付货款，否则甲方按应付货款及同期人民银行活期存款利率向乙方赔偿迟延支付的损失。</w:t>
      </w:r>
    </w:p>
    <w:p w14:paraId="35B0B4DE" w14:textId="77777777" w:rsidR="00EF1A0C" w:rsidRPr="00EF1A0C" w:rsidRDefault="00EF1A0C" w:rsidP="00EF1A0C">
      <w:pPr>
        <w:pStyle w:val="21"/>
        <w:spacing w:beforeLines="100" w:before="312" w:line="360" w:lineRule="auto"/>
        <w:ind w:left="720" w:hanging="420"/>
        <w:rPr>
          <w:rFonts w:ascii="宋体" w:eastAsia="宋体" w:hAnsi="宋体"/>
          <w:sz w:val="24"/>
          <w:szCs w:val="24"/>
        </w:rPr>
      </w:pPr>
      <w:bookmarkStart w:id="980" w:name="_Toc118292131"/>
      <w:r w:rsidRPr="00EF1A0C">
        <w:rPr>
          <w:rFonts w:ascii="宋体" w:eastAsia="宋体" w:hAnsi="宋体"/>
          <w:sz w:val="24"/>
          <w:szCs w:val="24"/>
        </w:rPr>
        <w:t>十、食品安全责任</w:t>
      </w:r>
      <w:bookmarkEnd w:id="980"/>
    </w:p>
    <w:p w14:paraId="57177F1D"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（一）乙方要诚实守信，注重产品质量。所交甲方产品不得以假充真，以</w:t>
      </w:r>
      <w:r w:rsidRPr="0056170F">
        <w:rPr>
          <w:rFonts w:ascii="宋体" w:hAnsi="宋体"/>
          <w:sz w:val="24"/>
        </w:rPr>
        <w:lastRenderedPageBreak/>
        <w:t>次充好。由于乙方提供的产品存在质量问题导致发生食品安全事故或者甲方受到有关政府部门查处，乙方应当参与调查处理并承担全部责任，并赔偿因此而给甲方造成的全部损失（包括但不限于甲方医疗费、营养费、检验鉴定费、诉讼费等）甲方有权终止合同。</w:t>
      </w:r>
    </w:p>
    <w:p w14:paraId="3B746CE7"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（二）由于甲方保管不当造成的产品质量问题导致消费者退货或者乙方受到有关政府部门查处，甲方应当积极参与调查处理并承担一切责任，乙方可解除本合同。</w:t>
      </w:r>
    </w:p>
    <w:p w14:paraId="7C82ACEF" w14:textId="77777777" w:rsidR="00EF1A0C" w:rsidRPr="00EF1A0C" w:rsidRDefault="00EF1A0C" w:rsidP="00EF1A0C">
      <w:pPr>
        <w:pStyle w:val="21"/>
        <w:spacing w:beforeLines="100" w:before="312" w:line="360" w:lineRule="auto"/>
        <w:ind w:left="720" w:hanging="420"/>
        <w:rPr>
          <w:rFonts w:ascii="宋体" w:eastAsia="宋体" w:hAnsi="宋体"/>
          <w:sz w:val="24"/>
          <w:szCs w:val="24"/>
        </w:rPr>
      </w:pPr>
      <w:bookmarkStart w:id="981" w:name="_Toc118292132"/>
      <w:r w:rsidRPr="00EF1A0C">
        <w:rPr>
          <w:rFonts w:ascii="宋体" w:eastAsia="宋体" w:hAnsi="宋体"/>
          <w:sz w:val="24"/>
          <w:szCs w:val="24"/>
        </w:rPr>
        <w:t>十一、合同的终止和解除</w:t>
      </w:r>
      <w:bookmarkEnd w:id="981"/>
    </w:p>
    <w:p w14:paraId="3C3156EB"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（一）任何应当先履行本合同义务的一方有确切证据证明对方有下列情形之一的，可以终止本合同的履行。</w:t>
      </w:r>
    </w:p>
    <w:p w14:paraId="4BE04638"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1.经营状况严重恶化；</w:t>
      </w:r>
    </w:p>
    <w:p w14:paraId="75F2ABCE"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2.转移财产、抽逃资金以逃避责任；</w:t>
      </w:r>
    </w:p>
    <w:p w14:paraId="79B5F964"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3.丧失商业信誉；</w:t>
      </w:r>
    </w:p>
    <w:p w14:paraId="552D5F66"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4.有丧失或者可能丧失履行债务能力的其他情形。</w:t>
      </w:r>
    </w:p>
    <w:p w14:paraId="48B19F73"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（二）任何一方出现如下情形时，另一方有权无需预先告知即以书面通知的方式解除合同，合同自通知送达之日解除。</w:t>
      </w:r>
    </w:p>
    <w:p w14:paraId="613EDEFC"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1.存在本合同第九、十条约定的违约行为时；</w:t>
      </w:r>
    </w:p>
    <w:p w14:paraId="43FD4C14"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2.受到政府行政主管部门吊销营业执照或停业处分，或其他丧失合法经营身份或资格的情况发生时；</w:t>
      </w:r>
    </w:p>
    <w:p w14:paraId="675C6FA2"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3.申请破产、进入清算程序；</w:t>
      </w:r>
    </w:p>
    <w:p w14:paraId="603387EB"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4.未经他方同意，把本合同的权利或义务全部或部分转让给第三方的；</w:t>
      </w:r>
    </w:p>
    <w:p w14:paraId="33F23C0E"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5.增值税一般纳税人资格被取消时；</w:t>
      </w:r>
    </w:p>
    <w:p w14:paraId="6EF6BE53"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6.有证据证明对方存在商业贿赂问题，经书面提醒后，再次出现类似问题的。</w:t>
      </w:r>
    </w:p>
    <w:p w14:paraId="0AF05CCF"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 xml:space="preserve">（三）合同执行期内，如发生自然灾害或其它不可抗力的原因，致使一方不能履行、不能完全履行或不能适当履行合同，双方应尽力采取措施弥补损失，对不可抗力给对方造成的损失不负违约责任，如果在七天内，不可抗力情况未改变，双方可以变更或解除合同，变更或解除合同，以双方签字确认的书面协议为准。 </w:t>
      </w:r>
    </w:p>
    <w:p w14:paraId="42251EFB"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lastRenderedPageBreak/>
        <w:t>（四）如乙方交货数量与甲方所订数量不符时，少于甲方所订数量，经甲方确认数量或品种不达标三次（含三次）以上，甲方有权终止合同。如乙方已报价但不能按甲方要求及时供货三次（含三次），甲方有权终止合同。</w:t>
      </w:r>
    </w:p>
    <w:p w14:paraId="25225C5A"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（五）乙方未使用专用封闭冷藏送货交通工具送货，甲方有权终止合同。</w:t>
      </w:r>
    </w:p>
    <w:p w14:paraId="323DA204"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（六）合同解除后的结算：合同解除或终止后，双方仍应当按照本合同第七条约定的方式对余款进行对账结算。</w:t>
      </w:r>
    </w:p>
    <w:p w14:paraId="017D4B93" w14:textId="77777777" w:rsidR="00EF1A0C" w:rsidRPr="00EF1A0C" w:rsidRDefault="00EF1A0C" w:rsidP="00EF1A0C">
      <w:pPr>
        <w:pStyle w:val="21"/>
        <w:spacing w:beforeLines="100" w:before="312" w:line="360" w:lineRule="auto"/>
        <w:ind w:left="720" w:hanging="420"/>
        <w:rPr>
          <w:rFonts w:ascii="宋体" w:eastAsia="宋体" w:hAnsi="宋体"/>
          <w:sz w:val="24"/>
          <w:szCs w:val="24"/>
        </w:rPr>
      </w:pPr>
      <w:bookmarkStart w:id="982" w:name="_Toc118292133"/>
      <w:r w:rsidRPr="00EF1A0C">
        <w:rPr>
          <w:rFonts w:ascii="宋体" w:eastAsia="宋体" w:hAnsi="宋体"/>
          <w:sz w:val="24"/>
          <w:szCs w:val="24"/>
        </w:rPr>
        <w:t>十二、合同期限</w:t>
      </w:r>
      <w:bookmarkEnd w:id="982"/>
    </w:p>
    <w:p w14:paraId="3EC8EAE5"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（一）本合同有效期自</w:t>
      </w:r>
      <w:r w:rsidRPr="0056170F">
        <w:rPr>
          <w:rFonts w:ascii="宋体" w:hAnsi="宋体" w:hint="eastAsia"/>
          <w:sz w:val="24"/>
        </w:rPr>
        <w:t xml:space="preserve">   </w:t>
      </w:r>
      <w:r w:rsidRPr="0056170F">
        <w:rPr>
          <w:rFonts w:ascii="宋体" w:hAnsi="宋体"/>
          <w:sz w:val="24"/>
        </w:rPr>
        <w:t>年</w:t>
      </w:r>
      <w:r w:rsidRPr="0056170F">
        <w:rPr>
          <w:rFonts w:ascii="宋体" w:hAnsi="宋体" w:hint="eastAsia"/>
          <w:sz w:val="24"/>
        </w:rPr>
        <w:t xml:space="preserve">     </w:t>
      </w:r>
      <w:r w:rsidRPr="0056170F">
        <w:rPr>
          <w:rFonts w:ascii="宋体" w:hAnsi="宋体"/>
          <w:sz w:val="24"/>
        </w:rPr>
        <w:t>月  日至</w:t>
      </w:r>
      <w:r w:rsidRPr="0056170F">
        <w:rPr>
          <w:rFonts w:ascii="宋体" w:hAnsi="宋体" w:hint="eastAsia"/>
          <w:sz w:val="24"/>
        </w:rPr>
        <w:t xml:space="preserve">   </w:t>
      </w:r>
      <w:r w:rsidRPr="0056170F">
        <w:rPr>
          <w:rFonts w:ascii="宋体" w:hAnsi="宋体"/>
          <w:sz w:val="24"/>
        </w:rPr>
        <w:t>年</w:t>
      </w:r>
      <w:r w:rsidRPr="0056170F">
        <w:rPr>
          <w:rFonts w:ascii="宋体" w:hAnsi="宋体" w:hint="eastAsia"/>
          <w:sz w:val="24"/>
        </w:rPr>
        <w:t xml:space="preserve">   </w:t>
      </w:r>
      <w:r w:rsidRPr="0056170F">
        <w:rPr>
          <w:rFonts w:ascii="宋体" w:hAnsi="宋体"/>
          <w:sz w:val="24"/>
        </w:rPr>
        <w:t>月  日，其中</w:t>
      </w:r>
      <w:r w:rsidRPr="0056170F">
        <w:rPr>
          <w:rFonts w:ascii="宋体" w:hAnsi="宋体" w:hint="eastAsia"/>
          <w:sz w:val="24"/>
        </w:rPr>
        <w:t xml:space="preserve">   </w:t>
      </w:r>
      <w:r w:rsidRPr="0056170F">
        <w:rPr>
          <w:rFonts w:ascii="宋体" w:hAnsi="宋体"/>
          <w:sz w:val="24"/>
        </w:rPr>
        <w:t>年</w:t>
      </w:r>
      <w:r w:rsidRPr="0056170F">
        <w:rPr>
          <w:rFonts w:ascii="宋体" w:hAnsi="宋体" w:hint="eastAsia"/>
          <w:sz w:val="24"/>
        </w:rPr>
        <w:t xml:space="preserve">   </w:t>
      </w:r>
      <w:r w:rsidRPr="0056170F">
        <w:rPr>
          <w:rFonts w:ascii="宋体" w:hAnsi="宋体"/>
          <w:sz w:val="24"/>
        </w:rPr>
        <w:t>月  日至</w:t>
      </w:r>
      <w:r w:rsidRPr="0056170F">
        <w:rPr>
          <w:rFonts w:ascii="宋体" w:hAnsi="宋体" w:hint="eastAsia"/>
          <w:sz w:val="24"/>
        </w:rPr>
        <w:t xml:space="preserve">   </w:t>
      </w:r>
      <w:r w:rsidRPr="0056170F">
        <w:rPr>
          <w:rFonts w:ascii="宋体" w:hAnsi="宋体"/>
          <w:sz w:val="24"/>
        </w:rPr>
        <w:t>年</w:t>
      </w:r>
      <w:r w:rsidRPr="0056170F">
        <w:rPr>
          <w:rFonts w:ascii="宋体" w:hAnsi="宋体" w:hint="eastAsia"/>
          <w:sz w:val="24"/>
        </w:rPr>
        <w:t xml:space="preserve">    </w:t>
      </w:r>
      <w:r w:rsidRPr="0056170F">
        <w:rPr>
          <w:rFonts w:ascii="宋体" w:hAnsi="宋体"/>
          <w:sz w:val="24"/>
        </w:rPr>
        <w:t>月  日为试合作期，试合作期间，甲方享有单方解除本合同的权利。</w:t>
      </w:r>
    </w:p>
    <w:p w14:paraId="3CE81847"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（二）如遇不可抗拒因素，如自然灾害、餐厅关闭、社会化改革等，本合同自动终止。</w:t>
      </w:r>
    </w:p>
    <w:p w14:paraId="2EF82CDE" w14:textId="7451AA08" w:rsidR="00EF1A0C" w:rsidRPr="00EF1A0C" w:rsidRDefault="00EF1A0C" w:rsidP="00EF1A0C">
      <w:pPr>
        <w:pStyle w:val="21"/>
        <w:spacing w:beforeLines="100" w:before="312" w:line="360" w:lineRule="auto"/>
        <w:ind w:left="720" w:hanging="420"/>
        <w:rPr>
          <w:rFonts w:ascii="宋体" w:eastAsia="宋体" w:hAnsi="宋体"/>
          <w:sz w:val="24"/>
          <w:szCs w:val="24"/>
        </w:rPr>
      </w:pPr>
      <w:bookmarkStart w:id="983" w:name="_Toc118292134"/>
      <w:r w:rsidRPr="00EF1A0C">
        <w:rPr>
          <w:rFonts w:ascii="宋体" w:eastAsia="宋体" w:hAnsi="宋体"/>
          <w:sz w:val="24"/>
          <w:szCs w:val="24"/>
        </w:rPr>
        <w:t>十</w:t>
      </w:r>
      <w:r>
        <w:rPr>
          <w:rFonts w:ascii="宋体" w:eastAsia="宋体" w:hAnsi="宋体" w:hint="eastAsia"/>
          <w:sz w:val="24"/>
          <w:szCs w:val="24"/>
        </w:rPr>
        <w:t>三</w:t>
      </w:r>
      <w:r w:rsidRPr="00EF1A0C">
        <w:rPr>
          <w:rFonts w:ascii="宋体" w:eastAsia="宋体" w:hAnsi="宋体"/>
          <w:sz w:val="24"/>
          <w:szCs w:val="24"/>
        </w:rPr>
        <w:t>、争议解决方式</w:t>
      </w:r>
      <w:bookmarkEnd w:id="983"/>
    </w:p>
    <w:p w14:paraId="01DE08A9"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双方在履行本合同的过程中，发生的一切争议首先通过友好协商解决。协商不成时，可向甲方所在地的东城区人民法院提起诉讼。</w:t>
      </w:r>
    </w:p>
    <w:p w14:paraId="3DFEDDDD" w14:textId="7B6F92C0" w:rsidR="00EF1A0C" w:rsidRPr="00EF1A0C" w:rsidRDefault="00EF1A0C" w:rsidP="00EF1A0C">
      <w:pPr>
        <w:pStyle w:val="21"/>
        <w:spacing w:beforeLines="100" w:before="312" w:line="360" w:lineRule="auto"/>
        <w:ind w:left="720" w:hanging="420"/>
        <w:rPr>
          <w:rFonts w:ascii="宋体" w:eastAsia="宋体" w:hAnsi="宋体"/>
          <w:sz w:val="24"/>
          <w:szCs w:val="24"/>
        </w:rPr>
      </w:pPr>
      <w:bookmarkStart w:id="984" w:name="_Toc118292135"/>
      <w:r w:rsidRPr="00EF1A0C">
        <w:rPr>
          <w:rFonts w:ascii="宋体" w:eastAsia="宋体" w:hAnsi="宋体"/>
          <w:sz w:val="24"/>
          <w:szCs w:val="24"/>
        </w:rPr>
        <w:t>十</w:t>
      </w:r>
      <w:r>
        <w:rPr>
          <w:rFonts w:ascii="宋体" w:eastAsia="宋体" w:hAnsi="宋体" w:hint="eastAsia"/>
          <w:sz w:val="24"/>
          <w:szCs w:val="24"/>
        </w:rPr>
        <w:t>四</w:t>
      </w:r>
      <w:r w:rsidRPr="00EF1A0C">
        <w:rPr>
          <w:rFonts w:ascii="宋体" w:eastAsia="宋体" w:hAnsi="宋体"/>
          <w:sz w:val="24"/>
          <w:szCs w:val="24"/>
        </w:rPr>
        <w:t>、保密条款</w:t>
      </w:r>
      <w:bookmarkEnd w:id="984"/>
    </w:p>
    <w:p w14:paraId="7592300A"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hint="eastAsia"/>
          <w:sz w:val="24"/>
        </w:rPr>
        <w:t>（一）任何一方对其获知的本合同及附件中其他各方的商业秘密和国家秘密负有保密义务。</w:t>
      </w:r>
    </w:p>
    <w:p w14:paraId="0449EECA"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hint="eastAsia"/>
          <w:sz w:val="24"/>
        </w:rPr>
        <w:t>（二）除非法律、法规另有规定或得到本合同相关一方的书面许可，任何一方不得向第三人（但双方聘请的律师除外）泄露前款规定的商业秘密和国家秘密。保密期限自任何一方获知该商业秘密和国家秘密之日起至本条规定的秘密成为公众信息之日止。</w:t>
      </w:r>
    </w:p>
    <w:p w14:paraId="235A784D" w14:textId="64B78D1C" w:rsidR="00EF1A0C" w:rsidRPr="00EF1A0C" w:rsidRDefault="00EF1A0C" w:rsidP="00EF1A0C">
      <w:pPr>
        <w:pStyle w:val="21"/>
        <w:spacing w:beforeLines="100" w:before="312" w:line="360" w:lineRule="auto"/>
        <w:ind w:left="720" w:hanging="420"/>
        <w:rPr>
          <w:rFonts w:ascii="宋体" w:eastAsia="宋体" w:hAnsi="宋体"/>
          <w:sz w:val="24"/>
          <w:szCs w:val="24"/>
        </w:rPr>
      </w:pPr>
      <w:bookmarkStart w:id="985" w:name="_Toc118292136"/>
      <w:r w:rsidRPr="00EF1A0C">
        <w:rPr>
          <w:rFonts w:ascii="宋体" w:eastAsia="宋体" w:hAnsi="宋体"/>
          <w:sz w:val="24"/>
          <w:szCs w:val="24"/>
        </w:rPr>
        <w:t>十</w:t>
      </w:r>
      <w:r>
        <w:rPr>
          <w:rFonts w:ascii="宋体" w:eastAsia="宋体" w:hAnsi="宋体" w:hint="eastAsia"/>
          <w:sz w:val="24"/>
          <w:szCs w:val="24"/>
        </w:rPr>
        <w:t>五</w:t>
      </w:r>
      <w:r w:rsidRPr="00EF1A0C">
        <w:rPr>
          <w:rFonts w:ascii="宋体" w:eastAsia="宋体" w:hAnsi="宋体"/>
          <w:sz w:val="24"/>
          <w:szCs w:val="24"/>
        </w:rPr>
        <w:t>、其他</w:t>
      </w:r>
      <w:bookmarkEnd w:id="985"/>
    </w:p>
    <w:p w14:paraId="60C5EF4C"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（一）本合同甲方无最低购货量之义务，实际以甲方的需求为准。</w:t>
      </w:r>
    </w:p>
    <w:p w14:paraId="247A21D5"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（二）本合同附件为本合同的一部分，具有与本合同同等的法律效力。</w:t>
      </w:r>
    </w:p>
    <w:p w14:paraId="7C70BF71"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（三）本合同如有未尽事宜，须经甲乙双方共同协商，做出补充规定，补</w:t>
      </w:r>
      <w:r w:rsidRPr="0056170F">
        <w:rPr>
          <w:rFonts w:ascii="宋体" w:hAnsi="宋体"/>
          <w:sz w:val="24"/>
        </w:rPr>
        <w:lastRenderedPageBreak/>
        <w:t>充规定与本合同具有同等效力。</w:t>
      </w:r>
    </w:p>
    <w:p w14:paraId="0C6D54CE"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hint="eastAsia"/>
          <w:sz w:val="24"/>
        </w:rPr>
        <w:t>（四）合同签订当日内，甲方按乙方年供货量的5%收取质量保证金   万元。合同终止时，如无供货质量等问题，甲方将质量保证金   万元（不计付利息）退还乙方。</w:t>
      </w:r>
      <w:r w:rsidRPr="0056170F">
        <w:rPr>
          <w:rFonts w:ascii="宋体" w:hAnsi="宋体"/>
          <w:sz w:val="24"/>
        </w:rPr>
        <w:t>履约保证金收款信息见第七条（四）。</w:t>
      </w:r>
    </w:p>
    <w:p w14:paraId="595B14F6"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hint="eastAsia"/>
          <w:sz w:val="24"/>
        </w:rPr>
        <w:t>（五）本合同一式六份，甲方执四份，乙方执二份，具有同等法律效力。本合同自双方签字并盖章之日生效。</w:t>
      </w:r>
    </w:p>
    <w:p w14:paraId="16400F11" w14:textId="77777777" w:rsidR="00EF1A0C" w:rsidRPr="0056170F" w:rsidRDefault="00EF1A0C" w:rsidP="0056170F">
      <w:pPr>
        <w:spacing w:line="360" w:lineRule="auto"/>
        <w:ind w:firstLineChars="200" w:firstLine="480"/>
        <w:rPr>
          <w:rFonts w:ascii="宋体" w:hAnsi="宋体"/>
          <w:sz w:val="24"/>
        </w:rPr>
      </w:pPr>
    </w:p>
    <w:p w14:paraId="328EAFA8" w14:textId="7EEEB11C" w:rsidR="00EF1A0C" w:rsidRPr="0056170F" w:rsidRDefault="00EF1A0C" w:rsidP="0056170F">
      <w:pPr>
        <w:spacing w:line="360" w:lineRule="auto"/>
        <w:ind w:firstLineChars="200" w:firstLine="480"/>
        <w:rPr>
          <w:rFonts w:ascii="宋体" w:hAnsi="宋体"/>
          <w:sz w:val="24"/>
        </w:rPr>
      </w:pPr>
      <w:r w:rsidRPr="0056170F">
        <w:rPr>
          <w:rFonts w:ascii="宋体" w:hAnsi="宋体"/>
          <w:sz w:val="24"/>
        </w:rPr>
        <w:t>附件</w:t>
      </w:r>
      <w:r w:rsidR="00415950">
        <w:rPr>
          <w:rFonts w:ascii="宋体" w:hAnsi="宋体" w:hint="eastAsia"/>
          <w:sz w:val="24"/>
        </w:rPr>
        <w:t>：</w:t>
      </w:r>
      <w:r w:rsidRPr="0056170F">
        <w:rPr>
          <w:rFonts w:ascii="宋体" w:hAnsi="宋体" w:hint="eastAsia"/>
          <w:sz w:val="24"/>
        </w:rPr>
        <w:t>1</w:t>
      </w:r>
      <w:r w:rsidRPr="0056170F">
        <w:rPr>
          <w:rFonts w:ascii="宋体" w:hAnsi="宋体"/>
          <w:sz w:val="24"/>
        </w:rPr>
        <w:t>.相关资质材料</w:t>
      </w:r>
      <w:r w:rsidR="00415950">
        <w:rPr>
          <w:rFonts w:ascii="宋体" w:hAnsi="宋体" w:hint="eastAsia"/>
          <w:sz w:val="24"/>
        </w:rPr>
        <w:t>（中标人）</w:t>
      </w:r>
    </w:p>
    <w:p w14:paraId="26F58784" w14:textId="2CBD8FB4" w:rsidR="00EF1A0C" w:rsidRPr="0056170F" w:rsidRDefault="00415950" w:rsidP="00415950">
      <w:pPr>
        <w:spacing w:line="360" w:lineRule="auto"/>
        <w:ind w:firstLineChars="500" w:firstLine="1200"/>
        <w:rPr>
          <w:rFonts w:ascii="宋体" w:hAnsi="宋体"/>
          <w:sz w:val="24"/>
        </w:rPr>
      </w:pPr>
      <w:r>
        <w:rPr>
          <w:rFonts w:ascii="宋体" w:hAnsi="宋体"/>
          <w:sz w:val="24"/>
        </w:rPr>
        <w:t>2</w:t>
      </w:r>
      <w:r w:rsidR="00EF1A0C" w:rsidRPr="0056170F">
        <w:rPr>
          <w:rFonts w:ascii="宋体" w:hAnsi="宋体"/>
          <w:sz w:val="24"/>
        </w:rPr>
        <w:t>.食品安全承诺书</w:t>
      </w:r>
    </w:p>
    <w:p w14:paraId="345C915F" w14:textId="2B60CB46" w:rsidR="00EF1A0C" w:rsidRPr="0056170F" w:rsidRDefault="00415950" w:rsidP="0056170F">
      <w:pPr>
        <w:spacing w:line="360" w:lineRule="auto"/>
        <w:ind w:firstLineChars="200" w:firstLine="480"/>
        <w:rPr>
          <w:rFonts w:ascii="宋体" w:hAnsi="宋体"/>
          <w:sz w:val="24"/>
        </w:rPr>
      </w:pPr>
      <w:r>
        <w:rPr>
          <w:rFonts w:ascii="宋体" w:hAnsi="宋体" w:hint="eastAsia"/>
          <w:sz w:val="24"/>
        </w:rPr>
        <w:t xml:space="preserve">      </w:t>
      </w:r>
      <w:r w:rsidR="00EF1A0C" w:rsidRPr="0056170F">
        <w:rPr>
          <w:rFonts w:ascii="宋体" w:hAnsi="宋体" w:hint="eastAsia"/>
          <w:sz w:val="24"/>
        </w:rPr>
        <w:t>3.产品报价明细表</w:t>
      </w:r>
    </w:p>
    <w:p w14:paraId="5E41A8C0" w14:textId="77777777" w:rsidR="00EF1A0C" w:rsidRPr="0056170F" w:rsidRDefault="00EF1A0C" w:rsidP="00415950">
      <w:pPr>
        <w:spacing w:line="360" w:lineRule="auto"/>
        <w:ind w:firstLineChars="500" w:firstLine="1200"/>
        <w:rPr>
          <w:rFonts w:ascii="宋体" w:hAnsi="宋体"/>
          <w:sz w:val="24"/>
        </w:rPr>
      </w:pPr>
      <w:r w:rsidRPr="0056170F">
        <w:rPr>
          <w:rFonts w:ascii="宋体" w:hAnsi="宋体" w:hint="eastAsia"/>
          <w:sz w:val="24"/>
        </w:rPr>
        <w:t>4.违约记录表</w:t>
      </w:r>
    </w:p>
    <w:p w14:paraId="17F3B348" w14:textId="77777777" w:rsidR="00EF1A0C" w:rsidRPr="0056170F" w:rsidRDefault="00EF1A0C" w:rsidP="0056170F">
      <w:pPr>
        <w:spacing w:line="360" w:lineRule="auto"/>
        <w:ind w:firstLineChars="200" w:firstLine="480"/>
        <w:rPr>
          <w:rFonts w:ascii="宋体" w:hAnsi="宋体"/>
          <w:sz w:val="24"/>
        </w:rPr>
      </w:pPr>
    </w:p>
    <w:p w14:paraId="7B318959"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hint="eastAsia"/>
          <w:sz w:val="24"/>
        </w:rPr>
        <w:t>甲方：                         乙方：</w:t>
      </w:r>
    </w:p>
    <w:p w14:paraId="366F2460"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hint="eastAsia"/>
          <w:sz w:val="24"/>
        </w:rPr>
        <w:t xml:space="preserve">             （盖章）                       （盖章）</w:t>
      </w:r>
    </w:p>
    <w:p w14:paraId="60D35941"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hint="eastAsia"/>
          <w:sz w:val="24"/>
        </w:rPr>
        <w:t>地址：                         地址：</w:t>
      </w:r>
    </w:p>
    <w:p w14:paraId="2713FF69"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hint="eastAsia"/>
          <w:sz w:val="24"/>
        </w:rPr>
        <w:t>法人代表：                     法人代表：</w:t>
      </w:r>
    </w:p>
    <w:p w14:paraId="453A2F18"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hint="eastAsia"/>
          <w:sz w:val="24"/>
        </w:rPr>
        <w:t>委托代理人：                   委托代理人：</w:t>
      </w:r>
    </w:p>
    <w:p w14:paraId="642D7E4A"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hint="eastAsia"/>
          <w:sz w:val="24"/>
        </w:rPr>
        <w:t>联系电话：                     联系电话：</w:t>
      </w:r>
    </w:p>
    <w:p w14:paraId="4052BD2A"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hint="eastAsia"/>
          <w:sz w:val="24"/>
        </w:rPr>
        <w:t>传真号码：                     传真号码：</w:t>
      </w:r>
    </w:p>
    <w:p w14:paraId="412FDDC2" w14:textId="77777777" w:rsidR="00EF1A0C" w:rsidRPr="0056170F" w:rsidRDefault="00EF1A0C" w:rsidP="0056170F">
      <w:pPr>
        <w:spacing w:line="360" w:lineRule="auto"/>
        <w:ind w:firstLineChars="200" w:firstLine="480"/>
        <w:rPr>
          <w:rFonts w:ascii="宋体" w:hAnsi="宋体"/>
          <w:sz w:val="24"/>
        </w:rPr>
      </w:pPr>
      <w:r w:rsidRPr="0056170F">
        <w:rPr>
          <w:rFonts w:ascii="宋体" w:hAnsi="宋体" w:hint="eastAsia"/>
          <w:sz w:val="24"/>
        </w:rPr>
        <w:t xml:space="preserve">                                  签约日期：    年  月  日 </w:t>
      </w:r>
    </w:p>
    <w:p w14:paraId="645B2BB9" w14:textId="77777777" w:rsidR="00EF1A0C" w:rsidRDefault="00EF1A0C" w:rsidP="00EF1A0C">
      <w:pPr>
        <w:widowControl/>
        <w:jc w:val="left"/>
        <w:rPr>
          <w:rFonts w:ascii="仿宋_GB2312" w:eastAsia="仿宋_GB2312"/>
          <w:w w:val="90"/>
          <w:sz w:val="28"/>
          <w:szCs w:val="28"/>
        </w:rPr>
      </w:pPr>
      <w:r>
        <w:rPr>
          <w:rFonts w:ascii="仿宋_GB2312" w:eastAsia="仿宋_GB2312"/>
          <w:w w:val="90"/>
          <w:sz w:val="28"/>
          <w:szCs w:val="28"/>
        </w:rPr>
        <w:br w:type="page"/>
      </w:r>
    </w:p>
    <w:p w14:paraId="558056D2" w14:textId="77777777" w:rsidR="0056170F" w:rsidRDefault="0056170F" w:rsidP="0056170F">
      <w:pPr>
        <w:pStyle w:val="ab"/>
        <w:ind w:left="1260" w:firstLine="210"/>
        <w:rPr>
          <w:rFonts w:hint="default"/>
        </w:rPr>
      </w:pPr>
    </w:p>
    <w:p w14:paraId="64F7F69F" w14:textId="77777777" w:rsidR="0056170F" w:rsidRDefault="0056170F" w:rsidP="000E307E">
      <w:pPr>
        <w:pStyle w:val="afd"/>
        <w:spacing w:before="120" w:after="120"/>
        <w:rPr>
          <w:color w:val="000000"/>
          <w:sz w:val="44"/>
        </w:rPr>
      </w:pPr>
    </w:p>
    <w:p w14:paraId="17BD1E09" w14:textId="77777777" w:rsidR="0056170F" w:rsidRDefault="0056170F" w:rsidP="0056170F">
      <w:pPr>
        <w:pStyle w:val="afd"/>
        <w:spacing w:before="120" w:after="120"/>
        <w:ind w:firstLine="600"/>
        <w:rPr>
          <w:color w:val="000000"/>
          <w:sz w:val="30"/>
          <w:szCs w:val="30"/>
        </w:rPr>
      </w:pPr>
    </w:p>
    <w:p w14:paraId="4D3604CD" w14:textId="77777777" w:rsidR="0056170F" w:rsidRDefault="0056170F" w:rsidP="0056170F">
      <w:pPr>
        <w:pStyle w:val="afd"/>
        <w:spacing w:before="120" w:after="120"/>
        <w:ind w:firstLine="880"/>
        <w:rPr>
          <w:color w:val="000000"/>
          <w:sz w:val="44"/>
        </w:rPr>
      </w:pPr>
    </w:p>
    <w:p w14:paraId="2C631BE4" w14:textId="77777777" w:rsidR="0056170F" w:rsidRDefault="0056170F" w:rsidP="000E307E">
      <w:pPr>
        <w:pStyle w:val="af"/>
        <w:tabs>
          <w:tab w:val="left" w:pos="485"/>
          <w:tab w:val="left" w:pos="967"/>
          <w:tab w:val="left" w:pos="1447"/>
        </w:tabs>
        <w:snapToGrid w:val="0"/>
        <w:spacing w:line="336" w:lineRule="auto"/>
        <w:ind w:firstLineChars="300" w:firstLine="2050"/>
        <w:rPr>
          <w:rFonts w:ascii="方正小标宋简体" w:eastAsia="方正小标宋简体" w:hint="default"/>
          <w:color w:val="000000"/>
          <w:sz w:val="72"/>
          <w:szCs w:val="72"/>
        </w:rPr>
      </w:pPr>
      <w:r>
        <w:rPr>
          <w:rFonts w:ascii="方正小标宋简体" w:eastAsia="方正小标宋简体"/>
          <w:color w:val="000000"/>
          <w:w w:val="95"/>
          <w:sz w:val="72"/>
          <w:szCs w:val="72"/>
        </w:rPr>
        <w:t xml:space="preserve">采  购  合  </w:t>
      </w:r>
      <w:r>
        <w:rPr>
          <w:rFonts w:ascii="方正小标宋简体" w:eastAsia="方正小标宋简体"/>
          <w:color w:val="000000"/>
          <w:sz w:val="72"/>
          <w:szCs w:val="72"/>
        </w:rPr>
        <w:t>同</w:t>
      </w:r>
    </w:p>
    <w:p w14:paraId="7131D77C" w14:textId="77777777" w:rsidR="0056170F" w:rsidRDefault="0056170F" w:rsidP="0056170F">
      <w:pPr>
        <w:pStyle w:val="af"/>
        <w:snapToGrid w:val="0"/>
        <w:spacing w:line="336" w:lineRule="auto"/>
        <w:ind w:firstLineChars="200" w:firstLine="643"/>
        <w:rPr>
          <w:rFonts w:ascii="仿宋_GB2312" w:eastAsia="仿宋_GB2312" w:hint="default"/>
          <w:b/>
          <w:color w:val="000000"/>
          <w:sz w:val="32"/>
          <w:szCs w:val="32"/>
        </w:rPr>
      </w:pPr>
    </w:p>
    <w:p w14:paraId="2024B233" w14:textId="77777777" w:rsidR="0056170F" w:rsidRDefault="0056170F" w:rsidP="0056170F">
      <w:pPr>
        <w:pStyle w:val="ab"/>
        <w:ind w:firstLine="210"/>
        <w:rPr>
          <w:rFonts w:hint="default"/>
        </w:rPr>
      </w:pPr>
    </w:p>
    <w:p w14:paraId="3AD515A3" w14:textId="77777777" w:rsidR="0056170F" w:rsidRDefault="0056170F" w:rsidP="0056170F">
      <w:pPr>
        <w:pStyle w:val="ab"/>
        <w:ind w:firstLine="210"/>
        <w:rPr>
          <w:rFonts w:hint="default"/>
        </w:rPr>
      </w:pPr>
    </w:p>
    <w:p w14:paraId="1BABD027" w14:textId="77777777" w:rsidR="0056170F" w:rsidRDefault="0056170F" w:rsidP="0056170F">
      <w:pPr>
        <w:pStyle w:val="ab"/>
        <w:ind w:firstLine="210"/>
        <w:rPr>
          <w:rFonts w:hint="default"/>
        </w:rPr>
      </w:pPr>
    </w:p>
    <w:p w14:paraId="295D3C04" w14:textId="77777777" w:rsidR="0056170F" w:rsidRDefault="0056170F" w:rsidP="0056170F">
      <w:pPr>
        <w:widowControl/>
        <w:jc w:val="left"/>
        <w:rPr>
          <w:rFonts w:ascii="华文中宋" w:eastAsia="华文中宋" w:hAnsi="华文中宋"/>
          <w:szCs w:val="24"/>
        </w:rPr>
      </w:pPr>
    </w:p>
    <w:p w14:paraId="78D422BE" w14:textId="13211217" w:rsidR="0056170F" w:rsidRPr="000E307E" w:rsidRDefault="0056170F" w:rsidP="000E307E">
      <w:pPr>
        <w:spacing w:before="120" w:line="500" w:lineRule="exact"/>
        <w:ind w:left="562"/>
        <w:jc w:val="center"/>
        <w:outlineLvl w:val="1"/>
        <w:rPr>
          <w:rFonts w:ascii="宋体" w:hAnsi="宋体" w:cs="宋体"/>
          <w:b/>
          <w:bCs/>
          <w:color w:val="000000" w:themeColor="text1"/>
          <w:sz w:val="28"/>
        </w:rPr>
      </w:pPr>
      <w:bookmarkStart w:id="986" w:name="_Toc118292137"/>
      <w:r w:rsidRPr="000E307E">
        <w:rPr>
          <w:rFonts w:ascii="宋体" w:hAnsi="宋体" w:cs="宋体"/>
          <w:b/>
          <w:bCs/>
          <w:color w:val="000000" w:themeColor="text1"/>
          <w:sz w:val="28"/>
        </w:rPr>
        <w:t>（</w:t>
      </w:r>
      <w:r w:rsidR="00C53BE3">
        <w:rPr>
          <w:rFonts w:ascii="宋体" w:hAnsi="宋体" w:cs="宋体" w:hint="eastAsia"/>
          <w:b/>
          <w:bCs/>
          <w:color w:val="000000" w:themeColor="text1"/>
          <w:sz w:val="28"/>
        </w:rPr>
        <w:t>0</w:t>
      </w:r>
      <w:r w:rsidR="00C53BE3">
        <w:rPr>
          <w:rFonts w:ascii="宋体" w:hAnsi="宋体" w:cs="宋体"/>
          <w:b/>
          <w:bCs/>
          <w:color w:val="000000" w:themeColor="text1"/>
          <w:sz w:val="28"/>
        </w:rPr>
        <w:t>3包</w:t>
      </w:r>
      <w:r w:rsidRPr="000E307E">
        <w:rPr>
          <w:rFonts w:ascii="宋体" w:hAnsi="宋体" w:cs="宋体" w:hint="eastAsia"/>
          <w:b/>
          <w:bCs/>
          <w:color w:val="000000" w:themeColor="text1"/>
          <w:sz w:val="28"/>
        </w:rPr>
        <w:t>牛羊禽肉、水产品</w:t>
      </w:r>
      <w:r w:rsidRPr="000E307E">
        <w:rPr>
          <w:rFonts w:ascii="宋体" w:hAnsi="宋体" w:cs="宋体"/>
          <w:b/>
          <w:bCs/>
          <w:color w:val="000000" w:themeColor="text1"/>
          <w:sz w:val="28"/>
        </w:rPr>
        <w:t>）</w:t>
      </w:r>
      <w:bookmarkEnd w:id="986"/>
    </w:p>
    <w:p w14:paraId="7D45C330" w14:textId="77777777" w:rsidR="0056170F" w:rsidRDefault="0056170F" w:rsidP="0056170F">
      <w:pPr>
        <w:widowControl/>
        <w:jc w:val="left"/>
        <w:rPr>
          <w:color w:val="000000"/>
        </w:rPr>
      </w:pPr>
    </w:p>
    <w:p w14:paraId="785E057D" w14:textId="77777777" w:rsidR="0056170F" w:rsidRDefault="0056170F" w:rsidP="0056170F">
      <w:pPr>
        <w:widowControl/>
        <w:jc w:val="left"/>
        <w:rPr>
          <w:color w:val="000000"/>
        </w:rPr>
      </w:pPr>
    </w:p>
    <w:p w14:paraId="4A0592C2" w14:textId="77777777" w:rsidR="0056170F" w:rsidRDefault="0056170F" w:rsidP="0056170F">
      <w:pPr>
        <w:widowControl/>
        <w:jc w:val="left"/>
        <w:rPr>
          <w:color w:val="000000"/>
        </w:rPr>
      </w:pPr>
    </w:p>
    <w:p w14:paraId="52DBEA2D" w14:textId="77777777" w:rsidR="0056170F" w:rsidRDefault="0056170F" w:rsidP="0056170F">
      <w:pPr>
        <w:widowControl/>
        <w:jc w:val="left"/>
        <w:rPr>
          <w:color w:val="000000"/>
        </w:rPr>
      </w:pPr>
    </w:p>
    <w:p w14:paraId="59B3A80C" w14:textId="77777777" w:rsidR="0056170F" w:rsidRDefault="0056170F" w:rsidP="0056170F">
      <w:pPr>
        <w:widowControl/>
        <w:jc w:val="left"/>
        <w:rPr>
          <w:color w:val="000000"/>
        </w:rPr>
      </w:pPr>
    </w:p>
    <w:p w14:paraId="5C42BD2F" w14:textId="77777777" w:rsidR="0056170F" w:rsidRDefault="0056170F" w:rsidP="0056170F">
      <w:pPr>
        <w:widowControl/>
        <w:jc w:val="left"/>
        <w:rPr>
          <w:color w:val="000000"/>
        </w:rPr>
      </w:pPr>
    </w:p>
    <w:p w14:paraId="07609256" w14:textId="77777777" w:rsidR="0056170F" w:rsidRDefault="0056170F" w:rsidP="0056170F">
      <w:pPr>
        <w:widowControl/>
        <w:jc w:val="left"/>
        <w:rPr>
          <w:color w:val="000000"/>
        </w:rPr>
      </w:pPr>
    </w:p>
    <w:p w14:paraId="1EDAB40D" w14:textId="77777777" w:rsidR="0056170F" w:rsidRDefault="0056170F" w:rsidP="0056170F">
      <w:pPr>
        <w:widowControl/>
        <w:jc w:val="left"/>
        <w:rPr>
          <w:color w:val="000000"/>
        </w:rPr>
      </w:pPr>
    </w:p>
    <w:p w14:paraId="473A2326" w14:textId="77777777" w:rsidR="0056170F" w:rsidRDefault="0056170F" w:rsidP="0056170F">
      <w:pPr>
        <w:widowControl/>
        <w:jc w:val="left"/>
        <w:rPr>
          <w:color w:val="000000"/>
        </w:rPr>
      </w:pPr>
    </w:p>
    <w:p w14:paraId="1C634D23" w14:textId="77777777" w:rsidR="0056170F" w:rsidRDefault="0056170F" w:rsidP="0056170F">
      <w:pPr>
        <w:widowControl/>
        <w:jc w:val="left"/>
        <w:rPr>
          <w:color w:val="000000"/>
        </w:rPr>
      </w:pPr>
    </w:p>
    <w:p w14:paraId="2892F382" w14:textId="77777777" w:rsidR="0056170F" w:rsidRDefault="0056170F" w:rsidP="0056170F">
      <w:pPr>
        <w:widowControl/>
        <w:jc w:val="center"/>
        <w:rPr>
          <w:rFonts w:ascii="黑体" w:eastAsia="黑体"/>
          <w:color w:val="000000"/>
          <w:sz w:val="32"/>
          <w:szCs w:val="32"/>
        </w:rPr>
      </w:pPr>
      <w:r>
        <w:rPr>
          <w:rFonts w:ascii="黑体" w:eastAsia="黑体" w:hint="eastAsia"/>
          <w:color w:val="000000"/>
          <w:sz w:val="32"/>
          <w:szCs w:val="32"/>
        </w:rPr>
        <w:t>采购单位：国家体育总局机关服务局</w:t>
      </w:r>
    </w:p>
    <w:p w14:paraId="28949A1F" w14:textId="77777777" w:rsidR="0056170F" w:rsidRDefault="0056170F" w:rsidP="0056170F">
      <w:pPr>
        <w:widowControl/>
        <w:jc w:val="center"/>
        <w:rPr>
          <w:rFonts w:ascii="黑体" w:eastAsia="黑体"/>
          <w:color w:val="000000"/>
          <w:sz w:val="32"/>
          <w:szCs w:val="32"/>
        </w:rPr>
      </w:pPr>
      <w:r>
        <w:rPr>
          <w:rFonts w:ascii="黑体" w:eastAsia="黑体" w:hint="eastAsia"/>
          <w:color w:val="000000"/>
          <w:sz w:val="32"/>
          <w:szCs w:val="32"/>
        </w:rPr>
        <w:t>2022年   月</w:t>
      </w:r>
    </w:p>
    <w:p w14:paraId="7C43E210" w14:textId="77777777" w:rsidR="0056170F" w:rsidRDefault="0056170F">
      <w:pPr>
        <w:widowControl/>
        <w:jc w:val="left"/>
        <w:rPr>
          <w:rFonts w:ascii="方正小标宋简体" w:eastAsia="方正小标宋简体" w:hAnsi="华文中宋"/>
          <w:color w:val="000000"/>
          <w:sz w:val="32"/>
          <w:szCs w:val="32"/>
        </w:rPr>
      </w:pPr>
      <w:r>
        <w:rPr>
          <w:rFonts w:ascii="方正小标宋简体" w:eastAsia="方正小标宋简体"/>
          <w:color w:val="000000"/>
          <w:sz w:val="32"/>
          <w:szCs w:val="32"/>
        </w:rPr>
        <w:br w:type="page"/>
      </w:r>
    </w:p>
    <w:p w14:paraId="1618A254" w14:textId="67E94D35" w:rsidR="0056170F" w:rsidRDefault="0056170F" w:rsidP="0056170F">
      <w:pPr>
        <w:pStyle w:val="af"/>
        <w:snapToGrid w:val="0"/>
        <w:spacing w:line="300" w:lineRule="auto"/>
        <w:ind w:firstLineChars="200" w:firstLine="640"/>
        <w:jc w:val="center"/>
        <w:rPr>
          <w:rFonts w:ascii="方正小标宋简体" w:eastAsia="方正小标宋简体" w:hint="default"/>
          <w:color w:val="000000"/>
          <w:sz w:val="32"/>
          <w:szCs w:val="32"/>
        </w:rPr>
      </w:pPr>
      <w:r>
        <w:rPr>
          <w:rFonts w:ascii="方正小标宋简体" w:eastAsia="方正小标宋简体"/>
          <w:color w:val="000000"/>
          <w:sz w:val="32"/>
          <w:szCs w:val="32"/>
        </w:rPr>
        <w:lastRenderedPageBreak/>
        <w:t>牛羊禽肉、水产品采购合同</w:t>
      </w:r>
    </w:p>
    <w:p w14:paraId="4A182A6F" w14:textId="77777777" w:rsidR="0056170F" w:rsidRPr="0056170F" w:rsidRDefault="0056170F" w:rsidP="0056170F">
      <w:pPr>
        <w:spacing w:line="360" w:lineRule="auto"/>
        <w:ind w:firstLineChars="200" w:firstLine="480"/>
        <w:rPr>
          <w:rFonts w:ascii="宋体" w:hAnsi="宋体"/>
          <w:sz w:val="24"/>
        </w:rPr>
      </w:pPr>
    </w:p>
    <w:p w14:paraId="1C20CDD3"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甲方：国家体育总局机关服务局</w:t>
      </w:r>
    </w:p>
    <w:p w14:paraId="3184E7E7"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乙方：</w:t>
      </w:r>
    </w:p>
    <w:p w14:paraId="52C15100" w14:textId="77777777" w:rsidR="0056170F" w:rsidRDefault="0056170F" w:rsidP="0056170F">
      <w:pPr>
        <w:pStyle w:val="af"/>
        <w:snapToGrid w:val="0"/>
        <w:spacing w:line="312" w:lineRule="auto"/>
        <w:ind w:firstLineChars="200" w:firstLine="300"/>
        <w:rPr>
          <w:rFonts w:ascii="仿宋_GB2312" w:eastAsia="仿宋_GB2312" w:hint="default"/>
          <w:color w:val="000000"/>
          <w:sz w:val="15"/>
          <w:szCs w:val="15"/>
        </w:rPr>
      </w:pPr>
    </w:p>
    <w:p w14:paraId="5D4D3CCC" w14:textId="34498CAD"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根据《中华人民共和国政府采购法》、《</w:t>
      </w:r>
      <w:r w:rsidR="00B10734">
        <w:rPr>
          <w:rFonts w:ascii="宋体" w:hAnsi="宋体"/>
          <w:sz w:val="24"/>
        </w:rPr>
        <w:t>中华人民共和国民法典</w:t>
      </w:r>
      <w:r w:rsidRPr="0056170F">
        <w:rPr>
          <w:rFonts w:ascii="宋体" w:hAnsi="宋体"/>
          <w:sz w:val="24"/>
        </w:rPr>
        <w:t>》、《食品安全法》的有关规定，甲乙双方遵循平等、自愿、公平、诚实、守信的原则，就乙方向甲方供应主食原料事宜签订本合同，以共同遵守执行。</w:t>
      </w:r>
    </w:p>
    <w:p w14:paraId="7722491B" w14:textId="77777777" w:rsidR="0056170F" w:rsidRPr="0056170F" w:rsidRDefault="0056170F" w:rsidP="0056170F">
      <w:pPr>
        <w:pStyle w:val="21"/>
        <w:spacing w:beforeLines="100" w:before="312" w:line="360" w:lineRule="auto"/>
        <w:ind w:left="720" w:hanging="420"/>
        <w:rPr>
          <w:rFonts w:ascii="宋体" w:eastAsia="宋体" w:hAnsi="宋体"/>
          <w:sz w:val="24"/>
          <w:szCs w:val="24"/>
        </w:rPr>
      </w:pPr>
      <w:bookmarkStart w:id="987" w:name="_Toc118292138"/>
      <w:r w:rsidRPr="0056170F">
        <w:rPr>
          <w:rFonts w:ascii="宋体" w:eastAsia="宋体" w:hAnsi="宋体"/>
          <w:sz w:val="24"/>
          <w:szCs w:val="24"/>
        </w:rPr>
        <w:t>一、产品的品牌名称、品种、数量及规格</w:t>
      </w:r>
      <w:bookmarkEnd w:id="987"/>
    </w:p>
    <w:p w14:paraId="795B7955"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（一）产品的品牌名称、品种、描述、价格:见附件3。</w:t>
      </w:r>
    </w:p>
    <w:p w14:paraId="454A9AB4"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（二）产品的包装规格：按斤、盒、包、条等，应在乙方提供价格表时注明。</w:t>
      </w:r>
    </w:p>
    <w:p w14:paraId="5A1DC9B9"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（三）甲方实际采购牛羊肉、禽类、水产品的种类、数量、规格以甲方发出的《采购明细单》为准。</w:t>
      </w:r>
    </w:p>
    <w:p w14:paraId="43D0B259" w14:textId="77777777" w:rsidR="0056170F" w:rsidRPr="0056170F" w:rsidRDefault="0056170F" w:rsidP="0056170F">
      <w:pPr>
        <w:pStyle w:val="21"/>
        <w:spacing w:beforeLines="100" w:before="312" w:line="360" w:lineRule="auto"/>
        <w:ind w:left="720" w:hanging="420"/>
        <w:rPr>
          <w:rFonts w:ascii="宋体" w:eastAsia="宋体" w:hAnsi="宋体"/>
          <w:sz w:val="24"/>
          <w:szCs w:val="24"/>
        </w:rPr>
      </w:pPr>
      <w:bookmarkStart w:id="988" w:name="_Toc118292139"/>
      <w:r w:rsidRPr="0056170F">
        <w:rPr>
          <w:rFonts w:ascii="宋体" w:eastAsia="宋体" w:hAnsi="宋体"/>
          <w:sz w:val="24"/>
          <w:szCs w:val="24"/>
        </w:rPr>
        <w:t>二、产品质量与标准</w:t>
      </w:r>
      <w:bookmarkEnd w:id="988"/>
    </w:p>
    <w:p w14:paraId="3856C8A3"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 xml:space="preserve">（一）必须符合国家统一标准，牛羊肉、禽类、水产品须来源于无公害生产基地，乙方须按照甲方《采购明细单》中注明的技术标准、品牌名称，标准包装供货，包装完好，足斤足两，生产日期打印清晰，并且冻品甲方可用保质期不得少于6个月；鲜品保证鲜活。 </w:t>
      </w:r>
    </w:p>
    <w:p w14:paraId="745BF9EA"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（二）必须提供每种牛羊肉、禽类、水产品的检验、检测报告，合格证和卫生许可证，动物检验检疫合格证明以及产品的来源渠道证明，来源供应商的资质证明及购销合同。</w:t>
      </w:r>
    </w:p>
    <w:p w14:paraId="078F8B02" w14:textId="77777777" w:rsidR="0056170F" w:rsidRPr="0056170F" w:rsidRDefault="0056170F" w:rsidP="0056170F">
      <w:pPr>
        <w:pStyle w:val="21"/>
        <w:spacing w:beforeLines="100" w:before="312" w:line="360" w:lineRule="auto"/>
        <w:ind w:left="720" w:hanging="420"/>
        <w:rPr>
          <w:rFonts w:ascii="宋体" w:eastAsia="宋体" w:hAnsi="宋体"/>
          <w:sz w:val="24"/>
          <w:szCs w:val="24"/>
        </w:rPr>
      </w:pPr>
      <w:bookmarkStart w:id="989" w:name="_Toc118292140"/>
      <w:r w:rsidRPr="0056170F">
        <w:rPr>
          <w:rFonts w:ascii="宋体" w:eastAsia="宋体" w:hAnsi="宋体"/>
          <w:sz w:val="24"/>
          <w:szCs w:val="24"/>
        </w:rPr>
        <w:t>三、乙方资质及能力</w:t>
      </w:r>
      <w:bookmarkEnd w:id="989"/>
    </w:p>
    <w:p w14:paraId="28D48F17"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一）乙方须持有国家法律规定的有效证件，如食品流通许可证（必须在有效期内）、营业执照、产品质量保证书等，应确保牛羊肉、禽类、水产品进货渠道可靠、规范，确保牛羊肉、禽类、水产品的质量和卫生。</w:t>
      </w:r>
    </w:p>
    <w:p w14:paraId="7D822424"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（二）乙方给甲方配送牛羊肉、禽类、水产品人员须持有“北京市从业人</w:t>
      </w:r>
      <w:r w:rsidRPr="0056170F">
        <w:rPr>
          <w:rFonts w:ascii="宋体" w:hAnsi="宋体"/>
          <w:sz w:val="24"/>
        </w:rPr>
        <w:lastRenderedPageBreak/>
        <w:t>员健康证明”，如乙方配送人员出现发热、腹泻、咽部炎症等病症及皮肤有伤口或感染的不得为甲方配送。如乙方聘用了有上述疾病的员工或乙方不依照甲方要求，甲方有权利不经乙方事先同意立即无条件终止合同并不承担违约责任，如乙方给甲方造成损失的，乙方须承担因此而给甲方造成的全部损失，乙方须承担因此而导致的全部法律责任。</w:t>
      </w:r>
    </w:p>
    <w:p w14:paraId="04B18187"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（三）乙方有稳定的供货渠道，在行业内有竞争力，综合实力强，经营业绩突出，按甲方供货要求、质量、及时供货前提下，以低价供货。</w:t>
      </w:r>
    </w:p>
    <w:p w14:paraId="28C2C2AE"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（四）乙方须具有履行合同所必须的冷藏、仓储、场地等设施。</w:t>
      </w:r>
    </w:p>
    <w:p w14:paraId="52B34E3F"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五）乙方须具有同时为甲方各餐厅及时配送牛羊肉、禽类、水产品的专用封闭冷藏（车内保持-18℃）送货交通工具和能力；在送货的同时，提供所送牛羊肉、禽类、水产品的机打清单，每一批次牛羊肉、禽类、水产品要有详细的明细单，注明本公司名称、批次、送货数量、日期、价格、折扣比例等。</w:t>
      </w:r>
    </w:p>
    <w:p w14:paraId="43CDBA34"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（六）应急响应能力，乙方在接到甲方临时紧急订货时，应在30分钟内予以确认，并按照甲方要求的时间内将订货明细单所订牛羊肉、禽类、水产品送到指定地点。</w:t>
      </w:r>
    </w:p>
    <w:p w14:paraId="466D2545"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（七）乙方应具有履行合同所必须的财务能力和财力。</w:t>
      </w:r>
    </w:p>
    <w:p w14:paraId="643BB3BD" w14:textId="77777777" w:rsidR="0056170F" w:rsidRPr="0056170F" w:rsidRDefault="0056170F" w:rsidP="0056170F">
      <w:pPr>
        <w:pStyle w:val="21"/>
        <w:spacing w:beforeLines="100" w:before="312" w:line="360" w:lineRule="auto"/>
        <w:ind w:left="720" w:hanging="420"/>
        <w:rPr>
          <w:rFonts w:ascii="宋体" w:eastAsia="宋体" w:hAnsi="宋体"/>
          <w:sz w:val="24"/>
          <w:szCs w:val="24"/>
        </w:rPr>
      </w:pPr>
      <w:bookmarkStart w:id="990" w:name="_Toc118292141"/>
      <w:r w:rsidRPr="0056170F">
        <w:rPr>
          <w:rFonts w:ascii="宋体" w:eastAsia="宋体" w:hAnsi="宋体"/>
          <w:sz w:val="24"/>
          <w:szCs w:val="24"/>
        </w:rPr>
        <w:t>四、订货、价格</w:t>
      </w:r>
      <w:bookmarkEnd w:id="990"/>
    </w:p>
    <w:p w14:paraId="616B342C"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（一）订货：甲方向乙方订货应当提前1日发出订单，乙方应按照订单履行，双方约定的订单形式为微信或邮件。（如有变化及特殊情况，以联系人授权本部门相关人员通知为准）。</w:t>
      </w:r>
    </w:p>
    <w:p w14:paraId="68BD6601"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甲方联系人：</w:t>
      </w:r>
      <w:r w:rsidRPr="0056170F">
        <w:rPr>
          <w:rFonts w:ascii="宋体" w:hAnsi="宋体" w:hint="eastAsia"/>
          <w:sz w:val="24"/>
        </w:rPr>
        <w:t xml:space="preserve">     </w:t>
      </w:r>
      <w:r w:rsidRPr="0056170F">
        <w:rPr>
          <w:rFonts w:ascii="宋体" w:hAnsi="宋体"/>
          <w:sz w:val="24"/>
        </w:rPr>
        <w:t xml:space="preserve">             电  话：</w:t>
      </w:r>
    </w:p>
    <w:p w14:paraId="44FF3564"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甲方邮箱：</w:t>
      </w:r>
      <w:r w:rsidRPr="0056170F">
        <w:rPr>
          <w:rFonts w:ascii="宋体" w:hAnsi="宋体" w:hint="eastAsia"/>
          <w:sz w:val="24"/>
        </w:rPr>
        <w:t xml:space="preserve">                  </w:t>
      </w:r>
      <w:r w:rsidRPr="0056170F">
        <w:rPr>
          <w:rFonts w:ascii="宋体" w:hAnsi="宋体"/>
          <w:sz w:val="24"/>
        </w:rPr>
        <w:t xml:space="preserve">  微信号：</w:t>
      </w:r>
    </w:p>
    <w:p w14:paraId="0DB00EEE"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乙方联系人：</w:t>
      </w:r>
      <w:r w:rsidRPr="0056170F">
        <w:rPr>
          <w:rFonts w:ascii="宋体" w:hAnsi="宋体" w:hint="eastAsia"/>
          <w:sz w:val="24"/>
        </w:rPr>
        <w:t xml:space="preserve">      </w:t>
      </w:r>
      <w:r w:rsidRPr="0056170F">
        <w:rPr>
          <w:rFonts w:ascii="宋体" w:hAnsi="宋体"/>
          <w:sz w:val="24"/>
        </w:rPr>
        <w:t xml:space="preserve">            电  话： </w:t>
      </w:r>
    </w:p>
    <w:p w14:paraId="36396C85"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乙方邮箱：</w:t>
      </w:r>
      <w:r w:rsidRPr="0056170F">
        <w:rPr>
          <w:rFonts w:ascii="宋体" w:hAnsi="宋体" w:hint="eastAsia"/>
          <w:sz w:val="24"/>
        </w:rPr>
        <w:t xml:space="preserve">                    </w:t>
      </w:r>
      <w:r w:rsidRPr="0056170F">
        <w:rPr>
          <w:rFonts w:ascii="宋体" w:hAnsi="宋体"/>
          <w:sz w:val="24"/>
        </w:rPr>
        <w:t xml:space="preserve">微信号：  </w:t>
      </w:r>
    </w:p>
    <w:p w14:paraId="5404FCA9"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二）价格：首次订货价格以签订合同时价格为基数，该“单价报价”自合同生效之日起3个月内不允许变动；3个月后，原则上每3个月允许进行一次价格调整，乙方于月底前将下一调整周期的报价清单提供给甲方，具体为：</w:t>
      </w:r>
    </w:p>
    <w:p w14:paraId="5E5DD122"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1.乙方调高单价，须提前5个工作日递交书面调价申请和价格清单，最高价格浮动比例不得高于新发地批发价格的1%；乙方调低单价，需提交价格清单。</w:t>
      </w:r>
    </w:p>
    <w:p w14:paraId="502CFB37"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lastRenderedPageBreak/>
        <w:t>2.甲方经市场调研后，就调整单价的种类、调价幅度与乙方进行友好协商，在保证双方利益的前提下最终确认变动后的单价。</w:t>
      </w:r>
    </w:p>
    <w:p w14:paraId="68AE3C1A"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3.如乙方调价明显高于价格浮动比例，且双方经协商无法达成一致时，本协议自动终止履行，双方均无须承担任何违约责任。</w:t>
      </w:r>
    </w:p>
    <w:p w14:paraId="7F44AA73"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4.在合同有效期内，乙方供货报价不可超过响应报价。在特殊情况下，如市场供应价格不明确或无法查询，双方应共同寻找参考标准，对产品价格进行协商确定，双方签字确认价格。</w:t>
      </w:r>
    </w:p>
    <w:p w14:paraId="084C0B65" w14:textId="77777777" w:rsidR="0056170F" w:rsidRPr="0056170F" w:rsidRDefault="0056170F" w:rsidP="0056170F">
      <w:pPr>
        <w:pStyle w:val="21"/>
        <w:spacing w:beforeLines="100" w:before="312" w:line="360" w:lineRule="auto"/>
        <w:ind w:left="720" w:hanging="420"/>
        <w:rPr>
          <w:rFonts w:ascii="宋体" w:eastAsia="宋体" w:hAnsi="宋体"/>
          <w:sz w:val="24"/>
          <w:szCs w:val="24"/>
        </w:rPr>
      </w:pPr>
      <w:bookmarkStart w:id="991" w:name="_Toc118292142"/>
      <w:r w:rsidRPr="0056170F">
        <w:rPr>
          <w:rFonts w:ascii="宋体" w:eastAsia="宋体" w:hAnsi="宋体"/>
          <w:sz w:val="24"/>
          <w:szCs w:val="24"/>
        </w:rPr>
        <w:t>五、送货要求及时间、地点</w:t>
      </w:r>
      <w:bookmarkEnd w:id="991"/>
    </w:p>
    <w:p w14:paraId="685DE0DB"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（一）乙方必须使用专用封闭冷藏保鲜送货交通工具，确保运输及交货过程中产品质量符合要求，不发生变质风险及变质。运输费用和运输风险由乙方承担。</w:t>
      </w:r>
    </w:p>
    <w:p w14:paraId="7488101D"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（二）合同期限内，甲方每次订货时向乙方发出《采购明细单》，乙方在收到甲方的《采购明细单》后1小时内予以回复确认。</w:t>
      </w:r>
    </w:p>
    <w:p w14:paraId="22DF3195"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三）乙方应当按照《采购明细单》上的要求及时将牛羊肉、禽类、水产品送达。牛羊肉、禽类、水产品到货时，包装必须完整无缺且提供牛羊肉、禽类、水产品的食品检验检疫合格证或化验单等牛羊肉、禽类、水产品质量证明，检验检疫证明必须与来源渠道名称相符。牛羊肉、禽类、水产品在交货验收合格前所有权不转移，遗失、损坏而导致的损失由乙方承担。</w:t>
      </w:r>
    </w:p>
    <w:p w14:paraId="677DDD25"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四）牛羊肉、禽类、水产品到达送货地点后，在甲方指定地点卸货验收。甲方有权对乙方提供的牛羊肉、禽类、水产品的数量和质量进行表面核对和检验。双方在此约定，交付牛羊肉、禽类、水产品的所有权自甲方验收合格准许入库时（即约定交付时）转移。甲方按照本合同第五、六条及《采购明细单》上的约定进行验收，库管员通过验收后，甲乙双方核实《采购明细单》与《供货清单》的符合性，核实无误后，甲乙双方在《供货清单》上签名确认，供货清单须加盖乙方公章(《供货清单》一式两份，甲乙双方各执一份)，作为结算的依据。《供货清单》注明：产品的名称规格、计量单位、价格和数量。此外，甲方验货入库后，如果对未经打开包装的产品，在使用时发现产品质量问题，甲方有权要求乙方给予更换，乙方接到甲方的通知后2小时内应予响应，并按甲方要求备货发运给甲方，此类问题需在《违约记录表》上双方签字备案。</w:t>
      </w:r>
    </w:p>
    <w:p w14:paraId="6299C13C"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lastRenderedPageBreak/>
        <w:t>（五）送货时间：根据品种的不同按照甲方要求的时间段按时送货，具体时间段为：</w:t>
      </w:r>
    </w:p>
    <w:p w14:paraId="3F97111C"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1.工作日5︰30—10︰00和13︰00—15︰00送货；</w:t>
      </w:r>
    </w:p>
    <w:p w14:paraId="217831BF"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2.周日和节假日最后一天14︰40—15︰40送货。</w:t>
      </w:r>
    </w:p>
    <w:p w14:paraId="1B19264F"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（六）送货地点：北京市东城区体育馆路2号（国家体育总局机关餐厅）、体育馆路5号（5号楼餐厅）。如送货地点有变更，甲方应在《采购明细单》上注明。</w:t>
      </w:r>
    </w:p>
    <w:p w14:paraId="2EDF67D6" w14:textId="77777777" w:rsidR="0056170F" w:rsidRPr="0056170F" w:rsidRDefault="0056170F" w:rsidP="0056170F">
      <w:pPr>
        <w:pStyle w:val="21"/>
        <w:spacing w:beforeLines="100" w:before="312" w:line="360" w:lineRule="auto"/>
        <w:ind w:left="720" w:hanging="420"/>
        <w:rPr>
          <w:rFonts w:ascii="宋体" w:eastAsia="宋体" w:hAnsi="宋体"/>
          <w:sz w:val="24"/>
          <w:szCs w:val="24"/>
        </w:rPr>
      </w:pPr>
      <w:bookmarkStart w:id="992" w:name="_Toc118292143"/>
      <w:r w:rsidRPr="0056170F">
        <w:rPr>
          <w:rFonts w:ascii="宋体" w:eastAsia="宋体" w:hAnsi="宋体"/>
          <w:sz w:val="24"/>
          <w:szCs w:val="24"/>
        </w:rPr>
        <w:t>六、交货验收、入库</w:t>
      </w:r>
      <w:bookmarkEnd w:id="992"/>
    </w:p>
    <w:p w14:paraId="4B9F4CFD"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一）凭证验收。牛羊肉、禽类、水产品入库前甲方必须先核对以下凭证：食品卫生合格证、经营许可证、动物检验检疫证明，检查乙方是否在《供货清单》上盖章，凭证不符合要求的拒绝收货，且乙方应及时按照《供货清单》要求补送相关产品。</w:t>
      </w:r>
    </w:p>
    <w:p w14:paraId="3959745B"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二）实物验收。入库前甲方必须查验有关证明，应依据送货单，对牛羊肉、禽类、水产品的出厂日期、保质期、产品产地、中文标识等进行核实。“三无产品”拒绝收货，质量不符合要求、腐败变质等拒绝收货，对牛羊肉、禽类、水产品种类、规格、数量、重量、单价金额进行清点、核对，验收合格后，库管员在送货单上签字，并登记入账，打印《入库单》，审核员、库管员在《入库单》上签字确认。如发现接收的牛羊肉、禽类、水产品与实际采购要求不符时，出现质量问题当即退货，其他事项应做好记录，待验收相符后再入库。入库牛羊肉、禽类、水产品应参考包装说明的贮藏条件贮存，进入库房的牛羊肉、禽类、水产品需拆除外层大包装。</w:t>
      </w:r>
    </w:p>
    <w:p w14:paraId="37D196DC"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（三）甲方对于已经验收的鲜牛羊肉、禽类、水产品发现存在质量问题，应当在24小时内提出，否则视为产品质量符合约定。对于确属乙方原因存在质量问题的牛羊肉、禽类、水产品，乙方应当予以退换。</w:t>
      </w:r>
    </w:p>
    <w:p w14:paraId="7E953A8D"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（四）冻牛羊肉、禽类、水产品不能出现溶化现象，甲方对于已经验收的冻牛羊肉、禽类、水产品，在使用过程中发现确属质量问题，乙方应当予以退换。</w:t>
      </w:r>
    </w:p>
    <w:p w14:paraId="3DF4421D"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（五）甲方对出现的不符合情况应做相关记录，甲乙双方在相关记录上签字确认并通知采购员，采购员与乙方协商解决方案，妥善处理问题。</w:t>
      </w:r>
    </w:p>
    <w:p w14:paraId="5E9914FF"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lastRenderedPageBreak/>
        <w:t>（六）验收完毕，甲方应核对《采购明细单》与乙方提供的《供货清单》的符合性，确保完全一致，签字确认。验收合格后，甲方对乙方提供的发票进行初步审核，与乙方提供的《供货清单》进行核实，确保准确无误后，履行签字审批手续方可结算货款。</w:t>
      </w:r>
    </w:p>
    <w:p w14:paraId="31C758E6" w14:textId="04A69A39" w:rsidR="0056170F" w:rsidRPr="0056170F" w:rsidRDefault="0056170F" w:rsidP="0056170F">
      <w:pPr>
        <w:pStyle w:val="21"/>
        <w:spacing w:beforeLines="100" w:before="312" w:line="360" w:lineRule="auto"/>
        <w:ind w:left="720" w:hanging="420"/>
        <w:rPr>
          <w:rFonts w:ascii="宋体" w:eastAsia="宋体" w:hAnsi="宋体"/>
          <w:sz w:val="24"/>
          <w:szCs w:val="24"/>
        </w:rPr>
      </w:pPr>
      <w:bookmarkStart w:id="993" w:name="_Toc118292144"/>
      <w:r w:rsidRPr="0056170F">
        <w:rPr>
          <w:rFonts w:ascii="宋体" w:eastAsia="宋体" w:hAnsi="宋体"/>
          <w:sz w:val="24"/>
          <w:szCs w:val="24"/>
        </w:rPr>
        <w:t>七、</w:t>
      </w:r>
      <w:r w:rsidR="00BF15F1">
        <w:rPr>
          <w:rFonts w:ascii="宋体" w:eastAsia="宋体" w:hAnsi="宋体" w:hint="eastAsia"/>
          <w:sz w:val="24"/>
          <w:szCs w:val="24"/>
        </w:rPr>
        <w:t>支付</w:t>
      </w:r>
      <w:r w:rsidRPr="0056170F">
        <w:rPr>
          <w:rFonts w:ascii="宋体" w:eastAsia="宋体" w:hAnsi="宋体"/>
          <w:sz w:val="24"/>
          <w:szCs w:val="24"/>
        </w:rPr>
        <w:t>与结算</w:t>
      </w:r>
      <w:bookmarkEnd w:id="993"/>
    </w:p>
    <w:p w14:paraId="47AA365D"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一）甲方以微信方式与乙方对账（双方变更对账微信，应书面通知对方），乙方确认无误后，在2个工作日内将增值税专用发票送至甲方，收到发票后10个工作日内甲方将货款存入乙方开户银行。乙方怠于提供发票导致付款迟延，甲方不承担违约责任。</w:t>
      </w:r>
    </w:p>
    <w:p w14:paraId="67F45A36"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二）货款按月结算，由甲方在每月的15日（遇法定节假日顺延）对上月16日至本月15日的供货与入库情况进行核对，然后通知乙方开具增值税专用发票，经甲方财务人员审核无误后，履行签字审批手续方可支付货款给乙方。</w:t>
      </w:r>
    </w:p>
    <w:p w14:paraId="2435ADF3"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（三）乙方承诺各期供货牛羊肉、禽类、水产品价格以北京新发地批发市场的当日公布的相应产品的批发价格平均价作为基准价，浮动比1%，以双方最终确认的报价进行结算。</w:t>
      </w:r>
    </w:p>
    <w:p w14:paraId="3A5EFF12"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（四）甲方银行账户信息（即增值税专用发票开票信息）：</w:t>
      </w:r>
    </w:p>
    <w:p w14:paraId="696C2D6E"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名  称：国家体育总局机关服务局</w:t>
      </w:r>
    </w:p>
    <w:p w14:paraId="7617B145"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纳税人识别号：</w:t>
      </w:r>
    </w:p>
    <w:p w14:paraId="05F89BE1"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地  址：</w:t>
      </w:r>
    </w:p>
    <w:p w14:paraId="2D80CB4D"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电  话：</w:t>
      </w:r>
    </w:p>
    <w:p w14:paraId="4104042B"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开户行：</w:t>
      </w:r>
    </w:p>
    <w:p w14:paraId="5220AC21"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账  号：</w:t>
      </w:r>
    </w:p>
    <w:p w14:paraId="4A7844E8"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（五）乙方银行账户信息</w:t>
      </w:r>
    </w:p>
    <w:p w14:paraId="02F846BC"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名  称：</w:t>
      </w:r>
    </w:p>
    <w:p w14:paraId="09BE5498"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开户行：</w:t>
      </w:r>
    </w:p>
    <w:p w14:paraId="65C00AD5"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账  号：</w:t>
      </w:r>
    </w:p>
    <w:p w14:paraId="136C8662" w14:textId="77777777" w:rsidR="0056170F" w:rsidRPr="0056170F" w:rsidRDefault="0056170F" w:rsidP="0056170F">
      <w:pPr>
        <w:pStyle w:val="21"/>
        <w:spacing w:beforeLines="100" w:before="312" w:line="360" w:lineRule="auto"/>
        <w:ind w:left="720" w:hanging="420"/>
        <w:rPr>
          <w:rFonts w:ascii="宋体" w:eastAsia="宋体" w:hAnsi="宋体"/>
          <w:sz w:val="24"/>
          <w:szCs w:val="24"/>
        </w:rPr>
      </w:pPr>
      <w:bookmarkStart w:id="994" w:name="_Toc118292145"/>
      <w:r w:rsidRPr="0056170F">
        <w:rPr>
          <w:rFonts w:ascii="宋体" w:eastAsia="宋体" w:hAnsi="宋体"/>
          <w:sz w:val="24"/>
          <w:szCs w:val="24"/>
        </w:rPr>
        <w:t>八、反对商业贿赂</w:t>
      </w:r>
      <w:bookmarkEnd w:id="994"/>
    </w:p>
    <w:p w14:paraId="456C0F34"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甲乙双方应当坚持诚实信用、公平交易的商业原则，建立健全内部管理制</w:t>
      </w:r>
      <w:r w:rsidRPr="0056170F">
        <w:rPr>
          <w:rFonts w:ascii="宋体" w:hAnsi="宋体"/>
          <w:sz w:val="24"/>
        </w:rPr>
        <w:lastRenderedPageBreak/>
        <w:t>度，加强对员工的管理和教育，对任何商业贿赂和其他不正当交易行为均应共同予以抵制，同时有义务向对方提供相应的信息和证据。</w:t>
      </w:r>
    </w:p>
    <w:p w14:paraId="5D90212B" w14:textId="77777777" w:rsidR="0056170F" w:rsidRPr="0056170F" w:rsidRDefault="0056170F" w:rsidP="0056170F">
      <w:pPr>
        <w:pStyle w:val="21"/>
        <w:spacing w:beforeLines="100" w:before="312" w:line="360" w:lineRule="auto"/>
        <w:ind w:left="720" w:hanging="420"/>
        <w:rPr>
          <w:rFonts w:ascii="宋体" w:eastAsia="宋体" w:hAnsi="宋体"/>
          <w:sz w:val="24"/>
          <w:szCs w:val="24"/>
        </w:rPr>
      </w:pPr>
      <w:bookmarkStart w:id="995" w:name="_Toc118292146"/>
      <w:r w:rsidRPr="0056170F">
        <w:rPr>
          <w:rFonts w:ascii="宋体" w:eastAsia="宋体" w:hAnsi="宋体"/>
          <w:sz w:val="24"/>
          <w:szCs w:val="24"/>
        </w:rPr>
        <w:t>九、违约责任</w:t>
      </w:r>
      <w:bookmarkEnd w:id="995"/>
    </w:p>
    <w:p w14:paraId="7D55624F"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（一）乙方违约责任</w:t>
      </w:r>
    </w:p>
    <w:p w14:paraId="4FA95BEC"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1.如乙方交货数量与甲方所订数量不符时，少于甲方所订数量，乙方应按甲方要求无条件免费补齐。造成甲方经济损失，影响正常工作的，乙方承担延期交货违约责任，违约金为当批次产品总价款的20%；如乙方交货多于甲方所订数量，如甲方需要，可按实际数量收货，如甲方不需要，甲方有权拒收，乙方须承担因此而导致的全部费用和损失。</w:t>
      </w:r>
    </w:p>
    <w:p w14:paraId="2F3843E1"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2.除自然灾害或其它不可抗力的原因外，乙方未在甲方规定的送货时间段内送货到甲方指定地点，此类问题累积出现三次，甲方有权单方终止本合同（每次违约需在《违约记录表》上双方签字备案）。</w:t>
      </w:r>
    </w:p>
    <w:p w14:paraId="1C90CBBB"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3.乙方不得以任何理由随意更换甲方所订牛羊肉、禽类、水产品，如确需更换，须事前征得甲方同意；否则，甲方有权拒收，乙方须承担因此而导致的全部费用和损失。</w:t>
      </w:r>
    </w:p>
    <w:p w14:paraId="79E4993A"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4.如发现乙方提供的牛羊肉、禽类、水产品中出现“三无”产品或假冒、伪劣及质量不达标的，甲方有权单方终止合同，乙方需承担本合同项下的违约责任并赔偿甲方相当于当批次产品总价款十倍的违约金。</w:t>
      </w:r>
    </w:p>
    <w:p w14:paraId="51D72D2C"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5.对乙方报价高于响应报价的，甲方按响应报价结算，要做好相关记录，作为乙方诚信评价的重要依据。经抽查对比供货价格高于响应报价三次甲方有权单方终止合同（每次违约需在《违约记录表》上双方签字备案）。</w:t>
      </w:r>
    </w:p>
    <w:p w14:paraId="46ECC86D"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（二）甲方的违约责任</w:t>
      </w:r>
    </w:p>
    <w:p w14:paraId="04D1D677"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1.若乙方按合同规定的数量和质量交货，甲方无正当理由而拒收的，按拒收产品总金额的20%补偿给乙方。</w:t>
      </w:r>
    </w:p>
    <w:p w14:paraId="011D570B"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2.甲方必须在合同规定的时间内支付货款，特殊情况经乙方同意可延期支付货款。</w:t>
      </w:r>
    </w:p>
    <w:p w14:paraId="5DA1033B" w14:textId="77777777" w:rsidR="0056170F" w:rsidRPr="0056170F" w:rsidRDefault="0056170F" w:rsidP="0056170F">
      <w:pPr>
        <w:pStyle w:val="21"/>
        <w:spacing w:beforeLines="100" w:before="312" w:line="360" w:lineRule="auto"/>
        <w:ind w:left="720" w:hanging="420"/>
        <w:rPr>
          <w:rFonts w:ascii="宋体" w:eastAsia="宋体" w:hAnsi="宋体"/>
          <w:sz w:val="24"/>
          <w:szCs w:val="24"/>
        </w:rPr>
      </w:pPr>
      <w:bookmarkStart w:id="996" w:name="_Toc118292147"/>
      <w:r w:rsidRPr="0056170F">
        <w:rPr>
          <w:rFonts w:ascii="宋体" w:eastAsia="宋体" w:hAnsi="宋体"/>
          <w:sz w:val="24"/>
          <w:szCs w:val="24"/>
        </w:rPr>
        <w:t>十、食品安全责任</w:t>
      </w:r>
      <w:bookmarkEnd w:id="996"/>
    </w:p>
    <w:p w14:paraId="0505DE28"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乙方要诚实守信，注重产品质量。所交甲方产品不得以假充真，以次充好。</w:t>
      </w:r>
      <w:r w:rsidRPr="0056170F">
        <w:rPr>
          <w:rFonts w:ascii="宋体" w:hAnsi="宋体"/>
          <w:sz w:val="24"/>
        </w:rPr>
        <w:lastRenderedPageBreak/>
        <w:t>由于乙方提供的产品存在质量问题导致发生食品安全事故或者甲方受到有关政府部门查处，乙方应当参与调查处理并承担全部责任，并赔偿因此而给甲方造成的全部损失（包括但不限于甲方医疗费、营养费、检验鉴定费、诉讼费等）甲方有权立即终止合同。</w:t>
      </w:r>
    </w:p>
    <w:p w14:paraId="4D285CCD" w14:textId="77777777" w:rsidR="0056170F" w:rsidRPr="0056170F" w:rsidRDefault="0056170F" w:rsidP="0056170F">
      <w:pPr>
        <w:pStyle w:val="21"/>
        <w:spacing w:beforeLines="100" w:before="312" w:line="360" w:lineRule="auto"/>
        <w:ind w:left="720" w:hanging="420"/>
        <w:rPr>
          <w:rFonts w:ascii="宋体" w:eastAsia="宋体" w:hAnsi="宋体"/>
          <w:sz w:val="24"/>
          <w:szCs w:val="24"/>
        </w:rPr>
      </w:pPr>
      <w:bookmarkStart w:id="997" w:name="_Toc118292148"/>
      <w:r w:rsidRPr="0056170F">
        <w:rPr>
          <w:rFonts w:ascii="宋体" w:eastAsia="宋体" w:hAnsi="宋体"/>
          <w:sz w:val="24"/>
          <w:szCs w:val="24"/>
        </w:rPr>
        <w:t>十一、合同的终止和解除</w:t>
      </w:r>
      <w:bookmarkEnd w:id="997"/>
    </w:p>
    <w:p w14:paraId="207D0E20"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（一）任何应当先履行本合同义务的一方有确切证据证明对方有下列情形之一的，可以终止本合同的履行。</w:t>
      </w:r>
    </w:p>
    <w:p w14:paraId="78939972"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1.经营状况严重恶化；</w:t>
      </w:r>
    </w:p>
    <w:p w14:paraId="5172909E"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2.转移财产、抽逃资金以逃避责任；</w:t>
      </w:r>
    </w:p>
    <w:p w14:paraId="3322CDF3"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3.丧失商业信誉；</w:t>
      </w:r>
    </w:p>
    <w:p w14:paraId="5943A0DE"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4.有丧失或者可能丧失履行债务能力的其他情形。</w:t>
      </w:r>
    </w:p>
    <w:p w14:paraId="127F4A54"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（二）任何一方出现如下情形时，另一方有权无需预先告知即以书面通知的方式解除合同，合同自通知送达之日解除。</w:t>
      </w:r>
    </w:p>
    <w:p w14:paraId="38533EA6"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1.存在本合同第九、十条约定的违约行为时；</w:t>
      </w:r>
    </w:p>
    <w:p w14:paraId="6C9740BE"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2.受到政府行政主管部门吊销营业执照或停业处分，或其他丧失合法经营身份或资格的情况发生时；</w:t>
      </w:r>
    </w:p>
    <w:p w14:paraId="019B9C15"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3.申请破产、进入清算程序；</w:t>
      </w:r>
    </w:p>
    <w:p w14:paraId="49BF8A33"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4.未经他方同意，把本合同的权利或义务全部或部分转让给第三方的；</w:t>
      </w:r>
    </w:p>
    <w:p w14:paraId="5425A5B0"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5.增值税一般纳税人资格被取消时；</w:t>
      </w:r>
    </w:p>
    <w:p w14:paraId="43522A1A"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6.有证据证明对方存在商业贿赂问题，经书面提醒后，再次出现类似问题的。</w:t>
      </w:r>
    </w:p>
    <w:p w14:paraId="42260721"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 xml:space="preserve">（三）合同执行期内，如发生自然灾害或其它不可抗力的原因，致使一方不能履行、不能完全履行或不能适当履行合同，双方应尽力采取措施弥补损失，对不可抗力给对方造成的损失不负违约责任，如果在七天内，不可抗力情况未改变，双方可以变更或解除合同，变更或解除合同，以双方签字确认的书面协议为准。 </w:t>
      </w:r>
    </w:p>
    <w:p w14:paraId="47EC551B"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（四）如乙方交货数量与甲方所订数量不符时，少于甲方所订数量，经甲方确认数量或品种不达标三次，甲方有权单方终止合同（每次违约需在《违约记录表》上双方签字备案）。</w:t>
      </w:r>
    </w:p>
    <w:p w14:paraId="5089B7A9"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lastRenderedPageBreak/>
        <w:t>（五）乙方未使用专用封闭冷藏（车内保持-18℃）保鲜送货交通工具，甲方有权终止合同。</w:t>
      </w:r>
    </w:p>
    <w:p w14:paraId="4E57B9D7"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（六）合同解除后的结算：合同解除或终止后，双方仍应当按照本合同第七条约定的方式对余款进行对账结算。</w:t>
      </w:r>
    </w:p>
    <w:p w14:paraId="16815914" w14:textId="77777777" w:rsidR="0056170F" w:rsidRPr="0056170F" w:rsidRDefault="0056170F" w:rsidP="0056170F">
      <w:pPr>
        <w:pStyle w:val="21"/>
        <w:spacing w:beforeLines="100" w:before="312" w:line="360" w:lineRule="auto"/>
        <w:ind w:left="720" w:hanging="420"/>
        <w:rPr>
          <w:rFonts w:ascii="宋体" w:eastAsia="宋体" w:hAnsi="宋体"/>
          <w:sz w:val="24"/>
          <w:szCs w:val="24"/>
        </w:rPr>
      </w:pPr>
      <w:bookmarkStart w:id="998" w:name="_Toc118292149"/>
      <w:r w:rsidRPr="0056170F">
        <w:rPr>
          <w:rFonts w:ascii="宋体" w:eastAsia="宋体" w:hAnsi="宋体"/>
          <w:sz w:val="24"/>
          <w:szCs w:val="24"/>
        </w:rPr>
        <w:t>十二、合同期限</w:t>
      </w:r>
      <w:bookmarkEnd w:id="998"/>
    </w:p>
    <w:p w14:paraId="7B432449"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（一）本合同有效期自</w:t>
      </w:r>
      <w:r w:rsidRPr="0056170F">
        <w:rPr>
          <w:rFonts w:ascii="宋体" w:hAnsi="宋体" w:hint="eastAsia"/>
          <w:sz w:val="24"/>
        </w:rPr>
        <w:t xml:space="preserve">     </w:t>
      </w:r>
      <w:r w:rsidRPr="0056170F">
        <w:rPr>
          <w:rFonts w:ascii="宋体" w:hAnsi="宋体"/>
          <w:sz w:val="24"/>
        </w:rPr>
        <w:t>年</w:t>
      </w:r>
      <w:r w:rsidRPr="0056170F">
        <w:rPr>
          <w:rFonts w:ascii="宋体" w:hAnsi="宋体" w:hint="eastAsia"/>
          <w:sz w:val="24"/>
        </w:rPr>
        <w:t xml:space="preserve">   </w:t>
      </w:r>
      <w:r w:rsidRPr="0056170F">
        <w:rPr>
          <w:rFonts w:ascii="宋体" w:hAnsi="宋体"/>
          <w:sz w:val="24"/>
        </w:rPr>
        <w:t>月</w:t>
      </w:r>
      <w:r w:rsidRPr="0056170F">
        <w:rPr>
          <w:rFonts w:ascii="宋体" w:hAnsi="宋体" w:hint="eastAsia"/>
          <w:sz w:val="24"/>
        </w:rPr>
        <w:t xml:space="preserve">   </w:t>
      </w:r>
      <w:r w:rsidRPr="0056170F">
        <w:rPr>
          <w:rFonts w:ascii="宋体" w:hAnsi="宋体"/>
          <w:sz w:val="24"/>
        </w:rPr>
        <w:t>日至</w:t>
      </w:r>
      <w:r w:rsidRPr="0056170F">
        <w:rPr>
          <w:rFonts w:ascii="宋体" w:hAnsi="宋体" w:hint="eastAsia"/>
          <w:sz w:val="24"/>
        </w:rPr>
        <w:t xml:space="preserve">    </w:t>
      </w:r>
      <w:r w:rsidRPr="0056170F">
        <w:rPr>
          <w:rFonts w:ascii="宋体" w:hAnsi="宋体"/>
          <w:sz w:val="24"/>
        </w:rPr>
        <w:t>年</w:t>
      </w:r>
      <w:r w:rsidRPr="0056170F">
        <w:rPr>
          <w:rFonts w:ascii="宋体" w:hAnsi="宋体" w:hint="eastAsia"/>
          <w:sz w:val="24"/>
        </w:rPr>
        <w:t xml:space="preserve">   </w:t>
      </w:r>
      <w:r w:rsidRPr="0056170F">
        <w:rPr>
          <w:rFonts w:ascii="宋体" w:hAnsi="宋体"/>
          <w:sz w:val="24"/>
        </w:rPr>
        <w:t>月</w:t>
      </w:r>
      <w:r w:rsidRPr="0056170F">
        <w:rPr>
          <w:rFonts w:ascii="宋体" w:hAnsi="宋体" w:hint="eastAsia"/>
          <w:sz w:val="24"/>
        </w:rPr>
        <w:t xml:space="preserve">   </w:t>
      </w:r>
      <w:r w:rsidRPr="0056170F">
        <w:rPr>
          <w:rFonts w:ascii="宋体" w:hAnsi="宋体"/>
          <w:sz w:val="24"/>
        </w:rPr>
        <w:t>日，其中</w:t>
      </w:r>
      <w:r w:rsidRPr="0056170F">
        <w:rPr>
          <w:rFonts w:ascii="宋体" w:hAnsi="宋体" w:hint="eastAsia"/>
          <w:sz w:val="24"/>
        </w:rPr>
        <w:t xml:space="preserve">   </w:t>
      </w:r>
      <w:r w:rsidRPr="0056170F">
        <w:rPr>
          <w:rFonts w:ascii="宋体" w:hAnsi="宋体"/>
          <w:sz w:val="24"/>
        </w:rPr>
        <w:t>年</w:t>
      </w:r>
      <w:r w:rsidRPr="0056170F">
        <w:rPr>
          <w:rFonts w:ascii="宋体" w:hAnsi="宋体" w:hint="eastAsia"/>
          <w:sz w:val="24"/>
        </w:rPr>
        <w:t xml:space="preserve">    </w:t>
      </w:r>
      <w:r w:rsidRPr="0056170F">
        <w:rPr>
          <w:rFonts w:ascii="宋体" w:hAnsi="宋体"/>
          <w:sz w:val="24"/>
        </w:rPr>
        <w:t>月</w:t>
      </w:r>
      <w:r w:rsidRPr="0056170F">
        <w:rPr>
          <w:rFonts w:ascii="宋体" w:hAnsi="宋体" w:hint="eastAsia"/>
          <w:sz w:val="24"/>
        </w:rPr>
        <w:t xml:space="preserve">    </w:t>
      </w:r>
      <w:r w:rsidRPr="0056170F">
        <w:rPr>
          <w:rFonts w:ascii="宋体" w:hAnsi="宋体"/>
          <w:sz w:val="24"/>
        </w:rPr>
        <w:t>日至</w:t>
      </w:r>
      <w:r w:rsidRPr="0056170F">
        <w:rPr>
          <w:rFonts w:ascii="宋体" w:hAnsi="宋体" w:hint="eastAsia"/>
          <w:sz w:val="24"/>
        </w:rPr>
        <w:t xml:space="preserve">    </w:t>
      </w:r>
      <w:r w:rsidRPr="0056170F">
        <w:rPr>
          <w:rFonts w:ascii="宋体" w:hAnsi="宋体"/>
          <w:sz w:val="24"/>
        </w:rPr>
        <w:t>年</w:t>
      </w:r>
      <w:r w:rsidRPr="0056170F">
        <w:rPr>
          <w:rFonts w:ascii="宋体" w:hAnsi="宋体" w:hint="eastAsia"/>
          <w:sz w:val="24"/>
        </w:rPr>
        <w:t xml:space="preserve">    </w:t>
      </w:r>
      <w:r w:rsidRPr="0056170F">
        <w:rPr>
          <w:rFonts w:ascii="宋体" w:hAnsi="宋体"/>
          <w:sz w:val="24"/>
        </w:rPr>
        <w:t>月</w:t>
      </w:r>
      <w:r w:rsidRPr="0056170F">
        <w:rPr>
          <w:rFonts w:ascii="宋体" w:hAnsi="宋体" w:hint="eastAsia"/>
          <w:sz w:val="24"/>
        </w:rPr>
        <w:t xml:space="preserve">    </w:t>
      </w:r>
      <w:r w:rsidRPr="0056170F">
        <w:rPr>
          <w:rFonts w:ascii="宋体" w:hAnsi="宋体"/>
          <w:sz w:val="24"/>
        </w:rPr>
        <w:t>日为试合作期，试合作期间，如乙方出现违约问题，甲方有权单方解除本合同。合同履行期每满一年，甲方对乙方合同执行情况进行考核，考核不合格甲方有权单方解除本合同。</w:t>
      </w:r>
    </w:p>
    <w:p w14:paraId="59D4046C"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（二）如遇不可抗拒因素，如自然灾害、餐厅关闭、社会化改革等，本合同自动终止。</w:t>
      </w:r>
    </w:p>
    <w:p w14:paraId="35BA7F79" w14:textId="0486F72C" w:rsidR="0056170F" w:rsidRPr="0056170F" w:rsidRDefault="0056170F" w:rsidP="0056170F">
      <w:pPr>
        <w:pStyle w:val="21"/>
        <w:spacing w:beforeLines="100" w:before="312" w:line="360" w:lineRule="auto"/>
        <w:ind w:left="720" w:hanging="420"/>
        <w:rPr>
          <w:rFonts w:ascii="宋体" w:eastAsia="宋体" w:hAnsi="宋体"/>
          <w:sz w:val="24"/>
          <w:szCs w:val="24"/>
        </w:rPr>
      </w:pPr>
      <w:bookmarkStart w:id="999" w:name="_Toc118292150"/>
      <w:r w:rsidRPr="0056170F">
        <w:rPr>
          <w:rFonts w:ascii="宋体" w:eastAsia="宋体" w:hAnsi="宋体"/>
          <w:sz w:val="24"/>
          <w:szCs w:val="24"/>
        </w:rPr>
        <w:t>十</w:t>
      </w:r>
      <w:r w:rsidR="000E307E">
        <w:rPr>
          <w:rFonts w:ascii="宋体" w:eastAsia="宋体" w:hAnsi="宋体" w:hint="eastAsia"/>
          <w:sz w:val="24"/>
          <w:szCs w:val="24"/>
        </w:rPr>
        <w:t>三</w:t>
      </w:r>
      <w:r w:rsidRPr="0056170F">
        <w:rPr>
          <w:rFonts w:ascii="宋体" w:eastAsia="宋体" w:hAnsi="宋体"/>
          <w:sz w:val="24"/>
          <w:szCs w:val="24"/>
        </w:rPr>
        <w:t>、争议解决方式</w:t>
      </w:r>
      <w:bookmarkEnd w:id="999"/>
    </w:p>
    <w:p w14:paraId="4EB90F6F"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双方在履行本合同的过程中，发生的一切争议首先通过友好协商解决。协商不成时，可向甲方所在地的东城区人民法院提起诉讼。</w:t>
      </w:r>
    </w:p>
    <w:p w14:paraId="2C92044B" w14:textId="4AD4C02F" w:rsidR="0056170F" w:rsidRPr="0056170F" w:rsidRDefault="0056170F" w:rsidP="0056170F">
      <w:pPr>
        <w:pStyle w:val="21"/>
        <w:spacing w:beforeLines="100" w:before="312" w:line="360" w:lineRule="auto"/>
        <w:ind w:left="720" w:hanging="420"/>
        <w:rPr>
          <w:rFonts w:ascii="宋体" w:eastAsia="宋体" w:hAnsi="宋体"/>
          <w:sz w:val="24"/>
          <w:szCs w:val="24"/>
        </w:rPr>
      </w:pPr>
      <w:bookmarkStart w:id="1000" w:name="_Toc118292151"/>
      <w:r w:rsidRPr="0056170F">
        <w:rPr>
          <w:rFonts w:ascii="宋体" w:eastAsia="宋体" w:hAnsi="宋体"/>
          <w:sz w:val="24"/>
          <w:szCs w:val="24"/>
        </w:rPr>
        <w:t>十</w:t>
      </w:r>
      <w:r w:rsidR="000E307E">
        <w:rPr>
          <w:rFonts w:ascii="宋体" w:eastAsia="宋体" w:hAnsi="宋体" w:hint="eastAsia"/>
          <w:sz w:val="24"/>
          <w:szCs w:val="24"/>
        </w:rPr>
        <w:t>四</w:t>
      </w:r>
      <w:r w:rsidRPr="0056170F">
        <w:rPr>
          <w:rFonts w:ascii="宋体" w:eastAsia="宋体" w:hAnsi="宋体"/>
          <w:sz w:val="24"/>
          <w:szCs w:val="24"/>
        </w:rPr>
        <w:t>、保密条款</w:t>
      </w:r>
      <w:bookmarkEnd w:id="1000"/>
    </w:p>
    <w:p w14:paraId="78BB8B75"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hint="eastAsia"/>
          <w:sz w:val="24"/>
        </w:rPr>
        <w:t>（一）任何一方对其获知的本合同及附件中其他各方的商业秘密和国家秘密负有保密义务。</w:t>
      </w:r>
    </w:p>
    <w:p w14:paraId="4DE1FC04"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hint="eastAsia"/>
          <w:sz w:val="24"/>
        </w:rPr>
        <w:t>（二）除非法律、法规另有规定或得到本合同相关一方的书面许可，任何一方不得向第三人（但双方聘请的律师除外）泄露前款规定的商业秘密和国家秘密。保密期限自任何一方获知该商业秘密和国家秘密之日起至本条规定的秘密成为公众信息之日止。</w:t>
      </w:r>
    </w:p>
    <w:p w14:paraId="718E10AC" w14:textId="786B5269" w:rsidR="0056170F" w:rsidRPr="0056170F" w:rsidRDefault="0056170F" w:rsidP="0056170F">
      <w:pPr>
        <w:pStyle w:val="21"/>
        <w:spacing w:beforeLines="100" w:before="312" w:line="360" w:lineRule="auto"/>
        <w:ind w:left="720" w:hanging="420"/>
        <w:rPr>
          <w:rFonts w:ascii="宋体" w:eastAsia="宋体" w:hAnsi="宋体"/>
          <w:sz w:val="24"/>
          <w:szCs w:val="24"/>
        </w:rPr>
      </w:pPr>
      <w:bookmarkStart w:id="1001" w:name="_Toc118292152"/>
      <w:r w:rsidRPr="0056170F">
        <w:rPr>
          <w:rFonts w:ascii="宋体" w:eastAsia="宋体" w:hAnsi="宋体"/>
          <w:sz w:val="24"/>
          <w:szCs w:val="24"/>
        </w:rPr>
        <w:t>十</w:t>
      </w:r>
      <w:r w:rsidR="000E307E">
        <w:rPr>
          <w:rFonts w:ascii="宋体" w:eastAsia="宋体" w:hAnsi="宋体" w:hint="eastAsia"/>
          <w:sz w:val="24"/>
          <w:szCs w:val="24"/>
        </w:rPr>
        <w:t>五</w:t>
      </w:r>
      <w:r w:rsidRPr="0056170F">
        <w:rPr>
          <w:rFonts w:ascii="宋体" w:eastAsia="宋体" w:hAnsi="宋体"/>
          <w:sz w:val="24"/>
          <w:szCs w:val="24"/>
        </w:rPr>
        <w:t>、其他</w:t>
      </w:r>
      <w:bookmarkEnd w:id="1001"/>
    </w:p>
    <w:p w14:paraId="722293E9"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（一）本合同甲方无最低购货量之义务，实际以甲方的需求为准。</w:t>
      </w:r>
    </w:p>
    <w:p w14:paraId="3391548C"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（二）本合同附件为本合同的一部分，具有与本合同同等的法律效力。</w:t>
      </w:r>
    </w:p>
    <w:p w14:paraId="69653EEC"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（三）本合同如有未尽事宜，须经甲乙双方共同协商，做出补充规定，补充规定与本合同具有同等效力。</w:t>
      </w:r>
    </w:p>
    <w:p w14:paraId="6C2BC92F"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hint="eastAsia"/>
          <w:sz w:val="24"/>
        </w:rPr>
        <w:lastRenderedPageBreak/>
        <w:t>（四）合同签订当日内，甲方按乙方年供货量的5%收取质量保证金    万元。合同终止时，如无供货质量等问题，甲方将质量保证金     万元（不计付利息）退还乙方。履约保证金收款信息见第七条（四）。</w:t>
      </w:r>
    </w:p>
    <w:p w14:paraId="66D20E07"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hint="eastAsia"/>
          <w:sz w:val="24"/>
        </w:rPr>
        <w:t>（五）本合同一式六份，甲方执四份，乙方执二份，具有同等法律效力。本合同自双方签字并盖章之日生效。</w:t>
      </w:r>
    </w:p>
    <w:p w14:paraId="2371096C" w14:textId="77777777" w:rsidR="0056170F" w:rsidRPr="0056170F" w:rsidRDefault="0056170F" w:rsidP="0056170F">
      <w:pPr>
        <w:spacing w:line="360" w:lineRule="auto"/>
        <w:ind w:firstLineChars="200" w:firstLine="480"/>
        <w:rPr>
          <w:rFonts w:ascii="宋体" w:hAnsi="宋体"/>
          <w:sz w:val="24"/>
        </w:rPr>
      </w:pPr>
    </w:p>
    <w:p w14:paraId="428336C5" w14:textId="260D70D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附件</w:t>
      </w:r>
      <w:r w:rsidR="000E307E">
        <w:rPr>
          <w:rFonts w:ascii="宋体" w:hAnsi="宋体" w:hint="eastAsia"/>
          <w:sz w:val="24"/>
        </w:rPr>
        <w:t>：</w:t>
      </w:r>
      <w:r w:rsidRPr="0056170F">
        <w:rPr>
          <w:rFonts w:ascii="宋体" w:hAnsi="宋体"/>
          <w:sz w:val="24"/>
        </w:rPr>
        <w:t>1.相关资质材料</w:t>
      </w:r>
      <w:r w:rsidR="00415950">
        <w:rPr>
          <w:rFonts w:ascii="宋体" w:hAnsi="宋体" w:hint="eastAsia"/>
          <w:sz w:val="24"/>
        </w:rPr>
        <w:t>（中标人）</w:t>
      </w:r>
    </w:p>
    <w:p w14:paraId="3ED908CC" w14:textId="1AFE21E9"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 xml:space="preserve">     </w:t>
      </w:r>
      <w:r w:rsidR="000E307E">
        <w:rPr>
          <w:rFonts w:ascii="宋体" w:hAnsi="宋体"/>
          <w:sz w:val="24"/>
        </w:rPr>
        <w:t xml:space="preserve"> </w:t>
      </w:r>
      <w:r w:rsidRPr="0056170F">
        <w:rPr>
          <w:rFonts w:ascii="宋体" w:hAnsi="宋体"/>
          <w:sz w:val="24"/>
        </w:rPr>
        <w:t>2.食品安全承诺书</w:t>
      </w:r>
    </w:p>
    <w:p w14:paraId="27333CCC" w14:textId="22679F8B"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 xml:space="preserve">    </w:t>
      </w:r>
      <w:r w:rsidR="000E307E">
        <w:rPr>
          <w:rFonts w:ascii="宋体" w:hAnsi="宋体"/>
          <w:sz w:val="24"/>
        </w:rPr>
        <w:t xml:space="preserve"> </w:t>
      </w:r>
      <w:r w:rsidRPr="0056170F">
        <w:rPr>
          <w:rFonts w:ascii="宋体" w:hAnsi="宋体"/>
          <w:sz w:val="24"/>
        </w:rPr>
        <w:t xml:space="preserve"> 3.产品报价明细表</w:t>
      </w:r>
    </w:p>
    <w:p w14:paraId="73B02AE8" w14:textId="7C605E4D"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 xml:space="preserve">     </w:t>
      </w:r>
      <w:r w:rsidR="000E307E">
        <w:rPr>
          <w:rFonts w:ascii="宋体" w:hAnsi="宋体"/>
          <w:sz w:val="24"/>
        </w:rPr>
        <w:t xml:space="preserve"> </w:t>
      </w:r>
      <w:r w:rsidRPr="0056170F">
        <w:rPr>
          <w:rFonts w:ascii="宋体" w:hAnsi="宋体"/>
          <w:sz w:val="24"/>
        </w:rPr>
        <w:t>4.违约记录表</w:t>
      </w:r>
    </w:p>
    <w:p w14:paraId="486B0D74" w14:textId="77777777" w:rsidR="0056170F" w:rsidRPr="0056170F" w:rsidRDefault="0056170F" w:rsidP="0056170F">
      <w:pPr>
        <w:spacing w:line="360" w:lineRule="auto"/>
        <w:ind w:firstLineChars="200" w:firstLine="480"/>
        <w:rPr>
          <w:rFonts w:ascii="宋体" w:hAnsi="宋体"/>
          <w:sz w:val="24"/>
        </w:rPr>
      </w:pPr>
    </w:p>
    <w:p w14:paraId="4DEFE8B1"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hint="eastAsia"/>
          <w:sz w:val="24"/>
        </w:rPr>
        <w:t>甲方：                          乙方：</w:t>
      </w:r>
    </w:p>
    <w:p w14:paraId="07BEA812"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hint="eastAsia"/>
          <w:sz w:val="24"/>
        </w:rPr>
        <w:t xml:space="preserve">             （盖章）                       （盖章）</w:t>
      </w:r>
    </w:p>
    <w:p w14:paraId="38425EE1"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hint="eastAsia"/>
          <w:sz w:val="24"/>
        </w:rPr>
        <w:t>地址：                          地址：</w:t>
      </w:r>
    </w:p>
    <w:p w14:paraId="653EBB3F"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hint="eastAsia"/>
          <w:sz w:val="24"/>
        </w:rPr>
        <w:t>法人代表：                      法人代表：</w:t>
      </w:r>
    </w:p>
    <w:p w14:paraId="32A2541A"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hint="eastAsia"/>
          <w:sz w:val="24"/>
        </w:rPr>
        <w:t>委托代理人：                    委托代理人：</w:t>
      </w:r>
    </w:p>
    <w:p w14:paraId="188138B9"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hint="eastAsia"/>
          <w:sz w:val="24"/>
        </w:rPr>
        <w:t>联系电话：                      联系电话：</w:t>
      </w:r>
    </w:p>
    <w:p w14:paraId="3069CB6D"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hint="eastAsia"/>
          <w:sz w:val="24"/>
        </w:rPr>
        <w:t>传真号码：                      传真号码：</w:t>
      </w:r>
    </w:p>
    <w:p w14:paraId="65ADF39B" w14:textId="77777777" w:rsidR="0056170F" w:rsidRPr="0056170F" w:rsidRDefault="0056170F" w:rsidP="0056170F">
      <w:pPr>
        <w:spacing w:line="360" w:lineRule="auto"/>
        <w:ind w:firstLineChars="200" w:firstLine="480"/>
        <w:rPr>
          <w:rFonts w:ascii="宋体" w:hAnsi="宋体"/>
          <w:sz w:val="24"/>
        </w:rPr>
      </w:pPr>
    </w:p>
    <w:p w14:paraId="62F7FD44" w14:textId="38AC0FA7" w:rsidR="0056170F" w:rsidRDefault="0056170F" w:rsidP="000E307E">
      <w:pPr>
        <w:spacing w:line="360" w:lineRule="auto"/>
        <w:ind w:firstLineChars="200" w:firstLine="480"/>
        <w:rPr>
          <w:rFonts w:ascii="方正小标宋简体" w:eastAsia="方正小标宋简体"/>
          <w:color w:val="000000"/>
          <w:w w:val="95"/>
          <w:sz w:val="72"/>
          <w:szCs w:val="72"/>
        </w:rPr>
      </w:pPr>
      <w:r w:rsidRPr="0056170F">
        <w:rPr>
          <w:rFonts w:ascii="宋体" w:hAnsi="宋体" w:hint="eastAsia"/>
          <w:sz w:val="24"/>
        </w:rPr>
        <w:t xml:space="preserve">                                  签约日期：    年  月  日 </w:t>
      </w:r>
      <w:r>
        <w:rPr>
          <w:rFonts w:ascii="方正小标宋简体" w:eastAsia="方正小标宋简体"/>
          <w:color w:val="000000"/>
          <w:w w:val="95"/>
          <w:sz w:val="72"/>
          <w:szCs w:val="72"/>
        </w:rPr>
        <w:br w:type="page"/>
      </w:r>
    </w:p>
    <w:p w14:paraId="51E9AE5F" w14:textId="77777777" w:rsidR="0056170F" w:rsidRDefault="0056170F" w:rsidP="0056170F">
      <w:pPr>
        <w:pStyle w:val="afd"/>
        <w:spacing w:before="120" w:after="120"/>
        <w:ind w:firstLine="880"/>
        <w:rPr>
          <w:color w:val="000000"/>
          <w:sz w:val="44"/>
        </w:rPr>
      </w:pPr>
    </w:p>
    <w:p w14:paraId="0CD35C50" w14:textId="77777777" w:rsidR="0056170F" w:rsidRDefault="0056170F" w:rsidP="0056170F">
      <w:pPr>
        <w:pStyle w:val="afd"/>
        <w:spacing w:before="120" w:after="120"/>
        <w:ind w:firstLine="880"/>
        <w:rPr>
          <w:color w:val="000000"/>
          <w:sz w:val="44"/>
        </w:rPr>
      </w:pPr>
    </w:p>
    <w:p w14:paraId="23892ED3" w14:textId="77777777" w:rsidR="0056170F" w:rsidRDefault="0056170F" w:rsidP="0056170F">
      <w:pPr>
        <w:pStyle w:val="afd"/>
        <w:spacing w:before="120" w:after="120"/>
        <w:ind w:firstLine="600"/>
        <w:rPr>
          <w:color w:val="000000"/>
          <w:sz w:val="30"/>
          <w:szCs w:val="30"/>
        </w:rPr>
      </w:pPr>
    </w:p>
    <w:p w14:paraId="60D60C3F" w14:textId="77777777" w:rsidR="0056170F" w:rsidRDefault="0056170F" w:rsidP="0056170F">
      <w:pPr>
        <w:pStyle w:val="afd"/>
        <w:spacing w:before="120" w:after="120"/>
        <w:ind w:firstLine="880"/>
        <w:rPr>
          <w:color w:val="000000"/>
          <w:sz w:val="44"/>
        </w:rPr>
      </w:pPr>
    </w:p>
    <w:p w14:paraId="0EA0C48D" w14:textId="77777777" w:rsidR="0056170F" w:rsidRDefault="0056170F" w:rsidP="000E307E">
      <w:pPr>
        <w:pStyle w:val="af"/>
        <w:tabs>
          <w:tab w:val="left" w:pos="485"/>
          <w:tab w:val="left" w:pos="967"/>
          <w:tab w:val="left" w:pos="1447"/>
        </w:tabs>
        <w:snapToGrid w:val="0"/>
        <w:spacing w:line="336" w:lineRule="auto"/>
        <w:ind w:firstLine="1367"/>
        <w:rPr>
          <w:rFonts w:ascii="方正小标宋简体" w:eastAsia="方正小标宋简体" w:hint="default"/>
          <w:color w:val="000000"/>
          <w:sz w:val="72"/>
          <w:szCs w:val="72"/>
        </w:rPr>
      </w:pPr>
      <w:r>
        <w:rPr>
          <w:rFonts w:ascii="方正小标宋简体" w:eastAsia="方正小标宋简体"/>
          <w:color w:val="000000"/>
          <w:w w:val="95"/>
          <w:sz w:val="72"/>
          <w:szCs w:val="72"/>
        </w:rPr>
        <w:t xml:space="preserve">采  购  合  </w:t>
      </w:r>
      <w:r>
        <w:rPr>
          <w:rFonts w:ascii="方正小标宋简体" w:eastAsia="方正小标宋简体"/>
          <w:color w:val="000000"/>
          <w:sz w:val="72"/>
          <w:szCs w:val="72"/>
        </w:rPr>
        <w:t>同</w:t>
      </w:r>
    </w:p>
    <w:p w14:paraId="48A10BC5" w14:textId="77777777" w:rsidR="0056170F" w:rsidRDefault="0056170F" w:rsidP="0056170F">
      <w:pPr>
        <w:pStyle w:val="af"/>
        <w:snapToGrid w:val="0"/>
        <w:spacing w:line="336" w:lineRule="auto"/>
        <w:ind w:firstLineChars="200" w:firstLine="643"/>
        <w:rPr>
          <w:rFonts w:ascii="仿宋_GB2312" w:eastAsia="仿宋_GB2312" w:hint="default"/>
          <w:b/>
          <w:color w:val="000000"/>
          <w:sz w:val="32"/>
          <w:szCs w:val="32"/>
        </w:rPr>
      </w:pPr>
    </w:p>
    <w:p w14:paraId="654D6765" w14:textId="77777777" w:rsidR="0056170F" w:rsidRDefault="0056170F" w:rsidP="0056170F">
      <w:pPr>
        <w:pStyle w:val="ab"/>
        <w:ind w:firstLine="210"/>
        <w:rPr>
          <w:rFonts w:hint="default"/>
        </w:rPr>
      </w:pPr>
    </w:p>
    <w:p w14:paraId="65847DEF" w14:textId="77777777" w:rsidR="0056170F" w:rsidRDefault="0056170F" w:rsidP="0056170F">
      <w:pPr>
        <w:pStyle w:val="ab"/>
        <w:ind w:firstLine="210"/>
        <w:rPr>
          <w:rFonts w:hint="default"/>
        </w:rPr>
      </w:pPr>
    </w:p>
    <w:p w14:paraId="26E01769" w14:textId="77777777" w:rsidR="0056170F" w:rsidRDefault="0056170F" w:rsidP="0056170F">
      <w:pPr>
        <w:pStyle w:val="ab"/>
        <w:ind w:firstLine="210"/>
        <w:rPr>
          <w:rFonts w:hint="default"/>
        </w:rPr>
      </w:pPr>
    </w:p>
    <w:p w14:paraId="7DEEEBF6" w14:textId="77777777" w:rsidR="0056170F" w:rsidRDefault="0056170F" w:rsidP="0056170F">
      <w:pPr>
        <w:widowControl/>
        <w:jc w:val="left"/>
        <w:rPr>
          <w:rFonts w:ascii="华文中宋" w:eastAsia="华文中宋" w:hAnsi="华文中宋"/>
          <w:szCs w:val="24"/>
        </w:rPr>
      </w:pPr>
    </w:p>
    <w:p w14:paraId="51DF2DE2" w14:textId="3493DC35" w:rsidR="0056170F" w:rsidRPr="000E307E" w:rsidRDefault="0056170F" w:rsidP="000E307E">
      <w:pPr>
        <w:spacing w:before="120" w:line="500" w:lineRule="exact"/>
        <w:ind w:left="562"/>
        <w:jc w:val="center"/>
        <w:outlineLvl w:val="1"/>
        <w:rPr>
          <w:rFonts w:ascii="宋体" w:hAnsi="宋体" w:cs="宋体"/>
          <w:b/>
          <w:bCs/>
          <w:color w:val="000000" w:themeColor="text1"/>
          <w:sz w:val="28"/>
        </w:rPr>
      </w:pPr>
      <w:bookmarkStart w:id="1002" w:name="_Toc118292153"/>
      <w:r w:rsidRPr="000E307E">
        <w:rPr>
          <w:rFonts w:ascii="宋体" w:hAnsi="宋体" w:cs="宋体"/>
          <w:b/>
          <w:bCs/>
          <w:color w:val="000000" w:themeColor="text1"/>
          <w:sz w:val="28"/>
        </w:rPr>
        <w:t>（</w:t>
      </w:r>
      <w:r w:rsidR="00C53BE3">
        <w:rPr>
          <w:rFonts w:ascii="宋体" w:hAnsi="宋体" w:cs="宋体" w:hint="eastAsia"/>
          <w:b/>
          <w:bCs/>
          <w:color w:val="000000" w:themeColor="text1"/>
          <w:sz w:val="28"/>
        </w:rPr>
        <w:t>0</w:t>
      </w:r>
      <w:r w:rsidR="00C53BE3">
        <w:rPr>
          <w:rFonts w:ascii="宋体" w:hAnsi="宋体" w:cs="宋体"/>
          <w:b/>
          <w:bCs/>
          <w:color w:val="000000" w:themeColor="text1"/>
          <w:sz w:val="28"/>
        </w:rPr>
        <w:t>4包</w:t>
      </w:r>
      <w:r w:rsidRPr="000E307E">
        <w:rPr>
          <w:rFonts w:ascii="宋体" w:hAnsi="宋体" w:cs="宋体" w:hint="eastAsia"/>
          <w:b/>
          <w:bCs/>
          <w:color w:val="000000" w:themeColor="text1"/>
          <w:sz w:val="28"/>
        </w:rPr>
        <w:t>副食、调料</w:t>
      </w:r>
      <w:r w:rsidRPr="000E307E">
        <w:rPr>
          <w:rFonts w:ascii="宋体" w:hAnsi="宋体" w:cs="宋体"/>
          <w:b/>
          <w:bCs/>
          <w:color w:val="000000" w:themeColor="text1"/>
          <w:sz w:val="28"/>
        </w:rPr>
        <w:t>）</w:t>
      </w:r>
      <w:bookmarkEnd w:id="1002"/>
    </w:p>
    <w:p w14:paraId="79F01821" w14:textId="77777777" w:rsidR="0056170F" w:rsidRDefault="0056170F" w:rsidP="0056170F">
      <w:pPr>
        <w:widowControl/>
        <w:jc w:val="left"/>
        <w:rPr>
          <w:color w:val="000000"/>
        </w:rPr>
      </w:pPr>
    </w:p>
    <w:p w14:paraId="0ADAB2D0" w14:textId="77777777" w:rsidR="0056170F" w:rsidRDefault="0056170F" w:rsidP="0056170F">
      <w:pPr>
        <w:widowControl/>
        <w:jc w:val="left"/>
        <w:rPr>
          <w:color w:val="000000"/>
        </w:rPr>
      </w:pPr>
    </w:p>
    <w:p w14:paraId="030A7CC1" w14:textId="77777777" w:rsidR="0056170F" w:rsidRDefault="0056170F" w:rsidP="0056170F">
      <w:pPr>
        <w:widowControl/>
        <w:jc w:val="left"/>
        <w:rPr>
          <w:color w:val="000000"/>
        </w:rPr>
      </w:pPr>
    </w:p>
    <w:p w14:paraId="4460AB84" w14:textId="77777777" w:rsidR="0056170F" w:rsidRDefault="0056170F" w:rsidP="0056170F">
      <w:pPr>
        <w:widowControl/>
        <w:jc w:val="left"/>
        <w:rPr>
          <w:color w:val="000000"/>
        </w:rPr>
      </w:pPr>
    </w:p>
    <w:p w14:paraId="4BA0B1A9" w14:textId="77777777" w:rsidR="0056170F" w:rsidRDefault="0056170F" w:rsidP="0056170F">
      <w:pPr>
        <w:widowControl/>
        <w:jc w:val="left"/>
        <w:rPr>
          <w:color w:val="000000"/>
        </w:rPr>
      </w:pPr>
    </w:p>
    <w:p w14:paraId="6ECC6E8B" w14:textId="77777777" w:rsidR="0056170F" w:rsidRDefault="0056170F" w:rsidP="0056170F">
      <w:pPr>
        <w:widowControl/>
        <w:jc w:val="left"/>
        <w:rPr>
          <w:color w:val="000000"/>
        </w:rPr>
      </w:pPr>
    </w:p>
    <w:p w14:paraId="33B9B5A5" w14:textId="77777777" w:rsidR="0056170F" w:rsidRDefault="0056170F" w:rsidP="0056170F">
      <w:pPr>
        <w:widowControl/>
        <w:jc w:val="left"/>
        <w:rPr>
          <w:color w:val="000000"/>
        </w:rPr>
      </w:pPr>
    </w:p>
    <w:p w14:paraId="767A4B30" w14:textId="77777777" w:rsidR="0056170F" w:rsidRDefault="0056170F" w:rsidP="0056170F">
      <w:pPr>
        <w:widowControl/>
        <w:jc w:val="left"/>
        <w:rPr>
          <w:color w:val="000000"/>
        </w:rPr>
      </w:pPr>
    </w:p>
    <w:p w14:paraId="4CA35EE2" w14:textId="77777777" w:rsidR="0056170F" w:rsidRDefault="0056170F" w:rsidP="0056170F">
      <w:pPr>
        <w:widowControl/>
        <w:jc w:val="left"/>
        <w:rPr>
          <w:color w:val="000000"/>
        </w:rPr>
      </w:pPr>
    </w:p>
    <w:p w14:paraId="327BD40D" w14:textId="77777777" w:rsidR="0056170F" w:rsidRDefault="0056170F" w:rsidP="0056170F">
      <w:pPr>
        <w:widowControl/>
        <w:jc w:val="left"/>
        <w:rPr>
          <w:color w:val="000000"/>
        </w:rPr>
      </w:pPr>
    </w:p>
    <w:p w14:paraId="5382C94B" w14:textId="77777777" w:rsidR="0056170F" w:rsidRDefault="0056170F" w:rsidP="0056170F">
      <w:pPr>
        <w:widowControl/>
        <w:jc w:val="center"/>
        <w:rPr>
          <w:rFonts w:ascii="黑体" w:eastAsia="黑体"/>
          <w:color w:val="000000"/>
          <w:sz w:val="32"/>
          <w:szCs w:val="32"/>
        </w:rPr>
      </w:pPr>
      <w:r>
        <w:rPr>
          <w:rFonts w:ascii="黑体" w:eastAsia="黑体" w:hint="eastAsia"/>
          <w:color w:val="000000"/>
          <w:sz w:val="32"/>
          <w:szCs w:val="32"/>
        </w:rPr>
        <w:t>采购单位：国家体育总局机关服务局</w:t>
      </w:r>
    </w:p>
    <w:p w14:paraId="5B712287" w14:textId="77777777" w:rsidR="0056170F" w:rsidRDefault="0056170F" w:rsidP="0056170F">
      <w:pPr>
        <w:widowControl/>
        <w:jc w:val="center"/>
        <w:rPr>
          <w:rFonts w:ascii="黑体" w:eastAsia="黑体"/>
          <w:color w:val="000000"/>
          <w:sz w:val="32"/>
          <w:szCs w:val="32"/>
        </w:rPr>
      </w:pPr>
      <w:r>
        <w:rPr>
          <w:rFonts w:ascii="黑体" w:eastAsia="黑体" w:hint="eastAsia"/>
          <w:color w:val="000000"/>
          <w:sz w:val="32"/>
          <w:szCs w:val="32"/>
        </w:rPr>
        <w:t>2022年   月</w:t>
      </w:r>
    </w:p>
    <w:p w14:paraId="47F71E41" w14:textId="0B2D1CBD" w:rsidR="0056170F" w:rsidRDefault="0056170F">
      <w:pPr>
        <w:widowControl/>
        <w:jc w:val="left"/>
        <w:rPr>
          <w:rFonts w:ascii="方正小标宋简体" w:eastAsia="方正小标宋简体" w:hAnsi="华文中宋"/>
          <w:color w:val="000000"/>
          <w:sz w:val="36"/>
          <w:szCs w:val="36"/>
        </w:rPr>
      </w:pPr>
      <w:r>
        <w:rPr>
          <w:rFonts w:ascii="方正小标宋简体" w:eastAsia="方正小标宋简体"/>
          <w:color w:val="000000"/>
          <w:sz w:val="36"/>
          <w:szCs w:val="36"/>
        </w:rPr>
        <w:br w:type="page"/>
      </w:r>
    </w:p>
    <w:p w14:paraId="6E507CB3" w14:textId="77777777" w:rsidR="0056170F" w:rsidRDefault="0056170F" w:rsidP="0056170F">
      <w:pPr>
        <w:pStyle w:val="af"/>
        <w:snapToGrid w:val="0"/>
        <w:spacing w:line="336" w:lineRule="auto"/>
        <w:jc w:val="center"/>
        <w:rPr>
          <w:rFonts w:ascii="方正小标宋简体" w:eastAsia="方正小标宋简体" w:hint="default"/>
          <w:color w:val="000000"/>
          <w:sz w:val="36"/>
          <w:szCs w:val="36"/>
        </w:rPr>
      </w:pPr>
      <w:r>
        <w:rPr>
          <w:rFonts w:ascii="方正小标宋简体" w:eastAsia="方正小标宋简体"/>
          <w:color w:val="000000"/>
          <w:sz w:val="36"/>
          <w:szCs w:val="36"/>
        </w:rPr>
        <w:lastRenderedPageBreak/>
        <w:t>副食、调料采购合同</w:t>
      </w:r>
    </w:p>
    <w:p w14:paraId="20CCDE1C" w14:textId="77777777" w:rsidR="0056170F" w:rsidRDefault="0056170F" w:rsidP="0056170F">
      <w:pPr>
        <w:pStyle w:val="af"/>
        <w:snapToGrid w:val="0"/>
        <w:spacing w:line="336" w:lineRule="auto"/>
        <w:ind w:firstLineChars="200" w:firstLine="200"/>
        <w:rPr>
          <w:rFonts w:ascii="仿宋_GB2312" w:eastAsia="仿宋_GB2312" w:hint="default"/>
          <w:color w:val="000000"/>
          <w:sz w:val="10"/>
          <w:szCs w:val="10"/>
        </w:rPr>
      </w:pPr>
    </w:p>
    <w:p w14:paraId="6E718E0B"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甲方：国家体育总局机关服务局</w:t>
      </w:r>
    </w:p>
    <w:p w14:paraId="15632CD7"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乙方：</w:t>
      </w:r>
    </w:p>
    <w:p w14:paraId="18BBFCDD" w14:textId="77777777" w:rsidR="0056170F" w:rsidRPr="0056170F" w:rsidRDefault="0056170F" w:rsidP="0056170F">
      <w:pPr>
        <w:spacing w:line="360" w:lineRule="auto"/>
        <w:ind w:firstLineChars="200" w:firstLine="480"/>
        <w:rPr>
          <w:rFonts w:ascii="宋体" w:hAnsi="宋体"/>
          <w:sz w:val="24"/>
        </w:rPr>
      </w:pPr>
    </w:p>
    <w:p w14:paraId="7EE06C12" w14:textId="06773A3A"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根据《中华人民共和国政府采购法》、《</w:t>
      </w:r>
      <w:r w:rsidR="00B10734">
        <w:rPr>
          <w:rFonts w:ascii="宋体" w:hAnsi="宋体"/>
          <w:sz w:val="24"/>
        </w:rPr>
        <w:t>中华人民共和国民法典</w:t>
      </w:r>
      <w:r w:rsidRPr="0056170F">
        <w:rPr>
          <w:rFonts w:ascii="宋体" w:hAnsi="宋体"/>
          <w:sz w:val="24"/>
        </w:rPr>
        <w:t>》、《食品安全法》的有关规定，甲乙双方遵循平等、自愿、公平、诚实、守信的原则，就乙方向甲方供应副食、调料事宜签订本合同，以共同遵守执行。</w:t>
      </w:r>
    </w:p>
    <w:p w14:paraId="029EDAD1" w14:textId="77777777" w:rsidR="0056170F" w:rsidRPr="0056170F" w:rsidRDefault="0056170F" w:rsidP="0056170F">
      <w:pPr>
        <w:pStyle w:val="21"/>
        <w:spacing w:beforeLines="100" w:before="312" w:line="360" w:lineRule="auto"/>
        <w:ind w:left="720" w:hanging="420"/>
        <w:rPr>
          <w:rFonts w:ascii="宋体" w:eastAsia="宋体" w:hAnsi="宋体"/>
          <w:sz w:val="24"/>
          <w:szCs w:val="24"/>
        </w:rPr>
      </w:pPr>
      <w:bookmarkStart w:id="1003" w:name="_Toc118292154"/>
      <w:r w:rsidRPr="0056170F">
        <w:rPr>
          <w:rFonts w:ascii="宋体" w:eastAsia="宋体" w:hAnsi="宋体"/>
          <w:sz w:val="24"/>
          <w:szCs w:val="24"/>
        </w:rPr>
        <w:t>一、产品的品牌名称、品种、数量及规格</w:t>
      </w:r>
      <w:bookmarkEnd w:id="1003"/>
    </w:p>
    <w:p w14:paraId="233D232C"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（一）产品的品牌、名称、品种、价格：见附件3。</w:t>
      </w:r>
    </w:p>
    <w:p w14:paraId="7B7B1F02"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（二）产品的包装规格：按斤、升、袋、瓶等，应在乙方提供价格表时注明。</w:t>
      </w:r>
    </w:p>
    <w:p w14:paraId="3D618045"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（三）甲方实际采购产品的种类、数量以甲方发出的《采购明细单》为准。</w:t>
      </w:r>
    </w:p>
    <w:p w14:paraId="6082AA4F" w14:textId="77777777" w:rsidR="0056170F" w:rsidRPr="0056170F" w:rsidRDefault="0056170F" w:rsidP="0056170F">
      <w:pPr>
        <w:pStyle w:val="21"/>
        <w:spacing w:beforeLines="100" w:before="312" w:line="360" w:lineRule="auto"/>
        <w:ind w:left="720" w:hanging="420"/>
        <w:rPr>
          <w:rFonts w:ascii="宋体" w:eastAsia="宋体" w:hAnsi="宋体"/>
          <w:sz w:val="24"/>
          <w:szCs w:val="24"/>
        </w:rPr>
      </w:pPr>
      <w:bookmarkStart w:id="1004" w:name="_Toc118292155"/>
      <w:r w:rsidRPr="0056170F">
        <w:rPr>
          <w:rFonts w:ascii="宋体" w:eastAsia="宋体" w:hAnsi="宋体"/>
          <w:sz w:val="24"/>
          <w:szCs w:val="24"/>
        </w:rPr>
        <w:t>二、产品质量与标准</w:t>
      </w:r>
      <w:bookmarkEnd w:id="1004"/>
    </w:p>
    <w:p w14:paraId="0FCC9156"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 xml:space="preserve">（一）必须符合国家统一标准，副食、调料等须来源于无公害生产基地，乙方须按照甲方《采购明细单》中注明的技术标准、品牌名称，标准包装供货，包装完好，足斤足两，生产日期打印清晰，并且甲方可用保质期不得少于6个月。 </w:t>
      </w:r>
    </w:p>
    <w:p w14:paraId="35F054A7"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（二）必须提供每种产品的检验、检测报告，合格证和卫生许可证，以及产品的来源渠道证明，来源供应商的资质证明及购销合同；粮食应有固定的加工厂或供货点，并提供相关资质证明或代理证明文件。</w:t>
      </w:r>
    </w:p>
    <w:p w14:paraId="5FEC5E49" w14:textId="77777777" w:rsidR="0056170F" w:rsidRPr="0056170F" w:rsidRDefault="0056170F" w:rsidP="0056170F">
      <w:pPr>
        <w:pStyle w:val="21"/>
        <w:spacing w:beforeLines="100" w:before="312" w:line="360" w:lineRule="auto"/>
        <w:ind w:left="720" w:hanging="420"/>
        <w:rPr>
          <w:rFonts w:ascii="宋体" w:eastAsia="宋体" w:hAnsi="宋体"/>
          <w:sz w:val="24"/>
          <w:szCs w:val="24"/>
        </w:rPr>
      </w:pPr>
      <w:bookmarkStart w:id="1005" w:name="_Toc118292156"/>
      <w:r w:rsidRPr="0056170F">
        <w:rPr>
          <w:rFonts w:ascii="宋体" w:eastAsia="宋体" w:hAnsi="宋体"/>
          <w:sz w:val="24"/>
          <w:szCs w:val="24"/>
        </w:rPr>
        <w:t>三、乙方资质及能力</w:t>
      </w:r>
      <w:bookmarkEnd w:id="1005"/>
    </w:p>
    <w:p w14:paraId="09EA0BA3"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（一）乙方须持有国家法律规定的有效证件，如食品经营许可证（必须在有效期内）、营业执照、产品质量保证书等，应确保食品及原料进货渠道可靠、规范，确保食品的质量和卫生。</w:t>
      </w:r>
    </w:p>
    <w:p w14:paraId="72CD1C04"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（二）乙方给甲方配送副食调料人员须持有“北京市从业人员健康证明”，</w:t>
      </w:r>
      <w:r w:rsidRPr="0056170F">
        <w:rPr>
          <w:rFonts w:ascii="宋体" w:hAnsi="宋体"/>
          <w:sz w:val="24"/>
        </w:rPr>
        <w:lastRenderedPageBreak/>
        <w:t>如乙方配送人员出现发热、腹泻、咽部炎症等病症及皮肤有伤口或感染的不得为甲方配送。如乙方聘用了有上述疾病的员工或乙方不依照甲方要求，甲方有权利不经乙方事先同意立即无条件终止合同并不承担违约责任，如乙方给甲方造成损失的，乙方须承担因此而给甲方造成的全部损失，乙方须承担因此而导致的全部法律责任。</w:t>
      </w:r>
    </w:p>
    <w:p w14:paraId="41B8C14F"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（三）乙方有稳定的产地或供货渠道，在行业内有竞争力，综合实力强，经营业绩突出，按甲方供货要求、质量、及时供货前提下，以低价供货。</w:t>
      </w:r>
    </w:p>
    <w:p w14:paraId="67DCD747"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（四）乙方须具有履行合同所必须的冷藏、仓储、场地等设施。</w:t>
      </w:r>
    </w:p>
    <w:p w14:paraId="1E3BA7FF"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五）乙方须具有同时为甲方各餐厅及时配送副食、调料的专用交通工具和能力；在送货的同时，提供所送副食、调料的机打清单，每一批次副食、调料要有详细的明细单，注明本公司名称、批次、送货数量、日期、价格、折扣比例等。</w:t>
      </w:r>
    </w:p>
    <w:p w14:paraId="71A89602"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（六）应急响应能力，乙方在接到甲方临时紧急订货时，应在30分钟内予以确认，并按照甲方要求的时间内将《采购明细单》所订产品送到指定地点。</w:t>
      </w:r>
    </w:p>
    <w:p w14:paraId="6B8FC9A7"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（七）乙方应具有履行合同所必须的财务能力和财力。</w:t>
      </w:r>
    </w:p>
    <w:p w14:paraId="0638007C" w14:textId="77777777" w:rsidR="0056170F" w:rsidRPr="0056170F" w:rsidRDefault="0056170F" w:rsidP="0056170F">
      <w:pPr>
        <w:pStyle w:val="21"/>
        <w:spacing w:beforeLines="100" w:before="312" w:line="360" w:lineRule="auto"/>
        <w:ind w:left="720" w:hanging="420"/>
        <w:rPr>
          <w:rFonts w:ascii="宋体" w:eastAsia="宋体" w:hAnsi="宋体"/>
          <w:sz w:val="24"/>
          <w:szCs w:val="24"/>
        </w:rPr>
      </w:pPr>
      <w:bookmarkStart w:id="1006" w:name="_Toc118292157"/>
      <w:r w:rsidRPr="0056170F">
        <w:rPr>
          <w:rFonts w:ascii="宋体" w:eastAsia="宋体" w:hAnsi="宋体"/>
          <w:sz w:val="24"/>
          <w:szCs w:val="24"/>
        </w:rPr>
        <w:t>四、订货、价格</w:t>
      </w:r>
      <w:bookmarkEnd w:id="1006"/>
    </w:p>
    <w:p w14:paraId="2D774F6B"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（一）订货：甲方向乙方订货应当提前1日发出订单，乙方应按照订单履行，双方约定的订单形式为微信或邮件。（如有变化及特殊情况，以联系人授权本部门相关人员通知为准）。</w:t>
      </w:r>
    </w:p>
    <w:p w14:paraId="552E8274"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甲方联系人：</w:t>
      </w:r>
      <w:r w:rsidRPr="0056170F">
        <w:rPr>
          <w:rFonts w:ascii="宋体" w:hAnsi="宋体" w:hint="eastAsia"/>
          <w:sz w:val="24"/>
        </w:rPr>
        <w:t xml:space="preserve">     </w:t>
      </w:r>
      <w:r w:rsidRPr="0056170F">
        <w:rPr>
          <w:rFonts w:ascii="宋体" w:hAnsi="宋体"/>
          <w:sz w:val="24"/>
        </w:rPr>
        <w:t xml:space="preserve">               电  话：</w:t>
      </w:r>
    </w:p>
    <w:p w14:paraId="744F7A06"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甲方邮箱：</w:t>
      </w:r>
      <w:r w:rsidRPr="0056170F">
        <w:rPr>
          <w:rFonts w:ascii="宋体" w:hAnsi="宋体" w:hint="eastAsia"/>
          <w:sz w:val="24"/>
        </w:rPr>
        <w:t xml:space="preserve">                  </w:t>
      </w:r>
      <w:r w:rsidRPr="0056170F">
        <w:rPr>
          <w:rFonts w:ascii="宋体" w:hAnsi="宋体"/>
          <w:sz w:val="24"/>
        </w:rPr>
        <w:t xml:space="preserve">    微信号：</w:t>
      </w:r>
    </w:p>
    <w:p w14:paraId="280928E0"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 xml:space="preserve">乙方联系人：              </w:t>
      </w:r>
      <w:r w:rsidRPr="0056170F">
        <w:rPr>
          <w:rFonts w:ascii="宋体" w:hAnsi="宋体" w:hint="eastAsia"/>
          <w:sz w:val="24"/>
        </w:rPr>
        <w:t xml:space="preserve">      </w:t>
      </w:r>
      <w:r w:rsidRPr="0056170F">
        <w:rPr>
          <w:rFonts w:ascii="宋体" w:hAnsi="宋体"/>
          <w:sz w:val="24"/>
        </w:rPr>
        <w:t>电  话：</w:t>
      </w:r>
    </w:p>
    <w:p w14:paraId="0271D40C"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乙方邮箱：</w:t>
      </w:r>
      <w:r w:rsidRPr="0056170F">
        <w:rPr>
          <w:rFonts w:ascii="宋体" w:hAnsi="宋体" w:hint="eastAsia"/>
          <w:sz w:val="24"/>
        </w:rPr>
        <w:t xml:space="preserve">                 </w:t>
      </w:r>
      <w:r w:rsidRPr="0056170F">
        <w:rPr>
          <w:rFonts w:ascii="宋体" w:hAnsi="宋体"/>
          <w:sz w:val="24"/>
        </w:rPr>
        <w:t xml:space="preserve">   </w:t>
      </w:r>
      <w:r w:rsidRPr="0056170F">
        <w:rPr>
          <w:rFonts w:ascii="宋体" w:hAnsi="宋体" w:hint="eastAsia"/>
          <w:sz w:val="24"/>
        </w:rPr>
        <w:t xml:space="preserve"> </w:t>
      </w:r>
      <w:r w:rsidRPr="0056170F">
        <w:rPr>
          <w:rFonts w:ascii="宋体" w:hAnsi="宋体"/>
          <w:sz w:val="24"/>
        </w:rPr>
        <w:t xml:space="preserve"> 微信号：</w:t>
      </w:r>
    </w:p>
    <w:p w14:paraId="63E08C73"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二）价格：首次订货价格以签订合同时价格为基数，该“单价报价”自合同生效之日起6个月内不允许变动；6个月后，原则上每6个月允许进行一次价格调整，乙方于月底前将下一调整周期的报价清单提供给甲方，具体为：</w:t>
      </w:r>
    </w:p>
    <w:p w14:paraId="38790B8B"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1.乙方调高单价，须提前5个工作日递交书面调价申请和价格清单，乙方调低单价，需提交价格清单。</w:t>
      </w:r>
    </w:p>
    <w:p w14:paraId="16BCB654"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2.甲方经市场调研后，就调整单价的种类、调价幅度与乙方进行友好协商，</w:t>
      </w:r>
      <w:r w:rsidRPr="0056170F">
        <w:rPr>
          <w:rFonts w:ascii="宋体" w:hAnsi="宋体"/>
          <w:sz w:val="24"/>
        </w:rPr>
        <w:lastRenderedPageBreak/>
        <w:t>在保证双方利益的前提下最终确认变动后的单价。</w:t>
      </w:r>
    </w:p>
    <w:p w14:paraId="60AB7E65"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3.如乙方调价明显高于价格浮动比例，且双方经协商无法达成一致时，本协议自动终止履行，双方均无须承担任何违约责任。</w:t>
      </w:r>
    </w:p>
    <w:p w14:paraId="2E1CC647"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4.在合同有效期内，乙方供货报价不可超过响应报价。在特殊情况下，如市场供应价格不明确或无法查询，双方应共同寻找参考标准，对产品价格进行协商确定，双方签字确认价格。</w:t>
      </w:r>
    </w:p>
    <w:p w14:paraId="20EF669D" w14:textId="77777777" w:rsidR="0056170F" w:rsidRPr="0056170F" w:rsidRDefault="0056170F" w:rsidP="0056170F">
      <w:pPr>
        <w:pStyle w:val="21"/>
        <w:spacing w:beforeLines="100" w:before="312" w:line="360" w:lineRule="auto"/>
        <w:ind w:left="720" w:hanging="420"/>
        <w:rPr>
          <w:rFonts w:ascii="宋体" w:eastAsia="宋体" w:hAnsi="宋体"/>
          <w:sz w:val="24"/>
          <w:szCs w:val="24"/>
        </w:rPr>
      </w:pPr>
      <w:bookmarkStart w:id="1007" w:name="_Toc118292158"/>
      <w:r w:rsidRPr="0056170F">
        <w:rPr>
          <w:rFonts w:ascii="宋体" w:eastAsia="宋体" w:hAnsi="宋体"/>
          <w:sz w:val="24"/>
          <w:szCs w:val="24"/>
        </w:rPr>
        <w:t>五、送货要求及时间、地点</w:t>
      </w:r>
      <w:bookmarkEnd w:id="1007"/>
    </w:p>
    <w:p w14:paraId="1B406031"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（一）乙方应使用必要的专用保鲜送货交通工具，确保运输及交货过程中产品质量符合要求，不发生变质风险及变质。运输费用和运输风险由乙方承担。</w:t>
      </w:r>
    </w:p>
    <w:p w14:paraId="0FB6F266"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（二）合同期限内，甲方每次订货时向乙方发出《采购明细单》，乙方在收到甲方的《采购明细单》后1小时内予以回复确认。</w:t>
      </w:r>
    </w:p>
    <w:p w14:paraId="787DE82D"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三）乙方应当按照《采购明细单》上的要求及时将产品送达。产品到货时，包装必须完整无缺且提供产品的食品检验合格证或化验单等产品质量证明。产品在交货验收合格前所有权不转移，遗失、损坏而导致的损失由乙方承担。</w:t>
      </w:r>
    </w:p>
    <w:p w14:paraId="1140FE3C"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四）产品到达送货地点后，在甲方指定地点卸货验收。甲方有权对乙方提供的产品的数量和质量进行表面核对和检验。双方在此约定，交付产品的所有权自甲方验收合格准许入库时（即约定交付时）转移。甲方按照本合同第五条及《采购明细单》上的约定进行验收，库管员通过验收后，甲乙双方核实《采购明细单》与《供货清单》的符合性，核实无误后，甲乙双方在《供货清单》上签名确认，供货清单须加盖乙方公章(《供货清单》一式两份，甲乙双方各执一份)，作为结算的依据。《供货清单》注明：产品的名称规格、计量单位、价格和数量。此外，甲方验货入库后，如果对未经打开包装的产品，在使用时发现产品质量问题，甲方有权要求乙方给予更换，乙方接到甲方的通知后2小时内应予响应，并按甲方要求备货发运给甲方，此类问题需在《违约记录表》上双方签字备案。</w:t>
      </w:r>
    </w:p>
    <w:p w14:paraId="05660F41"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（五）送货时间：根据品种的不同按照甲方要求的时间段按时送货，具体时间段为：</w:t>
      </w:r>
    </w:p>
    <w:p w14:paraId="3763E0B8"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1.工作日5︰30—10︰00和13︰00—15︰00送货；</w:t>
      </w:r>
    </w:p>
    <w:p w14:paraId="0DB0BDDA"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2.周日和节假日最后一天14︰40—15︰40送货。</w:t>
      </w:r>
    </w:p>
    <w:p w14:paraId="507000DA"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lastRenderedPageBreak/>
        <w:t>（六）送货地点：北京市东城区体育馆路2号（国家体育总局机关餐厅）、体育馆路5号（5号楼餐厅）。如送货地点有变更，甲方应在《采购明细单》上注明。</w:t>
      </w:r>
    </w:p>
    <w:p w14:paraId="73DD8EEC" w14:textId="77777777" w:rsidR="0056170F" w:rsidRPr="0056170F" w:rsidRDefault="0056170F" w:rsidP="0056170F">
      <w:pPr>
        <w:pStyle w:val="21"/>
        <w:spacing w:beforeLines="100" w:before="312" w:line="360" w:lineRule="auto"/>
        <w:ind w:left="720" w:hanging="420"/>
        <w:rPr>
          <w:rFonts w:ascii="宋体" w:eastAsia="宋体" w:hAnsi="宋体"/>
          <w:sz w:val="24"/>
          <w:szCs w:val="24"/>
        </w:rPr>
      </w:pPr>
      <w:bookmarkStart w:id="1008" w:name="_Toc118292159"/>
      <w:r w:rsidRPr="0056170F">
        <w:rPr>
          <w:rFonts w:ascii="宋体" w:eastAsia="宋体" w:hAnsi="宋体"/>
          <w:sz w:val="24"/>
          <w:szCs w:val="24"/>
        </w:rPr>
        <w:t>六、交货验收、入库</w:t>
      </w:r>
      <w:bookmarkEnd w:id="1008"/>
    </w:p>
    <w:p w14:paraId="15C0EAE0"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一）凭证验收。食品、原材料入库前甲方必须先核对以下凭证：食品卫生合格证、经营许可证、检验检疫证明，检查乙方是否在《供货清单》上盖章，凭证不符合要求的拒绝收货，且乙方应及时按照《供货清单》要求补送相关产品。</w:t>
      </w:r>
    </w:p>
    <w:p w14:paraId="24FF3FA9"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二）实物验收。入库前甲方必须查验有关证明，应依据送货单，对食品、原材料实物的出厂日期、保质期、产品产地、中文标识等进行核实。“三无产品”拒绝收货，质量不符合要求、腐败变质等拒绝收货，对实物品种、规格、数量、重量、单价金额进行清点、核对，验收合格后，库管员在送货单上签字，并登记入账，打印《入库单》，审核员、库管员在《入库单》上签字确认。如发现接收的产品与实际采购要求不符时，出现质量问题当即退货，其他事项应做好记录，待验收相符后再入库。入库食品应参考包装说明的贮藏条件贮存，进入库房的食品、物品需拆除外层大包装。</w:t>
      </w:r>
    </w:p>
    <w:p w14:paraId="6F39F748"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（三）甲方对出现的不符合情况应做相关记录，并通知采购员，采购员与乙方协商解决方案，妥善处理问题。</w:t>
      </w:r>
    </w:p>
    <w:p w14:paraId="1DD06A89"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四）验收完毕，甲方应核对《采购明细单》与乙方提供的《供货清单》的符合性，确保完全一致，签字确认。验收合格后，甲方对乙方提供的发票进行初步审核，与乙方提供的《供货清单》进行核实，确保准确无误后，履行签字审批手续方可结算货款。</w:t>
      </w:r>
    </w:p>
    <w:p w14:paraId="5F93DA77" w14:textId="27017B6B" w:rsidR="0056170F" w:rsidRPr="0056170F" w:rsidRDefault="0056170F" w:rsidP="0056170F">
      <w:pPr>
        <w:pStyle w:val="21"/>
        <w:spacing w:beforeLines="100" w:before="312" w:line="360" w:lineRule="auto"/>
        <w:ind w:left="720" w:hanging="420"/>
        <w:rPr>
          <w:rFonts w:ascii="宋体" w:eastAsia="宋体" w:hAnsi="宋体"/>
          <w:sz w:val="24"/>
          <w:szCs w:val="24"/>
        </w:rPr>
      </w:pPr>
      <w:bookmarkStart w:id="1009" w:name="_Toc118292160"/>
      <w:r w:rsidRPr="0056170F">
        <w:rPr>
          <w:rFonts w:ascii="宋体" w:eastAsia="宋体" w:hAnsi="宋体"/>
          <w:sz w:val="24"/>
          <w:szCs w:val="24"/>
        </w:rPr>
        <w:t>七、</w:t>
      </w:r>
      <w:r w:rsidR="00BF15F1">
        <w:rPr>
          <w:rFonts w:ascii="宋体" w:eastAsia="宋体" w:hAnsi="宋体" w:hint="eastAsia"/>
          <w:sz w:val="24"/>
          <w:szCs w:val="24"/>
        </w:rPr>
        <w:t>支付</w:t>
      </w:r>
      <w:r w:rsidRPr="0056170F">
        <w:rPr>
          <w:rFonts w:ascii="宋体" w:eastAsia="宋体" w:hAnsi="宋体"/>
          <w:sz w:val="24"/>
          <w:szCs w:val="24"/>
        </w:rPr>
        <w:t>与结算</w:t>
      </w:r>
      <w:bookmarkEnd w:id="1009"/>
    </w:p>
    <w:p w14:paraId="4630F91F"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一）甲方以微信方式与乙方对账（双方变更对账微信，应书面通知对方），乙方确认无误后，在2个工作日内将增值税专用发票送至甲方，收到发票后10个工作日内甲方将货款存入乙方开户银行。乙方怠于提供发票导致付款迟延，甲方不承担违约责任。</w:t>
      </w:r>
    </w:p>
    <w:p w14:paraId="5FD1F7B2"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（二）货款按月结算，由甲方在每月的15日（遇法定节假日顺延）对上</w:t>
      </w:r>
      <w:r w:rsidRPr="0056170F">
        <w:rPr>
          <w:rFonts w:ascii="宋体" w:hAnsi="宋体"/>
          <w:sz w:val="24"/>
        </w:rPr>
        <w:lastRenderedPageBreak/>
        <w:t>月16日至本月15日的供货与入库情况进行核对，然后通知乙方开具增值税专用发票，经甲方财务人员审核无误后，履行签字审批手续方可支付货款给乙方。</w:t>
      </w:r>
    </w:p>
    <w:p w14:paraId="151854EA"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（三）乙方承诺各期供货产品价格以京东商城的当日公布的相应产品的批发价格平均价作为基准价，浮动比0%，以双方最终确认的报价进行结算。</w:t>
      </w:r>
    </w:p>
    <w:p w14:paraId="617E420A"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（四）甲方银行账户信息（即增值税专用发票开票信息）：</w:t>
      </w:r>
    </w:p>
    <w:p w14:paraId="43B859D7"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名  称：</w:t>
      </w:r>
    </w:p>
    <w:p w14:paraId="125B6FA4"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纳税人识别号：</w:t>
      </w:r>
    </w:p>
    <w:p w14:paraId="58D69495"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地  址：</w:t>
      </w:r>
    </w:p>
    <w:p w14:paraId="3B0F0633"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电  话：</w:t>
      </w:r>
    </w:p>
    <w:p w14:paraId="4A6DA5D9"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开户行：</w:t>
      </w:r>
    </w:p>
    <w:p w14:paraId="6B804F12"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账  号：</w:t>
      </w:r>
    </w:p>
    <w:p w14:paraId="34664C31"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（五）乙方银行账户信息：</w:t>
      </w:r>
    </w:p>
    <w:p w14:paraId="5385C7F2"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名  称：</w:t>
      </w:r>
    </w:p>
    <w:p w14:paraId="4E546814"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开户行：</w:t>
      </w:r>
    </w:p>
    <w:p w14:paraId="1729A6F4"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账  号：</w:t>
      </w:r>
    </w:p>
    <w:p w14:paraId="33F69065" w14:textId="77777777" w:rsidR="0056170F" w:rsidRPr="0056170F" w:rsidRDefault="0056170F" w:rsidP="0056170F">
      <w:pPr>
        <w:pStyle w:val="21"/>
        <w:spacing w:beforeLines="100" w:before="312" w:line="360" w:lineRule="auto"/>
        <w:ind w:left="720" w:hanging="420"/>
        <w:rPr>
          <w:rFonts w:ascii="宋体" w:eastAsia="宋体" w:hAnsi="宋体"/>
          <w:sz w:val="24"/>
          <w:szCs w:val="24"/>
        </w:rPr>
      </w:pPr>
      <w:bookmarkStart w:id="1010" w:name="_Toc118292161"/>
      <w:r w:rsidRPr="0056170F">
        <w:rPr>
          <w:rFonts w:ascii="宋体" w:eastAsia="宋体" w:hAnsi="宋体"/>
          <w:sz w:val="24"/>
          <w:szCs w:val="24"/>
        </w:rPr>
        <w:t>八、反对商业贿赂</w:t>
      </w:r>
      <w:bookmarkEnd w:id="1010"/>
    </w:p>
    <w:p w14:paraId="150E3D8C"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甲乙双方应当坚持诚实信用、公平交易的商业原则，建立健全内部管理制度，加强对员工的管理和教育，对任何商业贿赂和其他不正当交易行为均应共同予以抵制，同时有义务向对方提供相应的信息和证据。</w:t>
      </w:r>
    </w:p>
    <w:p w14:paraId="5E5BE8F1" w14:textId="77777777" w:rsidR="0056170F" w:rsidRPr="0056170F" w:rsidRDefault="0056170F" w:rsidP="0056170F">
      <w:pPr>
        <w:pStyle w:val="21"/>
        <w:spacing w:beforeLines="100" w:before="312" w:line="360" w:lineRule="auto"/>
        <w:ind w:left="720" w:hanging="420"/>
        <w:rPr>
          <w:rFonts w:ascii="宋体" w:eastAsia="宋体" w:hAnsi="宋体"/>
          <w:sz w:val="24"/>
          <w:szCs w:val="24"/>
        </w:rPr>
      </w:pPr>
      <w:bookmarkStart w:id="1011" w:name="_Toc118292162"/>
      <w:r w:rsidRPr="0056170F">
        <w:rPr>
          <w:rFonts w:ascii="宋体" w:eastAsia="宋体" w:hAnsi="宋体"/>
          <w:sz w:val="24"/>
          <w:szCs w:val="24"/>
        </w:rPr>
        <w:t>九、违约责任</w:t>
      </w:r>
      <w:bookmarkEnd w:id="1011"/>
    </w:p>
    <w:p w14:paraId="07045187"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（一）乙方违约责任</w:t>
      </w:r>
    </w:p>
    <w:p w14:paraId="4BB851B4"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1.如乙方交货数量与甲方所订数量不符时，少于甲方所订数量，乙方应按甲方要求无条件免费补齐。造成甲方经济损失，影响正常工作的，乙方承担延期交货违约责任，违约金为当批次产品总价款的20%；如乙方交货多于甲方所订数量，如甲方需要，可按实际数量收货，如甲方不需要，甲方有权拒收，乙方须承担因此而导致的全部费用和损失。</w:t>
      </w:r>
    </w:p>
    <w:p w14:paraId="79233FED"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2.除自然灾害或其它不可抗力的原因外，乙方未在甲方规定的送货时间段内送货到甲方指定地点，此类问题累积出现三次，甲方有权单方终止本合同（每</w:t>
      </w:r>
      <w:r w:rsidRPr="0056170F">
        <w:rPr>
          <w:rFonts w:ascii="宋体" w:hAnsi="宋体"/>
          <w:sz w:val="24"/>
        </w:rPr>
        <w:lastRenderedPageBreak/>
        <w:t>次违约需在《违约记录表》上双方签字备案）。</w:t>
      </w:r>
    </w:p>
    <w:p w14:paraId="5858699F"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3.乙方不得以任何理由随意更换甲方所订产品，如确需更换，须事前征得甲方同意；否则，甲方有权拒收，乙方须承担因此而导致的全部费用和损失。</w:t>
      </w:r>
    </w:p>
    <w:p w14:paraId="52D8E2C9"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4.如发现乙方提供的食材中出现“三无”产品或假冒、伪劣及质量不达标的，甲方有权单方终止合同，乙方需承担本合同项下的违约责任并赔偿甲方相当于当批次产品总价款十倍的违约金。</w:t>
      </w:r>
    </w:p>
    <w:p w14:paraId="658113AE"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5.对乙方报价高于响应报价的，甲方按响应报价结算，要做好相关记录，作为乙方诚信评价的重要依据。经抽查对比供货价格高于响应报价三次甲方有权单方终止合同（每次违约需在《违约记录表》上双方签字备案）。</w:t>
      </w:r>
    </w:p>
    <w:p w14:paraId="23DCF22C"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（二）甲方的违约责任</w:t>
      </w:r>
    </w:p>
    <w:p w14:paraId="6E435467"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1.若乙方按合同规定的数量和质量交货，甲方无正当理由而拒收的，按拒收产品总金额的20%补偿给乙方。</w:t>
      </w:r>
    </w:p>
    <w:p w14:paraId="2809EC21"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2.甲方必须在合同规定的时间内支付货款，特殊情况经乙方同意可延期支付货款。</w:t>
      </w:r>
    </w:p>
    <w:p w14:paraId="1FB47972" w14:textId="77777777" w:rsidR="0056170F" w:rsidRPr="0056170F" w:rsidRDefault="0056170F" w:rsidP="0056170F">
      <w:pPr>
        <w:pStyle w:val="21"/>
        <w:spacing w:beforeLines="100" w:before="312" w:line="360" w:lineRule="auto"/>
        <w:ind w:left="720" w:hanging="420"/>
        <w:rPr>
          <w:rFonts w:ascii="宋体" w:eastAsia="宋体" w:hAnsi="宋体"/>
          <w:sz w:val="24"/>
          <w:szCs w:val="24"/>
        </w:rPr>
      </w:pPr>
      <w:bookmarkStart w:id="1012" w:name="_Toc118292163"/>
      <w:r w:rsidRPr="0056170F">
        <w:rPr>
          <w:rFonts w:ascii="宋体" w:eastAsia="宋体" w:hAnsi="宋体"/>
          <w:sz w:val="24"/>
          <w:szCs w:val="24"/>
        </w:rPr>
        <w:t>十、食品安全责任</w:t>
      </w:r>
      <w:bookmarkEnd w:id="1012"/>
    </w:p>
    <w:p w14:paraId="69A3BA84"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乙方要诚实守信，注重产品质量。所交甲方产品不得以假充真，以次充好。由于乙方提供的产品存在质量问题导致发生食品安全事故或者甲方受到有关政府部门查处，乙方应当参与调查处理并承担全部责任，并赔偿因此而给甲方造成的全部损失（包括但不限于甲方医疗费、营养费、检验鉴定费、诉讼费等）甲方有权立即终止合同。</w:t>
      </w:r>
    </w:p>
    <w:p w14:paraId="49374B52" w14:textId="77777777" w:rsidR="0056170F" w:rsidRPr="0056170F" w:rsidRDefault="0056170F" w:rsidP="0056170F">
      <w:pPr>
        <w:pStyle w:val="21"/>
        <w:spacing w:beforeLines="100" w:before="312" w:line="360" w:lineRule="auto"/>
        <w:ind w:left="720" w:hanging="420"/>
        <w:rPr>
          <w:rFonts w:ascii="宋体" w:eastAsia="宋体" w:hAnsi="宋体"/>
          <w:sz w:val="24"/>
          <w:szCs w:val="24"/>
        </w:rPr>
      </w:pPr>
      <w:bookmarkStart w:id="1013" w:name="_Toc118292164"/>
      <w:r w:rsidRPr="0056170F">
        <w:rPr>
          <w:rFonts w:ascii="宋体" w:eastAsia="宋体" w:hAnsi="宋体"/>
          <w:sz w:val="24"/>
          <w:szCs w:val="24"/>
        </w:rPr>
        <w:t>十一、合同的终止和解除</w:t>
      </w:r>
      <w:bookmarkEnd w:id="1013"/>
    </w:p>
    <w:p w14:paraId="69515BCF"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（一）任何应当先履行本合同义务的一方有确切证据证明对方有下列情形之一的，可以终止本合同的履行。</w:t>
      </w:r>
    </w:p>
    <w:p w14:paraId="713BF7ED"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1.经营状况严重恶化；</w:t>
      </w:r>
    </w:p>
    <w:p w14:paraId="24A3363C"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2.转移财产、抽逃资金以逃避责任；</w:t>
      </w:r>
    </w:p>
    <w:p w14:paraId="24646E72"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3.丧失商业信誉；</w:t>
      </w:r>
    </w:p>
    <w:p w14:paraId="3BEDCC4D"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4.有丧失或者可能丧失履行债务能力的其他情形。</w:t>
      </w:r>
    </w:p>
    <w:p w14:paraId="2CC38B5A"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（二）任何一方出现如下情形时，另一方有权无需预先告知即以书面通知</w:t>
      </w:r>
      <w:r w:rsidRPr="0056170F">
        <w:rPr>
          <w:rFonts w:ascii="宋体" w:hAnsi="宋体"/>
          <w:sz w:val="24"/>
        </w:rPr>
        <w:lastRenderedPageBreak/>
        <w:t>的方式解除合同，合同自通知送达之日解除。</w:t>
      </w:r>
    </w:p>
    <w:p w14:paraId="64C5CC51"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1.存在本合同第九、十条约定的违约行为时；</w:t>
      </w:r>
    </w:p>
    <w:p w14:paraId="133C2A5A"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2.受到政府行政主管部门吊销营业执照或停业处分，或其他丧失合法经营身份或资格的情况发生时；</w:t>
      </w:r>
    </w:p>
    <w:p w14:paraId="063179E4"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3.申请破产、进入清算程序；</w:t>
      </w:r>
    </w:p>
    <w:p w14:paraId="331DE656"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4.未经他方同意，把本合同的权利或义务全部或部分转让给第三方的；</w:t>
      </w:r>
    </w:p>
    <w:p w14:paraId="1D1A4829"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5.增值税一般纳税人资格被取消时；</w:t>
      </w:r>
    </w:p>
    <w:p w14:paraId="144F1B59"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6.有证据证明对方存在商业贿赂问题，经书面提醒后，再次出现类似问题的。</w:t>
      </w:r>
    </w:p>
    <w:p w14:paraId="39D8DFA0"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 xml:space="preserve">（三）合同执行期内，如发生自然灾害或其它不可抗力的原因，致使一方不能履行、不能完全履行或不能适当履行合同，双方应尽力采取措施弥补损失，对不可抗力给对方造成的损失不负违约责任，如果在七天内，不可抗力情况未改变，双方可以变更或解除合同，变更或解除合同，以双方签字确认的书面协议为准。 </w:t>
      </w:r>
    </w:p>
    <w:p w14:paraId="5007E31A"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（四）如乙方交货数量与甲方所订数量不符时，少于甲方所订数量，经甲方确认数量或品种不达标三次，甲方有权单方终止合同（每次违约需在《违约记录表》上双方签字备案）。</w:t>
      </w:r>
    </w:p>
    <w:p w14:paraId="59A03E73"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（五）合同解除后的结算：合同解除或终止后，双方仍应当按照本合同第七条约定的方式对余款进行对账结算。</w:t>
      </w:r>
    </w:p>
    <w:p w14:paraId="7388B218" w14:textId="3F05B899" w:rsidR="0056170F" w:rsidRPr="0056170F" w:rsidRDefault="0056170F" w:rsidP="0056170F">
      <w:pPr>
        <w:pStyle w:val="21"/>
        <w:spacing w:beforeLines="100" w:before="312" w:line="360" w:lineRule="auto"/>
        <w:ind w:left="720" w:hanging="420"/>
        <w:rPr>
          <w:rFonts w:ascii="宋体" w:eastAsia="宋体" w:hAnsi="宋体"/>
          <w:sz w:val="24"/>
          <w:szCs w:val="24"/>
        </w:rPr>
      </w:pPr>
      <w:bookmarkStart w:id="1014" w:name="_Toc118292165"/>
      <w:r w:rsidRPr="0056170F">
        <w:rPr>
          <w:rFonts w:ascii="宋体" w:eastAsia="宋体" w:hAnsi="宋体"/>
          <w:sz w:val="24"/>
          <w:szCs w:val="24"/>
        </w:rPr>
        <w:t>十</w:t>
      </w:r>
      <w:r w:rsidR="000E307E">
        <w:rPr>
          <w:rFonts w:ascii="宋体" w:eastAsia="宋体" w:hAnsi="宋体" w:hint="eastAsia"/>
          <w:sz w:val="24"/>
          <w:szCs w:val="24"/>
        </w:rPr>
        <w:t>二</w:t>
      </w:r>
      <w:r w:rsidRPr="0056170F">
        <w:rPr>
          <w:rFonts w:ascii="宋体" w:eastAsia="宋体" w:hAnsi="宋体"/>
          <w:sz w:val="24"/>
          <w:szCs w:val="24"/>
        </w:rPr>
        <w:t>、合同期限</w:t>
      </w:r>
      <w:bookmarkEnd w:id="1014"/>
    </w:p>
    <w:p w14:paraId="5E252745"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（一）本合同有效期自</w:t>
      </w:r>
      <w:r w:rsidRPr="0056170F">
        <w:rPr>
          <w:rFonts w:ascii="宋体" w:hAnsi="宋体" w:hint="eastAsia"/>
          <w:sz w:val="24"/>
        </w:rPr>
        <w:t xml:space="preserve">   </w:t>
      </w:r>
      <w:r w:rsidRPr="0056170F">
        <w:rPr>
          <w:rFonts w:ascii="宋体" w:hAnsi="宋体"/>
          <w:sz w:val="24"/>
        </w:rPr>
        <w:t>年</w:t>
      </w:r>
      <w:r w:rsidRPr="0056170F">
        <w:rPr>
          <w:rFonts w:ascii="宋体" w:hAnsi="宋体" w:hint="eastAsia"/>
          <w:sz w:val="24"/>
        </w:rPr>
        <w:t xml:space="preserve">   </w:t>
      </w:r>
      <w:r w:rsidRPr="0056170F">
        <w:rPr>
          <w:rFonts w:ascii="宋体" w:hAnsi="宋体"/>
          <w:sz w:val="24"/>
        </w:rPr>
        <w:t>月</w:t>
      </w:r>
      <w:r w:rsidRPr="0056170F">
        <w:rPr>
          <w:rFonts w:ascii="宋体" w:hAnsi="宋体" w:hint="eastAsia"/>
          <w:sz w:val="24"/>
        </w:rPr>
        <w:t xml:space="preserve">   </w:t>
      </w:r>
      <w:r w:rsidRPr="0056170F">
        <w:rPr>
          <w:rFonts w:ascii="宋体" w:hAnsi="宋体"/>
          <w:sz w:val="24"/>
        </w:rPr>
        <w:t>日至</w:t>
      </w:r>
      <w:r w:rsidRPr="0056170F">
        <w:rPr>
          <w:rFonts w:ascii="宋体" w:hAnsi="宋体" w:hint="eastAsia"/>
          <w:sz w:val="24"/>
        </w:rPr>
        <w:t xml:space="preserve">   </w:t>
      </w:r>
      <w:r w:rsidRPr="0056170F">
        <w:rPr>
          <w:rFonts w:ascii="宋体" w:hAnsi="宋体"/>
          <w:sz w:val="24"/>
        </w:rPr>
        <w:t>年</w:t>
      </w:r>
      <w:r w:rsidRPr="0056170F">
        <w:rPr>
          <w:rFonts w:ascii="宋体" w:hAnsi="宋体" w:hint="eastAsia"/>
          <w:sz w:val="24"/>
        </w:rPr>
        <w:t xml:space="preserve">   </w:t>
      </w:r>
      <w:r w:rsidRPr="0056170F">
        <w:rPr>
          <w:rFonts w:ascii="宋体" w:hAnsi="宋体"/>
          <w:sz w:val="24"/>
        </w:rPr>
        <w:t>月</w:t>
      </w:r>
      <w:r w:rsidRPr="0056170F">
        <w:rPr>
          <w:rFonts w:ascii="宋体" w:hAnsi="宋体" w:hint="eastAsia"/>
          <w:sz w:val="24"/>
        </w:rPr>
        <w:t xml:space="preserve">    </w:t>
      </w:r>
      <w:r w:rsidRPr="0056170F">
        <w:rPr>
          <w:rFonts w:ascii="宋体" w:hAnsi="宋体"/>
          <w:sz w:val="24"/>
        </w:rPr>
        <w:t>日，其中</w:t>
      </w:r>
      <w:r w:rsidRPr="0056170F">
        <w:rPr>
          <w:rFonts w:ascii="宋体" w:hAnsi="宋体" w:hint="eastAsia"/>
          <w:sz w:val="24"/>
        </w:rPr>
        <w:t xml:space="preserve">   </w:t>
      </w:r>
      <w:r w:rsidRPr="0056170F">
        <w:rPr>
          <w:rFonts w:ascii="宋体" w:hAnsi="宋体"/>
          <w:sz w:val="24"/>
        </w:rPr>
        <w:t>年</w:t>
      </w:r>
      <w:r w:rsidRPr="0056170F">
        <w:rPr>
          <w:rFonts w:ascii="宋体" w:hAnsi="宋体" w:hint="eastAsia"/>
          <w:sz w:val="24"/>
        </w:rPr>
        <w:t xml:space="preserve">     </w:t>
      </w:r>
      <w:r w:rsidRPr="0056170F">
        <w:rPr>
          <w:rFonts w:ascii="宋体" w:hAnsi="宋体"/>
          <w:sz w:val="24"/>
        </w:rPr>
        <w:t>月</w:t>
      </w:r>
      <w:r w:rsidRPr="0056170F">
        <w:rPr>
          <w:rFonts w:ascii="宋体" w:hAnsi="宋体" w:hint="eastAsia"/>
          <w:sz w:val="24"/>
        </w:rPr>
        <w:t xml:space="preserve">   </w:t>
      </w:r>
      <w:r w:rsidRPr="0056170F">
        <w:rPr>
          <w:rFonts w:ascii="宋体" w:hAnsi="宋体"/>
          <w:sz w:val="24"/>
        </w:rPr>
        <w:t>日至</w:t>
      </w:r>
      <w:r w:rsidRPr="0056170F">
        <w:rPr>
          <w:rFonts w:ascii="宋体" w:hAnsi="宋体" w:hint="eastAsia"/>
          <w:sz w:val="24"/>
        </w:rPr>
        <w:t xml:space="preserve">   </w:t>
      </w:r>
      <w:r w:rsidRPr="0056170F">
        <w:rPr>
          <w:rFonts w:ascii="宋体" w:hAnsi="宋体"/>
          <w:sz w:val="24"/>
        </w:rPr>
        <w:t>年</w:t>
      </w:r>
      <w:r w:rsidRPr="0056170F">
        <w:rPr>
          <w:rFonts w:ascii="宋体" w:hAnsi="宋体" w:hint="eastAsia"/>
          <w:sz w:val="24"/>
        </w:rPr>
        <w:t xml:space="preserve">   </w:t>
      </w:r>
      <w:r w:rsidRPr="0056170F">
        <w:rPr>
          <w:rFonts w:ascii="宋体" w:hAnsi="宋体"/>
          <w:sz w:val="24"/>
        </w:rPr>
        <w:t>月</w:t>
      </w:r>
      <w:r w:rsidRPr="0056170F">
        <w:rPr>
          <w:rFonts w:ascii="宋体" w:hAnsi="宋体" w:hint="eastAsia"/>
          <w:sz w:val="24"/>
        </w:rPr>
        <w:t xml:space="preserve">   </w:t>
      </w:r>
      <w:r w:rsidRPr="0056170F">
        <w:rPr>
          <w:rFonts w:ascii="宋体" w:hAnsi="宋体"/>
          <w:sz w:val="24"/>
        </w:rPr>
        <w:t>日为试合作期，试合作期间，如乙方出现违约问题，甲方有权单方解除本合同。合同履行期每满一年，甲方对乙方合同执行情况进行考核，考核不合格甲方有权单方解除本合同。</w:t>
      </w:r>
    </w:p>
    <w:p w14:paraId="52607947"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（二）如遇不可抗拒因素，如自然灾害、餐厅关闭、社会化改革等，本合同自动终止。</w:t>
      </w:r>
    </w:p>
    <w:p w14:paraId="5A197242" w14:textId="3FEDE715" w:rsidR="0056170F" w:rsidRPr="0056170F" w:rsidRDefault="0056170F" w:rsidP="0056170F">
      <w:pPr>
        <w:pStyle w:val="21"/>
        <w:spacing w:beforeLines="100" w:before="312" w:line="360" w:lineRule="auto"/>
        <w:ind w:left="720" w:hanging="420"/>
        <w:rPr>
          <w:rFonts w:ascii="宋体" w:eastAsia="宋体" w:hAnsi="宋体"/>
          <w:sz w:val="24"/>
          <w:szCs w:val="24"/>
        </w:rPr>
      </w:pPr>
      <w:bookmarkStart w:id="1015" w:name="_Toc118292166"/>
      <w:r w:rsidRPr="0056170F">
        <w:rPr>
          <w:rFonts w:ascii="宋体" w:eastAsia="宋体" w:hAnsi="宋体"/>
          <w:sz w:val="24"/>
          <w:szCs w:val="24"/>
        </w:rPr>
        <w:t>十</w:t>
      </w:r>
      <w:r w:rsidR="000E307E">
        <w:rPr>
          <w:rFonts w:ascii="宋体" w:eastAsia="宋体" w:hAnsi="宋体" w:hint="eastAsia"/>
          <w:sz w:val="24"/>
          <w:szCs w:val="24"/>
        </w:rPr>
        <w:t>三</w:t>
      </w:r>
      <w:r w:rsidRPr="0056170F">
        <w:rPr>
          <w:rFonts w:ascii="宋体" w:eastAsia="宋体" w:hAnsi="宋体"/>
          <w:sz w:val="24"/>
          <w:szCs w:val="24"/>
        </w:rPr>
        <w:t>、争议解决方式</w:t>
      </w:r>
      <w:bookmarkEnd w:id="1015"/>
    </w:p>
    <w:p w14:paraId="1D41232C"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双方在履行本合同的过程中，发生的一切争议首先通过友好协商解决。协</w:t>
      </w:r>
      <w:r w:rsidRPr="0056170F">
        <w:rPr>
          <w:rFonts w:ascii="宋体" w:hAnsi="宋体"/>
          <w:sz w:val="24"/>
        </w:rPr>
        <w:lastRenderedPageBreak/>
        <w:t>商不成时，可向甲方所在地的东城区人民法院提起诉讼。</w:t>
      </w:r>
    </w:p>
    <w:p w14:paraId="66EF169D" w14:textId="7F4E818E" w:rsidR="0056170F" w:rsidRPr="000E307E" w:rsidRDefault="0056170F" w:rsidP="000E307E">
      <w:pPr>
        <w:pStyle w:val="21"/>
        <w:spacing w:beforeLines="100" w:before="312" w:line="360" w:lineRule="auto"/>
        <w:ind w:left="720" w:hanging="420"/>
        <w:rPr>
          <w:rFonts w:ascii="宋体" w:eastAsia="宋体" w:hAnsi="宋体"/>
          <w:sz w:val="24"/>
          <w:szCs w:val="24"/>
        </w:rPr>
      </w:pPr>
      <w:bookmarkStart w:id="1016" w:name="_Toc118292167"/>
      <w:r w:rsidRPr="000E307E">
        <w:rPr>
          <w:rFonts w:ascii="宋体" w:eastAsia="宋体" w:hAnsi="宋体"/>
          <w:sz w:val="24"/>
          <w:szCs w:val="24"/>
        </w:rPr>
        <w:t>十</w:t>
      </w:r>
      <w:r w:rsidR="000E307E">
        <w:rPr>
          <w:rFonts w:ascii="宋体" w:eastAsia="宋体" w:hAnsi="宋体" w:hint="eastAsia"/>
          <w:sz w:val="24"/>
          <w:szCs w:val="24"/>
        </w:rPr>
        <w:t>四</w:t>
      </w:r>
      <w:r w:rsidRPr="000E307E">
        <w:rPr>
          <w:rFonts w:ascii="宋体" w:eastAsia="宋体" w:hAnsi="宋体"/>
          <w:sz w:val="24"/>
          <w:szCs w:val="24"/>
        </w:rPr>
        <w:t>、保密条款</w:t>
      </w:r>
      <w:bookmarkEnd w:id="1016"/>
    </w:p>
    <w:p w14:paraId="7D4377BF"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hint="eastAsia"/>
          <w:sz w:val="24"/>
        </w:rPr>
        <w:t>（一）任何一方对其获知的本合同及附件中其他各方的商业秘密和国家秘密负有保密义务。</w:t>
      </w:r>
    </w:p>
    <w:p w14:paraId="2055DE1D"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hint="eastAsia"/>
          <w:sz w:val="24"/>
        </w:rPr>
        <w:t>（二）除非法律、法规另有规定或得到本合同相关一方的书面许可，任何一方不得向第三人（但双方聘请的律师除外）泄露前款规定的商业秘密和国家秘密。保密期限自任何一方获知该商业秘密和国家秘密之日起至本条规定的秘密成为公众信息之日止。</w:t>
      </w:r>
    </w:p>
    <w:p w14:paraId="1936BE9A" w14:textId="33BEC583" w:rsidR="0056170F" w:rsidRPr="000E307E" w:rsidRDefault="0056170F" w:rsidP="000E307E">
      <w:pPr>
        <w:pStyle w:val="21"/>
        <w:spacing w:beforeLines="100" w:before="312" w:line="360" w:lineRule="auto"/>
        <w:ind w:left="720" w:hanging="420"/>
        <w:rPr>
          <w:rFonts w:ascii="宋体" w:eastAsia="宋体" w:hAnsi="宋体"/>
          <w:sz w:val="24"/>
          <w:szCs w:val="24"/>
        </w:rPr>
      </w:pPr>
      <w:bookmarkStart w:id="1017" w:name="_Toc118292168"/>
      <w:r w:rsidRPr="000E307E">
        <w:rPr>
          <w:rFonts w:ascii="宋体" w:eastAsia="宋体" w:hAnsi="宋体"/>
          <w:sz w:val="24"/>
          <w:szCs w:val="24"/>
        </w:rPr>
        <w:t>十</w:t>
      </w:r>
      <w:r w:rsidR="000E307E">
        <w:rPr>
          <w:rFonts w:ascii="宋体" w:eastAsia="宋体" w:hAnsi="宋体" w:hint="eastAsia"/>
          <w:sz w:val="24"/>
          <w:szCs w:val="24"/>
        </w:rPr>
        <w:t>五</w:t>
      </w:r>
      <w:r w:rsidRPr="000E307E">
        <w:rPr>
          <w:rFonts w:ascii="宋体" w:eastAsia="宋体" w:hAnsi="宋体"/>
          <w:sz w:val="24"/>
          <w:szCs w:val="24"/>
        </w:rPr>
        <w:t>、其他</w:t>
      </w:r>
      <w:bookmarkEnd w:id="1017"/>
    </w:p>
    <w:p w14:paraId="643AD908"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（一）本合同甲方无最低购货量之义务，实际以甲方的需求为准。</w:t>
      </w:r>
    </w:p>
    <w:p w14:paraId="40A505DC"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（二）本合同附件为本合同的一部分，具有与本合同同等的法律效力。</w:t>
      </w:r>
    </w:p>
    <w:p w14:paraId="15DEAFBA"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（三）本合同如有未尽事宜，须经甲乙双方共同协商，做出补充规定，补充规定与本合同具有同等效力。</w:t>
      </w:r>
    </w:p>
    <w:p w14:paraId="1B082E24"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hint="eastAsia"/>
          <w:sz w:val="24"/>
        </w:rPr>
        <w:t>（四）合同签订当日内，甲方按乙方年供货量的5%收取质量保证金    万元。合同终止时，如无供货质量等问题，甲方将质量保证金    万元（不计付利息）退还乙方。履约保证金收款信息见第七条（四）。</w:t>
      </w:r>
    </w:p>
    <w:p w14:paraId="23DEDE11"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hint="eastAsia"/>
          <w:sz w:val="24"/>
        </w:rPr>
        <w:t>（五）本合同一式六份，甲方执四份，乙方执二份，具有同等法律效力。本合同自双方签字并盖章之日生效。</w:t>
      </w:r>
    </w:p>
    <w:p w14:paraId="37F9F47D" w14:textId="77777777" w:rsidR="0056170F" w:rsidRPr="0056170F" w:rsidRDefault="0056170F" w:rsidP="0056170F">
      <w:pPr>
        <w:spacing w:line="360" w:lineRule="auto"/>
        <w:ind w:firstLineChars="200" w:firstLine="480"/>
        <w:rPr>
          <w:rFonts w:ascii="宋体" w:hAnsi="宋体"/>
          <w:sz w:val="24"/>
        </w:rPr>
      </w:pPr>
    </w:p>
    <w:p w14:paraId="0B252FBD" w14:textId="6CAEB0B5" w:rsidR="0056170F" w:rsidRPr="0056170F" w:rsidRDefault="0056170F" w:rsidP="0056170F">
      <w:pPr>
        <w:spacing w:line="360" w:lineRule="auto"/>
        <w:ind w:firstLineChars="200" w:firstLine="480"/>
        <w:rPr>
          <w:rFonts w:ascii="宋体" w:hAnsi="宋体"/>
          <w:sz w:val="24"/>
        </w:rPr>
      </w:pPr>
      <w:r w:rsidRPr="0056170F">
        <w:rPr>
          <w:rFonts w:ascii="宋体" w:hAnsi="宋体"/>
          <w:sz w:val="24"/>
        </w:rPr>
        <w:t>附件</w:t>
      </w:r>
      <w:r w:rsidR="000E307E">
        <w:rPr>
          <w:rFonts w:ascii="宋体" w:hAnsi="宋体" w:hint="eastAsia"/>
          <w:sz w:val="24"/>
        </w:rPr>
        <w:t>：</w:t>
      </w:r>
      <w:r w:rsidRPr="0056170F">
        <w:rPr>
          <w:rFonts w:ascii="宋体" w:hAnsi="宋体"/>
          <w:sz w:val="24"/>
        </w:rPr>
        <w:t>1.相关资质材料</w:t>
      </w:r>
      <w:r w:rsidR="00415950">
        <w:rPr>
          <w:rFonts w:ascii="宋体" w:hAnsi="宋体" w:hint="eastAsia"/>
          <w:sz w:val="24"/>
        </w:rPr>
        <w:t>（中标人）</w:t>
      </w:r>
    </w:p>
    <w:p w14:paraId="2CA50E59" w14:textId="77777777" w:rsidR="0056170F" w:rsidRPr="0056170F" w:rsidRDefault="0056170F" w:rsidP="000E307E">
      <w:pPr>
        <w:spacing w:line="360" w:lineRule="auto"/>
        <w:ind w:firstLineChars="500" w:firstLine="1200"/>
        <w:rPr>
          <w:rFonts w:ascii="宋体" w:hAnsi="宋体"/>
          <w:sz w:val="24"/>
        </w:rPr>
      </w:pPr>
      <w:r w:rsidRPr="0056170F">
        <w:rPr>
          <w:rFonts w:ascii="宋体" w:hAnsi="宋体"/>
          <w:sz w:val="24"/>
        </w:rPr>
        <w:t>2.食品安全承诺书</w:t>
      </w:r>
    </w:p>
    <w:p w14:paraId="53243802" w14:textId="134CA491" w:rsidR="0056170F" w:rsidRPr="0056170F" w:rsidRDefault="000E307E" w:rsidP="0056170F">
      <w:pPr>
        <w:spacing w:line="360" w:lineRule="auto"/>
        <w:ind w:firstLineChars="200" w:firstLine="480"/>
        <w:rPr>
          <w:rFonts w:ascii="宋体" w:hAnsi="宋体"/>
          <w:sz w:val="24"/>
        </w:rPr>
      </w:pPr>
      <w:r>
        <w:rPr>
          <w:rFonts w:ascii="宋体" w:hAnsi="宋体" w:hint="eastAsia"/>
          <w:sz w:val="24"/>
        </w:rPr>
        <w:t xml:space="preserve">      </w:t>
      </w:r>
      <w:r w:rsidR="0056170F" w:rsidRPr="0056170F">
        <w:rPr>
          <w:rFonts w:ascii="宋体" w:hAnsi="宋体" w:hint="eastAsia"/>
          <w:sz w:val="24"/>
        </w:rPr>
        <w:t>3.产品报价明细表</w:t>
      </w:r>
    </w:p>
    <w:p w14:paraId="2F85901A" w14:textId="77777777" w:rsidR="0056170F" w:rsidRPr="0056170F" w:rsidRDefault="0056170F" w:rsidP="000E307E">
      <w:pPr>
        <w:spacing w:line="360" w:lineRule="auto"/>
        <w:ind w:firstLineChars="500" w:firstLine="1200"/>
        <w:rPr>
          <w:rFonts w:ascii="宋体" w:hAnsi="宋体"/>
          <w:sz w:val="24"/>
        </w:rPr>
      </w:pPr>
      <w:r w:rsidRPr="0056170F">
        <w:rPr>
          <w:rFonts w:ascii="宋体" w:hAnsi="宋体" w:hint="eastAsia"/>
          <w:sz w:val="24"/>
        </w:rPr>
        <w:t>4.违约记录表</w:t>
      </w:r>
    </w:p>
    <w:p w14:paraId="31F5F416" w14:textId="77777777" w:rsidR="0056170F" w:rsidRPr="0056170F" w:rsidRDefault="0056170F" w:rsidP="0056170F">
      <w:pPr>
        <w:spacing w:line="360" w:lineRule="auto"/>
        <w:ind w:firstLineChars="200" w:firstLine="480"/>
        <w:rPr>
          <w:rFonts w:ascii="宋体" w:hAnsi="宋体"/>
          <w:sz w:val="24"/>
        </w:rPr>
      </w:pPr>
    </w:p>
    <w:p w14:paraId="43A1C423"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hint="eastAsia"/>
          <w:sz w:val="24"/>
        </w:rPr>
        <w:t>甲方：                               乙方：</w:t>
      </w:r>
    </w:p>
    <w:p w14:paraId="2FEE4BE1" w14:textId="0C828745" w:rsidR="0056170F" w:rsidRPr="0056170F" w:rsidRDefault="0056170F" w:rsidP="0056170F">
      <w:pPr>
        <w:spacing w:line="360" w:lineRule="auto"/>
        <w:ind w:firstLineChars="200" w:firstLine="480"/>
        <w:rPr>
          <w:rFonts w:ascii="宋体" w:hAnsi="宋体"/>
          <w:sz w:val="24"/>
        </w:rPr>
      </w:pPr>
      <w:r w:rsidRPr="0056170F">
        <w:rPr>
          <w:rFonts w:ascii="宋体" w:hAnsi="宋体" w:hint="eastAsia"/>
          <w:sz w:val="24"/>
        </w:rPr>
        <w:t>（盖章）                                  （盖章）</w:t>
      </w:r>
    </w:p>
    <w:p w14:paraId="63E1D66B"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hint="eastAsia"/>
          <w:sz w:val="24"/>
        </w:rPr>
        <w:t>地址：                               地址：</w:t>
      </w:r>
    </w:p>
    <w:p w14:paraId="69EBC559"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hint="eastAsia"/>
          <w:sz w:val="24"/>
        </w:rPr>
        <w:t>法人代表：                           负责人：</w:t>
      </w:r>
    </w:p>
    <w:p w14:paraId="14FED88D"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hint="eastAsia"/>
          <w:sz w:val="24"/>
        </w:rPr>
        <w:lastRenderedPageBreak/>
        <w:t>委托代理人：                         委托代理人：</w:t>
      </w:r>
    </w:p>
    <w:p w14:paraId="0FC65E4F"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hint="eastAsia"/>
          <w:sz w:val="24"/>
        </w:rPr>
        <w:t>联系电话：                           联系电话：</w:t>
      </w:r>
    </w:p>
    <w:p w14:paraId="481CC24F"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hint="eastAsia"/>
          <w:sz w:val="24"/>
        </w:rPr>
        <w:t>传真号码：                           传真号码：</w:t>
      </w:r>
    </w:p>
    <w:p w14:paraId="125720BA" w14:textId="77777777" w:rsidR="0056170F" w:rsidRPr="0056170F" w:rsidRDefault="0056170F" w:rsidP="0056170F">
      <w:pPr>
        <w:spacing w:line="360" w:lineRule="auto"/>
        <w:ind w:firstLineChars="200" w:firstLine="480"/>
        <w:rPr>
          <w:rFonts w:ascii="宋体" w:hAnsi="宋体"/>
          <w:sz w:val="24"/>
        </w:rPr>
      </w:pPr>
    </w:p>
    <w:p w14:paraId="338F32BF" w14:textId="77777777" w:rsidR="0056170F" w:rsidRPr="0056170F" w:rsidRDefault="0056170F" w:rsidP="0056170F">
      <w:pPr>
        <w:spacing w:line="360" w:lineRule="auto"/>
        <w:ind w:firstLineChars="200" w:firstLine="480"/>
        <w:rPr>
          <w:rFonts w:ascii="宋体" w:hAnsi="宋体"/>
          <w:sz w:val="24"/>
        </w:rPr>
      </w:pPr>
      <w:r w:rsidRPr="0056170F">
        <w:rPr>
          <w:rFonts w:ascii="宋体" w:hAnsi="宋体" w:hint="eastAsia"/>
          <w:sz w:val="24"/>
        </w:rPr>
        <w:t xml:space="preserve">                                  签约日期：    年  月  日 </w:t>
      </w:r>
    </w:p>
    <w:p w14:paraId="179AA58D" w14:textId="77777777" w:rsidR="0056170F" w:rsidRPr="0056170F" w:rsidRDefault="0056170F" w:rsidP="0056170F">
      <w:pPr>
        <w:spacing w:line="360" w:lineRule="auto"/>
        <w:ind w:firstLineChars="200" w:firstLine="480"/>
        <w:rPr>
          <w:rFonts w:ascii="宋体" w:hAnsi="宋体"/>
          <w:sz w:val="24"/>
        </w:rPr>
      </w:pPr>
    </w:p>
    <w:p w14:paraId="4105C829" w14:textId="77777777" w:rsidR="0056170F" w:rsidRDefault="0056170F" w:rsidP="0056170F">
      <w:pPr>
        <w:pStyle w:val="af"/>
        <w:snapToGrid w:val="0"/>
        <w:spacing w:line="336" w:lineRule="auto"/>
        <w:rPr>
          <w:rFonts w:ascii="仿宋_GB2312" w:eastAsia="仿宋_GB2312" w:hint="default"/>
          <w:b/>
          <w:color w:val="000000"/>
          <w:sz w:val="32"/>
          <w:szCs w:val="32"/>
        </w:rPr>
      </w:pPr>
    </w:p>
    <w:p w14:paraId="23BDC86E" w14:textId="77777777" w:rsidR="00147344" w:rsidRDefault="00147344" w:rsidP="00147344">
      <w:pPr>
        <w:pStyle w:val="ab"/>
        <w:ind w:firstLine="210"/>
        <w:rPr>
          <w:rFonts w:hint="default"/>
        </w:rPr>
      </w:pPr>
    </w:p>
    <w:p w14:paraId="5976472D" w14:textId="77777777" w:rsidR="0056170F" w:rsidRDefault="0056170F" w:rsidP="00147344">
      <w:pPr>
        <w:pStyle w:val="ab"/>
        <w:ind w:firstLine="210"/>
        <w:rPr>
          <w:rFonts w:hint="default"/>
        </w:rPr>
      </w:pPr>
    </w:p>
    <w:p w14:paraId="7C8E9CF5" w14:textId="77777777" w:rsidR="0056170F" w:rsidRDefault="0056170F" w:rsidP="00147344">
      <w:pPr>
        <w:pStyle w:val="ab"/>
        <w:ind w:firstLine="210"/>
        <w:rPr>
          <w:rFonts w:hint="default"/>
        </w:rPr>
      </w:pPr>
    </w:p>
    <w:p w14:paraId="7FCCEA4E" w14:textId="77777777" w:rsidR="0056170F" w:rsidRPr="00EF1A0C" w:rsidRDefault="0056170F" w:rsidP="00147344">
      <w:pPr>
        <w:pStyle w:val="ab"/>
        <w:ind w:firstLine="210"/>
        <w:rPr>
          <w:rFonts w:hint="default"/>
        </w:rPr>
        <w:sectPr w:rsidR="0056170F" w:rsidRPr="00EF1A0C">
          <w:footerReference w:type="default" r:id="rId16"/>
          <w:type w:val="continuous"/>
          <w:pgSz w:w="11906" w:h="16838"/>
          <w:pgMar w:top="1440" w:right="1800" w:bottom="1440" w:left="1985" w:header="851" w:footer="992" w:gutter="0"/>
          <w:cols w:space="720"/>
          <w:docGrid w:type="lines" w:linePitch="312"/>
        </w:sectPr>
      </w:pPr>
    </w:p>
    <w:p w14:paraId="3FAB3067" w14:textId="77777777" w:rsidR="00CA3F4C" w:rsidRDefault="00251D3B">
      <w:pPr>
        <w:pStyle w:val="aff8"/>
        <w:numPr>
          <w:ilvl w:val="0"/>
          <w:numId w:val="1"/>
        </w:numPr>
        <w:spacing w:line="500" w:lineRule="exact"/>
        <w:rPr>
          <w:rFonts w:ascii="宋体" w:hAnsi="宋体" w:cs="宋体"/>
          <w:color w:val="000000" w:themeColor="text1"/>
          <w:szCs w:val="24"/>
        </w:rPr>
      </w:pPr>
      <w:bookmarkStart w:id="1018" w:name="_Toc742"/>
      <w:bookmarkStart w:id="1019" w:name="_Toc118292169"/>
      <w:bookmarkStart w:id="1020" w:name="_Toc325446127"/>
      <w:bookmarkStart w:id="1021" w:name="_Toc465952329"/>
      <w:bookmarkStart w:id="1022" w:name="_Toc325383401"/>
      <w:bookmarkStart w:id="1023" w:name="_Toc324696978"/>
      <w:bookmarkStart w:id="1024" w:name="_Toc493709841"/>
      <w:bookmarkStart w:id="1025" w:name="_Toc359842899"/>
      <w:bookmarkEnd w:id="952"/>
      <w:bookmarkEnd w:id="953"/>
      <w:r>
        <w:rPr>
          <w:rFonts w:ascii="宋体" w:hAnsi="宋体" w:cs="宋体" w:hint="eastAsia"/>
          <w:color w:val="000000" w:themeColor="text1"/>
          <w:szCs w:val="24"/>
        </w:rPr>
        <w:lastRenderedPageBreak/>
        <w:t>采购需求</w:t>
      </w:r>
      <w:bookmarkEnd w:id="1018"/>
      <w:bookmarkEnd w:id="1019"/>
    </w:p>
    <w:p w14:paraId="5E450E76" w14:textId="4AE575F4" w:rsidR="00635BBC" w:rsidRPr="0062691D" w:rsidRDefault="0062691D" w:rsidP="0062691D">
      <w:pPr>
        <w:spacing w:line="360" w:lineRule="auto"/>
        <w:ind w:firstLine="540"/>
        <w:rPr>
          <w:rFonts w:ascii="宋体" w:hAnsi="宋体" w:cs="宋体"/>
          <w:b/>
          <w:color w:val="000000" w:themeColor="text1"/>
          <w:sz w:val="24"/>
          <w:szCs w:val="24"/>
        </w:rPr>
      </w:pPr>
      <w:r w:rsidRPr="0062691D">
        <w:rPr>
          <w:rFonts w:ascii="宋体" w:hAnsi="宋体" w:cs="宋体"/>
          <w:b/>
          <w:color w:val="000000" w:themeColor="text1"/>
          <w:sz w:val="24"/>
          <w:szCs w:val="24"/>
        </w:rPr>
        <w:t>食材整体要求</w:t>
      </w:r>
      <w:r w:rsidRPr="0062691D">
        <w:rPr>
          <w:rFonts w:ascii="宋体" w:hAnsi="宋体" w:cs="宋体" w:hint="eastAsia"/>
          <w:b/>
          <w:color w:val="000000" w:themeColor="text1"/>
          <w:sz w:val="24"/>
          <w:szCs w:val="24"/>
        </w:rPr>
        <w:t>：</w:t>
      </w:r>
    </w:p>
    <w:p w14:paraId="4DEAF6E7" w14:textId="77777777" w:rsidR="0062691D" w:rsidRPr="0062691D" w:rsidRDefault="0062691D" w:rsidP="0062691D">
      <w:pPr>
        <w:spacing w:line="360" w:lineRule="auto"/>
        <w:ind w:firstLine="540"/>
        <w:rPr>
          <w:rFonts w:ascii="宋体" w:hAnsi="宋体" w:cs="宋体"/>
          <w:color w:val="000000" w:themeColor="text1"/>
          <w:sz w:val="24"/>
          <w:szCs w:val="24"/>
        </w:rPr>
      </w:pPr>
      <w:r w:rsidRPr="0062691D">
        <w:rPr>
          <w:rFonts w:ascii="宋体" w:hAnsi="宋体" w:cs="宋体" w:hint="eastAsia"/>
          <w:color w:val="000000" w:themeColor="text1"/>
          <w:sz w:val="24"/>
          <w:szCs w:val="24"/>
        </w:rPr>
        <w:t>1、肉类须来源于无公害生产基地，且具备定点屠宰证书，提供有效期内的卫生检测、检疫证明文件。产品能按照厨房要求对需要初加工的原材料进行加工（如猪肉去皮等），运输冷藏食材要对其进行相应的冷藏措施。供应商须按每日采购单中注明的食材技术标准供货。</w:t>
      </w:r>
    </w:p>
    <w:p w14:paraId="3736991F" w14:textId="7A40C98A" w:rsidR="0062691D" w:rsidRPr="0062691D" w:rsidRDefault="00914BDB" w:rsidP="0062691D">
      <w:pPr>
        <w:spacing w:line="360" w:lineRule="auto"/>
        <w:ind w:firstLine="540"/>
        <w:rPr>
          <w:rFonts w:ascii="宋体" w:hAnsi="宋体" w:cs="宋体"/>
          <w:color w:val="000000" w:themeColor="text1"/>
          <w:sz w:val="24"/>
          <w:szCs w:val="24"/>
        </w:rPr>
      </w:pPr>
      <w:r>
        <w:rPr>
          <w:rFonts w:ascii="宋体" w:hAnsi="宋体" w:cs="宋体" w:hint="eastAsia"/>
          <w:color w:val="000000" w:themeColor="text1"/>
          <w:sz w:val="24"/>
          <w:szCs w:val="24"/>
        </w:rPr>
        <w:t>2</w:t>
      </w:r>
      <w:r w:rsidR="0062691D" w:rsidRPr="0062691D">
        <w:rPr>
          <w:rFonts w:ascii="宋体" w:hAnsi="宋体" w:cs="宋体" w:hint="eastAsia"/>
          <w:color w:val="000000" w:themeColor="text1"/>
          <w:sz w:val="24"/>
          <w:szCs w:val="24"/>
        </w:rPr>
        <w:t>、粮食、食用油等须来源于无公害生产基地，供货时需提供相关检测报告。</w:t>
      </w:r>
    </w:p>
    <w:p w14:paraId="449D1407" w14:textId="22809FDB" w:rsidR="0062691D" w:rsidRPr="0062691D" w:rsidRDefault="00914BDB" w:rsidP="0062691D">
      <w:pPr>
        <w:spacing w:line="360" w:lineRule="auto"/>
        <w:ind w:firstLine="540"/>
        <w:rPr>
          <w:rFonts w:ascii="宋体" w:hAnsi="宋体" w:cs="宋体"/>
          <w:color w:val="000000" w:themeColor="text1"/>
          <w:sz w:val="24"/>
          <w:szCs w:val="24"/>
        </w:rPr>
      </w:pPr>
      <w:r>
        <w:rPr>
          <w:rFonts w:ascii="宋体" w:hAnsi="宋体" w:cs="宋体" w:hint="eastAsia"/>
          <w:color w:val="000000" w:themeColor="text1"/>
          <w:sz w:val="24"/>
          <w:szCs w:val="24"/>
        </w:rPr>
        <w:t>3</w:t>
      </w:r>
      <w:r w:rsidR="0062691D" w:rsidRPr="0062691D">
        <w:rPr>
          <w:rFonts w:ascii="宋体" w:hAnsi="宋体" w:cs="宋体" w:hint="eastAsia"/>
          <w:color w:val="000000" w:themeColor="text1"/>
          <w:sz w:val="24"/>
          <w:szCs w:val="24"/>
        </w:rPr>
        <w:t>、干调类产品需要采购须符合国家相关产品的国标，供货时并提供产品的相关监测报告。</w:t>
      </w:r>
    </w:p>
    <w:p w14:paraId="59161B3F" w14:textId="6CF12DB1" w:rsidR="0062691D" w:rsidRPr="0062691D" w:rsidRDefault="00914BDB" w:rsidP="0062691D">
      <w:pPr>
        <w:spacing w:line="360" w:lineRule="auto"/>
        <w:ind w:firstLine="540"/>
        <w:rPr>
          <w:rFonts w:ascii="宋体" w:hAnsi="宋体" w:cs="宋体"/>
          <w:color w:val="000000" w:themeColor="text1"/>
          <w:sz w:val="24"/>
          <w:szCs w:val="24"/>
        </w:rPr>
      </w:pPr>
      <w:r>
        <w:rPr>
          <w:rFonts w:ascii="宋体" w:hAnsi="宋体" w:cs="宋体" w:hint="eastAsia"/>
          <w:color w:val="000000" w:themeColor="text1"/>
          <w:sz w:val="24"/>
          <w:szCs w:val="24"/>
        </w:rPr>
        <w:t>4</w:t>
      </w:r>
      <w:r w:rsidR="0062691D" w:rsidRPr="0062691D">
        <w:rPr>
          <w:rFonts w:ascii="宋体" w:hAnsi="宋体" w:cs="宋体" w:hint="eastAsia"/>
          <w:color w:val="000000" w:themeColor="text1"/>
          <w:sz w:val="24"/>
          <w:szCs w:val="24"/>
        </w:rPr>
        <w:t>、鲜活水产品每日配送，其他品类食材根据采购人需求随时配送。</w:t>
      </w:r>
    </w:p>
    <w:p w14:paraId="40201D66" w14:textId="0564D028" w:rsidR="0062691D" w:rsidRPr="0062691D" w:rsidRDefault="00914BDB" w:rsidP="0062691D">
      <w:pPr>
        <w:spacing w:line="360" w:lineRule="auto"/>
        <w:ind w:firstLine="540"/>
        <w:rPr>
          <w:rFonts w:ascii="宋体" w:hAnsi="宋体" w:cs="宋体"/>
          <w:color w:val="000000" w:themeColor="text1"/>
          <w:sz w:val="24"/>
          <w:szCs w:val="24"/>
        </w:rPr>
      </w:pPr>
      <w:r>
        <w:rPr>
          <w:rFonts w:ascii="宋体" w:hAnsi="宋体" w:cs="宋体" w:hint="eastAsia"/>
          <w:color w:val="000000" w:themeColor="text1"/>
          <w:sz w:val="24"/>
          <w:szCs w:val="24"/>
        </w:rPr>
        <w:t>5</w:t>
      </w:r>
      <w:r w:rsidR="0062691D" w:rsidRPr="0062691D">
        <w:rPr>
          <w:rFonts w:ascii="宋体" w:hAnsi="宋体" w:cs="宋体" w:hint="eastAsia"/>
          <w:color w:val="000000" w:themeColor="text1"/>
          <w:sz w:val="24"/>
          <w:szCs w:val="24"/>
        </w:rPr>
        <w:t>、其他要求供应商需按采购人要求提供紧急补货服务，紧急补货须</w:t>
      </w:r>
      <w:r w:rsidR="00756A46">
        <w:rPr>
          <w:rFonts w:ascii="宋体" w:hAnsi="宋体" w:cs="宋体" w:hint="eastAsia"/>
          <w:color w:val="000000" w:themeColor="text1"/>
          <w:sz w:val="24"/>
          <w:szCs w:val="24"/>
        </w:rPr>
        <w:t>按各包要求及时</w:t>
      </w:r>
      <w:r w:rsidR="0062691D" w:rsidRPr="0062691D">
        <w:rPr>
          <w:rFonts w:ascii="宋体" w:hAnsi="宋体" w:cs="宋体" w:hint="eastAsia"/>
          <w:color w:val="000000" w:themeColor="text1"/>
          <w:sz w:val="24"/>
          <w:szCs w:val="24"/>
        </w:rPr>
        <w:t>送达。</w:t>
      </w:r>
    </w:p>
    <w:p w14:paraId="2B149FE8" w14:textId="77777777" w:rsidR="0062691D" w:rsidRPr="0062691D" w:rsidRDefault="0062691D" w:rsidP="0062691D">
      <w:pPr>
        <w:spacing w:line="360" w:lineRule="auto"/>
        <w:ind w:firstLine="540"/>
        <w:rPr>
          <w:rFonts w:ascii="宋体" w:hAnsi="宋体" w:cs="宋体"/>
          <w:color w:val="000000" w:themeColor="text1"/>
          <w:sz w:val="24"/>
          <w:szCs w:val="24"/>
        </w:rPr>
      </w:pPr>
      <w:r w:rsidRPr="0062691D">
        <w:rPr>
          <w:rFonts w:ascii="宋体" w:hAnsi="宋体" w:cs="宋体" w:hint="eastAsia"/>
          <w:color w:val="000000" w:themeColor="text1"/>
          <w:sz w:val="24"/>
          <w:szCs w:val="24"/>
        </w:rPr>
        <w:t>所有产品包装及专用运输工具应采取防潮、防腐及防止其他损坏的必要保护措施，从而保护货物能够经受多次搬运、装卸及运输。免费配送货物到指定的地点（食堂、餐厅）,货物包装应以一批为标准。供应商在送货的同时，提供所送货物的机打清单和产品原始清单，并提供相应证明材料复印件，每一批次货物要有详细的明细单，注明本公司名称，批次，送货数量，日期，价格、折扣比例等内容。</w:t>
      </w:r>
    </w:p>
    <w:p w14:paraId="5147568E" w14:textId="07925335" w:rsidR="0062691D" w:rsidRPr="0062691D" w:rsidRDefault="00945C11" w:rsidP="0062691D">
      <w:pPr>
        <w:spacing w:line="360" w:lineRule="auto"/>
        <w:ind w:firstLine="540"/>
        <w:rPr>
          <w:rFonts w:ascii="宋体" w:hAnsi="宋体" w:cs="宋体"/>
          <w:color w:val="000000" w:themeColor="text1"/>
          <w:sz w:val="24"/>
          <w:szCs w:val="24"/>
        </w:rPr>
      </w:pPr>
      <w:r>
        <w:rPr>
          <w:rFonts w:ascii="宋体" w:hAnsi="宋体" w:cs="宋体" w:hint="eastAsia"/>
          <w:color w:val="000000" w:themeColor="text1"/>
          <w:sz w:val="24"/>
          <w:szCs w:val="24"/>
        </w:rPr>
        <w:t>6</w:t>
      </w:r>
      <w:r w:rsidR="0062691D" w:rsidRPr="0062691D">
        <w:rPr>
          <w:rFonts w:ascii="宋体" w:hAnsi="宋体" w:cs="宋体" w:hint="eastAsia"/>
          <w:color w:val="000000" w:themeColor="text1"/>
          <w:sz w:val="24"/>
          <w:szCs w:val="24"/>
        </w:rPr>
        <w:t>、采购货源必须持有与销售内容相对应的有效营业执照，食品生产许可证或食品销售许可证；</w:t>
      </w:r>
    </w:p>
    <w:p w14:paraId="6E38DED7" w14:textId="138ECAB9" w:rsidR="0062691D" w:rsidRPr="0062691D" w:rsidRDefault="00945C11" w:rsidP="0062691D">
      <w:pPr>
        <w:spacing w:line="360" w:lineRule="auto"/>
        <w:ind w:firstLine="540"/>
        <w:rPr>
          <w:rFonts w:ascii="宋体" w:hAnsi="宋体" w:cs="宋体"/>
          <w:color w:val="000000" w:themeColor="text1"/>
          <w:sz w:val="24"/>
          <w:szCs w:val="24"/>
        </w:rPr>
      </w:pPr>
      <w:r>
        <w:rPr>
          <w:rFonts w:ascii="宋体" w:hAnsi="宋体" w:cs="宋体" w:hint="eastAsia"/>
          <w:color w:val="000000" w:themeColor="text1"/>
          <w:sz w:val="24"/>
          <w:szCs w:val="24"/>
        </w:rPr>
        <w:t>7</w:t>
      </w:r>
      <w:r w:rsidR="0062691D" w:rsidRPr="0062691D">
        <w:rPr>
          <w:rFonts w:ascii="宋体" w:hAnsi="宋体" w:cs="宋体" w:hint="eastAsia"/>
          <w:color w:val="000000" w:themeColor="text1"/>
          <w:sz w:val="24"/>
          <w:szCs w:val="24"/>
        </w:rPr>
        <w:t>、供应商负责供货产品的食品安全，须做到来源可溯。</w:t>
      </w:r>
    </w:p>
    <w:p w14:paraId="16C9D71E" w14:textId="6247D8EE" w:rsidR="0062691D" w:rsidRPr="0062691D" w:rsidRDefault="0062691D" w:rsidP="0062691D">
      <w:pPr>
        <w:spacing w:line="360" w:lineRule="auto"/>
        <w:ind w:firstLine="540"/>
        <w:rPr>
          <w:rFonts w:ascii="宋体" w:hAnsi="宋体" w:cs="宋体"/>
          <w:b/>
          <w:color w:val="000000" w:themeColor="text1"/>
          <w:sz w:val="24"/>
          <w:szCs w:val="24"/>
        </w:rPr>
      </w:pPr>
      <w:r w:rsidRPr="0062691D">
        <w:rPr>
          <w:rFonts w:ascii="宋体" w:hAnsi="宋体" w:cs="宋体"/>
          <w:b/>
          <w:color w:val="000000" w:themeColor="text1"/>
          <w:sz w:val="24"/>
          <w:szCs w:val="24"/>
        </w:rPr>
        <w:t>配送整体要求</w:t>
      </w:r>
      <w:r w:rsidRPr="0062691D">
        <w:rPr>
          <w:rFonts w:ascii="宋体" w:hAnsi="宋体" w:cs="宋体" w:hint="eastAsia"/>
          <w:b/>
          <w:color w:val="000000" w:themeColor="text1"/>
          <w:sz w:val="24"/>
          <w:szCs w:val="24"/>
        </w:rPr>
        <w:t>：</w:t>
      </w:r>
    </w:p>
    <w:p w14:paraId="0A69DB95" w14:textId="77777777" w:rsidR="0062691D" w:rsidRPr="0062691D" w:rsidRDefault="0062691D" w:rsidP="0062691D">
      <w:pPr>
        <w:spacing w:line="360" w:lineRule="auto"/>
        <w:ind w:firstLine="540"/>
        <w:rPr>
          <w:rFonts w:ascii="宋体" w:hAnsi="宋体" w:cs="宋体"/>
          <w:color w:val="000000" w:themeColor="text1"/>
          <w:sz w:val="24"/>
          <w:szCs w:val="24"/>
        </w:rPr>
      </w:pPr>
      <w:r w:rsidRPr="0062691D">
        <w:rPr>
          <w:rFonts w:ascii="宋体" w:hAnsi="宋体" w:cs="宋体" w:hint="eastAsia"/>
          <w:color w:val="000000" w:themeColor="text1"/>
          <w:sz w:val="24"/>
          <w:szCs w:val="24"/>
        </w:rPr>
        <w:t>由供货单位负全责，供应商所提供的所有货品必须严格符合《食品安全法》和《动物检疫法》、北京市质监卫生部门规定的各项相关标准，并在质保期内，其质量必须符合国家相关要求。</w:t>
      </w:r>
    </w:p>
    <w:p w14:paraId="1A1989A5" w14:textId="77777777" w:rsidR="0062691D" w:rsidRPr="0062691D" w:rsidRDefault="0062691D" w:rsidP="0062691D">
      <w:pPr>
        <w:spacing w:line="360" w:lineRule="auto"/>
        <w:ind w:firstLine="540"/>
        <w:rPr>
          <w:rFonts w:ascii="宋体" w:hAnsi="宋体" w:cs="宋体"/>
          <w:color w:val="000000" w:themeColor="text1"/>
          <w:sz w:val="24"/>
          <w:szCs w:val="24"/>
        </w:rPr>
      </w:pPr>
      <w:r w:rsidRPr="0062691D">
        <w:rPr>
          <w:rFonts w:ascii="宋体" w:hAnsi="宋体" w:cs="宋体" w:hint="eastAsia"/>
          <w:color w:val="000000" w:themeColor="text1"/>
          <w:sz w:val="24"/>
          <w:szCs w:val="24"/>
        </w:rPr>
        <w:t>1、每次送肉类产品时，要提供肉类检疫报告。</w:t>
      </w:r>
    </w:p>
    <w:p w14:paraId="172BAC7E" w14:textId="09BC137B" w:rsidR="0062691D" w:rsidRPr="0062691D" w:rsidRDefault="00945C11" w:rsidP="0062691D">
      <w:pPr>
        <w:spacing w:line="360" w:lineRule="auto"/>
        <w:ind w:firstLine="540"/>
        <w:rPr>
          <w:rFonts w:ascii="宋体" w:hAnsi="宋体" w:cs="宋体"/>
          <w:color w:val="000000" w:themeColor="text1"/>
          <w:sz w:val="24"/>
          <w:szCs w:val="24"/>
        </w:rPr>
      </w:pPr>
      <w:r>
        <w:rPr>
          <w:rFonts w:ascii="宋体" w:hAnsi="宋体" w:cs="宋体" w:hint="eastAsia"/>
          <w:color w:val="000000" w:themeColor="text1"/>
          <w:sz w:val="24"/>
          <w:szCs w:val="24"/>
        </w:rPr>
        <w:t>2</w:t>
      </w:r>
      <w:r w:rsidR="0062691D" w:rsidRPr="0062691D">
        <w:rPr>
          <w:rFonts w:ascii="宋体" w:hAnsi="宋体" w:cs="宋体" w:hint="eastAsia"/>
          <w:color w:val="000000" w:themeColor="text1"/>
          <w:sz w:val="24"/>
          <w:szCs w:val="24"/>
        </w:rPr>
        <w:t>、能按厨房要求对原材料进行初加工。</w:t>
      </w:r>
    </w:p>
    <w:p w14:paraId="0185118E" w14:textId="1D618E9A" w:rsidR="0062691D" w:rsidRPr="0062691D" w:rsidRDefault="00945C11" w:rsidP="0062691D">
      <w:pPr>
        <w:spacing w:line="360" w:lineRule="auto"/>
        <w:ind w:firstLine="540"/>
        <w:rPr>
          <w:rFonts w:ascii="宋体" w:hAnsi="宋体" w:cs="宋体"/>
          <w:color w:val="000000" w:themeColor="text1"/>
          <w:sz w:val="24"/>
          <w:szCs w:val="24"/>
        </w:rPr>
      </w:pPr>
      <w:r>
        <w:rPr>
          <w:rFonts w:ascii="宋体" w:hAnsi="宋体" w:cs="宋体" w:hint="eastAsia"/>
          <w:color w:val="000000" w:themeColor="text1"/>
          <w:sz w:val="24"/>
          <w:szCs w:val="24"/>
        </w:rPr>
        <w:t>3</w:t>
      </w:r>
      <w:r w:rsidR="0062691D" w:rsidRPr="0062691D">
        <w:rPr>
          <w:rFonts w:ascii="宋体" w:hAnsi="宋体" w:cs="宋体" w:hint="eastAsia"/>
          <w:color w:val="000000" w:themeColor="text1"/>
          <w:sz w:val="24"/>
          <w:szCs w:val="24"/>
        </w:rPr>
        <w:t>、每日</w:t>
      </w:r>
      <w:r w:rsidR="00756A46">
        <w:rPr>
          <w:rFonts w:ascii="宋体" w:hAnsi="宋体" w:cs="宋体" w:hint="eastAsia"/>
          <w:color w:val="000000" w:themeColor="text1"/>
          <w:sz w:val="24"/>
          <w:szCs w:val="24"/>
        </w:rPr>
        <w:t>17</w:t>
      </w:r>
      <w:r w:rsidR="0062691D" w:rsidRPr="0062691D">
        <w:rPr>
          <w:rFonts w:ascii="宋体" w:hAnsi="宋体" w:cs="宋体" w:hint="eastAsia"/>
          <w:color w:val="000000" w:themeColor="text1"/>
          <w:sz w:val="24"/>
          <w:szCs w:val="24"/>
        </w:rPr>
        <w:t>点将采购单发送至供应商，供应商须在次日</w:t>
      </w:r>
      <w:r w:rsidR="00756A46">
        <w:rPr>
          <w:rFonts w:ascii="宋体" w:hAnsi="宋体" w:cs="宋体" w:hint="eastAsia"/>
          <w:color w:val="000000" w:themeColor="text1"/>
          <w:sz w:val="24"/>
          <w:szCs w:val="24"/>
        </w:rPr>
        <w:t>按采购单要求的时间</w:t>
      </w:r>
      <w:r w:rsidR="0062691D" w:rsidRPr="0062691D">
        <w:rPr>
          <w:rFonts w:ascii="宋体" w:hAnsi="宋体" w:cs="宋体" w:hint="eastAsia"/>
          <w:color w:val="000000" w:themeColor="text1"/>
          <w:sz w:val="24"/>
          <w:szCs w:val="24"/>
        </w:rPr>
        <w:t>将食材送达指定区域。送货人要佩戴本人健康证。</w:t>
      </w:r>
    </w:p>
    <w:p w14:paraId="68FF1567" w14:textId="42A86D4E" w:rsidR="0062691D" w:rsidRPr="0062691D" w:rsidRDefault="00945C11" w:rsidP="0062691D">
      <w:pPr>
        <w:spacing w:line="360" w:lineRule="auto"/>
        <w:ind w:firstLine="540"/>
        <w:rPr>
          <w:rFonts w:ascii="宋体" w:hAnsi="宋体" w:cs="宋体"/>
          <w:color w:val="000000" w:themeColor="text1"/>
          <w:sz w:val="24"/>
          <w:szCs w:val="24"/>
        </w:rPr>
      </w:pPr>
      <w:r>
        <w:rPr>
          <w:rFonts w:ascii="宋体" w:hAnsi="宋体" w:cs="宋体" w:hint="eastAsia"/>
          <w:color w:val="000000" w:themeColor="text1"/>
          <w:sz w:val="24"/>
          <w:szCs w:val="24"/>
        </w:rPr>
        <w:t>4</w:t>
      </w:r>
      <w:r w:rsidR="0062691D" w:rsidRPr="0062691D">
        <w:rPr>
          <w:rFonts w:ascii="宋体" w:hAnsi="宋体" w:cs="宋体" w:hint="eastAsia"/>
          <w:color w:val="000000" w:themeColor="text1"/>
          <w:sz w:val="24"/>
          <w:szCs w:val="24"/>
        </w:rPr>
        <w:t>、供应商须按采购单中注明的食材技术标准进行供货，不可出现以次充好、随意更换、缺斤短两等现象。</w:t>
      </w:r>
    </w:p>
    <w:p w14:paraId="1CE4FFB1" w14:textId="52762E7D" w:rsidR="0062691D" w:rsidRPr="0062691D" w:rsidRDefault="00945C11" w:rsidP="0062691D">
      <w:pPr>
        <w:spacing w:line="360" w:lineRule="auto"/>
        <w:ind w:firstLine="540"/>
        <w:rPr>
          <w:rFonts w:ascii="宋体" w:hAnsi="宋体" w:cs="宋体"/>
          <w:color w:val="000000" w:themeColor="text1"/>
          <w:sz w:val="24"/>
          <w:szCs w:val="24"/>
        </w:rPr>
      </w:pPr>
      <w:r>
        <w:rPr>
          <w:rFonts w:ascii="宋体" w:hAnsi="宋体" w:cs="宋体" w:hint="eastAsia"/>
          <w:color w:val="000000" w:themeColor="text1"/>
          <w:sz w:val="24"/>
          <w:szCs w:val="24"/>
        </w:rPr>
        <w:lastRenderedPageBreak/>
        <w:t>5</w:t>
      </w:r>
      <w:r w:rsidR="0062691D" w:rsidRPr="0062691D">
        <w:rPr>
          <w:rFonts w:ascii="宋体" w:hAnsi="宋体" w:cs="宋体" w:hint="eastAsia"/>
          <w:color w:val="000000" w:themeColor="text1"/>
          <w:sz w:val="24"/>
          <w:szCs w:val="24"/>
        </w:rPr>
        <w:t>、供应商需要具有产品追索机制，能够在第一时间追跟到产品的产地、生产时间等内容。</w:t>
      </w:r>
    </w:p>
    <w:p w14:paraId="0982C8E6" w14:textId="1AE2537E" w:rsidR="0062691D" w:rsidRPr="0062691D" w:rsidRDefault="00945C11" w:rsidP="0062691D">
      <w:pPr>
        <w:spacing w:line="360" w:lineRule="auto"/>
        <w:ind w:firstLine="540"/>
        <w:rPr>
          <w:rFonts w:ascii="宋体" w:hAnsi="宋体" w:cs="宋体"/>
          <w:color w:val="000000" w:themeColor="text1"/>
          <w:sz w:val="24"/>
          <w:szCs w:val="24"/>
        </w:rPr>
      </w:pPr>
      <w:r>
        <w:rPr>
          <w:rFonts w:ascii="宋体" w:hAnsi="宋体" w:cs="宋体" w:hint="eastAsia"/>
          <w:color w:val="000000" w:themeColor="text1"/>
          <w:sz w:val="24"/>
          <w:szCs w:val="24"/>
        </w:rPr>
        <w:t>6</w:t>
      </w:r>
      <w:r w:rsidR="0062691D" w:rsidRPr="0062691D">
        <w:rPr>
          <w:rFonts w:ascii="宋体" w:hAnsi="宋体" w:cs="宋体" w:hint="eastAsia"/>
          <w:color w:val="000000" w:themeColor="text1"/>
          <w:sz w:val="24"/>
          <w:szCs w:val="24"/>
        </w:rPr>
        <w:t>、在运输过程中也要具有监督机制，供应商具有的冷链运输车辆、货物柜式运输车辆能够满足采购人运输需求。</w:t>
      </w:r>
    </w:p>
    <w:p w14:paraId="7961DE7E" w14:textId="2FA6B1B6" w:rsidR="0062691D" w:rsidRPr="0062691D" w:rsidRDefault="00A401BB" w:rsidP="0062691D">
      <w:pPr>
        <w:spacing w:line="360" w:lineRule="auto"/>
        <w:ind w:firstLine="540"/>
        <w:rPr>
          <w:rFonts w:ascii="宋体" w:hAnsi="宋体" w:cs="宋体"/>
          <w:b/>
          <w:color w:val="000000" w:themeColor="text1"/>
          <w:sz w:val="24"/>
          <w:szCs w:val="24"/>
        </w:rPr>
      </w:pPr>
      <w:r w:rsidRPr="00A401BB">
        <w:rPr>
          <w:rFonts w:ascii="宋体" w:hAnsi="宋体" w:cs="宋体" w:hint="eastAsia"/>
          <w:b/>
          <w:color w:val="000000" w:themeColor="text1"/>
          <w:sz w:val="24"/>
          <w:szCs w:val="24"/>
        </w:rPr>
        <w:t>★</w:t>
      </w:r>
      <w:r w:rsidR="0062691D" w:rsidRPr="0062691D">
        <w:rPr>
          <w:rFonts w:ascii="宋体" w:hAnsi="宋体" w:cs="宋体" w:hint="eastAsia"/>
          <w:b/>
          <w:color w:val="000000" w:themeColor="text1"/>
          <w:sz w:val="24"/>
          <w:szCs w:val="24"/>
        </w:rPr>
        <w:t>投标人须对</w:t>
      </w:r>
      <w:r w:rsidR="0062691D" w:rsidRPr="0062691D">
        <w:rPr>
          <w:rFonts w:ascii="宋体" w:hAnsi="宋体" w:cs="宋体"/>
          <w:b/>
          <w:color w:val="000000" w:themeColor="text1"/>
          <w:sz w:val="24"/>
          <w:szCs w:val="24"/>
        </w:rPr>
        <w:t>食材整体要求和配送整体要求</w:t>
      </w:r>
      <w:r w:rsidR="0062691D" w:rsidRPr="0062691D">
        <w:rPr>
          <w:rFonts w:ascii="宋体" w:hAnsi="宋体" w:cs="宋体" w:hint="eastAsia"/>
          <w:b/>
          <w:color w:val="000000" w:themeColor="text1"/>
          <w:sz w:val="24"/>
          <w:szCs w:val="24"/>
        </w:rPr>
        <w:t>逐项做出承诺。</w:t>
      </w:r>
    </w:p>
    <w:p w14:paraId="20E6F011" w14:textId="0EC8FD92" w:rsidR="00415950" w:rsidRPr="00622A8E" w:rsidRDefault="00622A8E" w:rsidP="00622A8E">
      <w:pPr>
        <w:pStyle w:val="21"/>
        <w:jc w:val="center"/>
        <w:rPr>
          <w:rFonts w:ascii="宋体" w:eastAsia="宋体" w:hAnsi="宋体" w:cs="宋体"/>
          <w:sz w:val="24"/>
          <w:szCs w:val="24"/>
        </w:rPr>
      </w:pPr>
      <w:bookmarkStart w:id="1026" w:name="_Toc118292170"/>
      <w:r>
        <w:rPr>
          <w:rFonts w:ascii="宋体" w:eastAsia="宋体" w:hAnsi="宋体" w:cs="宋体" w:hint="eastAsia"/>
          <w:sz w:val="24"/>
          <w:szCs w:val="24"/>
        </w:rPr>
        <w:t>0</w:t>
      </w:r>
      <w:r>
        <w:rPr>
          <w:rFonts w:ascii="宋体" w:eastAsia="宋体" w:hAnsi="宋体" w:cs="宋体"/>
          <w:sz w:val="24"/>
          <w:szCs w:val="24"/>
        </w:rPr>
        <w:t>1包</w:t>
      </w:r>
      <w:r w:rsidR="00415950" w:rsidRPr="00622A8E">
        <w:rPr>
          <w:rFonts w:ascii="宋体" w:eastAsia="宋体" w:hAnsi="宋体" w:cs="宋体"/>
          <w:sz w:val="24"/>
          <w:szCs w:val="24"/>
        </w:rPr>
        <w:t>：</w:t>
      </w:r>
      <w:r w:rsidR="00415950" w:rsidRPr="00622A8E">
        <w:rPr>
          <w:rFonts w:ascii="宋体" w:eastAsia="宋体" w:hAnsi="宋体" w:cs="宋体" w:hint="eastAsia"/>
          <w:sz w:val="24"/>
          <w:szCs w:val="24"/>
        </w:rPr>
        <w:t>谷物细粉、食用油</w:t>
      </w:r>
      <w:bookmarkEnd w:id="1026"/>
    </w:p>
    <w:p w14:paraId="56946EAD" w14:textId="3230D56D" w:rsidR="00415950" w:rsidRPr="00415950" w:rsidRDefault="00B67DC8" w:rsidP="00415950">
      <w:pPr>
        <w:pStyle w:val="21"/>
        <w:rPr>
          <w:rFonts w:ascii="宋体" w:eastAsia="宋体" w:hAnsi="宋体" w:cs="宋体"/>
          <w:sz w:val="24"/>
          <w:szCs w:val="24"/>
        </w:rPr>
      </w:pPr>
      <w:bookmarkStart w:id="1027" w:name="_Toc118292171"/>
      <w:r>
        <w:rPr>
          <w:rFonts w:ascii="宋体" w:eastAsia="宋体" w:hAnsi="宋体" w:cs="宋体"/>
          <w:sz w:val="24"/>
          <w:szCs w:val="24"/>
        </w:rPr>
        <w:t>一、</w:t>
      </w:r>
      <w:r w:rsidR="00F42299">
        <w:rPr>
          <w:rFonts w:ascii="宋体" w:eastAsia="宋体" w:hAnsi="宋体" w:cs="宋体"/>
          <w:sz w:val="24"/>
          <w:szCs w:val="24"/>
        </w:rPr>
        <w:t>基本情况及服务需求明细</w:t>
      </w:r>
      <w:bookmarkEnd w:id="1027"/>
    </w:p>
    <w:tbl>
      <w:tblPr>
        <w:tblW w:w="8524" w:type="dxa"/>
        <w:jc w:val="center"/>
        <w:tblLayout w:type="fixed"/>
        <w:tblCellMar>
          <w:left w:w="0" w:type="dxa"/>
          <w:right w:w="0" w:type="dxa"/>
        </w:tblCellMar>
        <w:tblLook w:val="04A0" w:firstRow="1" w:lastRow="0" w:firstColumn="1" w:lastColumn="0" w:noHBand="0" w:noVBand="1"/>
      </w:tblPr>
      <w:tblGrid>
        <w:gridCol w:w="744"/>
        <w:gridCol w:w="2449"/>
        <w:gridCol w:w="4497"/>
        <w:gridCol w:w="834"/>
      </w:tblGrid>
      <w:tr w:rsidR="00496385" w:rsidRPr="001E5408" w14:paraId="190BD4F8" w14:textId="77777777" w:rsidTr="000F4390">
        <w:trPr>
          <w:jc w:val="center"/>
        </w:trPr>
        <w:tc>
          <w:tcPr>
            <w:tcW w:w="744" w:type="dxa"/>
            <w:tcBorders>
              <w:top w:val="single" w:sz="4" w:space="0" w:color="000000"/>
              <w:left w:val="single" w:sz="4" w:space="0" w:color="000000"/>
              <w:bottom w:val="single" w:sz="4" w:space="0" w:color="000000"/>
              <w:right w:val="single" w:sz="4" w:space="0" w:color="000000"/>
              <w:tl2br w:val="nil"/>
              <w:tr2bl w:val="nil"/>
            </w:tcBorders>
          </w:tcPr>
          <w:p w14:paraId="13930994" w14:textId="77777777" w:rsidR="00496385" w:rsidRPr="001E5408" w:rsidRDefault="00496385" w:rsidP="000F4390">
            <w:pPr>
              <w:snapToGrid w:val="0"/>
              <w:spacing w:line="460" w:lineRule="exact"/>
              <w:jc w:val="left"/>
              <w:rPr>
                <w:rFonts w:ascii="宋体" w:hAnsi="宋体"/>
                <w:bCs/>
                <w:color w:val="000000" w:themeColor="text1"/>
                <w:sz w:val="24"/>
                <w:szCs w:val="24"/>
              </w:rPr>
            </w:pPr>
            <w:r w:rsidRPr="001E5408">
              <w:rPr>
                <w:rFonts w:ascii="宋体" w:hAnsi="宋体" w:hint="eastAsia"/>
                <w:bCs/>
                <w:color w:val="000000" w:themeColor="text1"/>
                <w:sz w:val="24"/>
                <w:szCs w:val="24"/>
              </w:rPr>
              <w:t>序号</w:t>
            </w:r>
          </w:p>
        </w:tc>
        <w:tc>
          <w:tcPr>
            <w:tcW w:w="2449" w:type="dxa"/>
            <w:tcBorders>
              <w:top w:val="single" w:sz="4" w:space="0" w:color="000000"/>
              <w:left w:val="single" w:sz="4" w:space="0" w:color="000000"/>
              <w:bottom w:val="single" w:sz="4" w:space="0" w:color="000000"/>
              <w:right w:val="single" w:sz="4" w:space="0" w:color="auto"/>
              <w:tl2br w:val="nil"/>
              <w:tr2bl w:val="nil"/>
            </w:tcBorders>
          </w:tcPr>
          <w:p w14:paraId="0AE32FE9" w14:textId="77777777" w:rsidR="00496385" w:rsidRPr="001E5408" w:rsidRDefault="00496385" w:rsidP="000F4390">
            <w:pPr>
              <w:snapToGrid w:val="0"/>
              <w:spacing w:line="460" w:lineRule="exact"/>
              <w:ind w:firstLineChars="200" w:firstLine="480"/>
              <w:jc w:val="left"/>
              <w:rPr>
                <w:rFonts w:ascii="宋体" w:hAnsi="宋体"/>
                <w:bCs/>
                <w:color w:val="000000" w:themeColor="text1"/>
                <w:sz w:val="24"/>
                <w:szCs w:val="24"/>
              </w:rPr>
            </w:pPr>
            <w:r w:rsidRPr="001E5408">
              <w:rPr>
                <w:rFonts w:ascii="宋体" w:hAnsi="宋体" w:hint="eastAsia"/>
                <w:bCs/>
                <w:color w:val="000000" w:themeColor="text1"/>
                <w:sz w:val="24"/>
                <w:szCs w:val="24"/>
              </w:rPr>
              <w:t>分类及包装</w:t>
            </w:r>
          </w:p>
        </w:tc>
        <w:tc>
          <w:tcPr>
            <w:tcW w:w="4497" w:type="dxa"/>
            <w:tcBorders>
              <w:top w:val="single" w:sz="4" w:space="0" w:color="000000"/>
              <w:left w:val="single" w:sz="4" w:space="0" w:color="auto"/>
              <w:bottom w:val="single" w:sz="4" w:space="0" w:color="000000"/>
              <w:right w:val="single" w:sz="4" w:space="0" w:color="000000"/>
              <w:tl2br w:val="nil"/>
              <w:tr2bl w:val="nil"/>
            </w:tcBorders>
          </w:tcPr>
          <w:p w14:paraId="48B1B983" w14:textId="77777777" w:rsidR="00496385" w:rsidRPr="001E5408" w:rsidRDefault="00496385" w:rsidP="000F4390">
            <w:pPr>
              <w:snapToGrid w:val="0"/>
              <w:spacing w:line="460" w:lineRule="exact"/>
              <w:ind w:firstLineChars="200" w:firstLine="480"/>
              <w:jc w:val="left"/>
              <w:rPr>
                <w:rFonts w:ascii="宋体" w:hAnsi="宋体"/>
                <w:bCs/>
                <w:color w:val="000000" w:themeColor="text1"/>
                <w:sz w:val="24"/>
                <w:szCs w:val="24"/>
              </w:rPr>
            </w:pPr>
            <w:r w:rsidRPr="001E5408">
              <w:rPr>
                <w:rFonts w:ascii="宋体" w:hAnsi="宋体" w:hint="eastAsia"/>
                <w:bCs/>
                <w:color w:val="000000" w:themeColor="text1"/>
                <w:sz w:val="24"/>
                <w:szCs w:val="24"/>
              </w:rPr>
              <w:t>技术标准</w:t>
            </w:r>
          </w:p>
        </w:tc>
        <w:tc>
          <w:tcPr>
            <w:tcW w:w="834" w:type="dxa"/>
            <w:tcBorders>
              <w:top w:val="single" w:sz="4" w:space="0" w:color="000000"/>
              <w:left w:val="single" w:sz="4" w:space="0" w:color="000000"/>
              <w:bottom w:val="single" w:sz="4" w:space="0" w:color="000000"/>
              <w:right w:val="single" w:sz="4" w:space="0" w:color="000000"/>
              <w:tl2br w:val="nil"/>
              <w:tr2bl w:val="nil"/>
            </w:tcBorders>
          </w:tcPr>
          <w:p w14:paraId="6526B572" w14:textId="77777777" w:rsidR="00496385" w:rsidRPr="001E5408" w:rsidRDefault="00496385" w:rsidP="000F4390">
            <w:pPr>
              <w:snapToGrid w:val="0"/>
              <w:spacing w:line="460" w:lineRule="exact"/>
              <w:jc w:val="left"/>
              <w:rPr>
                <w:rFonts w:ascii="宋体" w:hAnsi="宋体"/>
                <w:bCs/>
                <w:color w:val="000000" w:themeColor="text1"/>
                <w:sz w:val="24"/>
                <w:szCs w:val="24"/>
              </w:rPr>
            </w:pPr>
            <w:r w:rsidRPr="001E5408">
              <w:rPr>
                <w:rFonts w:ascii="宋体" w:hAnsi="宋体" w:hint="eastAsia"/>
                <w:bCs/>
                <w:color w:val="000000" w:themeColor="text1"/>
                <w:sz w:val="24"/>
                <w:szCs w:val="24"/>
              </w:rPr>
              <w:t>备注</w:t>
            </w:r>
          </w:p>
        </w:tc>
      </w:tr>
      <w:tr w:rsidR="00496385" w:rsidRPr="001E5408" w14:paraId="71D13718" w14:textId="77777777" w:rsidTr="000F4390">
        <w:trPr>
          <w:jc w:val="center"/>
        </w:trPr>
        <w:tc>
          <w:tcPr>
            <w:tcW w:w="744" w:type="dxa"/>
            <w:tcBorders>
              <w:top w:val="single" w:sz="4" w:space="0" w:color="000000"/>
              <w:left w:val="single" w:sz="4" w:space="0" w:color="000000"/>
              <w:bottom w:val="single" w:sz="4" w:space="0" w:color="000000"/>
              <w:right w:val="single" w:sz="4" w:space="0" w:color="000000"/>
              <w:tl2br w:val="nil"/>
              <w:tr2bl w:val="nil"/>
            </w:tcBorders>
          </w:tcPr>
          <w:p w14:paraId="75F5FFEA" w14:textId="77777777" w:rsidR="00496385" w:rsidRPr="001E5408" w:rsidRDefault="00496385" w:rsidP="000F4390">
            <w:pPr>
              <w:snapToGrid w:val="0"/>
              <w:spacing w:line="460" w:lineRule="exact"/>
              <w:jc w:val="center"/>
              <w:rPr>
                <w:rFonts w:ascii="宋体" w:hAnsi="宋体"/>
                <w:bCs/>
                <w:color w:val="000000" w:themeColor="text1"/>
                <w:sz w:val="24"/>
                <w:szCs w:val="24"/>
              </w:rPr>
            </w:pPr>
            <w:r w:rsidRPr="001E5408">
              <w:rPr>
                <w:rFonts w:ascii="宋体" w:hAnsi="宋体" w:hint="eastAsia"/>
                <w:bCs/>
                <w:color w:val="000000" w:themeColor="text1"/>
                <w:sz w:val="24"/>
                <w:szCs w:val="24"/>
              </w:rPr>
              <w:t>1</w:t>
            </w:r>
          </w:p>
        </w:tc>
        <w:tc>
          <w:tcPr>
            <w:tcW w:w="2449" w:type="dxa"/>
            <w:tcBorders>
              <w:top w:val="single" w:sz="4" w:space="0" w:color="000000"/>
              <w:left w:val="single" w:sz="4" w:space="0" w:color="000000"/>
              <w:bottom w:val="single" w:sz="4" w:space="0" w:color="000000"/>
              <w:right w:val="single" w:sz="4" w:space="0" w:color="auto"/>
              <w:tl2br w:val="nil"/>
              <w:tr2bl w:val="nil"/>
            </w:tcBorders>
          </w:tcPr>
          <w:p w14:paraId="79679B55" w14:textId="77777777" w:rsidR="00496385" w:rsidRPr="001E5408" w:rsidRDefault="00496385" w:rsidP="000F4390">
            <w:pPr>
              <w:snapToGrid w:val="0"/>
              <w:spacing w:line="460" w:lineRule="exact"/>
              <w:jc w:val="left"/>
              <w:rPr>
                <w:rFonts w:ascii="宋体" w:hAnsi="宋体"/>
                <w:bCs/>
                <w:color w:val="000000" w:themeColor="text1"/>
                <w:sz w:val="24"/>
                <w:szCs w:val="24"/>
              </w:rPr>
            </w:pPr>
            <w:r w:rsidRPr="001E5408">
              <w:rPr>
                <w:rFonts w:ascii="宋体" w:hAnsi="宋体" w:hint="eastAsia"/>
                <w:bCs/>
                <w:color w:val="000000" w:themeColor="text1"/>
                <w:sz w:val="24"/>
                <w:szCs w:val="24"/>
              </w:rPr>
              <w:t>面粉（25公斤）</w:t>
            </w:r>
          </w:p>
        </w:tc>
        <w:tc>
          <w:tcPr>
            <w:tcW w:w="4497" w:type="dxa"/>
            <w:vMerge w:val="restart"/>
            <w:tcBorders>
              <w:top w:val="single" w:sz="4" w:space="0" w:color="000000"/>
              <w:left w:val="single" w:sz="4" w:space="0" w:color="auto"/>
              <w:right w:val="single" w:sz="4" w:space="0" w:color="000000"/>
              <w:tl2br w:val="nil"/>
              <w:tr2bl w:val="nil"/>
            </w:tcBorders>
          </w:tcPr>
          <w:p w14:paraId="16BEF84E" w14:textId="77777777" w:rsidR="00496385" w:rsidRPr="001E5408" w:rsidRDefault="00496385" w:rsidP="000F4390">
            <w:pPr>
              <w:snapToGrid w:val="0"/>
              <w:spacing w:line="460" w:lineRule="exact"/>
              <w:jc w:val="left"/>
              <w:rPr>
                <w:rFonts w:ascii="宋体" w:hAnsi="宋体"/>
                <w:bCs/>
                <w:color w:val="000000" w:themeColor="text1"/>
                <w:sz w:val="24"/>
                <w:szCs w:val="24"/>
              </w:rPr>
            </w:pPr>
            <w:r w:rsidRPr="001E5408">
              <w:rPr>
                <w:rFonts w:ascii="宋体" w:hAnsi="宋体" w:hint="eastAsia"/>
                <w:bCs/>
                <w:color w:val="000000" w:themeColor="text1"/>
                <w:sz w:val="24"/>
                <w:szCs w:val="24"/>
              </w:rPr>
              <w:t>特一粉，质量参照于市场流通知名品牌。产品标准符合：GB/T1355-1986《小麦粉》、LS/T3202-1993《面条用小麦粉》；LS/T3204-1993《馒头用小麦粉》、GB2715-2016《食品安全国家标准 粮食》</w:t>
            </w:r>
          </w:p>
        </w:tc>
        <w:tc>
          <w:tcPr>
            <w:tcW w:w="834" w:type="dxa"/>
            <w:vMerge w:val="restart"/>
            <w:tcBorders>
              <w:top w:val="single" w:sz="4" w:space="0" w:color="000000"/>
              <w:left w:val="single" w:sz="4" w:space="0" w:color="000000"/>
              <w:right w:val="single" w:sz="4" w:space="0" w:color="auto"/>
              <w:tl2br w:val="nil"/>
              <w:tr2bl w:val="nil"/>
            </w:tcBorders>
          </w:tcPr>
          <w:p w14:paraId="37487585" w14:textId="77777777" w:rsidR="00496385" w:rsidRPr="001E5408" w:rsidRDefault="00496385" w:rsidP="000F4390">
            <w:pPr>
              <w:snapToGrid w:val="0"/>
              <w:spacing w:line="460" w:lineRule="exact"/>
              <w:jc w:val="left"/>
              <w:rPr>
                <w:rFonts w:ascii="宋体" w:hAnsi="宋体"/>
                <w:bCs/>
                <w:color w:val="000000" w:themeColor="text1"/>
                <w:sz w:val="24"/>
                <w:szCs w:val="24"/>
              </w:rPr>
            </w:pPr>
            <w:r w:rsidRPr="001E5408">
              <w:rPr>
                <w:rFonts w:ascii="宋体" w:hAnsi="宋体" w:hint="eastAsia"/>
                <w:bCs/>
                <w:color w:val="000000" w:themeColor="text1"/>
                <w:sz w:val="24"/>
                <w:szCs w:val="24"/>
              </w:rPr>
              <w:t>包括但不限于此类产品</w:t>
            </w:r>
          </w:p>
        </w:tc>
      </w:tr>
      <w:tr w:rsidR="00496385" w:rsidRPr="001E5408" w14:paraId="2D7FDB16" w14:textId="77777777" w:rsidTr="000F4390">
        <w:trPr>
          <w:jc w:val="center"/>
        </w:trPr>
        <w:tc>
          <w:tcPr>
            <w:tcW w:w="744" w:type="dxa"/>
            <w:tcBorders>
              <w:top w:val="single" w:sz="4" w:space="0" w:color="000000"/>
              <w:left w:val="single" w:sz="4" w:space="0" w:color="000000"/>
              <w:bottom w:val="single" w:sz="4" w:space="0" w:color="000000"/>
              <w:right w:val="single" w:sz="4" w:space="0" w:color="000000"/>
              <w:tl2br w:val="nil"/>
              <w:tr2bl w:val="nil"/>
            </w:tcBorders>
          </w:tcPr>
          <w:p w14:paraId="023B9460" w14:textId="77777777" w:rsidR="00496385" w:rsidRPr="001E5408" w:rsidRDefault="00496385" w:rsidP="000F4390">
            <w:pPr>
              <w:snapToGrid w:val="0"/>
              <w:spacing w:line="460" w:lineRule="exact"/>
              <w:jc w:val="center"/>
              <w:rPr>
                <w:rFonts w:ascii="宋体" w:hAnsi="宋体"/>
                <w:bCs/>
                <w:color w:val="000000" w:themeColor="text1"/>
                <w:sz w:val="24"/>
                <w:szCs w:val="24"/>
              </w:rPr>
            </w:pPr>
            <w:r w:rsidRPr="001E5408">
              <w:rPr>
                <w:rFonts w:ascii="宋体" w:hAnsi="宋体" w:hint="eastAsia"/>
                <w:bCs/>
                <w:color w:val="000000" w:themeColor="text1"/>
                <w:sz w:val="24"/>
                <w:szCs w:val="24"/>
              </w:rPr>
              <w:t>2</w:t>
            </w:r>
          </w:p>
        </w:tc>
        <w:tc>
          <w:tcPr>
            <w:tcW w:w="2449" w:type="dxa"/>
            <w:tcBorders>
              <w:top w:val="single" w:sz="4" w:space="0" w:color="000000"/>
              <w:left w:val="single" w:sz="4" w:space="0" w:color="000000"/>
              <w:bottom w:val="single" w:sz="4" w:space="0" w:color="000000"/>
              <w:right w:val="single" w:sz="4" w:space="0" w:color="auto"/>
              <w:tl2br w:val="nil"/>
              <w:tr2bl w:val="nil"/>
            </w:tcBorders>
          </w:tcPr>
          <w:p w14:paraId="42B7D5B5" w14:textId="77777777" w:rsidR="00496385" w:rsidRPr="001E5408" w:rsidRDefault="00496385" w:rsidP="000F4390">
            <w:pPr>
              <w:snapToGrid w:val="0"/>
              <w:spacing w:line="460" w:lineRule="exact"/>
              <w:jc w:val="left"/>
              <w:rPr>
                <w:rFonts w:ascii="宋体" w:hAnsi="宋体"/>
                <w:bCs/>
                <w:color w:val="000000" w:themeColor="text1"/>
                <w:sz w:val="24"/>
                <w:szCs w:val="24"/>
              </w:rPr>
            </w:pPr>
            <w:r w:rsidRPr="001E5408">
              <w:rPr>
                <w:rFonts w:ascii="宋体" w:hAnsi="宋体" w:hint="eastAsia"/>
                <w:bCs/>
                <w:color w:val="000000" w:themeColor="text1"/>
                <w:sz w:val="24"/>
                <w:szCs w:val="24"/>
              </w:rPr>
              <w:t>富强粉（25公斤）</w:t>
            </w:r>
          </w:p>
        </w:tc>
        <w:tc>
          <w:tcPr>
            <w:tcW w:w="4497" w:type="dxa"/>
            <w:vMerge/>
            <w:tcBorders>
              <w:left w:val="single" w:sz="4" w:space="0" w:color="auto"/>
              <w:right w:val="single" w:sz="4" w:space="0" w:color="000000"/>
              <w:tl2br w:val="nil"/>
              <w:tr2bl w:val="nil"/>
            </w:tcBorders>
          </w:tcPr>
          <w:p w14:paraId="218E4864" w14:textId="77777777" w:rsidR="00496385" w:rsidRPr="001E5408" w:rsidRDefault="00496385" w:rsidP="000F4390">
            <w:pPr>
              <w:snapToGrid w:val="0"/>
              <w:spacing w:line="460" w:lineRule="exact"/>
              <w:ind w:firstLineChars="200" w:firstLine="480"/>
              <w:jc w:val="left"/>
              <w:rPr>
                <w:rFonts w:ascii="宋体" w:hAnsi="宋体"/>
                <w:bCs/>
                <w:color w:val="000000" w:themeColor="text1"/>
                <w:sz w:val="24"/>
                <w:szCs w:val="24"/>
              </w:rPr>
            </w:pPr>
          </w:p>
        </w:tc>
        <w:tc>
          <w:tcPr>
            <w:tcW w:w="834" w:type="dxa"/>
            <w:vMerge/>
            <w:tcBorders>
              <w:left w:val="single" w:sz="4" w:space="0" w:color="000000"/>
              <w:right w:val="single" w:sz="4" w:space="0" w:color="auto"/>
              <w:tl2br w:val="nil"/>
              <w:tr2bl w:val="nil"/>
            </w:tcBorders>
          </w:tcPr>
          <w:p w14:paraId="6A7BE151" w14:textId="77777777" w:rsidR="00496385" w:rsidRPr="001E5408" w:rsidRDefault="00496385" w:rsidP="000F4390">
            <w:pPr>
              <w:snapToGrid w:val="0"/>
              <w:spacing w:line="460" w:lineRule="exact"/>
              <w:ind w:firstLineChars="200" w:firstLine="480"/>
              <w:jc w:val="left"/>
              <w:rPr>
                <w:rFonts w:ascii="宋体" w:hAnsi="宋体"/>
                <w:bCs/>
                <w:color w:val="000000" w:themeColor="text1"/>
                <w:sz w:val="24"/>
                <w:szCs w:val="24"/>
              </w:rPr>
            </w:pPr>
          </w:p>
        </w:tc>
      </w:tr>
      <w:tr w:rsidR="00496385" w:rsidRPr="001E5408" w14:paraId="0693CEFC" w14:textId="77777777" w:rsidTr="000F4390">
        <w:trPr>
          <w:jc w:val="center"/>
        </w:trPr>
        <w:tc>
          <w:tcPr>
            <w:tcW w:w="744" w:type="dxa"/>
            <w:tcBorders>
              <w:top w:val="single" w:sz="4" w:space="0" w:color="000000"/>
              <w:left w:val="single" w:sz="4" w:space="0" w:color="000000"/>
              <w:bottom w:val="single" w:sz="4" w:space="0" w:color="000000"/>
              <w:right w:val="single" w:sz="4" w:space="0" w:color="000000"/>
              <w:tl2br w:val="nil"/>
              <w:tr2bl w:val="nil"/>
            </w:tcBorders>
          </w:tcPr>
          <w:p w14:paraId="1D049BBC" w14:textId="77777777" w:rsidR="00496385" w:rsidRPr="001E5408" w:rsidRDefault="00496385" w:rsidP="000F4390">
            <w:pPr>
              <w:snapToGrid w:val="0"/>
              <w:spacing w:line="460" w:lineRule="exact"/>
              <w:jc w:val="center"/>
              <w:rPr>
                <w:rFonts w:ascii="宋体" w:hAnsi="宋体"/>
                <w:bCs/>
                <w:color w:val="000000" w:themeColor="text1"/>
                <w:sz w:val="24"/>
                <w:szCs w:val="24"/>
              </w:rPr>
            </w:pPr>
            <w:r w:rsidRPr="001E5408">
              <w:rPr>
                <w:rFonts w:ascii="宋体" w:hAnsi="宋体" w:hint="eastAsia"/>
                <w:bCs/>
                <w:color w:val="000000" w:themeColor="text1"/>
                <w:sz w:val="24"/>
                <w:szCs w:val="24"/>
              </w:rPr>
              <w:t>3</w:t>
            </w:r>
          </w:p>
        </w:tc>
        <w:tc>
          <w:tcPr>
            <w:tcW w:w="2449" w:type="dxa"/>
            <w:tcBorders>
              <w:top w:val="single" w:sz="4" w:space="0" w:color="000000"/>
              <w:left w:val="single" w:sz="4" w:space="0" w:color="000000"/>
              <w:bottom w:val="single" w:sz="4" w:space="0" w:color="000000"/>
              <w:right w:val="single" w:sz="4" w:space="0" w:color="auto"/>
              <w:tl2br w:val="nil"/>
              <w:tr2bl w:val="nil"/>
            </w:tcBorders>
          </w:tcPr>
          <w:p w14:paraId="54D72C60" w14:textId="77777777" w:rsidR="00496385" w:rsidRPr="001E5408" w:rsidRDefault="00496385" w:rsidP="000F4390">
            <w:pPr>
              <w:snapToGrid w:val="0"/>
              <w:spacing w:line="460" w:lineRule="exact"/>
              <w:jc w:val="left"/>
              <w:rPr>
                <w:rFonts w:ascii="宋体" w:hAnsi="宋体"/>
                <w:bCs/>
                <w:color w:val="000000" w:themeColor="text1"/>
                <w:sz w:val="24"/>
                <w:szCs w:val="24"/>
              </w:rPr>
            </w:pPr>
            <w:r w:rsidRPr="001E5408">
              <w:rPr>
                <w:rFonts w:ascii="宋体" w:hAnsi="宋体" w:hint="eastAsia"/>
                <w:bCs/>
                <w:color w:val="000000" w:themeColor="text1"/>
                <w:sz w:val="24"/>
                <w:szCs w:val="24"/>
              </w:rPr>
              <w:t>标准粉（25公斤）</w:t>
            </w:r>
          </w:p>
        </w:tc>
        <w:tc>
          <w:tcPr>
            <w:tcW w:w="4497" w:type="dxa"/>
            <w:vMerge/>
            <w:tcBorders>
              <w:left w:val="single" w:sz="4" w:space="0" w:color="auto"/>
              <w:bottom w:val="single" w:sz="4" w:space="0" w:color="000000"/>
              <w:right w:val="single" w:sz="4" w:space="0" w:color="000000"/>
              <w:tl2br w:val="nil"/>
              <w:tr2bl w:val="nil"/>
            </w:tcBorders>
          </w:tcPr>
          <w:p w14:paraId="5DCE37BD" w14:textId="77777777" w:rsidR="00496385" w:rsidRPr="001E5408" w:rsidRDefault="00496385" w:rsidP="000F4390">
            <w:pPr>
              <w:snapToGrid w:val="0"/>
              <w:spacing w:line="460" w:lineRule="exact"/>
              <w:ind w:firstLineChars="200" w:firstLine="480"/>
              <w:jc w:val="left"/>
              <w:rPr>
                <w:rFonts w:ascii="宋体" w:hAnsi="宋体"/>
                <w:bCs/>
                <w:color w:val="000000" w:themeColor="text1"/>
                <w:sz w:val="24"/>
                <w:szCs w:val="24"/>
              </w:rPr>
            </w:pPr>
          </w:p>
        </w:tc>
        <w:tc>
          <w:tcPr>
            <w:tcW w:w="834" w:type="dxa"/>
            <w:vMerge/>
            <w:tcBorders>
              <w:left w:val="single" w:sz="4" w:space="0" w:color="000000"/>
              <w:right w:val="single" w:sz="4" w:space="0" w:color="auto"/>
              <w:tl2br w:val="nil"/>
              <w:tr2bl w:val="nil"/>
            </w:tcBorders>
          </w:tcPr>
          <w:p w14:paraId="4B3D37D5" w14:textId="77777777" w:rsidR="00496385" w:rsidRPr="001E5408" w:rsidRDefault="00496385" w:rsidP="000F4390">
            <w:pPr>
              <w:snapToGrid w:val="0"/>
              <w:spacing w:line="460" w:lineRule="exact"/>
              <w:ind w:firstLineChars="200" w:firstLine="480"/>
              <w:jc w:val="left"/>
              <w:rPr>
                <w:rFonts w:ascii="宋体" w:hAnsi="宋体"/>
                <w:bCs/>
                <w:color w:val="000000" w:themeColor="text1"/>
                <w:sz w:val="24"/>
                <w:szCs w:val="24"/>
              </w:rPr>
            </w:pPr>
          </w:p>
        </w:tc>
      </w:tr>
      <w:tr w:rsidR="00496385" w:rsidRPr="001E5408" w14:paraId="669F3924" w14:textId="77777777" w:rsidTr="000F4390">
        <w:trPr>
          <w:jc w:val="center"/>
        </w:trPr>
        <w:tc>
          <w:tcPr>
            <w:tcW w:w="744" w:type="dxa"/>
            <w:tcBorders>
              <w:top w:val="single" w:sz="4" w:space="0" w:color="000000"/>
              <w:left w:val="single" w:sz="4" w:space="0" w:color="000000"/>
              <w:bottom w:val="single" w:sz="4" w:space="0" w:color="000000"/>
              <w:right w:val="single" w:sz="4" w:space="0" w:color="000000"/>
              <w:tl2br w:val="nil"/>
              <w:tr2bl w:val="nil"/>
            </w:tcBorders>
          </w:tcPr>
          <w:p w14:paraId="6F783C89" w14:textId="77777777" w:rsidR="00496385" w:rsidRPr="001E5408" w:rsidRDefault="00496385" w:rsidP="000F4390">
            <w:pPr>
              <w:snapToGrid w:val="0"/>
              <w:spacing w:line="460" w:lineRule="exact"/>
              <w:jc w:val="center"/>
              <w:rPr>
                <w:rFonts w:ascii="宋体" w:hAnsi="宋体"/>
                <w:bCs/>
                <w:color w:val="000000" w:themeColor="text1"/>
                <w:sz w:val="24"/>
                <w:szCs w:val="24"/>
              </w:rPr>
            </w:pPr>
            <w:r w:rsidRPr="001E5408">
              <w:rPr>
                <w:rFonts w:ascii="宋体" w:hAnsi="宋体" w:hint="eastAsia"/>
                <w:bCs/>
                <w:color w:val="000000" w:themeColor="text1"/>
                <w:sz w:val="24"/>
                <w:szCs w:val="24"/>
              </w:rPr>
              <w:t>4</w:t>
            </w:r>
          </w:p>
        </w:tc>
        <w:tc>
          <w:tcPr>
            <w:tcW w:w="2449" w:type="dxa"/>
            <w:tcBorders>
              <w:top w:val="single" w:sz="4" w:space="0" w:color="000000"/>
              <w:left w:val="single" w:sz="4" w:space="0" w:color="000000"/>
              <w:bottom w:val="single" w:sz="4" w:space="0" w:color="000000"/>
              <w:right w:val="single" w:sz="4" w:space="0" w:color="auto"/>
              <w:tl2br w:val="nil"/>
              <w:tr2bl w:val="nil"/>
            </w:tcBorders>
          </w:tcPr>
          <w:p w14:paraId="72B74D4D" w14:textId="77777777" w:rsidR="00496385" w:rsidRPr="001E5408" w:rsidRDefault="00496385" w:rsidP="000F4390">
            <w:pPr>
              <w:snapToGrid w:val="0"/>
              <w:spacing w:line="460" w:lineRule="exact"/>
              <w:jc w:val="left"/>
              <w:rPr>
                <w:rFonts w:ascii="宋体" w:hAnsi="宋体"/>
                <w:bCs/>
                <w:color w:val="000000" w:themeColor="text1"/>
                <w:sz w:val="24"/>
                <w:szCs w:val="24"/>
              </w:rPr>
            </w:pPr>
            <w:r w:rsidRPr="001E5408">
              <w:rPr>
                <w:rFonts w:ascii="宋体" w:hAnsi="宋体" w:hint="eastAsia"/>
                <w:bCs/>
                <w:color w:val="000000" w:themeColor="text1"/>
                <w:sz w:val="24"/>
                <w:szCs w:val="24"/>
              </w:rPr>
              <w:t>大米（5公斤）</w:t>
            </w:r>
          </w:p>
        </w:tc>
        <w:tc>
          <w:tcPr>
            <w:tcW w:w="4497" w:type="dxa"/>
            <w:tcBorders>
              <w:top w:val="single" w:sz="4" w:space="0" w:color="000000"/>
              <w:left w:val="single" w:sz="4" w:space="0" w:color="auto"/>
              <w:bottom w:val="single" w:sz="4" w:space="0" w:color="000000"/>
              <w:right w:val="single" w:sz="4" w:space="0" w:color="000000"/>
              <w:tl2br w:val="nil"/>
              <w:tr2bl w:val="nil"/>
            </w:tcBorders>
          </w:tcPr>
          <w:p w14:paraId="7D1D74C9" w14:textId="77777777" w:rsidR="00496385" w:rsidRPr="001E5408" w:rsidRDefault="00496385" w:rsidP="000F4390">
            <w:pPr>
              <w:snapToGrid w:val="0"/>
              <w:spacing w:line="460" w:lineRule="exact"/>
              <w:jc w:val="left"/>
              <w:rPr>
                <w:rFonts w:ascii="宋体" w:hAnsi="宋体"/>
                <w:bCs/>
                <w:color w:val="000000" w:themeColor="text1"/>
                <w:sz w:val="24"/>
                <w:szCs w:val="24"/>
              </w:rPr>
            </w:pPr>
            <w:r w:rsidRPr="001E5408">
              <w:rPr>
                <w:rFonts w:ascii="宋体" w:hAnsi="宋体" w:hint="eastAsia"/>
                <w:bCs/>
                <w:color w:val="000000" w:themeColor="text1"/>
                <w:sz w:val="24"/>
                <w:szCs w:val="24"/>
              </w:rPr>
              <w:t>粳米（一级），质量参照于市场流通知名品牌。产品标准符合：GB/T1354-2009《大米》</w:t>
            </w:r>
          </w:p>
        </w:tc>
        <w:tc>
          <w:tcPr>
            <w:tcW w:w="834" w:type="dxa"/>
            <w:vMerge/>
            <w:tcBorders>
              <w:left w:val="single" w:sz="4" w:space="0" w:color="000000"/>
              <w:right w:val="single" w:sz="4" w:space="0" w:color="auto"/>
              <w:tl2br w:val="nil"/>
              <w:tr2bl w:val="nil"/>
            </w:tcBorders>
          </w:tcPr>
          <w:p w14:paraId="6E163FEC" w14:textId="77777777" w:rsidR="00496385" w:rsidRPr="001E5408" w:rsidRDefault="00496385" w:rsidP="000F4390">
            <w:pPr>
              <w:snapToGrid w:val="0"/>
              <w:spacing w:line="460" w:lineRule="exact"/>
              <w:ind w:firstLineChars="200" w:firstLine="480"/>
              <w:jc w:val="left"/>
              <w:rPr>
                <w:rFonts w:ascii="宋体" w:hAnsi="宋体"/>
                <w:bCs/>
                <w:color w:val="000000" w:themeColor="text1"/>
                <w:sz w:val="24"/>
                <w:szCs w:val="24"/>
              </w:rPr>
            </w:pPr>
          </w:p>
        </w:tc>
      </w:tr>
      <w:tr w:rsidR="00496385" w:rsidRPr="001E5408" w14:paraId="02B0FC4C" w14:textId="77777777" w:rsidTr="000F4390">
        <w:trPr>
          <w:jc w:val="center"/>
        </w:trPr>
        <w:tc>
          <w:tcPr>
            <w:tcW w:w="744" w:type="dxa"/>
            <w:tcBorders>
              <w:top w:val="single" w:sz="4" w:space="0" w:color="000000"/>
              <w:left w:val="single" w:sz="4" w:space="0" w:color="000000"/>
              <w:bottom w:val="single" w:sz="4" w:space="0" w:color="000000"/>
              <w:right w:val="single" w:sz="4" w:space="0" w:color="000000"/>
              <w:tl2br w:val="nil"/>
              <w:tr2bl w:val="nil"/>
            </w:tcBorders>
          </w:tcPr>
          <w:p w14:paraId="05601663" w14:textId="77777777" w:rsidR="00496385" w:rsidRPr="001E5408" w:rsidRDefault="00496385" w:rsidP="000F4390">
            <w:pPr>
              <w:snapToGrid w:val="0"/>
              <w:spacing w:line="460" w:lineRule="exact"/>
              <w:jc w:val="center"/>
              <w:rPr>
                <w:rFonts w:ascii="宋体" w:hAnsi="宋体"/>
                <w:bCs/>
                <w:color w:val="000000" w:themeColor="text1"/>
                <w:sz w:val="24"/>
                <w:szCs w:val="24"/>
              </w:rPr>
            </w:pPr>
            <w:r w:rsidRPr="001E5408">
              <w:rPr>
                <w:rFonts w:ascii="宋体" w:hAnsi="宋体" w:hint="eastAsia"/>
                <w:bCs/>
                <w:color w:val="000000" w:themeColor="text1"/>
                <w:sz w:val="24"/>
                <w:szCs w:val="24"/>
              </w:rPr>
              <w:t>5</w:t>
            </w:r>
          </w:p>
        </w:tc>
        <w:tc>
          <w:tcPr>
            <w:tcW w:w="2449" w:type="dxa"/>
            <w:tcBorders>
              <w:top w:val="single" w:sz="4" w:space="0" w:color="000000"/>
              <w:left w:val="single" w:sz="4" w:space="0" w:color="000000"/>
              <w:bottom w:val="single" w:sz="4" w:space="0" w:color="000000"/>
              <w:right w:val="single" w:sz="4" w:space="0" w:color="auto"/>
              <w:tl2br w:val="nil"/>
              <w:tr2bl w:val="nil"/>
            </w:tcBorders>
          </w:tcPr>
          <w:p w14:paraId="5247948D" w14:textId="77777777" w:rsidR="00496385" w:rsidRPr="001E5408" w:rsidRDefault="00496385" w:rsidP="000F4390">
            <w:pPr>
              <w:snapToGrid w:val="0"/>
              <w:spacing w:line="460" w:lineRule="exact"/>
              <w:jc w:val="left"/>
              <w:rPr>
                <w:rFonts w:ascii="宋体" w:hAnsi="宋体"/>
                <w:bCs/>
                <w:color w:val="000000" w:themeColor="text1"/>
                <w:sz w:val="24"/>
                <w:szCs w:val="24"/>
              </w:rPr>
            </w:pPr>
            <w:r w:rsidRPr="001E5408">
              <w:rPr>
                <w:rFonts w:ascii="宋体" w:hAnsi="宋体" w:hint="eastAsia"/>
                <w:bCs/>
                <w:color w:val="000000" w:themeColor="text1"/>
                <w:sz w:val="24"/>
                <w:szCs w:val="24"/>
              </w:rPr>
              <w:t>大米（25公斤）</w:t>
            </w:r>
          </w:p>
        </w:tc>
        <w:tc>
          <w:tcPr>
            <w:tcW w:w="4497" w:type="dxa"/>
            <w:tcBorders>
              <w:top w:val="single" w:sz="4" w:space="0" w:color="000000"/>
              <w:left w:val="single" w:sz="4" w:space="0" w:color="auto"/>
              <w:bottom w:val="single" w:sz="4" w:space="0" w:color="000000"/>
              <w:right w:val="single" w:sz="4" w:space="0" w:color="000000"/>
              <w:tl2br w:val="nil"/>
              <w:tr2bl w:val="nil"/>
            </w:tcBorders>
          </w:tcPr>
          <w:p w14:paraId="1F1AD518" w14:textId="77777777" w:rsidR="00496385" w:rsidRPr="001E5408" w:rsidRDefault="00496385" w:rsidP="000F4390">
            <w:pPr>
              <w:snapToGrid w:val="0"/>
              <w:spacing w:line="460" w:lineRule="exact"/>
              <w:jc w:val="left"/>
              <w:rPr>
                <w:rFonts w:ascii="宋体" w:hAnsi="宋体"/>
                <w:bCs/>
                <w:color w:val="000000" w:themeColor="text1"/>
                <w:sz w:val="24"/>
                <w:szCs w:val="24"/>
              </w:rPr>
            </w:pPr>
            <w:r w:rsidRPr="001E5408">
              <w:rPr>
                <w:rFonts w:ascii="宋体" w:hAnsi="宋体" w:hint="eastAsia"/>
                <w:bCs/>
                <w:color w:val="000000" w:themeColor="text1"/>
                <w:sz w:val="24"/>
                <w:szCs w:val="24"/>
              </w:rPr>
              <w:t>粳米（二级），质量参照于市场流通知名品牌。产品标准符合：GB/T1354-2009《大米》</w:t>
            </w:r>
          </w:p>
        </w:tc>
        <w:tc>
          <w:tcPr>
            <w:tcW w:w="834" w:type="dxa"/>
            <w:vMerge/>
            <w:tcBorders>
              <w:left w:val="single" w:sz="4" w:space="0" w:color="000000"/>
              <w:right w:val="single" w:sz="4" w:space="0" w:color="auto"/>
              <w:tl2br w:val="nil"/>
              <w:tr2bl w:val="nil"/>
            </w:tcBorders>
          </w:tcPr>
          <w:p w14:paraId="636DB476" w14:textId="77777777" w:rsidR="00496385" w:rsidRPr="001E5408" w:rsidRDefault="00496385" w:rsidP="000F4390">
            <w:pPr>
              <w:snapToGrid w:val="0"/>
              <w:spacing w:line="460" w:lineRule="exact"/>
              <w:ind w:firstLineChars="200" w:firstLine="480"/>
              <w:jc w:val="left"/>
              <w:rPr>
                <w:rFonts w:ascii="宋体" w:hAnsi="宋体"/>
                <w:bCs/>
                <w:color w:val="000000" w:themeColor="text1"/>
                <w:sz w:val="24"/>
                <w:szCs w:val="24"/>
              </w:rPr>
            </w:pPr>
          </w:p>
        </w:tc>
      </w:tr>
      <w:tr w:rsidR="00496385" w:rsidRPr="001E5408" w14:paraId="32895D8C" w14:textId="77777777" w:rsidTr="000F4390">
        <w:tblPrEx>
          <w:tblCellMar>
            <w:left w:w="108" w:type="dxa"/>
            <w:right w:w="108" w:type="dxa"/>
          </w:tblCellMar>
        </w:tblPrEx>
        <w:trPr>
          <w:jc w:val="center"/>
        </w:trPr>
        <w:tc>
          <w:tcPr>
            <w:tcW w:w="744" w:type="dxa"/>
            <w:tcBorders>
              <w:left w:val="single" w:sz="4" w:space="0" w:color="auto"/>
              <w:right w:val="single" w:sz="4" w:space="0" w:color="auto"/>
              <w:tl2br w:val="nil"/>
              <w:tr2bl w:val="nil"/>
            </w:tcBorders>
          </w:tcPr>
          <w:p w14:paraId="5ACB9286" w14:textId="77777777" w:rsidR="00496385" w:rsidRPr="001E5408" w:rsidRDefault="00496385" w:rsidP="000F4390">
            <w:pPr>
              <w:snapToGrid w:val="0"/>
              <w:spacing w:line="460" w:lineRule="exact"/>
              <w:jc w:val="center"/>
              <w:rPr>
                <w:rFonts w:ascii="宋体" w:hAnsi="宋体"/>
                <w:bCs/>
                <w:color w:val="000000" w:themeColor="text1"/>
                <w:sz w:val="24"/>
                <w:szCs w:val="24"/>
              </w:rPr>
            </w:pPr>
            <w:r w:rsidRPr="001E5408">
              <w:rPr>
                <w:rFonts w:ascii="宋体" w:hAnsi="宋体" w:hint="eastAsia"/>
                <w:bCs/>
                <w:color w:val="000000" w:themeColor="text1"/>
                <w:sz w:val="24"/>
                <w:szCs w:val="24"/>
              </w:rPr>
              <w:t>6</w:t>
            </w:r>
          </w:p>
        </w:tc>
        <w:tc>
          <w:tcPr>
            <w:tcW w:w="2449" w:type="dxa"/>
            <w:tcBorders>
              <w:left w:val="single" w:sz="4" w:space="0" w:color="auto"/>
              <w:right w:val="single" w:sz="4" w:space="0" w:color="auto"/>
              <w:tl2br w:val="nil"/>
              <w:tr2bl w:val="nil"/>
            </w:tcBorders>
          </w:tcPr>
          <w:p w14:paraId="4EC1113F" w14:textId="77777777" w:rsidR="00496385" w:rsidRPr="001E5408" w:rsidRDefault="00496385" w:rsidP="000F4390">
            <w:pPr>
              <w:snapToGrid w:val="0"/>
              <w:spacing w:line="460" w:lineRule="exact"/>
              <w:jc w:val="left"/>
              <w:rPr>
                <w:rFonts w:ascii="宋体" w:hAnsi="宋体"/>
                <w:bCs/>
                <w:color w:val="000000" w:themeColor="text1"/>
                <w:sz w:val="24"/>
                <w:szCs w:val="24"/>
              </w:rPr>
            </w:pPr>
            <w:r w:rsidRPr="001E5408">
              <w:rPr>
                <w:rFonts w:ascii="宋体" w:hAnsi="宋体" w:hint="eastAsia"/>
                <w:bCs/>
                <w:color w:val="000000" w:themeColor="text1"/>
                <w:sz w:val="24"/>
                <w:szCs w:val="24"/>
              </w:rPr>
              <w:t>杂粮</w:t>
            </w:r>
          </w:p>
        </w:tc>
        <w:tc>
          <w:tcPr>
            <w:tcW w:w="4497" w:type="dxa"/>
            <w:tcBorders>
              <w:left w:val="single" w:sz="4" w:space="0" w:color="auto"/>
              <w:bottom w:val="single" w:sz="4" w:space="0" w:color="auto"/>
              <w:right w:val="single" w:sz="4" w:space="0" w:color="auto"/>
              <w:tl2br w:val="nil"/>
              <w:tr2bl w:val="nil"/>
            </w:tcBorders>
          </w:tcPr>
          <w:p w14:paraId="5FBF8450" w14:textId="77777777" w:rsidR="00496385" w:rsidRPr="001E5408" w:rsidRDefault="00496385" w:rsidP="000F4390">
            <w:pPr>
              <w:snapToGrid w:val="0"/>
              <w:spacing w:line="460" w:lineRule="exact"/>
              <w:jc w:val="left"/>
              <w:rPr>
                <w:rFonts w:ascii="宋体" w:hAnsi="宋体"/>
                <w:bCs/>
                <w:color w:val="000000" w:themeColor="text1"/>
                <w:sz w:val="24"/>
                <w:szCs w:val="24"/>
              </w:rPr>
            </w:pPr>
            <w:r w:rsidRPr="001E5408">
              <w:rPr>
                <w:rFonts w:ascii="宋体" w:hAnsi="宋体" w:hint="eastAsia"/>
                <w:bCs/>
                <w:color w:val="000000" w:themeColor="text1"/>
                <w:sz w:val="24"/>
                <w:szCs w:val="24"/>
              </w:rPr>
              <w:t>产品质量标准符合国家相关标准。</w:t>
            </w:r>
          </w:p>
        </w:tc>
        <w:tc>
          <w:tcPr>
            <w:tcW w:w="834" w:type="dxa"/>
            <w:vMerge/>
            <w:tcBorders>
              <w:left w:val="single" w:sz="4" w:space="0" w:color="auto"/>
              <w:right w:val="single" w:sz="4" w:space="0" w:color="auto"/>
              <w:tl2br w:val="nil"/>
              <w:tr2bl w:val="nil"/>
            </w:tcBorders>
          </w:tcPr>
          <w:p w14:paraId="5143D684" w14:textId="77777777" w:rsidR="00496385" w:rsidRPr="001E5408" w:rsidRDefault="00496385" w:rsidP="000F4390">
            <w:pPr>
              <w:snapToGrid w:val="0"/>
              <w:spacing w:line="460" w:lineRule="exact"/>
              <w:ind w:firstLineChars="200" w:firstLine="480"/>
              <w:jc w:val="left"/>
              <w:rPr>
                <w:rFonts w:ascii="宋体" w:hAnsi="宋体"/>
                <w:bCs/>
                <w:color w:val="000000" w:themeColor="text1"/>
                <w:sz w:val="24"/>
                <w:szCs w:val="24"/>
              </w:rPr>
            </w:pPr>
          </w:p>
        </w:tc>
      </w:tr>
      <w:tr w:rsidR="00496385" w:rsidRPr="001E5408" w14:paraId="31A7A238" w14:textId="77777777" w:rsidTr="000F4390">
        <w:trPr>
          <w:jc w:val="center"/>
        </w:trPr>
        <w:tc>
          <w:tcPr>
            <w:tcW w:w="744" w:type="dxa"/>
            <w:vMerge w:val="restart"/>
            <w:tcBorders>
              <w:top w:val="single" w:sz="4" w:space="0" w:color="000000"/>
              <w:left w:val="single" w:sz="4" w:space="0" w:color="000000"/>
              <w:right w:val="single" w:sz="4" w:space="0" w:color="000000"/>
              <w:tl2br w:val="nil"/>
              <w:tr2bl w:val="nil"/>
            </w:tcBorders>
          </w:tcPr>
          <w:p w14:paraId="5AD6844C" w14:textId="77777777" w:rsidR="00496385" w:rsidRPr="001E5408" w:rsidRDefault="00496385" w:rsidP="000F4390">
            <w:pPr>
              <w:snapToGrid w:val="0"/>
              <w:spacing w:line="460" w:lineRule="exact"/>
              <w:ind w:firstLineChars="200" w:firstLine="480"/>
              <w:jc w:val="center"/>
              <w:rPr>
                <w:rFonts w:ascii="宋体" w:hAnsi="宋体"/>
                <w:bCs/>
                <w:color w:val="000000" w:themeColor="text1"/>
                <w:sz w:val="24"/>
                <w:szCs w:val="24"/>
              </w:rPr>
            </w:pPr>
          </w:p>
          <w:p w14:paraId="729E398A" w14:textId="77777777" w:rsidR="00496385" w:rsidRPr="001E5408" w:rsidRDefault="00496385" w:rsidP="000F4390">
            <w:pPr>
              <w:snapToGrid w:val="0"/>
              <w:spacing w:line="460" w:lineRule="exact"/>
              <w:jc w:val="center"/>
              <w:rPr>
                <w:rFonts w:ascii="宋体" w:hAnsi="宋体"/>
                <w:bCs/>
                <w:color w:val="000000" w:themeColor="text1"/>
                <w:sz w:val="24"/>
                <w:szCs w:val="24"/>
              </w:rPr>
            </w:pPr>
            <w:r w:rsidRPr="001E5408">
              <w:rPr>
                <w:rFonts w:ascii="宋体" w:hAnsi="宋体" w:hint="eastAsia"/>
                <w:bCs/>
                <w:color w:val="000000" w:themeColor="text1"/>
                <w:sz w:val="24"/>
                <w:szCs w:val="24"/>
              </w:rPr>
              <w:t>7</w:t>
            </w:r>
          </w:p>
        </w:tc>
        <w:tc>
          <w:tcPr>
            <w:tcW w:w="2449" w:type="dxa"/>
            <w:tcBorders>
              <w:top w:val="single" w:sz="4" w:space="0" w:color="000000"/>
              <w:left w:val="single" w:sz="4" w:space="0" w:color="000000"/>
              <w:bottom w:val="single" w:sz="4" w:space="0" w:color="000000"/>
              <w:right w:val="single" w:sz="4" w:space="0" w:color="auto"/>
              <w:tl2br w:val="nil"/>
              <w:tr2bl w:val="nil"/>
            </w:tcBorders>
          </w:tcPr>
          <w:p w14:paraId="3B124C7C" w14:textId="77777777" w:rsidR="00496385" w:rsidRPr="001E5408" w:rsidRDefault="00496385" w:rsidP="000F4390">
            <w:pPr>
              <w:snapToGrid w:val="0"/>
              <w:spacing w:line="460" w:lineRule="exact"/>
              <w:jc w:val="left"/>
              <w:rPr>
                <w:rFonts w:ascii="宋体" w:hAnsi="宋体"/>
                <w:bCs/>
                <w:color w:val="000000" w:themeColor="text1"/>
                <w:sz w:val="24"/>
                <w:szCs w:val="24"/>
              </w:rPr>
            </w:pPr>
            <w:r w:rsidRPr="001E5408">
              <w:rPr>
                <w:rFonts w:ascii="宋体" w:hAnsi="宋体" w:hint="eastAsia"/>
                <w:bCs/>
                <w:color w:val="000000" w:themeColor="text1"/>
                <w:sz w:val="24"/>
                <w:szCs w:val="24"/>
              </w:rPr>
              <w:t>压榨花生油（1.8L、5L）</w:t>
            </w:r>
          </w:p>
        </w:tc>
        <w:tc>
          <w:tcPr>
            <w:tcW w:w="4497" w:type="dxa"/>
            <w:vMerge w:val="restart"/>
            <w:tcBorders>
              <w:top w:val="single" w:sz="4" w:space="0" w:color="auto"/>
              <w:left w:val="single" w:sz="4" w:space="0" w:color="auto"/>
              <w:right w:val="single" w:sz="4" w:space="0" w:color="auto"/>
              <w:tl2br w:val="nil"/>
              <w:tr2bl w:val="nil"/>
            </w:tcBorders>
          </w:tcPr>
          <w:p w14:paraId="480CF382" w14:textId="77777777" w:rsidR="00496385" w:rsidRPr="001E5408" w:rsidRDefault="00496385" w:rsidP="000F4390">
            <w:pPr>
              <w:snapToGrid w:val="0"/>
              <w:spacing w:line="460" w:lineRule="exact"/>
              <w:jc w:val="left"/>
              <w:rPr>
                <w:rFonts w:ascii="宋体" w:hAnsi="宋体"/>
                <w:bCs/>
                <w:color w:val="000000" w:themeColor="text1"/>
                <w:sz w:val="24"/>
                <w:szCs w:val="24"/>
              </w:rPr>
            </w:pPr>
            <w:r w:rsidRPr="001E5408">
              <w:rPr>
                <w:rFonts w:ascii="宋体" w:hAnsi="宋体" w:hint="eastAsia"/>
                <w:bCs/>
                <w:color w:val="000000" w:themeColor="text1"/>
                <w:sz w:val="24"/>
                <w:szCs w:val="24"/>
              </w:rPr>
              <w:t>花生油、大豆油、食用调和油、橄榄油、菜籽油均需国家一级，质量参照于市场流通知名品牌，产品标准符合：GB/T1535-2003《大豆油》、GB1536-2004《菜籽油》、GB2716-2005《食用植物油卫生标准》GB1534-2003《花生油质量标准》</w:t>
            </w:r>
          </w:p>
        </w:tc>
        <w:tc>
          <w:tcPr>
            <w:tcW w:w="834" w:type="dxa"/>
            <w:vMerge/>
            <w:tcBorders>
              <w:left w:val="single" w:sz="4" w:space="0" w:color="auto"/>
              <w:right w:val="single" w:sz="4" w:space="0" w:color="auto"/>
              <w:tl2br w:val="nil"/>
              <w:tr2bl w:val="nil"/>
            </w:tcBorders>
          </w:tcPr>
          <w:p w14:paraId="33E6A07D" w14:textId="77777777" w:rsidR="00496385" w:rsidRPr="001E5408" w:rsidRDefault="00496385" w:rsidP="000F4390">
            <w:pPr>
              <w:snapToGrid w:val="0"/>
              <w:spacing w:line="460" w:lineRule="exact"/>
              <w:ind w:firstLineChars="200" w:firstLine="480"/>
              <w:jc w:val="left"/>
              <w:rPr>
                <w:rFonts w:ascii="宋体" w:hAnsi="宋体"/>
                <w:bCs/>
                <w:color w:val="000000" w:themeColor="text1"/>
                <w:sz w:val="24"/>
                <w:szCs w:val="24"/>
              </w:rPr>
            </w:pPr>
          </w:p>
        </w:tc>
      </w:tr>
      <w:tr w:rsidR="00496385" w:rsidRPr="001E5408" w14:paraId="1AC35F19" w14:textId="77777777" w:rsidTr="000F4390">
        <w:trPr>
          <w:jc w:val="center"/>
        </w:trPr>
        <w:tc>
          <w:tcPr>
            <w:tcW w:w="744" w:type="dxa"/>
            <w:vMerge/>
            <w:tcBorders>
              <w:left w:val="single" w:sz="4" w:space="0" w:color="000000"/>
              <w:right w:val="single" w:sz="4" w:space="0" w:color="000000"/>
              <w:tl2br w:val="nil"/>
              <w:tr2bl w:val="nil"/>
            </w:tcBorders>
          </w:tcPr>
          <w:p w14:paraId="07070AC6" w14:textId="77777777" w:rsidR="00496385" w:rsidRPr="001E5408" w:rsidRDefault="00496385" w:rsidP="000F4390">
            <w:pPr>
              <w:snapToGrid w:val="0"/>
              <w:spacing w:line="460" w:lineRule="exact"/>
              <w:ind w:firstLineChars="200" w:firstLine="480"/>
              <w:jc w:val="left"/>
              <w:rPr>
                <w:rFonts w:ascii="宋体" w:hAnsi="宋体"/>
                <w:bCs/>
                <w:color w:val="000000" w:themeColor="text1"/>
                <w:sz w:val="24"/>
                <w:szCs w:val="24"/>
              </w:rPr>
            </w:pPr>
          </w:p>
        </w:tc>
        <w:tc>
          <w:tcPr>
            <w:tcW w:w="2449" w:type="dxa"/>
            <w:tcBorders>
              <w:top w:val="single" w:sz="4" w:space="0" w:color="000000"/>
              <w:left w:val="single" w:sz="4" w:space="0" w:color="000000"/>
              <w:bottom w:val="single" w:sz="4" w:space="0" w:color="000000"/>
              <w:right w:val="single" w:sz="4" w:space="0" w:color="auto"/>
              <w:tl2br w:val="nil"/>
              <w:tr2bl w:val="nil"/>
            </w:tcBorders>
          </w:tcPr>
          <w:p w14:paraId="34350BE5" w14:textId="77777777" w:rsidR="00496385" w:rsidRPr="001E5408" w:rsidRDefault="00496385" w:rsidP="000F4390">
            <w:pPr>
              <w:snapToGrid w:val="0"/>
              <w:spacing w:line="460" w:lineRule="exact"/>
              <w:jc w:val="left"/>
              <w:rPr>
                <w:rFonts w:ascii="宋体" w:hAnsi="宋体"/>
                <w:bCs/>
                <w:color w:val="000000" w:themeColor="text1"/>
                <w:sz w:val="24"/>
                <w:szCs w:val="24"/>
              </w:rPr>
            </w:pPr>
            <w:r w:rsidRPr="001E5408">
              <w:rPr>
                <w:rFonts w:ascii="宋体" w:hAnsi="宋体" w:hint="eastAsia"/>
                <w:bCs/>
                <w:color w:val="000000" w:themeColor="text1"/>
                <w:sz w:val="24"/>
                <w:szCs w:val="24"/>
              </w:rPr>
              <w:t>非转基因食用调和油（5L）</w:t>
            </w:r>
          </w:p>
        </w:tc>
        <w:tc>
          <w:tcPr>
            <w:tcW w:w="4497" w:type="dxa"/>
            <w:vMerge/>
            <w:tcBorders>
              <w:left w:val="single" w:sz="4" w:space="0" w:color="auto"/>
              <w:right w:val="single" w:sz="4" w:space="0" w:color="auto"/>
              <w:tl2br w:val="nil"/>
              <w:tr2bl w:val="nil"/>
            </w:tcBorders>
          </w:tcPr>
          <w:p w14:paraId="72163258" w14:textId="77777777" w:rsidR="00496385" w:rsidRPr="001E5408" w:rsidRDefault="00496385" w:rsidP="000F4390">
            <w:pPr>
              <w:snapToGrid w:val="0"/>
              <w:spacing w:line="460" w:lineRule="exact"/>
              <w:ind w:firstLineChars="200" w:firstLine="480"/>
              <w:jc w:val="left"/>
              <w:rPr>
                <w:rFonts w:ascii="宋体" w:hAnsi="宋体"/>
                <w:bCs/>
                <w:color w:val="000000" w:themeColor="text1"/>
                <w:sz w:val="24"/>
                <w:szCs w:val="24"/>
              </w:rPr>
            </w:pPr>
          </w:p>
        </w:tc>
        <w:tc>
          <w:tcPr>
            <w:tcW w:w="834" w:type="dxa"/>
            <w:vMerge/>
            <w:tcBorders>
              <w:left w:val="single" w:sz="4" w:space="0" w:color="auto"/>
              <w:right w:val="single" w:sz="4" w:space="0" w:color="auto"/>
              <w:tl2br w:val="nil"/>
              <w:tr2bl w:val="nil"/>
            </w:tcBorders>
          </w:tcPr>
          <w:p w14:paraId="58965839" w14:textId="77777777" w:rsidR="00496385" w:rsidRPr="001E5408" w:rsidRDefault="00496385" w:rsidP="000F4390">
            <w:pPr>
              <w:snapToGrid w:val="0"/>
              <w:spacing w:line="460" w:lineRule="exact"/>
              <w:ind w:firstLineChars="200" w:firstLine="480"/>
              <w:jc w:val="left"/>
              <w:rPr>
                <w:rFonts w:ascii="宋体" w:hAnsi="宋体"/>
                <w:bCs/>
                <w:color w:val="000000" w:themeColor="text1"/>
                <w:sz w:val="24"/>
                <w:szCs w:val="24"/>
              </w:rPr>
            </w:pPr>
          </w:p>
        </w:tc>
      </w:tr>
      <w:tr w:rsidR="00496385" w:rsidRPr="001E5408" w14:paraId="2CEC6C70" w14:textId="77777777" w:rsidTr="00F42299">
        <w:trPr>
          <w:trHeight w:val="1026"/>
          <w:jc w:val="center"/>
        </w:trPr>
        <w:tc>
          <w:tcPr>
            <w:tcW w:w="744" w:type="dxa"/>
            <w:vMerge/>
            <w:tcBorders>
              <w:left w:val="single" w:sz="4" w:space="0" w:color="000000"/>
              <w:bottom w:val="single" w:sz="4" w:space="0" w:color="000000"/>
              <w:right w:val="single" w:sz="4" w:space="0" w:color="000000"/>
              <w:tl2br w:val="nil"/>
              <w:tr2bl w:val="nil"/>
            </w:tcBorders>
          </w:tcPr>
          <w:p w14:paraId="5423F422" w14:textId="77777777" w:rsidR="00496385" w:rsidRPr="001E5408" w:rsidRDefault="00496385" w:rsidP="000F4390">
            <w:pPr>
              <w:snapToGrid w:val="0"/>
              <w:spacing w:line="460" w:lineRule="exact"/>
              <w:ind w:firstLineChars="200" w:firstLine="480"/>
              <w:jc w:val="left"/>
              <w:rPr>
                <w:rFonts w:ascii="宋体" w:hAnsi="宋体"/>
                <w:bCs/>
                <w:color w:val="000000" w:themeColor="text1"/>
                <w:sz w:val="24"/>
                <w:szCs w:val="24"/>
              </w:rPr>
            </w:pPr>
          </w:p>
        </w:tc>
        <w:tc>
          <w:tcPr>
            <w:tcW w:w="2449" w:type="dxa"/>
            <w:tcBorders>
              <w:top w:val="single" w:sz="4" w:space="0" w:color="000000"/>
              <w:left w:val="single" w:sz="4" w:space="0" w:color="000000"/>
              <w:bottom w:val="single" w:sz="4" w:space="0" w:color="000000"/>
              <w:right w:val="single" w:sz="4" w:space="0" w:color="auto"/>
              <w:tl2br w:val="nil"/>
              <w:tr2bl w:val="nil"/>
            </w:tcBorders>
          </w:tcPr>
          <w:p w14:paraId="0259A315" w14:textId="77777777" w:rsidR="00496385" w:rsidRPr="001E5408" w:rsidRDefault="00496385" w:rsidP="000F4390">
            <w:pPr>
              <w:snapToGrid w:val="0"/>
              <w:spacing w:line="460" w:lineRule="exact"/>
              <w:jc w:val="left"/>
              <w:rPr>
                <w:rFonts w:ascii="宋体" w:hAnsi="宋体"/>
                <w:bCs/>
                <w:color w:val="000000" w:themeColor="text1"/>
                <w:sz w:val="24"/>
                <w:szCs w:val="24"/>
              </w:rPr>
            </w:pPr>
            <w:r w:rsidRPr="001E5408">
              <w:rPr>
                <w:rFonts w:ascii="宋体" w:hAnsi="宋体" w:hint="eastAsia"/>
                <w:bCs/>
                <w:color w:val="000000" w:themeColor="text1"/>
                <w:sz w:val="24"/>
                <w:szCs w:val="24"/>
              </w:rPr>
              <w:t>非转基因大豆油(5L)</w:t>
            </w:r>
          </w:p>
        </w:tc>
        <w:tc>
          <w:tcPr>
            <w:tcW w:w="4497" w:type="dxa"/>
            <w:vMerge/>
            <w:tcBorders>
              <w:left w:val="single" w:sz="4" w:space="0" w:color="auto"/>
              <w:bottom w:val="single" w:sz="4" w:space="0" w:color="000000"/>
              <w:right w:val="single" w:sz="4" w:space="0" w:color="auto"/>
              <w:tl2br w:val="nil"/>
              <w:tr2bl w:val="nil"/>
            </w:tcBorders>
          </w:tcPr>
          <w:p w14:paraId="43D2113B" w14:textId="77777777" w:rsidR="00496385" w:rsidRPr="001E5408" w:rsidRDefault="00496385" w:rsidP="000F4390">
            <w:pPr>
              <w:snapToGrid w:val="0"/>
              <w:spacing w:line="460" w:lineRule="exact"/>
              <w:ind w:firstLineChars="200" w:firstLine="480"/>
              <w:jc w:val="left"/>
              <w:rPr>
                <w:rFonts w:ascii="宋体" w:hAnsi="宋体"/>
                <w:bCs/>
                <w:color w:val="000000" w:themeColor="text1"/>
                <w:sz w:val="24"/>
                <w:szCs w:val="24"/>
              </w:rPr>
            </w:pPr>
          </w:p>
        </w:tc>
        <w:tc>
          <w:tcPr>
            <w:tcW w:w="834" w:type="dxa"/>
            <w:vMerge/>
            <w:tcBorders>
              <w:left w:val="single" w:sz="4" w:space="0" w:color="auto"/>
              <w:bottom w:val="single" w:sz="4" w:space="0" w:color="000000"/>
              <w:right w:val="single" w:sz="4" w:space="0" w:color="auto"/>
              <w:tl2br w:val="nil"/>
              <w:tr2bl w:val="nil"/>
            </w:tcBorders>
          </w:tcPr>
          <w:p w14:paraId="6CEBCB8A" w14:textId="77777777" w:rsidR="00496385" w:rsidRPr="001E5408" w:rsidRDefault="00496385" w:rsidP="000F4390">
            <w:pPr>
              <w:snapToGrid w:val="0"/>
              <w:spacing w:line="460" w:lineRule="exact"/>
              <w:ind w:firstLineChars="200" w:firstLine="480"/>
              <w:jc w:val="left"/>
              <w:rPr>
                <w:rFonts w:ascii="宋体" w:hAnsi="宋体"/>
                <w:bCs/>
                <w:color w:val="000000" w:themeColor="text1"/>
                <w:sz w:val="24"/>
                <w:szCs w:val="24"/>
              </w:rPr>
            </w:pPr>
          </w:p>
        </w:tc>
      </w:tr>
    </w:tbl>
    <w:p w14:paraId="1766CD06" w14:textId="77777777" w:rsidR="00415950" w:rsidRPr="001E5408" w:rsidRDefault="00415950" w:rsidP="001E5408">
      <w:pPr>
        <w:spacing w:line="360" w:lineRule="auto"/>
        <w:ind w:firstLine="540"/>
        <w:rPr>
          <w:rFonts w:ascii="宋体" w:hAnsi="宋体" w:cs="宋体"/>
          <w:color w:val="000000" w:themeColor="text1"/>
          <w:sz w:val="24"/>
          <w:szCs w:val="24"/>
        </w:rPr>
      </w:pPr>
      <w:r w:rsidRPr="001E5408">
        <w:rPr>
          <w:rFonts w:ascii="宋体" w:hAnsi="宋体" w:cs="宋体"/>
          <w:color w:val="000000" w:themeColor="text1"/>
          <w:sz w:val="24"/>
          <w:szCs w:val="24"/>
        </w:rPr>
        <w:t>1</w:t>
      </w:r>
      <w:r w:rsidRPr="001E5408">
        <w:rPr>
          <w:rFonts w:ascii="宋体" w:hAnsi="宋体" w:cs="宋体" w:hint="eastAsia"/>
          <w:color w:val="000000" w:themeColor="text1"/>
          <w:sz w:val="24"/>
          <w:szCs w:val="24"/>
        </w:rPr>
        <w:t>、</w:t>
      </w:r>
      <w:r w:rsidRPr="001E5408">
        <w:rPr>
          <w:rFonts w:ascii="宋体" w:hAnsi="宋体" w:cs="宋体"/>
          <w:color w:val="000000" w:themeColor="text1"/>
          <w:sz w:val="24"/>
          <w:szCs w:val="24"/>
        </w:rPr>
        <w:t>需求单位及地址：国家体育总局机关餐厅，位于北京市东城区体育馆路2号，5号楼餐厅位于体育馆路5号。</w:t>
      </w:r>
    </w:p>
    <w:p w14:paraId="5DD4216A" w14:textId="77777777" w:rsidR="00415950" w:rsidRPr="001E5408" w:rsidRDefault="00415950" w:rsidP="001E5408">
      <w:pPr>
        <w:spacing w:line="360" w:lineRule="auto"/>
        <w:ind w:firstLine="540"/>
        <w:rPr>
          <w:rFonts w:ascii="宋体" w:hAnsi="宋体" w:cs="宋体"/>
          <w:color w:val="000000" w:themeColor="text1"/>
          <w:sz w:val="24"/>
          <w:szCs w:val="24"/>
        </w:rPr>
      </w:pPr>
      <w:r w:rsidRPr="001E5408">
        <w:rPr>
          <w:rFonts w:ascii="宋体" w:hAnsi="宋体" w:cs="宋体"/>
          <w:color w:val="000000" w:themeColor="text1"/>
          <w:sz w:val="24"/>
          <w:szCs w:val="24"/>
        </w:rPr>
        <w:t>2</w:t>
      </w:r>
      <w:r w:rsidRPr="001E5408">
        <w:rPr>
          <w:rFonts w:ascii="宋体" w:hAnsi="宋体" w:cs="宋体" w:hint="eastAsia"/>
          <w:color w:val="000000" w:themeColor="text1"/>
          <w:sz w:val="24"/>
          <w:szCs w:val="24"/>
        </w:rPr>
        <w:t>、</w:t>
      </w:r>
      <w:r w:rsidRPr="001E5408">
        <w:rPr>
          <w:rFonts w:ascii="宋体" w:hAnsi="宋体" w:cs="宋体"/>
          <w:color w:val="000000" w:themeColor="text1"/>
          <w:sz w:val="24"/>
          <w:szCs w:val="24"/>
        </w:rPr>
        <w:t>供餐方式：本单位职工刷卡消费</w:t>
      </w:r>
    </w:p>
    <w:p w14:paraId="2E12CF3A" w14:textId="77777777" w:rsidR="00415950" w:rsidRPr="001E5408" w:rsidRDefault="00415950" w:rsidP="001E5408">
      <w:pPr>
        <w:spacing w:line="360" w:lineRule="auto"/>
        <w:ind w:firstLine="540"/>
        <w:rPr>
          <w:rFonts w:ascii="宋体" w:hAnsi="宋体" w:cs="宋体"/>
          <w:color w:val="000000" w:themeColor="text1"/>
          <w:sz w:val="24"/>
          <w:szCs w:val="24"/>
        </w:rPr>
      </w:pPr>
      <w:r w:rsidRPr="001E5408">
        <w:rPr>
          <w:rFonts w:ascii="宋体" w:hAnsi="宋体" w:cs="宋体"/>
          <w:color w:val="000000" w:themeColor="text1"/>
          <w:sz w:val="24"/>
          <w:szCs w:val="24"/>
        </w:rPr>
        <w:t>3</w:t>
      </w:r>
      <w:r w:rsidRPr="001E5408">
        <w:rPr>
          <w:rFonts w:ascii="宋体" w:hAnsi="宋体" w:cs="宋体" w:hint="eastAsia"/>
          <w:color w:val="000000" w:themeColor="text1"/>
          <w:sz w:val="24"/>
          <w:szCs w:val="24"/>
        </w:rPr>
        <w:t>、</w:t>
      </w:r>
      <w:r w:rsidRPr="001E5408">
        <w:rPr>
          <w:rFonts w:ascii="宋体" w:hAnsi="宋体" w:cs="宋体"/>
          <w:color w:val="000000" w:themeColor="text1"/>
          <w:sz w:val="24"/>
          <w:szCs w:val="24"/>
        </w:rPr>
        <w:t xml:space="preserve">供餐时间：机关职工餐厅提供早、午中、晚三餐，5号楼餐厅提供早、午两餐。 </w:t>
      </w:r>
    </w:p>
    <w:p w14:paraId="22A4B73E" w14:textId="77777777" w:rsidR="00415950" w:rsidRPr="001E5408" w:rsidRDefault="00415950" w:rsidP="001E5408">
      <w:pPr>
        <w:spacing w:line="360" w:lineRule="auto"/>
        <w:ind w:firstLine="540"/>
        <w:rPr>
          <w:rFonts w:ascii="宋体" w:hAnsi="宋体" w:cs="宋体"/>
          <w:color w:val="000000" w:themeColor="text1"/>
          <w:sz w:val="24"/>
          <w:szCs w:val="24"/>
        </w:rPr>
      </w:pPr>
      <w:r w:rsidRPr="001E5408">
        <w:rPr>
          <w:rFonts w:ascii="宋体" w:hAnsi="宋体" w:cs="宋体"/>
          <w:color w:val="000000" w:themeColor="text1"/>
          <w:sz w:val="24"/>
          <w:szCs w:val="24"/>
        </w:rPr>
        <w:t>4</w:t>
      </w:r>
      <w:r w:rsidRPr="001E5408">
        <w:rPr>
          <w:rFonts w:ascii="宋体" w:hAnsi="宋体" w:cs="宋体" w:hint="eastAsia"/>
          <w:color w:val="000000" w:themeColor="text1"/>
          <w:sz w:val="24"/>
          <w:szCs w:val="24"/>
        </w:rPr>
        <w:t>、</w:t>
      </w:r>
      <w:r w:rsidRPr="001E5408">
        <w:rPr>
          <w:rFonts w:ascii="宋体" w:hAnsi="宋体" w:cs="宋体"/>
          <w:color w:val="000000" w:themeColor="text1"/>
          <w:sz w:val="24"/>
          <w:szCs w:val="24"/>
        </w:rPr>
        <w:t>就餐人数概况：2022年预计全单位职工就餐29.34万人次左右；餐厅合计就餐人数工作日日均1110余人次。</w:t>
      </w:r>
    </w:p>
    <w:p w14:paraId="241690D4" w14:textId="77777777" w:rsidR="00415950" w:rsidRPr="001E5408" w:rsidRDefault="00415950" w:rsidP="001E5408">
      <w:pPr>
        <w:spacing w:line="360" w:lineRule="auto"/>
        <w:ind w:firstLine="540"/>
        <w:rPr>
          <w:rFonts w:ascii="宋体" w:hAnsi="宋体" w:cs="宋体"/>
          <w:color w:val="000000" w:themeColor="text1"/>
          <w:sz w:val="24"/>
          <w:szCs w:val="24"/>
        </w:rPr>
      </w:pPr>
      <w:r w:rsidRPr="001E5408">
        <w:rPr>
          <w:rFonts w:ascii="宋体" w:hAnsi="宋体" w:cs="宋体"/>
          <w:color w:val="000000" w:themeColor="text1"/>
          <w:sz w:val="24"/>
          <w:szCs w:val="24"/>
        </w:rPr>
        <w:lastRenderedPageBreak/>
        <w:t>5</w:t>
      </w:r>
      <w:r w:rsidRPr="001E5408">
        <w:rPr>
          <w:rFonts w:ascii="宋体" w:hAnsi="宋体" w:cs="宋体" w:hint="eastAsia"/>
          <w:color w:val="000000" w:themeColor="text1"/>
          <w:sz w:val="24"/>
          <w:szCs w:val="24"/>
        </w:rPr>
        <w:t>、</w:t>
      </w:r>
      <w:r w:rsidRPr="001E5408">
        <w:rPr>
          <w:rFonts w:ascii="宋体" w:hAnsi="宋体" w:cs="宋体"/>
          <w:color w:val="000000" w:themeColor="text1"/>
          <w:sz w:val="24"/>
          <w:szCs w:val="24"/>
        </w:rPr>
        <w:t>原材料品类、标准、品种：第一包谷物细粉、食用油，年采购预估金额</w:t>
      </w:r>
      <w:r w:rsidRPr="001E5408">
        <w:rPr>
          <w:rFonts w:ascii="宋体" w:hAnsi="宋体" w:cs="宋体" w:hint="eastAsia"/>
          <w:color w:val="000000" w:themeColor="text1"/>
          <w:sz w:val="24"/>
          <w:szCs w:val="24"/>
        </w:rPr>
        <w:t>123</w:t>
      </w:r>
      <w:r w:rsidRPr="001E5408">
        <w:rPr>
          <w:rFonts w:ascii="宋体" w:hAnsi="宋体" w:cs="宋体"/>
          <w:color w:val="000000" w:themeColor="text1"/>
          <w:sz w:val="24"/>
          <w:szCs w:val="24"/>
        </w:rPr>
        <w:t>万元，上述额度仅供供货商报价参考。</w:t>
      </w:r>
    </w:p>
    <w:p w14:paraId="1D0445A7" w14:textId="2B2FE004" w:rsidR="00415950" w:rsidRPr="00B024FB" w:rsidRDefault="00496385" w:rsidP="00B67DC8">
      <w:pPr>
        <w:pStyle w:val="21"/>
        <w:rPr>
          <w:rFonts w:ascii="仿宋" w:eastAsia="仿宋" w:hAnsi="仿宋"/>
          <w:bCs w:val="0"/>
          <w:color w:val="000000" w:themeColor="text1"/>
          <w:sz w:val="28"/>
          <w:szCs w:val="28"/>
        </w:rPr>
      </w:pPr>
      <w:bookmarkStart w:id="1028" w:name="_Toc118292172"/>
      <w:r>
        <w:rPr>
          <w:rFonts w:ascii="宋体" w:eastAsia="宋体" w:hAnsi="宋体" w:cs="宋体" w:hint="eastAsia"/>
          <w:sz w:val="24"/>
          <w:szCs w:val="24"/>
        </w:rPr>
        <w:t>二</w:t>
      </w:r>
      <w:r w:rsidR="00B67DC8">
        <w:rPr>
          <w:rFonts w:ascii="宋体" w:eastAsia="宋体" w:hAnsi="宋体" w:cs="宋体" w:hint="eastAsia"/>
          <w:sz w:val="24"/>
          <w:szCs w:val="24"/>
        </w:rPr>
        <w:t>、</w:t>
      </w:r>
      <w:r w:rsidR="00415950" w:rsidRPr="00B67DC8">
        <w:rPr>
          <w:rFonts w:ascii="宋体" w:eastAsia="宋体" w:hAnsi="宋体" w:cs="宋体" w:hint="eastAsia"/>
          <w:sz w:val="24"/>
          <w:szCs w:val="24"/>
        </w:rPr>
        <w:t>谷物细粉、食用油</w:t>
      </w:r>
      <w:r w:rsidR="00F42299">
        <w:rPr>
          <w:rFonts w:ascii="宋体" w:eastAsia="宋体" w:hAnsi="宋体" w:cs="宋体" w:hint="eastAsia"/>
          <w:sz w:val="24"/>
          <w:szCs w:val="24"/>
        </w:rPr>
        <w:t>标准</w:t>
      </w:r>
      <w:bookmarkEnd w:id="1028"/>
    </w:p>
    <w:p w14:paraId="47F0CE4A" w14:textId="4B889E02" w:rsidR="00415950" w:rsidRPr="00781610" w:rsidRDefault="001E5408" w:rsidP="00781610">
      <w:pPr>
        <w:pStyle w:val="3f"/>
      </w:pPr>
      <w:r w:rsidRPr="00781610">
        <w:rPr>
          <w:rFonts w:hint="eastAsia"/>
        </w:rPr>
        <w:t>1</w:t>
      </w:r>
      <w:r w:rsidRPr="00781610">
        <w:rPr>
          <w:rFonts w:hint="eastAsia"/>
        </w:rPr>
        <w:t>、</w:t>
      </w:r>
      <w:r w:rsidR="00F42299">
        <w:rPr>
          <w:rFonts w:hint="eastAsia"/>
        </w:rPr>
        <w:t>大米质量标准</w:t>
      </w:r>
    </w:p>
    <w:p w14:paraId="7C26D6AE" w14:textId="77777777" w:rsidR="00415950" w:rsidRPr="001E5408" w:rsidRDefault="00415950" w:rsidP="001E5408">
      <w:pPr>
        <w:spacing w:line="360" w:lineRule="auto"/>
        <w:ind w:firstLine="540"/>
        <w:rPr>
          <w:rFonts w:ascii="宋体" w:hAnsi="宋体" w:cs="宋体"/>
          <w:color w:val="000000" w:themeColor="text1"/>
          <w:sz w:val="24"/>
          <w:szCs w:val="24"/>
        </w:rPr>
      </w:pPr>
      <w:r w:rsidRPr="001E5408">
        <w:rPr>
          <w:rFonts w:ascii="宋体" w:hAnsi="宋体" w:cs="宋体" w:hint="eastAsia"/>
          <w:color w:val="000000" w:themeColor="text1"/>
          <w:sz w:val="24"/>
          <w:szCs w:val="24"/>
        </w:rPr>
        <w:t>颗粒饱满，米中无杂质，无发霉、生虫等变质现象。</w:t>
      </w:r>
    </w:p>
    <w:p w14:paraId="7906BD54" w14:textId="70EFC0EB" w:rsidR="00415950" w:rsidRPr="001E5408" w:rsidRDefault="001E5408" w:rsidP="001E5408">
      <w:pPr>
        <w:pStyle w:val="3"/>
        <w:rPr>
          <w:rFonts w:ascii="宋体" w:hAnsi="宋体" w:cs="宋体"/>
          <w:sz w:val="24"/>
          <w:szCs w:val="24"/>
        </w:rPr>
      </w:pPr>
      <w:r>
        <w:rPr>
          <w:rFonts w:ascii="宋体" w:hAnsi="宋体" w:cs="宋体"/>
          <w:sz w:val="24"/>
          <w:szCs w:val="24"/>
        </w:rPr>
        <w:t>2</w:t>
      </w:r>
      <w:r>
        <w:rPr>
          <w:rFonts w:ascii="宋体" w:hAnsi="宋体" w:cs="宋体" w:hint="eastAsia"/>
          <w:sz w:val="24"/>
          <w:szCs w:val="24"/>
        </w:rPr>
        <w:t>、</w:t>
      </w:r>
      <w:r w:rsidR="00F42299">
        <w:rPr>
          <w:rFonts w:ascii="宋体" w:hAnsi="宋体" w:cs="宋体" w:hint="eastAsia"/>
          <w:sz w:val="24"/>
          <w:szCs w:val="24"/>
        </w:rPr>
        <w:t>面粉及面粉制品</w:t>
      </w:r>
      <w:r w:rsidR="00B21269">
        <w:rPr>
          <w:rFonts w:ascii="宋体" w:hAnsi="宋体" w:cs="宋体" w:hint="eastAsia"/>
          <w:sz w:val="24"/>
          <w:szCs w:val="24"/>
        </w:rPr>
        <w:t>标准</w:t>
      </w:r>
    </w:p>
    <w:p w14:paraId="129A43EB" w14:textId="77777777" w:rsidR="00415950" w:rsidRPr="001E5408" w:rsidRDefault="00415950" w:rsidP="001E5408">
      <w:pPr>
        <w:spacing w:line="360" w:lineRule="auto"/>
        <w:ind w:firstLine="540"/>
        <w:rPr>
          <w:rFonts w:ascii="宋体" w:hAnsi="宋体" w:cs="宋体"/>
          <w:color w:val="000000" w:themeColor="text1"/>
          <w:sz w:val="24"/>
          <w:szCs w:val="24"/>
        </w:rPr>
      </w:pPr>
      <w:r w:rsidRPr="001E5408">
        <w:rPr>
          <w:rFonts w:ascii="宋体" w:hAnsi="宋体" w:cs="宋体" w:hint="eastAsia"/>
          <w:color w:val="000000" w:themeColor="text1"/>
          <w:sz w:val="24"/>
          <w:szCs w:val="24"/>
        </w:rPr>
        <w:t>面粉应色泽洁白，干燥松散，无结块，挂面及面粉无生虫现象。</w:t>
      </w:r>
    </w:p>
    <w:p w14:paraId="432C4059" w14:textId="77777777" w:rsidR="00415950" w:rsidRPr="001E5408" w:rsidRDefault="00415950" w:rsidP="001E5408">
      <w:pPr>
        <w:spacing w:line="360" w:lineRule="auto"/>
        <w:ind w:firstLine="540"/>
        <w:rPr>
          <w:rFonts w:ascii="宋体" w:hAnsi="宋体" w:cs="宋体"/>
          <w:color w:val="000000" w:themeColor="text1"/>
          <w:sz w:val="24"/>
          <w:szCs w:val="24"/>
        </w:rPr>
      </w:pPr>
      <w:r w:rsidRPr="001E5408">
        <w:rPr>
          <w:rFonts w:ascii="宋体" w:hAnsi="宋体" w:cs="宋体" w:hint="eastAsia"/>
          <w:color w:val="000000" w:themeColor="text1"/>
          <w:sz w:val="24"/>
          <w:szCs w:val="24"/>
        </w:rPr>
        <w:t>⑴包装要完好无损。</w:t>
      </w:r>
    </w:p>
    <w:p w14:paraId="13AD7618" w14:textId="77777777" w:rsidR="00415950" w:rsidRPr="001E5408" w:rsidRDefault="00415950" w:rsidP="001E5408">
      <w:pPr>
        <w:spacing w:line="360" w:lineRule="auto"/>
        <w:ind w:firstLine="540"/>
        <w:rPr>
          <w:rFonts w:ascii="宋体" w:hAnsi="宋体" w:cs="宋体"/>
          <w:color w:val="000000" w:themeColor="text1"/>
          <w:sz w:val="24"/>
          <w:szCs w:val="24"/>
        </w:rPr>
      </w:pPr>
      <w:r w:rsidRPr="001E5408">
        <w:rPr>
          <w:rFonts w:ascii="宋体" w:hAnsi="宋体" w:cs="宋体" w:hint="eastAsia"/>
          <w:color w:val="000000" w:themeColor="text1"/>
          <w:sz w:val="24"/>
          <w:szCs w:val="24"/>
        </w:rPr>
        <w:t>⑵包装表面无任何污物和污渍。</w:t>
      </w:r>
    </w:p>
    <w:p w14:paraId="00982F72" w14:textId="77777777" w:rsidR="00415950" w:rsidRPr="001E5408" w:rsidRDefault="00415950" w:rsidP="001E5408">
      <w:pPr>
        <w:spacing w:line="360" w:lineRule="auto"/>
        <w:ind w:firstLine="540"/>
        <w:rPr>
          <w:rFonts w:ascii="宋体" w:hAnsi="宋体" w:cs="宋体"/>
          <w:color w:val="000000" w:themeColor="text1"/>
          <w:sz w:val="24"/>
          <w:szCs w:val="24"/>
        </w:rPr>
      </w:pPr>
      <w:r w:rsidRPr="001E5408">
        <w:rPr>
          <w:rFonts w:ascii="宋体" w:hAnsi="宋体" w:cs="宋体" w:hint="eastAsia"/>
          <w:color w:val="000000" w:themeColor="text1"/>
          <w:sz w:val="24"/>
          <w:szCs w:val="24"/>
        </w:rPr>
        <w:t>⑶包装的商标、厂址、重量等齐全。</w:t>
      </w:r>
    </w:p>
    <w:p w14:paraId="6960C8C8" w14:textId="77777777" w:rsidR="00415950" w:rsidRPr="001E5408" w:rsidRDefault="00415950" w:rsidP="001E5408">
      <w:pPr>
        <w:spacing w:line="360" w:lineRule="auto"/>
        <w:ind w:firstLine="540"/>
        <w:rPr>
          <w:rFonts w:ascii="宋体" w:hAnsi="宋体" w:cs="宋体"/>
          <w:color w:val="000000" w:themeColor="text1"/>
          <w:sz w:val="24"/>
          <w:szCs w:val="24"/>
        </w:rPr>
      </w:pPr>
      <w:r w:rsidRPr="001E5408">
        <w:rPr>
          <w:rFonts w:ascii="宋体" w:hAnsi="宋体" w:cs="宋体" w:hint="eastAsia"/>
          <w:color w:val="000000" w:themeColor="text1"/>
          <w:sz w:val="24"/>
          <w:szCs w:val="24"/>
        </w:rPr>
        <w:t>⑷用手触摸要干爽，无任何结块现象。</w:t>
      </w:r>
    </w:p>
    <w:p w14:paraId="41038C7B" w14:textId="77777777" w:rsidR="00415950" w:rsidRPr="001E5408" w:rsidRDefault="00415950" w:rsidP="001E5408">
      <w:pPr>
        <w:spacing w:line="360" w:lineRule="auto"/>
        <w:ind w:firstLine="540"/>
        <w:rPr>
          <w:rFonts w:ascii="宋体" w:hAnsi="宋体" w:cs="宋体"/>
          <w:color w:val="000000" w:themeColor="text1"/>
          <w:sz w:val="24"/>
          <w:szCs w:val="24"/>
        </w:rPr>
      </w:pPr>
      <w:r w:rsidRPr="001E5408">
        <w:rPr>
          <w:rFonts w:ascii="宋体" w:hAnsi="宋体" w:cs="宋体" w:hint="eastAsia"/>
          <w:color w:val="000000" w:themeColor="text1"/>
          <w:sz w:val="24"/>
          <w:szCs w:val="24"/>
        </w:rPr>
        <w:t xml:space="preserve">⑸在保质期内。 </w:t>
      </w:r>
    </w:p>
    <w:p w14:paraId="4031183C" w14:textId="034CA085" w:rsidR="00415950" w:rsidRPr="001E5408" w:rsidRDefault="001E5408" w:rsidP="001E5408">
      <w:pPr>
        <w:pStyle w:val="3"/>
        <w:rPr>
          <w:rFonts w:ascii="宋体" w:hAnsi="宋体" w:cs="宋体"/>
          <w:sz w:val="24"/>
          <w:szCs w:val="24"/>
        </w:rPr>
      </w:pPr>
      <w:r>
        <w:rPr>
          <w:rFonts w:ascii="宋体" w:hAnsi="宋体" w:cs="宋体"/>
          <w:sz w:val="24"/>
          <w:szCs w:val="24"/>
        </w:rPr>
        <w:t>3</w:t>
      </w:r>
      <w:r>
        <w:rPr>
          <w:rFonts w:ascii="宋体" w:hAnsi="宋体" w:cs="宋体" w:hint="eastAsia"/>
          <w:sz w:val="24"/>
          <w:szCs w:val="24"/>
        </w:rPr>
        <w:t>、</w:t>
      </w:r>
      <w:r w:rsidR="00F42299">
        <w:rPr>
          <w:rFonts w:ascii="宋体" w:hAnsi="宋体" w:cs="宋体" w:hint="eastAsia"/>
          <w:sz w:val="24"/>
          <w:szCs w:val="24"/>
        </w:rPr>
        <w:t>油脂品质量标准</w:t>
      </w:r>
    </w:p>
    <w:p w14:paraId="367B8F90" w14:textId="77777777" w:rsidR="00415950" w:rsidRPr="001E5408" w:rsidRDefault="00415950" w:rsidP="001E5408">
      <w:pPr>
        <w:spacing w:line="360" w:lineRule="auto"/>
        <w:ind w:firstLine="540"/>
        <w:rPr>
          <w:rFonts w:ascii="宋体" w:hAnsi="宋体" w:cs="宋体"/>
          <w:color w:val="000000" w:themeColor="text1"/>
          <w:sz w:val="24"/>
          <w:szCs w:val="24"/>
        </w:rPr>
      </w:pPr>
      <w:r w:rsidRPr="001E5408">
        <w:rPr>
          <w:rFonts w:ascii="宋体" w:hAnsi="宋体" w:cs="宋体" w:hint="eastAsia"/>
          <w:color w:val="000000" w:themeColor="text1"/>
          <w:sz w:val="24"/>
          <w:szCs w:val="24"/>
        </w:rPr>
        <w:t>油品清亮、无杂质、无沉淀物，无云雾状悬浮物，油品颜色应具各自油脂的质量标准。</w:t>
      </w:r>
    </w:p>
    <w:p w14:paraId="3D3F5204" w14:textId="59BDE786" w:rsidR="00415950" w:rsidRPr="001E5408" w:rsidRDefault="00415950" w:rsidP="001E5408">
      <w:pPr>
        <w:snapToGrid w:val="0"/>
        <w:spacing w:line="460" w:lineRule="exact"/>
        <w:ind w:firstLineChars="200" w:firstLine="482"/>
        <w:jc w:val="left"/>
        <w:rPr>
          <w:rFonts w:ascii="宋体" w:hAnsi="宋体"/>
          <w:b/>
          <w:bCs/>
          <w:color w:val="000000" w:themeColor="text1"/>
          <w:sz w:val="24"/>
          <w:szCs w:val="28"/>
        </w:rPr>
      </w:pPr>
      <w:r w:rsidRPr="001E5408">
        <w:rPr>
          <w:rFonts w:ascii="宋体" w:hAnsi="宋体" w:hint="eastAsia"/>
          <w:b/>
          <w:bCs/>
          <w:color w:val="000000" w:themeColor="text1"/>
          <w:sz w:val="24"/>
          <w:szCs w:val="28"/>
        </w:rPr>
        <w:t>⑴</w:t>
      </w:r>
      <w:r w:rsidR="006B666F">
        <w:rPr>
          <w:rFonts w:ascii="宋体" w:hAnsi="宋体" w:hint="eastAsia"/>
          <w:b/>
          <w:bCs/>
          <w:color w:val="000000" w:themeColor="text1"/>
          <w:sz w:val="24"/>
          <w:szCs w:val="28"/>
        </w:rPr>
        <w:t>纸盒包装油脂</w:t>
      </w:r>
    </w:p>
    <w:p w14:paraId="413A40F7" w14:textId="6D53032C" w:rsidR="00415950" w:rsidRPr="001E5408" w:rsidRDefault="00415950" w:rsidP="006969F1">
      <w:pPr>
        <w:pStyle w:val="afff6"/>
        <w:numPr>
          <w:ilvl w:val="0"/>
          <w:numId w:val="105"/>
        </w:numPr>
        <w:spacing w:line="360" w:lineRule="auto"/>
        <w:ind w:firstLineChars="0"/>
        <w:rPr>
          <w:rFonts w:ascii="宋体" w:hAnsi="宋体" w:cs="宋体"/>
          <w:color w:val="000000" w:themeColor="text1"/>
          <w:sz w:val="24"/>
          <w:szCs w:val="24"/>
        </w:rPr>
      </w:pPr>
      <w:r w:rsidRPr="001E5408">
        <w:rPr>
          <w:rFonts w:ascii="宋体" w:hAnsi="宋体" w:cs="宋体" w:hint="eastAsia"/>
          <w:color w:val="000000" w:themeColor="text1"/>
          <w:sz w:val="24"/>
          <w:szCs w:val="24"/>
        </w:rPr>
        <w:t>包装完好无损。</w:t>
      </w:r>
    </w:p>
    <w:p w14:paraId="72DB1194" w14:textId="59C2D008" w:rsidR="00415950" w:rsidRPr="001E5408" w:rsidRDefault="00415950" w:rsidP="006969F1">
      <w:pPr>
        <w:pStyle w:val="afff6"/>
        <w:numPr>
          <w:ilvl w:val="0"/>
          <w:numId w:val="105"/>
        </w:numPr>
        <w:spacing w:line="360" w:lineRule="auto"/>
        <w:ind w:firstLineChars="0"/>
        <w:rPr>
          <w:rFonts w:ascii="宋体" w:hAnsi="宋体" w:cs="宋体"/>
          <w:color w:val="000000" w:themeColor="text1"/>
          <w:sz w:val="24"/>
          <w:szCs w:val="24"/>
        </w:rPr>
      </w:pPr>
      <w:r w:rsidRPr="001E5408">
        <w:rPr>
          <w:rFonts w:ascii="宋体" w:hAnsi="宋体" w:cs="宋体" w:hint="eastAsia"/>
          <w:color w:val="000000" w:themeColor="text1"/>
          <w:sz w:val="24"/>
          <w:szCs w:val="24"/>
        </w:rPr>
        <w:t>在保质期内。</w:t>
      </w:r>
    </w:p>
    <w:p w14:paraId="593E5067" w14:textId="48847879" w:rsidR="00415950" w:rsidRPr="001E5408" w:rsidRDefault="00415950" w:rsidP="006969F1">
      <w:pPr>
        <w:pStyle w:val="afff6"/>
        <w:numPr>
          <w:ilvl w:val="0"/>
          <w:numId w:val="105"/>
        </w:numPr>
        <w:spacing w:line="360" w:lineRule="auto"/>
        <w:ind w:firstLineChars="0"/>
        <w:rPr>
          <w:rFonts w:ascii="宋体" w:hAnsi="宋体" w:cs="宋体"/>
          <w:color w:val="000000" w:themeColor="text1"/>
          <w:sz w:val="24"/>
          <w:szCs w:val="24"/>
        </w:rPr>
      </w:pPr>
      <w:r w:rsidRPr="001E5408">
        <w:rPr>
          <w:rFonts w:ascii="宋体" w:hAnsi="宋体" w:cs="宋体" w:hint="eastAsia"/>
          <w:color w:val="000000" w:themeColor="text1"/>
          <w:sz w:val="24"/>
          <w:szCs w:val="24"/>
        </w:rPr>
        <w:t>打开包装无不正常气味。</w:t>
      </w:r>
    </w:p>
    <w:p w14:paraId="469F6026" w14:textId="56A17BAF" w:rsidR="00415950" w:rsidRPr="001E5408" w:rsidRDefault="00415950" w:rsidP="006969F1">
      <w:pPr>
        <w:pStyle w:val="afff6"/>
        <w:numPr>
          <w:ilvl w:val="0"/>
          <w:numId w:val="105"/>
        </w:numPr>
        <w:spacing w:line="360" w:lineRule="auto"/>
        <w:ind w:firstLineChars="0"/>
        <w:rPr>
          <w:rFonts w:ascii="宋体" w:hAnsi="宋体" w:cs="宋体"/>
          <w:color w:val="000000" w:themeColor="text1"/>
          <w:sz w:val="24"/>
          <w:szCs w:val="24"/>
        </w:rPr>
      </w:pPr>
      <w:r w:rsidRPr="001E5408">
        <w:rPr>
          <w:rFonts w:ascii="宋体" w:hAnsi="宋体" w:cs="宋体" w:hint="eastAsia"/>
          <w:color w:val="000000" w:themeColor="text1"/>
          <w:sz w:val="24"/>
          <w:szCs w:val="24"/>
        </w:rPr>
        <w:t>外包装无受任何污染。</w:t>
      </w:r>
    </w:p>
    <w:p w14:paraId="6B387EC0" w14:textId="600FE6F2" w:rsidR="00415950" w:rsidRPr="001E5408" w:rsidRDefault="00415950" w:rsidP="001E5408">
      <w:pPr>
        <w:snapToGrid w:val="0"/>
        <w:spacing w:line="460" w:lineRule="exact"/>
        <w:ind w:firstLineChars="200" w:firstLine="482"/>
        <w:jc w:val="left"/>
        <w:rPr>
          <w:rFonts w:ascii="宋体" w:hAnsi="宋体"/>
          <w:b/>
          <w:bCs/>
          <w:color w:val="000000" w:themeColor="text1"/>
          <w:sz w:val="24"/>
          <w:szCs w:val="28"/>
        </w:rPr>
      </w:pPr>
      <w:r w:rsidRPr="001E5408">
        <w:rPr>
          <w:rFonts w:ascii="宋体" w:hAnsi="宋体" w:hint="eastAsia"/>
          <w:b/>
          <w:bCs/>
          <w:color w:val="000000" w:themeColor="text1"/>
          <w:sz w:val="24"/>
          <w:szCs w:val="28"/>
        </w:rPr>
        <w:t>⑵</w:t>
      </w:r>
      <w:r w:rsidR="006B666F">
        <w:rPr>
          <w:rFonts w:ascii="宋体" w:hAnsi="宋体" w:hint="eastAsia"/>
          <w:b/>
          <w:bCs/>
          <w:color w:val="000000" w:themeColor="text1"/>
          <w:sz w:val="24"/>
          <w:szCs w:val="28"/>
        </w:rPr>
        <w:t>铁桶包装油脂</w:t>
      </w:r>
    </w:p>
    <w:p w14:paraId="716369A2" w14:textId="33160C6D" w:rsidR="00415950" w:rsidRPr="001E5408" w:rsidRDefault="00415950" w:rsidP="006969F1">
      <w:pPr>
        <w:pStyle w:val="afff6"/>
        <w:numPr>
          <w:ilvl w:val="0"/>
          <w:numId w:val="106"/>
        </w:numPr>
        <w:spacing w:line="360" w:lineRule="auto"/>
        <w:ind w:firstLineChars="0"/>
        <w:rPr>
          <w:rFonts w:ascii="宋体" w:hAnsi="宋体" w:cs="宋体"/>
          <w:color w:val="000000" w:themeColor="text1"/>
          <w:sz w:val="24"/>
          <w:szCs w:val="24"/>
        </w:rPr>
      </w:pPr>
      <w:r w:rsidRPr="001E5408">
        <w:rPr>
          <w:rFonts w:ascii="宋体" w:hAnsi="宋体" w:cs="宋体" w:hint="eastAsia"/>
          <w:color w:val="000000" w:themeColor="text1"/>
          <w:sz w:val="24"/>
          <w:szCs w:val="24"/>
        </w:rPr>
        <w:t>铁桶不能有太大的碰伤、凹陷。</w:t>
      </w:r>
    </w:p>
    <w:p w14:paraId="0DD85C9F" w14:textId="6FE76DEA" w:rsidR="00415950" w:rsidRPr="001E5408" w:rsidRDefault="00415950" w:rsidP="006969F1">
      <w:pPr>
        <w:pStyle w:val="afff6"/>
        <w:numPr>
          <w:ilvl w:val="0"/>
          <w:numId w:val="106"/>
        </w:numPr>
        <w:spacing w:line="360" w:lineRule="auto"/>
        <w:ind w:firstLineChars="0"/>
        <w:rPr>
          <w:rFonts w:ascii="宋体" w:hAnsi="宋体" w:cs="宋体"/>
          <w:color w:val="000000" w:themeColor="text1"/>
          <w:sz w:val="24"/>
          <w:szCs w:val="24"/>
        </w:rPr>
      </w:pPr>
      <w:r w:rsidRPr="001E5408">
        <w:rPr>
          <w:rFonts w:ascii="宋体" w:hAnsi="宋体" w:cs="宋体" w:hint="eastAsia"/>
          <w:color w:val="000000" w:themeColor="text1"/>
          <w:sz w:val="24"/>
          <w:szCs w:val="24"/>
        </w:rPr>
        <w:t>在保质期内。</w:t>
      </w:r>
    </w:p>
    <w:p w14:paraId="40660179" w14:textId="1BBB36BC" w:rsidR="00415950" w:rsidRPr="001E5408" w:rsidRDefault="00415950" w:rsidP="006969F1">
      <w:pPr>
        <w:pStyle w:val="afff6"/>
        <w:numPr>
          <w:ilvl w:val="0"/>
          <w:numId w:val="106"/>
        </w:numPr>
        <w:spacing w:line="360" w:lineRule="auto"/>
        <w:ind w:firstLineChars="0"/>
        <w:rPr>
          <w:rFonts w:ascii="宋体" w:hAnsi="宋体" w:cs="宋体"/>
          <w:color w:val="000000" w:themeColor="text1"/>
          <w:sz w:val="24"/>
          <w:szCs w:val="24"/>
        </w:rPr>
      </w:pPr>
      <w:r w:rsidRPr="001E5408">
        <w:rPr>
          <w:rFonts w:ascii="宋体" w:hAnsi="宋体" w:cs="宋体" w:hint="eastAsia"/>
          <w:color w:val="000000" w:themeColor="text1"/>
          <w:sz w:val="24"/>
          <w:szCs w:val="24"/>
        </w:rPr>
        <w:t>密封性好，无任何打开过的痕迹。</w:t>
      </w:r>
    </w:p>
    <w:p w14:paraId="24536443" w14:textId="0DE2EB63" w:rsidR="00415950" w:rsidRPr="001E5408" w:rsidRDefault="001E5408" w:rsidP="001E5408">
      <w:pPr>
        <w:snapToGrid w:val="0"/>
        <w:spacing w:line="460" w:lineRule="exact"/>
        <w:ind w:firstLineChars="200" w:firstLine="482"/>
        <w:jc w:val="left"/>
        <w:rPr>
          <w:rFonts w:ascii="宋体" w:hAnsi="宋体"/>
          <w:b/>
          <w:bCs/>
          <w:color w:val="000000" w:themeColor="text1"/>
          <w:sz w:val="24"/>
          <w:szCs w:val="28"/>
        </w:rPr>
      </w:pPr>
      <w:r w:rsidRPr="001E5408">
        <w:rPr>
          <w:rFonts w:ascii="宋体" w:hAnsi="宋体" w:hint="eastAsia"/>
          <w:b/>
          <w:bCs/>
          <w:color w:val="000000" w:themeColor="text1"/>
          <w:sz w:val="24"/>
          <w:szCs w:val="28"/>
        </w:rPr>
        <w:t>（3）</w:t>
      </w:r>
      <w:r w:rsidR="006B666F">
        <w:rPr>
          <w:rFonts w:ascii="宋体" w:hAnsi="宋体" w:hint="eastAsia"/>
          <w:b/>
          <w:bCs/>
          <w:color w:val="000000" w:themeColor="text1"/>
          <w:sz w:val="24"/>
          <w:szCs w:val="28"/>
        </w:rPr>
        <w:t>塑料包装油脂</w:t>
      </w:r>
    </w:p>
    <w:p w14:paraId="2E3A27FF" w14:textId="1C708C51" w:rsidR="00415950" w:rsidRPr="001E5408" w:rsidRDefault="00415950" w:rsidP="006969F1">
      <w:pPr>
        <w:pStyle w:val="afff6"/>
        <w:numPr>
          <w:ilvl w:val="0"/>
          <w:numId w:val="107"/>
        </w:numPr>
        <w:spacing w:line="360" w:lineRule="auto"/>
        <w:ind w:firstLineChars="0"/>
        <w:rPr>
          <w:rFonts w:ascii="宋体" w:hAnsi="宋体" w:cs="宋体"/>
          <w:color w:val="000000" w:themeColor="text1"/>
          <w:sz w:val="24"/>
          <w:szCs w:val="24"/>
        </w:rPr>
      </w:pPr>
      <w:r w:rsidRPr="001E5408">
        <w:rPr>
          <w:rFonts w:ascii="宋体" w:hAnsi="宋体" w:cs="宋体" w:hint="eastAsia"/>
          <w:color w:val="000000" w:themeColor="text1"/>
          <w:sz w:val="24"/>
          <w:szCs w:val="24"/>
        </w:rPr>
        <w:t>在保质期内。</w:t>
      </w:r>
    </w:p>
    <w:p w14:paraId="081D2A52" w14:textId="24C3BEE4" w:rsidR="00415950" w:rsidRPr="001E5408" w:rsidRDefault="00415950" w:rsidP="006969F1">
      <w:pPr>
        <w:pStyle w:val="afff6"/>
        <w:numPr>
          <w:ilvl w:val="0"/>
          <w:numId w:val="107"/>
        </w:numPr>
        <w:spacing w:line="360" w:lineRule="auto"/>
        <w:ind w:firstLineChars="0"/>
        <w:rPr>
          <w:rFonts w:ascii="宋体" w:hAnsi="宋体" w:cs="宋体"/>
          <w:color w:val="000000" w:themeColor="text1"/>
          <w:sz w:val="24"/>
          <w:szCs w:val="24"/>
        </w:rPr>
      </w:pPr>
      <w:r w:rsidRPr="001E5408">
        <w:rPr>
          <w:rFonts w:ascii="宋体" w:hAnsi="宋体" w:cs="宋体" w:hint="eastAsia"/>
          <w:color w:val="000000" w:themeColor="text1"/>
          <w:sz w:val="24"/>
          <w:szCs w:val="24"/>
        </w:rPr>
        <w:t>完成密封。</w:t>
      </w:r>
    </w:p>
    <w:p w14:paraId="61ED469B" w14:textId="558FC1C2" w:rsidR="00415950" w:rsidRPr="001E5408" w:rsidRDefault="00415950" w:rsidP="006969F1">
      <w:pPr>
        <w:pStyle w:val="afff6"/>
        <w:numPr>
          <w:ilvl w:val="0"/>
          <w:numId w:val="107"/>
        </w:numPr>
        <w:spacing w:line="360" w:lineRule="auto"/>
        <w:ind w:firstLineChars="0"/>
        <w:rPr>
          <w:rFonts w:ascii="宋体" w:hAnsi="宋体" w:cs="宋体"/>
          <w:color w:val="000000" w:themeColor="text1"/>
          <w:sz w:val="24"/>
          <w:szCs w:val="24"/>
        </w:rPr>
      </w:pPr>
      <w:r w:rsidRPr="001E5408">
        <w:rPr>
          <w:rFonts w:ascii="宋体" w:hAnsi="宋体" w:cs="宋体" w:hint="eastAsia"/>
          <w:color w:val="000000" w:themeColor="text1"/>
          <w:sz w:val="24"/>
          <w:szCs w:val="24"/>
        </w:rPr>
        <w:t>无任何沉定物。</w:t>
      </w:r>
    </w:p>
    <w:p w14:paraId="3FD4E661" w14:textId="31956683" w:rsidR="00415950" w:rsidRPr="00415950" w:rsidRDefault="00F42299" w:rsidP="00415950">
      <w:pPr>
        <w:pStyle w:val="21"/>
        <w:rPr>
          <w:rFonts w:ascii="宋体" w:eastAsia="宋体" w:hAnsi="宋体" w:cs="宋体"/>
          <w:sz w:val="24"/>
          <w:szCs w:val="24"/>
        </w:rPr>
      </w:pPr>
      <w:bookmarkStart w:id="1029" w:name="_Toc118292173"/>
      <w:r>
        <w:rPr>
          <w:rFonts w:ascii="宋体" w:eastAsia="宋体" w:hAnsi="宋体" w:cs="宋体" w:hint="eastAsia"/>
          <w:sz w:val="24"/>
          <w:szCs w:val="24"/>
        </w:rPr>
        <w:lastRenderedPageBreak/>
        <w:t>三</w:t>
      </w:r>
      <w:r w:rsidR="001E5408">
        <w:rPr>
          <w:rFonts w:ascii="宋体" w:eastAsia="宋体" w:hAnsi="宋体" w:cs="宋体" w:hint="eastAsia"/>
          <w:sz w:val="24"/>
          <w:szCs w:val="24"/>
        </w:rPr>
        <w:t>、</w:t>
      </w:r>
      <w:r w:rsidR="00415950" w:rsidRPr="00415950">
        <w:rPr>
          <w:rFonts w:ascii="宋体" w:eastAsia="宋体" w:hAnsi="宋体" w:cs="宋体"/>
          <w:sz w:val="24"/>
          <w:szCs w:val="24"/>
        </w:rPr>
        <w:t>食材总体要求</w:t>
      </w:r>
      <w:bookmarkEnd w:id="1029"/>
    </w:p>
    <w:p w14:paraId="6596DF78" w14:textId="2309D857" w:rsidR="00415950" w:rsidRPr="00916CF8" w:rsidRDefault="00916CF8" w:rsidP="00916CF8">
      <w:pPr>
        <w:pStyle w:val="3"/>
        <w:rPr>
          <w:rFonts w:ascii="宋体" w:hAnsi="宋体" w:cs="宋体"/>
          <w:sz w:val="24"/>
          <w:szCs w:val="24"/>
        </w:rPr>
      </w:pPr>
      <w:r>
        <w:rPr>
          <w:rFonts w:ascii="宋体" w:hAnsi="宋体" w:cs="宋体" w:hint="eastAsia"/>
          <w:sz w:val="24"/>
          <w:szCs w:val="24"/>
        </w:rPr>
        <w:t>1、</w:t>
      </w:r>
      <w:r w:rsidR="00415950" w:rsidRPr="00916CF8">
        <w:rPr>
          <w:rFonts w:ascii="宋体" w:hAnsi="宋体" w:cs="宋体"/>
          <w:sz w:val="24"/>
          <w:szCs w:val="24"/>
        </w:rPr>
        <w:t xml:space="preserve">产品质量卫生要求 </w:t>
      </w:r>
    </w:p>
    <w:p w14:paraId="6807DC54" w14:textId="77777777" w:rsidR="00415950" w:rsidRPr="00916CF8" w:rsidRDefault="00415950" w:rsidP="00916CF8">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t>供货商应严格遵守《食品安全法》和《动物检疫法》等相关规定，严格保证食品质量符合国家食品安全标准，对于没有国家标准的应符合行业标准或企业标准，其中国家有强制性技术标准要求的产品，还应符合国家强制性技术标准。在中标后如出现因食用其提供的食品导致食物中毒事故发生，供货商应对此承担一切法律责任。</w:t>
      </w:r>
    </w:p>
    <w:p w14:paraId="109C6546" w14:textId="77777777" w:rsidR="00415950" w:rsidRPr="00916CF8" w:rsidRDefault="00415950" w:rsidP="00916CF8">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t>一经发现供应以下食品，采购人除全部退货外，将取消供货单位的供货资格：</w:t>
      </w:r>
    </w:p>
    <w:p w14:paraId="5AE5F157" w14:textId="479D6948" w:rsidR="00415950" w:rsidRPr="00916CF8" w:rsidRDefault="00415950" w:rsidP="006969F1">
      <w:pPr>
        <w:pStyle w:val="afff6"/>
        <w:numPr>
          <w:ilvl w:val="0"/>
          <w:numId w:val="108"/>
        </w:numPr>
        <w:spacing w:line="360" w:lineRule="auto"/>
        <w:ind w:firstLineChars="0"/>
        <w:rPr>
          <w:rFonts w:ascii="宋体" w:hAnsi="宋体" w:cs="宋体"/>
          <w:color w:val="000000" w:themeColor="text1"/>
          <w:sz w:val="24"/>
          <w:szCs w:val="24"/>
        </w:rPr>
      </w:pPr>
      <w:r w:rsidRPr="00916CF8">
        <w:rPr>
          <w:rFonts w:ascii="宋体" w:hAnsi="宋体" w:cs="宋体"/>
          <w:color w:val="000000" w:themeColor="text1"/>
          <w:sz w:val="24"/>
          <w:szCs w:val="24"/>
        </w:rPr>
        <w:t>腐败变质、油脂酸败、霉变、生虫、污秽不洁、混有异物或者其他感官性状异常，对人体健康有害的；</w:t>
      </w:r>
    </w:p>
    <w:p w14:paraId="42687850" w14:textId="5F6A0813" w:rsidR="00415950" w:rsidRPr="00916CF8" w:rsidRDefault="00415950" w:rsidP="006969F1">
      <w:pPr>
        <w:pStyle w:val="afff6"/>
        <w:numPr>
          <w:ilvl w:val="0"/>
          <w:numId w:val="108"/>
        </w:numPr>
        <w:spacing w:line="360" w:lineRule="auto"/>
        <w:ind w:firstLineChars="0"/>
        <w:rPr>
          <w:rFonts w:ascii="宋体" w:hAnsi="宋体" w:cs="宋体"/>
          <w:color w:val="000000" w:themeColor="text1"/>
          <w:sz w:val="24"/>
          <w:szCs w:val="24"/>
        </w:rPr>
      </w:pPr>
      <w:r w:rsidRPr="00916CF8">
        <w:rPr>
          <w:rFonts w:ascii="宋体" w:hAnsi="宋体" w:cs="宋体"/>
          <w:color w:val="000000" w:themeColor="text1"/>
          <w:sz w:val="24"/>
          <w:szCs w:val="24"/>
        </w:rPr>
        <w:t>含有毒、有害物质或者被有害物质污染，对人体健康有害的；</w:t>
      </w:r>
    </w:p>
    <w:p w14:paraId="3CDC6982" w14:textId="62F8131B" w:rsidR="00415950" w:rsidRPr="00916CF8" w:rsidRDefault="00415950" w:rsidP="006969F1">
      <w:pPr>
        <w:pStyle w:val="afff6"/>
        <w:numPr>
          <w:ilvl w:val="0"/>
          <w:numId w:val="108"/>
        </w:numPr>
        <w:spacing w:line="360" w:lineRule="auto"/>
        <w:ind w:firstLineChars="0"/>
        <w:rPr>
          <w:rFonts w:ascii="宋体" w:hAnsi="宋体" w:cs="宋体"/>
          <w:color w:val="000000" w:themeColor="text1"/>
          <w:sz w:val="24"/>
          <w:szCs w:val="24"/>
        </w:rPr>
      </w:pPr>
      <w:r w:rsidRPr="00916CF8">
        <w:rPr>
          <w:rFonts w:ascii="宋体" w:hAnsi="宋体" w:cs="宋体"/>
          <w:color w:val="000000" w:themeColor="text1"/>
          <w:sz w:val="24"/>
          <w:szCs w:val="24"/>
        </w:rPr>
        <w:t>含有致病性寄生虫、微生物或者微生物含量超过国家限定标准的；</w:t>
      </w:r>
    </w:p>
    <w:p w14:paraId="6EC86EE6" w14:textId="186ABC94" w:rsidR="00415950" w:rsidRPr="00916CF8" w:rsidRDefault="00415950" w:rsidP="006969F1">
      <w:pPr>
        <w:pStyle w:val="afff6"/>
        <w:numPr>
          <w:ilvl w:val="0"/>
          <w:numId w:val="108"/>
        </w:numPr>
        <w:spacing w:line="360" w:lineRule="auto"/>
        <w:ind w:firstLineChars="0"/>
        <w:rPr>
          <w:rFonts w:ascii="宋体" w:hAnsi="宋体" w:cs="宋体"/>
          <w:color w:val="000000" w:themeColor="text1"/>
          <w:sz w:val="24"/>
          <w:szCs w:val="24"/>
        </w:rPr>
      </w:pPr>
      <w:r w:rsidRPr="00916CF8">
        <w:rPr>
          <w:rFonts w:ascii="宋体" w:hAnsi="宋体" w:cs="宋体"/>
          <w:color w:val="000000" w:themeColor="text1"/>
          <w:sz w:val="24"/>
          <w:szCs w:val="24"/>
        </w:rPr>
        <w:t>掺假、掺杂、伪造，影响营养、卫生的；</w:t>
      </w:r>
    </w:p>
    <w:p w14:paraId="1A53631F" w14:textId="36EC3F24" w:rsidR="00415950" w:rsidRPr="00916CF8" w:rsidRDefault="00415950" w:rsidP="006969F1">
      <w:pPr>
        <w:pStyle w:val="afff6"/>
        <w:numPr>
          <w:ilvl w:val="0"/>
          <w:numId w:val="108"/>
        </w:numPr>
        <w:spacing w:line="360" w:lineRule="auto"/>
        <w:ind w:firstLineChars="0"/>
        <w:rPr>
          <w:rFonts w:ascii="宋体" w:hAnsi="宋体" w:cs="宋体"/>
          <w:color w:val="000000" w:themeColor="text1"/>
          <w:sz w:val="24"/>
          <w:szCs w:val="24"/>
        </w:rPr>
      </w:pPr>
      <w:r w:rsidRPr="00916CF8">
        <w:rPr>
          <w:rFonts w:ascii="宋体" w:hAnsi="宋体" w:cs="宋体"/>
          <w:color w:val="000000" w:themeColor="text1"/>
          <w:sz w:val="24"/>
          <w:szCs w:val="24"/>
        </w:rPr>
        <w:t>用非食品原料加工的，加入非食品用化学物质或者将非食品当作食品的；</w:t>
      </w:r>
    </w:p>
    <w:p w14:paraId="0C0E4F97" w14:textId="590949B8" w:rsidR="00415950" w:rsidRPr="00916CF8" w:rsidRDefault="00415950" w:rsidP="006969F1">
      <w:pPr>
        <w:pStyle w:val="afff6"/>
        <w:numPr>
          <w:ilvl w:val="0"/>
          <w:numId w:val="108"/>
        </w:numPr>
        <w:spacing w:line="360" w:lineRule="auto"/>
        <w:ind w:firstLineChars="0"/>
        <w:rPr>
          <w:rFonts w:ascii="宋体" w:hAnsi="宋体" w:cs="宋体"/>
          <w:color w:val="000000" w:themeColor="text1"/>
          <w:sz w:val="24"/>
          <w:szCs w:val="24"/>
        </w:rPr>
      </w:pPr>
      <w:r w:rsidRPr="00916CF8">
        <w:rPr>
          <w:rFonts w:ascii="宋体" w:hAnsi="宋体" w:cs="宋体"/>
          <w:color w:val="000000" w:themeColor="text1"/>
          <w:sz w:val="24"/>
          <w:szCs w:val="24"/>
        </w:rPr>
        <w:t>超过保质期限的；</w:t>
      </w:r>
    </w:p>
    <w:p w14:paraId="1C101798" w14:textId="6130972B" w:rsidR="00415950" w:rsidRPr="00916CF8" w:rsidRDefault="00415950" w:rsidP="006969F1">
      <w:pPr>
        <w:pStyle w:val="afff6"/>
        <w:numPr>
          <w:ilvl w:val="0"/>
          <w:numId w:val="108"/>
        </w:numPr>
        <w:spacing w:line="360" w:lineRule="auto"/>
        <w:ind w:firstLineChars="0"/>
        <w:rPr>
          <w:rFonts w:ascii="宋体" w:hAnsi="宋体" w:cs="宋体"/>
          <w:color w:val="000000" w:themeColor="text1"/>
          <w:sz w:val="24"/>
          <w:szCs w:val="24"/>
        </w:rPr>
      </w:pPr>
      <w:r w:rsidRPr="00916CF8">
        <w:rPr>
          <w:rFonts w:ascii="宋体" w:hAnsi="宋体" w:cs="宋体"/>
          <w:color w:val="000000" w:themeColor="text1"/>
          <w:sz w:val="24"/>
          <w:szCs w:val="24"/>
        </w:rPr>
        <w:t xml:space="preserve">使用有色、有毒塑料制品包装食材的； </w:t>
      </w:r>
    </w:p>
    <w:p w14:paraId="3065DD7D" w14:textId="7F293423" w:rsidR="00415950" w:rsidRPr="00916CF8" w:rsidRDefault="00916CF8" w:rsidP="00916CF8">
      <w:pPr>
        <w:pStyle w:val="3"/>
        <w:rPr>
          <w:rFonts w:ascii="宋体" w:hAnsi="宋体" w:cs="宋体"/>
          <w:sz w:val="24"/>
          <w:szCs w:val="24"/>
        </w:rPr>
      </w:pPr>
      <w:r>
        <w:rPr>
          <w:rFonts w:ascii="宋体" w:hAnsi="宋体" w:cs="宋体" w:hint="eastAsia"/>
          <w:sz w:val="24"/>
          <w:szCs w:val="24"/>
        </w:rPr>
        <w:t>2、</w:t>
      </w:r>
      <w:r w:rsidR="00415950" w:rsidRPr="00916CF8">
        <w:rPr>
          <w:rFonts w:ascii="宋体" w:hAnsi="宋体" w:cs="宋体"/>
          <w:sz w:val="24"/>
          <w:szCs w:val="24"/>
        </w:rPr>
        <w:t>供货商要求</w:t>
      </w:r>
    </w:p>
    <w:p w14:paraId="4EEED1E3" w14:textId="68FC5B0A" w:rsidR="00415950" w:rsidRPr="00916CF8" w:rsidRDefault="00415950" w:rsidP="006969F1">
      <w:pPr>
        <w:pStyle w:val="afff6"/>
        <w:numPr>
          <w:ilvl w:val="0"/>
          <w:numId w:val="108"/>
        </w:numPr>
        <w:spacing w:line="360" w:lineRule="auto"/>
        <w:ind w:firstLineChars="0"/>
        <w:rPr>
          <w:rFonts w:ascii="宋体" w:hAnsi="宋体" w:cs="宋体"/>
          <w:color w:val="000000" w:themeColor="text1"/>
          <w:sz w:val="24"/>
          <w:szCs w:val="24"/>
        </w:rPr>
      </w:pPr>
      <w:r w:rsidRPr="00916CF8">
        <w:rPr>
          <w:rFonts w:ascii="宋体" w:hAnsi="宋体" w:cs="宋体"/>
          <w:color w:val="000000" w:themeColor="text1"/>
          <w:sz w:val="24"/>
          <w:szCs w:val="24"/>
        </w:rPr>
        <w:t>对实行食品质量安全市场准入制的食品，须提供认证的相关证明资料。</w:t>
      </w:r>
    </w:p>
    <w:p w14:paraId="3AF6C443" w14:textId="7872DE6B" w:rsidR="00415950" w:rsidRPr="00916CF8" w:rsidRDefault="00415950" w:rsidP="006969F1">
      <w:pPr>
        <w:pStyle w:val="afff6"/>
        <w:numPr>
          <w:ilvl w:val="0"/>
          <w:numId w:val="108"/>
        </w:numPr>
        <w:spacing w:line="360" w:lineRule="auto"/>
        <w:ind w:firstLineChars="0"/>
        <w:rPr>
          <w:rFonts w:ascii="宋体" w:hAnsi="宋体" w:cs="宋体"/>
          <w:color w:val="000000" w:themeColor="text1"/>
          <w:sz w:val="24"/>
          <w:szCs w:val="24"/>
        </w:rPr>
      </w:pPr>
      <w:r w:rsidRPr="00916CF8">
        <w:rPr>
          <w:rFonts w:ascii="宋体" w:hAnsi="宋体" w:cs="宋体"/>
          <w:color w:val="000000" w:themeColor="text1"/>
          <w:sz w:val="24"/>
          <w:szCs w:val="24"/>
        </w:rPr>
        <w:t>有保质期限的商品剩余保存期不得少于原有保质期的三分之二。</w:t>
      </w:r>
    </w:p>
    <w:p w14:paraId="27D40D2B" w14:textId="0FE933DC" w:rsidR="00415950" w:rsidRPr="00916CF8" w:rsidRDefault="00916CF8" w:rsidP="00916CF8">
      <w:pPr>
        <w:pStyle w:val="3"/>
        <w:rPr>
          <w:rFonts w:ascii="宋体" w:hAnsi="宋体" w:cs="宋体"/>
          <w:sz w:val="24"/>
          <w:szCs w:val="24"/>
        </w:rPr>
      </w:pPr>
      <w:r>
        <w:rPr>
          <w:rFonts w:ascii="宋体" w:hAnsi="宋体" w:cs="宋体" w:hint="eastAsia"/>
          <w:sz w:val="24"/>
          <w:szCs w:val="24"/>
        </w:rPr>
        <w:t>3、</w:t>
      </w:r>
      <w:r w:rsidR="00415950" w:rsidRPr="00916CF8">
        <w:rPr>
          <w:rFonts w:ascii="宋体" w:hAnsi="宋体" w:cs="宋体"/>
          <w:sz w:val="24"/>
          <w:szCs w:val="24"/>
        </w:rPr>
        <w:t>配送能力要求</w:t>
      </w:r>
    </w:p>
    <w:p w14:paraId="0D09E166" w14:textId="012CBE67" w:rsidR="00415950" w:rsidRPr="00916CF8" w:rsidRDefault="00415950" w:rsidP="006969F1">
      <w:pPr>
        <w:pStyle w:val="afff6"/>
        <w:numPr>
          <w:ilvl w:val="0"/>
          <w:numId w:val="109"/>
        </w:numPr>
        <w:spacing w:line="360" w:lineRule="auto"/>
        <w:ind w:firstLineChars="0"/>
        <w:rPr>
          <w:rFonts w:ascii="宋体" w:hAnsi="宋体" w:cs="宋体"/>
          <w:color w:val="000000" w:themeColor="text1"/>
          <w:sz w:val="24"/>
          <w:szCs w:val="24"/>
        </w:rPr>
      </w:pPr>
      <w:r w:rsidRPr="00916CF8">
        <w:rPr>
          <w:rFonts w:ascii="宋体" w:hAnsi="宋体" w:cs="宋体"/>
          <w:color w:val="000000" w:themeColor="text1"/>
          <w:sz w:val="24"/>
          <w:szCs w:val="24"/>
        </w:rPr>
        <w:t>配送的食品全部都要有响应的防尘、防污染措施，避免外露；</w:t>
      </w:r>
    </w:p>
    <w:p w14:paraId="4F18B110" w14:textId="0B7736EB" w:rsidR="00415950" w:rsidRPr="00916CF8" w:rsidRDefault="00415950" w:rsidP="006969F1">
      <w:pPr>
        <w:pStyle w:val="afff6"/>
        <w:numPr>
          <w:ilvl w:val="0"/>
          <w:numId w:val="109"/>
        </w:numPr>
        <w:spacing w:line="360" w:lineRule="auto"/>
        <w:ind w:firstLineChars="0"/>
        <w:rPr>
          <w:rFonts w:ascii="宋体" w:hAnsi="宋体" w:cs="宋体"/>
          <w:color w:val="000000" w:themeColor="text1"/>
          <w:sz w:val="24"/>
          <w:szCs w:val="24"/>
        </w:rPr>
      </w:pPr>
      <w:r w:rsidRPr="00916CF8">
        <w:rPr>
          <w:rFonts w:ascii="宋体" w:hAnsi="宋体" w:cs="宋体"/>
          <w:color w:val="000000" w:themeColor="text1"/>
          <w:sz w:val="24"/>
          <w:szCs w:val="24"/>
        </w:rPr>
        <w:t>食品供货商应配备一定规模的专业车队。；</w:t>
      </w:r>
    </w:p>
    <w:p w14:paraId="014D96B2" w14:textId="1B9E5E94" w:rsidR="00415950" w:rsidRPr="00916CF8" w:rsidRDefault="00415950" w:rsidP="006969F1">
      <w:pPr>
        <w:pStyle w:val="afff6"/>
        <w:numPr>
          <w:ilvl w:val="0"/>
          <w:numId w:val="109"/>
        </w:numPr>
        <w:spacing w:line="360" w:lineRule="auto"/>
        <w:ind w:firstLineChars="0"/>
        <w:rPr>
          <w:rFonts w:ascii="宋体" w:hAnsi="宋体" w:cs="宋体"/>
          <w:color w:val="000000" w:themeColor="text1"/>
          <w:sz w:val="24"/>
          <w:szCs w:val="24"/>
        </w:rPr>
      </w:pPr>
      <w:r w:rsidRPr="00916CF8">
        <w:rPr>
          <w:rFonts w:ascii="宋体" w:hAnsi="宋体" w:cs="宋体"/>
          <w:color w:val="000000" w:themeColor="text1"/>
          <w:sz w:val="24"/>
          <w:szCs w:val="24"/>
        </w:rPr>
        <w:t>各类物品应分箱存放、密封输送，做到定人、定时、定位。</w:t>
      </w:r>
    </w:p>
    <w:p w14:paraId="189AE303" w14:textId="3F5C7C44" w:rsidR="00415950" w:rsidRPr="00916CF8" w:rsidRDefault="00415950" w:rsidP="006969F1">
      <w:pPr>
        <w:pStyle w:val="afff6"/>
        <w:numPr>
          <w:ilvl w:val="0"/>
          <w:numId w:val="109"/>
        </w:numPr>
        <w:spacing w:line="360" w:lineRule="auto"/>
        <w:ind w:firstLineChars="0"/>
        <w:rPr>
          <w:rFonts w:ascii="宋体" w:hAnsi="宋体" w:cs="宋体"/>
          <w:color w:val="000000" w:themeColor="text1"/>
          <w:sz w:val="24"/>
          <w:szCs w:val="24"/>
        </w:rPr>
      </w:pPr>
      <w:r w:rsidRPr="00916CF8">
        <w:rPr>
          <w:rFonts w:ascii="宋体" w:hAnsi="宋体" w:cs="宋体"/>
          <w:color w:val="000000" w:themeColor="text1"/>
          <w:sz w:val="24"/>
          <w:szCs w:val="24"/>
        </w:rPr>
        <w:t>配送时严格清查配送物品的品种、数量、地点等是否相符，确保不漏项；</w:t>
      </w:r>
    </w:p>
    <w:p w14:paraId="0903B459" w14:textId="4CD3AEB2" w:rsidR="00415950" w:rsidRPr="00916CF8" w:rsidRDefault="00415950" w:rsidP="006969F1">
      <w:pPr>
        <w:pStyle w:val="afff6"/>
        <w:numPr>
          <w:ilvl w:val="0"/>
          <w:numId w:val="109"/>
        </w:numPr>
        <w:spacing w:line="360" w:lineRule="auto"/>
        <w:ind w:firstLineChars="0"/>
        <w:rPr>
          <w:rFonts w:ascii="宋体" w:hAnsi="宋体" w:cs="宋体"/>
          <w:color w:val="000000" w:themeColor="text1"/>
          <w:sz w:val="24"/>
          <w:szCs w:val="24"/>
        </w:rPr>
      </w:pPr>
      <w:r w:rsidRPr="00916CF8">
        <w:rPr>
          <w:rFonts w:ascii="宋体" w:hAnsi="宋体" w:cs="宋体"/>
          <w:color w:val="000000" w:themeColor="text1"/>
          <w:sz w:val="24"/>
          <w:szCs w:val="24"/>
        </w:rPr>
        <w:t>整个运输过程应科学合理，运输必须采用符合卫生要求的外包装和运载工具，并且要保持清洁和定期消毒，车厢内无不良气味、异味。</w:t>
      </w:r>
    </w:p>
    <w:p w14:paraId="6E2A7988" w14:textId="4EE3EC7A" w:rsidR="00415950" w:rsidRPr="00916CF8" w:rsidRDefault="00916CF8" w:rsidP="00916CF8">
      <w:pPr>
        <w:pStyle w:val="3"/>
        <w:rPr>
          <w:rFonts w:ascii="宋体" w:hAnsi="宋体" w:cs="宋体"/>
          <w:sz w:val="24"/>
          <w:szCs w:val="24"/>
        </w:rPr>
      </w:pPr>
      <w:r>
        <w:rPr>
          <w:rFonts w:ascii="宋体" w:hAnsi="宋体" w:cs="宋体" w:hint="eastAsia"/>
          <w:sz w:val="24"/>
          <w:szCs w:val="24"/>
        </w:rPr>
        <w:t>4、</w:t>
      </w:r>
      <w:r w:rsidR="00415950" w:rsidRPr="00916CF8">
        <w:rPr>
          <w:rFonts w:ascii="宋体" w:hAnsi="宋体" w:cs="宋体"/>
          <w:sz w:val="24"/>
          <w:szCs w:val="24"/>
        </w:rPr>
        <w:t xml:space="preserve">人员要求 </w:t>
      </w:r>
    </w:p>
    <w:p w14:paraId="6E854BA1" w14:textId="4C0800BB" w:rsidR="00415950" w:rsidRPr="00916CF8" w:rsidRDefault="00415950" w:rsidP="006969F1">
      <w:pPr>
        <w:pStyle w:val="afff6"/>
        <w:numPr>
          <w:ilvl w:val="0"/>
          <w:numId w:val="110"/>
        </w:numPr>
        <w:spacing w:line="360" w:lineRule="auto"/>
        <w:ind w:firstLineChars="0"/>
        <w:rPr>
          <w:rFonts w:ascii="宋体" w:hAnsi="宋体" w:cs="宋体"/>
          <w:color w:val="000000" w:themeColor="text1"/>
          <w:sz w:val="24"/>
          <w:szCs w:val="24"/>
        </w:rPr>
      </w:pPr>
      <w:r w:rsidRPr="00916CF8">
        <w:rPr>
          <w:rFonts w:ascii="宋体" w:hAnsi="宋体" w:cs="宋体"/>
          <w:color w:val="000000" w:themeColor="text1"/>
          <w:sz w:val="24"/>
          <w:szCs w:val="24"/>
        </w:rPr>
        <w:t>从业人员身体状况必须符合卫生部门规定的食品行业健康标准，并定期 进行体检，办理健康证，建立健康档案。</w:t>
      </w:r>
    </w:p>
    <w:p w14:paraId="0AB35368" w14:textId="3314087C" w:rsidR="00415950" w:rsidRPr="00916CF8" w:rsidRDefault="00415950" w:rsidP="006969F1">
      <w:pPr>
        <w:pStyle w:val="afff6"/>
        <w:numPr>
          <w:ilvl w:val="0"/>
          <w:numId w:val="110"/>
        </w:numPr>
        <w:spacing w:line="360" w:lineRule="auto"/>
        <w:ind w:firstLineChars="0"/>
        <w:rPr>
          <w:rFonts w:ascii="宋体" w:hAnsi="宋体" w:cs="宋体"/>
          <w:color w:val="000000" w:themeColor="text1"/>
          <w:sz w:val="24"/>
          <w:szCs w:val="24"/>
        </w:rPr>
      </w:pPr>
      <w:r w:rsidRPr="00916CF8">
        <w:rPr>
          <w:rFonts w:ascii="宋体" w:hAnsi="宋体" w:cs="宋体"/>
          <w:color w:val="000000" w:themeColor="text1"/>
          <w:sz w:val="24"/>
          <w:szCs w:val="24"/>
        </w:rPr>
        <w:t>从业人员应经过专业培训，熟悉卫生安全制度，掌握行业操作规程。</w:t>
      </w:r>
    </w:p>
    <w:p w14:paraId="1C937042" w14:textId="37549E09" w:rsidR="00415950" w:rsidRPr="00916CF8" w:rsidRDefault="00415950" w:rsidP="006969F1">
      <w:pPr>
        <w:pStyle w:val="afff6"/>
        <w:numPr>
          <w:ilvl w:val="0"/>
          <w:numId w:val="110"/>
        </w:numPr>
        <w:spacing w:line="360" w:lineRule="auto"/>
        <w:ind w:firstLineChars="0"/>
        <w:rPr>
          <w:rFonts w:ascii="宋体" w:hAnsi="宋体" w:cs="宋体"/>
          <w:color w:val="000000" w:themeColor="text1"/>
          <w:sz w:val="24"/>
          <w:szCs w:val="24"/>
        </w:rPr>
      </w:pPr>
      <w:r w:rsidRPr="00916CF8">
        <w:rPr>
          <w:rFonts w:ascii="宋体" w:hAnsi="宋体" w:cs="宋体"/>
          <w:color w:val="000000" w:themeColor="text1"/>
          <w:sz w:val="24"/>
          <w:szCs w:val="24"/>
        </w:rPr>
        <w:t>从业人员应保持良好的个人卫生，操作前进行卫生消毒，并按规定穿戴 卫生、</w:t>
      </w:r>
      <w:r w:rsidRPr="00916CF8">
        <w:rPr>
          <w:rFonts w:ascii="宋体" w:hAnsi="宋体" w:cs="宋体"/>
          <w:color w:val="000000" w:themeColor="text1"/>
          <w:sz w:val="24"/>
          <w:szCs w:val="24"/>
        </w:rPr>
        <w:lastRenderedPageBreak/>
        <w:t>整洁的工作服、工作帽和口罩。</w:t>
      </w:r>
    </w:p>
    <w:p w14:paraId="5F4665A6" w14:textId="20A12179" w:rsidR="00415950" w:rsidRPr="00916CF8" w:rsidRDefault="00415950" w:rsidP="006969F1">
      <w:pPr>
        <w:pStyle w:val="afff6"/>
        <w:numPr>
          <w:ilvl w:val="0"/>
          <w:numId w:val="110"/>
        </w:numPr>
        <w:spacing w:line="360" w:lineRule="auto"/>
        <w:ind w:firstLineChars="0"/>
        <w:rPr>
          <w:rFonts w:ascii="宋体" w:hAnsi="宋体" w:cs="宋体"/>
          <w:color w:val="000000" w:themeColor="text1"/>
          <w:sz w:val="24"/>
          <w:szCs w:val="24"/>
        </w:rPr>
      </w:pPr>
      <w:r w:rsidRPr="00916CF8">
        <w:rPr>
          <w:rFonts w:ascii="宋体" w:hAnsi="宋体" w:cs="宋体"/>
          <w:color w:val="000000" w:themeColor="text1"/>
          <w:sz w:val="24"/>
          <w:szCs w:val="24"/>
        </w:rPr>
        <w:t>遇有从业人员发热腹泻，皮肤伤口感染，咽部炎症等有碍食品卫生的病症，应立即脱离工作岗位，待查明原因，排除病症后，方可重新上岗。</w:t>
      </w:r>
    </w:p>
    <w:p w14:paraId="2AB66AB2" w14:textId="5B3EE889" w:rsidR="00415950" w:rsidRPr="00916CF8" w:rsidRDefault="00415950" w:rsidP="006969F1">
      <w:pPr>
        <w:pStyle w:val="afff6"/>
        <w:numPr>
          <w:ilvl w:val="0"/>
          <w:numId w:val="110"/>
        </w:numPr>
        <w:spacing w:line="360" w:lineRule="auto"/>
        <w:ind w:firstLineChars="0"/>
        <w:rPr>
          <w:rFonts w:ascii="宋体" w:hAnsi="宋体" w:cs="宋体"/>
          <w:color w:val="000000" w:themeColor="text1"/>
          <w:sz w:val="24"/>
          <w:szCs w:val="24"/>
        </w:rPr>
      </w:pPr>
      <w:r w:rsidRPr="00916CF8">
        <w:rPr>
          <w:rFonts w:ascii="宋体" w:hAnsi="宋体" w:cs="宋体"/>
          <w:color w:val="000000" w:themeColor="text1"/>
          <w:sz w:val="24"/>
          <w:szCs w:val="24"/>
        </w:rPr>
        <w:t>投标人需配备一名专职联络人员与采购人进行事务联系。投标人应提供有效的服务联系人和服务联系电话，如有变更，投标人应及时、主动通知采购人。如果产品质量与本项目规定的标准不符，投标人应负责更换，如更换后仍不能达到相应规定标准，采购人有权退货。</w:t>
      </w:r>
    </w:p>
    <w:p w14:paraId="3327FCE4" w14:textId="69107AC6" w:rsidR="00415950" w:rsidRPr="00B21269" w:rsidRDefault="00B21269" w:rsidP="00B21269">
      <w:pPr>
        <w:pStyle w:val="21"/>
        <w:rPr>
          <w:rFonts w:ascii="宋体" w:eastAsia="宋体" w:hAnsi="宋体" w:cs="宋体"/>
          <w:sz w:val="24"/>
          <w:szCs w:val="24"/>
        </w:rPr>
      </w:pPr>
      <w:bookmarkStart w:id="1030" w:name="_Toc118292174"/>
      <w:r>
        <w:rPr>
          <w:rFonts w:ascii="宋体" w:eastAsia="宋体" w:hAnsi="宋体" w:cs="宋体" w:hint="eastAsia"/>
          <w:sz w:val="24"/>
          <w:szCs w:val="24"/>
        </w:rPr>
        <w:t>四</w:t>
      </w:r>
      <w:r w:rsidR="00916CF8" w:rsidRPr="00B21269">
        <w:rPr>
          <w:rFonts w:ascii="宋体" w:eastAsia="宋体" w:hAnsi="宋体" w:cs="宋体" w:hint="eastAsia"/>
          <w:sz w:val="24"/>
          <w:szCs w:val="24"/>
        </w:rPr>
        <w:t>、</w:t>
      </w:r>
      <w:r w:rsidR="00415950" w:rsidRPr="00B21269">
        <w:rPr>
          <w:rFonts w:ascii="宋体" w:eastAsia="宋体" w:hAnsi="宋体" w:cs="宋体"/>
          <w:sz w:val="24"/>
          <w:szCs w:val="24"/>
        </w:rPr>
        <w:t>原材料采供细则</w:t>
      </w:r>
      <w:bookmarkEnd w:id="1030"/>
    </w:p>
    <w:p w14:paraId="201D8295" w14:textId="77777777" w:rsidR="00415950" w:rsidRPr="00916CF8" w:rsidRDefault="00415950" w:rsidP="00916CF8">
      <w:pPr>
        <w:spacing w:line="360" w:lineRule="auto"/>
        <w:ind w:firstLine="540"/>
        <w:rPr>
          <w:rFonts w:ascii="宋体" w:hAnsi="宋体" w:cs="宋体"/>
          <w:b/>
          <w:color w:val="000000" w:themeColor="text1"/>
          <w:sz w:val="24"/>
          <w:szCs w:val="24"/>
        </w:rPr>
      </w:pPr>
      <w:r w:rsidRPr="00916CF8">
        <w:rPr>
          <w:rFonts w:ascii="宋体" w:hAnsi="宋体" w:cs="宋体" w:hint="eastAsia"/>
          <w:b/>
          <w:color w:val="000000" w:themeColor="text1"/>
          <w:sz w:val="24"/>
          <w:szCs w:val="24"/>
        </w:rPr>
        <w:t>1、</w:t>
      </w:r>
      <w:r w:rsidRPr="00916CF8">
        <w:rPr>
          <w:rFonts w:ascii="宋体" w:hAnsi="宋体" w:cs="宋体"/>
          <w:b/>
          <w:color w:val="000000" w:themeColor="text1"/>
          <w:sz w:val="24"/>
          <w:szCs w:val="24"/>
        </w:rPr>
        <w:t>采供流程：</w:t>
      </w:r>
    </w:p>
    <w:p w14:paraId="27275A1C" w14:textId="77777777" w:rsidR="00415950" w:rsidRPr="00916CF8" w:rsidRDefault="00415950" w:rsidP="00916CF8">
      <w:pPr>
        <w:spacing w:line="360" w:lineRule="auto"/>
        <w:ind w:firstLine="540"/>
        <w:rPr>
          <w:rFonts w:ascii="宋体" w:hAnsi="宋体" w:cs="宋体"/>
          <w:b/>
          <w:color w:val="000000" w:themeColor="text1"/>
          <w:sz w:val="24"/>
          <w:szCs w:val="24"/>
        </w:rPr>
      </w:pPr>
      <w:r w:rsidRPr="00916CF8">
        <w:rPr>
          <w:rFonts w:ascii="宋体" w:hAnsi="宋体" w:cs="宋体"/>
          <w:b/>
          <w:color w:val="000000" w:themeColor="text1"/>
          <w:sz w:val="24"/>
          <w:szCs w:val="24"/>
        </w:rPr>
        <w:t>1.1 订货流程：</w:t>
      </w:r>
    </w:p>
    <w:p w14:paraId="2BB89EB1" w14:textId="77777777" w:rsidR="00415950" w:rsidRPr="00916CF8" w:rsidRDefault="00415950" w:rsidP="00916CF8">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t>1.1.1 由库房管理员根据库存情况及销售情况对所需的原材料品种、数量、规格标准提出采购需求，做出一周的采购计划表，提交给管理员审核，确定原料的终采购需求，并作出《采购明细单》，提交给餐厅采购组（审核员、询价员、统计员）。</w:t>
      </w:r>
    </w:p>
    <w:p w14:paraId="64ACC0D1" w14:textId="77777777" w:rsidR="00415950" w:rsidRPr="00916CF8" w:rsidRDefault="00415950" w:rsidP="00916CF8">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t>1.1.2 审核组根据管理员提交的《采购明细单》，分类整理后审核无误后，在每周周四交给协议供货商下一周的《采购明细单》进行报价；</w:t>
      </w:r>
    </w:p>
    <w:p w14:paraId="526E0DEE" w14:textId="76043571" w:rsidR="00415950" w:rsidRPr="00916CF8" w:rsidRDefault="00415950" w:rsidP="00916CF8">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t>1.1.3 供货商根据《采购明细单》，向餐厅审核员提供分类报价，应在周五下午16</w:t>
      </w:r>
      <w:r w:rsidR="006B666F">
        <w:rPr>
          <w:rFonts w:ascii="宋体" w:hAnsi="宋体" w:cs="宋体" w:hint="eastAsia"/>
          <w:color w:val="000000" w:themeColor="text1"/>
          <w:sz w:val="24"/>
          <w:szCs w:val="24"/>
        </w:rPr>
        <w:t>：0</w:t>
      </w:r>
      <w:r w:rsidR="006B666F">
        <w:rPr>
          <w:rFonts w:ascii="宋体" w:hAnsi="宋体" w:cs="宋体"/>
          <w:color w:val="000000" w:themeColor="text1"/>
          <w:sz w:val="24"/>
          <w:szCs w:val="24"/>
        </w:rPr>
        <w:t>0</w:t>
      </w:r>
      <w:r w:rsidRPr="00916CF8">
        <w:rPr>
          <w:rFonts w:ascii="宋体" w:hAnsi="宋体" w:cs="宋体"/>
          <w:color w:val="000000" w:themeColor="text1"/>
          <w:sz w:val="24"/>
          <w:szCs w:val="24"/>
        </w:rPr>
        <w:t>点前报给采购组审核员审核；</w:t>
      </w:r>
    </w:p>
    <w:p w14:paraId="631954E7" w14:textId="77777777" w:rsidR="00415950" w:rsidRPr="00916CF8" w:rsidRDefault="00415950" w:rsidP="00916CF8">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t>1.1.4 审核员接收各供货商供货报价后（供货报价不得高于响应报价，否则将视其供货报价为响应报价），参考市场公布价及供货商响应报价进行审核。如无异议则确认为供货价格，由采购组通知供货商供货；如有疑义须向供货商提出质询，双方确定供货价格方可供货；</w:t>
      </w:r>
    </w:p>
    <w:p w14:paraId="5DDAFBE8" w14:textId="77777777" w:rsidR="00415950" w:rsidRPr="00916CF8" w:rsidRDefault="00415950" w:rsidP="00916CF8">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t>1.1.5 库管员在验收合格后，将确认后的采购供货单交由采购组进行采购。</w:t>
      </w:r>
    </w:p>
    <w:p w14:paraId="34FED2E4" w14:textId="77777777" w:rsidR="00415950" w:rsidRPr="00916CF8" w:rsidRDefault="00415950" w:rsidP="00916CF8">
      <w:pPr>
        <w:spacing w:line="360" w:lineRule="auto"/>
        <w:ind w:firstLine="540"/>
        <w:rPr>
          <w:rFonts w:ascii="宋体" w:hAnsi="宋体" w:cs="宋体"/>
          <w:b/>
          <w:color w:val="000000" w:themeColor="text1"/>
          <w:sz w:val="24"/>
          <w:szCs w:val="24"/>
        </w:rPr>
      </w:pPr>
      <w:r w:rsidRPr="00916CF8">
        <w:rPr>
          <w:rFonts w:ascii="宋体" w:hAnsi="宋体" w:cs="宋体"/>
          <w:b/>
          <w:color w:val="000000" w:themeColor="text1"/>
          <w:sz w:val="24"/>
          <w:szCs w:val="24"/>
        </w:rPr>
        <w:t>1.2 供货流程：</w:t>
      </w:r>
    </w:p>
    <w:p w14:paraId="2EED45FA" w14:textId="77777777" w:rsidR="00415950" w:rsidRPr="00916CF8" w:rsidRDefault="00415950" w:rsidP="00916CF8">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t>1.2.1 供货商收到《采购明细单》后，应对采购的品种做出供货报价（供货报价不得高于响应报价，否则将视其供货报价为响应报价），2日内盖章并签字确认后提交到采购组；</w:t>
      </w:r>
    </w:p>
    <w:p w14:paraId="5FA256CB" w14:textId="77777777" w:rsidR="00415950" w:rsidRPr="00916CF8" w:rsidRDefault="00415950" w:rsidP="00916CF8">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t>1.2.2 审核员对供货商的报价审核后，确认供货商及供货价格，报送采购组，由采购组人员通知供货商，组织备货并于约定的配送时间和约定的配送方式送达需求的餐厅；</w:t>
      </w:r>
    </w:p>
    <w:p w14:paraId="71E894D1" w14:textId="77777777" w:rsidR="00415950" w:rsidRPr="00916CF8" w:rsidRDefault="00415950" w:rsidP="00916CF8">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t>1.2.3 按照库管员的要求交接食材并等待验收。</w:t>
      </w:r>
    </w:p>
    <w:p w14:paraId="02A2056C" w14:textId="77777777" w:rsidR="00415950" w:rsidRPr="00916CF8" w:rsidRDefault="00415950" w:rsidP="00916CF8">
      <w:pPr>
        <w:spacing w:line="360" w:lineRule="auto"/>
        <w:ind w:firstLine="540"/>
        <w:rPr>
          <w:rFonts w:ascii="宋体" w:hAnsi="宋体" w:cs="宋体"/>
          <w:b/>
          <w:color w:val="000000" w:themeColor="text1"/>
          <w:sz w:val="24"/>
          <w:szCs w:val="24"/>
        </w:rPr>
      </w:pPr>
      <w:r w:rsidRPr="00916CF8">
        <w:rPr>
          <w:rFonts w:ascii="宋体" w:hAnsi="宋体" w:cs="宋体"/>
          <w:b/>
          <w:color w:val="000000" w:themeColor="text1"/>
          <w:sz w:val="24"/>
          <w:szCs w:val="24"/>
        </w:rPr>
        <w:t>1.3 验收入库流程：</w:t>
      </w:r>
    </w:p>
    <w:p w14:paraId="29B70C2C" w14:textId="2C8D7F49" w:rsidR="00415950" w:rsidRPr="00916CF8" w:rsidRDefault="00415950" w:rsidP="00916CF8">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t>1.3.1凭证验收。食品、原材料必须先核对以下凭证：食品卫生合格证、经营许可证、</w:t>
      </w:r>
      <w:r w:rsidRPr="00916CF8">
        <w:rPr>
          <w:rFonts w:ascii="宋体" w:hAnsi="宋体" w:cs="宋体"/>
          <w:color w:val="000000" w:themeColor="text1"/>
          <w:sz w:val="24"/>
          <w:szCs w:val="24"/>
        </w:rPr>
        <w:lastRenderedPageBreak/>
        <w:t>检验检疫证明，检查供方是否在《供货清单》上盖章，凭证不符合要求的拒绝收货，且供货商应及时按照《供货清单》要求补送相关食材；</w:t>
      </w:r>
    </w:p>
    <w:p w14:paraId="6E5AAC07" w14:textId="77777777" w:rsidR="00415950" w:rsidRPr="00916CF8" w:rsidRDefault="00415950" w:rsidP="00916CF8">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t>1.3.2实物验收。入库前必须查验有关证明，应依据送货单，对食品、原材料实物的出厂日期、保质期、厂家产地、中文标识、动物检疫证明等进行核实。三无产品拒绝收货，质量不符合要求、腐败变质等拒绝收货，对实物品种、规格、数量、重量、单价金额进行清点、核对、登记并打印《入库单》。如发现不符时，出现质量问题当即退货，其他事项应做好记录，待验收相符后再入库食品应参考包装说明的储藏条件储存，进入库房的食品、物品需拆除外层大包装。</w:t>
      </w:r>
    </w:p>
    <w:p w14:paraId="278683A7" w14:textId="77777777" w:rsidR="00415950" w:rsidRPr="00916CF8" w:rsidRDefault="00415950" w:rsidP="00916CF8">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t>1.3.3食品、原材料验收合格后，库管员在送货单上签字，并登记入账，打印《入库单》，审核员、库管员在《入库单》上签字确认。</w:t>
      </w:r>
    </w:p>
    <w:p w14:paraId="6E7561ED" w14:textId="77777777" w:rsidR="00415950" w:rsidRPr="00916CF8" w:rsidRDefault="00415950" w:rsidP="00916CF8">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t>1.3.4 标识。《中华人民共和国食品安全法》第四十一条指出：食品经营者贮存散装食品，应当在贮存位置标明食品的名称、生产日期、保质期、生产经营者名称及联系方式等内容。</w:t>
      </w:r>
    </w:p>
    <w:p w14:paraId="283AAD25" w14:textId="77777777" w:rsidR="00415950" w:rsidRPr="00916CF8" w:rsidRDefault="00415950" w:rsidP="00916CF8">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t>1.3.5 对出现的不符合情况应做相关记录，并通知采购员，采购员与供方协商解决方案，妥善处理问题；</w:t>
      </w:r>
    </w:p>
    <w:p w14:paraId="6E113B95" w14:textId="77777777" w:rsidR="00415950" w:rsidRPr="00916CF8" w:rsidRDefault="00415950" w:rsidP="00916CF8">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t>1.3.6 验收完毕，审核员应核对《采购明细单》与供方提供的《供货清单》的符合性，确保完全一致。审核员、库管员在《入库单》上签字确认。</w:t>
      </w:r>
    </w:p>
    <w:p w14:paraId="2627A67C" w14:textId="77777777" w:rsidR="00415950" w:rsidRPr="00916CF8" w:rsidRDefault="00415950" w:rsidP="00916CF8">
      <w:pPr>
        <w:spacing w:line="360" w:lineRule="auto"/>
        <w:ind w:firstLine="540"/>
        <w:rPr>
          <w:rFonts w:ascii="宋体" w:hAnsi="宋体" w:cs="宋体"/>
          <w:b/>
          <w:color w:val="000000" w:themeColor="text1"/>
          <w:sz w:val="24"/>
          <w:szCs w:val="24"/>
        </w:rPr>
      </w:pPr>
      <w:r w:rsidRPr="00916CF8">
        <w:rPr>
          <w:rFonts w:ascii="宋体" w:hAnsi="宋体" w:cs="宋体"/>
          <w:b/>
          <w:color w:val="000000" w:themeColor="text1"/>
          <w:sz w:val="24"/>
          <w:szCs w:val="24"/>
        </w:rPr>
        <w:t>2</w:t>
      </w:r>
      <w:r w:rsidRPr="00916CF8">
        <w:rPr>
          <w:rFonts w:ascii="宋体" w:hAnsi="宋体" w:cs="宋体" w:hint="eastAsia"/>
          <w:b/>
          <w:color w:val="000000" w:themeColor="text1"/>
          <w:sz w:val="24"/>
          <w:szCs w:val="24"/>
        </w:rPr>
        <w:t>、</w:t>
      </w:r>
      <w:r w:rsidRPr="00916CF8">
        <w:rPr>
          <w:rFonts w:ascii="宋体" w:hAnsi="宋体" w:cs="宋体"/>
          <w:b/>
          <w:color w:val="000000" w:themeColor="text1"/>
          <w:sz w:val="24"/>
          <w:szCs w:val="24"/>
        </w:rPr>
        <w:t>结算方式与流程：</w:t>
      </w:r>
    </w:p>
    <w:p w14:paraId="5A2AB77D" w14:textId="77777777" w:rsidR="00415950" w:rsidRPr="00916CF8" w:rsidRDefault="00415950" w:rsidP="00916CF8">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t>2.1 供货商于每月将此供货周期内采购食材总金额核实后，开具合同约定的发票类型送交餐厅经办人员。供货商必须对发票的真实性负责；</w:t>
      </w:r>
    </w:p>
    <w:p w14:paraId="33CE2B73" w14:textId="77777777" w:rsidR="00415950" w:rsidRPr="00916CF8" w:rsidRDefault="00415950" w:rsidP="00916CF8">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t>2.2 餐厅经办人员对供货商提供的发票进行初步审核，与供货商提供的《供货清单》 进行核实，确保准确无误并提供相关结算单据。严格审核所购物资的数量及金额，对相关单据逐项进行核对；</w:t>
      </w:r>
    </w:p>
    <w:p w14:paraId="0765A9FB" w14:textId="77777777" w:rsidR="00415950" w:rsidRPr="00916CF8" w:rsidRDefault="00415950" w:rsidP="00916CF8">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t>2.3 餐厅经办人员审核无误后，履行签字审批手续方可结算货款；</w:t>
      </w:r>
    </w:p>
    <w:p w14:paraId="6236B56F" w14:textId="77777777" w:rsidR="00415950" w:rsidRPr="00916CF8" w:rsidRDefault="00415950" w:rsidP="00916CF8">
      <w:pPr>
        <w:spacing w:line="360" w:lineRule="auto"/>
        <w:ind w:firstLine="540"/>
        <w:rPr>
          <w:rFonts w:ascii="宋体" w:hAnsi="宋体" w:cs="宋体"/>
          <w:b/>
          <w:color w:val="000000" w:themeColor="text1"/>
          <w:sz w:val="24"/>
          <w:szCs w:val="24"/>
        </w:rPr>
      </w:pPr>
      <w:r w:rsidRPr="00916CF8">
        <w:rPr>
          <w:rFonts w:ascii="宋体" w:hAnsi="宋体" w:cs="宋体"/>
          <w:b/>
          <w:color w:val="000000" w:themeColor="text1"/>
          <w:sz w:val="24"/>
          <w:szCs w:val="24"/>
        </w:rPr>
        <w:t>3</w:t>
      </w:r>
      <w:r w:rsidRPr="00916CF8">
        <w:rPr>
          <w:rFonts w:ascii="宋体" w:hAnsi="宋体" w:cs="宋体" w:hint="eastAsia"/>
          <w:b/>
          <w:color w:val="000000" w:themeColor="text1"/>
          <w:sz w:val="24"/>
          <w:szCs w:val="24"/>
        </w:rPr>
        <w:t>、</w:t>
      </w:r>
      <w:r w:rsidRPr="00916CF8">
        <w:rPr>
          <w:rFonts w:ascii="宋体" w:hAnsi="宋体" w:cs="宋体"/>
          <w:b/>
          <w:color w:val="000000" w:themeColor="text1"/>
          <w:sz w:val="24"/>
          <w:szCs w:val="24"/>
        </w:rPr>
        <w:t>价格控制：</w:t>
      </w:r>
    </w:p>
    <w:p w14:paraId="67DB4674" w14:textId="77777777" w:rsidR="00415950" w:rsidRPr="00916CF8" w:rsidRDefault="00415950" w:rsidP="00916CF8">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t>3.1 审核员在收到供货商供货报价后，参考市场公布价及响应报价进行审核，如无异议则确认供货价格，通知供货商供货；如有疑义须向供货商提出质询，双方确定供货价格方可供货；</w:t>
      </w:r>
    </w:p>
    <w:p w14:paraId="622AB5E4" w14:textId="77777777" w:rsidR="00415950" w:rsidRPr="00916CF8" w:rsidRDefault="00415950" w:rsidP="00916CF8">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t>3.2 协议期间，审核员在每次供货时，要对市场公布价格进行搜集，结合供货商响应报价与供货商供货报价进行比对；要定期进行市场调研，同时要了解单位职工对供货品质、数量、服务等方面的意见和建议，发现异常及时汇报，并与供货商进行协商解决，每月将</w:t>
      </w:r>
      <w:r w:rsidRPr="00916CF8">
        <w:rPr>
          <w:rFonts w:ascii="宋体" w:hAnsi="宋体" w:cs="宋体"/>
          <w:color w:val="000000" w:themeColor="text1"/>
          <w:sz w:val="24"/>
          <w:szCs w:val="24"/>
        </w:rPr>
        <w:lastRenderedPageBreak/>
        <w:t>单位职工反馈意见及供货商的供货价格评价意见上报分管领导，确保供货价格与供货品质、数量等符合要求；</w:t>
      </w:r>
    </w:p>
    <w:p w14:paraId="1B90DF4C" w14:textId="77777777" w:rsidR="00415950" w:rsidRPr="00916CF8" w:rsidRDefault="00415950" w:rsidP="00916CF8">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t>3.3 结算时供货价格与其供货报价格不符的，除及时纠正外，按其供货价格结算。并做好相关记录，作为供货商诚信评价的重要依据。</w:t>
      </w:r>
    </w:p>
    <w:p w14:paraId="1FD31691" w14:textId="77777777" w:rsidR="00415950" w:rsidRPr="00916CF8" w:rsidRDefault="00415950" w:rsidP="00916CF8">
      <w:pPr>
        <w:spacing w:line="360" w:lineRule="auto"/>
        <w:ind w:firstLine="540"/>
        <w:rPr>
          <w:rFonts w:ascii="宋体" w:hAnsi="宋体" w:cs="宋体"/>
          <w:b/>
          <w:color w:val="000000" w:themeColor="text1"/>
          <w:sz w:val="24"/>
          <w:szCs w:val="24"/>
        </w:rPr>
      </w:pPr>
      <w:r w:rsidRPr="00916CF8">
        <w:rPr>
          <w:rFonts w:ascii="宋体" w:hAnsi="宋体" w:cs="宋体"/>
          <w:b/>
          <w:color w:val="000000" w:themeColor="text1"/>
          <w:sz w:val="24"/>
          <w:szCs w:val="24"/>
        </w:rPr>
        <w:t>4</w:t>
      </w:r>
      <w:r w:rsidRPr="00916CF8">
        <w:rPr>
          <w:rFonts w:ascii="宋体" w:hAnsi="宋体" w:cs="宋体" w:hint="eastAsia"/>
          <w:b/>
          <w:color w:val="000000" w:themeColor="text1"/>
          <w:sz w:val="24"/>
          <w:szCs w:val="24"/>
        </w:rPr>
        <w:t>、</w:t>
      </w:r>
      <w:r w:rsidRPr="00916CF8">
        <w:rPr>
          <w:rFonts w:ascii="宋体" w:hAnsi="宋体" w:cs="宋体"/>
          <w:b/>
          <w:color w:val="000000" w:themeColor="text1"/>
          <w:sz w:val="24"/>
          <w:szCs w:val="24"/>
        </w:rPr>
        <w:t>供货要求：</w:t>
      </w:r>
    </w:p>
    <w:p w14:paraId="001575BF" w14:textId="77777777" w:rsidR="00415950" w:rsidRPr="00916CF8" w:rsidRDefault="00415950" w:rsidP="00916CF8">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t>4.1 供货商供应的商品承担责任，必须确保进货渠道正规，严禁假货，并提供商品质量承诺书。</w:t>
      </w:r>
    </w:p>
    <w:p w14:paraId="5252D549" w14:textId="77777777" w:rsidR="00415950" w:rsidRPr="00916CF8" w:rsidRDefault="00415950" w:rsidP="00916CF8">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t>4.2 对于供应的材料需要提供各类合格票据与检疫证明，供货单位必须按相关要求及时提供各类票据和证明；</w:t>
      </w:r>
    </w:p>
    <w:p w14:paraId="4ECD3480" w14:textId="77777777" w:rsidR="00415950" w:rsidRPr="00916CF8" w:rsidRDefault="00415950" w:rsidP="00916CF8">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t>4.3 供应的原材料，视要求提供进货渠道凭证。</w:t>
      </w:r>
    </w:p>
    <w:p w14:paraId="3163F7F4" w14:textId="77777777" w:rsidR="00415950" w:rsidRPr="00916CF8" w:rsidRDefault="00415950" w:rsidP="00916CF8">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t>4.4 供应的各种物品，由所需餐厅库管员验收、过磅，在《供货清单上》签字后生效，并作为付款凭证之一。</w:t>
      </w:r>
    </w:p>
    <w:p w14:paraId="632C233B" w14:textId="77777777" w:rsidR="00415950" w:rsidRPr="00916CF8" w:rsidRDefault="00415950" w:rsidP="00916CF8">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t>4.5 供货商应按采购数量供应，杜绝缺斤短两现象。无过期商品、无假冒伪劣产品、无以次充好现象；经抽查供货商提供不合格原材料的；第一次处罚本次货款的 20%，第二次处罚本次货款的 50%，第三次终止供货合同。</w:t>
      </w:r>
    </w:p>
    <w:p w14:paraId="2F50753D" w14:textId="77777777" w:rsidR="00415950" w:rsidRPr="00916CF8" w:rsidRDefault="00415950" w:rsidP="00916CF8">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t>4.6 供货商必须按采购人原料的规格要求进行供货，供应的原料与采购人要求的规格相符，对不符合采购人要求的原材料，采购人有权拒收；</w:t>
      </w:r>
    </w:p>
    <w:p w14:paraId="3CAE60BB" w14:textId="77777777" w:rsidR="00415950" w:rsidRPr="00916CF8" w:rsidRDefault="00415950" w:rsidP="00916CF8">
      <w:pPr>
        <w:spacing w:line="360" w:lineRule="auto"/>
        <w:ind w:firstLine="540"/>
        <w:rPr>
          <w:rFonts w:ascii="宋体" w:hAnsi="宋体" w:cs="宋体"/>
          <w:b/>
          <w:color w:val="000000" w:themeColor="text1"/>
          <w:sz w:val="24"/>
          <w:szCs w:val="24"/>
        </w:rPr>
      </w:pPr>
      <w:r w:rsidRPr="00916CF8">
        <w:rPr>
          <w:rFonts w:ascii="宋体" w:hAnsi="宋体" w:cs="宋体"/>
          <w:b/>
          <w:color w:val="000000" w:themeColor="text1"/>
          <w:sz w:val="24"/>
          <w:szCs w:val="24"/>
        </w:rPr>
        <w:t>5. 违约行为：</w:t>
      </w:r>
    </w:p>
    <w:p w14:paraId="08C1A8EC" w14:textId="77777777" w:rsidR="00415950" w:rsidRPr="00916CF8" w:rsidRDefault="00415950" w:rsidP="00916CF8">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t>5.1 餐厅库管员将严格对采购物资的质量、数量、价格及规格把关，对于如下现象，视为供货商违约：</w:t>
      </w:r>
    </w:p>
    <w:p w14:paraId="087A280D" w14:textId="77777777" w:rsidR="00415950" w:rsidRPr="00916CF8" w:rsidRDefault="00415950" w:rsidP="00916CF8">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t>5.1.1 提供质量低劣、腐烂变质、及其他不符合食品安全规定的行为；</w:t>
      </w:r>
    </w:p>
    <w:p w14:paraId="515F24AF" w14:textId="77777777" w:rsidR="00415950" w:rsidRPr="00916CF8" w:rsidRDefault="00415950" w:rsidP="00916CF8">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t>5.1.2 数量、规格与《采购明细单》或《供货清单》不符的；</w:t>
      </w:r>
    </w:p>
    <w:p w14:paraId="4A0F1CA0" w14:textId="77777777" w:rsidR="00415950" w:rsidRPr="00916CF8" w:rsidRDefault="00415950" w:rsidP="00916CF8">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t>5.1.3 不能按约定的时间、方式及时供货的；</w:t>
      </w:r>
    </w:p>
    <w:p w14:paraId="40C9F1CE" w14:textId="77777777" w:rsidR="00415950" w:rsidRPr="00916CF8" w:rsidRDefault="00415950" w:rsidP="00916CF8">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t>5.1.4 供货价格超出响应报价范围或违反公平交易原则的。</w:t>
      </w:r>
    </w:p>
    <w:p w14:paraId="1E4E30D9" w14:textId="77777777" w:rsidR="00415950" w:rsidRPr="00916CF8" w:rsidRDefault="00415950" w:rsidP="00916CF8">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t>5.2 违约罚则：</w:t>
      </w:r>
    </w:p>
    <w:p w14:paraId="38B4B379" w14:textId="77777777" w:rsidR="00415950" w:rsidRPr="00916CF8" w:rsidRDefault="00415950" w:rsidP="00916CF8">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t>5.2.1 如供方交货数量与采购人所订数量不符时，少于所订数量，供方应按采购人要求无条件免费补齐并承担延期交货违约责任，违约金为当批次货品总价款的20%；如供方交货多于所订数量，如采购人需要，可按实际数量收货，如不需要，采购人有权拒收。供方须承担因此而导致的全部费用和损失。经采购人确认数量或/品种不达标三次（不含三次）以上的扣除当月货款 10%处罚，五次（不含五次）以上采购人有权无条件终止合同，并将此记录作为供货商诚信评价的重要依据；</w:t>
      </w:r>
    </w:p>
    <w:p w14:paraId="0755FD1B" w14:textId="77777777" w:rsidR="00415950" w:rsidRPr="00916CF8" w:rsidRDefault="00415950" w:rsidP="00916CF8">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lastRenderedPageBreak/>
        <w:t>5.2.2 除自然灾害或其它不可抗力的原因外，供方不能按时交货的，每延误_1_小时，供方须向采购人支付应交产品货款总金额10%的违约金。若延误超过2小时的，采购人有权取消该次产品的交易，供方须向采购人支付应交产品货款总金额的20%的违约金。以此类推。因上述原因取消产品交易累积出现_3_次以上的，采购人有权单方无条件终止本合同，采购人除收取供方违约金外，供方须承担因此而导致的全部费用和损失。如果供货商不按时送货到餐厅指定地点,并影响餐厅工作的，采购人有权从货款中扣除供货商当日提供货款的2-3倍作为违约金。</w:t>
      </w:r>
    </w:p>
    <w:p w14:paraId="08DBA79D" w14:textId="77777777" w:rsidR="00415950" w:rsidRPr="00916CF8" w:rsidRDefault="00415950" w:rsidP="00916CF8">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t>5.2.3</w:t>
      </w:r>
      <w:r w:rsidRPr="00916CF8">
        <w:rPr>
          <w:rFonts w:ascii="宋体" w:hAnsi="宋体" w:cs="宋体"/>
          <w:color w:val="000000" w:themeColor="text1"/>
          <w:sz w:val="24"/>
          <w:szCs w:val="24"/>
        </w:rPr>
        <w:tab/>
        <w:t xml:space="preserve">供方不得以任何理由随意更换采购人所订产品，如确需更换，须事前征得采购人同意；否则，采购人有权拒收，供方须承担因此而导致的全部费用和损失。 </w:t>
      </w:r>
    </w:p>
    <w:p w14:paraId="6DB9EB5A" w14:textId="77777777" w:rsidR="00415950" w:rsidRPr="00916CF8" w:rsidRDefault="00415950" w:rsidP="00916CF8">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t>5.2.4</w:t>
      </w:r>
      <w:r w:rsidRPr="00916CF8">
        <w:rPr>
          <w:rFonts w:ascii="宋体" w:hAnsi="宋体" w:cs="宋体"/>
          <w:color w:val="000000" w:themeColor="text1"/>
          <w:sz w:val="24"/>
          <w:szCs w:val="24"/>
        </w:rPr>
        <w:tab/>
        <w:t>如发现供方提供的食材中出现“三无”产品或假冒、伪劣及存在质量问题的产品，供方必须按采购人要求无条件免费改正并承担交货违约责任，违约金为当批次货品总价款的 20%；经采购人确认质量不达标的，扣除当月每次货款10%作为处罚，不达标三次，采购人有权无条件终止合同，供方需承担本合同项下的违约责任并赔偿因此而给采购人造成的全部损失，违约金为当批次货品总价款的30%。采购人并将此记录作为供货商诚信评价的重要依据；</w:t>
      </w:r>
    </w:p>
    <w:p w14:paraId="1086DA2D" w14:textId="77777777" w:rsidR="00415950" w:rsidRPr="00916CF8" w:rsidRDefault="00415950" w:rsidP="00916CF8">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t>5.2.5</w:t>
      </w:r>
      <w:r w:rsidRPr="00916CF8">
        <w:rPr>
          <w:rFonts w:ascii="宋体" w:hAnsi="宋体" w:cs="宋体"/>
          <w:color w:val="000000" w:themeColor="text1"/>
          <w:sz w:val="24"/>
          <w:szCs w:val="24"/>
        </w:rPr>
        <w:tab/>
        <w:t>供方要诚实守信，注重产品质量。所交采购人产品不得以假充真，以次充好，如因质量问题引起就餐员工恶心、呕吐、中毒等事件，一经证实，供方将承担因质量问题而产生的全部责任，并赔偿给采购人因此造成的全部损失（包括但不限于采购人医疗费、营养费、检验鉴定费、诉讼费等），采购人有权无条件终止合同。</w:t>
      </w:r>
    </w:p>
    <w:p w14:paraId="206CBB34" w14:textId="3F1BF371" w:rsidR="00415950" w:rsidRPr="00916CF8" w:rsidRDefault="00145CE6" w:rsidP="00916CF8">
      <w:pPr>
        <w:spacing w:line="360" w:lineRule="auto"/>
        <w:ind w:firstLine="540"/>
        <w:rPr>
          <w:rFonts w:ascii="宋体" w:hAnsi="宋体" w:cs="宋体"/>
          <w:color w:val="000000" w:themeColor="text1"/>
          <w:sz w:val="24"/>
          <w:szCs w:val="24"/>
        </w:rPr>
      </w:pPr>
      <w:r>
        <w:rPr>
          <w:rFonts w:ascii="宋体" w:hAnsi="宋体" w:cs="宋体"/>
          <w:color w:val="000000" w:themeColor="text1"/>
          <w:sz w:val="24"/>
          <w:szCs w:val="24"/>
        </w:rPr>
        <w:t xml:space="preserve"> 5.2.6 </w:t>
      </w:r>
      <w:r w:rsidR="00415950" w:rsidRPr="00916CF8">
        <w:rPr>
          <w:rFonts w:ascii="宋体" w:hAnsi="宋体" w:cs="宋体"/>
          <w:color w:val="000000" w:themeColor="text1"/>
          <w:sz w:val="24"/>
          <w:szCs w:val="24"/>
        </w:rPr>
        <w:t>对供货报价高于响应报价的，采购人按响应报价结算，要做好相关记录，作为供货商诚信评价的重要依据。经抽查对比供货价格高于响应报价三次（不含）以上的，扣除当月货款10%作为处罚，第五次违约，采购人有权无条件终止合同，供方需承担本合同项下的违约责任并赔偿因此而给采购人造成的全部损失，违约金为当批次货品总价款的30%。</w:t>
      </w:r>
    </w:p>
    <w:p w14:paraId="06567EFA" w14:textId="77777777" w:rsidR="00415950" w:rsidRPr="00916CF8" w:rsidRDefault="00415950" w:rsidP="00916CF8">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t>5.2.7</w:t>
      </w:r>
      <w:r w:rsidRPr="00916CF8">
        <w:rPr>
          <w:rFonts w:ascii="宋体" w:hAnsi="宋体" w:cs="宋体"/>
          <w:color w:val="000000" w:themeColor="text1"/>
          <w:sz w:val="24"/>
          <w:szCs w:val="24"/>
        </w:rPr>
        <w:tab/>
        <w:t>违约行为严重或违约多次无明显改观的、属明显欺诈的，采购人可直接中止合同，即与招标评定中位列第二的供货商签订供货合同。</w:t>
      </w:r>
    </w:p>
    <w:p w14:paraId="3F52026E" w14:textId="77777777" w:rsidR="00415950" w:rsidRPr="00916CF8" w:rsidRDefault="00415950" w:rsidP="00916CF8">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t>5.3 供货商有下列情形之一的，列入不良行为记录名单，可随时按照合同中的违约规定解除合同，并在三年内禁止该供货商参加采购人的采购活动；给采购人造成经济或者名誉损失的，将依法追究其经济和法律责任：</w:t>
      </w:r>
    </w:p>
    <w:p w14:paraId="483405FC" w14:textId="77777777" w:rsidR="00415950" w:rsidRPr="00916CF8" w:rsidRDefault="00415950" w:rsidP="00916CF8">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t>5.3.1 提供虚假材料或采取不正当手段谋取成交的；</w:t>
      </w:r>
    </w:p>
    <w:p w14:paraId="0ED66E17" w14:textId="77777777" w:rsidR="00415950" w:rsidRPr="00916CF8" w:rsidRDefault="00415950" w:rsidP="00916CF8">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t>5.3.2 与领导小组和下设机构人员、其他供货商恶意串通的；</w:t>
      </w:r>
    </w:p>
    <w:p w14:paraId="534A1E27" w14:textId="77777777" w:rsidR="00415950" w:rsidRPr="00916CF8" w:rsidRDefault="00415950" w:rsidP="00916CF8">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lastRenderedPageBreak/>
        <w:t>5.3.3 向领导小组和下设机构人员行贿或者提供其他不正当利益的；</w:t>
      </w:r>
    </w:p>
    <w:p w14:paraId="5D73A80A" w14:textId="77777777" w:rsidR="00415950" w:rsidRPr="00916CF8" w:rsidRDefault="00415950" w:rsidP="00916CF8">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t>5.3.4 拒绝有关部门监督检查或者提供虚假情况的；</w:t>
      </w:r>
    </w:p>
    <w:p w14:paraId="39027AB9" w14:textId="77777777" w:rsidR="00415950" w:rsidRPr="00916CF8" w:rsidRDefault="00415950" w:rsidP="00916CF8">
      <w:pPr>
        <w:spacing w:line="360" w:lineRule="auto"/>
        <w:ind w:firstLine="540"/>
        <w:rPr>
          <w:rFonts w:ascii="宋体" w:hAnsi="宋体"/>
          <w:bCs/>
          <w:color w:val="000000" w:themeColor="text1"/>
          <w:sz w:val="24"/>
          <w:szCs w:val="24"/>
        </w:rPr>
      </w:pPr>
      <w:r w:rsidRPr="00916CF8">
        <w:rPr>
          <w:rFonts w:ascii="宋体" w:hAnsi="宋体" w:cs="宋体"/>
          <w:color w:val="000000" w:themeColor="text1"/>
          <w:sz w:val="24"/>
          <w:szCs w:val="24"/>
        </w:rPr>
        <w:t>5.3.5 违背合同的有关约定或不能按照时限全部履约的。</w:t>
      </w:r>
    </w:p>
    <w:p w14:paraId="5EAE4039" w14:textId="7CA09595" w:rsidR="00916CF8" w:rsidRPr="00B67DC8" w:rsidRDefault="00B21269" w:rsidP="00916CF8">
      <w:pPr>
        <w:pStyle w:val="21"/>
        <w:rPr>
          <w:rFonts w:ascii="宋体" w:eastAsia="宋体" w:hAnsi="宋体" w:cs="宋体"/>
          <w:sz w:val="24"/>
          <w:szCs w:val="24"/>
        </w:rPr>
      </w:pPr>
      <w:bookmarkStart w:id="1031" w:name="_Toc118292175"/>
      <w:r>
        <w:rPr>
          <w:rFonts w:ascii="宋体" w:eastAsia="宋体" w:hAnsi="宋体" w:cs="宋体" w:hint="eastAsia"/>
          <w:sz w:val="24"/>
          <w:szCs w:val="24"/>
        </w:rPr>
        <w:t>五</w:t>
      </w:r>
      <w:r w:rsidR="00916CF8">
        <w:rPr>
          <w:rFonts w:ascii="宋体" w:eastAsia="宋体" w:hAnsi="宋体" w:cs="宋体" w:hint="eastAsia"/>
          <w:sz w:val="24"/>
          <w:szCs w:val="24"/>
        </w:rPr>
        <w:t>、</w:t>
      </w:r>
      <w:r w:rsidR="00916CF8" w:rsidRPr="00B67DC8">
        <w:rPr>
          <w:rFonts w:ascii="宋体" w:eastAsia="宋体" w:hAnsi="宋体" w:cs="宋体"/>
          <w:sz w:val="24"/>
          <w:szCs w:val="24"/>
        </w:rPr>
        <w:t>其他要求</w:t>
      </w:r>
      <w:bookmarkEnd w:id="1031"/>
    </w:p>
    <w:p w14:paraId="5DE2C271" w14:textId="77777777" w:rsidR="00916CF8" w:rsidRPr="001E5408" w:rsidRDefault="00916CF8" w:rsidP="00916CF8">
      <w:pPr>
        <w:spacing w:line="360" w:lineRule="auto"/>
        <w:ind w:firstLine="540"/>
        <w:rPr>
          <w:rFonts w:ascii="宋体" w:hAnsi="宋体" w:cs="宋体"/>
          <w:color w:val="000000" w:themeColor="text1"/>
          <w:sz w:val="24"/>
          <w:szCs w:val="24"/>
        </w:rPr>
      </w:pPr>
      <w:r w:rsidRPr="001E5408">
        <w:rPr>
          <w:rFonts w:ascii="宋体" w:hAnsi="宋体" w:cs="宋体" w:hint="eastAsia"/>
          <w:color w:val="000000" w:themeColor="text1"/>
          <w:sz w:val="24"/>
          <w:szCs w:val="24"/>
        </w:rPr>
        <w:t>1、</w:t>
      </w:r>
      <w:r w:rsidRPr="001E5408">
        <w:rPr>
          <w:rFonts w:ascii="宋体" w:hAnsi="宋体" w:cs="宋体"/>
          <w:color w:val="000000" w:themeColor="text1"/>
          <w:sz w:val="24"/>
          <w:szCs w:val="24"/>
        </w:rPr>
        <w:t>粮食、食用油等须来源于无公害生产基地。</w:t>
      </w:r>
    </w:p>
    <w:p w14:paraId="5F4A4CEE" w14:textId="77777777" w:rsidR="00916CF8" w:rsidRPr="001E5408" w:rsidRDefault="00916CF8" w:rsidP="00916CF8">
      <w:pPr>
        <w:spacing w:line="360" w:lineRule="auto"/>
        <w:ind w:firstLine="540"/>
        <w:rPr>
          <w:rFonts w:ascii="宋体" w:hAnsi="宋体" w:cs="宋体"/>
          <w:color w:val="000000" w:themeColor="text1"/>
          <w:sz w:val="24"/>
          <w:szCs w:val="24"/>
        </w:rPr>
      </w:pPr>
      <w:r w:rsidRPr="001E5408">
        <w:rPr>
          <w:rFonts w:ascii="宋体" w:hAnsi="宋体" w:cs="宋体"/>
          <w:color w:val="000000" w:themeColor="text1"/>
          <w:sz w:val="24"/>
          <w:szCs w:val="24"/>
        </w:rPr>
        <w:t>2</w:t>
      </w:r>
      <w:r w:rsidRPr="001E5408">
        <w:rPr>
          <w:rFonts w:ascii="宋体" w:hAnsi="宋体" w:cs="宋体" w:hint="eastAsia"/>
          <w:color w:val="000000" w:themeColor="text1"/>
          <w:sz w:val="24"/>
          <w:szCs w:val="24"/>
        </w:rPr>
        <w:t>、</w:t>
      </w:r>
      <w:r w:rsidRPr="001E5408">
        <w:rPr>
          <w:rFonts w:ascii="宋体" w:hAnsi="宋体" w:cs="宋体"/>
          <w:color w:val="000000" w:themeColor="text1"/>
          <w:sz w:val="24"/>
          <w:szCs w:val="24"/>
        </w:rPr>
        <w:t>供货商须按采购单中注明的技术标准供货，不可以出现次充好、缺斤短两现象。</w:t>
      </w:r>
    </w:p>
    <w:p w14:paraId="4076252C" w14:textId="77777777" w:rsidR="00916CF8" w:rsidRPr="001E5408" w:rsidRDefault="00916CF8" w:rsidP="00916CF8">
      <w:pPr>
        <w:spacing w:line="360" w:lineRule="auto"/>
        <w:ind w:firstLine="540"/>
        <w:rPr>
          <w:rFonts w:ascii="宋体" w:hAnsi="宋体" w:cs="宋体"/>
          <w:color w:val="000000" w:themeColor="text1"/>
          <w:sz w:val="24"/>
          <w:szCs w:val="24"/>
        </w:rPr>
      </w:pPr>
      <w:r w:rsidRPr="001E5408">
        <w:rPr>
          <w:rFonts w:ascii="宋体" w:hAnsi="宋体" w:cs="宋体"/>
          <w:color w:val="000000" w:themeColor="text1"/>
          <w:sz w:val="24"/>
          <w:szCs w:val="24"/>
        </w:rPr>
        <w:t>3</w:t>
      </w:r>
      <w:r w:rsidRPr="001E5408">
        <w:rPr>
          <w:rFonts w:ascii="宋体" w:hAnsi="宋体" w:cs="宋体" w:hint="eastAsia"/>
          <w:color w:val="000000" w:themeColor="text1"/>
          <w:sz w:val="24"/>
          <w:szCs w:val="24"/>
        </w:rPr>
        <w:t>、</w:t>
      </w:r>
      <w:r w:rsidRPr="001E5408">
        <w:rPr>
          <w:rFonts w:ascii="宋体" w:hAnsi="宋体" w:cs="宋体"/>
          <w:color w:val="000000" w:themeColor="text1"/>
          <w:sz w:val="24"/>
          <w:szCs w:val="24"/>
        </w:rPr>
        <w:t>粮食应有固定的加工厂或供货点，并提供相关资质证明或代理证明文件。</w:t>
      </w:r>
    </w:p>
    <w:p w14:paraId="0F7CD33E" w14:textId="77777777" w:rsidR="00916CF8" w:rsidRPr="001E5408" w:rsidRDefault="00916CF8" w:rsidP="00916CF8">
      <w:pPr>
        <w:spacing w:line="360" w:lineRule="auto"/>
        <w:ind w:firstLine="540"/>
        <w:rPr>
          <w:rFonts w:ascii="宋体" w:hAnsi="宋体" w:cs="宋体"/>
          <w:color w:val="000000" w:themeColor="text1"/>
          <w:sz w:val="24"/>
          <w:szCs w:val="24"/>
        </w:rPr>
      </w:pPr>
      <w:r w:rsidRPr="001E5408">
        <w:rPr>
          <w:rFonts w:ascii="宋体" w:hAnsi="宋体" w:cs="宋体"/>
          <w:color w:val="000000" w:themeColor="text1"/>
          <w:sz w:val="24"/>
          <w:szCs w:val="24"/>
        </w:rPr>
        <w:t>4</w:t>
      </w:r>
      <w:r w:rsidRPr="001E5408">
        <w:rPr>
          <w:rFonts w:ascii="宋体" w:hAnsi="宋体" w:cs="宋体" w:hint="eastAsia"/>
          <w:color w:val="000000" w:themeColor="text1"/>
          <w:sz w:val="24"/>
          <w:szCs w:val="24"/>
        </w:rPr>
        <w:t>、</w:t>
      </w:r>
      <w:r w:rsidRPr="001E5408">
        <w:rPr>
          <w:rFonts w:ascii="宋体" w:hAnsi="宋体" w:cs="宋体"/>
          <w:color w:val="000000" w:themeColor="text1"/>
          <w:sz w:val="24"/>
          <w:szCs w:val="24"/>
        </w:rPr>
        <w:t>食材需符合国家质量标准，并按采购人所要求的品牌采购。</w:t>
      </w:r>
    </w:p>
    <w:p w14:paraId="42C0A539" w14:textId="77777777" w:rsidR="00916CF8" w:rsidRPr="001E5408" w:rsidRDefault="00916CF8" w:rsidP="00916CF8">
      <w:pPr>
        <w:spacing w:line="360" w:lineRule="auto"/>
        <w:ind w:firstLine="540"/>
        <w:rPr>
          <w:rFonts w:ascii="宋体" w:hAnsi="宋体" w:cs="宋体"/>
          <w:color w:val="000000" w:themeColor="text1"/>
          <w:sz w:val="24"/>
          <w:szCs w:val="24"/>
        </w:rPr>
      </w:pPr>
      <w:r w:rsidRPr="001E5408">
        <w:rPr>
          <w:rFonts w:ascii="宋体" w:hAnsi="宋体" w:cs="宋体"/>
          <w:color w:val="000000" w:themeColor="text1"/>
          <w:sz w:val="24"/>
          <w:szCs w:val="24"/>
        </w:rPr>
        <w:t>5</w:t>
      </w:r>
      <w:r w:rsidRPr="001E5408">
        <w:rPr>
          <w:rFonts w:ascii="宋体" w:hAnsi="宋体" w:cs="宋体" w:hint="eastAsia"/>
          <w:color w:val="000000" w:themeColor="text1"/>
          <w:sz w:val="24"/>
          <w:szCs w:val="24"/>
        </w:rPr>
        <w:t>、</w:t>
      </w:r>
      <w:r w:rsidRPr="001E5408">
        <w:rPr>
          <w:rFonts w:ascii="宋体" w:hAnsi="宋体" w:cs="宋体"/>
          <w:color w:val="000000" w:themeColor="text1"/>
          <w:sz w:val="24"/>
          <w:szCs w:val="24"/>
        </w:rPr>
        <w:t>供货方应提供食材运至合同规定的最终目的地所需要的包装及专用运输工具，以防止食材在运转中损坏或变质。这类包装及专用运输工具应采取防潮、防腐及防止其他损坏的必要保护措施，从而保护食材能够经受多次搬运、装卸及运输。</w:t>
      </w:r>
    </w:p>
    <w:p w14:paraId="738F6248" w14:textId="77777777" w:rsidR="00916CF8" w:rsidRPr="001E5408" w:rsidRDefault="00916CF8" w:rsidP="00916CF8">
      <w:pPr>
        <w:spacing w:line="360" w:lineRule="auto"/>
        <w:ind w:firstLine="540"/>
        <w:rPr>
          <w:rFonts w:ascii="宋体" w:hAnsi="宋体" w:cs="宋体"/>
          <w:color w:val="000000" w:themeColor="text1"/>
          <w:sz w:val="24"/>
          <w:szCs w:val="24"/>
        </w:rPr>
      </w:pPr>
      <w:r w:rsidRPr="001E5408">
        <w:rPr>
          <w:rFonts w:ascii="宋体" w:hAnsi="宋体" w:cs="宋体"/>
          <w:color w:val="000000" w:themeColor="text1"/>
          <w:sz w:val="24"/>
          <w:szCs w:val="24"/>
        </w:rPr>
        <w:t>6</w:t>
      </w:r>
      <w:r w:rsidRPr="001E5408">
        <w:rPr>
          <w:rFonts w:ascii="宋体" w:hAnsi="宋体" w:cs="宋体" w:hint="eastAsia"/>
          <w:color w:val="000000" w:themeColor="text1"/>
          <w:sz w:val="24"/>
          <w:szCs w:val="24"/>
        </w:rPr>
        <w:t>、</w:t>
      </w:r>
      <w:r w:rsidRPr="001E5408">
        <w:rPr>
          <w:rFonts w:ascii="宋体" w:hAnsi="宋体" w:cs="宋体"/>
          <w:color w:val="000000" w:themeColor="text1"/>
          <w:sz w:val="24"/>
          <w:szCs w:val="24"/>
        </w:rPr>
        <w:t>免费配送食材到指定的地点（餐厅）,食材包装应以一批为标准。供货方在送货的同时，提供所送食材的机打清单，每一批次食材要有详细的明细单，注明本公司名称，批次，送货数量，日期，价格、折扣比例、检疫合格证明等内容。</w:t>
      </w:r>
    </w:p>
    <w:p w14:paraId="1BA1CF09" w14:textId="68856041" w:rsidR="00415950" w:rsidRPr="00FA75BA" w:rsidRDefault="00FA75BA" w:rsidP="00FA75BA">
      <w:pPr>
        <w:spacing w:line="360" w:lineRule="auto"/>
        <w:ind w:firstLine="540"/>
        <w:rPr>
          <w:rFonts w:ascii="宋体" w:hAnsi="宋体" w:cs="宋体"/>
          <w:color w:val="000000" w:themeColor="text1"/>
          <w:sz w:val="24"/>
          <w:szCs w:val="24"/>
        </w:rPr>
      </w:pPr>
      <w:r>
        <w:rPr>
          <w:rFonts w:ascii="宋体" w:hAnsi="宋体" w:cs="宋体"/>
          <w:color w:val="000000" w:themeColor="text1"/>
          <w:sz w:val="24"/>
          <w:szCs w:val="24"/>
        </w:rPr>
        <w:t>7</w:t>
      </w:r>
      <w:r w:rsidR="00415950" w:rsidRPr="00FA75BA">
        <w:rPr>
          <w:rFonts w:ascii="宋体" w:hAnsi="宋体" w:cs="宋体" w:hint="eastAsia"/>
          <w:color w:val="000000" w:themeColor="text1"/>
          <w:sz w:val="24"/>
          <w:szCs w:val="24"/>
        </w:rPr>
        <w:t>、</w:t>
      </w:r>
      <w:r w:rsidR="00415950" w:rsidRPr="00FA75BA">
        <w:rPr>
          <w:rFonts w:ascii="宋体" w:hAnsi="宋体" w:cs="宋体"/>
          <w:color w:val="000000" w:themeColor="text1"/>
          <w:sz w:val="24"/>
          <w:szCs w:val="24"/>
        </w:rPr>
        <w:t>餐厅采购的正规包装食品部分应满足国家相关规定。</w:t>
      </w:r>
    </w:p>
    <w:p w14:paraId="29903F4C" w14:textId="7A8E12AC" w:rsidR="00415950" w:rsidRPr="00FA75BA" w:rsidRDefault="00FA75BA" w:rsidP="00FA75BA">
      <w:pPr>
        <w:spacing w:line="360" w:lineRule="auto"/>
        <w:ind w:firstLine="540"/>
        <w:rPr>
          <w:rFonts w:ascii="宋体" w:hAnsi="宋体" w:cs="宋体"/>
          <w:color w:val="000000" w:themeColor="text1"/>
          <w:sz w:val="24"/>
          <w:szCs w:val="24"/>
        </w:rPr>
      </w:pPr>
      <w:r>
        <w:rPr>
          <w:rFonts w:ascii="宋体" w:hAnsi="宋体" w:cs="宋体"/>
          <w:color w:val="000000" w:themeColor="text1"/>
          <w:sz w:val="24"/>
          <w:szCs w:val="24"/>
        </w:rPr>
        <w:t>8</w:t>
      </w:r>
      <w:r w:rsidR="00415950" w:rsidRPr="00FA75BA">
        <w:rPr>
          <w:rFonts w:ascii="宋体" w:hAnsi="宋体" w:cs="宋体" w:hint="eastAsia"/>
          <w:color w:val="000000" w:themeColor="text1"/>
          <w:sz w:val="24"/>
          <w:szCs w:val="24"/>
        </w:rPr>
        <w:t>、</w:t>
      </w:r>
      <w:r w:rsidR="00415950" w:rsidRPr="00FA75BA">
        <w:rPr>
          <w:rFonts w:ascii="宋体" w:hAnsi="宋体" w:cs="宋体"/>
          <w:color w:val="000000" w:themeColor="text1"/>
          <w:sz w:val="24"/>
          <w:szCs w:val="24"/>
        </w:rPr>
        <w:t xml:space="preserve">投标单位应保证所提供投标商品的新鲜度、卫生和安全保证。采购商品应在投标文件中提供食材的供应地、自身优势以及其在新鲜度、卫生、安全和质量方面的承诺。 </w:t>
      </w:r>
    </w:p>
    <w:p w14:paraId="1DD914D6" w14:textId="44ADDF4D" w:rsidR="00415950" w:rsidRPr="00FA75BA" w:rsidRDefault="00FA75BA" w:rsidP="00FA75BA">
      <w:pPr>
        <w:spacing w:line="360" w:lineRule="auto"/>
        <w:ind w:firstLine="540"/>
        <w:rPr>
          <w:rFonts w:ascii="宋体" w:hAnsi="宋体" w:cs="宋体"/>
          <w:color w:val="000000" w:themeColor="text1"/>
          <w:sz w:val="24"/>
          <w:szCs w:val="24"/>
        </w:rPr>
      </w:pPr>
      <w:r>
        <w:rPr>
          <w:rFonts w:ascii="宋体" w:hAnsi="宋体" w:cs="宋体"/>
          <w:color w:val="000000" w:themeColor="text1"/>
          <w:sz w:val="24"/>
          <w:szCs w:val="24"/>
        </w:rPr>
        <w:t>9</w:t>
      </w:r>
      <w:r w:rsidR="00415950" w:rsidRPr="00FA75BA">
        <w:rPr>
          <w:rFonts w:ascii="宋体" w:hAnsi="宋体" w:cs="宋体" w:hint="eastAsia"/>
          <w:color w:val="000000" w:themeColor="text1"/>
          <w:sz w:val="24"/>
          <w:szCs w:val="24"/>
        </w:rPr>
        <w:t>、</w:t>
      </w:r>
      <w:r w:rsidR="00415950" w:rsidRPr="00FA75BA">
        <w:rPr>
          <w:rFonts w:ascii="宋体" w:hAnsi="宋体" w:cs="宋体"/>
          <w:color w:val="000000" w:themeColor="text1"/>
          <w:sz w:val="24"/>
          <w:szCs w:val="24"/>
        </w:rPr>
        <w:t>在特殊情况下，如市场供应价格不明确或无法查询，双方应共同寻找参考物标准，对该产品价格进行协商确定，双方签字确认价格</w:t>
      </w:r>
      <w:r w:rsidR="00415950" w:rsidRPr="00FA75BA">
        <w:rPr>
          <w:rFonts w:ascii="宋体" w:hAnsi="宋体" w:cs="宋体" w:hint="eastAsia"/>
          <w:color w:val="000000" w:themeColor="text1"/>
          <w:sz w:val="24"/>
          <w:szCs w:val="24"/>
        </w:rPr>
        <w:t>。</w:t>
      </w:r>
    </w:p>
    <w:p w14:paraId="426ED11D" w14:textId="6607B22E" w:rsidR="00415950" w:rsidRDefault="00FA75BA" w:rsidP="00FA75BA">
      <w:pPr>
        <w:spacing w:line="360" w:lineRule="auto"/>
        <w:ind w:firstLine="540"/>
        <w:rPr>
          <w:rFonts w:ascii="宋体" w:hAnsi="宋体" w:cs="宋体"/>
          <w:color w:val="000000" w:themeColor="text1"/>
          <w:sz w:val="24"/>
          <w:szCs w:val="24"/>
        </w:rPr>
      </w:pPr>
      <w:r>
        <w:rPr>
          <w:rFonts w:ascii="宋体" w:hAnsi="宋体" w:cs="宋体"/>
          <w:color w:val="000000" w:themeColor="text1"/>
          <w:sz w:val="24"/>
          <w:szCs w:val="24"/>
        </w:rPr>
        <w:t>10</w:t>
      </w:r>
      <w:r w:rsidR="00415950" w:rsidRPr="00FA75BA">
        <w:rPr>
          <w:rFonts w:ascii="宋体" w:hAnsi="宋体" w:cs="宋体" w:hint="eastAsia"/>
          <w:color w:val="000000" w:themeColor="text1"/>
          <w:sz w:val="24"/>
          <w:szCs w:val="24"/>
        </w:rPr>
        <w:t>、</w:t>
      </w:r>
      <w:r w:rsidR="00415950" w:rsidRPr="00FA75BA">
        <w:rPr>
          <w:rFonts w:ascii="宋体" w:hAnsi="宋体" w:cs="宋体"/>
          <w:color w:val="000000" w:themeColor="text1"/>
          <w:sz w:val="24"/>
          <w:szCs w:val="24"/>
        </w:rPr>
        <w:t>投标人应根据技术需求编制本项目的供货方案，包括但不限于食材的渠道来源、种类、品牌、自有车辆人员情况、配送方案及应急预案等。</w:t>
      </w:r>
    </w:p>
    <w:p w14:paraId="148300E8" w14:textId="463B49B2" w:rsidR="00FA75BA" w:rsidRPr="00FA75BA" w:rsidRDefault="00B21269" w:rsidP="00FA75BA">
      <w:pPr>
        <w:pStyle w:val="21"/>
        <w:rPr>
          <w:rFonts w:ascii="宋体" w:eastAsia="宋体" w:hAnsi="宋体" w:cs="宋体"/>
          <w:sz w:val="24"/>
          <w:szCs w:val="24"/>
        </w:rPr>
      </w:pPr>
      <w:bookmarkStart w:id="1032" w:name="_Toc118292176"/>
      <w:r>
        <w:rPr>
          <w:rFonts w:ascii="宋体" w:eastAsia="宋体" w:hAnsi="宋体" w:cs="宋体" w:hint="eastAsia"/>
          <w:sz w:val="24"/>
          <w:szCs w:val="24"/>
        </w:rPr>
        <w:t>六</w:t>
      </w:r>
      <w:r w:rsidR="00FA75BA">
        <w:rPr>
          <w:rFonts w:ascii="宋体" w:eastAsia="宋体" w:hAnsi="宋体" w:cs="宋体" w:hint="eastAsia"/>
          <w:sz w:val="24"/>
          <w:szCs w:val="24"/>
        </w:rPr>
        <w:t>、明细表</w:t>
      </w:r>
      <w:bookmarkEnd w:id="1032"/>
    </w:p>
    <w:tbl>
      <w:tblPr>
        <w:tblW w:w="8481" w:type="dxa"/>
        <w:jc w:val="center"/>
        <w:tblLayout w:type="fixed"/>
        <w:tblLook w:val="04A0" w:firstRow="1" w:lastRow="0" w:firstColumn="1" w:lastColumn="0" w:noHBand="0" w:noVBand="1"/>
      </w:tblPr>
      <w:tblGrid>
        <w:gridCol w:w="656"/>
        <w:gridCol w:w="6649"/>
        <w:gridCol w:w="1176"/>
      </w:tblGrid>
      <w:tr w:rsidR="00415950" w:rsidRPr="00FA75BA" w14:paraId="5BB51229" w14:textId="77777777" w:rsidTr="00145CE6">
        <w:trPr>
          <w:trHeight w:val="312"/>
          <w:jc w:val="center"/>
        </w:trPr>
        <w:tc>
          <w:tcPr>
            <w:tcW w:w="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72F0F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序号</w:t>
            </w:r>
          </w:p>
        </w:tc>
        <w:tc>
          <w:tcPr>
            <w:tcW w:w="66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934B88" w14:textId="77777777" w:rsidR="00415950" w:rsidRDefault="00415950" w:rsidP="00415950">
            <w:pPr>
              <w:widowControl/>
              <w:snapToGrid w:val="0"/>
              <w:jc w:val="center"/>
              <w:textAlignment w:val="center"/>
              <w:rPr>
                <w:rFonts w:ascii="宋体" w:hAnsi="宋体" w:cs="宋体"/>
                <w:b/>
                <w:bCs/>
                <w:color w:val="000000"/>
                <w:szCs w:val="21"/>
              </w:rPr>
            </w:pPr>
            <w:r>
              <w:rPr>
                <w:rFonts w:ascii="宋体" w:hAnsi="宋体" w:cs="宋体" w:hint="eastAsia"/>
                <w:b/>
                <w:bCs/>
                <w:color w:val="000000"/>
                <w:kern w:val="0"/>
                <w:szCs w:val="21"/>
                <w:lang w:bidi="ar"/>
              </w:rPr>
              <w:t>名称、规格</w:t>
            </w:r>
          </w:p>
        </w:tc>
        <w:tc>
          <w:tcPr>
            <w:tcW w:w="11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C5A0C1" w14:textId="77777777" w:rsidR="00415950" w:rsidRDefault="00415950" w:rsidP="00415950">
            <w:pPr>
              <w:widowControl/>
              <w:snapToGrid w:val="0"/>
              <w:jc w:val="center"/>
              <w:textAlignment w:val="center"/>
              <w:rPr>
                <w:rFonts w:ascii="宋体" w:hAnsi="宋体" w:cs="宋体"/>
                <w:b/>
                <w:bCs/>
                <w:color w:val="000000"/>
                <w:szCs w:val="21"/>
              </w:rPr>
            </w:pPr>
            <w:r>
              <w:rPr>
                <w:rFonts w:ascii="宋体" w:hAnsi="宋体" w:cs="宋体" w:hint="eastAsia"/>
                <w:b/>
                <w:bCs/>
                <w:color w:val="000000"/>
                <w:kern w:val="0"/>
                <w:szCs w:val="21"/>
                <w:lang w:bidi="ar"/>
              </w:rPr>
              <w:t>备注</w:t>
            </w:r>
          </w:p>
        </w:tc>
      </w:tr>
      <w:tr w:rsidR="00415950" w:rsidRPr="00FA75BA" w14:paraId="2A05E2D0" w14:textId="77777777" w:rsidTr="00145CE6">
        <w:trPr>
          <w:trHeight w:val="312"/>
          <w:jc w:val="center"/>
        </w:trPr>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868716" w14:textId="77777777" w:rsidR="00415950" w:rsidRDefault="00415950" w:rsidP="00415950">
            <w:pPr>
              <w:snapToGrid w:val="0"/>
              <w:rPr>
                <w:rFonts w:ascii="宋体" w:hAnsi="宋体" w:cs="宋体"/>
                <w:color w:val="000000"/>
                <w:szCs w:val="21"/>
              </w:rPr>
            </w:pPr>
          </w:p>
        </w:tc>
        <w:tc>
          <w:tcPr>
            <w:tcW w:w="66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F928D0" w14:textId="77777777" w:rsidR="00415950" w:rsidRDefault="00415950" w:rsidP="00415950">
            <w:pPr>
              <w:snapToGrid w:val="0"/>
              <w:rPr>
                <w:rFonts w:ascii="宋体" w:hAnsi="宋体" w:cs="宋体"/>
                <w:b/>
                <w:bCs/>
                <w:color w:val="000000"/>
                <w:szCs w:val="21"/>
              </w:rPr>
            </w:pPr>
          </w:p>
        </w:tc>
        <w:tc>
          <w:tcPr>
            <w:tcW w:w="11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9F9AE3" w14:textId="77777777" w:rsidR="00415950" w:rsidRDefault="00415950" w:rsidP="00415950">
            <w:pPr>
              <w:snapToGrid w:val="0"/>
              <w:rPr>
                <w:rFonts w:ascii="宋体" w:hAnsi="宋体" w:cs="宋体"/>
                <w:b/>
                <w:bCs/>
                <w:color w:val="000000"/>
                <w:szCs w:val="21"/>
              </w:rPr>
            </w:pPr>
          </w:p>
        </w:tc>
      </w:tr>
      <w:tr w:rsidR="00415950" w:rsidRPr="00FA75BA" w14:paraId="326B2D00"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B1237"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69AD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压榨花生油 5L/桶</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7F72FE" w14:textId="77777777" w:rsidR="00415950" w:rsidRDefault="00415950" w:rsidP="00415950">
            <w:pPr>
              <w:snapToGrid w:val="0"/>
              <w:rPr>
                <w:rFonts w:ascii="宋体" w:hAnsi="宋体" w:cs="宋体"/>
                <w:color w:val="000000"/>
                <w:szCs w:val="21"/>
              </w:rPr>
            </w:pPr>
          </w:p>
        </w:tc>
      </w:tr>
      <w:tr w:rsidR="00415950" w:rsidRPr="00FA75BA" w14:paraId="3EF47EC2"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A31B7"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215B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1.8升*2</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47FE53" w14:textId="77777777" w:rsidR="00415950" w:rsidRDefault="00415950" w:rsidP="00415950">
            <w:pPr>
              <w:snapToGrid w:val="0"/>
              <w:rPr>
                <w:rFonts w:ascii="宋体" w:hAnsi="宋体" w:cs="宋体"/>
                <w:color w:val="000000"/>
                <w:szCs w:val="21"/>
              </w:rPr>
            </w:pPr>
          </w:p>
        </w:tc>
      </w:tr>
      <w:tr w:rsidR="00415950" w:rsidRPr="00FA75BA" w14:paraId="462B9032"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FB2B1"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3</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6FE7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橄榄油1L/2瓶/桶</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3C6CED" w14:textId="77777777" w:rsidR="00415950" w:rsidRDefault="00415950" w:rsidP="00415950">
            <w:pPr>
              <w:snapToGrid w:val="0"/>
              <w:rPr>
                <w:rFonts w:ascii="宋体" w:hAnsi="宋体" w:cs="宋体"/>
                <w:color w:val="000000"/>
                <w:szCs w:val="21"/>
              </w:rPr>
            </w:pPr>
          </w:p>
        </w:tc>
      </w:tr>
      <w:tr w:rsidR="00415950" w:rsidRPr="00FA75BA" w14:paraId="4D2F2DAA"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7AEAD"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4</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4D487"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菜籽油 5L/桶</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5A02EE" w14:textId="77777777" w:rsidR="00415950" w:rsidRDefault="00415950" w:rsidP="00415950">
            <w:pPr>
              <w:snapToGrid w:val="0"/>
              <w:rPr>
                <w:rFonts w:ascii="宋体" w:hAnsi="宋体" w:cs="宋体"/>
                <w:color w:val="000000"/>
                <w:szCs w:val="21"/>
              </w:rPr>
            </w:pPr>
          </w:p>
        </w:tc>
      </w:tr>
      <w:tr w:rsidR="00415950" w:rsidRPr="00FA75BA" w14:paraId="0E9C62A6"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7BE5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5</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E7C9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非转基因1∶1∶1食用调和油5L/桶</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0F0E17" w14:textId="77777777" w:rsidR="00415950" w:rsidRDefault="00415950" w:rsidP="00415950">
            <w:pPr>
              <w:snapToGrid w:val="0"/>
              <w:rPr>
                <w:rFonts w:ascii="宋体" w:hAnsi="宋体" w:cs="宋体"/>
                <w:color w:val="000000"/>
                <w:szCs w:val="21"/>
              </w:rPr>
            </w:pPr>
          </w:p>
        </w:tc>
      </w:tr>
      <w:tr w:rsidR="00415950" w:rsidRPr="00FA75BA" w14:paraId="3087A3BC"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12910"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6</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10B7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非转基因食用大豆油5L/桶</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F217CC" w14:textId="77777777" w:rsidR="00415950" w:rsidRDefault="00415950" w:rsidP="00415950">
            <w:pPr>
              <w:snapToGrid w:val="0"/>
              <w:rPr>
                <w:rFonts w:ascii="宋体" w:hAnsi="宋体" w:cs="宋体"/>
                <w:color w:val="000000"/>
                <w:szCs w:val="21"/>
              </w:rPr>
            </w:pPr>
          </w:p>
        </w:tc>
      </w:tr>
      <w:tr w:rsidR="00415950" w:rsidRPr="00FA75BA" w14:paraId="54CE18A8"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126B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7</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7C00E"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橄榄油 500mL*2/桶</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6FB70C" w14:textId="77777777" w:rsidR="00415950" w:rsidRDefault="00415950" w:rsidP="00415950">
            <w:pPr>
              <w:snapToGrid w:val="0"/>
              <w:rPr>
                <w:rFonts w:ascii="宋体" w:hAnsi="宋体" w:cs="宋体"/>
                <w:color w:val="000000"/>
                <w:szCs w:val="21"/>
              </w:rPr>
            </w:pPr>
          </w:p>
        </w:tc>
      </w:tr>
      <w:tr w:rsidR="00415950" w:rsidRPr="00FA75BA" w14:paraId="603911BB"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4C1F2"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8</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11D62"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查干湖稻花香1号鲜香稻家5Kg/袋</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31027B" w14:textId="77777777" w:rsidR="00415950" w:rsidRDefault="00415950" w:rsidP="00415950">
            <w:pPr>
              <w:snapToGrid w:val="0"/>
              <w:rPr>
                <w:rFonts w:ascii="宋体" w:hAnsi="宋体" w:cs="宋体"/>
                <w:color w:val="000000"/>
                <w:szCs w:val="21"/>
              </w:rPr>
            </w:pPr>
          </w:p>
        </w:tc>
      </w:tr>
      <w:tr w:rsidR="00415950" w:rsidRPr="00FA75BA" w14:paraId="042E1015"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A261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9</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46DE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查干湖花开富贵有机大米5Kg/袋</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389161" w14:textId="77777777" w:rsidR="00415950" w:rsidRDefault="00415950" w:rsidP="00415950">
            <w:pPr>
              <w:snapToGrid w:val="0"/>
              <w:rPr>
                <w:rFonts w:ascii="宋体" w:hAnsi="宋体" w:cs="宋体"/>
                <w:color w:val="000000"/>
                <w:szCs w:val="21"/>
              </w:rPr>
            </w:pPr>
          </w:p>
        </w:tc>
      </w:tr>
      <w:tr w:rsidR="00415950" w:rsidRPr="00FA75BA" w14:paraId="7EEA5AE5"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BA0EF"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10</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9F095"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盘锦大米5Kg/袋</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1F2C12" w14:textId="77777777" w:rsidR="00415950" w:rsidRDefault="00415950" w:rsidP="00415950">
            <w:pPr>
              <w:snapToGrid w:val="0"/>
              <w:rPr>
                <w:rFonts w:ascii="宋体" w:hAnsi="宋体" w:cs="宋体"/>
                <w:color w:val="000000"/>
                <w:szCs w:val="21"/>
              </w:rPr>
            </w:pPr>
          </w:p>
        </w:tc>
      </w:tr>
      <w:tr w:rsidR="00415950" w:rsidRPr="00FA75BA" w14:paraId="0901E5D0"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E086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lastRenderedPageBreak/>
              <w:t>11</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5A2D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寒地东北大米25Kg/袋</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C53EAA" w14:textId="77777777" w:rsidR="00415950" w:rsidRDefault="00415950" w:rsidP="00415950">
            <w:pPr>
              <w:snapToGrid w:val="0"/>
              <w:rPr>
                <w:rFonts w:ascii="宋体" w:hAnsi="宋体" w:cs="宋体"/>
                <w:color w:val="000000"/>
                <w:szCs w:val="21"/>
              </w:rPr>
            </w:pPr>
          </w:p>
        </w:tc>
      </w:tr>
      <w:tr w:rsidR="00415950" w:rsidRPr="00FA75BA" w14:paraId="50054529"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A1F5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12</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086EC"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富强粉25Kg/袋</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74E86B" w14:textId="77777777" w:rsidR="00415950" w:rsidRDefault="00415950" w:rsidP="00415950">
            <w:pPr>
              <w:snapToGrid w:val="0"/>
              <w:rPr>
                <w:rFonts w:ascii="宋体" w:hAnsi="宋体" w:cs="宋体"/>
                <w:color w:val="000000"/>
                <w:szCs w:val="21"/>
              </w:rPr>
            </w:pPr>
          </w:p>
        </w:tc>
      </w:tr>
      <w:tr w:rsidR="00415950" w:rsidRPr="00FA75BA" w14:paraId="6E4A205A"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B0C22"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13</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D772C"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标准粉25Kg/袋</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E1D8E2" w14:textId="77777777" w:rsidR="00415950" w:rsidRDefault="00415950" w:rsidP="00415950">
            <w:pPr>
              <w:snapToGrid w:val="0"/>
              <w:rPr>
                <w:rFonts w:ascii="宋体" w:hAnsi="宋体" w:cs="宋体"/>
                <w:color w:val="000000"/>
                <w:szCs w:val="21"/>
              </w:rPr>
            </w:pPr>
          </w:p>
        </w:tc>
      </w:tr>
      <w:tr w:rsidR="00415950" w:rsidRPr="00FA75BA" w14:paraId="0CAD407C"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81D20"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14</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214FE"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高精特精粉25Kg/袋</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BC08E0" w14:textId="77777777" w:rsidR="00415950" w:rsidRDefault="00415950" w:rsidP="00415950">
            <w:pPr>
              <w:snapToGrid w:val="0"/>
              <w:rPr>
                <w:rFonts w:ascii="宋体" w:hAnsi="宋体" w:cs="宋体"/>
                <w:color w:val="000000"/>
                <w:szCs w:val="21"/>
              </w:rPr>
            </w:pPr>
          </w:p>
        </w:tc>
      </w:tr>
      <w:tr w:rsidR="00415950" w:rsidRPr="00FA75BA" w14:paraId="67A0ED38"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F96F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15</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0156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糯米25Kg /袋</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61810E" w14:textId="77777777" w:rsidR="00415950" w:rsidRDefault="00415950" w:rsidP="00415950">
            <w:pPr>
              <w:snapToGrid w:val="0"/>
              <w:rPr>
                <w:rFonts w:ascii="宋体" w:hAnsi="宋体" w:cs="宋体"/>
                <w:color w:val="000000"/>
                <w:szCs w:val="21"/>
              </w:rPr>
            </w:pPr>
          </w:p>
        </w:tc>
      </w:tr>
      <w:tr w:rsidR="00415950" w:rsidRPr="00FA75BA" w14:paraId="40A7FBDF"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9765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16</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E41F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血糯米 380g/袋</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34C64A" w14:textId="77777777" w:rsidR="00415950" w:rsidRDefault="00415950" w:rsidP="00415950">
            <w:pPr>
              <w:snapToGrid w:val="0"/>
              <w:rPr>
                <w:rFonts w:ascii="宋体" w:hAnsi="宋体" w:cs="宋体"/>
                <w:color w:val="000000"/>
                <w:szCs w:val="21"/>
              </w:rPr>
            </w:pPr>
          </w:p>
        </w:tc>
      </w:tr>
      <w:tr w:rsidR="00415950" w:rsidRPr="00FA75BA" w14:paraId="1204D547"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65E9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17</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6E89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泰国糯米 1Kg/袋</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E5FC18" w14:textId="77777777" w:rsidR="00415950" w:rsidRDefault="00415950" w:rsidP="00415950">
            <w:pPr>
              <w:snapToGrid w:val="0"/>
              <w:rPr>
                <w:rFonts w:ascii="宋体" w:hAnsi="宋体" w:cs="宋体"/>
                <w:color w:val="000000"/>
                <w:szCs w:val="21"/>
              </w:rPr>
            </w:pPr>
          </w:p>
        </w:tc>
      </w:tr>
      <w:tr w:rsidR="00415950" w:rsidRPr="00FA75BA" w14:paraId="353B2C69"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6ACE1"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18</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31FE7"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糯米粉1Kg/袋</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7B88C9" w14:textId="77777777" w:rsidR="00415950" w:rsidRDefault="00415950" w:rsidP="00415950">
            <w:pPr>
              <w:snapToGrid w:val="0"/>
              <w:rPr>
                <w:rFonts w:ascii="宋体" w:hAnsi="宋体" w:cs="宋体"/>
                <w:color w:val="000000"/>
                <w:szCs w:val="21"/>
              </w:rPr>
            </w:pPr>
          </w:p>
        </w:tc>
      </w:tr>
      <w:tr w:rsidR="00415950" w:rsidRPr="00FA75BA" w14:paraId="037A0004"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3841F"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19</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07A2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黑米 25KG/袋</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AAB1F5" w14:textId="77777777" w:rsidR="00415950" w:rsidRDefault="00415950" w:rsidP="00415950">
            <w:pPr>
              <w:snapToGrid w:val="0"/>
              <w:rPr>
                <w:rFonts w:ascii="宋体" w:hAnsi="宋体" w:cs="宋体"/>
                <w:color w:val="000000"/>
                <w:szCs w:val="21"/>
              </w:rPr>
            </w:pPr>
          </w:p>
        </w:tc>
      </w:tr>
      <w:tr w:rsidR="00415950" w:rsidRPr="00FA75BA" w14:paraId="3496D42D"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F3E2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20</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0D19C"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薏苡仁 1kg/袋</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D62D5A" w14:textId="77777777" w:rsidR="00415950" w:rsidRDefault="00415950" w:rsidP="00415950">
            <w:pPr>
              <w:snapToGrid w:val="0"/>
              <w:rPr>
                <w:rFonts w:ascii="宋体" w:hAnsi="宋体" w:cs="宋体"/>
                <w:color w:val="000000"/>
                <w:szCs w:val="21"/>
              </w:rPr>
            </w:pPr>
          </w:p>
        </w:tc>
      </w:tr>
      <w:tr w:rsidR="00415950" w:rsidRPr="00FA75BA" w14:paraId="66D51FFB"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68D3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21</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3C8F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玉米渣17.5KG/袋</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F1E46D" w14:textId="77777777" w:rsidR="00415950" w:rsidRDefault="00415950" w:rsidP="00415950">
            <w:pPr>
              <w:snapToGrid w:val="0"/>
              <w:rPr>
                <w:rFonts w:ascii="宋体" w:hAnsi="宋体" w:cs="宋体"/>
                <w:color w:val="000000"/>
                <w:szCs w:val="21"/>
              </w:rPr>
            </w:pPr>
          </w:p>
        </w:tc>
      </w:tr>
      <w:tr w:rsidR="00415950" w:rsidRPr="00FA75BA" w14:paraId="4BFEB4B9"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8E017"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22</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9882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玉米糁 17.5kg/袋</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E92A0B" w14:textId="77777777" w:rsidR="00415950" w:rsidRDefault="00415950" w:rsidP="00415950">
            <w:pPr>
              <w:snapToGrid w:val="0"/>
              <w:rPr>
                <w:rFonts w:ascii="宋体" w:hAnsi="宋体" w:cs="宋体"/>
                <w:color w:val="000000"/>
                <w:szCs w:val="21"/>
              </w:rPr>
            </w:pPr>
          </w:p>
        </w:tc>
      </w:tr>
      <w:tr w:rsidR="00415950" w:rsidRPr="00FA75BA" w14:paraId="591A6ED6"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7F70D"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23</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D590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玉米片 1kg/袋</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CD614B" w14:textId="77777777" w:rsidR="00415950" w:rsidRDefault="00415950" w:rsidP="00415950">
            <w:pPr>
              <w:snapToGrid w:val="0"/>
              <w:rPr>
                <w:rFonts w:ascii="宋体" w:hAnsi="宋体" w:cs="宋体"/>
                <w:color w:val="000000"/>
                <w:szCs w:val="21"/>
              </w:rPr>
            </w:pPr>
          </w:p>
        </w:tc>
      </w:tr>
      <w:tr w:rsidR="00415950" w:rsidRPr="00FA75BA" w14:paraId="4B50146A"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ADEF5"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24</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8475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玉米粉17.5Kg/袋</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0531AF" w14:textId="77777777" w:rsidR="00415950" w:rsidRDefault="00415950" w:rsidP="00415950">
            <w:pPr>
              <w:snapToGrid w:val="0"/>
              <w:rPr>
                <w:rFonts w:ascii="宋体" w:hAnsi="宋体" w:cs="宋体"/>
                <w:color w:val="000000"/>
                <w:szCs w:val="21"/>
              </w:rPr>
            </w:pPr>
          </w:p>
        </w:tc>
      </w:tr>
      <w:tr w:rsidR="00415950" w:rsidRPr="00FA75BA" w14:paraId="6D695585"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BFA80"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25</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5F217"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玉米面17.5Kg/袋</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954449" w14:textId="77777777" w:rsidR="00415950" w:rsidRDefault="00415950" w:rsidP="00415950">
            <w:pPr>
              <w:snapToGrid w:val="0"/>
              <w:rPr>
                <w:rFonts w:ascii="宋体" w:hAnsi="宋体" w:cs="宋体"/>
                <w:color w:val="000000"/>
                <w:szCs w:val="21"/>
              </w:rPr>
            </w:pPr>
          </w:p>
        </w:tc>
      </w:tr>
      <w:tr w:rsidR="00415950" w:rsidRPr="00FA75BA" w14:paraId="50AA458A"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2C79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26</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F40C5"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五香花生米2.5Kg/袋</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54B4D6" w14:textId="77777777" w:rsidR="00415950" w:rsidRDefault="00415950" w:rsidP="00415950">
            <w:pPr>
              <w:snapToGrid w:val="0"/>
              <w:rPr>
                <w:rFonts w:ascii="宋体" w:hAnsi="宋体" w:cs="宋体"/>
                <w:color w:val="000000"/>
                <w:szCs w:val="21"/>
              </w:rPr>
            </w:pPr>
          </w:p>
        </w:tc>
      </w:tr>
      <w:tr w:rsidR="00415950" w:rsidRPr="00FA75BA" w14:paraId="3E537F0C"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AAA22"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27</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D9C8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带皮花生米2.5Kg/袋</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8A3657" w14:textId="77777777" w:rsidR="00415950" w:rsidRDefault="00415950" w:rsidP="00415950">
            <w:pPr>
              <w:snapToGrid w:val="0"/>
              <w:rPr>
                <w:rFonts w:ascii="宋体" w:hAnsi="宋体" w:cs="宋体"/>
                <w:color w:val="000000"/>
                <w:szCs w:val="21"/>
              </w:rPr>
            </w:pPr>
          </w:p>
        </w:tc>
      </w:tr>
      <w:tr w:rsidR="00415950" w:rsidRPr="00FA75BA" w14:paraId="5EBAEEF5"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DC83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28</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71CE1"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荞麦 2.5kg/袋</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5BCC56" w14:textId="77777777" w:rsidR="00415950" w:rsidRDefault="00415950" w:rsidP="00415950">
            <w:pPr>
              <w:snapToGrid w:val="0"/>
              <w:rPr>
                <w:rFonts w:ascii="宋体" w:hAnsi="宋体" w:cs="宋体"/>
                <w:color w:val="000000"/>
                <w:szCs w:val="21"/>
              </w:rPr>
            </w:pPr>
          </w:p>
        </w:tc>
      </w:tr>
      <w:tr w:rsidR="00415950" w:rsidRPr="00FA75BA" w14:paraId="58CCA397"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E268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29</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9476F"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山西沁州黄小米25kg</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C65C38" w14:textId="77777777" w:rsidR="00415950" w:rsidRDefault="00415950" w:rsidP="00415950">
            <w:pPr>
              <w:snapToGrid w:val="0"/>
              <w:rPr>
                <w:rFonts w:ascii="宋体" w:hAnsi="宋体" w:cs="宋体"/>
                <w:color w:val="000000"/>
                <w:szCs w:val="21"/>
              </w:rPr>
            </w:pPr>
          </w:p>
        </w:tc>
      </w:tr>
      <w:tr w:rsidR="00415950" w:rsidRPr="00FA75BA" w14:paraId="75FA1F98"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CAA21"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30</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77866"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大金苗小米25kg</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A2B4AD" w14:textId="77777777" w:rsidR="00415950" w:rsidRDefault="00415950" w:rsidP="00415950">
            <w:pPr>
              <w:snapToGrid w:val="0"/>
              <w:rPr>
                <w:rFonts w:ascii="宋体" w:hAnsi="宋体" w:cs="宋体"/>
                <w:color w:val="000000"/>
                <w:szCs w:val="21"/>
              </w:rPr>
            </w:pPr>
          </w:p>
        </w:tc>
      </w:tr>
      <w:tr w:rsidR="00415950" w:rsidRPr="00FA75BA" w14:paraId="4E4E498E"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B06C1"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31</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EC965"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黄金苗小米25kg</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60F2C6" w14:textId="77777777" w:rsidR="00415950" w:rsidRDefault="00415950" w:rsidP="00415950">
            <w:pPr>
              <w:snapToGrid w:val="0"/>
              <w:rPr>
                <w:rFonts w:ascii="宋体" w:hAnsi="宋体" w:cs="宋体"/>
                <w:color w:val="000000"/>
                <w:szCs w:val="21"/>
              </w:rPr>
            </w:pPr>
          </w:p>
        </w:tc>
      </w:tr>
      <w:tr w:rsidR="00415950" w:rsidRPr="00FA75BA" w14:paraId="3C08C358"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8AC32"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32</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2CB50"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糙米2.5kg/袋</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5E8B09" w14:textId="77777777" w:rsidR="00415950" w:rsidRDefault="00415950" w:rsidP="00415950">
            <w:pPr>
              <w:snapToGrid w:val="0"/>
              <w:rPr>
                <w:rFonts w:ascii="宋体" w:hAnsi="宋体" w:cs="宋体"/>
                <w:color w:val="000000"/>
                <w:szCs w:val="21"/>
              </w:rPr>
            </w:pPr>
          </w:p>
        </w:tc>
      </w:tr>
      <w:tr w:rsidR="00415950" w:rsidRPr="00FA75BA" w14:paraId="0C64CAA2"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AD02D"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33</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1139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高梁米400g/袋</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690EAC" w14:textId="77777777" w:rsidR="00415950" w:rsidRDefault="00415950" w:rsidP="00415950">
            <w:pPr>
              <w:snapToGrid w:val="0"/>
              <w:rPr>
                <w:rFonts w:ascii="宋体" w:hAnsi="宋体" w:cs="宋体"/>
                <w:color w:val="000000"/>
                <w:szCs w:val="21"/>
              </w:rPr>
            </w:pPr>
          </w:p>
        </w:tc>
      </w:tr>
      <w:tr w:rsidR="00415950" w:rsidRPr="00FA75BA" w14:paraId="040C8A76"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E5CC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34</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A136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小西米 1kg/袋</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C78A2B" w14:textId="77777777" w:rsidR="00415950" w:rsidRDefault="00415950" w:rsidP="00415950">
            <w:pPr>
              <w:snapToGrid w:val="0"/>
              <w:rPr>
                <w:rFonts w:ascii="宋体" w:hAnsi="宋体" w:cs="宋体"/>
                <w:color w:val="000000"/>
                <w:szCs w:val="21"/>
              </w:rPr>
            </w:pPr>
          </w:p>
        </w:tc>
      </w:tr>
      <w:tr w:rsidR="00415950" w:rsidRPr="00FA75BA" w14:paraId="740819FB"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887A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35</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86FF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芡实 370g/袋</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1BA14F" w14:textId="77777777" w:rsidR="00415950" w:rsidRDefault="00415950" w:rsidP="00415950">
            <w:pPr>
              <w:snapToGrid w:val="0"/>
              <w:rPr>
                <w:rFonts w:ascii="宋体" w:hAnsi="宋体" w:cs="宋体"/>
                <w:color w:val="000000"/>
                <w:szCs w:val="21"/>
              </w:rPr>
            </w:pPr>
          </w:p>
        </w:tc>
      </w:tr>
      <w:tr w:rsidR="00415950" w:rsidRPr="00FA75BA" w14:paraId="37E1B8D1"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99A8E"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36</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B3AD7"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赤豆400g/袋</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DD0A52" w14:textId="77777777" w:rsidR="00415950" w:rsidRDefault="00415950" w:rsidP="00415950">
            <w:pPr>
              <w:snapToGrid w:val="0"/>
              <w:rPr>
                <w:rFonts w:ascii="宋体" w:hAnsi="宋体" w:cs="宋体"/>
                <w:color w:val="000000"/>
                <w:szCs w:val="21"/>
              </w:rPr>
            </w:pPr>
          </w:p>
        </w:tc>
      </w:tr>
      <w:tr w:rsidR="00415950" w:rsidRPr="00FA75BA" w14:paraId="455A920A"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BF946"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37</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6D9F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红小豆 25kg/袋</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B54D13" w14:textId="77777777" w:rsidR="00415950" w:rsidRDefault="00415950" w:rsidP="00415950">
            <w:pPr>
              <w:snapToGrid w:val="0"/>
              <w:rPr>
                <w:rFonts w:ascii="宋体" w:hAnsi="宋体" w:cs="宋体"/>
                <w:color w:val="000000"/>
                <w:szCs w:val="21"/>
              </w:rPr>
            </w:pPr>
          </w:p>
        </w:tc>
      </w:tr>
      <w:tr w:rsidR="00415950" w:rsidRPr="00FA75BA" w14:paraId="7FB3673F"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1760E"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38</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ACA8E"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绿豆25kg/袋</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7990C4" w14:textId="77777777" w:rsidR="00415950" w:rsidRDefault="00415950" w:rsidP="00415950">
            <w:pPr>
              <w:snapToGrid w:val="0"/>
              <w:rPr>
                <w:rFonts w:ascii="宋体" w:hAnsi="宋体" w:cs="宋体"/>
                <w:color w:val="000000"/>
                <w:szCs w:val="21"/>
              </w:rPr>
            </w:pPr>
          </w:p>
        </w:tc>
      </w:tr>
      <w:tr w:rsidR="00415950" w:rsidRPr="00FA75BA" w14:paraId="0DD59C28"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CD6FF"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39</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0B8E5"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黑豆25kg/ 袋</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62153D" w14:textId="77777777" w:rsidR="00415950" w:rsidRDefault="00415950" w:rsidP="00415950">
            <w:pPr>
              <w:snapToGrid w:val="0"/>
              <w:rPr>
                <w:rFonts w:ascii="宋体" w:hAnsi="宋体" w:cs="宋体"/>
                <w:color w:val="000000"/>
                <w:szCs w:val="21"/>
              </w:rPr>
            </w:pPr>
          </w:p>
        </w:tc>
      </w:tr>
      <w:tr w:rsidR="00415950" w:rsidRPr="00FA75BA" w14:paraId="42D425AD"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45996"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40</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DAC0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黄豆25Kg/袋</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3D6EE6" w14:textId="77777777" w:rsidR="00415950" w:rsidRDefault="00415950" w:rsidP="00415950">
            <w:pPr>
              <w:snapToGrid w:val="0"/>
              <w:rPr>
                <w:rFonts w:ascii="宋体" w:hAnsi="宋体" w:cs="宋体"/>
                <w:color w:val="000000"/>
                <w:szCs w:val="21"/>
              </w:rPr>
            </w:pPr>
          </w:p>
        </w:tc>
      </w:tr>
      <w:tr w:rsidR="00415950" w:rsidRPr="00FA75BA" w14:paraId="08C1A743"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6398F"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41</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B0960"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白芸豆25Kg/袋</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338D54" w14:textId="77777777" w:rsidR="00415950" w:rsidRDefault="00415950" w:rsidP="00415950">
            <w:pPr>
              <w:snapToGrid w:val="0"/>
              <w:rPr>
                <w:rFonts w:ascii="宋体" w:hAnsi="宋体" w:cs="宋体"/>
                <w:color w:val="000000"/>
                <w:szCs w:val="21"/>
              </w:rPr>
            </w:pPr>
          </w:p>
        </w:tc>
      </w:tr>
      <w:tr w:rsidR="00415950" w:rsidRPr="00FA75BA" w14:paraId="58DBA0A8"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A5D5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42</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C1F62"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红腰豆 400g/袋</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ECDCB3" w14:textId="77777777" w:rsidR="00415950" w:rsidRDefault="00415950" w:rsidP="00415950">
            <w:pPr>
              <w:snapToGrid w:val="0"/>
              <w:rPr>
                <w:rFonts w:ascii="宋体" w:hAnsi="宋体" w:cs="宋体"/>
                <w:color w:val="000000"/>
                <w:szCs w:val="21"/>
              </w:rPr>
            </w:pPr>
          </w:p>
        </w:tc>
      </w:tr>
      <w:tr w:rsidR="00415950" w:rsidRPr="00FA75BA" w14:paraId="1237CC30"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F40DE"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43</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87DCE"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花芸豆400g/袋</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DF3D19" w14:textId="77777777" w:rsidR="00415950" w:rsidRDefault="00415950" w:rsidP="00415950">
            <w:pPr>
              <w:snapToGrid w:val="0"/>
              <w:rPr>
                <w:rFonts w:ascii="宋体" w:hAnsi="宋体" w:cs="宋体"/>
                <w:color w:val="000000"/>
                <w:szCs w:val="21"/>
              </w:rPr>
            </w:pPr>
          </w:p>
        </w:tc>
      </w:tr>
      <w:tr w:rsidR="00415950" w:rsidRPr="00FA75BA" w14:paraId="4E72E16C"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11AB1"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44</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9B632"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鹰嘴豆400g/袋</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1F50FD" w14:textId="77777777" w:rsidR="00415950" w:rsidRDefault="00415950" w:rsidP="00415950">
            <w:pPr>
              <w:snapToGrid w:val="0"/>
              <w:rPr>
                <w:rFonts w:ascii="宋体" w:hAnsi="宋体" w:cs="宋体"/>
                <w:color w:val="000000"/>
                <w:szCs w:val="21"/>
              </w:rPr>
            </w:pPr>
          </w:p>
        </w:tc>
      </w:tr>
      <w:tr w:rsidR="00415950" w:rsidRPr="00FA75BA" w14:paraId="2F48CF31"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ED6C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45</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29BBD"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黄豆面9Kg/袋</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DD5668" w14:textId="77777777" w:rsidR="00415950" w:rsidRDefault="00415950" w:rsidP="00415950">
            <w:pPr>
              <w:snapToGrid w:val="0"/>
              <w:rPr>
                <w:rFonts w:ascii="宋体" w:hAnsi="宋体" w:cs="宋体"/>
                <w:color w:val="000000"/>
                <w:szCs w:val="21"/>
              </w:rPr>
            </w:pPr>
          </w:p>
        </w:tc>
      </w:tr>
      <w:tr w:rsidR="00415950" w:rsidRPr="00FA75BA" w14:paraId="00AA3C06"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1449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46</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0709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绿豆面9Kg/袋</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1C9C6F" w14:textId="77777777" w:rsidR="00415950" w:rsidRDefault="00415950" w:rsidP="00415950">
            <w:pPr>
              <w:snapToGrid w:val="0"/>
              <w:rPr>
                <w:rFonts w:ascii="宋体" w:hAnsi="宋体" w:cs="宋体"/>
                <w:color w:val="000000"/>
                <w:szCs w:val="21"/>
              </w:rPr>
            </w:pPr>
          </w:p>
        </w:tc>
      </w:tr>
      <w:tr w:rsidR="00415950" w:rsidRPr="00FA75BA" w14:paraId="09E02C09"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D62A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47</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EB4E0"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小米面9Kg/袋</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7DE5A8" w14:textId="77777777" w:rsidR="00415950" w:rsidRDefault="00415950" w:rsidP="00415950">
            <w:pPr>
              <w:snapToGrid w:val="0"/>
              <w:rPr>
                <w:rFonts w:ascii="宋体" w:hAnsi="宋体" w:cs="宋体"/>
                <w:color w:val="000000"/>
                <w:szCs w:val="21"/>
              </w:rPr>
            </w:pPr>
          </w:p>
        </w:tc>
      </w:tr>
      <w:tr w:rsidR="00415950" w:rsidRPr="00FA75BA" w14:paraId="22FA9854"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60C1D"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48</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BB33E"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大米面2.5Kg/袋</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E80AFF" w14:textId="77777777" w:rsidR="00415950" w:rsidRDefault="00415950" w:rsidP="00415950">
            <w:pPr>
              <w:snapToGrid w:val="0"/>
              <w:rPr>
                <w:rFonts w:ascii="宋体" w:hAnsi="宋体" w:cs="宋体"/>
                <w:color w:val="000000"/>
                <w:szCs w:val="21"/>
              </w:rPr>
            </w:pPr>
          </w:p>
        </w:tc>
      </w:tr>
      <w:tr w:rsidR="00415950" w:rsidRPr="00FA75BA" w14:paraId="7FC99585"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29122"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49</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664D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黑米面15Kg/袋</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06B139" w14:textId="77777777" w:rsidR="00415950" w:rsidRDefault="00415950" w:rsidP="00415950">
            <w:pPr>
              <w:snapToGrid w:val="0"/>
              <w:rPr>
                <w:rFonts w:ascii="宋体" w:hAnsi="宋体" w:cs="宋体"/>
                <w:color w:val="000000"/>
                <w:szCs w:val="21"/>
              </w:rPr>
            </w:pPr>
          </w:p>
        </w:tc>
      </w:tr>
      <w:tr w:rsidR="00415950" w:rsidRPr="00FA75BA" w14:paraId="02F5D1DD"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A09E5"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50</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A9CB0"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紫薯粉1000g/袋</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B9E792" w14:textId="77777777" w:rsidR="00415950" w:rsidRDefault="00415950" w:rsidP="00415950">
            <w:pPr>
              <w:snapToGrid w:val="0"/>
              <w:rPr>
                <w:rFonts w:ascii="宋体" w:hAnsi="宋体" w:cs="宋体"/>
                <w:color w:val="000000"/>
                <w:szCs w:val="21"/>
              </w:rPr>
            </w:pPr>
          </w:p>
        </w:tc>
      </w:tr>
      <w:tr w:rsidR="00415950" w:rsidRPr="00FA75BA" w14:paraId="621730B1"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0CEA6"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51</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4751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澄面450g/袋</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D12CD" w14:textId="77777777" w:rsidR="00415950" w:rsidRDefault="00415950" w:rsidP="00415950">
            <w:pPr>
              <w:snapToGrid w:val="0"/>
              <w:rPr>
                <w:rFonts w:ascii="宋体" w:hAnsi="宋体" w:cs="宋体"/>
                <w:color w:val="000000"/>
                <w:szCs w:val="21"/>
              </w:rPr>
            </w:pPr>
          </w:p>
        </w:tc>
      </w:tr>
      <w:tr w:rsidR="00415950" w:rsidRPr="00FA75BA" w14:paraId="41C7C095"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3D7A2"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52</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439D1"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莜面 4.5Kg/袋</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AEA34" w14:textId="77777777" w:rsidR="00415950" w:rsidRDefault="00415950" w:rsidP="00415950">
            <w:pPr>
              <w:snapToGrid w:val="0"/>
              <w:rPr>
                <w:rFonts w:ascii="宋体" w:hAnsi="宋体" w:cs="宋体"/>
                <w:color w:val="000000"/>
                <w:szCs w:val="21"/>
              </w:rPr>
            </w:pPr>
          </w:p>
        </w:tc>
      </w:tr>
      <w:tr w:rsidR="00415950" w:rsidRPr="00FA75BA" w14:paraId="540AE8AB"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3D8FD"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53</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838F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白芝麻350g/袋</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EAB35" w14:textId="77777777" w:rsidR="00415950" w:rsidRDefault="00415950" w:rsidP="00415950">
            <w:pPr>
              <w:snapToGrid w:val="0"/>
              <w:rPr>
                <w:rFonts w:ascii="宋体" w:hAnsi="宋体" w:cs="宋体"/>
                <w:color w:val="000000"/>
                <w:szCs w:val="21"/>
              </w:rPr>
            </w:pPr>
          </w:p>
        </w:tc>
      </w:tr>
      <w:tr w:rsidR="00415950" w:rsidRPr="00FA75BA" w14:paraId="327D1848"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CCED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54</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835C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黑芝麻350kg/袋</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49A37" w14:textId="77777777" w:rsidR="00415950" w:rsidRDefault="00415950" w:rsidP="00415950">
            <w:pPr>
              <w:snapToGrid w:val="0"/>
              <w:rPr>
                <w:rFonts w:ascii="宋体" w:hAnsi="宋体" w:cs="宋体"/>
                <w:color w:val="000000"/>
                <w:szCs w:val="21"/>
              </w:rPr>
            </w:pPr>
          </w:p>
        </w:tc>
      </w:tr>
      <w:tr w:rsidR="00415950" w:rsidRPr="00FA75BA" w14:paraId="79DF2F5B"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95601"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55</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521A7" w14:textId="77777777" w:rsidR="00415950" w:rsidRDefault="00415950" w:rsidP="00415950">
            <w:pPr>
              <w:widowControl/>
              <w:snapToGrid w:val="0"/>
              <w:textAlignment w:val="center"/>
              <w:rPr>
                <w:rFonts w:ascii="宋体" w:hAnsi="宋体" w:cs="宋体"/>
                <w:color w:val="000000"/>
                <w:szCs w:val="21"/>
              </w:rPr>
            </w:pPr>
            <w:r>
              <w:rPr>
                <w:rStyle w:val="font51"/>
                <w:rFonts w:hint="default"/>
                <w:szCs w:val="21"/>
                <w:lang w:bidi="ar"/>
              </w:rPr>
              <w:t>挂面900g/把*14把/箱</w:t>
            </w:r>
            <w:r>
              <w:rPr>
                <w:szCs w:val="21"/>
                <w:lang w:bidi="ar"/>
              </w:rPr>
              <w:t>（宽、细同价）</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E8F3D5" w14:textId="77777777" w:rsidR="00415950" w:rsidRDefault="00415950" w:rsidP="00415950">
            <w:pPr>
              <w:snapToGrid w:val="0"/>
              <w:rPr>
                <w:rFonts w:ascii="宋体" w:hAnsi="宋体" w:cs="宋体"/>
                <w:color w:val="000000"/>
                <w:szCs w:val="21"/>
              </w:rPr>
            </w:pPr>
          </w:p>
        </w:tc>
      </w:tr>
      <w:tr w:rsidR="00415950" w:rsidRPr="00FA75BA" w14:paraId="5348E171"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8B55E"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56</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C27BA3" w14:textId="77777777" w:rsidR="00415950" w:rsidRDefault="00415950" w:rsidP="00415950">
            <w:pPr>
              <w:widowControl/>
              <w:snapToGrid w:val="0"/>
              <w:textAlignment w:val="bottom"/>
              <w:rPr>
                <w:rFonts w:ascii="宋体" w:hAnsi="宋体" w:cs="宋体"/>
                <w:color w:val="000000"/>
                <w:szCs w:val="21"/>
              </w:rPr>
            </w:pPr>
            <w:r>
              <w:rPr>
                <w:rFonts w:ascii="宋体" w:hAnsi="宋体" w:cs="宋体" w:hint="eastAsia"/>
                <w:color w:val="000000"/>
                <w:kern w:val="0"/>
                <w:szCs w:val="21"/>
                <w:lang w:bidi="ar"/>
              </w:rPr>
              <w:t>刀削面250g/袋*20/箱</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0E07AA" w14:textId="77777777" w:rsidR="00415950" w:rsidRDefault="00415950" w:rsidP="00415950">
            <w:pPr>
              <w:snapToGrid w:val="0"/>
              <w:rPr>
                <w:rFonts w:ascii="宋体" w:hAnsi="宋体" w:cs="宋体"/>
                <w:color w:val="000000"/>
                <w:szCs w:val="21"/>
              </w:rPr>
            </w:pPr>
          </w:p>
        </w:tc>
      </w:tr>
      <w:tr w:rsidR="00415950" w:rsidRPr="00FA75BA" w14:paraId="63E190C7"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DA057"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57</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FCFFD8" w14:textId="77777777" w:rsidR="00415950" w:rsidRDefault="00415950" w:rsidP="00415950">
            <w:pPr>
              <w:widowControl/>
              <w:snapToGrid w:val="0"/>
              <w:textAlignment w:val="bottom"/>
              <w:rPr>
                <w:rFonts w:ascii="宋体" w:hAnsi="宋体" w:cs="宋体"/>
                <w:color w:val="000000"/>
                <w:szCs w:val="21"/>
              </w:rPr>
            </w:pPr>
            <w:r>
              <w:rPr>
                <w:rFonts w:ascii="宋体" w:hAnsi="宋体" w:cs="宋体" w:hint="eastAsia"/>
                <w:color w:val="000000"/>
                <w:kern w:val="0"/>
                <w:szCs w:val="21"/>
                <w:lang w:bidi="ar"/>
              </w:rPr>
              <w:t>冻玉米20袋（1袋4根）/箱</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F0044C" w14:textId="77777777" w:rsidR="00415950" w:rsidRDefault="00415950" w:rsidP="00415950">
            <w:pPr>
              <w:snapToGrid w:val="0"/>
              <w:rPr>
                <w:rFonts w:ascii="宋体" w:hAnsi="宋体" w:cs="宋体"/>
                <w:color w:val="000000"/>
                <w:szCs w:val="21"/>
              </w:rPr>
            </w:pPr>
          </w:p>
        </w:tc>
      </w:tr>
      <w:tr w:rsidR="00415950" w:rsidRPr="00FA75BA" w14:paraId="5FECA5B3"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C12D5"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58</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EB6ED7" w14:textId="77777777" w:rsidR="00415950" w:rsidRDefault="00415950" w:rsidP="00415950">
            <w:pPr>
              <w:widowControl/>
              <w:snapToGrid w:val="0"/>
              <w:textAlignment w:val="bottom"/>
              <w:rPr>
                <w:rFonts w:ascii="宋体" w:hAnsi="宋体" w:cs="宋体"/>
                <w:color w:val="000000"/>
                <w:szCs w:val="21"/>
              </w:rPr>
            </w:pPr>
            <w:r>
              <w:rPr>
                <w:rFonts w:ascii="宋体" w:hAnsi="宋体" w:cs="宋体" w:hint="eastAsia"/>
                <w:color w:val="000000"/>
                <w:kern w:val="0"/>
                <w:szCs w:val="21"/>
                <w:lang w:bidi="ar"/>
              </w:rPr>
              <w:t>江西米粉1kg/袋</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07F271" w14:textId="77777777" w:rsidR="00415950" w:rsidRDefault="00415950" w:rsidP="00415950">
            <w:pPr>
              <w:snapToGrid w:val="0"/>
              <w:rPr>
                <w:rFonts w:ascii="宋体" w:hAnsi="宋体" w:cs="宋体"/>
                <w:color w:val="000000"/>
                <w:szCs w:val="21"/>
              </w:rPr>
            </w:pPr>
          </w:p>
        </w:tc>
      </w:tr>
      <w:tr w:rsidR="00415950" w:rsidRPr="00FA75BA" w14:paraId="4C7805E6"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DBD4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59</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728923" w14:textId="77777777" w:rsidR="00415950" w:rsidRDefault="00415950" w:rsidP="00415950">
            <w:pPr>
              <w:widowControl/>
              <w:snapToGrid w:val="0"/>
              <w:textAlignment w:val="bottom"/>
              <w:rPr>
                <w:rFonts w:ascii="宋体" w:hAnsi="宋体" w:cs="宋体"/>
                <w:color w:val="000000"/>
                <w:szCs w:val="21"/>
              </w:rPr>
            </w:pPr>
            <w:r>
              <w:rPr>
                <w:rFonts w:ascii="宋体" w:hAnsi="宋体" w:cs="宋体" w:hint="eastAsia"/>
                <w:color w:val="000000"/>
                <w:kern w:val="0"/>
                <w:szCs w:val="21"/>
                <w:lang w:bidi="ar"/>
              </w:rPr>
              <w:t>河套全麦面粉5kg</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03B65D" w14:textId="77777777" w:rsidR="00415950" w:rsidRDefault="00415950" w:rsidP="00415950">
            <w:pPr>
              <w:snapToGrid w:val="0"/>
              <w:rPr>
                <w:rFonts w:ascii="宋体" w:hAnsi="宋体" w:cs="宋体"/>
                <w:color w:val="000000"/>
                <w:szCs w:val="21"/>
              </w:rPr>
            </w:pPr>
          </w:p>
        </w:tc>
      </w:tr>
      <w:tr w:rsidR="00415950" w:rsidRPr="00FA75BA" w14:paraId="7AC1D7A5"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7198E"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60</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EC1D9F" w14:textId="77777777" w:rsidR="00415950" w:rsidRDefault="00415950" w:rsidP="00415950">
            <w:pPr>
              <w:widowControl/>
              <w:snapToGrid w:val="0"/>
              <w:textAlignment w:val="bottom"/>
              <w:rPr>
                <w:rFonts w:ascii="宋体" w:hAnsi="宋体" w:cs="宋体"/>
                <w:color w:val="000000"/>
                <w:szCs w:val="21"/>
              </w:rPr>
            </w:pPr>
            <w:r>
              <w:rPr>
                <w:rFonts w:ascii="宋体" w:hAnsi="宋体" w:cs="宋体" w:hint="eastAsia"/>
                <w:color w:val="000000"/>
                <w:kern w:val="0"/>
                <w:szCs w:val="21"/>
                <w:lang w:bidi="ar"/>
              </w:rPr>
              <w:t>去皮花生米11kg</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395013" w14:textId="77777777" w:rsidR="00415950" w:rsidRDefault="00415950" w:rsidP="00415950">
            <w:pPr>
              <w:snapToGrid w:val="0"/>
              <w:rPr>
                <w:rFonts w:ascii="宋体" w:hAnsi="宋体" w:cs="宋体"/>
                <w:color w:val="000000"/>
                <w:szCs w:val="21"/>
              </w:rPr>
            </w:pPr>
          </w:p>
        </w:tc>
      </w:tr>
      <w:tr w:rsidR="00415950" w:rsidRPr="00FA75BA" w14:paraId="7C32BF99" w14:textId="77777777" w:rsidTr="00145CE6">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AC09C"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61</w:t>
            </w:r>
          </w:p>
        </w:tc>
        <w:tc>
          <w:tcPr>
            <w:tcW w:w="66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3C219F" w14:textId="77777777" w:rsidR="00415950" w:rsidRDefault="00415950" w:rsidP="00415950">
            <w:pPr>
              <w:widowControl/>
              <w:snapToGrid w:val="0"/>
              <w:textAlignment w:val="bottom"/>
              <w:rPr>
                <w:rFonts w:ascii="宋体" w:hAnsi="宋体" w:cs="宋体"/>
                <w:color w:val="000000"/>
                <w:szCs w:val="21"/>
              </w:rPr>
            </w:pPr>
            <w:r>
              <w:rPr>
                <w:rFonts w:ascii="宋体" w:hAnsi="宋体" w:cs="宋体" w:hint="eastAsia"/>
                <w:color w:val="000000"/>
                <w:kern w:val="0"/>
                <w:szCs w:val="21"/>
                <w:lang w:bidi="ar"/>
              </w:rPr>
              <w:t>河套雪花粉5kg</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E2C1D5" w14:textId="77777777" w:rsidR="00415950" w:rsidRDefault="00415950" w:rsidP="00415950">
            <w:pPr>
              <w:snapToGrid w:val="0"/>
              <w:rPr>
                <w:rFonts w:ascii="宋体" w:hAnsi="宋体" w:cs="宋体"/>
                <w:color w:val="000000"/>
                <w:szCs w:val="21"/>
              </w:rPr>
            </w:pPr>
          </w:p>
        </w:tc>
      </w:tr>
    </w:tbl>
    <w:p w14:paraId="41ED4BC4" w14:textId="77777777" w:rsidR="00415950" w:rsidRDefault="00415950" w:rsidP="00FA75BA">
      <w:pPr>
        <w:spacing w:line="360" w:lineRule="auto"/>
        <w:ind w:firstLine="540"/>
        <w:rPr>
          <w:rFonts w:ascii="仿宋" w:eastAsia="仿宋" w:hAnsi="仿宋"/>
          <w:bCs/>
          <w:color w:val="000000" w:themeColor="text1"/>
          <w:szCs w:val="28"/>
        </w:rPr>
      </w:pPr>
      <w:r w:rsidRPr="00FA75BA">
        <w:rPr>
          <w:rFonts w:ascii="宋体" w:hAnsi="宋体" w:cs="宋体"/>
          <w:color w:val="000000" w:themeColor="text1"/>
          <w:sz w:val="24"/>
          <w:szCs w:val="24"/>
        </w:rPr>
        <w:lastRenderedPageBreak/>
        <w:t>以上食材由合格生产企业生产、符合国家相关标准、保质期内。</w:t>
      </w:r>
    </w:p>
    <w:p w14:paraId="4780695B" w14:textId="367DC949" w:rsidR="00415950" w:rsidRPr="00FA75BA" w:rsidRDefault="00B21269" w:rsidP="00FA75BA">
      <w:pPr>
        <w:pStyle w:val="21"/>
        <w:rPr>
          <w:rFonts w:ascii="宋体" w:eastAsia="宋体" w:hAnsi="宋体" w:cs="宋体"/>
          <w:sz w:val="24"/>
          <w:szCs w:val="24"/>
        </w:rPr>
      </w:pPr>
      <w:bookmarkStart w:id="1033" w:name="_Toc118292177"/>
      <w:r>
        <w:rPr>
          <w:rFonts w:ascii="宋体" w:eastAsia="宋体" w:hAnsi="宋体" w:cs="宋体" w:hint="eastAsia"/>
          <w:sz w:val="24"/>
          <w:szCs w:val="24"/>
        </w:rPr>
        <w:t>七</w:t>
      </w:r>
      <w:r w:rsidR="00415950" w:rsidRPr="00FA75BA">
        <w:rPr>
          <w:rFonts w:ascii="宋体" w:eastAsia="宋体" w:hAnsi="宋体" w:cs="宋体" w:hint="eastAsia"/>
          <w:sz w:val="24"/>
          <w:szCs w:val="24"/>
        </w:rPr>
        <w:t>、价格要求</w:t>
      </w:r>
      <w:bookmarkEnd w:id="1033"/>
    </w:p>
    <w:p w14:paraId="2456A905" w14:textId="17ED2A3B" w:rsidR="00415950" w:rsidRPr="00FA75BA" w:rsidRDefault="00415950" w:rsidP="00FA75BA">
      <w:pPr>
        <w:spacing w:line="360" w:lineRule="auto"/>
        <w:ind w:firstLine="540"/>
        <w:rPr>
          <w:rFonts w:ascii="宋体" w:hAnsi="宋体" w:cs="宋体"/>
          <w:color w:val="000000" w:themeColor="text1"/>
          <w:sz w:val="24"/>
          <w:szCs w:val="24"/>
        </w:rPr>
      </w:pPr>
      <w:r w:rsidRPr="00FA75BA">
        <w:rPr>
          <w:rFonts w:ascii="宋体" w:hAnsi="宋体" w:cs="宋体" w:hint="eastAsia"/>
          <w:color w:val="000000" w:themeColor="text1"/>
          <w:sz w:val="24"/>
          <w:szCs w:val="24"/>
        </w:rPr>
        <w:t>本项目所采购商品供货期长，受季节、天气、产销等因素影响为价格浮动频繁，因此</w:t>
      </w:r>
      <w:r w:rsidR="003F706F">
        <w:rPr>
          <w:rFonts w:ascii="宋体" w:hAnsi="宋体" w:cs="宋体" w:hint="eastAsia"/>
          <w:color w:val="000000" w:themeColor="text1"/>
          <w:sz w:val="24"/>
          <w:szCs w:val="24"/>
        </w:rPr>
        <w:t>投标人</w:t>
      </w:r>
      <w:r w:rsidRPr="00FA75BA">
        <w:rPr>
          <w:rFonts w:ascii="宋体" w:hAnsi="宋体" w:cs="宋体" w:hint="eastAsia"/>
          <w:color w:val="000000" w:themeColor="text1"/>
          <w:sz w:val="24"/>
          <w:szCs w:val="24"/>
        </w:rPr>
        <w:t>提交的报价应以北京新发地市场、北京岳各庄批发市场</w:t>
      </w:r>
      <w:r w:rsidR="00945C11">
        <w:rPr>
          <w:rFonts w:ascii="宋体" w:hAnsi="宋体" w:cs="宋体" w:hint="eastAsia"/>
          <w:color w:val="000000" w:themeColor="text1"/>
          <w:sz w:val="24"/>
          <w:szCs w:val="24"/>
        </w:rPr>
        <w:t>两</w:t>
      </w:r>
      <w:r w:rsidRPr="00FA75BA">
        <w:rPr>
          <w:rFonts w:ascii="宋体" w:hAnsi="宋体" w:cs="宋体" w:hint="eastAsia"/>
          <w:color w:val="000000" w:themeColor="text1"/>
          <w:sz w:val="24"/>
          <w:szCs w:val="24"/>
        </w:rPr>
        <w:t>家同类产品的批发价均价为基础，填报浮动率</w:t>
      </w:r>
      <w:r w:rsidRPr="00FA75BA">
        <w:rPr>
          <w:rFonts w:ascii="宋体" w:hAnsi="宋体" w:cs="宋体"/>
          <w:color w:val="000000" w:themeColor="text1"/>
          <w:sz w:val="24"/>
          <w:szCs w:val="24"/>
        </w:rPr>
        <w:t>%</w:t>
      </w:r>
      <w:r w:rsidRPr="00FA75BA">
        <w:rPr>
          <w:rFonts w:ascii="宋体" w:hAnsi="宋体" w:cs="宋体" w:hint="eastAsia"/>
          <w:color w:val="000000" w:themeColor="text1"/>
          <w:sz w:val="24"/>
          <w:szCs w:val="24"/>
        </w:rPr>
        <w:t>。报价浮动率须为唯一，不得出现区间报价或多个报价。</w:t>
      </w:r>
      <w:r w:rsidRPr="00FA75BA">
        <w:rPr>
          <w:rFonts w:ascii="宋体" w:hAnsi="宋体" w:cs="宋体"/>
          <w:color w:val="000000" w:themeColor="text1"/>
          <w:sz w:val="24"/>
          <w:szCs w:val="24"/>
        </w:rPr>
        <w:t>(例：若</w:t>
      </w:r>
      <w:r w:rsidR="003F706F">
        <w:rPr>
          <w:rFonts w:ascii="宋体" w:hAnsi="宋体" w:cs="宋体"/>
          <w:color w:val="000000" w:themeColor="text1"/>
          <w:sz w:val="24"/>
          <w:szCs w:val="24"/>
        </w:rPr>
        <w:t>投标人</w:t>
      </w:r>
      <w:r w:rsidRPr="00FA75BA">
        <w:rPr>
          <w:rFonts w:ascii="宋体" w:hAnsi="宋体" w:cs="宋体"/>
          <w:color w:val="000000" w:themeColor="text1"/>
          <w:sz w:val="24"/>
          <w:szCs w:val="24"/>
        </w:rPr>
        <w:t>考虑在</w:t>
      </w:r>
      <w:r w:rsidR="00945C11">
        <w:rPr>
          <w:rFonts w:ascii="宋体" w:hAnsi="宋体" w:cs="宋体" w:hint="eastAsia"/>
          <w:color w:val="000000" w:themeColor="text1"/>
          <w:sz w:val="24"/>
          <w:szCs w:val="24"/>
        </w:rPr>
        <w:t>两</w:t>
      </w:r>
      <w:r w:rsidRPr="00FA75BA">
        <w:rPr>
          <w:rFonts w:ascii="宋体" w:hAnsi="宋体" w:cs="宋体"/>
          <w:color w:val="000000" w:themeColor="text1"/>
          <w:sz w:val="24"/>
          <w:szCs w:val="24"/>
        </w:rPr>
        <w:t>家批发市场同类产品批发价均价基础上加价10%，则报价形式应为10%，若</w:t>
      </w:r>
      <w:r w:rsidR="003F706F">
        <w:rPr>
          <w:rFonts w:ascii="宋体" w:hAnsi="宋体" w:cs="宋体"/>
          <w:color w:val="000000" w:themeColor="text1"/>
          <w:sz w:val="24"/>
          <w:szCs w:val="24"/>
        </w:rPr>
        <w:t>投标人</w:t>
      </w:r>
      <w:r w:rsidRPr="00FA75BA">
        <w:rPr>
          <w:rFonts w:ascii="宋体" w:hAnsi="宋体" w:cs="宋体"/>
          <w:color w:val="000000" w:themeColor="text1"/>
          <w:sz w:val="24"/>
          <w:szCs w:val="24"/>
        </w:rPr>
        <w:t>考虑在</w:t>
      </w:r>
      <w:r w:rsidR="00945C11">
        <w:rPr>
          <w:rFonts w:ascii="宋体" w:hAnsi="宋体" w:cs="宋体" w:hint="eastAsia"/>
          <w:color w:val="000000" w:themeColor="text1"/>
          <w:sz w:val="24"/>
          <w:szCs w:val="24"/>
        </w:rPr>
        <w:t>两</w:t>
      </w:r>
      <w:r w:rsidRPr="00FA75BA">
        <w:rPr>
          <w:rFonts w:ascii="宋体" w:hAnsi="宋体" w:cs="宋体"/>
          <w:color w:val="000000" w:themeColor="text1"/>
          <w:sz w:val="24"/>
          <w:szCs w:val="24"/>
        </w:rPr>
        <w:t>家批发市场同类产品批发价均价基础上减价10%，则报价形式应为-10%)。</w:t>
      </w:r>
    </w:p>
    <w:p w14:paraId="2B9ED9F1" w14:textId="77777777" w:rsidR="00415950" w:rsidRPr="00FA75BA" w:rsidRDefault="00415950" w:rsidP="00FA75BA">
      <w:pPr>
        <w:spacing w:line="360" w:lineRule="auto"/>
        <w:ind w:firstLine="540"/>
        <w:rPr>
          <w:rFonts w:ascii="宋体" w:hAnsi="宋体" w:cs="宋体"/>
          <w:color w:val="000000" w:themeColor="text1"/>
          <w:sz w:val="24"/>
          <w:szCs w:val="24"/>
        </w:rPr>
      </w:pPr>
      <w:r w:rsidRPr="00FA75BA">
        <w:rPr>
          <w:rFonts w:ascii="宋体" w:hAnsi="宋体" w:cs="宋体" w:hint="eastAsia"/>
          <w:color w:val="000000" w:themeColor="text1"/>
          <w:sz w:val="24"/>
          <w:szCs w:val="24"/>
        </w:rPr>
        <w:t>说明：本项目报价浮动率上限是</w:t>
      </w:r>
      <w:r w:rsidRPr="00FA75BA">
        <w:rPr>
          <w:rFonts w:ascii="宋体" w:hAnsi="宋体" w:cs="宋体"/>
          <w:color w:val="000000" w:themeColor="text1"/>
          <w:sz w:val="24"/>
          <w:szCs w:val="24"/>
        </w:rPr>
        <w:t>15%，报价上浮超过15%视为无效响应。</w:t>
      </w:r>
    </w:p>
    <w:p w14:paraId="081BC414" w14:textId="77777777" w:rsidR="00415950" w:rsidRPr="00AA5C7D" w:rsidRDefault="00415950" w:rsidP="00415950">
      <w:pPr>
        <w:pStyle w:val="af"/>
        <w:kinsoku w:val="0"/>
        <w:overflowPunct w:val="0"/>
        <w:snapToGrid w:val="0"/>
        <w:rPr>
          <w:rFonts w:ascii="宋体" w:hAnsi="宋体" w:cs="宋体" w:hint="default"/>
          <w:szCs w:val="21"/>
        </w:rPr>
      </w:pPr>
    </w:p>
    <w:p w14:paraId="2C3DD85B" w14:textId="77777777" w:rsidR="00415950" w:rsidRDefault="00415950" w:rsidP="00415950">
      <w:pPr>
        <w:widowControl/>
        <w:jc w:val="left"/>
        <w:rPr>
          <w:rFonts w:ascii="宋体" w:hAnsi="宋体" w:cs="宋体"/>
          <w:szCs w:val="21"/>
        </w:rPr>
      </w:pPr>
      <w:r>
        <w:rPr>
          <w:rFonts w:ascii="宋体" w:hAnsi="宋体" w:cs="宋体"/>
          <w:szCs w:val="21"/>
        </w:rPr>
        <w:br w:type="page"/>
      </w:r>
    </w:p>
    <w:p w14:paraId="5BA1F186" w14:textId="4C75E5A7" w:rsidR="00415950" w:rsidRPr="00622A8E" w:rsidRDefault="00622A8E" w:rsidP="00622A8E">
      <w:pPr>
        <w:pStyle w:val="21"/>
        <w:jc w:val="center"/>
        <w:rPr>
          <w:rFonts w:ascii="宋体" w:eastAsia="宋体" w:hAnsi="宋体" w:cs="宋体"/>
          <w:sz w:val="24"/>
          <w:szCs w:val="24"/>
        </w:rPr>
      </w:pPr>
      <w:bookmarkStart w:id="1034" w:name="_Toc118292178"/>
      <w:r>
        <w:rPr>
          <w:rFonts w:ascii="宋体" w:eastAsia="宋体" w:hAnsi="宋体" w:cs="宋体" w:hint="eastAsia"/>
          <w:sz w:val="24"/>
          <w:szCs w:val="24"/>
        </w:rPr>
        <w:lastRenderedPageBreak/>
        <w:t>0</w:t>
      </w:r>
      <w:r>
        <w:rPr>
          <w:rFonts w:ascii="宋体" w:eastAsia="宋体" w:hAnsi="宋体" w:cs="宋体"/>
          <w:sz w:val="24"/>
          <w:szCs w:val="24"/>
        </w:rPr>
        <w:t>2包</w:t>
      </w:r>
      <w:r w:rsidR="00415950" w:rsidRPr="00622A8E">
        <w:rPr>
          <w:rFonts w:ascii="宋体" w:eastAsia="宋体" w:hAnsi="宋体" w:cs="宋体"/>
          <w:sz w:val="24"/>
          <w:szCs w:val="24"/>
        </w:rPr>
        <w:t>：</w:t>
      </w:r>
      <w:r w:rsidR="00415950" w:rsidRPr="00622A8E">
        <w:rPr>
          <w:rFonts w:ascii="宋体" w:eastAsia="宋体" w:hAnsi="宋体" w:cs="宋体" w:hint="eastAsia"/>
          <w:sz w:val="24"/>
          <w:szCs w:val="24"/>
        </w:rPr>
        <w:t>猪肉</w:t>
      </w:r>
      <w:bookmarkEnd w:id="1034"/>
    </w:p>
    <w:p w14:paraId="6EBB930B" w14:textId="5C08C24B" w:rsidR="00415950" w:rsidRPr="006B666F" w:rsidRDefault="00415950" w:rsidP="00FA75BA">
      <w:pPr>
        <w:pStyle w:val="21"/>
        <w:rPr>
          <w:rFonts w:ascii="宋体" w:eastAsia="宋体" w:hAnsi="宋体" w:cs="宋体"/>
          <w:sz w:val="24"/>
          <w:szCs w:val="24"/>
        </w:rPr>
      </w:pPr>
      <w:bookmarkStart w:id="1035" w:name="_Toc118292179"/>
      <w:r w:rsidRPr="006B666F">
        <w:rPr>
          <w:rFonts w:ascii="仿宋" w:eastAsia="仿宋" w:hAnsi="仿宋"/>
          <w:bCs w:val="0"/>
          <w:color w:val="000000" w:themeColor="text1"/>
          <w:sz w:val="28"/>
          <w:szCs w:val="28"/>
        </w:rPr>
        <w:t>一、</w:t>
      </w:r>
      <w:r w:rsidR="00F42299" w:rsidRPr="006B666F">
        <w:rPr>
          <w:rFonts w:ascii="仿宋" w:eastAsia="仿宋" w:hAnsi="仿宋"/>
          <w:bCs w:val="0"/>
          <w:color w:val="000000" w:themeColor="text1"/>
          <w:sz w:val="28"/>
          <w:szCs w:val="28"/>
        </w:rPr>
        <w:t>基本情况及服务需求明细</w:t>
      </w:r>
      <w:bookmarkEnd w:id="1035"/>
    </w:p>
    <w:tbl>
      <w:tblPr>
        <w:tblW w:w="8523" w:type="dxa"/>
        <w:jc w:val="center"/>
        <w:tblLayout w:type="fixed"/>
        <w:tblCellMar>
          <w:left w:w="0" w:type="dxa"/>
          <w:right w:w="0" w:type="dxa"/>
        </w:tblCellMar>
        <w:tblLook w:val="04A0" w:firstRow="1" w:lastRow="0" w:firstColumn="1" w:lastColumn="0" w:noHBand="0" w:noVBand="1"/>
      </w:tblPr>
      <w:tblGrid>
        <w:gridCol w:w="1526"/>
        <w:gridCol w:w="2343"/>
        <w:gridCol w:w="3544"/>
        <w:gridCol w:w="1110"/>
      </w:tblGrid>
      <w:tr w:rsidR="00496385" w:rsidRPr="000F4390" w14:paraId="6DBCAEEF" w14:textId="77777777" w:rsidTr="000F4390">
        <w:trPr>
          <w:trHeight w:hRule="exact" w:val="480"/>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523CE4AA" w14:textId="77777777" w:rsidR="00496385" w:rsidRPr="000F4390" w:rsidRDefault="00496385" w:rsidP="000F4390">
            <w:pPr>
              <w:snapToGrid w:val="0"/>
              <w:spacing w:line="460" w:lineRule="exact"/>
              <w:ind w:firstLineChars="200" w:firstLine="480"/>
              <w:jc w:val="left"/>
              <w:rPr>
                <w:rFonts w:ascii="宋体" w:hAnsi="宋体"/>
                <w:bCs/>
                <w:color w:val="000000" w:themeColor="text1"/>
                <w:sz w:val="24"/>
                <w:szCs w:val="28"/>
              </w:rPr>
            </w:pPr>
            <w:r w:rsidRPr="000F4390">
              <w:rPr>
                <w:rFonts w:ascii="宋体" w:hAnsi="宋体" w:hint="eastAsia"/>
                <w:bCs/>
                <w:color w:val="000000" w:themeColor="text1"/>
                <w:sz w:val="24"/>
                <w:szCs w:val="28"/>
              </w:rPr>
              <w:t>品目</w:t>
            </w:r>
          </w:p>
        </w:tc>
        <w:tc>
          <w:tcPr>
            <w:tcW w:w="2343" w:type="dxa"/>
            <w:tcBorders>
              <w:top w:val="single" w:sz="4" w:space="0" w:color="000000"/>
              <w:left w:val="single" w:sz="4" w:space="0" w:color="000000"/>
              <w:bottom w:val="single" w:sz="4" w:space="0" w:color="000000"/>
              <w:right w:val="single" w:sz="4" w:space="0" w:color="auto"/>
            </w:tcBorders>
            <w:shd w:val="clear" w:color="auto" w:fill="auto"/>
          </w:tcPr>
          <w:p w14:paraId="051D413A" w14:textId="77777777" w:rsidR="00496385" w:rsidRPr="000F4390" w:rsidRDefault="00496385" w:rsidP="000F4390">
            <w:pPr>
              <w:snapToGrid w:val="0"/>
              <w:spacing w:line="460" w:lineRule="exact"/>
              <w:ind w:firstLineChars="200" w:firstLine="480"/>
              <w:jc w:val="left"/>
              <w:rPr>
                <w:rFonts w:ascii="宋体" w:hAnsi="宋体"/>
                <w:bCs/>
                <w:color w:val="000000" w:themeColor="text1"/>
                <w:sz w:val="24"/>
                <w:szCs w:val="28"/>
              </w:rPr>
            </w:pPr>
            <w:r w:rsidRPr="000F4390">
              <w:rPr>
                <w:rFonts w:ascii="宋体" w:hAnsi="宋体" w:hint="eastAsia"/>
                <w:bCs/>
                <w:color w:val="000000" w:themeColor="text1"/>
                <w:sz w:val="24"/>
                <w:szCs w:val="28"/>
              </w:rPr>
              <w:t>分类</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14:paraId="4E5BFE06" w14:textId="77777777" w:rsidR="00496385" w:rsidRPr="000F4390" w:rsidRDefault="00496385" w:rsidP="000F4390">
            <w:pPr>
              <w:snapToGrid w:val="0"/>
              <w:spacing w:line="460" w:lineRule="exact"/>
              <w:ind w:firstLineChars="200" w:firstLine="480"/>
              <w:jc w:val="left"/>
              <w:rPr>
                <w:rFonts w:ascii="宋体" w:hAnsi="宋体"/>
                <w:bCs/>
                <w:color w:val="000000" w:themeColor="text1"/>
                <w:sz w:val="24"/>
                <w:szCs w:val="28"/>
              </w:rPr>
            </w:pPr>
            <w:r w:rsidRPr="000F4390">
              <w:rPr>
                <w:rFonts w:ascii="宋体" w:hAnsi="宋体" w:hint="eastAsia"/>
                <w:bCs/>
                <w:color w:val="000000" w:themeColor="text1"/>
                <w:sz w:val="24"/>
                <w:szCs w:val="28"/>
              </w:rPr>
              <w:t>行业标准</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14:paraId="3A2D0F9C" w14:textId="77777777" w:rsidR="00496385" w:rsidRPr="000F4390" w:rsidRDefault="00496385" w:rsidP="000F4390">
            <w:pPr>
              <w:snapToGrid w:val="0"/>
              <w:spacing w:line="460" w:lineRule="exact"/>
              <w:jc w:val="left"/>
              <w:rPr>
                <w:rFonts w:ascii="宋体" w:hAnsi="宋体"/>
                <w:bCs/>
                <w:color w:val="000000" w:themeColor="text1"/>
                <w:sz w:val="24"/>
                <w:szCs w:val="28"/>
              </w:rPr>
            </w:pPr>
            <w:r w:rsidRPr="000F4390">
              <w:rPr>
                <w:rFonts w:ascii="宋体" w:hAnsi="宋体" w:hint="eastAsia"/>
                <w:bCs/>
                <w:color w:val="000000" w:themeColor="text1"/>
                <w:sz w:val="24"/>
                <w:szCs w:val="28"/>
              </w:rPr>
              <w:t>备注</w:t>
            </w:r>
          </w:p>
        </w:tc>
      </w:tr>
      <w:tr w:rsidR="00496385" w:rsidRPr="000F4390" w14:paraId="47E3AB52" w14:textId="77777777" w:rsidTr="000F4390">
        <w:trPr>
          <w:trHeight w:hRule="exact" w:val="4684"/>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7A8FE9CD" w14:textId="77777777" w:rsidR="00496385" w:rsidRPr="000F4390" w:rsidRDefault="00496385" w:rsidP="000F4390">
            <w:pPr>
              <w:snapToGrid w:val="0"/>
              <w:spacing w:line="460" w:lineRule="exact"/>
              <w:jc w:val="left"/>
              <w:rPr>
                <w:rFonts w:ascii="宋体" w:hAnsi="宋体"/>
                <w:bCs/>
                <w:color w:val="000000" w:themeColor="text1"/>
                <w:sz w:val="24"/>
                <w:szCs w:val="28"/>
              </w:rPr>
            </w:pPr>
            <w:r w:rsidRPr="000F4390">
              <w:rPr>
                <w:rFonts w:ascii="宋体" w:hAnsi="宋体" w:hint="eastAsia"/>
                <w:bCs/>
                <w:color w:val="000000" w:themeColor="text1"/>
                <w:sz w:val="24"/>
                <w:szCs w:val="28"/>
              </w:rPr>
              <w:t>猪肉产品类</w:t>
            </w:r>
          </w:p>
        </w:tc>
        <w:tc>
          <w:tcPr>
            <w:tcW w:w="2343" w:type="dxa"/>
            <w:tcBorders>
              <w:top w:val="single" w:sz="4" w:space="0" w:color="000000"/>
              <w:left w:val="single" w:sz="4" w:space="0" w:color="000000"/>
              <w:bottom w:val="single" w:sz="4" w:space="0" w:color="000000"/>
              <w:right w:val="single" w:sz="4" w:space="0" w:color="auto"/>
            </w:tcBorders>
            <w:shd w:val="clear" w:color="auto" w:fill="auto"/>
          </w:tcPr>
          <w:p w14:paraId="7E095BB9" w14:textId="77777777" w:rsidR="00496385" w:rsidRPr="000F4390" w:rsidRDefault="00496385" w:rsidP="000F4390">
            <w:pPr>
              <w:snapToGrid w:val="0"/>
              <w:spacing w:line="460" w:lineRule="exact"/>
              <w:jc w:val="left"/>
              <w:rPr>
                <w:rFonts w:ascii="宋体" w:hAnsi="宋体"/>
                <w:bCs/>
                <w:color w:val="000000" w:themeColor="text1"/>
                <w:sz w:val="24"/>
                <w:szCs w:val="28"/>
              </w:rPr>
            </w:pPr>
            <w:r w:rsidRPr="000F4390">
              <w:rPr>
                <w:rFonts w:ascii="宋体" w:hAnsi="宋体" w:hint="eastAsia"/>
                <w:bCs/>
                <w:color w:val="000000" w:themeColor="text1"/>
                <w:sz w:val="24"/>
                <w:szCs w:val="28"/>
              </w:rPr>
              <w:t>头，足，肝，肚，肺，肠，猪肉类， 前臂尖，后臂尖，五花肉，排骨，腔骨，前肘，后肘等。</w:t>
            </w:r>
          </w:p>
          <w:p w14:paraId="34F3162C" w14:textId="7274171B" w:rsidR="00496385" w:rsidRPr="000F4390" w:rsidRDefault="00496385" w:rsidP="000F4390">
            <w:pPr>
              <w:snapToGrid w:val="0"/>
              <w:spacing w:line="460" w:lineRule="exact"/>
              <w:jc w:val="left"/>
              <w:rPr>
                <w:rFonts w:ascii="宋体" w:hAnsi="宋体"/>
                <w:bCs/>
                <w:color w:val="000000" w:themeColor="text1"/>
                <w:sz w:val="24"/>
                <w:szCs w:val="28"/>
              </w:rPr>
            </w:pPr>
            <w:r w:rsidRPr="000F4390">
              <w:rPr>
                <w:rFonts w:ascii="宋体" w:hAnsi="宋体" w:hint="eastAsia"/>
                <w:bCs/>
                <w:color w:val="000000" w:themeColor="text1"/>
                <w:sz w:val="24"/>
                <w:szCs w:val="28"/>
              </w:rPr>
              <w:t>肋排、五花肉、通脊、前尖肉馅为新鲜真空包装每袋1斤。</w:t>
            </w:r>
          </w:p>
          <w:p w14:paraId="6CA65466" w14:textId="77777777" w:rsidR="00496385" w:rsidRPr="000F4390" w:rsidRDefault="00496385" w:rsidP="000F4390">
            <w:pPr>
              <w:snapToGrid w:val="0"/>
              <w:spacing w:line="460" w:lineRule="exact"/>
              <w:ind w:firstLineChars="200" w:firstLine="480"/>
              <w:jc w:val="left"/>
              <w:rPr>
                <w:rFonts w:ascii="宋体" w:hAnsi="宋体"/>
                <w:bCs/>
                <w:color w:val="000000" w:themeColor="text1"/>
                <w:sz w:val="24"/>
                <w:szCs w:val="28"/>
              </w:rP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14:paraId="4400B2A8" w14:textId="77777777" w:rsidR="00496385" w:rsidRPr="000F4390" w:rsidRDefault="00496385" w:rsidP="000F4390">
            <w:pPr>
              <w:snapToGrid w:val="0"/>
              <w:spacing w:line="460" w:lineRule="exact"/>
              <w:jc w:val="left"/>
              <w:rPr>
                <w:rFonts w:ascii="宋体" w:hAnsi="宋体"/>
                <w:bCs/>
                <w:color w:val="000000" w:themeColor="text1"/>
                <w:sz w:val="24"/>
                <w:szCs w:val="28"/>
              </w:rPr>
            </w:pPr>
            <w:r w:rsidRPr="000F4390">
              <w:rPr>
                <w:rFonts w:ascii="宋体" w:hAnsi="宋体" w:hint="eastAsia"/>
                <w:bCs/>
                <w:color w:val="000000" w:themeColor="text1"/>
                <w:sz w:val="24"/>
                <w:szCs w:val="28"/>
              </w:rPr>
              <w:t>必须是放心肉，肉身须盖有卫生检疫章；肉品须表皮洁净、新鲜、无异味；鲜肉须为供货前12小时内宰杀;冷冻肉要求肉体冻实而坚硬，无化冻现象，肉质紧密而有弹性，色泽均匀，不粘手，交货时干净、无异味。</w:t>
            </w:r>
          </w:p>
          <w:p w14:paraId="69D2BC8F" w14:textId="77777777" w:rsidR="00496385" w:rsidRPr="000F4390" w:rsidRDefault="00496385" w:rsidP="000F4390">
            <w:pPr>
              <w:snapToGrid w:val="0"/>
              <w:spacing w:line="460" w:lineRule="exact"/>
              <w:jc w:val="left"/>
              <w:rPr>
                <w:rFonts w:ascii="宋体" w:hAnsi="宋体"/>
                <w:bCs/>
                <w:color w:val="000000" w:themeColor="text1"/>
                <w:sz w:val="24"/>
                <w:szCs w:val="28"/>
              </w:rPr>
            </w:pPr>
            <w:r w:rsidRPr="000F4390">
              <w:rPr>
                <w:rFonts w:ascii="宋体" w:hAnsi="宋体" w:hint="eastAsia"/>
                <w:bCs/>
                <w:color w:val="000000" w:themeColor="text1"/>
                <w:sz w:val="24"/>
                <w:szCs w:val="28"/>
              </w:rPr>
              <w:t>质量参照市场流通知名品牌。</w:t>
            </w:r>
          </w:p>
          <w:p w14:paraId="54989882" w14:textId="77777777" w:rsidR="00496385" w:rsidRPr="000F4390" w:rsidRDefault="00496385" w:rsidP="000F4390">
            <w:pPr>
              <w:snapToGrid w:val="0"/>
              <w:spacing w:line="460" w:lineRule="exact"/>
              <w:jc w:val="left"/>
              <w:rPr>
                <w:rFonts w:ascii="宋体" w:hAnsi="宋体"/>
                <w:bCs/>
                <w:color w:val="000000" w:themeColor="text1"/>
                <w:sz w:val="24"/>
                <w:szCs w:val="28"/>
              </w:rPr>
            </w:pPr>
            <w:r w:rsidRPr="000F4390">
              <w:rPr>
                <w:rFonts w:ascii="宋体" w:hAnsi="宋体" w:hint="eastAsia"/>
                <w:bCs/>
                <w:color w:val="000000" w:themeColor="text1"/>
                <w:sz w:val="24"/>
                <w:szCs w:val="28"/>
              </w:rPr>
              <w:t>产品质量标准符合：国家相关标准。</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14:paraId="7D1F95E7" w14:textId="77777777" w:rsidR="00496385" w:rsidRPr="000F4390" w:rsidRDefault="00496385" w:rsidP="000F4390">
            <w:pPr>
              <w:snapToGrid w:val="0"/>
              <w:spacing w:line="460" w:lineRule="exact"/>
              <w:ind w:firstLineChars="200" w:firstLine="480"/>
              <w:jc w:val="left"/>
              <w:rPr>
                <w:rFonts w:ascii="宋体" w:hAnsi="宋体"/>
                <w:bCs/>
                <w:color w:val="000000" w:themeColor="text1"/>
                <w:sz w:val="24"/>
                <w:szCs w:val="28"/>
              </w:rPr>
            </w:pPr>
          </w:p>
          <w:p w14:paraId="3FC6C796" w14:textId="77777777" w:rsidR="00496385" w:rsidRPr="000F4390" w:rsidRDefault="00496385" w:rsidP="000F4390">
            <w:pPr>
              <w:snapToGrid w:val="0"/>
              <w:spacing w:line="460" w:lineRule="exact"/>
              <w:jc w:val="left"/>
              <w:rPr>
                <w:rFonts w:ascii="宋体" w:hAnsi="宋体"/>
                <w:bCs/>
                <w:color w:val="000000" w:themeColor="text1"/>
                <w:sz w:val="24"/>
                <w:szCs w:val="28"/>
              </w:rPr>
            </w:pPr>
            <w:r w:rsidRPr="000F4390">
              <w:rPr>
                <w:rFonts w:ascii="宋体" w:hAnsi="宋体" w:hint="eastAsia"/>
                <w:bCs/>
                <w:color w:val="000000" w:themeColor="text1"/>
                <w:sz w:val="24"/>
                <w:szCs w:val="28"/>
              </w:rPr>
              <w:t>包括但不限于此类产品</w:t>
            </w:r>
          </w:p>
        </w:tc>
      </w:tr>
    </w:tbl>
    <w:p w14:paraId="2D050662" w14:textId="77777777" w:rsidR="00415950" w:rsidRPr="000F4390" w:rsidRDefault="00415950" w:rsidP="000F4390">
      <w:pPr>
        <w:spacing w:line="360" w:lineRule="auto"/>
        <w:ind w:firstLine="540"/>
        <w:rPr>
          <w:rFonts w:ascii="宋体" w:hAnsi="宋体" w:cs="宋体"/>
          <w:color w:val="000000" w:themeColor="text1"/>
          <w:sz w:val="24"/>
          <w:szCs w:val="24"/>
        </w:rPr>
      </w:pPr>
      <w:r w:rsidRPr="000F4390">
        <w:rPr>
          <w:rFonts w:ascii="宋体" w:hAnsi="宋体" w:cs="宋体"/>
          <w:color w:val="000000" w:themeColor="text1"/>
          <w:sz w:val="24"/>
          <w:szCs w:val="24"/>
        </w:rPr>
        <w:t>1</w:t>
      </w:r>
      <w:r w:rsidRPr="000F4390">
        <w:rPr>
          <w:rFonts w:ascii="宋体" w:hAnsi="宋体" w:cs="宋体" w:hint="eastAsia"/>
          <w:color w:val="000000" w:themeColor="text1"/>
          <w:sz w:val="24"/>
          <w:szCs w:val="24"/>
        </w:rPr>
        <w:t>、</w:t>
      </w:r>
      <w:r w:rsidRPr="000F4390">
        <w:rPr>
          <w:rFonts w:ascii="宋体" w:hAnsi="宋体" w:cs="宋体"/>
          <w:color w:val="000000" w:themeColor="text1"/>
          <w:sz w:val="24"/>
          <w:szCs w:val="24"/>
        </w:rPr>
        <w:t>需求单位及地址：国家体育总局机关餐厅，位于北京市东城区体育馆路2号，5号楼餐厅位于体育馆路5号。</w:t>
      </w:r>
    </w:p>
    <w:p w14:paraId="34D29AF8" w14:textId="77777777" w:rsidR="00415950" w:rsidRPr="000F4390" w:rsidRDefault="00415950" w:rsidP="000F4390">
      <w:pPr>
        <w:spacing w:line="360" w:lineRule="auto"/>
        <w:ind w:firstLine="540"/>
        <w:rPr>
          <w:rFonts w:ascii="宋体" w:hAnsi="宋体" w:cs="宋体"/>
          <w:color w:val="000000" w:themeColor="text1"/>
          <w:sz w:val="24"/>
          <w:szCs w:val="24"/>
        </w:rPr>
      </w:pPr>
      <w:r w:rsidRPr="000F4390">
        <w:rPr>
          <w:rFonts w:ascii="宋体" w:hAnsi="宋体" w:cs="宋体"/>
          <w:color w:val="000000" w:themeColor="text1"/>
          <w:sz w:val="24"/>
          <w:szCs w:val="24"/>
        </w:rPr>
        <w:t>2</w:t>
      </w:r>
      <w:r w:rsidRPr="000F4390">
        <w:rPr>
          <w:rFonts w:ascii="宋体" w:hAnsi="宋体" w:cs="宋体" w:hint="eastAsia"/>
          <w:color w:val="000000" w:themeColor="text1"/>
          <w:sz w:val="24"/>
          <w:szCs w:val="24"/>
        </w:rPr>
        <w:t>、</w:t>
      </w:r>
      <w:r w:rsidRPr="000F4390">
        <w:rPr>
          <w:rFonts w:ascii="宋体" w:hAnsi="宋体" w:cs="宋体"/>
          <w:color w:val="000000" w:themeColor="text1"/>
          <w:sz w:val="24"/>
          <w:szCs w:val="24"/>
        </w:rPr>
        <w:t>供餐方式：本单位职工刷卡消费</w:t>
      </w:r>
      <w:r w:rsidRPr="000F4390">
        <w:rPr>
          <w:rFonts w:ascii="宋体" w:hAnsi="宋体" w:cs="宋体" w:hint="eastAsia"/>
          <w:color w:val="000000" w:themeColor="text1"/>
          <w:sz w:val="24"/>
          <w:szCs w:val="24"/>
        </w:rPr>
        <w:t>。</w:t>
      </w:r>
    </w:p>
    <w:p w14:paraId="0E8FECDF" w14:textId="77777777" w:rsidR="00415950" w:rsidRPr="000F4390" w:rsidRDefault="00415950" w:rsidP="000F4390">
      <w:pPr>
        <w:spacing w:line="360" w:lineRule="auto"/>
        <w:ind w:firstLine="540"/>
        <w:rPr>
          <w:rFonts w:ascii="宋体" w:hAnsi="宋体" w:cs="宋体"/>
          <w:color w:val="000000" w:themeColor="text1"/>
          <w:sz w:val="24"/>
          <w:szCs w:val="24"/>
        </w:rPr>
      </w:pPr>
      <w:r w:rsidRPr="000F4390">
        <w:rPr>
          <w:rFonts w:ascii="宋体" w:hAnsi="宋体" w:cs="宋体"/>
          <w:color w:val="000000" w:themeColor="text1"/>
          <w:sz w:val="24"/>
          <w:szCs w:val="24"/>
        </w:rPr>
        <w:t>3</w:t>
      </w:r>
      <w:r w:rsidRPr="000F4390">
        <w:rPr>
          <w:rFonts w:ascii="宋体" w:hAnsi="宋体" w:cs="宋体" w:hint="eastAsia"/>
          <w:color w:val="000000" w:themeColor="text1"/>
          <w:sz w:val="24"/>
          <w:szCs w:val="24"/>
        </w:rPr>
        <w:t>、</w:t>
      </w:r>
      <w:r w:rsidRPr="000F4390">
        <w:rPr>
          <w:rFonts w:ascii="宋体" w:hAnsi="宋体" w:cs="宋体"/>
          <w:color w:val="000000" w:themeColor="text1"/>
          <w:sz w:val="24"/>
          <w:szCs w:val="24"/>
        </w:rPr>
        <w:t xml:space="preserve">供餐时间：机关职工餐厅提供早、午中、晚三餐，5号楼餐厅提供早、午两餐。 </w:t>
      </w:r>
    </w:p>
    <w:p w14:paraId="427ED325" w14:textId="77777777" w:rsidR="00415950" w:rsidRPr="000F4390" w:rsidRDefault="00415950" w:rsidP="000F4390">
      <w:pPr>
        <w:spacing w:line="360" w:lineRule="auto"/>
        <w:ind w:firstLine="540"/>
        <w:rPr>
          <w:rFonts w:ascii="宋体" w:hAnsi="宋体" w:cs="宋体"/>
          <w:color w:val="000000" w:themeColor="text1"/>
          <w:sz w:val="24"/>
          <w:szCs w:val="24"/>
        </w:rPr>
      </w:pPr>
      <w:r w:rsidRPr="000F4390">
        <w:rPr>
          <w:rFonts w:ascii="宋体" w:hAnsi="宋体" w:cs="宋体"/>
          <w:color w:val="000000" w:themeColor="text1"/>
          <w:sz w:val="24"/>
          <w:szCs w:val="24"/>
        </w:rPr>
        <w:t>4</w:t>
      </w:r>
      <w:r w:rsidRPr="000F4390">
        <w:rPr>
          <w:rFonts w:ascii="宋体" w:hAnsi="宋体" w:cs="宋体" w:hint="eastAsia"/>
          <w:color w:val="000000" w:themeColor="text1"/>
          <w:sz w:val="24"/>
          <w:szCs w:val="24"/>
        </w:rPr>
        <w:t>、</w:t>
      </w:r>
      <w:r w:rsidRPr="000F4390">
        <w:rPr>
          <w:rFonts w:ascii="宋体" w:hAnsi="宋体" w:cs="宋体"/>
          <w:color w:val="000000" w:themeColor="text1"/>
          <w:sz w:val="24"/>
          <w:szCs w:val="24"/>
        </w:rPr>
        <w:t>就餐人数概况：2022年预计全单位职工就餐29.34万人次左右；餐厅合计就餐人数工作日日均1110余人次。</w:t>
      </w:r>
    </w:p>
    <w:p w14:paraId="16770BC2" w14:textId="77777777" w:rsidR="00415950" w:rsidRPr="000F4390" w:rsidRDefault="00415950" w:rsidP="000F4390">
      <w:pPr>
        <w:spacing w:line="360" w:lineRule="auto"/>
        <w:ind w:firstLine="540"/>
        <w:rPr>
          <w:rFonts w:ascii="宋体" w:hAnsi="宋体" w:cs="宋体"/>
          <w:color w:val="000000" w:themeColor="text1"/>
          <w:sz w:val="24"/>
          <w:szCs w:val="24"/>
        </w:rPr>
      </w:pPr>
      <w:r w:rsidRPr="000F4390">
        <w:rPr>
          <w:rFonts w:ascii="宋体" w:hAnsi="宋体" w:cs="宋体"/>
          <w:color w:val="000000" w:themeColor="text1"/>
          <w:sz w:val="24"/>
          <w:szCs w:val="24"/>
        </w:rPr>
        <w:t>5</w:t>
      </w:r>
      <w:r w:rsidRPr="000F4390">
        <w:rPr>
          <w:rFonts w:ascii="宋体" w:hAnsi="宋体" w:cs="宋体" w:hint="eastAsia"/>
          <w:color w:val="000000" w:themeColor="text1"/>
          <w:sz w:val="24"/>
          <w:szCs w:val="24"/>
        </w:rPr>
        <w:t>、</w:t>
      </w:r>
      <w:r w:rsidRPr="000F4390">
        <w:rPr>
          <w:rFonts w:ascii="宋体" w:hAnsi="宋体" w:cs="宋体"/>
          <w:color w:val="000000" w:themeColor="text1"/>
          <w:sz w:val="24"/>
          <w:szCs w:val="24"/>
        </w:rPr>
        <w:t>原材料品类、标准、品种：第2包猪肉类，年采购预估金额</w:t>
      </w:r>
      <w:r w:rsidRPr="000F4390">
        <w:rPr>
          <w:rFonts w:ascii="宋体" w:hAnsi="宋体" w:cs="宋体" w:hint="eastAsia"/>
          <w:color w:val="000000" w:themeColor="text1"/>
          <w:sz w:val="24"/>
          <w:szCs w:val="24"/>
        </w:rPr>
        <w:t>80</w:t>
      </w:r>
      <w:r w:rsidRPr="000F4390">
        <w:rPr>
          <w:rFonts w:ascii="宋体" w:hAnsi="宋体" w:cs="宋体"/>
          <w:color w:val="000000" w:themeColor="text1"/>
          <w:sz w:val="24"/>
          <w:szCs w:val="24"/>
        </w:rPr>
        <w:t>万元，上述额度仅供供货商报价参考。</w:t>
      </w:r>
    </w:p>
    <w:p w14:paraId="42082D62" w14:textId="1CC0CE3D" w:rsidR="00415950" w:rsidRPr="00FA75BA" w:rsidRDefault="00415950" w:rsidP="00FA75BA">
      <w:pPr>
        <w:pStyle w:val="21"/>
        <w:rPr>
          <w:rFonts w:ascii="宋体" w:eastAsia="宋体" w:hAnsi="宋体" w:cs="宋体"/>
          <w:sz w:val="24"/>
          <w:szCs w:val="24"/>
        </w:rPr>
      </w:pPr>
      <w:bookmarkStart w:id="1036" w:name="_Toc118292180"/>
      <w:r w:rsidRPr="00FA75BA">
        <w:rPr>
          <w:rFonts w:ascii="宋体" w:eastAsia="宋体" w:hAnsi="宋体" w:cs="宋体"/>
          <w:sz w:val="24"/>
          <w:szCs w:val="24"/>
        </w:rPr>
        <w:t>二、猪肉</w:t>
      </w:r>
      <w:r w:rsidR="00F42299">
        <w:rPr>
          <w:rFonts w:ascii="宋体" w:eastAsia="宋体" w:hAnsi="宋体" w:cs="宋体"/>
          <w:sz w:val="24"/>
          <w:szCs w:val="24"/>
        </w:rPr>
        <w:t>标准</w:t>
      </w:r>
      <w:bookmarkEnd w:id="1036"/>
    </w:p>
    <w:p w14:paraId="4EC1CFB5" w14:textId="6007CB62" w:rsidR="00415950" w:rsidRPr="00F42299" w:rsidRDefault="000F4390" w:rsidP="00F42299">
      <w:pPr>
        <w:pStyle w:val="3f"/>
      </w:pPr>
      <w:r>
        <w:rPr>
          <w:rFonts w:hint="eastAsia"/>
        </w:rPr>
        <w:t>1</w:t>
      </w:r>
      <w:r>
        <w:rPr>
          <w:rFonts w:hint="eastAsia"/>
        </w:rPr>
        <w:t>、</w:t>
      </w:r>
      <w:r w:rsidR="00415950" w:rsidRPr="00F42299">
        <w:t>鲜猪肉质量标准</w:t>
      </w:r>
    </w:p>
    <w:p w14:paraId="7C4A3B0D" w14:textId="77777777" w:rsidR="00415950" w:rsidRPr="000F4390" w:rsidRDefault="00415950" w:rsidP="000F4390">
      <w:pPr>
        <w:spacing w:line="360" w:lineRule="auto"/>
        <w:ind w:firstLine="540"/>
        <w:rPr>
          <w:rFonts w:ascii="宋体" w:hAnsi="宋体" w:cs="宋体"/>
          <w:color w:val="000000" w:themeColor="text1"/>
          <w:sz w:val="24"/>
          <w:szCs w:val="24"/>
        </w:rPr>
      </w:pPr>
      <w:r w:rsidRPr="000F4390">
        <w:rPr>
          <w:rFonts w:ascii="宋体" w:hAnsi="宋体" w:cs="宋体"/>
          <w:color w:val="000000" w:themeColor="text1"/>
          <w:sz w:val="24"/>
          <w:szCs w:val="24"/>
        </w:rPr>
        <w:t>1.白条猪肥膘厚度以第六与第七根肋骨之间平行至脊背皮内不超过1cm为测量标准，良杂一级猪不超过1.5cm。</w:t>
      </w:r>
    </w:p>
    <w:p w14:paraId="46C85BEE" w14:textId="77777777" w:rsidR="00415950" w:rsidRPr="000F4390" w:rsidRDefault="00415950" w:rsidP="000F4390">
      <w:pPr>
        <w:spacing w:line="360" w:lineRule="auto"/>
        <w:ind w:firstLine="540"/>
        <w:rPr>
          <w:rFonts w:ascii="宋体" w:hAnsi="宋体" w:cs="宋体"/>
          <w:color w:val="000000" w:themeColor="text1"/>
          <w:sz w:val="24"/>
          <w:szCs w:val="24"/>
        </w:rPr>
      </w:pPr>
      <w:r w:rsidRPr="000F4390">
        <w:rPr>
          <w:rFonts w:ascii="宋体" w:hAnsi="宋体" w:cs="宋体"/>
          <w:color w:val="000000" w:themeColor="text1"/>
          <w:sz w:val="24"/>
          <w:szCs w:val="24"/>
        </w:rPr>
        <w:t>2.猪边体表无明显伤痕，无片状猪毛，后腿部盖有“良”或“特”字级别印章，并盖有“合格”椭圆开印章或宽长条肉检合格验讫印章。</w:t>
      </w:r>
    </w:p>
    <w:p w14:paraId="0F7B9D32" w14:textId="77777777" w:rsidR="00415950" w:rsidRPr="008D3CAE" w:rsidRDefault="00415950" w:rsidP="000F4390">
      <w:pPr>
        <w:spacing w:line="360" w:lineRule="auto"/>
        <w:ind w:firstLine="540"/>
        <w:rPr>
          <w:rFonts w:ascii="仿宋" w:eastAsia="仿宋" w:hAnsi="仿宋"/>
          <w:bCs/>
          <w:color w:val="000000" w:themeColor="text1"/>
          <w:sz w:val="28"/>
          <w:szCs w:val="28"/>
        </w:rPr>
      </w:pPr>
      <w:r w:rsidRPr="000F4390">
        <w:rPr>
          <w:rFonts w:ascii="宋体" w:hAnsi="宋体" w:cs="宋体"/>
          <w:color w:val="000000" w:themeColor="text1"/>
          <w:sz w:val="24"/>
          <w:szCs w:val="24"/>
        </w:rPr>
        <w:t>3.呈鲜红色，有光泽，脂肪洁白，肉的外表微干或微湿润，不粘手，指压后凹陷立即恢复，具有新鲜猪肉的正常气味。无泥污，血污，肉边整齐，无碎肉，碎骨，按标准部位</w:t>
      </w:r>
      <w:r w:rsidRPr="000F4390">
        <w:rPr>
          <w:rFonts w:ascii="宋体" w:hAnsi="宋体" w:cs="宋体"/>
          <w:color w:val="000000" w:themeColor="text1"/>
          <w:sz w:val="24"/>
          <w:szCs w:val="24"/>
        </w:rPr>
        <w:lastRenderedPageBreak/>
        <w:t>分割，精肉无多余脂肪。</w:t>
      </w:r>
      <w:r w:rsidRPr="008D3CAE">
        <w:rPr>
          <w:rFonts w:ascii="仿宋" w:eastAsia="仿宋" w:hAnsi="仿宋"/>
          <w:bCs/>
          <w:color w:val="000000" w:themeColor="text1"/>
          <w:sz w:val="28"/>
          <w:szCs w:val="28"/>
        </w:rPr>
        <w:t xml:space="preserve"> </w:t>
      </w:r>
    </w:p>
    <w:p w14:paraId="144A3194" w14:textId="1EAC2841" w:rsidR="00415950" w:rsidRPr="00F42299" w:rsidRDefault="000F4390" w:rsidP="000F4390">
      <w:pPr>
        <w:pStyle w:val="3f"/>
        <w:ind w:left="0" w:firstLineChars="0" w:firstLine="0"/>
      </w:pPr>
      <w:r>
        <w:rPr>
          <w:rFonts w:hint="eastAsia"/>
        </w:rPr>
        <w:t>2</w:t>
      </w:r>
      <w:r>
        <w:rPr>
          <w:rFonts w:hint="eastAsia"/>
        </w:rPr>
        <w:t>、</w:t>
      </w:r>
      <w:r w:rsidR="00415950" w:rsidRPr="00F42299">
        <w:t>冻畜肉质量标准</w:t>
      </w:r>
    </w:p>
    <w:p w14:paraId="7D5CA6E5" w14:textId="77777777" w:rsidR="00415950" w:rsidRPr="000F4390" w:rsidRDefault="00415950" w:rsidP="000F4390">
      <w:pPr>
        <w:spacing w:line="360" w:lineRule="auto"/>
        <w:ind w:firstLine="540"/>
        <w:rPr>
          <w:rFonts w:ascii="宋体" w:hAnsi="宋体" w:cs="宋体"/>
          <w:color w:val="000000" w:themeColor="text1"/>
          <w:sz w:val="24"/>
          <w:szCs w:val="24"/>
        </w:rPr>
      </w:pPr>
      <w:r w:rsidRPr="000F4390">
        <w:rPr>
          <w:rFonts w:ascii="宋体" w:hAnsi="宋体" w:cs="宋体"/>
          <w:color w:val="000000" w:themeColor="text1"/>
          <w:sz w:val="24"/>
          <w:szCs w:val="24"/>
        </w:rPr>
        <w:t>外表颜色比冷却肉鲜明，在表面切开处为浅玫瑰色至灰色，用手或热刀触之，立刻显示鲜红色。肉坚硬，像冰一样，敲击有响声。化冻时，有肉的正常味，略潮，没有熟肉味。脂肪猪为白色。肌腱为白色，石灰色。无杂质，无肌肉风干现象，无白、黄、绿斑、污血，过多冰衣，无白霜，按标准部位分割，外包装无破损，有生产日期。</w:t>
      </w:r>
    </w:p>
    <w:p w14:paraId="667B9EDE" w14:textId="50B5FE75" w:rsidR="00415950" w:rsidRPr="00F42299" w:rsidRDefault="000F4390" w:rsidP="00F42299">
      <w:pPr>
        <w:pStyle w:val="3f"/>
      </w:pPr>
      <w:r>
        <w:rPr>
          <w:rFonts w:hint="eastAsia"/>
        </w:rPr>
        <w:t>3</w:t>
      </w:r>
      <w:r>
        <w:rPr>
          <w:rFonts w:hint="eastAsia"/>
        </w:rPr>
        <w:t>、</w:t>
      </w:r>
      <w:r w:rsidR="00415950" w:rsidRPr="00F42299">
        <w:t>脏器及副产品类</w:t>
      </w:r>
      <w:r w:rsidR="00B21269">
        <w:t>标准</w:t>
      </w:r>
    </w:p>
    <w:p w14:paraId="2F8A9845" w14:textId="77777777" w:rsidR="00415950" w:rsidRPr="000F4390" w:rsidRDefault="00415950" w:rsidP="000F4390">
      <w:pPr>
        <w:spacing w:line="360" w:lineRule="auto"/>
        <w:ind w:firstLine="540"/>
        <w:rPr>
          <w:rFonts w:ascii="宋体" w:hAnsi="宋体" w:cs="宋体"/>
          <w:color w:val="000000" w:themeColor="text1"/>
          <w:sz w:val="24"/>
          <w:szCs w:val="24"/>
        </w:rPr>
      </w:pPr>
      <w:r w:rsidRPr="000F4390">
        <w:rPr>
          <w:rFonts w:ascii="宋体" w:hAnsi="宋体" w:cs="宋体"/>
          <w:color w:val="000000" w:themeColor="text1"/>
          <w:sz w:val="24"/>
          <w:szCs w:val="24"/>
        </w:rPr>
        <w:t>1.肠的质量标准</w:t>
      </w:r>
    </w:p>
    <w:p w14:paraId="73005EF0" w14:textId="77777777" w:rsidR="00415950" w:rsidRPr="000F4390" w:rsidRDefault="00415950" w:rsidP="000F4390">
      <w:pPr>
        <w:spacing w:line="360" w:lineRule="auto"/>
        <w:ind w:firstLine="540"/>
        <w:rPr>
          <w:rFonts w:ascii="宋体" w:hAnsi="宋体" w:cs="宋体"/>
          <w:color w:val="000000" w:themeColor="text1"/>
          <w:sz w:val="24"/>
          <w:szCs w:val="24"/>
        </w:rPr>
      </w:pPr>
      <w:r w:rsidRPr="000F4390">
        <w:rPr>
          <w:rFonts w:ascii="宋体" w:hAnsi="宋体" w:cs="宋体"/>
          <w:color w:val="000000" w:themeColor="text1"/>
          <w:sz w:val="24"/>
          <w:szCs w:val="24"/>
        </w:rPr>
        <w:t>乳白色，稍软，略带坚韧，外形完整，无变质异味，无炎症溃疡、瘀血、充血、水肿及其他病理现象，无肠头毛圈，脂肪内容物。</w:t>
      </w:r>
    </w:p>
    <w:p w14:paraId="70470F27" w14:textId="77777777" w:rsidR="00415950" w:rsidRPr="000F4390" w:rsidRDefault="00415950" w:rsidP="000F4390">
      <w:pPr>
        <w:spacing w:line="360" w:lineRule="auto"/>
        <w:ind w:firstLine="540"/>
        <w:rPr>
          <w:rFonts w:ascii="宋体" w:hAnsi="宋体" w:cs="宋体"/>
          <w:color w:val="000000" w:themeColor="text1"/>
          <w:sz w:val="24"/>
          <w:szCs w:val="24"/>
        </w:rPr>
      </w:pPr>
      <w:r w:rsidRPr="000F4390">
        <w:rPr>
          <w:rFonts w:ascii="宋体" w:hAnsi="宋体" w:cs="宋体"/>
          <w:color w:val="000000" w:themeColor="text1"/>
          <w:sz w:val="24"/>
          <w:szCs w:val="24"/>
        </w:rPr>
        <w:t>2. 肚的质量标准</w:t>
      </w:r>
    </w:p>
    <w:p w14:paraId="711D2FA5" w14:textId="77777777" w:rsidR="00415950" w:rsidRPr="000F4390" w:rsidRDefault="00415950" w:rsidP="000F4390">
      <w:pPr>
        <w:spacing w:line="360" w:lineRule="auto"/>
        <w:ind w:firstLine="540"/>
        <w:rPr>
          <w:rFonts w:ascii="宋体" w:hAnsi="宋体" w:cs="宋体"/>
          <w:color w:val="000000" w:themeColor="text1"/>
          <w:sz w:val="24"/>
          <w:szCs w:val="24"/>
        </w:rPr>
      </w:pPr>
      <w:r w:rsidRPr="000F4390">
        <w:rPr>
          <w:rFonts w:ascii="宋体" w:hAnsi="宋体" w:cs="宋体"/>
          <w:color w:val="000000" w:themeColor="text1"/>
          <w:sz w:val="24"/>
          <w:szCs w:val="24"/>
        </w:rPr>
        <w:t>乳白色，组织结实，无异味，外形完整，无溃疡及其他病变现象，无内容物，黏膜，脂肪，无瘀血肠头毛圈。</w:t>
      </w:r>
    </w:p>
    <w:p w14:paraId="07B9BD1D" w14:textId="77777777" w:rsidR="00415950" w:rsidRPr="000F4390" w:rsidRDefault="00415950" w:rsidP="000F4390">
      <w:pPr>
        <w:spacing w:line="360" w:lineRule="auto"/>
        <w:ind w:firstLine="540"/>
        <w:rPr>
          <w:rFonts w:ascii="宋体" w:hAnsi="宋体" w:cs="宋体"/>
          <w:color w:val="000000" w:themeColor="text1"/>
          <w:sz w:val="24"/>
          <w:szCs w:val="24"/>
        </w:rPr>
      </w:pPr>
      <w:r w:rsidRPr="000F4390">
        <w:rPr>
          <w:rFonts w:ascii="宋体" w:hAnsi="宋体" w:cs="宋体"/>
          <w:color w:val="000000" w:themeColor="text1"/>
          <w:sz w:val="24"/>
          <w:szCs w:val="24"/>
        </w:rPr>
        <w:t>3.肾的质量标准</w:t>
      </w:r>
    </w:p>
    <w:p w14:paraId="7B98B1DC" w14:textId="77777777" w:rsidR="00415950" w:rsidRPr="000F4390" w:rsidRDefault="00415950" w:rsidP="000F4390">
      <w:pPr>
        <w:spacing w:line="360" w:lineRule="auto"/>
        <w:ind w:firstLine="540"/>
        <w:rPr>
          <w:rFonts w:ascii="宋体" w:hAnsi="宋体" w:cs="宋体"/>
          <w:color w:val="000000" w:themeColor="text1"/>
          <w:sz w:val="24"/>
          <w:szCs w:val="24"/>
        </w:rPr>
      </w:pPr>
      <w:r w:rsidRPr="000F4390">
        <w:rPr>
          <w:rFonts w:ascii="宋体" w:hAnsi="宋体" w:cs="宋体"/>
          <w:color w:val="000000" w:themeColor="text1"/>
          <w:sz w:val="24"/>
          <w:szCs w:val="24"/>
        </w:rPr>
        <w:t>淡褐色，有光泽，略有弹性，组织结实，外形完整，无脂肪和肾外膜，无炎症浓肿等病变，无异臭，无杂质。</w:t>
      </w:r>
    </w:p>
    <w:p w14:paraId="2BEC4B32" w14:textId="77777777" w:rsidR="00415950" w:rsidRPr="000F4390" w:rsidRDefault="00415950" w:rsidP="000F4390">
      <w:pPr>
        <w:spacing w:line="360" w:lineRule="auto"/>
        <w:ind w:firstLine="540"/>
        <w:rPr>
          <w:rFonts w:ascii="宋体" w:hAnsi="宋体" w:cs="宋体"/>
          <w:color w:val="000000" w:themeColor="text1"/>
          <w:sz w:val="24"/>
          <w:szCs w:val="24"/>
        </w:rPr>
      </w:pPr>
      <w:r w:rsidRPr="000F4390">
        <w:rPr>
          <w:rFonts w:ascii="宋体" w:hAnsi="宋体" w:cs="宋体"/>
          <w:color w:val="000000" w:themeColor="text1"/>
          <w:sz w:val="24"/>
          <w:szCs w:val="24"/>
        </w:rPr>
        <w:t>4. 心的质量标准</w:t>
      </w:r>
    </w:p>
    <w:p w14:paraId="230D83D3" w14:textId="77777777" w:rsidR="00415950" w:rsidRPr="000F4390" w:rsidRDefault="00415950" w:rsidP="000F4390">
      <w:pPr>
        <w:spacing w:line="360" w:lineRule="auto"/>
        <w:ind w:firstLine="540"/>
        <w:rPr>
          <w:rFonts w:ascii="宋体" w:hAnsi="宋体" w:cs="宋体"/>
          <w:color w:val="000000" w:themeColor="text1"/>
          <w:sz w:val="24"/>
          <w:szCs w:val="24"/>
        </w:rPr>
      </w:pPr>
      <w:r w:rsidRPr="000F4390">
        <w:rPr>
          <w:rFonts w:ascii="宋体" w:hAnsi="宋体" w:cs="宋体"/>
          <w:color w:val="000000" w:themeColor="text1"/>
          <w:sz w:val="24"/>
          <w:szCs w:val="24"/>
        </w:rPr>
        <w:t>淡红色，脂肪乳白色稍红色，结实，有弹性，外形完整，心房内无瘀血，无凝血块，无病变，气味正常。</w:t>
      </w:r>
    </w:p>
    <w:p w14:paraId="5886F424" w14:textId="77777777" w:rsidR="00415950" w:rsidRPr="000F4390" w:rsidRDefault="00415950" w:rsidP="000F4390">
      <w:pPr>
        <w:spacing w:line="360" w:lineRule="auto"/>
        <w:ind w:firstLine="540"/>
        <w:rPr>
          <w:rFonts w:ascii="宋体" w:hAnsi="宋体" w:cs="宋体"/>
          <w:color w:val="000000" w:themeColor="text1"/>
          <w:sz w:val="24"/>
          <w:szCs w:val="24"/>
        </w:rPr>
      </w:pPr>
      <w:r w:rsidRPr="000F4390">
        <w:rPr>
          <w:rFonts w:ascii="宋体" w:hAnsi="宋体" w:cs="宋体"/>
          <w:color w:val="000000" w:themeColor="text1"/>
          <w:sz w:val="24"/>
          <w:szCs w:val="24"/>
        </w:rPr>
        <w:t>5. 肝的质量标准</w:t>
      </w:r>
    </w:p>
    <w:p w14:paraId="4C50F5A6" w14:textId="77777777" w:rsidR="00415950" w:rsidRPr="000F4390" w:rsidRDefault="00415950" w:rsidP="000F4390">
      <w:pPr>
        <w:spacing w:line="360" w:lineRule="auto"/>
        <w:ind w:firstLine="540"/>
        <w:rPr>
          <w:rFonts w:ascii="宋体" w:hAnsi="宋体" w:cs="宋体"/>
          <w:color w:val="000000" w:themeColor="text1"/>
          <w:sz w:val="24"/>
          <w:szCs w:val="24"/>
        </w:rPr>
      </w:pPr>
      <w:r w:rsidRPr="000F4390">
        <w:rPr>
          <w:rFonts w:ascii="宋体" w:hAnsi="宋体" w:cs="宋体"/>
          <w:color w:val="000000" w:themeColor="text1"/>
          <w:sz w:val="24"/>
          <w:szCs w:val="24"/>
        </w:rPr>
        <w:t>红褐色或棕黄色，有光泽，湿润，略有弹性，组织结实微密，肝叶完整，无脂肪，胆囊、粗输、胆管、无寄生虫、炎症水泡、薄膜，无胆汁污染，微有鱼腥味。</w:t>
      </w:r>
    </w:p>
    <w:p w14:paraId="58ECC2B6" w14:textId="77777777" w:rsidR="00415950" w:rsidRPr="000F4390" w:rsidRDefault="00415950" w:rsidP="000F4390">
      <w:pPr>
        <w:spacing w:line="360" w:lineRule="auto"/>
        <w:ind w:firstLine="540"/>
        <w:rPr>
          <w:rFonts w:ascii="宋体" w:hAnsi="宋体" w:cs="宋体"/>
          <w:color w:val="000000" w:themeColor="text1"/>
          <w:sz w:val="24"/>
          <w:szCs w:val="24"/>
        </w:rPr>
      </w:pPr>
      <w:r w:rsidRPr="000F4390">
        <w:rPr>
          <w:rFonts w:ascii="宋体" w:hAnsi="宋体" w:cs="宋体"/>
          <w:color w:val="000000" w:themeColor="text1"/>
          <w:sz w:val="24"/>
          <w:szCs w:val="24"/>
        </w:rPr>
        <w:t>6. 口条的质量标准</w:t>
      </w:r>
    </w:p>
    <w:p w14:paraId="0DF69F0E" w14:textId="77777777" w:rsidR="00415950" w:rsidRPr="000F4390" w:rsidRDefault="00415950" w:rsidP="000F4390">
      <w:pPr>
        <w:spacing w:line="360" w:lineRule="auto"/>
        <w:ind w:firstLine="540"/>
        <w:rPr>
          <w:rFonts w:ascii="宋体" w:hAnsi="宋体" w:cs="宋体"/>
          <w:color w:val="000000" w:themeColor="text1"/>
          <w:sz w:val="24"/>
          <w:szCs w:val="24"/>
        </w:rPr>
      </w:pPr>
      <w:r w:rsidRPr="000F4390">
        <w:rPr>
          <w:rFonts w:ascii="宋体" w:hAnsi="宋体" w:cs="宋体"/>
          <w:color w:val="000000" w:themeColor="text1"/>
          <w:sz w:val="24"/>
          <w:szCs w:val="24"/>
        </w:rPr>
        <w:t>品质新鲜，外形完整，无根附着的肌肉、舌骨、舌苔、脂肪、无病伤，无异物。</w:t>
      </w:r>
    </w:p>
    <w:p w14:paraId="494094E2" w14:textId="77777777" w:rsidR="00415950" w:rsidRPr="000F4390" w:rsidRDefault="00415950" w:rsidP="000F4390">
      <w:pPr>
        <w:spacing w:line="360" w:lineRule="auto"/>
        <w:ind w:firstLine="540"/>
        <w:rPr>
          <w:rFonts w:ascii="宋体" w:hAnsi="宋体" w:cs="宋体"/>
          <w:color w:val="000000" w:themeColor="text1"/>
          <w:sz w:val="24"/>
          <w:szCs w:val="24"/>
        </w:rPr>
      </w:pPr>
      <w:r w:rsidRPr="000F4390">
        <w:rPr>
          <w:rFonts w:ascii="宋体" w:hAnsi="宋体" w:cs="宋体"/>
          <w:color w:val="000000" w:themeColor="text1"/>
          <w:sz w:val="24"/>
          <w:szCs w:val="24"/>
        </w:rPr>
        <w:t>7. 猪脚质量标准</w:t>
      </w:r>
    </w:p>
    <w:p w14:paraId="4D9C6FCD" w14:textId="77777777" w:rsidR="00415950" w:rsidRPr="000F4390" w:rsidRDefault="00415950" w:rsidP="000F4390">
      <w:pPr>
        <w:spacing w:line="360" w:lineRule="auto"/>
        <w:ind w:firstLine="540"/>
        <w:rPr>
          <w:rFonts w:ascii="宋体" w:hAnsi="宋体" w:cs="宋体"/>
          <w:color w:val="000000" w:themeColor="text1"/>
          <w:sz w:val="24"/>
          <w:szCs w:val="24"/>
        </w:rPr>
      </w:pPr>
      <w:r w:rsidRPr="000F4390">
        <w:rPr>
          <w:rFonts w:ascii="宋体" w:hAnsi="宋体" w:cs="宋体"/>
          <w:color w:val="000000" w:themeColor="text1"/>
          <w:sz w:val="24"/>
          <w:szCs w:val="24"/>
        </w:rPr>
        <w:t>品质新鲜，去蹄壳，带蹄筋，无毛、趾间黑垢，无松香。</w:t>
      </w:r>
    </w:p>
    <w:p w14:paraId="0579F32D" w14:textId="77777777" w:rsidR="00415950" w:rsidRPr="000F4390" w:rsidRDefault="00415950" w:rsidP="000F4390">
      <w:pPr>
        <w:spacing w:line="360" w:lineRule="auto"/>
        <w:ind w:firstLine="540"/>
        <w:rPr>
          <w:rFonts w:ascii="宋体" w:hAnsi="宋体" w:cs="宋体"/>
          <w:color w:val="000000" w:themeColor="text1"/>
          <w:sz w:val="24"/>
          <w:szCs w:val="24"/>
        </w:rPr>
      </w:pPr>
      <w:r w:rsidRPr="000F4390">
        <w:rPr>
          <w:rFonts w:ascii="宋体" w:hAnsi="宋体" w:cs="宋体"/>
          <w:color w:val="000000" w:themeColor="text1"/>
          <w:sz w:val="24"/>
          <w:szCs w:val="24"/>
        </w:rPr>
        <w:t>8. 猪尾质量标准</w:t>
      </w:r>
    </w:p>
    <w:p w14:paraId="3272C7CF" w14:textId="77777777" w:rsidR="00415950" w:rsidRPr="000F4390" w:rsidRDefault="00415950" w:rsidP="000F4390">
      <w:pPr>
        <w:spacing w:line="360" w:lineRule="auto"/>
        <w:ind w:firstLine="540"/>
        <w:rPr>
          <w:rFonts w:ascii="宋体" w:hAnsi="宋体" w:cs="宋体"/>
          <w:color w:val="000000" w:themeColor="text1"/>
          <w:sz w:val="24"/>
          <w:szCs w:val="24"/>
        </w:rPr>
      </w:pPr>
      <w:r w:rsidRPr="000F4390">
        <w:rPr>
          <w:rFonts w:ascii="宋体" w:hAnsi="宋体" w:cs="宋体"/>
          <w:color w:val="000000" w:themeColor="text1"/>
          <w:sz w:val="24"/>
          <w:szCs w:val="24"/>
        </w:rPr>
        <w:t>品质新鲜，去毛洁净，不带毛根或绒毛。</w:t>
      </w:r>
    </w:p>
    <w:p w14:paraId="78682E75" w14:textId="77777777" w:rsidR="00415950" w:rsidRPr="000F4390" w:rsidRDefault="00415950" w:rsidP="000F4390">
      <w:pPr>
        <w:spacing w:line="360" w:lineRule="auto"/>
        <w:ind w:firstLine="540"/>
        <w:rPr>
          <w:rFonts w:ascii="宋体" w:hAnsi="宋体" w:cs="宋体"/>
          <w:color w:val="000000" w:themeColor="text1"/>
          <w:sz w:val="24"/>
          <w:szCs w:val="24"/>
        </w:rPr>
      </w:pPr>
      <w:r w:rsidRPr="000F4390">
        <w:rPr>
          <w:rFonts w:ascii="宋体" w:hAnsi="宋体" w:cs="宋体"/>
          <w:color w:val="000000" w:themeColor="text1"/>
          <w:sz w:val="24"/>
          <w:szCs w:val="24"/>
        </w:rPr>
        <w:t>9.低温肉肠，速冻食品标准：</w:t>
      </w:r>
    </w:p>
    <w:p w14:paraId="4FCB2BAC" w14:textId="77777777" w:rsidR="00415950" w:rsidRPr="000F4390" w:rsidRDefault="00415950" w:rsidP="000F4390">
      <w:pPr>
        <w:spacing w:line="360" w:lineRule="auto"/>
        <w:ind w:firstLine="540"/>
        <w:rPr>
          <w:rFonts w:ascii="宋体" w:hAnsi="宋体" w:cs="宋体"/>
          <w:color w:val="000000" w:themeColor="text1"/>
          <w:sz w:val="24"/>
          <w:szCs w:val="24"/>
        </w:rPr>
      </w:pPr>
      <w:r w:rsidRPr="000F4390">
        <w:rPr>
          <w:rFonts w:ascii="宋体" w:hAnsi="宋体" w:cs="宋体"/>
          <w:color w:val="000000" w:themeColor="text1"/>
          <w:sz w:val="24"/>
          <w:szCs w:val="24"/>
        </w:rPr>
        <w:lastRenderedPageBreak/>
        <w:t>⑴低温肉肠：</w:t>
      </w:r>
    </w:p>
    <w:p w14:paraId="4057585A" w14:textId="77777777" w:rsidR="00415950" w:rsidRPr="000F4390" w:rsidRDefault="00415950" w:rsidP="000F4390">
      <w:pPr>
        <w:spacing w:line="360" w:lineRule="auto"/>
        <w:ind w:firstLine="540"/>
        <w:rPr>
          <w:rFonts w:ascii="宋体" w:hAnsi="宋体" w:cs="宋体"/>
          <w:color w:val="000000" w:themeColor="text1"/>
          <w:sz w:val="24"/>
          <w:szCs w:val="24"/>
        </w:rPr>
      </w:pPr>
      <w:r w:rsidRPr="000F4390">
        <w:rPr>
          <w:rFonts w:ascii="宋体" w:hAnsi="宋体" w:cs="宋体"/>
          <w:color w:val="000000" w:themeColor="text1"/>
          <w:sz w:val="24"/>
          <w:szCs w:val="24"/>
        </w:rPr>
        <w:t>⑵真空包装完好无损。</w:t>
      </w:r>
    </w:p>
    <w:p w14:paraId="71E539A0" w14:textId="77777777" w:rsidR="00415950" w:rsidRPr="000F4390" w:rsidRDefault="00415950" w:rsidP="000F4390">
      <w:pPr>
        <w:spacing w:line="360" w:lineRule="auto"/>
        <w:ind w:firstLine="540"/>
        <w:rPr>
          <w:rFonts w:ascii="宋体" w:hAnsi="宋体" w:cs="宋体"/>
          <w:color w:val="000000" w:themeColor="text1"/>
          <w:sz w:val="24"/>
          <w:szCs w:val="24"/>
        </w:rPr>
      </w:pPr>
      <w:r w:rsidRPr="000F4390">
        <w:rPr>
          <w:rFonts w:ascii="宋体" w:hAnsi="宋体" w:cs="宋体"/>
          <w:color w:val="000000" w:themeColor="text1"/>
          <w:sz w:val="24"/>
          <w:szCs w:val="24"/>
        </w:rPr>
        <w:t>⑶在保质期内，且不超过保质期三分之一。</w:t>
      </w:r>
    </w:p>
    <w:p w14:paraId="01E0B387" w14:textId="77777777" w:rsidR="00415950" w:rsidRPr="000F4390" w:rsidRDefault="00415950" w:rsidP="000F4390">
      <w:pPr>
        <w:spacing w:line="360" w:lineRule="auto"/>
        <w:ind w:firstLine="540"/>
        <w:rPr>
          <w:rFonts w:ascii="宋体" w:hAnsi="宋体" w:cs="宋体"/>
          <w:color w:val="000000" w:themeColor="text1"/>
          <w:sz w:val="24"/>
          <w:szCs w:val="24"/>
        </w:rPr>
      </w:pPr>
      <w:r w:rsidRPr="000F4390">
        <w:rPr>
          <w:rFonts w:ascii="宋体" w:hAnsi="宋体" w:cs="宋体"/>
          <w:color w:val="000000" w:themeColor="text1"/>
          <w:sz w:val="24"/>
          <w:szCs w:val="24"/>
        </w:rPr>
        <w:t>⑷肠衣完整与内容物结合紧密，无粘液，霉斑，色泽正常。</w:t>
      </w:r>
    </w:p>
    <w:p w14:paraId="2453F406" w14:textId="77777777" w:rsidR="00415950" w:rsidRPr="000F4390" w:rsidRDefault="00415950" w:rsidP="000F4390">
      <w:pPr>
        <w:spacing w:line="360" w:lineRule="auto"/>
        <w:ind w:firstLine="540"/>
        <w:rPr>
          <w:rFonts w:ascii="宋体" w:hAnsi="宋体" w:cs="宋体"/>
          <w:color w:val="000000" w:themeColor="text1"/>
          <w:sz w:val="24"/>
          <w:szCs w:val="24"/>
        </w:rPr>
      </w:pPr>
      <w:r w:rsidRPr="000F4390">
        <w:rPr>
          <w:rFonts w:ascii="宋体" w:hAnsi="宋体" w:cs="宋体"/>
          <w:color w:val="000000" w:themeColor="text1"/>
          <w:sz w:val="24"/>
          <w:szCs w:val="24"/>
        </w:rPr>
        <w:t>⑸商标完整，表面无污迹</w:t>
      </w:r>
    </w:p>
    <w:p w14:paraId="43C54394" w14:textId="77777777" w:rsidR="00415950" w:rsidRPr="000F4390" w:rsidRDefault="00415950" w:rsidP="000F4390">
      <w:pPr>
        <w:spacing w:line="360" w:lineRule="auto"/>
        <w:ind w:firstLine="540"/>
        <w:rPr>
          <w:rFonts w:ascii="宋体" w:hAnsi="宋体" w:cs="宋体"/>
          <w:color w:val="000000" w:themeColor="text1"/>
          <w:sz w:val="24"/>
          <w:szCs w:val="24"/>
        </w:rPr>
      </w:pPr>
      <w:r w:rsidRPr="000F4390">
        <w:rPr>
          <w:rFonts w:ascii="宋体" w:hAnsi="宋体" w:cs="宋体"/>
          <w:color w:val="000000" w:themeColor="text1"/>
          <w:sz w:val="24"/>
          <w:szCs w:val="24"/>
        </w:rPr>
        <w:t>10.猪肉速冻食品质量标准：</w:t>
      </w:r>
    </w:p>
    <w:p w14:paraId="01BE547E" w14:textId="77777777" w:rsidR="00415950" w:rsidRPr="000F4390" w:rsidRDefault="00415950" w:rsidP="000F4390">
      <w:pPr>
        <w:spacing w:line="360" w:lineRule="auto"/>
        <w:ind w:firstLine="540"/>
        <w:rPr>
          <w:rFonts w:ascii="宋体" w:hAnsi="宋体" w:cs="宋体"/>
          <w:color w:val="000000" w:themeColor="text1"/>
          <w:sz w:val="24"/>
          <w:szCs w:val="24"/>
        </w:rPr>
      </w:pPr>
      <w:r w:rsidRPr="000F4390">
        <w:rPr>
          <w:rFonts w:ascii="宋体" w:hAnsi="宋体" w:cs="宋体"/>
          <w:color w:val="000000" w:themeColor="text1"/>
          <w:sz w:val="24"/>
          <w:szCs w:val="24"/>
        </w:rPr>
        <w:t>⑴包装正确，清洁，无破损。</w:t>
      </w:r>
    </w:p>
    <w:p w14:paraId="7DBC2370" w14:textId="77777777" w:rsidR="00415950" w:rsidRPr="000F4390" w:rsidRDefault="00415950" w:rsidP="000F4390">
      <w:pPr>
        <w:spacing w:line="360" w:lineRule="auto"/>
        <w:ind w:firstLine="540"/>
        <w:rPr>
          <w:rFonts w:ascii="宋体" w:hAnsi="宋体" w:cs="宋体"/>
          <w:color w:val="000000" w:themeColor="text1"/>
          <w:sz w:val="24"/>
          <w:szCs w:val="24"/>
        </w:rPr>
      </w:pPr>
      <w:r w:rsidRPr="000F4390">
        <w:rPr>
          <w:rFonts w:ascii="宋体" w:hAnsi="宋体" w:cs="宋体"/>
          <w:color w:val="000000" w:themeColor="text1"/>
          <w:sz w:val="24"/>
          <w:szCs w:val="24"/>
        </w:rPr>
        <w:t>⑵在保质期内，且不超过保质期一半时间。</w:t>
      </w:r>
    </w:p>
    <w:p w14:paraId="35A86C56" w14:textId="77777777" w:rsidR="00415950" w:rsidRPr="000F4390" w:rsidRDefault="00415950" w:rsidP="000F4390">
      <w:pPr>
        <w:spacing w:line="360" w:lineRule="auto"/>
        <w:ind w:firstLine="540"/>
        <w:rPr>
          <w:rFonts w:ascii="宋体" w:hAnsi="宋体" w:cs="宋体"/>
          <w:color w:val="000000" w:themeColor="text1"/>
          <w:sz w:val="24"/>
          <w:szCs w:val="24"/>
        </w:rPr>
      </w:pPr>
      <w:r w:rsidRPr="000F4390">
        <w:rPr>
          <w:rFonts w:ascii="宋体" w:hAnsi="宋体" w:cs="宋体"/>
          <w:color w:val="000000" w:themeColor="text1"/>
          <w:sz w:val="24"/>
          <w:szCs w:val="24"/>
        </w:rPr>
        <w:t>⑶包装内无冰晶，无杂质，粉末。</w:t>
      </w:r>
    </w:p>
    <w:p w14:paraId="1950F856" w14:textId="77777777" w:rsidR="00415950" w:rsidRPr="000F4390" w:rsidRDefault="00415950" w:rsidP="000F4390">
      <w:pPr>
        <w:spacing w:line="360" w:lineRule="auto"/>
        <w:ind w:firstLine="540"/>
        <w:rPr>
          <w:rFonts w:ascii="宋体" w:hAnsi="宋体" w:cs="宋体"/>
          <w:color w:val="000000" w:themeColor="text1"/>
          <w:sz w:val="24"/>
          <w:szCs w:val="24"/>
        </w:rPr>
      </w:pPr>
      <w:r w:rsidRPr="000F4390">
        <w:rPr>
          <w:rFonts w:ascii="宋体" w:hAnsi="宋体" w:cs="宋体"/>
          <w:color w:val="000000" w:themeColor="text1"/>
          <w:sz w:val="24"/>
          <w:szCs w:val="24"/>
        </w:rPr>
        <w:t>⑷内容物形状完整，美观，冻结坚实</w:t>
      </w:r>
    </w:p>
    <w:p w14:paraId="5253AD98" w14:textId="77777777" w:rsidR="00415950" w:rsidRPr="000F4390" w:rsidRDefault="00415950" w:rsidP="000F4390">
      <w:pPr>
        <w:spacing w:line="360" w:lineRule="auto"/>
        <w:ind w:firstLine="540"/>
        <w:rPr>
          <w:rFonts w:ascii="宋体" w:hAnsi="宋体" w:cs="宋体"/>
          <w:color w:val="000000" w:themeColor="text1"/>
          <w:sz w:val="24"/>
          <w:szCs w:val="24"/>
        </w:rPr>
      </w:pPr>
      <w:r w:rsidRPr="000F4390">
        <w:rPr>
          <w:rFonts w:ascii="宋体" w:hAnsi="宋体" w:cs="宋体"/>
          <w:color w:val="000000" w:themeColor="text1"/>
          <w:sz w:val="24"/>
          <w:szCs w:val="24"/>
        </w:rPr>
        <w:t>⑸无解冻，软化现象，无开裂，成块现象。</w:t>
      </w:r>
    </w:p>
    <w:p w14:paraId="3EAE5EFC" w14:textId="493BE666" w:rsidR="00415950" w:rsidRPr="000F4390" w:rsidRDefault="00415950" w:rsidP="00145CE6">
      <w:pPr>
        <w:spacing w:line="360" w:lineRule="auto"/>
        <w:ind w:firstLine="540"/>
        <w:rPr>
          <w:rFonts w:ascii="宋体" w:hAnsi="宋体" w:cs="宋体"/>
          <w:color w:val="000000" w:themeColor="text1"/>
          <w:sz w:val="24"/>
          <w:szCs w:val="24"/>
        </w:rPr>
      </w:pPr>
      <w:r w:rsidRPr="000F4390">
        <w:rPr>
          <w:rFonts w:ascii="宋体" w:hAnsi="宋体" w:cs="宋体"/>
          <w:color w:val="000000" w:themeColor="text1"/>
          <w:sz w:val="24"/>
          <w:szCs w:val="24"/>
        </w:rPr>
        <w:t>⑹颜色正常，无霉斑等不良现象。</w:t>
      </w:r>
    </w:p>
    <w:p w14:paraId="70E869B2" w14:textId="75050E3A" w:rsidR="00415950" w:rsidRPr="006B666F" w:rsidRDefault="00F42299" w:rsidP="00F870E3">
      <w:pPr>
        <w:pStyle w:val="21"/>
        <w:rPr>
          <w:rFonts w:ascii="宋体" w:eastAsia="宋体" w:hAnsi="宋体" w:cs="宋体"/>
          <w:bCs w:val="0"/>
          <w:sz w:val="24"/>
          <w:szCs w:val="24"/>
        </w:rPr>
      </w:pPr>
      <w:bookmarkStart w:id="1037" w:name="_Toc118292181"/>
      <w:r w:rsidRPr="006B666F">
        <w:rPr>
          <w:rFonts w:ascii="仿宋" w:eastAsia="仿宋" w:hAnsi="仿宋" w:hint="eastAsia"/>
          <w:bCs w:val="0"/>
          <w:color w:val="000000" w:themeColor="text1"/>
          <w:sz w:val="28"/>
          <w:szCs w:val="28"/>
        </w:rPr>
        <w:t>三</w:t>
      </w:r>
      <w:r w:rsidR="00415950" w:rsidRPr="006B666F">
        <w:rPr>
          <w:rFonts w:ascii="宋体" w:eastAsia="宋体" w:hAnsi="宋体" w:cs="宋体" w:hint="eastAsia"/>
          <w:bCs w:val="0"/>
          <w:sz w:val="24"/>
          <w:szCs w:val="24"/>
        </w:rPr>
        <w:t>、</w:t>
      </w:r>
      <w:r w:rsidR="00415950" w:rsidRPr="006B666F">
        <w:rPr>
          <w:rFonts w:ascii="宋体" w:eastAsia="宋体" w:hAnsi="宋体" w:cs="宋体"/>
          <w:bCs w:val="0"/>
          <w:sz w:val="24"/>
          <w:szCs w:val="24"/>
        </w:rPr>
        <w:t>食材总体要求</w:t>
      </w:r>
      <w:bookmarkEnd w:id="1037"/>
    </w:p>
    <w:p w14:paraId="1F2BBF23" w14:textId="3918EA32" w:rsidR="00415950" w:rsidRPr="00F42299" w:rsidRDefault="00F42299" w:rsidP="00F42299">
      <w:pPr>
        <w:pStyle w:val="3"/>
        <w:rPr>
          <w:rFonts w:ascii="宋体" w:hAnsi="宋体" w:cs="宋体"/>
          <w:sz w:val="24"/>
          <w:szCs w:val="24"/>
        </w:rPr>
      </w:pPr>
      <w:r>
        <w:rPr>
          <w:rFonts w:ascii="宋体" w:hAnsi="宋体" w:cs="宋体" w:hint="eastAsia"/>
          <w:sz w:val="24"/>
          <w:szCs w:val="24"/>
        </w:rPr>
        <w:t>1、</w:t>
      </w:r>
      <w:r w:rsidR="00415950" w:rsidRPr="00F42299">
        <w:rPr>
          <w:rFonts w:ascii="宋体" w:hAnsi="宋体" w:cs="宋体"/>
          <w:sz w:val="24"/>
          <w:szCs w:val="24"/>
        </w:rPr>
        <w:t xml:space="preserve">产品质量卫生要求 </w:t>
      </w:r>
    </w:p>
    <w:p w14:paraId="6C5063B9" w14:textId="77777777" w:rsidR="00415950" w:rsidRPr="000F4390" w:rsidRDefault="00415950" w:rsidP="000F4390">
      <w:pPr>
        <w:spacing w:line="360" w:lineRule="auto"/>
        <w:ind w:firstLine="540"/>
        <w:rPr>
          <w:rFonts w:ascii="宋体" w:hAnsi="宋体" w:cs="宋体"/>
          <w:color w:val="000000" w:themeColor="text1"/>
          <w:sz w:val="24"/>
          <w:szCs w:val="24"/>
        </w:rPr>
      </w:pPr>
      <w:r w:rsidRPr="000F4390">
        <w:rPr>
          <w:rFonts w:ascii="宋体" w:hAnsi="宋体" w:cs="宋体"/>
          <w:color w:val="000000" w:themeColor="text1"/>
          <w:sz w:val="24"/>
          <w:szCs w:val="24"/>
        </w:rPr>
        <w:t>供货商应严格遵守《食品安全法》和《动物检疫法》等相关规定，严格保证食品质量符合国家食品安全标准，对于没有国家标准的应符合行业标准或企业标准，其中国家有强制性技术标准要求的产品，还应符合国家强制性技术标准。在中标后如出现因食用其提供的食品导致食物中毒事故发生，供货商应对此承担一切法律责任。</w:t>
      </w:r>
    </w:p>
    <w:p w14:paraId="630EB162" w14:textId="77777777" w:rsidR="00415950" w:rsidRPr="000F4390" w:rsidRDefault="00415950" w:rsidP="000F4390">
      <w:pPr>
        <w:spacing w:line="360" w:lineRule="auto"/>
        <w:ind w:firstLine="540"/>
        <w:rPr>
          <w:rFonts w:ascii="宋体" w:hAnsi="宋体" w:cs="宋体"/>
          <w:color w:val="000000" w:themeColor="text1"/>
          <w:sz w:val="24"/>
          <w:szCs w:val="24"/>
        </w:rPr>
      </w:pPr>
      <w:r w:rsidRPr="000F4390">
        <w:rPr>
          <w:rFonts w:ascii="宋体" w:hAnsi="宋体" w:cs="宋体"/>
          <w:color w:val="000000" w:themeColor="text1"/>
          <w:sz w:val="24"/>
          <w:szCs w:val="24"/>
        </w:rPr>
        <w:t>一经发现供应以下食品，采购人除全部退货外，将取消供货单位的供货资格：</w:t>
      </w:r>
    </w:p>
    <w:p w14:paraId="45B7DC23" w14:textId="77777777" w:rsidR="00415950" w:rsidRPr="000F4390" w:rsidRDefault="00415950" w:rsidP="000F4390">
      <w:pPr>
        <w:spacing w:line="360" w:lineRule="auto"/>
        <w:ind w:firstLine="540"/>
        <w:rPr>
          <w:rFonts w:ascii="宋体" w:hAnsi="宋体" w:cs="宋体"/>
          <w:color w:val="000000" w:themeColor="text1"/>
          <w:sz w:val="24"/>
          <w:szCs w:val="24"/>
        </w:rPr>
      </w:pPr>
      <w:r w:rsidRPr="000F4390">
        <w:rPr>
          <w:rFonts w:ascii="宋体" w:hAnsi="宋体" w:cs="宋体"/>
          <w:color w:val="000000" w:themeColor="text1"/>
          <w:sz w:val="24"/>
          <w:szCs w:val="24"/>
        </w:rPr>
        <w:t>（1）腐败变质、油脂酸败、霉变、生虫、污秽不洁、混有异物或者其他感官性状异常，对人体健康有害的；</w:t>
      </w:r>
    </w:p>
    <w:p w14:paraId="3984F4E5" w14:textId="77777777" w:rsidR="00415950" w:rsidRPr="000F4390" w:rsidRDefault="00415950" w:rsidP="000F4390">
      <w:pPr>
        <w:spacing w:line="360" w:lineRule="auto"/>
        <w:ind w:firstLine="540"/>
        <w:rPr>
          <w:rFonts w:ascii="宋体" w:hAnsi="宋体" w:cs="宋体"/>
          <w:color w:val="000000" w:themeColor="text1"/>
          <w:sz w:val="24"/>
          <w:szCs w:val="24"/>
        </w:rPr>
      </w:pPr>
      <w:r w:rsidRPr="000F4390">
        <w:rPr>
          <w:rFonts w:ascii="宋体" w:hAnsi="宋体" w:cs="宋体"/>
          <w:color w:val="000000" w:themeColor="text1"/>
          <w:sz w:val="24"/>
          <w:szCs w:val="24"/>
        </w:rPr>
        <w:t>（2）含有毒、有害物质或者被有害物质污染，对人体健康有害的；</w:t>
      </w:r>
    </w:p>
    <w:p w14:paraId="3CB3C84A" w14:textId="77777777" w:rsidR="00415950" w:rsidRPr="000F4390" w:rsidRDefault="00415950" w:rsidP="000F4390">
      <w:pPr>
        <w:spacing w:line="360" w:lineRule="auto"/>
        <w:ind w:firstLine="540"/>
        <w:rPr>
          <w:rFonts w:ascii="宋体" w:hAnsi="宋体" w:cs="宋体"/>
          <w:color w:val="000000" w:themeColor="text1"/>
          <w:sz w:val="24"/>
          <w:szCs w:val="24"/>
        </w:rPr>
      </w:pPr>
      <w:r w:rsidRPr="000F4390">
        <w:rPr>
          <w:rFonts w:ascii="宋体" w:hAnsi="宋体" w:cs="宋体"/>
          <w:color w:val="000000" w:themeColor="text1"/>
          <w:sz w:val="24"/>
          <w:szCs w:val="24"/>
        </w:rPr>
        <w:t>（3）含有致病性寄生虫、微生物或者微生物含量超过国家限定标准的；</w:t>
      </w:r>
    </w:p>
    <w:p w14:paraId="58178337" w14:textId="77777777" w:rsidR="00415950" w:rsidRPr="000F4390" w:rsidRDefault="00415950" w:rsidP="000F4390">
      <w:pPr>
        <w:spacing w:line="360" w:lineRule="auto"/>
        <w:ind w:firstLine="540"/>
        <w:rPr>
          <w:rFonts w:ascii="宋体" w:hAnsi="宋体" w:cs="宋体"/>
          <w:color w:val="000000" w:themeColor="text1"/>
          <w:sz w:val="24"/>
          <w:szCs w:val="24"/>
        </w:rPr>
      </w:pPr>
      <w:r w:rsidRPr="000F4390">
        <w:rPr>
          <w:rFonts w:ascii="宋体" w:hAnsi="宋体" w:cs="宋体" w:hint="eastAsia"/>
          <w:color w:val="000000" w:themeColor="text1"/>
          <w:sz w:val="24"/>
          <w:szCs w:val="24"/>
        </w:rPr>
        <w:t>（4）未经动物检疫部门检疫、检验或者检疫、检验不合格的肉类及其制品；</w:t>
      </w:r>
    </w:p>
    <w:p w14:paraId="1911C800" w14:textId="77777777" w:rsidR="00415950" w:rsidRPr="000F4390" w:rsidRDefault="00415950" w:rsidP="000F4390">
      <w:pPr>
        <w:spacing w:line="360" w:lineRule="auto"/>
        <w:ind w:firstLine="540"/>
        <w:rPr>
          <w:rFonts w:ascii="宋体" w:hAnsi="宋体" w:cs="宋体"/>
          <w:color w:val="000000" w:themeColor="text1"/>
          <w:sz w:val="24"/>
          <w:szCs w:val="24"/>
        </w:rPr>
      </w:pPr>
      <w:r w:rsidRPr="000F4390">
        <w:rPr>
          <w:rFonts w:ascii="宋体" w:hAnsi="宋体" w:cs="宋体" w:hint="eastAsia"/>
          <w:color w:val="000000" w:themeColor="text1"/>
          <w:sz w:val="24"/>
          <w:szCs w:val="24"/>
        </w:rPr>
        <w:t xml:space="preserve">（5）病死、毒死或者死因不明的猪及其制品； </w:t>
      </w:r>
    </w:p>
    <w:p w14:paraId="5A325482" w14:textId="77777777" w:rsidR="00415950" w:rsidRPr="000F4390" w:rsidRDefault="00415950" w:rsidP="000F4390">
      <w:pPr>
        <w:spacing w:line="360" w:lineRule="auto"/>
        <w:ind w:firstLine="540"/>
        <w:rPr>
          <w:rFonts w:ascii="宋体" w:hAnsi="宋体" w:cs="宋体"/>
          <w:color w:val="000000" w:themeColor="text1"/>
          <w:sz w:val="24"/>
          <w:szCs w:val="24"/>
        </w:rPr>
      </w:pPr>
      <w:r w:rsidRPr="000F4390">
        <w:rPr>
          <w:rFonts w:ascii="宋体" w:hAnsi="宋体" w:cs="宋体"/>
          <w:color w:val="000000" w:themeColor="text1"/>
          <w:sz w:val="24"/>
          <w:szCs w:val="24"/>
        </w:rPr>
        <w:t>（6）掺假、掺杂、伪造，影响营养、卫生的；</w:t>
      </w:r>
    </w:p>
    <w:p w14:paraId="57E0D505" w14:textId="77777777" w:rsidR="00415950" w:rsidRPr="000F4390" w:rsidRDefault="00415950" w:rsidP="000F4390">
      <w:pPr>
        <w:spacing w:line="360" w:lineRule="auto"/>
        <w:ind w:firstLine="540"/>
        <w:rPr>
          <w:rFonts w:ascii="宋体" w:hAnsi="宋体" w:cs="宋体"/>
          <w:color w:val="000000" w:themeColor="text1"/>
          <w:sz w:val="24"/>
          <w:szCs w:val="24"/>
        </w:rPr>
      </w:pPr>
      <w:r w:rsidRPr="000F4390">
        <w:rPr>
          <w:rFonts w:ascii="宋体" w:hAnsi="宋体" w:cs="宋体"/>
          <w:color w:val="000000" w:themeColor="text1"/>
          <w:sz w:val="24"/>
          <w:szCs w:val="24"/>
        </w:rPr>
        <w:t>（7）用非食品原料加工的，加入非食品用化学物质或者将非食品当作食品的；</w:t>
      </w:r>
    </w:p>
    <w:p w14:paraId="6758F9D4" w14:textId="77777777" w:rsidR="00415950" w:rsidRPr="000F4390" w:rsidRDefault="00415950" w:rsidP="000F4390">
      <w:pPr>
        <w:spacing w:line="360" w:lineRule="auto"/>
        <w:ind w:firstLine="540"/>
        <w:rPr>
          <w:rFonts w:ascii="宋体" w:hAnsi="宋体" w:cs="宋体"/>
          <w:color w:val="000000" w:themeColor="text1"/>
          <w:sz w:val="24"/>
          <w:szCs w:val="24"/>
        </w:rPr>
      </w:pPr>
      <w:r w:rsidRPr="000F4390">
        <w:rPr>
          <w:rFonts w:ascii="宋体" w:hAnsi="宋体" w:cs="宋体"/>
          <w:color w:val="000000" w:themeColor="text1"/>
          <w:sz w:val="24"/>
          <w:szCs w:val="24"/>
        </w:rPr>
        <w:t>（8）超过保质期限的；</w:t>
      </w:r>
    </w:p>
    <w:p w14:paraId="5B753220" w14:textId="77777777" w:rsidR="00415950" w:rsidRPr="000F4390" w:rsidRDefault="00415950" w:rsidP="000F4390">
      <w:pPr>
        <w:spacing w:line="360" w:lineRule="auto"/>
        <w:ind w:firstLine="540"/>
        <w:rPr>
          <w:rFonts w:ascii="宋体" w:hAnsi="宋体" w:cs="宋体"/>
          <w:color w:val="000000" w:themeColor="text1"/>
          <w:sz w:val="24"/>
          <w:szCs w:val="24"/>
        </w:rPr>
      </w:pPr>
      <w:r w:rsidRPr="000F4390">
        <w:rPr>
          <w:rFonts w:ascii="宋体" w:hAnsi="宋体" w:cs="宋体"/>
          <w:color w:val="000000" w:themeColor="text1"/>
          <w:sz w:val="24"/>
          <w:szCs w:val="24"/>
        </w:rPr>
        <w:t xml:space="preserve">（9）使用有色、有毒塑料制品包装食材的； </w:t>
      </w:r>
    </w:p>
    <w:p w14:paraId="3A10D5FC" w14:textId="1735222F" w:rsidR="00415950" w:rsidRPr="00F42299" w:rsidRDefault="00F42299" w:rsidP="00F42299">
      <w:pPr>
        <w:pStyle w:val="3"/>
        <w:rPr>
          <w:rFonts w:ascii="宋体" w:hAnsi="宋体" w:cs="宋体"/>
          <w:sz w:val="24"/>
          <w:szCs w:val="24"/>
        </w:rPr>
      </w:pPr>
      <w:r>
        <w:rPr>
          <w:rFonts w:ascii="宋体" w:hAnsi="宋体" w:cs="宋体" w:hint="eastAsia"/>
          <w:sz w:val="24"/>
          <w:szCs w:val="24"/>
        </w:rPr>
        <w:lastRenderedPageBreak/>
        <w:t>2、</w:t>
      </w:r>
      <w:r w:rsidR="00415950" w:rsidRPr="00F42299">
        <w:rPr>
          <w:rFonts w:ascii="宋体" w:hAnsi="宋体" w:cs="宋体"/>
          <w:sz w:val="24"/>
          <w:szCs w:val="24"/>
        </w:rPr>
        <w:t>供货商要求</w:t>
      </w:r>
    </w:p>
    <w:p w14:paraId="32EDEEA7" w14:textId="2EC00947" w:rsidR="00415950" w:rsidRPr="000F4390" w:rsidRDefault="00415950" w:rsidP="000F4390">
      <w:pPr>
        <w:spacing w:line="360" w:lineRule="auto"/>
        <w:ind w:firstLine="540"/>
        <w:rPr>
          <w:rFonts w:ascii="宋体" w:hAnsi="宋体" w:cs="宋体"/>
          <w:color w:val="000000" w:themeColor="text1"/>
          <w:sz w:val="24"/>
          <w:szCs w:val="24"/>
        </w:rPr>
      </w:pPr>
      <w:r w:rsidRPr="000F4390">
        <w:rPr>
          <w:rFonts w:ascii="宋体" w:hAnsi="宋体" w:cs="宋体"/>
          <w:color w:val="000000" w:themeColor="text1"/>
          <w:sz w:val="24"/>
          <w:szCs w:val="24"/>
        </w:rPr>
        <w:t xml:space="preserve">对实行食品质量安全市场准入制的食品，须提供认证的相关证明资料。 </w:t>
      </w:r>
    </w:p>
    <w:p w14:paraId="6CE948CB" w14:textId="246CA16D" w:rsidR="00415950" w:rsidRPr="000F4390" w:rsidRDefault="00415950" w:rsidP="000F4390">
      <w:pPr>
        <w:spacing w:line="360" w:lineRule="auto"/>
        <w:ind w:firstLine="540"/>
        <w:rPr>
          <w:rFonts w:ascii="宋体" w:hAnsi="宋体" w:cs="宋体"/>
          <w:color w:val="000000" w:themeColor="text1"/>
          <w:sz w:val="24"/>
          <w:szCs w:val="24"/>
        </w:rPr>
      </w:pPr>
      <w:r w:rsidRPr="000F4390">
        <w:rPr>
          <w:rFonts w:ascii="宋体" w:hAnsi="宋体" w:cs="宋体"/>
          <w:color w:val="000000" w:themeColor="text1"/>
          <w:sz w:val="24"/>
          <w:szCs w:val="24"/>
        </w:rPr>
        <w:t>有保质期限的商品剩余保存期不得少于原有保质期的三分之二。</w:t>
      </w:r>
    </w:p>
    <w:p w14:paraId="13BCAE14" w14:textId="77777777" w:rsidR="00F42299" w:rsidRPr="00916CF8" w:rsidRDefault="00F42299" w:rsidP="00F42299">
      <w:pPr>
        <w:pStyle w:val="3"/>
        <w:rPr>
          <w:rFonts w:ascii="宋体" w:hAnsi="宋体" w:cs="宋体"/>
          <w:sz w:val="24"/>
          <w:szCs w:val="24"/>
        </w:rPr>
      </w:pPr>
      <w:r>
        <w:rPr>
          <w:rFonts w:ascii="宋体" w:hAnsi="宋体" w:cs="宋体" w:hint="eastAsia"/>
          <w:sz w:val="24"/>
          <w:szCs w:val="24"/>
        </w:rPr>
        <w:t>3、</w:t>
      </w:r>
      <w:r w:rsidRPr="00916CF8">
        <w:rPr>
          <w:rFonts w:ascii="宋体" w:hAnsi="宋体" w:cs="宋体"/>
          <w:sz w:val="24"/>
          <w:szCs w:val="24"/>
        </w:rPr>
        <w:t>配送能力要求</w:t>
      </w:r>
    </w:p>
    <w:p w14:paraId="486EFDB9" w14:textId="77777777" w:rsidR="00F42299" w:rsidRPr="00916CF8" w:rsidRDefault="00F42299" w:rsidP="000F4390">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t>配送的食品全部都要有响应的防尘、防污染措施，避免外露；</w:t>
      </w:r>
    </w:p>
    <w:p w14:paraId="65086E7B" w14:textId="77777777" w:rsidR="00F42299" w:rsidRPr="00916CF8" w:rsidRDefault="00F42299" w:rsidP="000F4390">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t>食品供货商应配备一定规模的专业车队。；</w:t>
      </w:r>
    </w:p>
    <w:p w14:paraId="0F836171" w14:textId="77777777" w:rsidR="00F42299" w:rsidRPr="00916CF8" w:rsidRDefault="00F42299" w:rsidP="000F4390">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t>各类物品应分箱存放、密封输送，做到定人、定时、定位。</w:t>
      </w:r>
    </w:p>
    <w:p w14:paraId="3E3DF016" w14:textId="77777777" w:rsidR="00F42299" w:rsidRPr="00916CF8" w:rsidRDefault="00F42299" w:rsidP="000F4390">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t>配送时严格清查配送物品的品种、数量、地点等是否相符，确保不漏项；</w:t>
      </w:r>
    </w:p>
    <w:p w14:paraId="69305322" w14:textId="77777777" w:rsidR="00F42299" w:rsidRPr="00916CF8" w:rsidRDefault="00F42299" w:rsidP="000F4390">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t>整个运输过程应科学合理，运输必须采用符合卫生要求的外包装和运载工具，并且要保持清洁和定期消毒，车厢内无不良气味、异味。</w:t>
      </w:r>
    </w:p>
    <w:p w14:paraId="7DF222B4" w14:textId="77777777" w:rsidR="00F42299" w:rsidRPr="00916CF8" w:rsidRDefault="00F42299" w:rsidP="00F42299">
      <w:pPr>
        <w:pStyle w:val="3"/>
        <w:rPr>
          <w:rFonts w:ascii="宋体" w:hAnsi="宋体" w:cs="宋体"/>
          <w:sz w:val="24"/>
          <w:szCs w:val="24"/>
        </w:rPr>
      </w:pPr>
      <w:r>
        <w:rPr>
          <w:rFonts w:ascii="宋体" w:hAnsi="宋体" w:cs="宋体" w:hint="eastAsia"/>
          <w:sz w:val="24"/>
          <w:szCs w:val="24"/>
        </w:rPr>
        <w:t>4、</w:t>
      </w:r>
      <w:r w:rsidRPr="00916CF8">
        <w:rPr>
          <w:rFonts w:ascii="宋体" w:hAnsi="宋体" w:cs="宋体"/>
          <w:sz w:val="24"/>
          <w:szCs w:val="24"/>
        </w:rPr>
        <w:t xml:space="preserve">人员要求 </w:t>
      </w:r>
    </w:p>
    <w:p w14:paraId="4D2A4E0C" w14:textId="77777777" w:rsidR="00F42299" w:rsidRPr="00916CF8" w:rsidRDefault="00F42299" w:rsidP="000F4390">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t>从业人员身体状况必须符合卫生部门规定的食品行业健康标准，并定期 进行体检，办理健康证，建立健康档案。</w:t>
      </w:r>
    </w:p>
    <w:p w14:paraId="6B010989" w14:textId="77777777" w:rsidR="00F42299" w:rsidRPr="00916CF8" w:rsidRDefault="00F42299" w:rsidP="000F4390">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t>从业人员应经过专业培训，熟悉卫生安全制度，掌握行业操作规程。</w:t>
      </w:r>
    </w:p>
    <w:p w14:paraId="21D7AB2E" w14:textId="77777777" w:rsidR="00F42299" w:rsidRPr="00916CF8" w:rsidRDefault="00F42299" w:rsidP="000F4390">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t>从业人员应保持良好的个人卫生，操作前进行卫生消毒，并按规定穿戴 卫生、整洁的工作服、工作帽和口罩。</w:t>
      </w:r>
    </w:p>
    <w:p w14:paraId="69CED874" w14:textId="77777777" w:rsidR="00F42299" w:rsidRPr="00916CF8" w:rsidRDefault="00F42299" w:rsidP="000F4390">
      <w:pPr>
        <w:spacing w:line="360" w:lineRule="auto"/>
        <w:ind w:firstLine="540"/>
        <w:rPr>
          <w:rFonts w:ascii="宋体" w:hAnsi="宋体" w:cs="宋体"/>
          <w:color w:val="000000" w:themeColor="text1"/>
          <w:sz w:val="24"/>
          <w:szCs w:val="24"/>
        </w:rPr>
      </w:pPr>
      <w:r w:rsidRPr="00916CF8">
        <w:rPr>
          <w:rFonts w:ascii="宋体" w:hAnsi="宋体" w:cs="宋体"/>
          <w:color w:val="000000" w:themeColor="text1"/>
          <w:sz w:val="24"/>
          <w:szCs w:val="24"/>
        </w:rPr>
        <w:t>遇有从业人员发热腹泻，皮肤伤口感染，咽部炎症等有碍食品卫生的病症，应立即脱离工作岗位，待查明原因，排除病症后，方可重新上岗。</w:t>
      </w:r>
    </w:p>
    <w:p w14:paraId="6FA122B0" w14:textId="1A02AAE7" w:rsidR="00F42299" w:rsidRPr="00F42299" w:rsidRDefault="00F42299" w:rsidP="00145CE6">
      <w:pPr>
        <w:spacing w:line="360" w:lineRule="auto"/>
        <w:ind w:firstLine="540"/>
      </w:pPr>
      <w:r w:rsidRPr="00916CF8">
        <w:rPr>
          <w:rFonts w:ascii="宋体" w:hAnsi="宋体" w:cs="宋体"/>
          <w:color w:val="000000" w:themeColor="text1"/>
          <w:sz w:val="24"/>
          <w:szCs w:val="24"/>
        </w:rPr>
        <w:t>投标人需配备一名专职联络人员与采购人进行事务联系。投标人应提供有效的服务联系人和服务联系电话，如有变更，投标人应及时、主动通知采购人。如果产品质量与本项目规定的标准不符，投标人应负责更换，如更换后仍不能达到相应规定标准，采购人有权退货。</w:t>
      </w:r>
    </w:p>
    <w:p w14:paraId="7127E7A4" w14:textId="09B09A34" w:rsidR="00415950" w:rsidRPr="00B21269" w:rsidRDefault="00B21269" w:rsidP="00B21269">
      <w:pPr>
        <w:pStyle w:val="21"/>
        <w:rPr>
          <w:rFonts w:ascii="宋体" w:eastAsia="宋体" w:hAnsi="宋体" w:cs="宋体"/>
          <w:sz w:val="24"/>
          <w:szCs w:val="24"/>
        </w:rPr>
      </w:pPr>
      <w:bookmarkStart w:id="1038" w:name="_Toc118292182"/>
      <w:r>
        <w:rPr>
          <w:rFonts w:ascii="宋体" w:eastAsia="宋体" w:hAnsi="宋体" w:cs="宋体"/>
          <w:sz w:val="24"/>
          <w:szCs w:val="24"/>
        </w:rPr>
        <w:t>四</w:t>
      </w:r>
      <w:r w:rsidR="006B666F" w:rsidRPr="00B21269">
        <w:rPr>
          <w:rFonts w:ascii="宋体" w:eastAsia="宋体" w:hAnsi="宋体" w:cs="宋体" w:hint="eastAsia"/>
          <w:sz w:val="24"/>
          <w:szCs w:val="24"/>
        </w:rPr>
        <w:t>、</w:t>
      </w:r>
      <w:r w:rsidR="00415950" w:rsidRPr="00B21269">
        <w:rPr>
          <w:rFonts w:ascii="宋体" w:eastAsia="宋体" w:hAnsi="宋体" w:cs="宋体"/>
          <w:sz w:val="24"/>
          <w:szCs w:val="24"/>
        </w:rPr>
        <w:t>原材料采供细则</w:t>
      </w:r>
      <w:bookmarkEnd w:id="1038"/>
    </w:p>
    <w:p w14:paraId="22EE630F" w14:textId="7D211A5B" w:rsidR="00415950" w:rsidRPr="006B666F" w:rsidRDefault="006B666F" w:rsidP="006B666F">
      <w:pPr>
        <w:spacing w:line="360" w:lineRule="auto"/>
        <w:ind w:firstLine="540"/>
        <w:rPr>
          <w:rFonts w:ascii="宋体" w:hAnsi="宋体" w:cs="宋体"/>
          <w:b/>
          <w:color w:val="000000" w:themeColor="text1"/>
          <w:sz w:val="24"/>
          <w:szCs w:val="24"/>
        </w:rPr>
      </w:pPr>
      <w:r w:rsidRPr="006B666F">
        <w:rPr>
          <w:rFonts w:ascii="宋体" w:hAnsi="宋体" w:cs="宋体" w:hint="eastAsia"/>
          <w:b/>
          <w:color w:val="000000" w:themeColor="text1"/>
          <w:sz w:val="24"/>
          <w:szCs w:val="24"/>
        </w:rPr>
        <w:t>1、</w:t>
      </w:r>
      <w:r w:rsidR="00415950" w:rsidRPr="006B666F">
        <w:rPr>
          <w:rFonts w:ascii="宋体" w:hAnsi="宋体" w:cs="宋体"/>
          <w:b/>
          <w:color w:val="000000" w:themeColor="text1"/>
          <w:sz w:val="24"/>
          <w:szCs w:val="24"/>
        </w:rPr>
        <w:t>采供流程：</w:t>
      </w:r>
    </w:p>
    <w:p w14:paraId="2E5B0041" w14:textId="77777777" w:rsidR="00415950" w:rsidRPr="006B666F" w:rsidRDefault="00415950" w:rsidP="006B666F">
      <w:pPr>
        <w:spacing w:line="360" w:lineRule="auto"/>
        <w:ind w:firstLine="540"/>
        <w:rPr>
          <w:rFonts w:ascii="宋体" w:hAnsi="宋体" w:cs="宋体"/>
          <w:b/>
          <w:color w:val="000000" w:themeColor="text1"/>
          <w:sz w:val="24"/>
          <w:szCs w:val="24"/>
        </w:rPr>
      </w:pPr>
      <w:r w:rsidRPr="006B666F">
        <w:rPr>
          <w:rFonts w:ascii="宋体" w:hAnsi="宋体" w:cs="宋体"/>
          <w:b/>
          <w:color w:val="000000" w:themeColor="text1"/>
          <w:sz w:val="24"/>
          <w:szCs w:val="24"/>
        </w:rPr>
        <w:t>1.1 订货流程：</w:t>
      </w:r>
    </w:p>
    <w:p w14:paraId="7425943A" w14:textId="77777777" w:rsidR="00415950" w:rsidRPr="006B666F" w:rsidRDefault="00415950" w:rsidP="006B666F">
      <w:pPr>
        <w:spacing w:line="360" w:lineRule="auto"/>
        <w:ind w:firstLine="540"/>
        <w:rPr>
          <w:rFonts w:ascii="宋体" w:hAnsi="宋体" w:cs="宋体"/>
          <w:color w:val="000000" w:themeColor="text1"/>
          <w:sz w:val="24"/>
          <w:szCs w:val="24"/>
        </w:rPr>
      </w:pPr>
      <w:r w:rsidRPr="006B666F">
        <w:rPr>
          <w:rFonts w:ascii="宋体" w:hAnsi="宋体" w:cs="宋体"/>
          <w:color w:val="000000" w:themeColor="text1"/>
          <w:sz w:val="24"/>
          <w:szCs w:val="24"/>
        </w:rPr>
        <w:t>1.1.1 由库房管理员根据库存情况及销售情况对所需的原材料品种、数量、规格标准提出采购需求，做出一周的采购计划表，提交给管理员审核，确定原料的最终采购需求，并作出《采购明细单》，提交给餐厅采购组（审核员、询价员、统计员）。</w:t>
      </w:r>
    </w:p>
    <w:p w14:paraId="60B4745F" w14:textId="77777777" w:rsidR="00415950" w:rsidRPr="006B666F" w:rsidRDefault="00415950" w:rsidP="006B666F">
      <w:pPr>
        <w:spacing w:line="360" w:lineRule="auto"/>
        <w:ind w:firstLine="540"/>
        <w:rPr>
          <w:rFonts w:ascii="宋体" w:hAnsi="宋体" w:cs="宋体"/>
          <w:color w:val="000000" w:themeColor="text1"/>
          <w:sz w:val="24"/>
          <w:szCs w:val="24"/>
        </w:rPr>
      </w:pPr>
      <w:r w:rsidRPr="006B666F">
        <w:rPr>
          <w:rFonts w:ascii="宋体" w:hAnsi="宋体" w:cs="宋体"/>
          <w:color w:val="000000" w:themeColor="text1"/>
          <w:sz w:val="24"/>
          <w:szCs w:val="24"/>
        </w:rPr>
        <w:t>1.1.2 审核组根据管理员提交的《采购明细单》，分类整理后审核无误后，在每周周四交给各协议供货商下一周的《采购明细单》进行报价；</w:t>
      </w:r>
    </w:p>
    <w:p w14:paraId="30093805" w14:textId="6A85216A" w:rsidR="00415950" w:rsidRPr="006B666F" w:rsidRDefault="00415950" w:rsidP="006B666F">
      <w:pPr>
        <w:spacing w:line="360" w:lineRule="auto"/>
        <w:ind w:firstLine="540"/>
        <w:rPr>
          <w:rFonts w:ascii="宋体" w:hAnsi="宋体" w:cs="宋体"/>
          <w:color w:val="000000" w:themeColor="text1"/>
          <w:sz w:val="24"/>
          <w:szCs w:val="24"/>
        </w:rPr>
      </w:pPr>
      <w:r w:rsidRPr="006B666F">
        <w:rPr>
          <w:rFonts w:ascii="宋体" w:hAnsi="宋体" w:cs="宋体"/>
          <w:color w:val="000000" w:themeColor="text1"/>
          <w:sz w:val="24"/>
          <w:szCs w:val="24"/>
        </w:rPr>
        <w:lastRenderedPageBreak/>
        <w:t>1.1.3 供货商根据《采购明细单》，向餐厅审核员提供分类报价，应在周五下午</w:t>
      </w:r>
      <w:r w:rsidR="006B666F" w:rsidRPr="006B666F">
        <w:rPr>
          <w:rFonts w:ascii="宋体" w:hAnsi="宋体" w:cs="宋体"/>
          <w:color w:val="000000" w:themeColor="text1"/>
          <w:sz w:val="24"/>
          <w:szCs w:val="24"/>
        </w:rPr>
        <w:t>16</w:t>
      </w:r>
      <w:r w:rsidR="006B666F" w:rsidRPr="006B666F">
        <w:rPr>
          <w:rFonts w:ascii="宋体" w:hAnsi="宋体" w:cs="宋体" w:hint="eastAsia"/>
          <w:color w:val="000000" w:themeColor="text1"/>
          <w:sz w:val="24"/>
          <w:szCs w:val="24"/>
        </w:rPr>
        <w:t>：0</w:t>
      </w:r>
      <w:r w:rsidR="006B666F" w:rsidRPr="006B666F">
        <w:rPr>
          <w:rFonts w:ascii="宋体" w:hAnsi="宋体" w:cs="宋体"/>
          <w:color w:val="000000" w:themeColor="text1"/>
          <w:sz w:val="24"/>
          <w:szCs w:val="24"/>
        </w:rPr>
        <w:t>0</w:t>
      </w:r>
      <w:r w:rsidRPr="006B666F">
        <w:rPr>
          <w:rFonts w:ascii="宋体" w:hAnsi="宋体" w:cs="宋体"/>
          <w:color w:val="000000" w:themeColor="text1"/>
          <w:sz w:val="24"/>
          <w:szCs w:val="24"/>
        </w:rPr>
        <w:t>点前报给采购组审核员审核；</w:t>
      </w:r>
    </w:p>
    <w:p w14:paraId="6CB6DD6C" w14:textId="77777777" w:rsidR="00415950" w:rsidRPr="006B666F" w:rsidRDefault="00415950" w:rsidP="006B666F">
      <w:pPr>
        <w:spacing w:line="360" w:lineRule="auto"/>
        <w:ind w:firstLine="540"/>
        <w:rPr>
          <w:rFonts w:ascii="宋体" w:hAnsi="宋体" w:cs="宋体"/>
          <w:color w:val="000000" w:themeColor="text1"/>
          <w:sz w:val="24"/>
          <w:szCs w:val="24"/>
        </w:rPr>
      </w:pPr>
      <w:r w:rsidRPr="006B666F">
        <w:rPr>
          <w:rFonts w:ascii="宋体" w:hAnsi="宋体" w:cs="宋体"/>
          <w:color w:val="000000" w:themeColor="text1"/>
          <w:sz w:val="24"/>
          <w:szCs w:val="24"/>
        </w:rPr>
        <w:t>1.1.4 审核员接收供货商供货报价后（供货报价不得高于响应报价，否则将视其供货报价为响应报价），参考市场公布价及供货商响应报价进行审核。如无异议则确认为供货价格，由采购组通知供货商供货；如有疑义须向供货商提出质询，双方确定供货价格方可供货；</w:t>
      </w:r>
    </w:p>
    <w:p w14:paraId="3E596E9F" w14:textId="77777777" w:rsidR="00415950" w:rsidRPr="006B666F" w:rsidRDefault="00415950" w:rsidP="006B666F">
      <w:pPr>
        <w:spacing w:line="360" w:lineRule="auto"/>
        <w:ind w:firstLine="540"/>
        <w:rPr>
          <w:rFonts w:ascii="宋体" w:hAnsi="宋体" w:cs="宋体"/>
          <w:color w:val="000000" w:themeColor="text1"/>
          <w:sz w:val="24"/>
          <w:szCs w:val="24"/>
        </w:rPr>
      </w:pPr>
      <w:r w:rsidRPr="006B666F">
        <w:rPr>
          <w:rFonts w:ascii="宋体" w:hAnsi="宋体" w:cs="宋体"/>
          <w:color w:val="000000" w:themeColor="text1"/>
          <w:sz w:val="24"/>
          <w:szCs w:val="24"/>
        </w:rPr>
        <w:t>1.1.5 库管员在验收合格后，将确认后的采购供货单交由采购组进行采购。</w:t>
      </w:r>
    </w:p>
    <w:p w14:paraId="07F5A34E" w14:textId="77777777" w:rsidR="00415950" w:rsidRPr="006B666F" w:rsidRDefault="00415950" w:rsidP="006B666F">
      <w:pPr>
        <w:spacing w:line="360" w:lineRule="auto"/>
        <w:ind w:firstLine="540"/>
        <w:rPr>
          <w:rFonts w:ascii="宋体" w:hAnsi="宋体" w:cs="宋体"/>
          <w:b/>
          <w:color w:val="000000" w:themeColor="text1"/>
          <w:sz w:val="24"/>
          <w:szCs w:val="24"/>
        </w:rPr>
      </w:pPr>
      <w:r w:rsidRPr="006B666F">
        <w:rPr>
          <w:rFonts w:ascii="宋体" w:hAnsi="宋体" w:cs="宋体"/>
          <w:b/>
          <w:color w:val="000000" w:themeColor="text1"/>
          <w:sz w:val="24"/>
          <w:szCs w:val="24"/>
        </w:rPr>
        <w:t>1.2 供货流程：</w:t>
      </w:r>
    </w:p>
    <w:p w14:paraId="75869D22" w14:textId="77777777" w:rsidR="00415950" w:rsidRPr="006B666F" w:rsidRDefault="00415950" w:rsidP="006B666F">
      <w:pPr>
        <w:spacing w:line="360" w:lineRule="auto"/>
        <w:ind w:firstLine="540"/>
        <w:rPr>
          <w:rFonts w:ascii="宋体" w:hAnsi="宋体" w:cs="宋体"/>
          <w:color w:val="000000" w:themeColor="text1"/>
          <w:sz w:val="24"/>
          <w:szCs w:val="24"/>
        </w:rPr>
      </w:pPr>
      <w:r w:rsidRPr="006B666F">
        <w:rPr>
          <w:rFonts w:ascii="宋体" w:hAnsi="宋体" w:cs="宋体"/>
          <w:color w:val="000000" w:themeColor="text1"/>
          <w:sz w:val="24"/>
          <w:szCs w:val="24"/>
        </w:rPr>
        <w:t>1.2.1 各供货商收到《采购明细单》后，应对采购的品种做出供货报价（供货报价不得高于响应报价，否则将视其供货报价为响应报价。），2日内盖章并签字确认后提交到采购组；</w:t>
      </w:r>
    </w:p>
    <w:p w14:paraId="48470B3A" w14:textId="77777777" w:rsidR="00415950" w:rsidRPr="006B666F" w:rsidRDefault="00415950" w:rsidP="006B666F">
      <w:pPr>
        <w:spacing w:line="360" w:lineRule="auto"/>
        <w:ind w:firstLine="540"/>
        <w:rPr>
          <w:rFonts w:ascii="宋体" w:hAnsi="宋体" w:cs="宋体"/>
          <w:color w:val="000000" w:themeColor="text1"/>
          <w:sz w:val="24"/>
          <w:szCs w:val="24"/>
        </w:rPr>
      </w:pPr>
      <w:r w:rsidRPr="006B666F">
        <w:rPr>
          <w:rFonts w:ascii="宋体" w:hAnsi="宋体" w:cs="宋体"/>
          <w:color w:val="000000" w:themeColor="text1"/>
          <w:sz w:val="24"/>
          <w:szCs w:val="24"/>
        </w:rPr>
        <w:t>1.2.2 审核员对各个供货商的报价审核后，确认供货商及供货价格，报送采购组，由采购组人员通知供货商，组织备货并于约定的配送时间和约定的配送方式送达需求的餐厅；</w:t>
      </w:r>
    </w:p>
    <w:p w14:paraId="68867CDF" w14:textId="77777777" w:rsidR="00415950" w:rsidRPr="006B666F" w:rsidRDefault="00415950" w:rsidP="006B666F">
      <w:pPr>
        <w:spacing w:line="360" w:lineRule="auto"/>
        <w:ind w:firstLine="540"/>
        <w:rPr>
          <w:rFonts w:ascii="宋体" w:hAnsi="宋体" w:cs="宋体"/>
          <w:color w:val="000000" w:themeColor="text1"/>
          <w:sz w:val="24"/>
          <w:szCs w:val="24"/>
        </w:rPr>
      </w:pPr>
      <w:r w:rsidRPr="006B666F">
        <w:rPr>
          <w:rFonts w:ascii="宋体" w:hAnsi="宋体" w:cs="宋体"/>
          <w:color w:val="000000" w:themeColor="text1"/>
          <w:sz w:val="24"/>
          <w:szCs w:val="24"/>
        </w:rPr>
        <w:t>1.2.3 按照库管员的要求交接食材并等待验收。</w:t>
      </w:r>
    </w:p>
    <w:p w14:paraId="0A7157D3" w14:textId="77777777" w:rsidR="00415950" w:rsidRPr="006B666F" w:rsidRDefault="00415950" w:rsidP="006B666F">
      <w:pPr>
        <w:spacing w:line="360" w:lineRule="auto"/>
        <w:ind w:firstLine="540"/>
        <w:rPr>
          <w:rFonts w:ascii="宋体" w:hAnsi="宋体" w:cs="宋体"/>
          <w:b/>
          <w:color w:val="000000" w:themeColor="text1"/>
          <w:sz w:val="24"/>
          <w:szCs w:val="24"/>
        </w:rPr>
      </w:pPr>
      <w:r w:rsidRPr="006B666F">
        <w:rPr>
          <w:rFonts w:ascii="宋体" w:hAnsi="宋体" w:cs="宋体"/>
          <w:b/>
          <w:color w:val="000000" w:themeColor="text1"/>
          <w:sz w:val="24"/>
          <w:szCs w:val="24"/>
        </w:rPr>
        <w:t>1.3 验收入库流程：</w:t>
      </w:r>
    </w:p>
    <w:p w14:paraId="3942E0D7" w14:textId="77777777" w:rsidR="00415950" w:rsidRPr="006B666F" w:rsidRDefault="00415950" w:rsidP="006B666F">
      <w:pPr>
        <w:spacing w:line="360" w:lineRule="auto"/>
        <w:ind w:firstLine="540"/>
        <w:rPr>
          <w:rFonts w:ascii="宋体" w:hAnsi="宋体" w:cs="宋体"/>
          <w:color w:val="000000" w:themeColor="text1"/>
          <w:sz w:val="24"/>
          <w:szCs w:val="24"/>
        </w:rPr>
      </w:pPr>
      <w:r w:rsidRPr="006B666F">
        <w:rPr>
          <w:rFonts w:ascii="宋体" w:hAnsi="宋体" w:cs="宋体"/>
          <w:color w:val="000000" w:themeColor="text1"/>
          <w:sz w:val="24"/>
          <w:szCs w:val="24"/>
        </w:rPr>
        <w:t>1.3.1 凭证验收。食材必须先核对以下凭证：食品卫生合格证、经营许可证、检验检疫证明，检查供方是否在《供货清单》上盖章，凭证不符合要求的拒绝收货，且供货商应及时按照《供货清单》要求补送相关食材；</w:t>
      </w:r>
    </w:p>
    <w:p w14:paraId="55B871DE" w14:textId="77777777" w:rsidR="00415950" w:rsidRPr="006B666F" w:rsidRDefault="00415950" w:rsidP="006B666F">
      <w:pPr>
        <w:spacing w:line="360" w:lineRule="auto"/>
        <w:ind w:firstLine="540"/>
        <w:rPr>
          <w:rFonts w:ascii="宋体" w:hAnsi="宋体" w:cs="宋体"/>
          <w:color w:val="000000" w:themeColor="text1"/>
          <w:sz w:val="24"/>
          <w:szCs w:val="24"/>
        </w:rPr>
      </w:pPr>
      <w:r w:rsidRPr="006B666F">
        <w:rPr>
          <w:rFonts w:ascii="宋体" w:hAnsi="宋体" w:cs="宋体"/>
          <w:color w:val="000000" w:themeColor="text1"/>
          <w:sz w:val="24"/>
          <w:szCs w:val="24"/>
        </w:rPr>
        <w:t>1.3.2 实物验收。入库前必须查验有关证明，应依据送货单，对食品、原材料实物的出厂日期、保质期、厂家产地、中文标识、动物检疫证明等进行核实。三无产品拒绝收货，质量不符合要求、腐败变质等拒绝收货，对实物品种、规格、数量、重量、单价金额进行清点、核对、登记并打印《入库单》。如发现不符时，出现质量问题当即退货，其他事项应做好记录，待验收相符后再入库，食品应参考包装说明的储藏条件储存，进入库房的食品、物品需拆除外层大包装。</w:t>
      </w:r>
    </w:p>
    <w:p w14:paraId="1FF542B8" w14:textId="77777777" w:rsidR="00415950" w:rsidRPr="006B666F" w:rsidRDefault="00415950" w:rsidP="006B666F">
      <w:pPr>
        <w:spacing w:line="360" w:lineRule="auto"/>
        <w:ind w:firstLine="540"/>
        <w:rPr>
          <w:rFonts w:ascii="宋体" w:hAnsi="宋体" w:cs="宋体"/>
          <w:color w:val="000000" w:themeColor="text1"/>
          <w:sz w:val="24"/>
          <w:szCs w:val="24"/>
        </w:rPr>
      </w:pPr>
      <w:r w:rsidRPr="006B666F">
        <w:rPr>
          <w:rFonts w:ascii="宋体" w:hAnsi="宋体" w:cs="宋体"/>
          <w:color w:val="000000" w:themeColor="text1"/>
          <w:sz w:val="24"/>
          <w:szCs w:val="24"/>
        </w:rPr>
        <w:t>1.3.3 食材验收合格后，库管员在送货单上签字，并登记入账，打印《入库单》，审核员、库管员在《入库单》上签字确认。</w:t>
      </w:r>
    </w:p>
    <w:p w14:paraId="1F0D43FE" w14:textId="77777777" w:rsidR="00415950" w:rsidRPr="006B666F" w:rsidRDefault="00415950" w:rsidP="006B666F">
      <w:pPr>
        <w:spacing w:line="360" w:lineRule="auto"/>
        <w:ind w:firstLine="540"/>
        <w:rPr>
          <w:rFonts w:ascii="宋体" w:hAnsi="宋体" w:cs="宋体"/>
          <w:color w:val="000000" w:themeColor="text1"/>
          <w:sz w:val="24"/>
          <w:szCs w:val="24"/>
        </w:rPr>
      </w:pPr>
      <w:r w:rsidRPr="006B666F">
        <w:rPr>
          <w:rFonts w:ascii="宋体" w:hAnsi="宋体" w:cs="宋体"/>
          <w:color w:val="000000" w:themeColor="text1"/>
          <w:sz w:val="24"/>
          <w:szCs w:val="24"/>
        </w:rPr>
        <w:t>1.3.4 标识。《中华人民共和国食品安全法》第四十一条指出：食品经营者贮存散装食品，应当在贮存位置标明食品的名称、生产日期、保质期、生产经营者名称及联系方式等内容。</w:t>
      </w:r>
    </w:p>
    <w:p w14:paraId="5AF6351F" w14:textId="77777777" w:rsidR="00415950" w:rsidRPr="006B666F" w:rsidRDefault="00415950" w:rsidP="006B666F">
      <w:pPr>
        <w:spacing w:line="360" w:lineRule="auto"/>
        <w:ind w:firstLine="540"/>
        <w:rPr>
          <w:rFonts w:ascii="宋体" w:hAnsi="宋体" w:cs="宋体"/>
          <w:color w:val="000000" w:themeColor="text1"/>
          <w:sz w:val="24"/>
          <w:szCs w:val="24"/>
        </w:rPr>
      </w:pPr>
      <w:r w:rsidRPr="006B666F">
        <w:rPr>
          <w:rFonts w:ascii="宋体" w:hAnsi="宋体" w:cs="宋体"/>
          <w:color w:val="000000" w:themeColor="text1"/>
          <w:sz w:val="24"/>
          <w:szCs w:val="24"/>
        </w:rPr>
        <w:t>1.3.5 对出现的不符合情况应做相关记录，并通知采购员，采购员与供方协商解决方案，妥善处理问题；</w:t>
      </w:r>
    </w:p>
    <w:p w14:paraId="48E0E723" w14:textId="1830AB42" w:rsidR="00415950" w:rsidRPr="006B666F" w:rsidRDefault="00415950" w:rsidP="006B666F">
      <w:pPr>
        <w:spacing w:line="360" w:lineRule="auto"/>
        <w:ind w:firstLine="540"/>
        <w:rPr>
          <w:rFonts w:ascii="宋体" w:hAnsi="宋体" w:cs="宋体"/>
          <w:color w:val="000000" w:themeColor="text1"/>
          <w:sz w:val="24"/>
          <w:szCs w:val="24"/>
        </w:rPr>
      </w:pPr>
      <w:r w:rsidRPr="006B666F">
        <w:rPr>
          <w:rFonts w:ascii="宋体" w:hAnsi="宋体" w:cs="宋体"/>
          <w:color w:val="000000" w:themeColor="text1"/>
          <w:sz w:val="24"/>
          <w:szCs w:val="24"/>
        </w:rPr>
        <w:lastRenderedPageBreak/>
        <w:t>1.3.6 验收完毕，审核员应核对《采购明细单》与供方提供的《供货清单》的符合性，确保完全一致。审核员、库管员在《入库单》上签字确认。</w:t>
      </w:r>
    </w:p>
    <w:p w14:paraId="771008B9" w14:textId="77777777" w:rsidR="00415950" w:rsidRPr="006B666F" w:rsidRDefault="00415950" w:rsidP="006B666F">
      <w:pPr>
        <w:spacing w:line="360" w:lineRule="auto"/>
        <w:ind w:firstLine="540"/>
        <w:rPr>
          <w:rFonts w:ascii="宋体" w:hAnsi="宋体" w:cs="宋体"/>
          <w:b/>
          <w:color w:val="000000" w:themeColor="text1"/>
          <w:sz w:val="24"/>
          <w:szCs w:val="24"/>
        </w:rPr>
      </w:pPr>
      <w:r w:rsidRPr="006B666F">
        <w:rPr>
          <w:rFonts w:ascii="宋体" w:hAnsi="宋体" w:cs="宋体"/>
          <w:b/>
          <w:color w:val="000000" w:themeColor="text1"/>
          <w:sz w:val="24"/>
          <w:szCs w:val="24"/>
        </w:rPr>
        <w:t>2. 结算方式与流程：</w:t>
      </w:r>
    </w:p>
    <w:p w14:paraId="3D2B8756" w14:textId="77777777" w:rsidR="00415950" w:rsidRPr="006B666F" w:rsidRDefault="00415950" w:rsidP="006B666F">
      <w:pPr>
        <w:spacing w:line="360" w:lineRule="auto"/>
        <w:ind w:firstLine="540"/>
        <w:rPr>
          <w:rFonts w:ascii="宋体" w:hAnsi="宋体" w:cs="宋体"/>
          <w:color w:val="000000" w:themeColor="text1"/>
          <w:sz w:val="24"/>
          <w:szCs w:val="24"/>
        </w:rPr>
      </w:pPr>
      <w:r w:rsidRPr="006B666F">
        <w:rPr>
          <w:rFonts w:ascii="宋体" w:hAnsi="宋体" w:cs="宋体"/>
          <w:color w:val="000000" w:themeColor="text1"/>
          <w:sz w:val="24"/>
          <w:szCs w:val="24"/>
        </w:rPr>
        <w:t>2.1 供货商于每月将此供货周期内采购食材总金额核实后，开具合同约定的发票类型送交餐厅经办人员。供货商必须对发票的真实性负责；</w:t>
      </w:r>
    </w:p>
    <w:p w14:paraId="49F3B7E5" w14:textId="77777777" w:rsidR="00415950" w:rsidRPr="006B666F" w:rsidRDefault="00415950" w:rsidP="006B666F">
      <w:pPr>
        <w:spacing w:line="360" w:lineRule="auto"/>
        <w:ind w:firstLine="540"/>
        <w:rPr>
          <w:rFonts w:ascii="宋体" w:hAnsi="宋体" w:cs="宋体"/>
          <w:color w:val="000000" w:themeColor="text1"/>
          <w:sz w:val="24"/>
          <w:szCs w:val="24"/>
        </w:rPr>
      </w:pPr>
      <w:r w:rsidRPr="006B666F">
        <w:rPr>
          <w:rFonts w:ascii="宋体" w:hAnsi="宋体" w:cs="宋体"/>
          <w:color w:val="000000" w:themeColor="text1"/>
          <w:sz w:val="24"/>
          <w:szCs w:val="24"/>
        </w:rPr>
        <w:t>2.2 餐厅经办人员对供货商提供的发票进行初步审核，与供货商提供的《供货清单》进行核实，确保准确无误并提供相关结算单据。严格审核所购物资的数量及金额，对相关单据逐项进行核对；</w:t>
      </w:r>
    </w:p>
    <w:p w14:paraId="25E2BB3D" w14:textId="77777777" w:rsidR="00415950" w:rsidRPr="006B666F" w:rsidRDefault="00415950" w:rsidP="006B666F">
      <w:pPr>
        <w:spacing w:line="360" w:lineRule="auto"/>
        <w:ind w:firstLine="540"/>
        <w:rPr>
          <w:rFonts w:ascii="宋体" w:hAnsi="宋体" w:cs="宋体"/>
          <w:color w:val="000000" w:themeColor="text1"/>
          <w:sz w:val="24"/>
          <w:szCs w:val="24"/>
        </w:rPr>
      </w:pPr>
      <w:r w:rsidRPr="006B666F">
        <w:rPr>
          <w:rFonts w:ascii="宋体" w:hAnsi="宋体" w:cs="宋体"/>
          <w:color w:val="000000" w:themeColor="text1"/>
          <w:sz w:val="24"/>
          <w:szCs w:val="24"/>
        </w:rPr>
        <w:t>2.3 餐厅经办人员审核无误后，履行签字审批手续方可结算货款；</w:t>
      </w:r>
    </w:p>
    <w:p w14:paraId="0635CDFC" w14:textId="77777777" w:rsidR="00415950" w:rsidRPr="006B666F" w:rsidRDefault="00415950" w:rsidP="006B666F">
      <w:pPr>
        <w:spacing w:line="360" w:lineRule="auto"/>
        <w:ind w:firstLine="540"/>
        <w:rPr>
          <w:rFonts w:ascii="宋体" w:hAnsi="宋体" w:cs="宋体"/>
          <w:b/>
          <w:color w:val="000000" w:themeColor="text1"/>
          <w:sz w:val="24"/>
          <w:szCs w:val="24"/>
        </w:rPr>
      </w:pPr>
      <w:r w:rsidRPr="006B666F">
        <w:rPr>
          <w:rFonts w:ascii="宋体" w:hAnsi="宋体" w:cs="宋体"/>
          <w:b/>
          <w:color w:val="000000" w:themeColor="text1"/>
          <w:sz w:val="24"/>
          <w:szCs w:val="24"/>
        </w:rPr>
        <w:t>3.价格控制：</w:t>
      </w:r>
    </w:p>
    <w:p w14:paraId="592BE036" w14:textId="77777777" w:rsidR="00415950" w:rsidRPr="006B666F" w:rsidRDefault="00415950" w:rsidP="006B666F">
      <w:pPr>
        <w:spacing w:line="360" w:lineRule="auto"/>
        <w:ind w:firstLine="540"/>
        <w:rPr>
          <w:rFonts w:ascii="宋体" w:hAnsi="宋体" w:cs="宋体"/>
          <w:color w:val="000000" w:themeColor="text1"/>
          <w:sz w:val="24"/>
          <w:szCs w:val="24"/>
        </w:rPr>
      </w:pPr>
      <w:r w:rsidRPr="006B666F">
        <w:rPr>
          <w:rFonts w:ascii="宋体" w:hAnsi="宋体" w:cs="宋体"/>
          <w:color w:val="000000" w:themeColor="text1"/>
          <w:sz w:val="24"/>
          <w:szCs w:val="24"/>
        </w:rPr>
        <w:t>3.1 审核员在收到供货商供货报价后，参考市场公布价及响应报价进行审核， 如无异议则确认供货价格，通知供货商供货；如有疑义须向供货商提出质询，双方确定供货价格方可供货；</w:t>
      </w:r>
    </w:p>
    <w:p w14:paraId="03456325" w14:textId="77777777" w:rsidR="00415950" w:rsidRPr="006B666F" w:rsidRDefault="00415950" w:rsidP="006B666F">
      <w:pPr>
        <w:spacing w:line="360" w:lineRule="auto"/>
        <w:ind w:firstLine="540"/>
        <w:rPr>
          <w:rFonts w:ascii="宋体" w:hAnsi="宋体" w:cs="宋体"/>
          <w:color w:val="000000" w:themeColor="text1"/>
          <w:sz w:val="24"/>
          <w:szCs w:val="24"/>
        </w:rPr>
      </w:pPr>
      <w:r w:rsidRPr="006B666F">
        <w:rPr>
          <w:rFonts w:ascii="宋体" w:hAnsi="宋体" w:cs="宋体"/>
          <w:color w:val="000000" w:themeColor="text1"/>
          <w:sz w:val="24"/>
          <w:szCs w:val="24"/>
        </w:rPr>
        <w:t>3.2 协议期间，审核员在每次供货时，要对市场公布价格进行搜集，结合供货商响应报价与供货商供货报价进行比对；要定期进行市场调研，同时要了解单位职工对供货品质、数量、服务等方面的意见和建议，发现异常及时汇报，并与供货商进行协商解决，每月将单位职工反馈意见及供货商的供货价格评价意见上报分管领导，确保供货价格与供货品质、数量等符合要求；</w:t>
      </w:r>
    </w:p>
    <w:p w14:paraId="17F928A8" w14:textId="77777777" w:rsidR="00415950" w:rsidRPr="006B666F" w:rsidRDefault="00415950" w:rsidP="006B666F">
      <w:pPr>
        <w:spacing w:line="360" w:lineRule="auto"/>
        <w:ind w:firstLine="540"/>
        <w:rPr>
          <w:rFonts w:ascii="宋体" w:hAnsi="宋体" w:cs="宋体"/>
          <w:color w:val="000000" w:themeColor="text1"/>
          <w:sz w:val="24"/>
          <w:szCs w:val="24"/>
        </w:rPr>
      </w:pPr>
      <w:r w:rsidRPr="006B666F">
        <w:rPr>
          <w:rFonts w:ascii="宋体" w:hAnsi="宋体" w:cs="宋体"/>
          <w:color w:val="000000" w:themeColor="text1"/>
          <w:sz w:val="24"/>
          <w:szCs w:val="24"/>
        </w:rPr>
        <w:t>3.3 结算时供货价格与其供货报价格不符的，除及时纠正外，按其供货价格结算。并做好相关记录，作为供货商诚信评价的重要依据。</w:t>
      </w:r>
    </w:p>
    <w:p w14:paraId="4C9980EF" w14:textId="77777777" w:rsidR="00415950" w:rsidRPr="006B666F" w:rsidRDefault="00415950" w:rsidP="006B666F">
      <w:pPr>
        <w:spacing w:line="360" w:lineRule="auto"/>
        <w:ind w:firstLine="540"/>
        <w:rPr>
          <w:rFonts w:ascii="宋体" w:hAnsi="宋体" w:cs="宋体"/>
          <w:b/>
          <w:color w:val="000000" w:themeColor="text1"/>
          <w:sz w:val="24"/>
          <w:szCs w:val="24"/>
        </w:rPr>
      </w:pPr>
      <w:r w:rsidRPr="006B666F">
        <w:rPr>
          <w:rFonts w:ascii="宋体" w:hAnsi="宋体" w:cs="宋体"/>
          <w:b/>
          <w:color w:val="000000" w:themeColor="text1"/>
          <w:sz w:val="24"/>
          <w:szCs w:val="24"/>
        </w:rPr>
        <w:t>4.供货要求：</w:t>
      </w:r>
    </w:p>
    <w:p w14:paraId="37F441BE" w14:textId="77777777" w:rsidR="00415950" w:rsidRPr="006B666F" w:rsidRDefault="00415950" w:rsidP="006B666F">
      <w:pPr>
        <w:spacing w:line="360" w:lineRule="auto"/>
        <w:ind w:firstLine="540"/>
        <w:rPr>
          <w:rFonts w:ascii="宋体" w:hAnsi="宋体" w:cs="宋体"/>
          <w:color w:val="000000" w:themeColor="text1"/>
          <w:sz w:val="24"/>
          <w:szCs w:val="24"/>
        </w:rPr>
      </w:pPr>
      <w:r w:rsidRPr="006B666F">
        <w:rPr>
          <w:rFonts w:ascii="宋体" w:hAnsi="宋体" w:cs="宋体"/>
          <w:color w:val="000000" w:themeColor="text1"/>
          <w:sz w:val="24"/>
          <w:szCs w:val="24"/>
        </w:rPr>
        <w:t>4.1 供货商供应的商品承担责任，必须确保进货渠道正规，严禁假货，并提供商品质量承诺书。</w:t>
      </w:r>
    </w:p>
    <w:p w14:paraId="308AE599" w14:textId="77777777" w:rsidR="00415950" w:rsidRPr="006B666F" w:rsidRDefault="00415950" w:rsidP="006B666F">
      <w:pPr>
        <w:spacing w:line="360" w:lineRule="auto"/>
        <w:ind w:firstLine="540"/>
        <w:rPr>
          <w:rFonts w:ascii="宋体" w:hAnsi="宋体" w:cs="宋体"/>
          <w:color w:val="000000" w:themeColor="text1"/>
          <w:sz w:val="24"/>
          <w:szCs w:val="24"/>
        </w:rPr>
      </w:pPr>
      <w:r w:rsidRPr="006B666F">
        <w:rPr>
          <w:rFonts w:ascii="宋体" w:hAnsi="宋体" w:cs="宋体"/>
          <w:color w:val="000000" w:themeColor="text1"/>
          <w:sz w:val="24"/>
          <w:szCs w:val="24"/>
        </w:rPr>
        <w:t>4.2 对于供应的材料需要提供各类合格票据与检疫证明，供货单位必须按相关要求及时提供各类票据和证明；</w:t>
      </w:r>
    </w:p>
    <w:p w14:paraId="5B96F4AC" w14:textId="77777777" w:rsidR="00415950" w:rsidRPr="006B666F" w:rsidRDefault="00415950" w:rsidP="006B666F">
      <w:pPr>
        <w:spacing w:line="360" w:lineRule="auto"/>
        <w:ind w:firstLine="540"/>
        <w:rPr>
          <w:rFonts w:ascii="宋体" w:hAnsi="宋体" w:cs="宋体"/>
          <w:color w:val="000000" w:themeColor="text1"/>
          <w:sz w:val="24"/>
          <w:szCs w:val="24"/>
        </w:rPr>
      </w:pPr>
      <w:r w:rsidRPr="006B666F">
        <w:rPr>
          <w:rFonts w:ascii="宋体" w:hAnsi="宋体" w:cs="宋体"/>
          <w:color w:val="000000" w:themeColor="text1"/>
          <w:sz w:val="24"/>
          <w:szCs w:val="24"/>
        </w:rPr>
        <w:t>4.3 供应的原材料，视要求提供进货渠道凭证。</w:t>
      </w:r>
    </w:p>
    <w:p w14:paraId="49355F5F" w14:textId="77777777" w:rsidR="00415950" w:rsidRPr="006B666F" w:rsidRDefault="00415950" w:rsidP="006B666F">
      <w:pPr>
        <w:spacing w:line="360" w:lineRule="auto"/>
        <w:ind w:firstLine="540"/>
        <w:rPr>
          <w:rFonts w:ascii="宋体" w:hAnsi="宋体" w:cs="宋体"/>
          <w:color w:val="000000" w:themeColor="text1"/>
          <w:sz w:val="24"/>
          <w:szCs w:val="24"/>
        </w:rPr>
      </w:pPr>
      <w:r w:rsidRPr="006B666F">
        <w:rPr>
          <w:rFonts w:ascii="宋体" w:hAnsi="宋体" w:cs="宋体"/>
          <w:color w:val="000000" w:themeColor="text1"/>
          <w:sz w:val="24"/>
          <w:szCs w:val="24"/>
        </w:rPr>
        <w:t>4.4 供应的各种物品，由所需餐厅库管员验收、过磅，在《供货清单上》签字后生效，并作为付款凭证之一。</w:t>
      </w:r>
    </w:p>
    <w:p w14:paraId="1F98A724" w14:textId="77777777" w:rsidR="00415950" w:rsidRPr="006B666F" w:rsidRDefault="00415950" w:rsidP="006B666F">
      <w:pPr>
        <w:spacing w:line="360" w:lineRule="auto"/>
        <w:ind w:firstLine="540"/>
        <w:rPr>
          <w:rFonts w:ascii="宋体" w:hAnsi="宋体" w:cs="宋体"/>
          <w:color w:val="000000" w:themeColor="text1"/>
          <w:sz w:val="24"/>
          <w:szCs w:val="24"/>
        </w:rPr>
      </w:pPr>
      <w:r w:rsidRPr="006B666F">
        <w:rPr>
          <w:rFonts w:ascii="宋体" w:hAnsi="宋体" w:cs="宋体"/>
          <w:color w:val="000000" w:themeColor="text1"/>
          <w:sz w:val="24"/>
          <w:szCs w:val="24"/>
        </w:rPr>
        <w:t>4.5 供货商应按采购数量供应，杜绝缺斤短两现象。无过期商品、无假冒伪劣产品、无以次充好现象；经抽查供货商提供不合格原材料的；第一次处罚本次货款的20%，第二次处罚本次货款的50%，第三次终止供货合同。</w:t>
      </w:r>
    </w:p>
    <w:p w14:paraId="3E50CB92" w14:textId="77777777" w:rsidR="00415950" w:rsidRPr="006B666F" w:rsidRDefault="00415950" w:rsidP="006B666F">
      <w:pPr>
        <w:spacing w:line="360" w:lineRule="auto"/>
        <w:ind w:firstLine="540"/>
        <w:rPr>
          <w:rFonts w:ascii="宋体" w:hAnsi="宋体" w:cs="宋体"/>
          <w:color w:val="000000" w:themeColor="text1"/>
          <w:sz w:val="24"/>
          <w:szCs w:val="24"/>
        </w:rPr>
      </w:pPr>
      <w:r w:rsidRPr="006B666F">
        <w:rPr>
          <w:rFonts w:ascii="宋体" w:hAnsi="宋体" w:cs="宋体"/>
          <w:color w:val="000000" w:themeColor="text1"/>
          <w:sz w:val="24"/>
          <w:szCs w:val="24"/>
        </w:rPr>
        <w:lastRenderedPageBreak/>
        <w:t>4.6 供货商必须按采购人原料的规格要求进行供货，供应的原料与采购人要求的规格相符，对不符合采购人要求的原材料，采购人有权拒收；</w:t>
      </w:r>
    </w:p>
    <w:p w14:paraId="3C9E826C" w14:textId="77777777" w:rsidR="00415950" w:rsidRPr="006B666F" w:rsidRDefault="00415950" w:rsidP="006B666F">
      <w:pPr>
        <w:spacing w:line="360" w:lineRule="auto"/>
        <w:ind w:firstLine="540"/>
        <w:rPr>
          <w:rFonts w:ascii="宋体" w:hAnsi="宋体" w:cs="宋体"/>
          <w:b/>
          <w:color w:val="000000" w:themeColor="text1"/>
          <w:sz w:val="24"/>
          <w:szCs w:val="24"/>
        </w:rPr>
      </w:pPr>
      <w:r w:rsidRPr="006B666F">
        <w:rPr>
          <w:rFonts w:ascii="宋体" w:hAnsi="宋体" w:cs="宋体"/>
          <w:b/>
          <w:color w:val="000000" w:themeColor="text1"/>
          <w:sz w:val="24"/>
          <w:szCs w:val="24"/>
        </w:rPr>
        <w:t>5. 违约行为：</w:t>
      </w:r>
    </w:p>
    <w:p w14:paraId="27FE2FAB" w14:textId="77777777" w:rsidR="00415950" w:rsidRPr="006B666F" w:rsidRDefault="00415950" w:rsidP="006B666F">
      <w:pPr>
        <w:spacing w:line="360" w:lineRule="auto"/>
        <w:ind w:firstLine="540"/>
        <w:rPr>
          <w:rFonts w:ascii="宋体" w:hAnsi="宋体" w:cs="宋体"/>
          <w:color w:val="000000" w:themeColor="text1"/>
          <w:sz w:val="24"/>
          <w:szCs w:val="24"/>
        </w:rPr>
      </w:pPr>
      <w:r w:rsidRPr="006B666F">
        <w:rPr>
          <w:rFonts w:ascii="宋体" w:hAnsi="宋体" w:cs="宋体"/>
          <w:color w:val="000000" w:themeColor="text1"/>
          <w:sz w:val="24"/>
          <w:szCs w:val="24"/>
        </w:rPr>
        <w:t>5.1 餐厅库管员将严格对采购物资的质量、数量、价格及规格把关，对于如下现 象，视为供货商违约：</w:t>
      </w:r>
    </w:p>
    <w:p w14:paraId="5D778311" w14:textId="77777777" w:rsidR="00415950" w:rsidRPr="006B666F" w:rsidRDefault="00415950" w:rsidP="006B666F">
      <w:pPr>
        <w:spacing w:line="360" w:lineRule="auto"/>
        <w:ind w:firstLine="540"/>
        <w:rPr>
          <w:rFonts w:ascii="宋体" w:hAnsi="宋体" w:cs="宋体"/>
          <w:color w:val="000000" w:themeColor="text1"/>
          <w:sz w:val="24"/>
          <w:szCs w:val="24"/>
        </w:rPr>
      </w:pPr>
      <w:r w:rsidRPr="006B666F">
        <w:rPr>
          <w:rFonts w:ascii="宋体" w:hAnsi="宋体" w:cs="宋体"/>
          <w:color w:val="000000" w:themeColor="text1"/>
          <w:sz w:val="24"/>
          <w:szCs w:val="24"/>
        </w:rPr>
        <w:t>5.1.1 提供质量低劣、腐烂变质、及其他不符合食品安全规定的行为；</w:t>
      </w:r>
    </w:p>
    <w:p w14:paraId="4CEC1C1C" w14:textId="77777777" w:rsidR="00415950" w:rsidRPr="006B666F" w:rsidRDefault="00415950" w:rsidP="006B666F">
      <w:pPr>
        <w:spacing w:line="360" w:lineRule="auto"/>
        <w:ind w:firstLine="540"/>
        <w:rPr>
          <w:rFonts w:ascii="宋体" w:hAnsi="宋体" w:cs="宋体"/>
          <w:color w:val="000000" w:themeColor="text1"/>
          <w:sz w:val="24"/>
          <w:szCs w:val="24"/>
        </w:rPr>
      </w:pPr>
      <w:r w:rsidRPr="006B666F">
        <w:rPr>
          <w:rFonts w:ascii="宋体" w:hAnsi="宋体" w:cs="宋体"/>
          <w:color w:val="000000" w:themeColor="text1"/>
          <w:sz w:val="24"/>
          <w:szCs w:val="24"/>
        </w:rPr>
        <w:t>5.1.2 数量、规格与《采购明细单》或《供货清单》不符的；</w:t>
      </w:r>
    </w:p>
    <w:p w14:paraId="18FF3E75" w14:textId="77777777" w:rsidR="00415950" w:rsidRPr="006B666F" w:rsidRDefault="00415950" w:rsidP="006B666F">
      <w:pPr>
        <w:spacing w:line="360" w:lineRule="auto"/>
        <w:ind w:firstLine="540"/>
        <w:rPr>
          <w:rFonts w:ascii="宋体" w:hAnsi="宋体" w:cs="宋体"/>
          <w:color w:val="000000" w:themeColor="text1"/>
          <w:sz w:val="24"/>
          <w:szCs w:val="24"/>
        </w:rPr>
      </w:pPr>
      <w:r w:rsidRPr="006B666F">
        <w:rPr>
          <w:rFonts w:ascii="宋体" w:hAnsi="宋体" w:cs="宋体"/>
          <w:color w:val="000000" w:themeColor="text1"/>
          <w:sz w:val="24"/>
          <w:szCs w:val="24"/>
        </w:rPr>
        <w:t>5.1.3 不能按约定的时间、方式及时供货的；</w:t>
      </w:r>
    </w:p>
    <w:p w14:paraId="130BD1A5" w14:textId="77777777" w:rsidR="00415950" w:rsidRPr="006B666F" w:rsidRDefault="00415950" w:rsidP="006B666F">
      <w:pPr>
        <w:spacing w:line="360" w:lineRule="auto"/>
        <w:ind w:firstLine="540"/>
        <w:rPr>
          <w:rFonts w:ascii="宋体" w:hAnsi="宋体" w:cs="宋体"/>
          <w:color w:val="000000" w:themeColor="text1"/>
          <w:sz w:val="24"/>
          <w:szCs w:val="24"/>
        </w:rPr>
      </w:pPr>
      <w:r w:rsidRPr="006B666F">
        <w:rPr>
          <w:rFonts w:ascii="宋体" w:hAnsi="宋体" w:cs="宋体"/>
          <w:color w:val="000000" w:themeColor="text1"/>
          <w:sz w:val="24"/>
          <w:szCs w:val="24"/>
        </w:rPr>
        <w:t>5.1.4 供货价格超出响应报价范围或违反公平交易原则的。</w:t>
      </w:r>
    </w:p>
    <w:p w14:paraId="477650D4" w14:textId="77777777" w:rsidR="00415950" w:rsidRPr="006B666F" w:rsidRDefault="00415950" w:rsidP="006B666F">
      <w:pPr>
        <w:spacing w:line="360" w:lineRule="auto"/>
        <w:ind w:firstLine="540"/>
        <w:rPr>
          <w:rFonts w:ascii="宋体" w:hAnsi="宋体" w:cs="宋体"/>
          <w:color w:val="000000" w:themeColor="text1"/>
          <w:sz w:val="24"/>
          <w:szCs w:val="24"/>
        </w:rPr>
      </w:pPr>
      <w:r w:rsidRPr="006B666F">
        <w:rPr>
          <w:rFonts w:ascii="宋体" w:hAnsi="宋体" w:cs="宋体"/>
          <w:color w:val="000000" w:themeColor="text1"/>
          <w:sz w:val="24"/>
          <w:szCs w:val="24"/>
        </w:rPr>
        <w:t>5.2 违约罚则：</w:t>
      </w:r>
    </w:p>
    <w:p w14:paraId="21079D19" w14:textId="77777777" w:rsidR="00415950" w:rsidRPr="006B666F" w:rsidRDefault="00415950" w:rsidP="006B666F">
      <w:pPr>
        <w:spacing w:line="360" w:lineRule="auto"/>
        <w:ind w:firstLine="540"/>
        <w:rPr>
          <w:rFonts w:ascii="宋体" w:hAnsi="宋体" w:cs="宋体"/>
          <w:color w:val="000000" w:themeColor="text1"/>
          <w:sz w:val="24"/>
          <w:szCs w:val="24"/>
        </w:rPr>
      </w:pPr>
      <w:r w:rsidRPr="006B666F">
        <w:rPr>
          <w:rFonts w:ascii="宋体" w:hAnsi="宋体" w:cs="宋体"/>
          <w:color w:val="000000" w:themeColor="text1"/>
          <w:sz w:val="24"/>
          <w:szCs w:val="24"/>
        </w:rPr>
        <w:t>5.2.1 如供方交货数量与采购人所订数量不符时，少于所订数量，供方应按采购人要求无条件免费补齐并承担延期交货违约责任，违约金为当批次货品总价款的20%；如供方交货多于所订数量，如采购人需要，可按实际数量收货，如不需要，采购人有权拒收。供方须承担因此而导致的全部费用和损失。经采购人确认数量或/品种不达标三次（不含三次）以上的扣除当月货款 10%处罚，五次（不含五次）以上采购人有权无条件终止合同，并将此记录作为供货商诚信评价的重要依据；</w:t>
      </w:r>
    </w:p>
    <w:p w14:paraId="3C2297E2" w14:textId="77777777" w:rsidR="00415950" w:rsidRPr="006B666F" w:rsidRDefault="00415950" w:rsidP="006B666F">
      <w:pPr>
        <w:spacing w:line="360" w:lineRule="auto"/>
        <w:ind w:firstLine="540"/>
        <w:rPr>
          <w:rFonts w:ascii="宋体" w:hAnsi="宋体" w:cs="宋体"/>
          <w:color w:val="000000" w:themeColor="text1"/>
          <w:sz w:val="24"/>
          <w:szCs w:val="24"/>
        </w:rPr>
      </w:pPr>
      <w:r w:rsidRPr="006B666F">
        <w:rPr>
          <w:rFonts w:ascii="宋体" w:hAnsi="宋体" w:cs="宋体"/>
          <w:color w:val="000000" w:themeColor="text1"/>
          <w:sz w:val="24"/>
          <w:szCs w:val="24"/>
        </w:rPr>
        <w:t>5.2.2 除自然灾害或其它不可抗力的原因外，供方不能按时交货的，每延误_1_小时，供方须向采购人支付应交产品货款总金额10%的违约金。若延误超过2小时的，采购人有权取消该次产品的交易，供方须向采购人支付应交产品货款总金额的20%的违约金。以此类推。因上述原因取消产品交易累积出现_3_次以上的，采购人有权单方无条件终止本合同，采购人除收取供方违约金外，供方须承担因此而导致的全部费用和损失。如果供货商不按时送货到餐厅指定地点,并影响餐厅工作的，采购人有权从货款中扣除供货商当日提供货款的2-3倍作为违约金。</w:t>
      </w:r>
    </w:p>
    <w:p w14:paraId="16297DBD" w14:textId="77777777" w:rsidR="00415950" w:rsidRPr="006B666F" w:rsidRDefault="00415950" w:rsidP="006B666F">
      <w:pPr>
        <w:spacing w:line="360" w:lineRule="auto"/>
        <w:ind w:firstLine="540"/>
        <w:rPr>
          <w:rFonts w:ascii="宋体" w:hAnsi="宋体" w:cs="宋体"/>
          <w:color w:val="000000" w:themeColor="text1"/>
          <w:sz w:val="24"/>
          <w:szCs w:val="24"/>
        </w:rPr>
      </w:pPr>
      <w:r w:rsidRPr="006B666F">
        <w:rPr>
          <w:rFonts w:ascii="宋体" w:hAnsi="宋体" w:cs="宋体"/>
          <w:color w:val="000000" w:themeColor="text1"/>
          <w:sz w:val="24"/>
          <w:szCs w:val="24"/>
        </w:rPr>
        <w:t>5.2.3</w:t>
      </w:r>
      <w:r w:rsidRPr="006B666F">
        <w:rPr>
          <w:rFonts w:ascii="宋体" w:hAnsi="宋体" w:cs="宋体"/>
          <w:color w:val="000000" w:themeColor="text1"/>
          <w:sz w:val="24"/>
          <w:szCs w:val="24"/>
        </w:rPr>
        <w:tab/>
        <w:t xml:space="preserve">供方不得以任何理由随意更换采购人所订产品，如确需更换，须事前征得采购人同意；否则，采购人有权拒收，供方须承担因此而导致的全部费用和损失。 </w:t>
      </w:r>
    </w:p>
    <w:p w14:paraId="50C97DD2" w14:textId="77777777" w:rsidR="00415950" w:rsidRPr="006B666F" w:rsidRDefault="00415950" w:rsidP="006B666F">
      <w:pPr>
        <w:spacing w:line="360" w:lineRule="auto"/>
        <w:ind w:firstLine="540"/>
        <w:rPr>
          <w:rFonts w:ascii="宋体" w:hAnsi="宋体" w:cs="宋体"/>
          <w:color w:val="000000" w:themeColor="text1"/>
          <w:sz w:val="24"/>
          <w:szCs w:val="24"/>
        </w:rPr>
      </w:pPr>
      <w:r w:rsidRPr="006B666F">
        <w:rPr>
          <w:rFonts w:ascii="宋体" w:hAnsi="宋体" w:cs="宋体"/>
          <w:color w:val="000000" w:themeColor="text1"/>
          <w:sz w:val="24"/>
          <w:szCs w:val="24"/>
        </w:rPr>
        <w:t>5.2.4</w:t>
      </w:r>
      <w:r w:rsidRPr="006B666F">
        <w:rPr>
          <w:rFonts w:ascii="宋体" w:hAnsi="宋体" w:cs="宋体"/>
          <w:color w:val="000000" w:themeColor="text1"/>
          <w:sz w:val="24"/>
          <w:szCs w:val="24"/>
        </w:rPr>
        <w:tab/>
        <w:t>如发现供方提供的食材中出现“三无”产品或假冒、伪劣及存在质量问题的产品，供方必须按采购人要求无条件免费改正并承担交货违约责任，违约金为当批次货品总价款的 20%；经采购人确认质量不达标的，扣除当月每次货款10%作为处罚，不达标三次，采购人有权无条件终止合同，供方需承担本合同项下的违约责任并赔偿因此而给采购人造成的全部损失，违约金为当批次货品总价款的30%。采购人并将此记录作为供货商诚信评价的重要依据；</w:t>
      </w:r>
    </w:p>
    <w:p w14:paraId="5CECCA0A" w14:textId="77777777" w:rsidR="00415950" w:rsidRPr="006B666F" w:rsidRDefault="00415950" w:rsidP="006B666F">
      <w:pPr>
        <w:spacing w:line="360" w:lineRule="auto"/>
        <w:ind w:firstLine="540"/>
        <w:rPr>
          <w:rFonts w:ascii="宋体" w:hAnsi="宋体" w:cs="宋体"/>
          <w:color w:val="000000" w:themeColor="text1"/>
          <w:sz w:val="24"/>
          <w:szCs w:val="24"/>
        </w:rPr>
      </w:pPr>
      <w:r w:rsidRPr="006B666F">
        <w:rPr>
          <w:rFonts w:ascii="宋体" w:hAnsi="宋体" w:cs="宋体"/>
          <w:color w:val="000000" w:themeColor="text1"/>
          <w:sz w:val="24"/>
          <w:szCs w:val="24"/>
        </w:rPr>
        <w:lastRenderedPageBreak/>
        <w:t>5.2.5</w:t>
      </w:r>
      <w:r w:rsidRPr="006B666F">
        <w:rPr>
          <w:rFonts w:ascii="宋体" w:hAnsi="宋体" w:cs="宋体"/>
          <w:color w:val="000000" w:themeColor="text1"/>
          <w:sz w:val="24"/>
          <w:szCs w:val="24"/>
        </w:rPr>
        <w:tab/>
        <w:t>供方要诚实守信，注重产品质量。所交采购人产品不得以假充真，以次充好，如因质量问题引起就餐员工恶心、呕吐、中毒等事件，一经证实，供方将承担因质量问题而产生的全部责任，并赔偿给采购人因此造成的全部损失（包括但不限于采购人医疗费、营养费、检验鉴定费、诉讼费等），采购人有权无条件终止合同。</w:t>
      </w:r>
    </w:p>
    <w:p w14:paraId="030FB8EE" w14:textId="3C646A6C" w:rsidR="00415950" w:rsidRPr="006B666F" w:rsidRDefault="00415950" w:rsidP="006B666F">
      <w:pPr>
        <w:spacing w:line="360" w:lineRule="auto"/>
        <w:ind w:firstLine="540"/>
        <w:rPr>
          <w:rFonts w:ascii="宋体" w:hAnsi="宋体" w:cs="宋体"/>
          <w:color w:val="000000" w:themeColor="text1"/>
          <w:sz w:val="24"/>
          <w:szCs w:val="24"/>
        </w:rPr>
      </w:pPr>
      <w:r w:rsidRPr="006B666F">
        <w:rPr>
          <w:rFonts w:ascii="宋体" w:hAnsi="宋体" w:cs="宋体"/>
          <w:color w:val="000000" w:themeColor="text1"/>
          <w:sz w:val="24"/>
          <w:szCs w:val="24"/>
        </w:rPr>
        <w:t xml:space="preserve"> </w:t>
      </w:r>
      <w:r w:rsidR="00145CE6">
        <w:rPr>
          <w:rFonts w:ascii="宋体" w:hAnsi="宋体" w:cs="宋体"/>
          <w:color w:val="000000" w:themeColor="text1"/>
          <w:sz w:val="24"/>
          <w:szCs w:val="24"/>
        </w:rPr>
        <w:t>5.2.6</w:t>
      </w:r>
      <w:r w:rsidRPr="006B666F">
        <w:rPr>
          <w:rFonts w:ascii="宋体" w:hAnsi="宋体" w:cs="宋体"/>
          <w:color w:val="000000" w:themeColor="text1"/>
          <w:sz w:val="24"/>
          <w:szCs w:val="24"/>
        </w:rPr>
        <w:t>对供货报价高于响应报价的，采购人按响应报价结算，要做好相关记录，作为供货商诚信评价的重要依据。经抽查对比供货价格高于响应报价三次（不含）以上的，扣除当月货款10%作为处罚，第五次违约，采购人有权无条件终止合同，供方需承担本合同项下的违约责任并赔偿因此而给采购人造成的全部损失，违约金为当批次货品总价款的30%。</w:t>
      </w:r>
    </w:p>
    <w:p w14:paraId="0D362708" w14:textId="77777777" w:rsidR="00415950" w:rsidRPr="006B666F" w:rsidRDefault="00415950" w:rsidP="006B666F">
      <w:pPr>
        <w:spacing w:line="360" w:lineRule="auto"/>
        <w:ind w:firstLine="540"/>
        <w:rPr>
          <w:rFonts w:ascii="宋体" w:hAnsi="宋体" w:cs="宋体"/>
          <w:color w:val="000000" w:themeColor="text1"/>
          <w:sz w:val="24"/>
          <w:szCs w:val="24"/>
        </w:rPr>
      </w:pPr>
      <w:r w:rsidRPr="006B666F">
        <w:rPr>
          <w:rFonts w:ascii="宋体" w:hAnsi="宋体" w:cs="宋体"/>
          <w:color w:val="000000" w:themeColor="text1"/>
          <w:sz w:val="24"/>
          <w:szCs w:val="24"/>
        </w:rPr>
        <w:t>5.2.7</w:t>
      </w:r>
      <w:r w:rsidRPr="006B666F">
        <w:rPr>
          <w:rFonts w:ascii="宋体" w:hAnsi="宋体" w:cs="宋体"/>
          <w:color w:val="000000" w:themeColor="text1"/>
          <w:sz w:val="24"/>
          <w:szCs w:val="24"/>
        </w:rPr>
        <w:tab/>
        <w:t>违约行为严重或违约多次无明显改观的、属明显欺诈的，采购人可直接中止合同，即与招标评定中位列第二的供货商签订供货合同。</w:t>
      </w:r>
    </w:p>
    <w:p w14:paraId="71840398" w14:textId="77777777" w:rsidR="00415950" w:rsidRPr="006B666F" w:rsidRDefault="00415950" w:rsidP="006B666F">
      <w:pPr>
        <w:spacing w:line="360" w:lineRule="auto"/>
        <w:ind w:firstLine="540"/>
        <w:rPr>
          <w:rFonts w:ascii="宋体" w:hAnsi="宋体" w:cs="宋体"/>
          <w:color w:val="000000" w:themeColor="text1"/>
          <w:sz w:val="24"/>
          <w:szCs w:val="24"/>
        </w:rPr>
      </w:pPr>
      <w:r w:rsidRPr="006B666F">
        <w:rPr>
          <w:rFonts w:ascii="宋体" w:hAnsi="宋体" w:cs="宋体"/>
          <w:color w:val="000000" w:themeColor="text1"/>
          <w:sz w:val="24"/>
          <w:szCs w:val="24"/>
        </w:rPr>
        <w:t>5.3 供货商有下列情形之一的，列入不良行为记录名单，可随时按照合同中的违约规定解除合同，并在三年内禁止该供货商参加采购人的采购活动；给采购人造成经济或者名誉损失的，将依法追究其经济和法律责任：</w:t>
      </w:r>
    </w:p>
    <w:p w14:paraId="708ADD0F" w14:textId="77777777" w:rsidR="00415950" w:rsidRPr="006B666F" w:rsidRDefault="00415950" w:rsidP="006B666F">
      <w:pPr>
        <w:spacing w:line="360" w:lineRule="auto"/>
        <w:ind w:firstLine="540"/>
        <w:rPr>
          <w:rFonts w:ascii="宋体" w:hAnsi="宋体" w:cs="宋体"/>
          <w:color w:val="000000" w:themeColor="text1"/>
          <w:sz w:val="24"/>
          <w:szCs w:val="24"/>
        </w:rPr>
      </w:pPr>
      <w:r w:rsidRPr="006B666F">
        <w:rPr>
          <w:rFonts w:ascii="宋体" w:hAnsi="宋体" w:cs="宋体"/>
          <w:color w:val="000000" w:themeColor="text1"/>
          <w:sz w:val="24"/>
          <w:szCs w:val="24"/>
        </w:rPr>
        <w:t>5.3.1 提供虚假材料或采取不正当手段谋取成交的；</w:t>
      </w:r>
    </w:p>
    <w:p w14:paraId="1A4F8D4D" w14:textId="77777777" w:rsidR="00415950" w:rsidRPr="006B666F" w:rsidRDefault="00415950" w:rsidP="006B666F">
      <w:pPr>
        <w:spacing w:line="360" w:lineRule="auto"/>
        <w:ind w:firstLine="540"/>
        <w:rPr>
          <w:rFonts w:ascii="宋体" w:hAnsi="宋体" w:cs="宋体"/>
          <w:color w:val="000000" w:themeColor="text1"/>
          <w:sz w:val="24"/>
          <w:szCs w:val="24"/>
        </w:rPr>
      </w:pPr>
      <w:r w:rsidRPr="006B666F">
        <w:rPr>
          <w:rFonts w:ascii="宋体" w:hAnsi="宋体" w:cs="宋体"/>
          <w:color w:val="000000" w:themeColor="text1"/>
          <w:sz w:val="24"/>
          <w:szCs w:val="24"/>
        </w:rPr>
        <w:t>5.3.2 与领导小组和下设机构人员、其他供货商恶意串通的；</w:t>
      </w:r>
    </w:p>
    <w:p w14:paraId="78EC7865" w14:textId="77777777" w:rsidR="00415950" w:rsidRPr="006B666F" w:rsidRDefault="00415950" w:rsidP="006B666F">
      <w:pPr>
        <w:spacing w:line="360" w:lineRule="auto"/>
        <w:ind w:firstLine="540"/>
        <w:rPr>
          <w:rFonts w:ascii="宋体" w:hAnsi="宋体" w:cs="宋体"/>
          <w:color w:val="000000" w:themeColor="text1"/>
          <w:sz w:val="24"/>
          <w:szCs w:val="24"/>
        </w:rPr>
      </w:pPr>
      <w:r w:rsidRPr="006B666F">
        <w:rPr>
          <w:rFonts w:ascii="宋体" w:hAnsi="宋体" w:cs="宋体"/>
          <w:color w:val="000000" w:themeColor="text1"/>
          <w:sz w:val="24"/>
          <w:szCs w:val="24"/>
        </w:rPr>
        <w:t>5.3.3 向领导小组和下设机构人员行贿或者提供其他不正当利益的；</w:t>
      </w:r>
    </w:p>
    <w:p w14:paraId="22D3A817" w14:textId="77777777" w:rsidR="00415950" w:rsidRPr="006B666F" w:rsidRDefault="00415950" w:rsidP="006B666F">
      <w:pPr>
        <w:spacing w:line="360" w:lineRule="auto"/>
        <w:ind w:firstLine="540"/>
        <w:rPr>
          <w:rFonts w:ascii="宋体" w:hAnsi="宋体" w:cs="宋体"/>
          <w:color w:val="000000" w:themeColor="text1"/>
          <w:sz w:val="24"/>
          <w:szCs w:val="24"/>
        </w:rPr>
      </w:pPr>
      <w:r w:rsidRPr="006B666F">
        <w:rPr>
          <w:rFonts w:ascii="宋体" w:hAnsi="宋体" w:cs="宋体"/>
          <w:color w:val="000000" w:themeColor="text1"/>
          <w:sz w:val="24"/>
          <w:szCs w:val="24"/>
        </w:rPr>
        <w:t>5.3.4 拒绝有关部门监督检查或者提供虚假情况的；</w:t>
      </w:r>
    </w:p>
    <w:p w14:paraId="2CE43553" w14:textId="77777777" w:rsidR="00415950" w:rsidRPr="006B666F" w:rsidRDefault="00415950" w:rsidP="006B666F">
      <w:pPr>
        <w:spacing w:line="360" w:lineRule="auto"/>
        <w:ind w:firstLine="540"/>
        <w:rPr>
          <w:rFonts w:ascii="宋体" w:hAnsi="宋体" w:cs="宋体"/>
          <w:color w:val="000000" w:themeColor="text1"/>
          <w:sz w:val="24"/>
          <w:szCs w:val="24"/>
        </w:rPr>
      </w:pPr>
      <w:r w:rsidRPr="006B666F">
        <w:rPr>
          <w:rFonts w:ascii="宋体" w:hAnsi="宋体" w:cs="宋体"/>
          <w:color w:val="000000" w:themeColor="text1"/>
          <w:sz w:val="24"/>
          <w:szCs w:val="24"/>
        </w:rPr>
        <w:t>5.3.5 违背合同的有关约定或不能按照时限全部履约的。</w:t>
      </w:r>
    </w:p>
    <w:p w14:paraId="49DE891E" w14:textId="1DDEE321" w:rsidR="00415950" w:rsidRPr="00B55F4D" w:rsidRDefault="00B21269" w:rsidP="00F870E3">
      <w:pPr>
        <w:pStyle w:val="21"/>
        <w:rPr>
          <w:rFonts w:ascii="仿宋" w:eastAsia="仿宋" w:hAnsi="仿宋"/>
          <w:b w:val="0"/>
          <w:bCs w:val="0"/>
          <w:color w:val="000000" w:themeColor="text1"/>
          <w:sz w:val="28"/>
          <w:szCs w:val="28"/>
        </w:rPr>
      </w:pPr>
      <w:bookmarkStart w:id="1039" w:name="_Toc118292183"/>
      <w:r>
        <w:rPr>
          <w:rFonts w:ascii="宋体" w:eastAsia="宋体" w:hAnsi="宋体" w:cs="宋体"/>
          <w:sz w:val="24"/>
          <w:szCs w:val="24"/>
        </w:rPr>
        <w:t>五</w:t>
      </w:r>
      <w:r w:rsidR="00415950" w:rsidRPr="00F870E3">
        <w:rPr>
          <w:rFonts w:ascii="宋体" w:eastAsia="宋体" w:hAnsi="宋体" w:cs="宋体"/>
          <w:sz w:val="24"/>
          <w:szCs w:val="24"/>
        </w:rPr>
        <w:t>、其他要求</w:t>
      </w:r>
      <w:bookmarkEnd w:id="1039"/>
    </w:p>
    <w:p w14:paraId="793F272D" w14:textId="77777777" w:rsidR="00415950" w:rsidRPr="006B666F" w:rsidRDefault="00415950" w:rsidP="006B666F">
      <w:pPr>
        <w:spacing w:line="360" w:lineRule="auto"/>
        <w:ind w:firstLine="540"/>
        <w:rPr>
          <w:rFonts w:ascii="宋体" w:hAnsi="宋体" w:cs="宋体"/>
          <w:color w:val="000000" w:themeColor="text1"/>
          <w:sz w:val="24"/>
          <w:szCs w:val="24"/>
        </w:rPr>
      </w:pPr>
      <w:r w:rsidRPr="006B666F">
        <w:rPr>
          <w:rFonts w:ascii="宋体" w:hAnsi="宋体" w:cs="宋体"/>
          <w:color w:val="000000" w:themeColor="text1"/>
          <w:sz w:val="24"/>
          <w:szCs w:val="24"/>
        </w:rPr>
        <w:t>1.餐厅采购的正规包装食品部分应满足国家相关规定。</w:t>
      </w:r>
    </w:p>
    <w:p w14:paraId="06CEDD0A" w14:textId="77777777" w:rsidR="00415950" w:rsidRPr="006B666F" w:rsidRDefault="00415950" w:rsidP="006B666F">
      <w:pPr>
        <w:spacing w:line="360" w:lineRule="auto"/>
        <w:ind w:firstLine="540"/>
        <w:rPr>
          <w:rFonts w:ascii="宋体" w:hAnsi="宋体" w:cs="宋体"/>
          <w:color w:val="000000" w:themeColor="text1"/>
          <w:sz w:val="24"/>
          <w:szCs w:val="24"/>
        </w:rPr>
      </w:pPr>
      <w:r w:rsidRPr="006B666F">
        <w:rPr>
          <w:rFonts w:ascii="宋体" w:hAnsi="宋体" w:cs="宋体"/>
          <w:color w:val="000000" w:themeColor="text1"/>
          <w:sz w:val="24"/>
          <w:szCs w:val="24"/>
        </w:rPr>
        <w:t xml:space="preserve">2.投标单位应保证所提供投标商品的新鲜度、卫生和安全保证。采购商品应在投标文件中提供食材的供应地、自身优势以及其在新鲜度、卫生、安全和质量方面的承诺。 </w:t>
      </w:r>
    </w:p>
    <w:p w14:paraId="49028D7E" w14:textId="77777777" w:rsidR="00415950" w:rsidRPr="006B666F" w:rsidRDefault="00415950" w:rsidP="006B666F">
      <w:pPr>
        <w:spacing w:line="360" w:lineRule="auto"/>
        <w:ind w:firstLine="540"/>
        <w:rPr>
          <w:rFonts w:ascii="宋体" w:hAnsi="宋体" w:cs="宋体"/>
          <w:color w:val="000000" w:themeColor="text1"/>
          <w:sz w:val="24"/>
          <w:szCs w:val="24"/>
        </w:rPr>
      </w:pPr>
      <w:r w:rsidRPr="006B666F">
        <w:rPr>
          <w:rFonts w:ascii="宋体" w:hAnsi="宋体" w:cs="宋体"/>
          <w:color w:val="000000" w:themeColor="text1"/>
          <w:sz w:val="24"/>
          <w:szCs w:val="24"/>
        </w:rPr>
        <w:t>3.在特殊情况下，如市场供应价格不明确或无法查询，双方应共同寻找参考物标准，对该产品价格进行协商确定，双方签字确认价格</w:t>
      </w:r>
      <w:r w:rsidRPr="006B666F">
        <w:rPr>
          <w:rFonts w:ascii="宋体" w:hAnsi="宋体" w:cs="宋体" w:hint="eastAsia"/>
          <w:color w:val="000000" w:themeColor="text1"/>
          <w:sz w:val="24"/>
          <w:szCs w:val="24"/>
        </w:rPr>
        <w:t>。</w:t>
      </w:r>
    </w:p>
    <w:p w14:paraId="01FAF1D8" w14:textId="77777777" w:rsidR="00415950" w:rsidRPr="006B666F" w:rsidRDefault="00415950" w:rsidP="006B666F">
      <w:pPr>
        <w:spacing w:line="360" w:lineRule="auto"/>
        <w:ind w:firstLine="540"/>
        <w:rPr>
          <w:rFonts w:ascii="宋体" w:hAnsi="宋体" w:cs="宋体"/>
          <w:color w:val="000000" w:themeColor="text1"/>
          <w:sz w:val="24"/>
          <w:szCs w:val="24"/>
        </w:rPr>
      </w:pPr>
      <w:r w:rsidRPr="006B666F">
        <w:rPr>
          <w:rFonts w:ascii="宋体" w:hAnsi="宋体" w:cs="宋体"/>
          <w:color w:val="000000" w:themeColor="text1"/>
          <w:sz w:val="24"/>
          <w:szCs w:val="24"/>
        </w:rPr>
        <w:t>4.投标人应根据技术需求编制本项目的供货方案，包括但不限于食材的渠道来源、种类、品牌、自有车辆人员情况、配送方案及应急预案等。</w:t>
      </w:r>
    </w:p>
    <w:p w14:paraId="612689AF" w14:textId="0FCB1B3C" w:rsidR="006B666F" w:rsidRPr="006B666F" w:rsidRDefault="006B666F" w:rsidP="006B666F">
      <w:pPr>
        <w:spacing w:line="360" w:lineRule="auto"/>
        <w:ind w:firstLine="540"/>
        <w:rPr>
          <w:rFonts w:ascii="宋体" w:hAnsi="宋体" w:cs="宋体"/>
          <w:color w:val="000000" w:themeColor="text1"/>
          <w:sz w:val="24"/>
          <w:szCs w:val="24"/>
        </w:rPr>
      </w:pPr>
      <w:r>
        <w:rPr>
          <w:rFonts w:ascii="宋体" w:hAnsi="宋体" w:cs="宋体" w:hint="eastAsia"/>
          <w:color w:val="000000" w:themeColor="text1"/>
          <w:sz w:val="24"/>
          <w:szCs w:val="24"/>
        </w:rPr>
        <w:t>5.</w:t>
      </w:r>
      <w:r w:rsidR="005B5BFB">
        <w:rPr>
          <w:rFonts w:ascii="宋体" w:hAnsi="宋体" w:cs="宋体" w:hint="eastAsia"/>
          <w:color w:val="000000" w:themeColor="text1"/>
          <w:sz w:val="24"/>
          <w:szCs w:val="24"/>
        </w:rPr>
        <w:t>食</w:t>
      </w:r>
      <w:r w:rsidRPr="006B666F">
        <w:rPr>
          <w:rFonts w:ascii="宋体" w:hAnsi="宋体" w:cs="宋体" w:hint="eastAsia"/>
          <w:color w:val="000000" w:themeColor="text1"/>
          <w:sz w:val="24"/>
          <w:szCs w:val="24"/>
        </w:rPr>
        <w:t>材等须来源于无公害生产基地。</w:t>
      </w:r>
    </w:p>
    <w:p w14:paraId="1E7CE993" w14:textId="48941742" w:rsidR="006B666F" w:rsidRPr="006B666F" w:rsidRDefault="00C7635C" w:rsidP="006B666F">
      <w:pPr>
        <w:spacing w:line="360" w:lineRule="auto"/>
        <w:ind w:firstLine="540"/>
        <w:rPr>
          <w:rFonts w:ascii="宋体" w:hAnsi="宋体" w:cs="宋体"/>
          <w:color w:val="000000" w:themeColor="text1"/>
          <w:sz w:val="24"/>
          <w:szCs w:val="24"/>
        </w:rPr>
      </w:pPr>
      <w:r>
        <w:rPr>
          <w:rFonts w:ascii="宋体" w:hAnsi="宋体" w:cs="宋体"/>
          <w:color w:val="000000" w:themeColor="text1"/>
          <w:sz w:val="24"/>
          <w:szCs w:val="24"/>
        </w:rPr>
        <w:t>6.</w:t>
      </w:r>
      <w:r w:rsidR="006B666F" w:rsidRPr="006B666F">
        <w:rPr>
          <w:rFonts w:ascii="宋体" w:hAnsi="宋体" w:cs="宋体" w:hint="eastAsia"/>
          <w:color w:val="000000" w:themeColor="text1"/>
          <w:sz w:val="24"/>
          <w:szCs w:val="24"/>
        </w:rPr>
        <w:t>供货商须按采购单中注明的技术标准供货，不可以出现次充好、缺斤短两现象。</w:t>
      </w:r>
    </w:p>
    <w:p w14:paraId="39196E91" w14:textId="692DECE5" w:rsidR="006B666F" w:rsidRPr="006B666F" w:rsidRDefault="00C7635C" w:rsidP="006B666F">
      <w:pPr>
        <w:spacing w:line="360" w:lineRule="auto"/>
        <w:ind w:firstLine="540"/>
        <w:rPr>
          <w:rFonts w:ascii="宋体" w:hAnsi="宋体" w:cs="宋体"/>
          <w:color w:val="000000" w:themeColor="text1"/>
          <w:sz w:val="24"/>
          <w:szCs w:val="24"/>
        </w:rPr>
      </w:pPr>
      <w:r>
        <w:rPr>
          <w:rFonts w:ascii="宋体" w:hAnsi="宋体" w:cs="宋体"/>
          <w:color w:val="000000" w:themeColor="text1"/>
          <w:sz w:val="24"/>
          <w:szCs w:val="24"/>
        </w:rPr>
        <w:t>7.</w:t>
      </w:r>
      <w:r w:rsidR="006B666F" w:rsidRPr="006B666F">
        <w:rPr>
          <w:rFonts w:ascii="宋体" w:hAnsi="宋体" w:cs="宋体" w:hint="eastAsia"/>
          <w:color w:val="000000" w:themeColor="text1"/>
          <w:sz w:val="24"/>
          <w:szCs w:val="24"/>
        </w:rPr>
        <w:t>食材应有专业固定的加工厂，并提供相关资质证明或代理证明文件。</w:t>
      </w:r>
    </w:p>
    <w:p w14:paraId="1FB37311" w14:textId="10D348D3" w:rsidR="006B666F" w:rsidRPr="006B666F" w:rsidRDefault="00C7635C" w:rsidP="006B666F">
      <w:pPr>
        <w:spacing w:line="360" w:lineRule="auto"/>
        <w:ind w:firstLine="540"/>
        <w:rPr>
          <w:rFonts w:ascii="宋体" w:hAnsi="宋体" w:cs="宋体"/>
          <w:color w:val="000000" w:themeColor="text1"/>
          <w:sz w:val="24"/>
          <w:szCs w:val="24"/>
        </w:rPr>
      </w:pPr>
      <w:r>
        <w:rPr>
          <w:rFonts w:ascii="宋体" w:hAnsi="宋体" w:cs="宋体"/>
          <w:color w:val="000000" w:themeColor="text1"/>
          <w:sz w:val="24"/>
          <w:szCs w:val="24"/>
        </w:rPr>
        <w:lastRenderedPageBreak/>
        <w:t xml:space="preserve">8 </w:t>
      </w:r>
      <w:r w:rsidR="006B666F" w:rsidRPr="006B666F">
        <w:rPr>
          <w:rFonts w:ascii="宋体" w:hAnsi="宋体" w:cs="宋体" w:hint="eastAsia"/>
          <w:color w:val="000000" w:themeColor="text1"/>
          <w:sz w:val="24"/>
          <w:szCs w:val="24"/>
        </w:rPr>
        <w:t>食材需符合国家质量标准，并按采购人所要求的品牌采购。</w:t>
      </w:r>
    </w:p>
    <w:p w14:paraId="4252041B" w14:textId="05CE3752" w:rsidR="006B666F" w:rsidRPr="006B666F" w:rsidRDefault="00C7635C" w:rsidP="006B666F">
      <w:pPr>
        <w:spacing w:line="360" w:lineRule="auto"/>
        <w:ind w:firstLine="540"/>
        <w:rPr>
          <w:rFonts w:ascii="宋体" w:hAnsi="宋体" w:cs="宋体"/>
          <w:color w:val="000000" w:themeColor="text1"/>
          <w:sz w:val="24"/>
          <w:szCs w:val="24"/>
        </w:rPr>
      </w:pPr>
      <w:r>
        <w:rPr>
          <w:rFonts w:ascii="宋体" w:hAnsi="宋体" w:cs="宋体"/>
          <w:color w:val="000000" w:themeColor="text1"/>
          <w:sz w:val="24"/>
          <w:szCs w:val="24"/>
        </w:rPr>
        <w:t>9</w:t>
      </w:r>
      <w:r w:rsidR="006B666F" w:rsidRPr="006B666F">
        <w:rPr>
          <w:rFonts w:ascii="宋体" w:hAnsi="宋体" w:cs="宋体" w:hint="eastAsia"/>
          <w:color w:val="000000" w:themeColor="text1"/>
          <w:sz w:val="24"/>
          <w:szCs w:val="24"/>
        </w:rPr>
        <w:t xml:space="preserve"> 供货方应提供食材运至合同规定的最终目的地所需要的包装及专用运输工具，以防止食材在运转中损坏或变质。这类包装及专用运输工具应采取防潮、防腐及防止其他损坏的必要保护措施，从而保护食材能够经受多次搬运、装卸及运输。</w:t>
      </w:r>
    </w:p>
    <w:p w14:paraId="48506CB4" w14:textId="50E08A3E" w:rsidR="006B666F" w:rsidRDefault="00C7635C" w:rsidP="006B666F">
      <w:pPr>
        <w:spacing w:line="360" w:lineRule="auto"/>
        <w:ind w:firstLine="540"/>
        <w:rPr>
          <w:rFonts w:ascii="宋体" w:hAnsi="宋体" w:cs="宋体"/>
          <w:color w:val="000000" w:themeColor="text1"/>
          <w:sz w:val="24"/>
          <w:szCs w:val="24"/>
        </w:rPr>
      </w:pPr>
      <w:r>
        <w:rPr>
          <w:rFonts w:ascii="宋体" w:hAnsi="宋体" w:cs="宋体"/>
          <w:color w:val="000000" w:themeColor="text1"/>
          <w:sz w:val="24"/>
          <w:szCs w:val="24"/>
        </w:rPr>
        <w:t>10</w:t>
      </w:r>
      <w:r w:rsidR="006B666F" w:rsidRPr="006B666F">
        <w:rPr>
          <w:rFonts w:ascii="宋体" w:hAnsi="宋体" w:cs="宋体" w:hint="eastAsia"/>
          <w:color w:val="000000" w:themeColor="text1"/>
          <w:sz w:val="24"/>
          <w:szCs w:val="24"/>
        </w:rPr>
        <w:t xml:space="preserve"> 免费配送食材到指定的地点（餐厅）,食材包装应以一批为标准。供货方在送货的同时，提供所送食材的机打清单，每一批次食材要有详细的明细单，注明本公司名称，批次，送货数量，日期，价格、折扣比例、检疫合格证明等内容。</w:t>
      </w:r>
    </w:p>
    <w:p w14:paraId="6677EE3D" w14:textId="44B6E440" w:rsidR="000F4390" w:rsidRPr="000F4390" w:rsidRDefault="00AA01F8" w:rsidP="000F4390">
      <w:pPr>
        <w:pStyle w:val="21"/>
        <w:rPr>
          <w:rFonts w:ascii="宋体" w:eastAsia="宋体" w:hAnsi="宋体" w:cs="宋体"/>
          <w:sz w:val="24"/>
          <w:szCs w:val="24"/>
        </w:rPr>
      </w:pPr>
      <w:bookmarkStart w:id="1040" w:name="_Toc118292184"/>
      <w:r>
        <w:rPr>
          <w:rFonts w:ascii="宋体" w:eastAsia="宋体" w:hAnsi="宋体" w:cs="宋体" w:hint="eastAsia"/>
          <w:sz w:val="24"/>
          <w:szCs w:val="24"/>
        </w:rPr>
        <w:t>六</w:t>
      </w:r>
      <w:r w:rsidR="000F4390">
        <w:rPr>
          <w:rFonts w:ascii="宋体" w:eastAsia="宋体" w:hAnsi="宋体" w:cs="宋体" w:hint="eastAsia"/>
          <w:sz w:val="24"/>
          <w:szCs w:val="24"/>
        </w:rPr>
        <w:t>、</w:t>
      </w:r>
      <w:r w:rsidR="000F4390" w:rsidRPr="00F870E3">
        <w:rPr>
          <w:rFonts w:ascii="宋体" w:eastAsia="宋体" w:hAnsi="宋体" w:cs="宋体" w:hint="eastAsia"/>
          <w:sz w:val="24"/>
          <w:szCs w:val="24"/>
        </w:rPr>
        <w:t>猪肉产品明细表</w:t>
      </w:r>
      <w:bookmarkEnd w:id="1040"/>
    </w:p>
    <w:tbl>
      <w:tblPr>
        <w:tblW w:w="8329" w:type="dxa"/>
        <w:jc w:val="center"/>
        <w:tblLayout w:type="fixed"/>
        <w:tblCellMar>
          <w:top w:w="15" w:type="dxa"/>
          <w:left w:w="15" w:type="dxa"/>
          <w:bottom w:w="15" w:type="dxa"/>
          <w:right w:w="15" w:type="dxa"/>
        </w:tblCellMar>
        <w:tblLook w:val="04A0" w:firstRow="1" w:lastRow="0" w:firstColumn="1" w:lastColumn="0" w:noHBand="0" w:noVBand="1"/>
      </w:tblPr>
      <w:tblGrid>
        <w:gridCol w:w="800"/>
        <w:gridCol w:w="2229"/>
        <w:gridCol w:w="4479"/>
        <w:gridCol w:w="821"/>
      </w:tblGrid>
      <w:tr w:rsidR="00415950" w14:paraId="7067634D" w14:textId="77777777" w:rsidTr="00145CE6">
        <w:trPr>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E2A2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序号</w:t>
            </w:r>
          </w:p>
        </w:tc>
        <w:tc>
          <w:tcPr>
            <w:tcW w:w="2229" w:type="dxa"/>
            <w:tcBorders>
              <w:top w:val="single" w:sz="4" w:space="0" w:color="000000"/>
              <w:left w:val="single" w:sz="4" w:space="0" w:color="000000"/>
              <w:bottom w:val="single" w:sz="4" w:space="0" w:color="000000"/>
            </w:tcBorders>
            <w:shd w:val="clear" w:color="auto" w:fill="auto"/>
            <w:vAlign w:val="center"/>
          </w:tcPr>
          <w:p w14:paraId="5EF4858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明称</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30752"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描述</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CC3FC"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单位</w:t>
            </w:r>
          </w:p>
        </w:tc>
      </w:tr>
      <w:tr w:rsidR="00415950" w14:paraId="306A7278" w14:textId="77777777" w:rsidTr="00145CE6">
        <w:trPr>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9691F"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w:t>
            </w:r>
          </w:p>
        </w:tc>
        <w:tc>
          <w:tcPr>
            <w:tcW w:w="2229" w:type="dxa"/>
            <w:tcBorders>
              <w:top w:val="single" w:sz="4" w:space="0" w:color="000000"/>
              <w:left w:val="single" w:sz="4" w:space="0" w:color="000000"/>
              <w:bottom w:val="single" w:sz="4" w:space="0" w:color="000000"/>
            </w:tcBorders>
            <w:shd w:val="clear" w:color="auto" w:fill="auto"/>
            <w:vAlign w:val="center"/>
          </w:tcPr>
          <w:p w14:paraId="0622B6B0"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四号肉</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72B0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后腿肌肉（简称4号肉）指从腰椎与荐椎连接处（允许带腰椎一节半）斩下的后腿部位肌肉。</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B2C2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元/斤</w:t>
            </w:r>
          </w:p>
        </w:tc>
      </w:tr>
      <w:tr w:rsidR="00415950" w14:paraId="2059A0EA" w14:textId="77777777" w:rsidTr="00145CE6">
        <w:trPr>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64161"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713A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四号肉丁</w:t>
            </w:r>
          </w:p>
        </w:tc>
        <w:tc>
          <w:tcPr>
            <w:tcW w:w="4479" w:type="dxa"/>
            <w:tcBorders>
              <w:left w:val="single" w:sz="4" w:space="0" w:color="000000"/>
              <w:bottom w:val="single" w:sz="4" w:space="0" w:color="000000"/>
              <w:right w:val="single" w:sz="4" w:space="0" w:color="000000"/>
            </w:tcBorders>
            <w:shd w:val="clear" w:color="auto" w:fill="auto"/>
            <w:vAlign w:val="center"/>
          </w:tcPr>
          <w:p w14:paraId="11B90F30"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四号肉为原料的精加工产品</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8560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元/斤</w:t>
            </w:r>
          </w:p>
        </w:tc>
      </w:tr>
      <w:tr w:rsidR="00415950" w14:paraId="6B1CFA3C" w14:textId="77777777" w:rsidTr="00145CE6">
        <w:trPr>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EFE56"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3</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FEE1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四号肉馅</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E328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四号肉为原料的精加工产品</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4A7F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元/斤</w:t>
            </w:r>
          </w:p>
        </w:tc>
      </w:tr>
      <w:tr w:rsidR="00415950" w14:paraId="69946571" w14:textId="77777777" w:rsidTr="00145CE6">
        <w:trPr>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8B686"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4</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F0DB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四号肉丝</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E19EC"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四号肉为原料的精加工产品</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5308D"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元/斤</w:t>
            </w:r>
          </w:p>
        </w:tc>
      </w:tr>
      <w:tr w:rsidR="00415950" w14:paraId="15DA0C9E" w14:textId="77777777" w:rsidTr="00145CE6">
        <w:trPr>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4802E"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5</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666A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四号肉片</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C53D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四号肉为原料的精加工产品</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9CDD5"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元/斤</w:t>
            </w:r>
          </w:p>
        </w:tc>
      </w:tr>
      <w:tr w:rsidR="00415950" w14:paraId="1C3EB8E8" w14:textId="77777777" w:rsidTr="00145CE6">
        <w:trPr>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2D1A1"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6</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1023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一级五花</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F44C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单片大小长42-50cm宽18-23cm单片重量2.4-2.8kg,肥肉厚度0.5-2cm</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DB0A7"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元/斤</w:t>
            </w:r>
          </w:p>
        </w:tc>
      </w:tr>
      <w:tr w:rsidR="00415950" w14:paraId="492A21D4" w14:textId="77777777" w:rsidTr="00145CE6">
        <w:trPr>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865A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7</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FF162"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一级五花块</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C2E4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一级五花肉为原料的精加工产品</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7D59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元/斤</w:t>
            </w:r>
          </w:p>
        </w:tc>
      </w:tr>
      <w:tr w:rsidR="00415950" w14:paraId="7F9A1B1C" w14:textId="77777777" w:rsidTr="00145CE6">
        <w:trPr>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0944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8</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59F4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一级五花丁</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CD3F0"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一级五花肉为原料的精加工产品</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B9A4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元/斤</w:t>
            </w:r>
          </w:p>
        </w:tc>
      </w:tr>
      <w:tr w:rsidR="00415950" w14:paraId="72C29F29" w14:textId="77777777" w:rsidTr="00145CE6">
        <w:trPr>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EFD7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9</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F185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一级去皮五花丝</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5DECD"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一级五花肉为原料的精加工产品</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161D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元/斤</w:t>
            </w:r>
          </w:p>
        </w:tc>
      </w:tr>
      <w:tr w:rsidR="00415950" w14:paraId="2B80A089" w14:textId="77777777" w:rsidTr="00145CE6">
        <w:trPr>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0DAFC"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10</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DCF6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一级五花片</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9DAA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一级五花肉为原料的精加工产品</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5789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元/斤</w:t>
            </w:r>
          </w:p>
        </w:tc>
      </w:tr>
      <w:tr w:rsidR="00415950" w14:paraId="758885E5" w14:textId="77777777" w:rsidTr="00145CE6">
        <w:trPr>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B7387"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11</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BA7A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颈骨块</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BB8E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颈骨为原料的精加工产品</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1C8FF"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元/斤</w:t>
            </w:r>
          </w:p>
        </w:tc>
      </w:tr>
      <w:tr w:rsidR="00415950" w14:paraId="0EFE3C4F" w14:textId="77777777" w:rsidTr="00145CE6">
        <w:trPr>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5A94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12</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C428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前排块</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18CFE"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前排为原料的精加工产品</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A8C1E"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元/斤</w:t>
            </w:r>
          </w:p>
        </w:tc>
      </w:tr>
      <w:tr w:rsidR="00415950" w14:paraId="533BF987" w14:textId="77777777" w:rsidTr="00145CE6">
        <w:trPr>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C5B45"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13</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6453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脊骨块</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A8FC5"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腔骨为原料的精加工产品</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A604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元/斤</w:t>
            </w:r>
          </w:p>
        </w:tc>
      </w:tr>
      <w:tr w:rsidR="00415950" w14:paraId="38114859" w14:textId="77777777" w:rsidTr="00145CE6">
        <w:trPr>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08E61"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14</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2ED0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带筋猪蹄块</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B7AC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带筋猪蹄为原料的精加工产品</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1492D"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元/斤</w:t>
            </w:r>
          </w:p>
        </w:tc>
      </w:tr>
      <w:tr w:rsidR="00415950" w14:paraId="49FA9BEC" w14:textId="77777777" w:rsidTr="00145CE6">
        <w:trPr>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141B2"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15</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2087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带筋猪蹄</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B2C3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猪蹄颜色乳白色或淡黄色，表面光滑无毛，弹性好，形状完整。0.3-0.7KG/个</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C57A0"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元/斤</w:t>
            </w:r>
          </w:p>
        </w:tc>
      </w:tr>
      <w:tr w:rsidR="00415950" w14:paraId="1CE1BAE9" w14:textId="77777777" w:rsidTr="00145CE6">
        <w:trPr>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C7DE2"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16</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6161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后肘</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9C1F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肌肉色泽鲜红，有光泽，骨头为白色，表面微干，切面不渗水，无异味，无异物。重量1KG/个-1.8KG/个</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35CF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元/斤</w:t>
            </w:r>
          </w:p>
        </w:tc>
      </w:tr>
      <w:tr w:rsidR="00415950" w14:paraId="638BAB4E" w14:textId="77777777" w:rsidTr="00145CE6">
        <w:trPr>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C2DF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17</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B8AB0"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里脊</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4396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脊柱后部两边的肌肉0.3-0.5KG/条</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A4E5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元/斤</w:t>
            </w:r>
          </w:p>
        </w:tc>
      </w:tr>
      <w:tr w:rsidR="00415950" w14:paraId="023DD912" w14:textId="77777777" w:rsidTr="00145CE6">
        <w:trPr>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7B16C"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18</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E26C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脊皮</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31A2F"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猪脊背部肉皮颜色为白色或微红色，切面无外伤，无淤血。</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0363F"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元/斤</w:t>
            </w:r>
          </w:p>
        </w:tc>
      </w:tr>
      <w:tr w:rsidR="00415950" w14:paraId="72F55E2F" w14:textId="77777777" w:rsidTr="00145CE6">
        <w:trPr>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D3446"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19</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B25C5"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猪肝</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4B3DC"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有弹性，无水肿、脓肿、硬块</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4C8B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元/斤</w:t>
            </w:r>
          </w:p>
        </w:tc>
      </w:tr>
      <w:tr w:rsidR="00415950" w14:paraId="36931241" w14:textId="77777777" w:rsidTr="00145CE6">
        <w:trPr>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B3061"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20</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BC417"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猪肚</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E91CD"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颜色乳白色或淡褐色,结构紧密、质地柔软,表面清洁,内壁光滑</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C519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元/斤</w:t>
            </w:r>
          </w:p>
        </w:tc>
      </w:tr>
      <w:tr w:rsidR="00415950" w14:paraId="15639FA8" w14:textId="77777777" w:rsidTr="00145CE6">
        <w:trPr>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01FE1"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21</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3D38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肥肠</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6C53F"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颜色乳白色或淡褐色,结构紧密、质地柔软,表面清洁,内壁光滑</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9EE9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元/斤</w:t>
            </w:r>
          </w:p>
        </w:tc>
      </w:tr>
      <w:tr w:rsidR="00415950" w14:paraId="07B17313" w14:textId="77777777" w:rsidTr="00145CE6">
        <w:trPr>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0A08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22</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A891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带肉后腿骨</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95C51"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带肉后腿骨，根据带肉含量标准分为35%带肉；50%带肉；75%带肉</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77506"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元/斤</w:t>
            </w:r>
          </w:p>
        </w:tc>
      </w:tr>
      <w:tr w:rsidR="00415950" w14:paraId="10123F82" w14:textId="77777777" w:rsidTr="00145CE6">
        <w:trPr>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8582D"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23</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B79A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猪腰</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61A0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有弹性，无水肿、脓肿、硬块0.2KG-0.5KG/个</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1B17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元/斤</w:t>
            </w:r>
          </w:p>
        </w:tc>
      </w:tr>
      <w:tr w:rsidR="00415950" w14:paraId="60DEC177" w14:textId="77777777" w:rsidTr="00145CE6">
        <w:trPr>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B1BD2"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24</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7069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带跟猪耳</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52E70"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猪耳颜色为白色或微红色，切面无外伤，无淤血，</w:t>
            </w:r>
            <w:r>
              <w:rPr>
                <w:rFonts w:ascii="宋体" w:hAnsi="宋体" w:cs="宋体" w:hint="eastAsia"/>
                <w:color w:val="000000"/>
                <w:kern w:val="0"/>
                <w:szCs w:val="21"/>
                <w:lang w:bidi="ar"/>
              </w:rPr>
              <w:lastRenderedPageBreak/>
              <w:t>无毛。</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37F7E"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lastRenderedPageBreak/>
              <w:t>元/斤</w:t>
            </w:r>
          </w:p>
        </w:tc>
      </w:tr>
      <w:tr w:rsidR="00415950" w14:paraId="5F7DADBF" w14:textId="77777777" w:rsidTr="00145CE6">
        <w:trPr>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0D10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25</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F57AE"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冻通脊</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35DC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猪脊梁骨两侧所分布的质地十分均匀的瘦肉，不带骨头，2KG/块</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1F556"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元/斤</w:t>
            </w:r>
          </w:p>
        </w:tc>
      </w:tr>
      <w:tr w:rsidR="00415950" w14:paraId="6AD6AA9A" w14:textId="77777777" w:rsidTr="00145CE6">
        <w:trPr>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F597E"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26</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92032"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冻前排</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50DE2"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猪前排，去颈骨及脊骨后，4-5跟的肋骨；0.5--0.8KG/块</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26A5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元/斤</w:t>
            </w:r>
          </w:p>
        </w:tc>
      </w:tr>
      <w:tr w:rsidR="00415950" w14:paraId="29D33965" w14:textId="77777777" w:rsidTr="00145CE6">
        <w:trPr>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BC0B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27</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D268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肋排块</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C51D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以精选肋排（去剔前小排后的带肉肋骨，每自然块重为1.2KG-1.8KG）为原料精加工至3.3CMX3.5CM的小块产品</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CEA3F"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元/斤</w:t>
            </w:r>
          </w:p>
        </w:tc>
      </w:tr>
      <w:tr w:rsidR="00415950" w14:paraId="2BAF2757" w14:textId="77777777" w:rsidTr="00145CE6">
        <w:trPr>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DAE9C"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28</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0651F"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一级前尖</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436E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带皮一级猪肉前尖部位，肥标厚度不超过2CM</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BBB5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元/斤</w:t>
            </w:r>
          </w:p>
        </w:tc>
      </w:tr>
      <w:tr w:rsidR="00415950" w14:paraId="75625131" w14:textId="77777777" w:rsidTr="00145CE6">
        <w:trPr>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4FE8E"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29</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69880"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一级后尖</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55DB6"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带皮一级猪肉后尖部位，肥标厚度不超过2CM</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8E8A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元/斤</w:t>
            </w:r>
          </w:p>
        </w:tc>
      </w:tr>
      <w:tr w:rsidR="00415950" w14:paraId="3D8B27C2" w14:textId="77777777" w:rsidTr="00145CE6">
        <w:trPr>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1AEAC"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30</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6EFA7"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去皮前尖馅</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4941D"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以一级去皮前尖为原料的肉馅加工产品</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2EA15"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元/斤</w:t>
            </w:r>
          </w:p>
        </w:tc>
      </w:tr>
      <w:tr w:rsidR="00415950" w14:paraId="7511AD06" w14:textId="77777777" w:rsidTr="00145CE6">
        <w:trPr>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10855"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31</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969F6"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一级去皮五花丁</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2EE56"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以一级去皮五花为原料的精加工产品</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E4FA1"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元/斤</w:t>
            </w:r>
          </w:p>
        </w:tc>
      </w:tr>
      <w:tr w:rsidR="00415950" w14:paraId="421AB08D" w14:textId="77777777" w:rsidTr="00145CE6">
        <w:trPr>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7C1B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32</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F006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去骨前肘（带骨）</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FBD2C"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以中前肘为原料的加工产品（带骨）</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91295"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元/斤</w:t>
            </w:r>
          </w:p>
        </w:tc>
      </w:tr>
      <w:tr w:rsidR="00415950" w14:paraId="323965CF" w14:textId="77777777" w:rsidTr="00145CE6">
        <w:trPr>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3E392"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33</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E236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脱骨前肘（块）</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18F5E"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以中前肘为原料的加工产品（无骨）</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5FEB7"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元/斤</w:t>
            </w:r>
          </w:p>
        </w:tc>
      </w:tr>
      <w:tr w:rsidR="00415950" w14:paraId="689CED41" w14:textId="77777777" w:rsidTr="00145CE6">
        <w:trPr>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379EF"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34</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9BE76"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中前肘</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C7947"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猪的中前肘，0.8—1.2KG一个</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56C6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元/斤</w:t>
            </w:r>
          </w:p>
        </w:tc>
      </w:tr>
      <w:tr w:rsidR="00415950" w14:paraId="076E8D53" w14:textId="77777777" w:rsidTr="00145CE6">
        <w:trPr>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6D32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35</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F07F0"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带口条头</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03F5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带口条的猪头，重量5KG左右一个</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A5BBF"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元/斤</w:t>
            </w:r>
          </w:p>
        </w:tc>
      </w:tr>
      <w:tr w:rsidR="00415950" w14:paraId="7DF147B4" w14:textId="77777777" w:rsidTr="00145CE6">
        <w:trPr>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06206"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36</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D54D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去口条头</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CEC6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无口条的猪头，重量5KG左右一个</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6615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元/斤</w:t>
            </w:r>
          </w:p>
        </w:tc>
      </w:tr>
      <w:tr w:rsidR="00415950" w14:paraId="40D049ED" w14:textId="77777777" w:rsidTr="00145CE6">
        <w:trPr>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8C352"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37</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9EF3D"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去跟耳朵</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BD7D2"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去猪耳耳跟处肥膘，只剩耳片部位</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352E7"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元/斤</w:t>
            </w:r>
          </w:p>
        </w:tc>
      </w:tr>
      <w:tr w:rsidR="00415950" w14:paraId="15D9CA6A" w14:textId="77777777" w:rsidTr="00145CE6">
        <w:trPr>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0D30E"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38</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7E47"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精肋排</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23A7F"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猪的中腹部位，重量3KG左右一片</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ABF4C"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元/斤</w:t>
            </w:r>
          </w:p>
        </w:tc>
      </w:tr>
      <w:tr w:rsidR="00415950" w14:paraId="54C1F257" w14:textId="77777777" w:rsidTr="00145CE6">
        <w:trPr>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6F2E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39</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0D90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猪肉馅</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22D2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猪的前尖部位，进行绞馅，色泽鲜嫩</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BA5B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元/斤</w:t>
            </w:r>
          </w:p>
        </w:tc>
      </w:tr>
      <w:tr w:rsidR="00415950" w14:paraId="104591C4" w14:textId="77777777" w:rsidTr="00145CE6">
        <w:trPr>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AD3BD"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40</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9D53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肥膘馅</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5C432"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猪肥膘肉和四号肉5：5比例绞馅，色泽红白相间 肉质新鲜无异味。</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49FD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元/斤</w:t>
            </w:r>
          </w:p>
        </w:tc>
      </w:tr>
      <w:tr w:rsidR="00415950" w14:paraId="5D3644A4" w14:textId="77777777" w:rsidTr="00145CE6">
        <w:trPr>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5D3C2"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41</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9A53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猪肥膘</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45D31"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通脊下的肥肉，色泽洁白鲜亮</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7E05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元/斤</w:t>
            </w:r>
          </w:p>
        </w:tc>
      </w:tr>
      <w:tr w:rsidR="00415950" w14:paraId="52004C0C" w14:textId="77777777" w:rsidTr="00145CE6">
        <w:trPr>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43C05"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42</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F49A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猪吊挂大油</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8A012"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猪肚子上成板状的肥油，有筋膜包裹，色泽洁白无杂质</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1B2AC"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元/斤</w:t>
            </w:r>
          </w:p>
        </w:tc>
      </w:tr>
      <w:tr w:rsidR="00415950" w14:paraId="16CFBAB2" w14:textId="77777777" w:rsidTr="00145CE6">
        <w:trPr>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240D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43</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EB286"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冻彩袋通脊</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3BBE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以冻通脊为原料加工成0.5KG一包，10公斤一箱.单独包装</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BBAF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元/斤</w:t>
            </w:r>
          </w:p>
        </w:tc>
      </w:tr>
      <w:tr w:rsidR="00415950" w14:paraId="41338F05" w14:textId="77777777" w:rsidTr="00145CE6">
        <w:trPr>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9FDE7"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44</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E6C72"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冻彩袋一级五花条</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32FF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以精选五花为原料的加工品，规格2CMx8CM成条状,单独包装</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4462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元/斤</w:t>
            </w:r>
          </w:p>
        </w:tc>
      </w:tr>
      <w:tr w:rsidR="00415950" w14:paraId="65142AAC" w14:textId="77777777" w:rsidTr="00145CE6">
        <w:trPr>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298A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45</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6C602"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冻彩袋精碎肉馅</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7336F"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以一级前尖为原料的加工品，进行绞馅，肥瘦比例8：2。单独包装</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D1B10"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元/斤</w:t>
            </w:r>
          </w:p>
        </w:tc>
      </w:tr>
      <w:tr w:rsidR="00415950" w14:paraId="5438BFFD" w14:textId="77777777" w:rsidTr="00145CE6">
        <w:trPr>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5FE0C"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46</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FEBF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冻彩袋肋排块</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C9297"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以精选肋排为原料精加工3.3CMX5CM的小块产品.0.5KG一包，10公斤一箱单独包装</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06A3F"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元/斤</w:t>
            </w:r>
          </w:p>
        </w:tc>
      </w:tr>
    </w:tbl>
    <w:p w14:paraId="202A233B" w14:textId="77777777" w:rsidR="00415950" w:rsidRDefault="00415950" w:rsidP="00415950">
      <w:pPr>
        <w:snapToGrid w:val="0"/>
        <w:spacing w:line="460" w:lineRule="exact"/>
        <w:ind w:firstLineChars="200" w:firstLine="480"/>
        <w:jc w:val="left"/>
        <w:rPr>
          <w:rFonts w:ascii="仿宋" w:eastAsia="仿宋" w:hAnsi="仿宋"/>
          <w:bCs/>
          <w:color w:val="000000" w:themeColor="text1"/>
          <w:sz w:val="28"/>
          <w:szCs w:val="28"/>
        </w:rPr>
      </w:pPr>
      <w:r w:rsidRPr="00145CE6">
        <w:rPr>
          <w:rFonts w:ascii="宋体" w:hAnsi="宋体"/>
          <w:bCs/>
          <w:color w:val="000000" w:themeColor="text1"/>
          <w:sz w:val="24"/>
          <w:szCs w:val="24"/>
        </w:rPr>
        <w:t>以上食材由合格生产企业生产、符合国家相关标准、保质期内</w:t>
      </w:r>
      <w:r w:rsidRPr="00073C80">
        <w:rPr>
          <w:rFonts w:ascii="仿宋" w:eastAsia="仿宋" w:hAnsi="仿宋"/>
          <w:bCs/>
          <w:color w:val="000000" w:themeColor="text1"/>
          <w:sz w:val="28"/>
          <w:szCs w:val="28"/>
        </w:rPr>
        <w:t>。</w:t>
      </w:r>
    </w:p>
    <w:p w14:paraId="0B964B81" w14:textId="5BD39893" w:rsidR="00415950" w:rsidRPr="00F870E3" w:rsidRDefault="00AA01F8" w:rsidP="00F870E3">
      <w:pPr>
        <w:pStyle w:val="21"/>
        <w:rPr>
          <w:rFonts w:ascii="宋体" w:eastAsia="宋体" w:hAnsi="宋体" w:cs="宋体"/>
          <w:sz w:val="24"/>
          <w:szCs w:val="24"/>
        </w:rPr>
      </w:pPr>
      <w:bookmarkStart w:id="1041" w:name="_Toc118292185"/>
      <w:r>
        <w:rPr>
          <w:rFonts w:ascii="宋体" w:eastAsia="宋体" w:hAnsi="宋体" w:cs="宋体" w:hint="eastAsia"/>
          <w:sz w:val="24"/>
          <w:szCs w:val="24"/>
        </w:rPr>
        <w:t>七</w:t>
      </w:r>
      <w:r w:rsidR="000F4390">
        <w:rPr>
          <w:rFonts w:ascii="宋体" w:eastAsia="宋体" w:hAnsi="宋体" w:cs="宋体" w:hint="eastAsia"/>
          <w:sz w:val="24"/>
          <w:szCs w:val="24"/>
        </w:rPr>
        <w:t>、价格要求</w:t>
      </w:r>
      <w:bookmarkEnd w:id="1041"/>
    </w:p>
    <w:p w14:paraId="1FDB48C4" w14:textId="18E2C671" w:rsidR="00415950" w:rsidRPr="00145CE6" w:rsidRDefault="00415950" w:rsidP="00415950">
      <w:pPr>
        <w:snapToGrid w:val="0"/>
        <w:spacing w:line="460" w:lineRule="exact"/>
        <w:ind w:firstLineChars="200" w:firstLine="480"/>
        <w:jc w:val="left"/>
        <w:rPr>
          <w:rFonts w:ascii="宋体" w:hAnsi="宋体"/>
          <w:bCs/>
          <w:color w:val="000000" w:themeColor="text1"/>
          <w:sz w:val="24"/>
          <w:szCs w:val="24"/>
        </w:rPr>
      </w:pPr>
      <w:r w:rsidRPr="00145CE6">
        <w:rPr>
          <w:rFonts w:ascii="宋体" w:hAnsi="宋体" w:hint="eastAsia"/>
          <w:bCs/>
          <w:color w:val="000000" w:themeColor="text1"/>
          <w:sz w:val="24"/>
          <w:szCs w:val="24"/>
        </w:rPr>
        <w:t>本项目所采购商品供货期长，受季节、天气、产销等因素影响为价格浮动频繁，因此</w:t>
      </w:r>
      <w:r w:rsidR="003F706F">
        <w:rPr>
          <w:rFonts w:ascii="宋体" w:hAnsi="宋体" w:hint="eastAsia"/>
          <w:bCs/>
          <w:color w:val="000000" w:themeColor="text1"/>
          <w:sz w:val="24"/>
          <w:szCs w:val="24"/>
        </w:rPr>
        <w:t>投标人</w:t>
      </w:r>
      <w:r w:rsidRPr="00145CE6">
        <w:rPr>
          <w:rFonts w:ascii="宋体" w:hAnsi="宋体" w:hint="eastAsia"/>
          <w:bCs/>
          <w:color w:val="000000" w:themeColor="text1"/>
          <w:sz w:val="24"/>
          <w:szCs w:val="24"/>
        </w:rPr>
        <w:t>提交的报价应以北京新发地市场、北京岳各庄批发市场、北京京深海鲜批发市场三家同类产品的批发价均价为基础，填报浮动率</w:t>
      </w:r>
      <w:r w:rsidRPr="00145CE6">
        <w:rPr>
          <w:rFonts w:ascii="宋体" w:hAnsi="宋体"/>
          <w:bCs/>
          <w:color w:val="000000" w:themeColor="text1"/>
          <w:sz w:val="24"/>
          <w:szCs w:val="24"/>
        </w:rPr>
        <w:t>%</w:t>
      </w:r>
      <w:r w:rsidRPr="00145CE6">
        <w:rPr>
          <w:rFonts w:ascii="宋体" w:hAnsi="宋体" w:hint="eastAsia"/>
          <w:bCs/>
          <w:color w:val="000000" w:themeColor="text1"/>
          <w:sz w:val="24"/>
          <w:szCs w:val="24"/>
        </w:rPr>
        <w:t>。报价浮动率须为唯一，不得出现区间报价或多个报价。(例：若</w:t>
      </w:r>
      <w:r w:rsidR="003F706F">
        <w:rPr>
          <w:rFonts w:ascii="宋体" w:hAnsi="宋体" w:hint="eastAsia"/>
          <w:bCs/>
          <w:color w:val="000000" w:themeColor="text1"/>
          <w:sz w:val="24"/>
          <w:szCs w:val="24"/>
        </w:rPr>
        <w:t>投标人</w:t>
      </w:r>
      <w:r w:rsidRPr="00145CE6">
        <w:rPr>
          <w:rFonts w:ascii="宋体" w:hAnsi="宋体" w:hint="eastAsia"/>
          <w:bCs/>
          <w:color w:val="000000" w:themeColor="text1"/>
          <w:sz w:val="24"/>
          <w:szCs w:val="24"/>
        </w:rPr>
        <w:t>考虑在三家批发市场同类产品批发价均价基础上加价10%，则报价形式应为10%，若</w:t>
      </w:r>
      <w:r w:rsidR="003F706F">
        <w:rPr>
          <w:rFonts w:ascii="宋体" w:hAnsi="宋体" w:hint="eastAsia"/>
          <w:bCs/>
          <w:color w:val="000000" w:themeColor="text1"/>
          <w:sz w:val="24"/>
          <w:szCs w:val="24"/>
        </w:rPr>
        <w:t>投标人</w:t>
      </w:r>
      <w:r w:rsidRPr="00145CE6">
        <w:rPr>
          <w:rFonts w:ascii="宋体" w:hAnsi="宋体" w:hint="eastAsia"/>
          <w:bCs/>
          <w:color w:val="000000" w:themeColor="text1"/>
          <w:sz w:val="24"/>
          <w:szCs w:val="24"/>
        </w:rPr>
        <w:t>考虑在三家批发市场同类产品批发价均价基础上减价10%，则报价形式应为-10%)。</w:t>
      </w:r>
    </w:p>
    <w:p w14:paraId="3A8343D2" w14:textId="77777777" w:rsidR="00415950" w:rsidRPr="00145CE6" w:rsidRDefault="00415950" w:rsidP="00415950">
      <w:pPr>
        <w:snapToGrid w:val="0"/>
        <w:spacing w:line="460" w:lineRule="exact"/>
        <w:ind w:firstLineChars="200" w:firstLine="480"/>
        <w:jc w:val="left"/>
        <w:rPr>
          <w:rFonts w:ascii="宋体" w:hAnsi="宋体"/>
          <w:bCs/>
          <w:color w:val="000000" w:themeColor="text1"/>
          <w:sz w:val="24"/>
          <w:szCs w:val="24"/>
        </w:rPr>
      </w:pPr>
      <w:r w:rsidRPr="00145CE6">
        <w:rPr>
          <w:rFonts w:ascii="宋体" w:hAnsi="宋体" w:hint="eastAsia"/>
          <w:bCs/>
          <w:color w:val="000000" w:themeColor="text1"/>
          <w:sz w:val="24"/>
          <w:szCs w:val="24"/>
        </w:rPr>
        <w:t>说明：本项目报价浮动率上限是15%，报价上浮超过15%视为无效响应。</w:t>
      </w:r>
    </w:p>
    <w:p w14:paraId="58CDA71B" w14:textId="77777777" w:rsidR="00415950" w:rsidRPr="00073C80" w:rsidRDefault="00415950" w:rsidP="00415950">
      <w:pPr>
        <w:snapToGrid w:val="0"/>
        <w:spacing w:line="460" w:lineRule="exact"/>
        <w:ind w:firstLineChars="200" w:firstLine="560"/>
        <w:jc w:val="left"/>
        <w:rPr>
          <w:rFonts w:ascii="仿宋" w:eastAsia="仿宋" w:hAnsi="仿宋"/>
          <w:bCs/>
          <w:color w:val="000000" w:themeColor="text1"/>
          <w:sz w:val="28"/>
          <w:szCs w:val="28"/>
        </w:rPr>
      </w:pPr>
      <w:r>
        <w:rPr>
          <w:rFonts w:ascii="仿宋" w:eastAsia="仿宋" w:hAnsi="仿宋"/>
          <w:sz w:val="28"/>
          <w:szCs w:val="24"/>
        </w:rPr>
        <w:lastRenderedPageBreak/>
        <w:br w:type="page"/>
      </w:r>
    </w:p>
    <w:p w14:paraId="64908C26" w14:textId="5E50CB90" w:rsidR="00415950" w:rsidRPr="00622A8E" w:rsidRDefault="00622A8E" w:rsidP="00622A8E">
      <w:pPr>
        <w:pStyle w:val="21"/>
        <w:jc w:val="center"/>
        <w:rPr>
          <w:rFonts w:ascii="宋体" w:eastAsia="宋体" w:hAnsi="宋体" w:cs="宋体"/>
          <w:sz w:val="24"/>
          <w:szCs w:val="24"/>
        </w:rPr>
      </w:pPr>
      <w:bookmarkStart w:id="1042" w:name="_Toc118292186"/>
      <w:r>
        <w:rPr>
          <w:rFonts w:ascii="宋体" w:eastAsia="宋体" w:hAnsi="宋体" w:cs="宋体" w:hint="eastAsia"/>
          <w:sz w:val="24"/>
          <w:szCs w:val="24"/>
        </w:rPr>
        <w:lastRenderedPageBreak/>
        <w:t>0</w:t>
      </w:r>
      <w:r>
        <w:rPr>
          <w:rFonts w:ascii="宋体" w:eastAsia="宋体" w:hAnsi="宋体" w:cs="宋体"/>
          <w:sz w:val="24"/>
          <w:szCs w:val="24"/>
        </w:rPr>
        <w:t>3包</w:t>
      </w:r>
      <w:r w:rsidR="00415950" w:rsidRPr="00622A8E">
        <w:rPr>
          <w:rFonts w:ascii="宋体" w:eastAsia="宋体" w:hAnsi="宋体" w:cs="宋体"/>
          <w:sz w:val="24"/>
          <w:szCs w:val="24"/>
        </w:rPr>
        <w:t>：</w:t>
      </w:r>
      <w:r w:rsidR="00415950" w:rsidRPr="00622A8E">
        <w:rPr>
          <w:rFonts w:ascii="宋体" w:eastAsia="宋体" w:hAnsi="宋体" w:cs="宋体" w:hint="eastAsia"/>
          <w:sz w:val="24"/>
          <w:szCs w:val="24"/>
        </w:rPr>
        <w:t>牛羊禽肉、水产品</w:t>
      </w:r>
      <w:bookmarkEnd w:id="1042"/>
    </w:p>
    <w:p w14:paraId="185D89BD" w14:textId="45AE8893" w:rsidR="00415950" w:rsidRPr="00F870E3" w:rsidRDefault="00415950" w:rsidP="00F870E3">
      <w:pPr>
        <w:pStyle w:val="21"/>
        <w:rPr>
          <w:rFonts w:ascii="宋体" w:eastAsia="宋体" w:hAnsi="宋体" w:cs="宋体"/>
          <w:sz w:val="24"/>
          <w:szCs w:val="24"/>
        </w:rPr>
      </w:pPr>
      <w:bookmarkStart w:id="1043" w:name="_Toc118292187"/>
      <w:r w:rsidRPr="00F870E3">
        <w:rPr>
          <w:rFonts w:ascii="宋体" w:eastAsia="宋体" w:hAnsi="宋体" w:cs="宋体"/>
          <w:sz w:val="24"/>
          <w:szCs w:val="24"/>
        </w:rPr>
        <w:t>一、</w:t>
      </w:r>
      <w:r w:rsidR="000F4390">
        <w:rPr>
          <w:rFonts w:ascii="宋体" w:eastAsia="宋体" w:hAnsi="宋体" w:cs="宋体"/>
          <w:sz w:val="24"/>
          <w:szCs w:val="24"/>
        </w:rPr>
        <w:t>基本情况及服务需求明细</w:t>
      </w:r>
      <w:bookmarkEnd w:id="1043"/>
    </w:p>
    <w:tbl>
      <w:tblPr>
        <w:tblW w:w="8524" w:type="dxa"/>
        <w:jc w:val="center"/>
        <w:tblLayout w:type="fixed"/>
        <w:tblCellMar>
          <w:left w:w="0" w:type="dxa"/>
          <w:right w:w="0" w:type="dxa"/>
        </w:tblCellMar>
        <w:tblLook w:val="04A0" w:firstRow="1" w:lastRow="0" w:firstColumn="1" w:lastColumn="0" w:noHBand="0" w:noVBand="1"/>
      </w:tblPr>
      <w:tblGrid>
        <w:gridCol w:w="617"/>
        <w:gridCol w:w="1826"/>
        <w:gridCol w:w="5105"/>
        <w:gridCol w:w="976"/>
      </w:tblGrid>
      <w:tr w:rsidR="000F4390" w:rsidRPr="000F4390" w14:paraId="653ADEA5" w14:textId="77777777" w:rsidTr="000F4390">
        <w:trPr>
          <w:jc w:val="center"/>
        </w:trPr>
        <w:tc>
          <w:tcPr>
            <w:tcW w:w="617" w:type="dxa"/>
            <w:tcBorders>
              <w:top w:val="single" w:sz="4" w:space="0" w:color="000000"/>
              <w:left w:val="single" w:sz="4" w:space="0" w:color="000000"/>
              <w:bottom w:val="single" w:sz="4" w:space="0" w:color="000000"/>
              <w:right w:val="single" w:sz="4" w:space="0" w:color="000000"/>
            </w:tcBorders>
          </w:tcPr>
          <w:p w14:paraId="5FC84820" w14:textId="77777777" w:rsidR="000F4390" w:rsidRPr="000F4390" w:rsidRDefault="000F4390" w:rsidP="000F4390">
            <w:pPr>
              <w:snapToGrid w:val="0"/>
              <w:spacing w:line="460" w:lineRule="exact"/>
              <w:jc w:val="left"/>
              <w:rPr>
                <w:rFonts w:ascii="宋体" w:hAnsi="宋体"/>
                <w:bCs/>
                <w:color w:val="000000" w:themeColor="text1"/>
                <w:sz w:val="24"/>
                <w:szCs w:val="24"/>
              </w:rPr>
            </w:pPr>
            <w:r w:rsidRPr="000F4390">
              <w:rPr>
                <w:rFonts w:ascii="宋体" w:hAnsi="宋体" w:hint="eastAsia"/>
                <w:bCs/>
                <w:color w:val="000000" w:themeColor="text1"/>
                <w:sz w:val="24"/>
                <w:szCs w:val="24"/>
              </w:rPr>
              <w:t>序号</w:t>
            </w:r>
          </w:p>
        </w:tc>
        <w:tc>
          <w:tcPr>
            <w:tcW w:w="1826" w:type="dxa"/>
            <w:tcBorders>
              <w:top w:val="single" w:sz="4" w:space="0" w:color="000000"/>
              <w:left w:val="single" w:sz="4" w:space="0" w:color="000000"/>
              <w:bottom w:val="single" w:sz="4" w:space="0" w:color="auto"/>
              <w:right w:val="single" w:sz="4" w:space="0" w:color="auto"/>
            </w:tcBorders>
          </w:tcPr>
          <w:p w14:paraId="2183D63C" w14:textId="77777777" w:rsidR="000F4390" w:rsidRPr="000F4390" w:rsidRDefault="000F4390" w:rsidP="000F4390">
            <w:pPr>
              <w:snapToGrid w:val="0"/>
              <w:spacing w:line="460" w:lineRule="exact"/>
              <w:jc w:val="left"/>
              <w:rPr>
                <w:rFonts w:ascii="宋体" w:hAnsi="宋体"/>
                <w:bCs/>
                <w:color w:val="000000" w:themeColor="text1"/>
                <w:sz w:val="24"/>
                <w:szCs w:val="24"/>
              </w:rPr>
            </w:pPr>
            <w:r w:rsidRPr="000F4390">
              <w:rPr>
                <w:rFonts w:ascii="宋体" w:hAnsi="宋体" w:hint="eastAsia"/>
                <w:bCs/>
                <w:color w:val="000000" w:themeColor="text1"/>
                <w:sz w:val="24"/>
                <w:szCs w:val="24"/>
              </w:rPr>
              <w:t>分类</w:t>
            </w:r>
          </w:p>
        </w:tc>
        <w:tc>
          <w:tcPr>
            <w:tcW w:w="5105" w:type="dxa"/>
            <w:tcBorders>
              <w:top w:val="single" w:sz="4" w:space="0" w:color="000000"/>
              <w:left w:val="single" w:sz="4" w:space="0" w:color="auto"/>
              <w:bottom w:val="single" w:sz="4" w:space="0" w:color="auto"/>
              <w:right w:val="single" w:sz="4" w:space="0" w:color="000000"/>
            </w:tcBorders>
          </w:tcPr>
          <w:p w14:paraId="59BE70C5" w14:textId="77777777" w:rsidR="000F4390" w:rsidRPr="000F4390" w:rsidRDefault="000F4390" w:rsidP="000F4390">
            <w:pPr>
              <w:snapToGrid w:val="0"/>
              <w:spacing w:line="460" w:lineRule="exact"/>
              <w:ind w:firstLineChars="200" w:firstLine="480"/>
              <w:jc w:val="left"/>
              <w:rPr>
                <w:rFonts w:ascii="宋体" w:hAnsi="宋体"/>
                <w:bCs/>
                <w:color w:val="000000" w:themeColor="text1"/>
                <w:sz w:val="24"/>
                <w:szCs w:val="24"/>
              </w:rPr>
            </w:pPr>
            <w:r w:rsidRPr="000F4390">
              <w:rPr>
                <w:rFonts w:ascii="宋体" w:hAnsi="宋体" w:hint="eastAsia"/>
                <w:bCs/>
                <w:color w:val="000000" w:themeColor="text1"/>
                <w:sz w:val="24"/>
                <w:szCs w:val="24"/>
              </w:rPr>
              <w:t>技术标准</w:t>
            </w:r>
          </w:p>
        </w:tc>
        <w:tc>
          <w:tcPr>
            <w:tcW w:w="976" w:type="dxa"/>
            <w:tcBorders>
              <w:top w:val="single" w:sz="4" w:space="0" w:color="000000"/>
              <w:left w:val="single" w:sz="4" w:space="0" w:color="000000"/>
              <w:bottom w:val="single" w:sz="4" w:space="0" w:color="000000"/>
              <w:right w:val="single" w:sz="4" w:space="0" w:color="000000"/>
            </w:tcBorders>
          </w:tcPr>
          <w:p w14:paraId="79F91F83" w14:textId="77777777" w:rsidR="000F4390" w:rsidRPr="000F4390" w:rsidRDefault="000F4390" w:rsidP="000F4390">
            <w:pPr>
              <w:snapToGrid w:val="0"/>
              <w:spacing w:line="460" w:lineRule="exact"/>
              <w:jc w:val="left"/>
              <w:rPr>
                <w:rFonts w:ascii="宋体" w:hAnsi="宋体"/>
                <w:bCs/>
                <w:color w:val="000000" w:themeColor="text1"/>
                <w:sz w:val="24"/>
                <w:szCs w:val="24"/>
              </w:rPr>
            </w:pPr>
            <w:r w:rsidRPr="000F4390">
              <w:rPr>
                <w:rFonts w:ascii="宋体" w:hAnsi="宋体" w:hint="eastAsia"/>
                <w:bCs/>
                <w:color w:val="000000" w:themeColor="text1"/>
                <w:sz w:val="24"/>
                <w:szCs w:val="24"/>
              </w:rPr>
              <w:t>备注</w:t>
            </w:r>
          </w:p>
        </w:tc>
      </w:tr>
      <w:tr w:rsidR="000F4390" w:rsidRPr="000F4390" w14:paraId="66010197" w14:textId="77777777" w:rsidTr="000F4390">
        <w:trPr>
          <w:jc w:val="center"/>
        </w:trPr>
        <w:tc>
          <w:tcPr>
            <w:tcW w:w="617" w:type="dxa"/>
            <w:tcBorders>
              <w:top w:val="single" w:sz="4" w:space="0" w:color="000000"/>
              <w:left w:val="single" w:sz="4" w:space="0" w:color="000000"/>
              <w:bottom w:val="single" w:sz="4" w:space="0" w:color="000000"/>
              <w:right w:val="single" w:sz="4" w:space="0" w:color="000000"/>
            </w:tcBorders>
          </w:tcPr>
          <w:p w14:paraId="1E7C5C1A" w14:textId="77777777" w:rsidR="000F4390" w:rsidRPr="000F4390" w:rsidRDefault="000F4390" w:rsidP="000F4390">
            <w:pPr>
              <w:snapToGrid w:val="0"/>
              <w:spacing w:line="460" w:lineRule="exact"/>
              <w:jc w:val="left"/>
              <w:rPr>
                <w:rFonts w:ascii="宋体" w:hAnsi="宋体"/>
                <w:bCs/>
                <w:color w:val="000000" w:themeColor="text1"/>
                <w:sz w:val="24"/>
                <w:szCs w:val="24"/>
              </w:rPr>
            </w:pPr>
            <w:r w:rsidRPr="000F4390">
              <w:rPr>
                <w:rFonts w:ascii="宋体" w:hAnsi="宋体" w:hint="eastAsia"/>
                <w:bCs/>
                <w:color w:val="000000" w:themeColor="text1"/>
                <w:sz w:val="24"/>
                <w:szCs w:val="24"/>
              </w:rPr>
              <w:t>1</w:t>
            </w:r>
          </w:p>
        </w:tc>
        <w:tc>
          <w:tcPr>
            <w:tcW w:w="1826" w:type="dxa"/>
            <w:tcBorders>
              <w:top w:val="single" w:sz="4" w:space="0" w:color="000000"/>
              <w:left w:val="single" w:sz="4" w:space="0" w:color="000000"/>
              <w:bottom w:val="single" w:sz="4" w:space="0" w:color="000000"/>
              <w:right w:val="single" w:sz="4" w:space="0" w:color="auto"/>
            </w:tcBorders>
          </w:tcPr>
          <w:p w14:paraId="23E60419" w14:textId="77777777" w:rsidR="000F4390" w:rsidRPr="000F4390" w:rsidRDefault="000F4390" w:rsidP="000F4390">
            <w:pPr>
              <w:snapToGrid w:val="0"/>
              <w:spacing w:line="460" w:lineRule="exact"/>
              <w:jc w:val="left"/>
              <w:rPr>
                <w:rFonts w:ascii="宋体" w:hAnsi="宋体"/>
                <w:bCs/>
                <w:color w:val="000000" w:themeColor="text1"/>
                <w:sz w:val="24"/>
                <w:szCs w:val="24"/>
              </w:rPr>
            </w:pPr>
            <w:r w:rsidRPr="000F4390">
              <w:rPr>
                <w:rFonts w:ascii="宋体" w:hAnsi="宋体" w:hint="eastAsia"/>
                <w:bCs/>
                <w:color w:val="000000" w:themeColor="text1"/>
                <w:sz w:val="24"/>
                <w:szCs w:val="24"/>
              </w:rPr>
              <w:t>牛腩肉、牛腱子肉、肥牛片、牛外脊肉</w:t>
            </w:r>
          </w:p>
        </w:tc>
        <w:tc>
          <w:tcPr>
            <w:tcW w:w="5105" w:type="dxa"/>
            <w:tcBorders>
              <w:top w:val="single" w:sz="4" w:space="0" w:color="000000"/>
              <w:left w:val="single" w:sz="4" w:space="0" w:color="auto"/>
              <w:bottom w:val="single" w:sz="4" w:space="0" w:color="auto"/>
              <w:right w:val="single" w:sz="4" w:space="0" w:color="000000"/>
            </w:tcBorders>
          </w:tcPr>
          <w:p w14:paraId="4A3804D4" w14:textId="77777777" w:rsidR="000F4390" w:rsidRPr="000F4390" w:rsidRDefault="000F4390" w:rsidP="000F4390">
            <w:pPr>
              <w:snapToGrid w:val="0"/>
              <w:spacing w:line="460" w:lineRule="exact"/>
              <w:jc w:val="left"/>
              <w:rPr>
                <w:rFonts w:ascii="宋体" w:hAnsi="宋体"/>
                <w:bCs/>
                <w:color w:val="000000" w:themeColor="text1"/>
                <w:sz w:val="24"/>
                <w:szCs w:val="24"/>
              </w:rPr>
            </w:pPr>
            <w:r w:rsidRPr="000F4390">
              <w:rPr>
                <w:rFonts w:ascii="宋体" w:hAnsi="宋体" w:hint="eastAsia"/>
                <w:bCs/>
                <w:color w:val="000000" w:themeColor="text1"/>
                <w:sz w:val="24"/>
                <w:szCs w:val="24"/>
              </w:rPr>
              <w:t>产品标准符合：GB/T17238-2008 鲜冻分割牛肉》 、</w:t>
            </w:r>
          </w:p>
          <w:p w14:paraId="621E195F" w14:textId="77777777" w:rsidR="000F4390" w:rsidRPr="000F4390" w:rsidRDefault="000F4390" w:rsidP="000F4390">
            <w:pPr>
              <w:snapToGrid w:val="0"/>
              <w:spacing w:line="460" w:lineRule="exact"/>
              <w:jc w:val="left"/>
              <w:rPr>
                <w:rFonts w:ascii="宋体" w:hAnsi="宋体"/>
                <w:bCs/>
                <w:color w:val="000000" w:themeColor="text1"/>
                <w:sz w:val="24"/>
                <w:szCs w:val="24"/>
              </w:rPr>
            </w:pPr>
            <w:r w:rsidRPr="000F4390">
              <w:rPr>
                <w:rFonts w:ascii="宋体" w:hAnsi="宋体" w:hint="eastAsia"/>
                <w:bCs/>
                <w:color w:val="000000" w:themeColor="text1"/>
                <w:sz w:val="24"/>
                <w:szCs w:val="24"/>
              </w:rPr>
              <w:t>GB2707-2005《鲜（冻）畜肉为生标准》</w:t>
            </w:r>
          </w:p>
        </w:tc>
        <w:tc>
          <w:tcPr>
            <w:tcW w:w="976" w:type="dxa"/>
            <w:vMerge w:val="restart"/>
            <w:tcBorders>
              <w:top w:val="single" w:sz="4" w:space="0" w:color="000000"/>
              <w:left w:val="single" w:sz="4" w:space="0" w:color="000000"/>
              <w:bottom w:val="single" w:sz="4" w:space="0" w:color="000000"/>
              <w:right w:val="single" w:sz="4" w:space="0" w:color="000000"/>
            </w:tcBorders>
          </w:tcPr>
          <w:p w14:paraId="37C041FB" w14:textId="77777777" w:rsidR="000F4390" w:rsidRPr="000F4390" w:rsidRDefault="000F4390" w:rsidP="000F4390">
            <w:pPr>
              <w:snapToGrid w:val="0"/>
              <w:spacing w:line="460" w:lineRule="exact"/>
              <w:ind w:firstLineChars="200" w:firstLine="480"/>
              <w:jc w:val="left"/>
              <w:rPr>
                <w:rFonts w:ascii="宋体" w:hAnsi="宋体"/>
                <w:bCs/>
                <w:color w:val="000000" w:themeColor="text1"/>
                <w:sz w:val="24"/>
                <w:szCs w:val="24"/>
              </w:rPr>
            </w:pPr>
          </w:p>
          <w:p w14:paraId="65B0064F" w14:textId="77777777" w:rsidR="000F4390" w:rsidRPr="000F4390" w:rsidRDefault="000F4390" w:rsidP="000F4390">
            <w:pPr>
              <w:snapToGrid w:val="0"/>
              <w:spacing w:line="460" w:lineRule="exact"/>
              <w:ind w:firstLineChars="200" w:firstLine="480"/>
              <w:jc w:val="left"/>
              <w:rPr>
                <w:rFonts w:ascii="宋体" w:hAnsi="宋体"/>
                <w:bCs/>
                <w:color w:val="000000" w:themeColor="text1"/>
                <w:sz w:val="24"/>
                <w:szCs w:val="24"/>
              </w:rPr>
            </w:pPr>
          </w:p>
          <w:p w14:paraId="2CEEF385" w14:textId="77777777" w:rsidR="000F4390" w:rsidRPr="000F4390" w:rsidRDefault="000F4390" w:rsidP="000F4390">
            <w:pPr>
              <w:snapToGrid w:val="0"/>
              <w:spacing w:line="460" w:lineRule="exact"/>
              <w:jc w:val="left"/>
              <w:rPr>
                <w:rFonts w:ascii="宋体" w:hAnsi="宋体"/>
                <w:bCs/>
                <w:color w:val="000000" w:themeColor="text1"/>
                <w:sz w:val="24"/>
                <w:szCs w:val="24"/>
              </w:rPr>
            </w:pPr>
            <w:r w:rsidRPr="000F4390">
              <w:rPr>
                <w:rFonts w:ascii="宋体" w:hAnsi="宋体" w:hint="eastAsia"/>
                <w:bCs/>
                <w:color w:val="000000" w:themeColor="text1"/>
                <w:sz w:val="24"/>
                <w:szCs w:val="24"/>
              </w:rPr>
              <w:t>包括但不限于此类产品</w:t>
            </w:r>
          </w:p>
        </w:tc>
      </w:tr>
      <w:tr w:rsidR="000F4390" w:rsidRPr="000F4390" w14:paraId="385A2732" w14:textId="77777777" w:rsidTr="000F4390">
        <w:trPr>
          <w:jc w:val="center"/>
        </w:trPr>
        <w:tc>
          <w:tcPr>
            <w:tcW w:w="617" w:type="dxa"/>
            <w:tcBorders>
              <w:top w:val="single" w:sz="4" w:space="0" w:color="000000"/>
              <w:left w:val="single" w:sz="4" w:space="0" w:color="000000"/>
              <w:right w:val="single" w:sz="4" w:space="0" w:color="000000"/>
            </w:tcBorders>
          </w:tcPr>
          <w:p w14:paraId="4FA6FA9C" w14:textId="77777777" w:rsidR="000F4390" w:rsidRPr="000F4390" w:rsidRDefault="000F4390" w:rsidP="000F4390">
            <w:pPr>
              <w:snapToGrid w:val="0"/>
              <w:spacing w:line="460" w:lineRule="exact"/>
              <w:jc w:val="left"/>
              <w:rPr>
                <w:rFonts w:ascii="宋体" w:hAnsi="宋体"/>
                <w:bCs/>
                <w:color w:val="000000" w:themeColor="text1"/>
                <w:sz w:val="24"/>
                <w:szCs w:val="24"/>
              </w:rPr>
            </w:pPr>
            <w:r w:rsidRPr="000F4390">
              <w:rPr>
                <w:rFonts w:ascii="宋体" w:hAnsi="宋体" w:hint="eastAsia"/>
                <w:bCs/>
                <w:color w:val="000000" w:themeColor="text1"/>
                <w:sz w:val="24"/>
                <w:szCs w:val="24"/>
              </w:rPr>
              <w:t>2</w:t>
            </w:r>
          </w:p>
        </w:tc>
        <w:tc>
          <w:tcPr>
            <w:tcW w:w="1826" w:type="dxa"/>
            <w:tcBorders>
              <w:top w:val="single" w:sz="4" w:space="0" w:color="000000"/>
              <w:left w:val="single" w:sz="4" w:space="0" w:color="000000"/>
              <w:right w:val="single" w:sz="4" w:space="0" w:color="auto"/>
            </w:tcBorders>
          </w:tcPr>
          <w:p w14:paraId="53E91D12" w14:textId="77777777" w:rsidR="000F4390" w:rsidRPr="000F4390" w:rsidRDefault="000F4390" w:rsidP="000F4390">
            <w:pPr>
              <w:snapToGrid w:val="0"/>
              <w:spacing w:line="460" w:lineRule="exact"/>
              <w:jc w:val="left"/>
              <w:rPr>
                <w:rFonts w:ascii="宋体" w:hAnsi="宋体"/>
                <w:bCs/>
                <w:color w:val="000000" w:themeColor="text1"/>
                <w:sz w:val="24"/>
                <w:szCs w:val="24"/>
              </w:rPr>
            </w:pPr>
            <w:r w:rsidRPr="000F4390">
              <w:rPr>
                <w:rFonts w:ascii="宋体" w:hAnsi="宋体" w:hint="eastAsia"/>
                <w:bCs/>
                <w:color w:val="000000" w:themeColor="text1"/>
                <w:sz w:val="24"/>
                <w:szCs w:val="24"/>
              </w:rPr>
              <w:t>羊排肉、羊杂、羊肉腿肉、羊腩肉、羊蝎子肉</w:t>
            </w:r>
          </w:p>
        </w:tc>
        <w:tc>
          <w:tcPr>
            <w:tcW w:w="5105" w:type="dxa"/>
            <w:tcBorders>
              <w:top w:val="single" w:sz="4" w:space="0" w:color="auto"/>
              <w:left w:val="single" w:sz="4" w:space="0" w:color="auto"/>
              <w:right w:val="single" w:sz="4" w:space="0" w:color="000000"/>
            </w:tcBorders>
          </w:tcPr>
          <w:p w14:paraId="310D12AF" w14:textId="77777777" w:rsidR="000F4390" w:rsidRPr="000F4390" w:rsidRDefault="000F4390" w:rsidP="000F4390">
            <w:pPr>
              <w:snapToGrid w:val="0"/>
              <w:spacing w:line="460" w:lineRule="exact"/>
              <w:jc w:val="left"/>
              <w:rPr>
                <w:rFonts w:ascii="宋体" w:hAnsi="宋体"/>
                <w:bCs/>
                <w:color w:val="000000" w:themeColor="text1"/>
                <w:sz w:val="24"/>
                <w:szCs w:val="24"/>
              </w:rPr>
            </w:pPr>
            <w:r w:rsidRPr="000F4390">
              <w:rPr>
                <w:rFonts w:ascii="宋体" w:hAnsi="宋体" w:hint="eastAsia"/>
                <w:bCs/>
                <w:color w:val="000000" w:themeColor="text1"/>
                <w:sz w:val="24"/>
                <w:szCs w:val="24"/>
              </w:rPr>
              <w:t>产品标准符合：GB/T 9961-2008 《鲜、冻胴体羊肉》</w:t>
            </w:r>
          </w:p>
          <w:p w14:paraId="5D928090" w14:textId="77777777" w:rsidR="000F4390" w:rsidRPr="000F4390" w:rsidRDefault="000F4390" w:rsidP="000F4390">
            <w:pPr>
              <w:snapToGrid w:val="0"/>
              <w:spacing w:line="460" w:lineRule="exact"/>
              <w:jc w:val="left"/>
              <w:rPr>
                <w:rFonts w:ascii="宋体" w:hAnsi="宋体"/>
                <w:bCs/>
                <w:color w:val="000000" w:themeColor="text1"/>
                <w:sz w:val="24"/>
                <w:szCs w:val="24"/>
              </w:rPr>
            </w:pPr>
            <w:r w:rsidRPr="000F4390">
              <w:rPr>
                <w:rFonts w:ascii="宋体" w:hAnsi="宋体" w:hint="eastAsia"/>
                <w:bCs/>
                <w:color w:val="000000" w:themeColor="text1"/>
                <w:sz w:val="24"/>
                <w:szCs w:val="24"/>
              </w:rPr>
              <w:t>GB2707-2005《鲜（冻）畜肉为生标准》</w:t>
            </w:r>
          </w:p>
        </w:tc>
        <w:tc>
          <w:tcPr>
            <w:tcW w:w="976" w:type="dxa"/>
            <w:vMerge/>
            <w:tcBorders>
              <w:top w:val="single" w:sz="4" w:space="0" w:color="000000"/>
              <w:left w:val="single" w:sz="4" w:space="0" w:color="000000"/>
              <w:bottom w:val="single" w:sz="4" w:space="0" w:color="000000"/>
              <w:right w:val="single" w:sz="4" w:space="0" w:color="000000"/>
            </w:tcBorders>
          </w:tcPr>
          <w:p w14:paraId="585B0EF8" w14:textId="77777777" w:rsidR="000F4390" w:rsidRPr="000F4390" w:rsidRDefault="000F4390" w:rsidP="000F4390">
            <w:pPr>
              <w:snapToGrid w:val="0"/>
              <w:spacing w:line="460" w:lineRule="exact"/>
              <w:ind w:firstLineChars="200" w:firstLine="480"/>
              <w:jc w:val="left"/>
              <w:rPr>
                <w:rFonts w:ascii="宋体" w:hAnsi="宋体"/>
                <w:bCs/>
                <w:color w:val="000000" w:themeColor="text1"/>
                <w:sz w:val="24"/>
                <w:szCs w:val="24"/>
              </w:rPr>
            </w:pPr>
          </w:p>
        </w:tc>
      </w:tr>
      <w:tr w:rsidR="000F4390" w:rsidRPr="000F4390" w14:paraId="6ECE3C54" w14:textId="77777777" w:rsidTr="000F4390">
        <w:trPr>
          <w:jc w:val="center"/>
        </w:trPr>
        <w:tc>
          <w:tcPr>
            <w:tcW w:w="617" w:type="dxa"/>
            <w:tcBorders>
              <w:top w:val="single" w:sz="4" w:space="0" w:color="000000"/>
              <w:left w:val="single" w:sz="4" w:space="0" w:color="000000"/>
              <w:bottom w:val="single" w:sz="4" w:space="0" w:color="000000"/>
              <w:right w:val="single" w:sz="4" w:space="0" w:color="000000"/>
            </w:tcBorders>
          </w:tcPr>
          <w:p w14:paraId="759E809A" w14:textId="77777777" w:rsidR="000F4390" w:rsidRPr="000F4390" w:rsidRDefault="000F4390" w:rsidP="000F4390">
            <w:pPr>
              <w:snapToGrid w:val="0"/>
              <w:spacing w:line="460" w:lineRule="exact"/>
              <w:jc w:val="left"/>
              <w:rPr>
                <w:rFonts w:ascii="宋体" w:hAnsi="宋体"/>
                <w:bCs/>
                <w:color w:val="000000" w:themeColor="text1"/>
                <w:sz w:val="24"/>
                <w:szCs w:val="24"/>
              </w:rPr>
            </w:pPr>
            <w:r w:rsidRPr="000F4390">
              <w:rPr>
                <w:rFonts w:ascii="宋体" w:hAnsi="宋体" w:hint="eastAsia"/>
                <w:bCs/>
                <w:color w:val="000000" w:themeColor="text1"/>
                <w:sz w:val="24"/>
                <w:szCs w:val="24"/>
              </w:rPr>
              <w:t>3</w:t>
            </w:r>
          </w:p>
        </w:tc>
        <w:tc>
          <w:tcPr>
            <w:tcW w:w="1826" w:type="dxa"/>
            <w:tcBorders>
              <w:top w:val="single" w:sz="4" w:space="0" w:color="000000"/>
              <w:left w:val="single" w:sz="4" w:space="0" w:color="000000"/>
              <w:bottom w:val="single" w:sz="4" w:space="0" w:color="000000"/>
              <w:right w:val="single" w:sz="4" w:space="0" w:color="auto"/>
            </w:tcBorders>
          </w:tcPr>
          <w:p w14:paraId="5CB8932C" w14:textId="77777777" w:rsidR="000F4390" w:rsidRPr="000F4390" w:rsidRDefault="000F4390" w:rsidP="000F4390">
            <w:pPr>
              <w:snapToGrid w:val="0"/>
              <w:spacing w:line="460" w:lineRule="exact"/>
              <w:jc w:val="left"/>
              <w:rPr>
                <w:rFonts w:ascii="宋体" w:hAnsi="宋体"/>
                <w:bCs/>
                <w:color w:val="000000" w:themeColor="text1"/>
                <w:sz w:val="24"/>
                <w:szCs w:val="24"/>
              </w:rPr>
            </w:pPr>
            <w:r w:rsidRPr="000F4390">
              <w:rPr>
                <w:rFonts w:ascii="宋体" w:hAnsi="宋体" w:hint="eastAsia"/>
                <w:bCs/>
                <w:color w:val="000000" w:themeColor="text1"/>
                <w:sz w:val="24"/>
                <w:szCs w:val="24"/>
              </w:rPr>
              <w:t>鸡腿肉、鸡翅中、三黄鸡、鸭腿肉、鹅腿肉、兔腿肉</w:t>
            </w:r>
          </w:p>
        </w:tc>
        <w:tc>
          <w:tcPr>
            <w:tcW w:w="5105" w:type="dxa"/>
            <w:tcBorders>
              <w:top w:val="single" w:sz="4" w:space="0" w:color="000000"/>
              <w:left w:val="single" w:sz="4" w:space="0" w:color="auto"/>
              <w:bottom w:val="single" w:sz="4" w:space="0" w:color="000000"/>
              <w:right w:val="single" w:sz="4" w:space="0" w:color="000000"/>
            </w:tcBorders>
          </w:tcPr>
          <w:p w14:paraId="2FF2E94F" w14:textId="77777777" w:rsidR="000F4390" w:rsidRPr="000F4390" w:rsidRDefault="000F4390" w:rsidP="000F4390">
            <w:pPr>
              <w:snapToGrid w:val="0"/>
              <w:spacing w:line="460" w:lineRule="exact"/>
              <w:jc w:val="left"/>
              <w:rPr>
                <w:rFonts w:ascii="宋体" w:hAnsi="宋体"/>
                <w:bCs/>
                <w:color w:val="000000" w:themeColor="text1"/>
                <w:sz w:val="24"/>
                <w:szCs w:val="24"/>
              </w:rPr>
            </w:pPr>
            <w:r w:rsidRPr="000F4390">
              <w:rPr>
                <w:rFonts w:ascii="宋体" w:hAnsi="宋体" w:hint="eastAsia"/>
                <w:bCs/>
                <w:color w:val="000000" w:themeColor="text1"/>
                <w:sz w:val="24"/>
                <w:szCs w:val="24"/>
              </w:rPr>
              <w:t>产品标准符合：GB16869-2005《鲜、冻禽产品》；GB2710-1996</w:t>
            </w:r>
          </w:p>
          <w:p w14:paraId="14ED4BE0" w14:textId="77777777" w:rsidR="000F4390" w:rsidRPr="000F4390" w:rsidRDefault="000F4390" w:rsidP="000F4390">
            <w:pPr>
              <w:snapToGrid w:val="0"/>
              <w:spacing w:line="460" w:lineRule="exact"/>
              <w:jc w:val="left"/>
              <w:rPr>
                <w:rFonts w:ascii="宋体" w:hAnsi="宋体"/>
                <w:bCs/>
                <w:color w:val="000000" w:themeColor="text1"/>
                <w:sz w:val="24"/>
                <w:szCs w:val="24"/>
              </w:rPr>
            </w:pPr>
            <w:r w:rsidRPr="000F4390">
              <w:rPr>
                <w:rFonts w:ascii="宋体" w:hAnsi="宋体" w:hint="eastAsia"/>
                <w:bCs/>
                <w:color w:val="000000" w:themeColor="text1"/>
                <w:sz w:val="24"/>
                <w:szCs w:val="24"/>
              </w:rPr>
              <w:t>《鲜（冻）禽肉卫生标准》</w:t>
            </w:r>
          </w:p>
        </w:tc>
        <w:tc>
          <w:tcPr>
            <w:tcW w:w="976" w:type="dxa"/>
            <w:vMerge/>
            <w:tcBorders>
              <w:top w:val="single" w:sz="4" w:space="0" w:color="000000"/>
              <w:left w:val="single" w:sz="4" w:space="0" w:color="000000"/>
              <w:bottom w:val="single" w:sz="4" w:space="0" w:color="000000"/>
              <w:right w:val="single" w:sz="4" w:space="0" w:color="000000"/>
            </w:tcBorders>
          </w:tcPr>
          <w:p w14:paraId="6E84917C" w14:textId="77777777" w:rsidR="000F4390" w:rsidRPr="000F4390" w:rsidRDefault="000F4390" w:rsidP="000F4390">
            <w:pPr>
              <w:snapToGrid w:val="0"/>
              <w:spacing w:line="460" w:lineRule="exact"/>
              <w:ind w:firstLineChars="200" w:firstLine="480"/>
              <w:jc w:val="left"/>
              <w:rPr>
                <w:rFonts w:ascii="宋体" w:hAnsi="宋体"/>
                <w:bCs/>
                <w:color w:val="000000" w:themeColor="text1"/>
                <w:sz w:val="24"/>
                <w:szCs w:val="24"/>
              </w:rPr>
            </w:pPr>
          </w:p>
        </w:tc>
      </w:tr>
      <w:tr w:rsidR="000F4390" w:rsidRPr="000F4390" w14:paraId="4C7A5EBD" w14:textId="77777777" w:rsidTr="000F4390">
        <w:trPr>
          <w:jc w:val="center"/>
        </w:trPr>
        <w:tc>
          <w:tcPr>
            <w:tcW w:w="617" w:type="dxa"/>
            <w:tcBorders>
              <w:top w:val="single" w:sz="4" w:space="0" w:color="000000"/>
              <w:left w:val="single" w:sz="4" w:space="0" w:color="000000"/>
              <w:bottom w:val="single" w:sz="4" w:space="0" w:color="000000"/>
              <w:right w:val="single" w:sz="4" w:space="0" w:color="000000"/>
            </w:tcBorders>
          </w:tcPr>
          <w:p w14:paraId="78ED4D23" w14:textId="77777777" w:rsidR="000F4390" w:rsidRPr="000F4390" w:rsidRDefault="000F4390" w:rsidP="000F4390">
            <w:pPr>
              <w:snapToGrid w:val="0"/>
              <w:spacing w:line="460" w:lineRule="exact"/>
              <w:jc w:val="left"/>
              <w:rPr>
                <w:rFonts w:ascii="宋体" w:hAnsi="宋体"/>
                <w:bCs/>
                <w:color w:val="000000" w:themeColor="text1"/>
                <w:sz w:val="24"/>
                <w:szCs w:val="24"/>
              </w:rPr>
            </w:pPr>
            <w:r w:rsidRPr="000F4390">
              <w:rPr>
                <w:rFonts w:ascii="宋体" w:hAnsi="宋体" w:hint="eastAsia"/>
                <w:bCs/>
                <w:color w:val="000000" w:themeColor="text1"/>
                <w:sz w:val="24"/>
                <w:szCs w:val="24"/>
              </w:rPr>
              <w:t>4</w:t>
            </w:r>
          </w:p>
        </w:tc>
        <w:tc>
          <w:tcPr>
            <w:tcW w:w="1826" w:type="dxa"/>
            <w:tcBorders>
              <w:top w:val="single" w:sz="4" w:space="0" w:color="000000"/>
              <w:left w:val="single" w:sz="4" w:space="0" w:color="000000"/>
              <w:bottom w:val="single" w:sz="4" w:space="0" w:color="000000"/>
              <w:right w:val="single" w:sz="4" w:space="0" w:color="auto"/>
            </w:tcBorders>
          </w:tcPr>
          <w:p w14:paraId="42B523D6" w14:textId="77777777" w:rsidR="000F4390" w:rsidRPr="000F4390" w:rsidRDefault="000F4390" w:rsidP="000F4390">
            <w:pPr>
              <w:snapToGrid w:val="0"/>
              <w:spacing w:line="460" w:lineRule="exact"/>
              <w:jc w:val="left"/>
              <w:rPr>
                <w:rFonts w:ascii="宋体" w:hAnsi="宋体"/>
                <w:bCs/>
                <w:color w:val="000000" w:themeColor="text1"/>
                <w:sz w:val="24"/>
                <w:szCs w:val="24"/>
              </w:rPr>
            </w:pPr>
            <w:r w:rsidRPr="000F4390">
              <w:rPr>
                <w:rFonts w:ascii="宋体" w:hAnsi="宋体" w:hint="eastAsia"/>
                <w:bCs/>
                <w:color w:val="000000" w:themeColor="text1"/>
                <w:sz w:val="24"/>
                <w:szCs w:val="24"/>
              </w:rPr>
              <w:t>黄菇鱼、带鱼、鳕鱼、龙利鱼、多利鱼</w:t>
            </w:r>
          </w:p>
        </w:tc>
        <w:tc>
          <w:tcPr>
            <w:tcW w:w="5105" w:type="dxa"/>
            <w:tcBorders>
              <w:top w:val="single" w:sz="4" w:space="0" w:color="000000"/>
              <w:left w:val="single" w:sz="4" w:space="0" w:color="auto"/>
              <w:bottom w:val="single" w:sz="4" w:space="0" w:color="000000"/>
              <w:right w:val="single" w:sz="4" w:space="0" w:color="000000"/>
            </w:tcBorders>
          </w:tcPr>
          <w:p w14:paraId="3A2CA6C7" w14:textId="77777777" w:rsidR="000F4390" w:rsidRPr="000F4390" w:rsidRDefault="000F4390" w:rsidP="000F4390">
            <w:pPr>
              <w:snapToGrid w:val="0"/>
              <w:spacing w:line="460" w:lineRule="exact"/>
              <w:jc w:val="left"/>
              <w:rPr>
                <w:rFonts w:ascii="宋体" w:hAnsi="宋体"/>
                <w:bCs/>
                <w:color w:val="000000" w:themeColor="text1"/>
                <w:sz w:val="24"/>
                <w:szCs w:val="24"/>
              </w:rPr>
            </w:pPr>
            <w:r w:rsidRPr="000F4390">
              <w:rPr>
                <w:rFonts w:ascii="宋体" w:hAnsi="宋体" w:hint="eastAsia"/>
                <w:bCs/>
                <w:color w:val="000000" w:themeColor="text1"/>
                <w:sz w:val="24"/>
                <w:szCs w:val="24"/>
              </w:rPr>
              <w:t>产品标准符合：GB 2733-2015《食品安全国家标准 鲜、冻动物性水产品》</w:t>
            </w:r>
          </w:p>
        </w:tc>
        <w:tc>
          <w:tcPr>
            <w:tcW w:w="976" w:type="dxa"/>
            <w:vMerge/>
            <w:tcBorders>
              <w:top w:val="single" w:sz="4" w:space="0" w:color="000000"/>
              <w:left w:val="single" w:sz="4" w:space="0" w:color="000000"/>
              <w:bottom w:val="single" w:sz="4" w:space="0" w:color="000000"/>
              <w:right w:val="single" w:sz="4" w:space="0" w:color="000000"/>
            </w:tcBorders>
          </w:tcPr>
          <w:p w14:paraId="5E06F88F" w14:textId="77777777" w:rsidR="000F4390" w:rsidRPr="000F4390" w:rsidRDefault="000F4390" w:rsidP="000F4390">
            <w:pPr>
              <w:snapToGrid w:val="0"/>
              <w:spacing w:line="460" w:lineRule="exact"/>
              <w:ind w:firstLineChars="200" w:firstLine="480"/>
              <w:jc w:val="left"/>
              <w:rPr>
                <w:rFonts w:ascii="宋体" w:hAnsi="宋体"/>
                <w:bCs/>
                <w:color w:val="000000" w:themeColor="text1"/>
                <w:sz w:val="24"/>
                <w:szCs w:val="24"/>
              </w:rPr>
            </w:pPr>
          </w:p>
        </w:tc>
      </w:tr>
    </w:tbl>
    <w:p w14:paraId="5779DBC5" w14:textId="77777777" w:rsidR="00415950" w:rsidRPr="000F4390" w:rsidRDefault="00415950" w:rsidP="000F4390">
      <w:pPr>
        <w:spacing w:line="360" w:lineRule="auto"/>
        <w:ind w:firstLine="540"/>
        <w:rPr>
          <w:rFonts w:ascii="宋体" w:hAnsi="宋体" w:cs="宋体"/>
          <w:color w:val="000000" w:themeColor="text1"/>
          <w:sz w:val="24"/>
          <w:szCs w:val="24"/>
        </w:rPr>
      </w:pPr>
      <w:r w:rsidRPr="000F4390">
        <w:rPr>
          <w:rFonts w:ascii="宋体" w:hAnsi="宋体" w:cs="宋体"/>
          <w:color w:val="000000" w:themeColor="text1"/>
          <w:sz w:val="24"/>
          <w:szCs w:val="24"/>
        </w:rPr>
        <w:t>1. 需求单位及地址：国家体育总局机关餐厅，位于北京市东城区体育馆路2号，5号楼餐厅位于体育馆路5号。</w:t>
      </w:r>
    </w:p>
    <w:p w14:paraId="78F0F2AC" w14:textId="77777777" w:rsidR="00415950" w:rsidRPr="000F4390" w:rsidRDefault="00415950" w:rsidP="000F4390">
      <w:pPr>
        <w:spacing w:line="360" w:lineRule="auto"/>
        <w:ind w:firstLine="540"/>
        <w:rPr>
          <w:rFonts w:ascii="宋体" w:hAnsi="宋体" w:cs="宋体"/>
          <w:color w:val="000000" w:themeColor="text1"/>
          <w:sz w:val="24"/>
          <w:szCs w:val="24"/>
        </w:rPr>
      </w:pPr>
      <w:r w:rsidRPr="000F4390">
        <w:rPr>
          <w:rFonts w:ascii="宋体" w:hAnsi="宋体" w:cs="宋体"/>
          <w:color w:val="000000" w:themeColor="text1"/>
          <w:sz w:val="24"/>
          <w:szCs w:val="24"/>
        </w:rPr>
        <w:t>2. 供餐方式：本单位职工刷卡消费</w:t>
      </w:r>
      <w:r w:rsidRPr="000F4390">
        <w:rPr>
          <w:rFonts w:ascii="宋体" w:hAnsi="宋体" w:cs="宋体" w:hint="eastAsia"/>
          <w:color w:val="000000" w:themeColor="text1"/>
          <w:sz w:val="24"/>
          <w:szCs w:val="24"/>
        </w:rPr>
        <w:t>。</w:t>
      </w:r>
    </w:p>
    <w:p w14:paraId="4E9AB615" w14:textId="77777777" w:rsidR="00415950" w:rsidRPr="000F4390" w:rsidRDefault="00415950" w:rsidP="000F4390">
      <w:pPr>
        <w:spacing w:line="360" w:lineRule="auto"/>
        <w:ind w:firstLine="540"/>
        <w:rPr>
          <w:rFonts w:ascii="宋体" w:hAnsi="宋体" w:cs="宋体"/>
          <w:color w:val="000000" w:themeColor="text1"/>
          <w:sz w:val="24"/>
          <w:szCs w:val="24"/>
        </w:rPr>
      </w:pPr>
      <w:r w:rsidRPr="000F4390">
        <w:rPr>
          <w:rFonts w:ascii="宋体" w:hAnsi="宋体" w:cs="宋体"/>
          <w:color w:val="000000" w:themeColor="text1"/>
          <w:sz w:val="24"/>
          <w:szCs w:val="24"/>
        </w:rPr>
        <w:t xml:space="preserve">3. 供餐时间：机关职工餐厅提供早、午中、晚三餐，5号楼餐厅提供早、午两餐。 </w:t>
      </w:r>
    </w:p>
    <w:p w14:paraId="20481860" w14:textId="77777777" w:rsidR="00415950" w:rsidRPr="000F4390" w:rsidRDefault="00415950" w:rsidP="000F4390">
      <w:pPr>
        <w:spacing w:line="360" w:lineRule="auto"/>
        <w:ind w:firstLine="540"/>
        <w:rPr>
          <w:rFonts w:ascii="宋体" w:hAnsi="宋体" w:cs="宋体"/>
          <w:color w:val="000000" w:themeColor="text1"/>
          <w:sz w:val="24"/>
          <w:szCs w:val="24"/>
        </w:rPr>
      </w:pPr>
      <w:r w:rsidRPr="000F4390">
        <w:rPr>
          <w:rFonts w:ascii="宋体" w:hAnsi="宋体" w:cs="宋体"/>
          <w:color w:val="000000" w:themeColor="text1"/>
          <w:sz w:val="24"/>
          <w:szCs w:val="24"/>
        </w:rPr>
        <w:t>4. 就餐人数概况：2022年预计全单位职工就餐29.34万人次左右；餐厅合计就餐人数工作日日均1110余人次。</w:t>
      </w:r>
    </w:p>
    <w:p w14:paraId="76092786" w14:textId="07ADEA22" w:rsidR="00415950" w:rsidRPr="00C7635C" w:rsidRDefault="00415950" w:rsidP="00B21269">
      <w:pPr>
        <w:spacing w:line="360" w:lineRule="auto"/>
        <w:ind w:firstLine="540"/>
        <w:rPr>
          <w:rFonts w:ascii="宋体" w:hAnsi="宋体" w:cs="宋体"/>
          <w:color w:val="000000" w:themeColor="text1"/>
          <w:sz w:val="24"/>
          <w:szCs w:val="24"/>
        </w:rPr>
      </w:pPr>
      <w:r w:rsidRPr="000F4390">
        <w:rPr>
          <w:rFonts w:ascii="宋体" w:hAnsi="宋体" w:cs="宋体"/>
          <w:color w:val="000000" w:themeColor="text1"/>
          <w:sz w:val="24"/>
          <w:szCs w:val="24"/>
        </w:rPr>
        <w:t>5. 原材料品类、标准、品种：第3包牛羊肉禽类、水产品，年采购预估金额</w:t>
      </w:r>
      <w:r w:rsidRPr="000F4390">
        <w:rPr>
          <w:rFonts w:ascii="宋体" w:hAnsi="宋体" w:cs="宋体" w:hint="eastAsia"/>
          <w:color w:val="000000" w:themeColor="text1"/>
          <w:sz w:val="24"/>
          <w:szCs w:val="24"/>
        </w:rPr>
        <w:t>212.74</w:t>
      </w:r>
      <w:r w:rsidRPr="000F4390">
        <w:rPr>
          <w:rFonts w:ascii="宋体" w:hAnsi="宋体" w:cs="宋体"/>
          <w:color w:val="000000" w:themeColor="text1"/>
          <w:sz w:val="24"/>
          <w:szCs w:val="24"/>
        </w:rPr>
        <w:t>万元，上述额度仅供供货商报价参考。</w:t>
      </w:r>
    </w:p>
    <w:p w14:paraId="07F92CF7" w14:textId="35FBC12A" w:rsidR="00415950" w:rsidRPr="00F870E3" w:rsidRDefault="00415950" w:rsidP="00F870E3">
      <w:pPr>
        <w:pStyle w:val="21"/>
        <w:rPr>
          <w:rFonts w:ascii="宋体" w:eastAsia="宋体" w:hAnsi="宋体" w:cs="宋体"/>
          <w:sz w:val="24"/>
          <w:szCs w:val="24"/>
        </w:rPr>
      </w:pPr>
      <w:bookmarkStart w:id="1044" w:name="_Toc118292188"/>
      <w:r w:rsidRPr="00F870E3">
        <w:rPr>
          <w:rFonts w:ascii="宋体" w:eastAsia="宋体" w:hAnsi="宋体" w:cs="宋体" w:hint="eastAsia"/>
          <w:sz w:val="24"/>
          <w:szCs w:val="24"/>
        </w:rPr>
        <w:t>二、牛羊禽肉、水产品</w:t>
      </w:r>
      <w:r w:rsidR="00B21269">
        <w:rPr>
          <w:rFonts w:ascii="宋体" w:eastAsia="宋体" w:hAnsi="宋体" w:cs="宋体" w:hint="eastAsia"/>
          <w:sz w:val="24"/>
          <w:szCs w:val="24"/>
        </w:rPr>
        <w:t>标准</w:t>
      </w:r>
      <w:bookmarkEnd w:id="1044"/>
    </w:p>
    <w:p w14:paraId="7D3EBCDE" w14:textId="38C8DF39" w:rsidR="00415950" w:rsidRPr="00B21269" w:rsidRDefault="00B21269" w:rsidP="00B21269">
      <w:pPr>
        <w:pStyle w:val="3f"/>
      </w:pPr>
      <w:r>
        <w:rPr>
          <w:rFonts w:hint="eastAsia"/>
        </w:rPr>
        <w:t>1</w:t>
      </w:r>
      <w:r>
        <w:rPr>
          <w:rFonts w:hint="eastAsia"/>
        </w:rPr>
        <w:t>、</w:t>
      </w:r>
      <w:r w:rsidR="00415950" w:rsidRPr="00B21269">
        <w:rPr>
          <w:rFonts w:hint="eastAsia"/>
        </w:rPr>
        <w:t>牛羊禽肉</w:t>
      </w:r>
      <w:r>
        <w:rPr>
          <w:rFonts w:hint="eastAsia"/>
        </w:rPr>
        <w:t>标准</w:t>
      </w:r>
    </w:p>
    <w:p w14:paraId="6AE0993E"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1. 鲜牛、羊、兔肉质量标准</w:t>
      </w:r>
    </w:p>
    <w:p w14:paraId="4563BE75"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肌肉红色均匀，有光泽，脂肪洁白（羊、兔）或淡黄色（牛）。外表微干或有风干膜，触摸不粘手。弹性好，指压后凹陷立即恢复 。具有鲜牛，羊，兔肉正常气味，无泥污，血污，肉边整齐，无碎肉，碎骨，按标准部位分割，无多余脂肪及血管。 </w:t>
      </w:r>
    </w:p>
    <w:p w14:paraId="1E8E6DBD"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lastRenderedPageBreak/>
        <w:t>2. 冻畜肉质量标准</w:t>
      </w:r>
    </w:p>
    <w:p w14:paraId="5914C054"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外表颜色比冷却肉鲜明，在表面切开处为浅玫瑰色至灰色，用手或热刀触之，立刻显示鲜红色。肉坚硬，像冰一样，敲击有响声。化冻时，有肉的正常味，略潮，没有熟肉味。羊为白色 ，牛为淡黄色。肌腱为白色，石灰色。无杂质，无肌肉风干现象，无白、黄、绿斑、污血，过多冰衣，无白霜，按标准部位分割，外包装无破损，有生产日期。</w:t>
      </w:r>
    </w:p>
    <w:p w14:paraId="0C233A19"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3. 鲜鸡肉质量标准</w:t>
      </w:r>
    </w:p>
    <w:p w14:paraId="3E7893EB"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眼球饱满，皮肤有光泽，淡黄或灰白色，肌肉切而发亮。外表微干或微湿，不粘手，弹性良好指压后凹陷立即恢复，有正常气味。无长毛及毛、毛根，口腔及宰刀口血污、杂质、无紫斑瘀血，净腔，禽腹内无过多脂肪，腹下刀口，不过长，刀口整齐，重量在0.85千克的鲜鸡最好当天杀当天送。</w:t>
      </w:r>
    </w:p>
    <w:p w14:paraId="32CF791C"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4. 鲜鸭、鹅质量标准</w:t>
      </w:r>
    </w:p>
    <w:p w14:paraId="5C65FFBC"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眼球平坦，皮肤有光泽，乳白或淡红色，肌肉切而有光泽。外表写稍湿润，不粘手，指压后凹陷立即恢复，鸭、鹅固有的正常气味。无长毛及绒毛、毛根，口腔及宰刀口血污、杂质、无紫斑瘀血，净腔，禽腹内无过多脂肪，腹下刀口，不过长，刀口整齐，北京鸭1.5千克~1.7千克左右。</w:t>
      </w:r>
    </w:p>
    <w:p w14:paraId="5010C3F6"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5. 冻禽质量标准</w:t>
      </w:r>
    </w:p>
    <w:p w14:paraId="2E3A8717"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外观滋润，呈乳白或微黄色。色泽清白、爽洁、有光泽、无残羽，无腐臭气味，分割部件应符合标准，无残缺，商标规格、产品说明清晰完整。基本无血脉风干现象，无白，黄绿，紫斑，无冰衣，解冻后与鲜禽特征相同，外包装上有生产日期，外包装无破损，无不封口现象。</w:t>
      </w:r>
    </w:p>
    <w:p w14:paraId="165D4537"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6. 鸡脚质量标准</w:t>
      </w:r>
    </w:p>
    <w:p w14:paraId="133509E1"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白色或灰白色无黄衣趾壳，外形完整，无断骨，脚垫上无黑斑或黄斑，无血污、血水。</w:t>
      </w:r>
    </w:p>
    <w:p w14:paraId="74C8A75F"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7.鸡翅质量标准</w:t>
      </w:r>
    </w:p>
    <w:p w14:paraId="50C9CEE9"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无残羽，无黄衣，无伤斑和溃烂，无血水，允许有少量红斑点，允许修剪但最大范围不超弯关节处，全翅200g左右，翅中100g左右，按部位分割。</w:t>
      </w:r>
    </w:p>
    <w:p w14:paraId="6913B3F5"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8．鸡腿质量标准</w:t>
      </w:r>
    </w:p>
    <w:p w14:paraId="33EBACC0"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无残羽，无血水、血污、残骨，无伤斑、溃烂、炎症，允许有少量红斑，无多余皮和脂肪。按部位分割，全腿300g左右，下腿15g左右，周边修整齐，形如琵琶。</w:t>
      </w:r>
    </w:p>
    <w:p w14:paraId="734F070E"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9、鸡胸肉质量标准</w:t>
      </w:r>
    </w:p>
    <w:p w14:paraId="39CEA4F7"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无残羽，无血水、血污，无残骨、伤斑、溃烂、炎症，允许有少量红斑，无多余脂肪呈白色带有淡色玫瑰色或红色，大胸重量大于120g，无小胸夹杂。</w:t>
      </w:r>
    </w:p>
    <w:p w14:paraId="479B5B64"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lastRenderedPageBreak/>
        <w:t>10．鸡肝质量标准</w:t>
      </w:r>
    </w:p>
    <w:p w14:paraId="2E0DE5FE"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外形完整、去胆，无寄生虫、炎症、水泡，无胆汁污染，无血迹。</w:t>
      </w:r>
    </w:p>
    <w:p w14:paraId="663D12DE"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11．鸡胗质量标准</w:t>
      </w:r>
    </w:p>
    <w:p w14:paraId="5009C76F"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外形完整无内容物、鸡内金、腺胃、肠管及脂肪，无出血、瘀血、病变。</w:t>
      </w:r>
    </w:p>
    <w:p w14:paraId="2234BFAC"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12．鸡脖质量标准</w:t>
      </w:r>
    </w:p>
    <w:p w14:paraId="5CA9F4DC"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去颈部皮，无羽毛，无血污，品质新鲜。</w:t>
      </w:r>
    </w:p>
    <w:p w14:paraId="7F2391C8"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13．鸡心质量标准</w:t>
      </w:r>
    </w:p>
    <w:p w14:paraId="129C9B26"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褐红色，脂肪稍红，组织结实，有弹性，心房内无瘀血、病变，气味正常。</w:t>
      </w:r>
    </w:p>
    <w:p w14:paraId="1CF8AD17"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14．蹄筋质量标准</w:t>
      </w:r>
    </w:p>
    <w:p w14:paraId="0B150C3F"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品质新鲜，无色透明，表面光亮，无油脂，无精肉，无充血现顺直、干燥。</w:t>
      </w:r>
    </w:p>
    <w:p w14:paraId="41838BE7" w14:textId="0D285E42" w:rsidR="00415950" w:rsidRPr="00B21269" w:rsidRDefault="00B21269" w:rsidP="00B21269">
      <w:pPr>
        <w:pStyle w:val="3f"/>
      </w:pPr>
      <w:r>
        <w:rPr>
          <w:rFonts w:hint="eastAsia"/>
        </w:rPr>
        <w:t>2</w:t>
      </w:r>
      <w:r>
        <w:rPr>
          <w:rFonts w:hint="eastAsia"/>
        </w:rPr>
        <w:t>、</w:t>
      </w:r>
      <w:r w:rsidR="00415950" w:rsidRPr="00B21269">
        <w:rPr>
          <w:rFonts w:hint="eastAsia"/>
        </w:rPr>
        <w:t>水产干货类</w:t>
      </w:r>
      <w:r>
        <w:rPr>
          <w:rFonts w:hint="eastAsia"/>
        </w:rPr>
        <w:t>标准</w:t>
      </w:r>
    </w:p>
    <w:p w14:paraId="6E9AED8A"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干货包括鱿鱼、墨鱼、鱼翅、干贝、海米、虾皮、贝尖、虾籽、鲍鱼等感官鉴别： </w:t>
      </w:r>
    </w:p>
    <w:p w14:paraId="4897B20E"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1．干鱿鱼——无盐、干、肉桂色、身长18cm-20cm/只 </w:t>
      </w:r>
    </w:p>
    <w:p w14:paraId="7E96A4B7"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2．干墨鱼——无盐、干、肉桂色、身长10cm-12cm/只 </w:t>
      </w:r>
    </w:p>
    <w:p w14:paraId="7439F451"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3．鱼翅——干、肉桂色、20cm左右长 </w:t>
      </w:r>
    </w:p>
    <w:p w14:paraId="6E5EC0BB"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4．干贝——干、肉桂色、直径2cm左右长 </w:t>
      </w:r>
    </w:p>
    <w:p w14:paraId="4414C922"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5．海米——淡、干、色粉红、有光泽、2cm左右长 </w:t>
      </w:r>
    </w:p>
    <w:p w14:paraId="6C74F949"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6．金钩——淡、干、色红、有光泽 </w:t>
      </w:r>
    </w:p>
    <w:p w14:paraId="5E8C60DA"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7．虾皮——淡、干、有光泽、无断足、断头 </w:t>
      </w:r>
    </w:p>
    <w:p w14:paraId="4A6C646F"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8．贝尖——淡、干、肉桂色 </w:t>
      </w:r>
    </w:p>
    <w:p w14:paraId="3B55DCFA"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9．虾籽——色紫红、淡、干、无沙 </w:t>
      </w:r>
    </w:p>
    <w:p w14:paraId="680B36D0"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10．鱼肚——色白、干、直径5-10cm </w:t>
      </w:r>
    </w:p>
    <w:p w14:paraId="1142BB28"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11．鲍鱼——米黄或浅棕色，质地新鲜有光泽。外形椭圆，身体完整，个头均匀，干度足。肉厚，鼓壮饱满，新鲜。 </w:t>
      </w:r>
    </w:p>
    <w:p w14:paraId="4812AF18"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海鲜（河鲜）标准：</w:t>
      </w:r>
    </w:p>
    <w:p w14:paraId="0FD40317"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1．鱼质量标准： </w:t>
      </w:r>
    </w:p>
    <w:p w14:paraId="538734E3"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感官鉴别： </w:t>
      </w:r>
    </w:p>
    <w:p w14:paraId="0504D6C3"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神态——在水中游动自如,反应敏捷; </w:t>
      </w:r>
    </w:p>
    <w:p w14:paraId="25AFB8B4"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体态——无伤残、无畸形、无病害； </w:t>
      </w:r>
    </w:p>
    <w:p w14:paraId="614D9E44"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体表——鳞片完整无损，无皮下出血现象及红色鱼鳞。 </w:t>
      </w:r>
    </w:p>
    <w:p w14:paraId="79BD7E7A"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lastRenderedPageBreak/>
        <w:t xml:space="preserve">补充： </w:t>
      </w:r>
    </w:p>
    <w:p w14:paraId="75A9FE1C"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行动迟缓、反肚、慌乱、狂游的鱼表明已接近死亡或有已病害。 </w:t>
      </w:r>
    </w:p>
    <w:p w14:paraId="158678AD"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有红色鱼鳞之鱼须挑出拒收。 </w:t>
      </w:r>
    </w:p>
    <w:p w14:paraId="62D04C1A"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甲鱼验方法：使甲鱼背朝天，能自行翻转、背壳黑青、白肚、裙边肥厚、四肢有力；如果甲鱼肚皮发红、有伤痕、有针孔不收；甲鱼腿侧面打水鼓起拒收。 </w:t>
      </w:r>
    </w:p>
    <w:p w14:paraId="6C0477AE"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2．虾质量标准： </w:t>
      </w:r>
    </w:p>
    <w:p w14:paraId="0270402E"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感官鉴别：个大而均匀，活蹦乱跳（或能活动） </w:t>
      </w:r>
    </w:p>
    <w:p w14:paraId="275AE2D4"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3．蟹质量标准： </w:t>
      </w:r>
    </w:p>
    <w:p w14:paraId="64BCA8BF"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感官鉴别： </w:t>
      </w:r>
    </w:p>
    <w:p w14:paraId="34A28E0A"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大闸蟹——青皮、白肚、黄毛、金螯及蟹脚刚劲有力，膘壮肉厚，膏多，堆在地上，能迅速四面爬开。 </w:t>
      </w:r>
    </w:p>
    <w:p w14:paraId="5B2FE9A0"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海蟹——体肥、甲壳色泽正常，腹部洁白，雌蟹有膏时，头胸甲棘尖，反面透黄色，螯及蟹脚有力。 </w:t>
      </w:r>
    </w:p>
    <w:p w14:paraId="582290B7"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补充： </w:t>
      </w:r>
    </w:p>
    <w:p w14:paraId="4116A468"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检验羔蟹及肉蟹时，除检其以上之感官外还需留意其草绳是否过粗，要求草绳所占比例小于25%总重。 </w:t>
      </w:r>
    </w:p>
    <w:p w14:paraId="1CAE0126"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不同规格的大闸蟹其规格相差很大，留意其规格很重要。 </w:t>
      </w:r>
    </w:p>
    <w:p w14:paraId="5A6EE0B3"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足爪舞动慢，不能有力弯曲，带有腐败臭味的拒收。 </w:t>
      </w:r>
    </w:p>
    <w:p w14:paraId="6AAF2152"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4．贝质量标准： </w:t>
      </w:r>
    </w:p>
    <w:p w14:paraId="5B9E2F03"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感官鉴别： </w:t>
      </w:r>
    </w:p>
    <w:p w14:paraId="5E7E7954"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双壳贝类——外壳具固有色泽，平时微张口、受惊闭合，斧足与触管伸缩灵活，具固有气味。 </w:t>
      </w:r>
    </w:p>
    <w:p w14:paraId="3501734B" w14:textId="77777777" w:rsidR="00415950" w:rsidRPr="00073C80" w:rsidRDefault="00415950" w:rsidP="00C7635C">
      <w:pPr>
        <w:spacing w:line="360" w:lineRule="auto"/>
        <w:ind w:firstLine="540"/>
        <w:rPr>
          <w:rFonts w:ascii="仿宋" w:eastAsia="仿宋" w:hAnsi="仿宋"/>
          <w:bCs/>
          <w:color w:val="000000" w:themeColor="text1"/>
          <w:sz w:val="28"/>
          <w:szCs w:val="28"/>
        </w:rPr>
      </w:pPr>
      <w:r w:rsidRPr="00C7635C">
        <w:rPr>
          <w:rFonts w:ascii="宋体" w:hAnsi="宋体" w:cs="宋体" w:hint="eastAsia"/>
          <w:color w:val="000000" w:themeColor="text1"/>
          <w:sz w:val="24"/>
          <w:szCs w:val="24"/>
        </w:rPr>
        <w:t>单壳贝类——贝肉收缩自如，用手指抚平后能回缩。</w:t>
      </w:r>
      <w:r w:rsidRPr="00073C80">
        <w:rPr>
          <w:rFonts w:ascii="仿宋" w:eastAsia="仿宋" w:hAnsi="仿宋" w:hint="eastAsia"/>
          <w:bCs/>
          <w:color w:val="000000" w:themeColor="text1"/>
          <w:sz w:val="28"/>
          <w:szCs w:val="28"/>
        </w:rPr>
        <w:t xml:space="preserve"> </w:t>
      </w:r>
    </w:p>
    <w:p w14:paraId="13B0CDAE" w14:textId="3ADE3F32" w:rsidR="00415950" w:rsidRPr="00B21269" w:rsidRDefault="00B21269" w:rsidP="00B21269">
      <w:pPr>
        <w:pStyle w:val="3f"/>
        <w:ind w:left="0" w:firstLineChars="0" w:firstLine="0"/>
      </w:pPr>
      <w:r>
        <w:t>3</w:t>
      </w:r>
      <w:r>
        <w:rPr>
          <w:rFonts w:hint="eastAsia"/>
        </w:rPr>
        <w:t>、</w:t>
      </w:r>
      <w:r w:rsidR="005A0D57">
        <w:rPr>
          <w:rFonts w:hint="eastAsia"/>
        </w:rPr>
        <w:t>冻品质量标准</w:t>
      </w:r>
    </w:p>
    <w:p w14:paraId="00CF3FFE"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1. 基本标准</w:t>
      </w:r>
    </w:p>
    <w:p w14:paraId="29D69418"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⑴整箱包装完整、无破箱、生产地址明显。</w:t>
      </w:r>
    </w:p>
    <w:p w14:paraId="27FC25A0"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⑵验货时，要拆箱检查，如含水量太多称重时适当按比例除冰块的重量。</w:t>
      </w:r>
    </w:p>
    <w:p w14:paraId="0F3C465A"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⑶如冻品解冻、软化、出水带血水，则不能收货。</w:t>
      </w:r>
    </w:p>
    <w:p w14:paraId="1663B703"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⑷冻品一般无生产日期，验收品质的好坏要用眼去辨认，如出现肉制品风干、变色之冻品不能收货。</w:t>
      </w:r>
    </w:p>
    <w:p w14:paraId="0A70B4CA"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lastRenderedPageBreak/>
        <w:t xml:space="preserve">⑸称重时要扣除纸箱、冰块的重量，以货品净重为准。如果外包装箱上标有净重，按净重入库，如果没有净重标识，按5%扣除含冰量。 </w:t>
      </w:r>
    </w:p>
    <w:p w14:paraId="20D4582E"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2. 冻虾仁质量标准：</w:t>
      </w:r>
    </w:p>
    <w:p w14:paraId="0D478DAE"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（1）品名、厂址、净含量、生产日期、保持期齐全。</w:t>
      </w:r>
    </w:p>
    <w:p w14:paraId="0D130772"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（2）冻虾仁冰衣表面完整、清洁。</w:t>
      </w:r>
    </w:p>
    <w:p w14:paraId="2E11573A"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（3）肉质呈淡黄色或乳白色，无异味，组织坚密有弹性，有适当光泽。虾体基本完整，允首尾部稍有残缺，清洁无杂质。</w:t>
      </w:r>
    </w:p>
    <w:p w14:paraId="6A4C0DBE"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3. 冻鱼质量标准：</w:t>
      </w:r>
    </w:p>
    <w:p w14:paraId="02B82707"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包括利用冷冻方法进行保鲜的海水鱼和淡水鱼。</w:t>
      </w:r>
    </w:p>
    <w:p w14:paraId="6DBDF009"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（1）鱼外表：鱼鳞完整、色泽清亮、肌体无残缺。</w:t>
      </w:r>
    </w:p>
    <w:p w14:paraId="2AAE87D4"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（2）鱼眼：凸起，清亮且黑白分明，洁净无污物。</w:t>
      </w:r>
    </w:p>
    <w:p w14:paraId="049D927B"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（3）鱼肛门：完整无裂，外口紧缩，无黄红浑浊颜色。</w:t>
      </w:r>
    </w:p>
    <w:p w14:paraId="2C093095"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4. 冻禽质量标准：</w:t>
      </w:r>
    </w:p>
    <w:p w14:paraId="77998AEF"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色泽清白、爽洁、有光泽、无残羽，无腐臭气味，分割部件应符合标准，无残缺，外包装完好，商标规格、产品说明清晰完整。</w:t>
      </w:r>
    </w:p>
    <w:p w14:paraId="5873E59D"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5．冰鲜鱼质量标准：</w:t>
      </w:r>
    </w:p>
    <w:p w14:paraId="713C9C5D"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感官鉴别： </w:t>
      </w:r>
    </w:p>
    <w:p w14:paraId="3D477DF1"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皮肤——类金属、光泽哑色的表面显示其已不新鲜； </w:t>
      </w:r>
    </w:p>
    <w:p w14:paraId="7AB75E97"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眼睛——饱满明亮、清晰且完整、瞳孔黑、角膜清澈； </w:t>
      </w:r>
    </w:p>
    <w:p w14:paraId="67B4B11A"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鳃——鲜红色或血红色、含粘液且没有粘泥； </w:t>
      </w:r>
    </w:p>
    <w:p w14:paraId="19FB222B"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肛门——内收或平整，不突出，不破肛； </w:t>
      </w:r>
    </w:p>
    <w:p w14:paraId="525A786D"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体外粘液——透明或水白； </w:t>
      </w:r>
    </w:p>
    <w:p w14:paraId="73CADF43"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肉质——坚实且富有弹性，轻按下鱼肉后，手指的凹陷处可马上恢复； </w:t>
      </w:r>
    </w:p>
    <w:p w14:paraId="48E3FC3C"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气味——温和的海水味或鲜海藻味，无氯味腐臭味； </w:t>
      </w:r>
    </w:p>
    <w:p w14:paraId="6D505D0A"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休表——鱼鳞完整、体表无破损。 </w:t>
      </w:r>
    </w:p>
    <w:p w14:paraId="3F0E4145"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6．冰鲜虾质量标准： </w:t>
      </w:r>
    </w:p>
    <w:p w14:paraId="20EAB8A1"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感官鉴别： </w:t>
      </w:r>
    </w:p>
    <w:p w14:paraId="67B9B3AE"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有固有的颜色，不发白或红；头胸甲与躯干连接紧密，无断头现象；虾身清洁无污物。</w:t>
      </w:r>
    </w:p>
    <w:p w14:paraId="5A2F0715"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7．盐渍海产质量标准： </w:t>
      </w:r>
    </w:p>
    <w:p w14:paraId="592F878B"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感官鉴别： </w:t>
      </w:r>
    </w:p>
    <w:p w14:paraId="0F6FD450"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质地——坚实而具韧性，手指甲掐之可破、脆嫩； </w:t>
      </w:r>
    </w:p>
    <w:p w14:paraId="5030BB5B"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lastRenderedPageBreak/>
        <w:t xml:space="preserve">气味——轻腥气、盐味； </w:t>
      </w:r>
    </w:p>
    <w:p w14:paraId="78907808"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色泽——有光泽； </w:t>
      </w:r>
    </w:p>
    <w:p w14:paraId="5959D346"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清洁度——无污物和泥浆。 </w:t>
      </w:r>
    </w:p>
    <w:p w14:paraId="660B14BF"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补充： </w:t>
      </w:r>
    </w:p>
    <w:p w14:paraId="5227C7F1"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良质海蜇皮螯张厚薄均匀、自然圆形、中间无破洞、边缘不破裂。 </w:t>
      </w:r>
    </w:p>
    <w:p w14:paraId="5B2E393F"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验收海蜇时，应将产品捞起堆高30cm静置滤水15分钟再称重。 </w:t>
      </w:r>
    </w:p>
    <w:p w14:paraId="175717C8"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采购明细请见附件EXCEL表格。</w:t>
      </w:r>
    </w:p>
    <w:p w14:paraId="03380ABC"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5.1 牛、羊、鸡、鸭、鱼类、水产等须来源于无公害生产基地。</w:t>
      </w:r>
    </w:p>
    <w:p w14:paraId="18006ED2"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5.2 供货商须按采购单中注明的技术标准供货，不可以出现次充好、缺斤短两现象。</w:t>
      </w:r>
    </w:p>
    <w:p w14:paraId="63A81B52"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5.3 食材应有专业固定的加工厂，并提供相关资质证明或代理证明文件。</w:t>
      </w:r>
    </w:p>
    <w:p w14:paraId="432D1000"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5.4 食材需符合国家质量标准，并按采购人所要求的品牌采购。</w:t>
      </w:r>
    </w:p>
    <w:p w14:paraId="32CBA977"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5.5 供货方应提供食材运至合同规定的最终目的地所需要的包装及专用运输工具，以防止食材在运转中损坏或变质。这类包装及专用运输工具应采取防潮、防腐及防止其他损坏的必要保护措施，从而保护食材能够经受多次搬运、装卸及运输。</w:t>
      </w:r>
    </w:p>
    <w:p w14:paraId="4A310F6C"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5.6 免费配送食材到指定的地点（餐厅）,食材包装应以一批为标准。供货方在送货的同时，提供所送食材的机打清单，每一批次食材要有详细的明细单，注明本公司名称，批次，送货数量，日期，价格、折扣比例、检疫合格证明等内容。</w:t>
      </w:r>
    </w:p>
    <w:p w14:paraId="5729903A" w14:textId="1258EB5B" w:rsidR="00415950" w:rsidRPr="005A0D57" w:rsidRDefault="00B21269" w:rsidP="00F870E3">
      <w:pPr>
        <w:pStyle w:val="21"/>
        <w:rPr>
          <w:rFonts w:ascii="宋体" w:eastAsia="宋体" w:hAnsi="宋体" w:cs="宋体"/>
          <w:bCs w:val="0"/>
          <w:sz w:val="24"/>
          <w:szCs w:val="24"/>
        </w:rPr>
      </w:pPr>
      <w:bookmarkStart w:id="1045" w:name="_Toc118292189"/>
      <w:r w:rsidRPr="005A0D57">
        <w:rPr>
          <w:rFonts w:ascii="宋体" w:eastAsia="宋体" w:hAnsi="宋体" w:cs="宋体" w:hint="eastAsia"/>
          <w:bCs w:val="0"/>
          <w:sz w:val="24"/>
          <w:szCs w:val="24"/>
        </w:rPr>
        <w:t>三</w:t>
      </w:r>
      <w:r w:rsidR="00415950" w:rsidRPr="005A0D57">
        <w:rPr>
          <w:rFonts w:ascii="宋体" w:eastAsia="宋体" w:hAnsi="宋体" w:cs="宋体" w:hint="eastAsia"/>
          <w:bCs w:val="0"/>
          <w:sz w:val="24"/>
          <w:szCs w:val="24"/>
        </w:rPr>
        <w:t>、</w:t>
      </w:r>
      <w:r w:rsidR="00415950" w:rsidRPr="005A0D57">
        <w:rPr>
          <w:rFonts w:ascii="宋体" w:eastAsia="宋体" w:hAnsi="宋体" w:cs="宋体"/>
          <w:bCs w:val="0"/>
          <w:sz w:val="24"/>
          <w:szCs w:val="24"/>
        </w:rPr>
        <w:t>食材总体要求</w:t>
      </w:r>
      <w:bookmarkEnd w:id="1045"/>
    </w:p>
    <w:p w14:paraId="708EF3C8" w14:textId="231F7687" w:rsidR="00415950" w:rsidRPr="00B21269" w:rsidRDefault="00C7635C" w:rsidP="00B21269">
      <w:pPr>
        <w:pStyle w:val="3"/>
        <w:rPr>
          <w:rFonts w:ascii="宋体" w:hAnsi="宋体" w:cs="宋体"/>
          <w:sz w:val="24"/>
          <w:szCs w:val="24"/>
        </w:rPr>
      </w:pPr>
      <w:r>
        <w:rPr>
          <w:rFonts w:ascii="宋体" w:hAnsi="宋体" w:cs="宋体"/>
          <w:sz w:val="24"/>
          <w:szCs w:val="24"/>
        </w:rPr>
        <w:t>1</w:t>
      </w:r>
      <w:r>
        <w:rPr>
          <w:rFonts w:ascii="宋体" w:hAnsi="宋体" w:cs="宋体" w:hint="eastAsia"/>
          <w:sz w:val="24"/>
          <w:szCs w:val="24"/>
        </w:rPr>
        <w:t>、</w:t>
      </w:r>
      <w:r w:rsidR="00415950" w:rsidRPr="00B21269">
        <w:rPr>
          <w:rFonts w:ascii="宋体" w:hAnsi="宋体" w:cs="宋体"/>
          <w:sz w:val="24"/>
          <w:szCs w:val="24"/>
        </w:rPr>
        <w:t xml:space="preserve">产品质量卫生要求 </w:t>
      </w:r>
    </w:p>
    <w:p w14:paraId="372B4362"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供货商应严格遵守《食品安全法》和《动物检疫法》等相关规定，严格保证食品质量符合国家食品安全标准，对于没有国家标准的应符合行业标准或企业标准，其中国家有强制性技术标准要求的产品，还应符合国家强制性技术标准。在中标后如出现因食用其提供的食品导致食物中毒事故发生，供货商应对此承担一切法律责任。</w:t>
      </w:r>
    </w:p>
    <w:p w14:paraId="11C4C6AB"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一经发现供应以下食品，采购人除全部退货外，将取消供货单位的供货资格：</w:t>
      </w:r>
    </w:p>
    <w:p w14:paraId="45064D36"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（1）腐败变质、油脂酸败、霉变、生虫、污秽不洁、混有异物或者其他感官性状异常，对人体健康有害的；</w:t>
      </w:r>
    </w:p>
    <w:p w14:paraId="1DCCE836"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（2）含有毒、有害物质或者被有害物质污染，对人体健康有害的；</w:t>
      </w:r>
    </w:p>
    <w:p w14:paraId="58F5200E"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（3）含有致病性寄生虫、微生物或者微生物含量超过国家限定标准的；</w:t>
      </w:r>
    </w:p>
    <w:p w14:paraId="4EDB9B04"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（4）未经动物检疫部门检疫、检验或者检疫、检验不合格的肉类及其制品；</w:t>
      </w:r>
    </w:p>
    <w:p w14:paraId="59D6D1CD"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 xml:space="preserve">（5）病死、毒死或者死因不明的猪及其制品； </w:t>
      </w:r>
    </w:p>
    <w:p w14:paraId="213B8E26"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lastRenderedPageBreak/>
        <w:t>（6）掺假、掺杂、伪造，影响营养、卫生的；</w:t>
      </w:r>
    </w:p>
    <w:p w14:paraId="04C91822"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（7）用非食品原料加工的，加入非食品用化学物质或者将非食品当作食品的；</w:t>
      </w:r>
    </w:p>
    <w:p w14:paraId="31AF790A"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（8）超过保质期限的；</w:t>
      </w:r>
    </w:p>
    <w:p w14:paraId="33C34050"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 xml:space="preserve">（9）使用有色、有毒塑料制品包装食材的； </w:t>
      </w:r>
    </w:p>
    <w:p w14:paraId="64870212" w14:textId="59383C40" w:rsidR="00415950" w:rsidRPr="00B21269" w:rsidRDefault="00C7635C" w:rsidP="00B21269">
      <w:pPr>
        <w:pStyle w:val="3"/>
        <w:rPr>
          <w:rFonts w:ascii="宋体" w:hAnsi="宋体" w:cs="宋体"/>
          <w:sz w:val="24"/>
          <w:szCs w:val="24"/>
        </w:rPr>
      </w:pPr>
      <w:r>
        <w:rPr>
          <w:rFonts w:ascii="宋体" w:hAnsi="宋体" w:cs="宋体" w:hint="eastAsia"/>
          <w:sz w:val="24"/>
          <w:szCs w:val="24"/>
        </w:rPr>
        <w:t>2、</w:t>
      </w:r>
      <w:r w:rsidR="00415950" w:rsidRPr="00B21269">
        <w:rPr>
          <w:rFonts w:ascii="宋体" w:hAnsi="宋体" w:cs="宋体"/>
          <w:sz w:val="24"/>
          <w:szCs w:val="24"/>
        </w:rPr>
        <w:t>供货商要求</w:t>
      </w:r>
    </w:p>
    <w:p w14:paraId="2A67518B" w14:textId="03953FA0"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 xml:space="preserve">对实行食品质量安全市场准入制的食品，须提供认证的相关证明资料。 </w:t>
      </w:r>
    </w:p>
    <w:p w14:paraId="58B015A4" w14:textId="2ACC884A"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有保质期限的商品剩余保存期不得少于原有保质期的三分之二。</w:t>
      </w:r>
    </w:p>
    <w:p w14:paraId="763B0DBD" w14:textId="0BBC92B7" w:rsidR="00415950" w:rsidRPr="00B21269" w:rsidRDefault="00C7635C" w:rsidP="00B21269">
      <w:pPr>
        <w:pStyle w:val="3"/>
        <w:rPr>
          <w:rFonts w:ascii="宋体" w:hAnsi="宋体" w:cs="宋体"/>
          <w:sz w:val="24"/>
          <w:szCs w:val="24"/>
        </w:rPr>
      </w:pPr>
      <w:r>
        <w:rPr>
          <w:rFonts w:ascii="宋体" w:hAnsi="宋体" w:cs="宋体"/>
          <w:sz w:val="24"/>
          <w:szCs w:val="24"/>
        </w:rPr>
        <w:t>3</w:t>
      </w:r>
      <w:r>
        <w:rPr>
          <w:rFonts w:ascii="宋体" w:hAnsi="宋体" w:cs="宋体" w:hint="eastAsia"/>
          <w:sz w:val="24"/>
          <w:szCs w:val="24"/>
        </w:rPr>
        <w:t>、</w:t>
      </w:r>
      <w:r w:rsidR="00415950" w:rsidRPr="00B21269">
        <w:rPr>
          <w:rFonts w:ascii="宋体" w:hAnsi="宋体" w:cs="宋体"/>
          <w:sz w:val="24"/>
          <w:szCs w:val="24"/>
        </w:rPr>
        <w:t>配送能力要求</w:t>
      </w:r>
    </w:p>
    <w:p w14:paraId="528B11B5" w14:textId="24CBA7CE"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配送的食品全部都要有响应的防尘、防污染措施，避免外露。</w:t>
      </w:r>
    </w:p>
    <w:p w14:paraId="3C3324F2" w14:textId="76ED28C3"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食品供货商应配备一定规模的专业车队。</w:t>
      </w:r>
    </w:p>
    <w:p w14:paraId="111D29BD" w14:textId="1FB18A50"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各类物品应分箱存放、密 封输送，做到定人、定时、定位。</w:t>
      </w:r>
    </w:p>
    <w:p w14:paraId="26D6F8A0" w14:textId="6FBC7590"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配送时严格清查配送物品的品种、数量、地点等是否相符，确保不漏项。</w:t>
      </w:r>
    </w:p>
    <w:p w14:paraId="200CD81C" w14:textId="7306F45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整个运输过程应科学合理，运输必须采用符合卫生要求的外包装和运载工具，并且要保持清洁和定期消毒，车厢内无不良气味、异味。</w:t>
      </w:r>
    </w:p>
    <w:p w14:paraId="27CB76AD" w14:textId="7A54A5B8" w:rsidR="00415950" w:rsidRPr="00B21269" w:rsidRDefault="00C7635C" w:rsidP="00B21269">
      <w:pPr>
        <w:pStyle w:val="3"/>
        <w:rPr>
          <w:rFonts w:ascii="宋体" w:hAnsi="宋体" w:cs="宋体"/>
          <w:sz w:val="24"/>
          <w:szCs w:val="24"/>
        </w:rPr>
      </w:pPr>
      <w:r>
        <w:rPr>
          <w:rFonts w:ascii="宋体" w:hAnsi="宋体" w:cs="宋体" w:hint="eastAsia"/>
          <w:sz w:val="24"/>
          <w:szCs w:val="24"/>
        </w:rPr>
        <w:t>4、</w:t>
      </w:r>
      <w:r w:rsidR="00415950" w:rsidRPr="00B21269">
        <w:rPr>
          <w:rFonts w:ascii="宋体" w:hAnsi="宋体" w:cs="宋体"/>
          <w:sz w:val="24"/>
          <w:szCs w:val="24"/>
        </w:rPr>
        <w:t xml:space="preserve">人员要求 </w:t>
      </w:r>
    </w:p>
    <w:p w14:paraId="43948FC8" w14:textId="6CD89CB9"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从业人员身体状况必须符合卫生部门规定的食品行业健康标准，并定期 进行体检，办理健康证，建立健康档案。</w:t>
      </w:r>
    </w:p>
    <w:p w14:paraId="355CC9B1" w14:textId="4D014D6F"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从业人员应经过专业培训，熟悉卫生安全制度，掌握行业操作规程。</w:t>
      </w:r>
    </w:p>
    <w:p w14:paraId="43B26391" w14:textId="4604684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从业人员应保持良好的个人卫生，操作前进行卫生消毒，并按规定穿戴卫生、整洁的工作服、工作帽和口罩。</w:t>
      </w:r>
    </w:p>
    <w:p w14:paraId="2DA28A78" w14:textId="3221342D"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遇有从业人员发热腹泻，皮肤伤口感染，咽部炎症等有碍食品卫生的病 症，应立即脱离工作岗位，待查明原因，排除病症后，方可重新上岗。</w:t>
      </w:r>
    </w:p>
    <w:p w14:paraId="4FA6DA6F" w14:textId="3EDB67A8"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投标人需配备一名专职联络人员与采购人进行事务联系。投标人应提供有效的服务联系人和服务联系电话，如有变更，投标人应及时、主动通知采购人。如果产品质量与本项目规定的标准不符，投标人应负责更换，如更换后仍不</w:t>
      </w:r>
    </w:p>
    <w:p w14:paraId="4F16C10B"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能达到相应规定标准，采购人有权退货。</w:t>
      </w:r>
    </w:p>
    <w:p w14:paraId="36F8B257" w14:textId="399D8453" w:rsidR="00415950" w:rsidRPr="005A0D57" w:rsidRDefault="00C7635C" w:rsidP="005A0D57">
      <w:pPr>
        <w:pStyle w:val="21"/>
        <w:rPr>
          <w:rFonts w:ascii="宋体" w:eastAsia="宋体" w:hAnsi="宋体" w:cs="宋体"/>
          <w:bCs w:val="0"/>
          <w:sz w:val="24"/>
          <w:szCs w:val="24"/>
        </w:rPr>
      </w:pPr>
      <w:bookmarkStart w:id="1046" w:name="_Toc118292190"/>
      <w:r>
        <w:rPr>
          <w:rFonts w:ascii="宋体" w:eastAsia="宋体" w:hAnsi="宋体" w:cs="宋体" w:hint="eastAsia"/>
          <w:bCs w:val="0"/>
          <w:sz w:val="24"/>
          <w:szCs w:val="24"/>
        </w:rPr>
        <w:t>四</w:t>
      </w:r>
      <w:r w:rsidR="00415950" w:rsidRPr="005A0D57">
        <w:rPr>
          <w:rFonts w:ascii="宋体" w:eastAsia="宋体" w:hAnsi="宋体" w:cs="宋体"/>
          <w:bCs w:val="0"/>
          <w:sz w:val="24"/>
          <w:szCs w:val="24"/>
        </w:rPr>
        <w:t>、国家体育总局机关服务局原材料采供细则</w:t>
      </w:r>
      <w:bookmarkEnd w:id="1046"/>
    </w:p>
    <w:p w14:paraId="7DDE8A4B" w14:textId="77777777" w:rsidR="00415950" w:rsidRPr="00B55F4D" w:rsidRDefault="00415950" w:rsidP="00415950">
      <w:pPr>
        <w:snapToGrid w:val="0"/>
        <w:spacing w:line="460" w:lineRule="exact"/>
        <w:ind w:firstLineChars="200" w:firstLine="562"/>
        <w:jc w:val="left"/>
        <w:rPr>
          <w:rFonts w:ascii="仿宋" w:eastAsia="仿宋" w:hAnsi="仿宋"/>
          <w:b/>
          <w:bCs/>
          <w:color w:val="000000" w:themeColor="text1"/>
          <w:sz w:val="28"/>
          <w:szCs w:val="28"/>
        </w:rPr>
      </w:pPr>
      <w:r w:rsidRPr="00B55F4D">
        <w:rPr>
          <w:rFonts w:ascii="仿宋" w:eastAsia="仿宋" w:hAnsi="仿宋"/>
          <w:b/>
          <w:bCs/>
          <w:color w:val="000000" w:themeColor="text1"/>
          <w:sz w:val="28"/>
          <w:szCs w:val="28"/>
        </w:rPr>
        <w:t>采供流程：</w:t>
      </w:r>
    </w:p>
    <w:p w14:paraId="5D6C6584"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1.1 订货流程：</w:t>
      </w:r>
    </w:p>
    <w:p w14:paraId="227F65FA"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lastRenderedPageBreak/>
        <w:t>1.1.1 由库房管理员根据库存情况及销售情况对所需的原材料品种、数量、规格标准提出采购需求，做出一周的采购计划表，提交给管理员审核，确定原料的最终采购需求，并作出《采购明细单》，提交给餐厅采购组（审核员、询价员、统计员）。</w:t>
      </w:r>
    </w:p>
    <w:p w14:paraId="0C77E650"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1.1.2 审核组根据管理员提交的《采购明细单》，分类整理后审核无误后，在每周周四交给各协议供货商下一周的《采购明细单》进行报价；</w:t>
      </w:r>
    </w:p>
    <w:p w14:paraId="6ECB5145"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1.1.3 供货商根据《采购明细单》，向餐厅审核员提供分类报价，应在周五下午</w:t>
      </w:r>
    </w:p>
    <w:p w14:paraId="08F9A57A"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16 点前报给采购组审核员审核；</w:t>
      </w:r>
    </w:p>
    <w:p w14:paraId="6C4DF1E4"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1.1.4 审核员接收供货商供货报价后（供货报价不得高于响应报价，否则将视其供货报价为响应报价），参考市场公布价及供货商响应报价进行审核。如无异议则确认为供货价格，由采购组通知供货商供货；如有疑义须向供货商提出质询，双方确定供货价格方可供货；</w:t>
      </w:r>
    </w:p>
    <w:p w14:paraId="054596FE"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1.1.5 库管员在验收合格后，将确认后的采购供货单交由采购组进行采购。</w:t>
      </w:r>
    </w:p>
    <w:p w14:paraId="59BE35C2"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1.2 供货流程：</w:t>
      </w:r>
    </w:p>
    <w:p w14:paraId="7121491C"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1.2.1 各供货商收到《采购明细单》后，应对采购的品种做出供货报价（供货报价不得高于响应报价，否则将视其供货报价为响应报价。），2日内盖章并签字确认后提交到采购组；</w:t>
      </w:r>
    </w:p>
    <w:p w14:paraId="24FEBE1F"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1.2.2 审核员对各个供货商的报价审核后，确认供货商及供货价格，报送采购组，由采购组人员通知供货商，组织备货并于约定的配送时间和约定的配送方式送达需求的餐厅；</w:t>
      </w:r>
    </w:p>
    <w:p w14:paraId="5BD063FB"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1.2.3 按照库管员的要求交接食材并等待验收。</w:t>
      </w:r>
    </w:p>
    <w:p w14:paraId="64988147"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1.3 验收入库流程：</w:t>
      </w:r>
    </w:p>
    <w:p w14:paraId="49A46C9D"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1.3.1 凭证验收。食材必须先核对以下凭证：食品卫生合格证、经营许可证、检验检疫证明，检查供方是否在《供货清单》上盖章，凭证不符合要求的拒绝收货，且供货商应及时按照《供货清单》要求补送相关食材；</w:t>
      </w:r>
    </w:p>
    <w:p w14:paraId="43E7AB7C"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1.3.2 实物验收。入库前必须查验有关证明，应依据送货单，对食品、原材料实物的出厂日期、保质期、厂家产地、中文标识、动物检疫证明等进行核实。三无产品拒绝收货，质量不符合要求、腐败变质等拒绝收货，对实物品种、规格、数量、重量、单价金额进行清点、核对、登记并打印《入库单》。如发现不符时，出现质量问题当即退货，其他事项应做好记录，待验收相符后再入库，食品应参考包装说明的储藏条件储存，进入库房的食品、物品需拆除外层大包装。</w:t>
      </w:r>
    </w:p>
    <w:p w14:paraId="29AA95D4"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1.3.3 食材验收合格后，库管员在送货单上签字，并登记入账，打印《入库单》，审核员、库管员在《入库单》上签字确认。</w:t>
      </w:r>
    </w:p>
    <w:p w14:paraId="1042C16E"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lastRenderedPageBreak/>
        <w:t>1.3.4 标识。《中华人民共和国食品安全法》第四十一条指出：食品经营者贮存散装食品，应当在贮存位置标明食品的名称、生产日期、保质期、生产经营者名称及联系方式等内容。</w:t>
      </w:r>
    </w:p>
    <w:p w14:paraId="6C036383"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1.3.5 对出现的不符合情况应做相关记录，并通知采购员，采购员与供方协商解决方案，妥善处理问题；</w:t>
      </w:r>
    </w:p>
    <w:p w14:paraId="590D8E87"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1.3.6 验收完毕，审核员应核对《采购明细单》与供方提供的《供货清单》的符合性，确保完全一致。审核员、库管员在《入库单》上签字确认。</w:t>
      </w:r>
    </w:p>
    <w:p w14:paraId="3E1B77FB"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2. 结算方式与流程：</w:t>
      </w:r>
    </w:p>
    <w:p w14:paraId="3ED6B7B8"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2.1 供货商于每月将此供货周期内采购食材总金额核实后，开具合同约定的发票类型送交餐厅经办人员。供货商必须对发票的真实性负责；</w:t>
      </w:r>
    </w:p>
    <w:p w14:paraId="4E52D806"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2.2 餐厅经办人员对供货商提供的发票进行初步审核，与供货商提供的《供货清单》进行核实，确保准确无误并提供相关结算单据。严格审核所购物资的数量及金额，对相关单据逐项进行核对；</w:t>
      </w:r>
    </w:p>
    <w:p w14:paraId="5B363146"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2.3 餐厅经办人员审核无误后，履行签字审批手续方可结算货款；</w:t>
      </w:r>
    </w:p>
    <w:p w14:paraId="490D3521"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3.价格控制：</w:t>
      </w:r>
    </w:p>
    <w:p w14:paraId="1ABBFFA4"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3.1 审核员在收到供货商供货报价后，参考市场公布价及响应报价进行审核，如无异议则确认供货价格，通知供货商供货；如有疑义须向供货商提出质询，双方合理供货价格方可供货；</w:t>
      </w:r>
    </w:p>
    <w:p w14:paraId="394B0973"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3.2 协议期间，审核员在每次供货时，要对市场公布价格进行搜集，结合供货商响应报价与供货商供货报价进行比对；要定期进行市场调研，同时要了解单位职工对供货品质、数量、服务等方面的意见和建议，发现异常及时汇报，并与供货商进行协商解决，每月将单位职工反馈意见及供货商的供货价格评价意见上报分管领导，确保供货价格与供货品质、数量等符合要求；</w:t>
      </w:r>
    </w:p>
    <w:p w14:paraId="0EB65693"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3.3 结算时供货价格与其供货报价格不符的，除及时纠正外，按其供货价格结算。并做好相关记录，作为供货商诚信评价的重要依据。</w:t>
      </w:r>
    </w:p>
    <w:p w14:paraId="0423F80F"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4.供货要求：</w:t>
      </w:r>
    </w:p>
    <w:p w14:paraId="72F002D4"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4.1 供货商供应的商品承担责任，必须确保进货渠道正规，严禁假货，并提供商品质量承诺书。</w:t>
      </w:r>
    </w:p>
    <w:p w14:paraId="7CA985BC"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4.2 对于供应的材料需要提供各类合格票据与检疫证明，供货单位必须按相关要求及时提供各类票据和证明；</w:t>
      </w:r>
    </w:p>
    <w:p w14:paraId="0E7C6DEB"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4.3 供应的原材料，视要求提供进货渠道凭证。</w:t>
      </w:r>
    </w:p>
    <w:p w14:paraId="56918425"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lastRenderedPageBreak/>
        <w:t>4.4 供应的各种物品，由所需餐厅库管员验收、过磅，在《供货清单上》签字后生效，并作为付款凭证之一。</w:t>
      </w:r>
    </w:p>
    <w:p w14:paraId="27876CFD"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4.5 供货商应按采购数量供应，杜绝缺斤短两现象。无过期商品、无假冒伪劣产品、无以次充好现象；经抽查供货商提供不合格原材料的；第一次处罚本次货款的20%，第二次处罚本次货款的 50%，第三次终止供货合同。</w:t>
      </w:r>
    </w:p>
    <w:p w14:paraId="116CEED2"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4.6 供货商必须按采购人原料的规格要求进行供货，供应的原料与采购人要求的规格相符，对不符合采购人要求的原材料，采购人有权拒收；</w:t>
      </w:r>
    </w:p>
    <w:p w14:paraId="1B1297A7"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5. 违约行为：</w:t>
      </w:r>
    </w:p>
    <w:p w14:paraId="33509F56"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5.1 餐厅库管员将严格对采购物资的质量、数量、价格及规格把关，对于如下现 象，视为供货商违约：</w:t>
      </w:r>
    </w:p>
    <w:p w14:paraId="36FD6C87"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5.1.1 提供质量低劣、腐烂变质、及其他不符合食品安全规定的行为；</w:t>
      </w:r>
    </w:p>
    <w:p w14:paraId="3339390E"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5.1.2 数量、规格与《采购明细单》或《供货清单》不符的；</w:t>
      </w:r>
    </w:p>
    <w:p w14:paraId="354EA8E6"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5.1.3 不能按约定的时间、方式及时供货的；</w:t>
      </w:r>
    </w:p>
    <w:p w14:paraId="25B25F17"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5.1.4 供货价格超出响应报价范围或违反公平交易原则的。</w:t>
      </w:r>
    </w:p>
    <w:p w14:paraId="46F6BF89"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5.2 违约罚则：</w:t>
      </w:r>
    </w:p>
    <w:p w14:paraId="031EBDDE"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5.2.1 如供方交货数量与采购人所订数量不符时，少于所订数量，供方应按采购人要求无条件免费补齐并承担延期交货违约责任，违约金为当批次货品总价款的20%；如供方交货多于所订数量，如采购人需要，可按实际数量收货，如不需要，采购人有权拒收。供方须承担因此而导致的全部费用和损失。经采购人确认数量或/品种不达标三次（不含三次）以上的扣除当月货款 10%处罚，五次（不含五次）以上采购人有权无条件终止合同，并将此记录作为供货商诚信评价的重要依据；</w:t>
      </w:r>
    </w:p>
    <w:p w14:paraId="4D66B1FC"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5.2.2 除自然灾害或其它不可抗力的原因外，供方不能按时交货的，每延误_1_小时，供方须向采购人支付应交产品货款总金额10%的违约金。若延误超过2小时的，采购人有权取消该次产品的交易，供方须向采购人支付应交产品货款总金额的20%的违约金。以此类推。因上述原因取消产品交易累积出现_3_次以上的，采购人有权单方无条件终止本合同，采购人除收取供方违约金外，供方须承担因此而导致的全部费用和损失。如果供货商不按时送货到餐厅指定地点,并影响餐厅工作的，采购人有权从货款中扣除供货商当日提供货款的2-3倍作为违约金。</w:t>
      </w:r>
    </w:p>
    <w:p w14:paraId="77C6DD33"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5.2.3</w:t>
      </w:r>
      <w:r w:rsidRPr="00C7635C">
        <w:rPr>
          <w:rFonts w:ascii="宋体" w:hAnsi="宋体" w:cs="宋体"/>
          <w:color w:val="000000" w:themeColor="text1"/>
          <w:sz w:val="24"/>
          <w:szCs w:val="24"/>
        </w:rPr>
        <w:tab/>
        <w:t xml:space="preserve">供方不得以任何理由随意更换采购人所订产品，如确需更换，须事前征得采购人同意；否则，采购人有权拒收，供方须承担因此而导致的全部费用和损失。 </w:t>
      </w:r>
    </w:p>
    <w:p w14:paraId="2320D767"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5.2.4</w:t>
      </w:r>
      <w:r w:rsidRPr="00C7635C">
        <w:rPr>
          <w:rFonts w:ascii="宋体" w:hAnsi="宋体" w:cs="宋体"/>
          <w:color w:val="000000" w:themeColor="text1"/>
          <w:sz w:val="24"/>
          <w:szCs w:val="24"/>
        </w:rPr>
        <w:tab/>
        <w:t>如发现供方提供的食材中出现“三无”产品或假冒、伪劣及存在质量问题的产</w:t>
      </w:r>
      <w:r w:rsidRPr="00C7635C">
        <w:rPr>
          <w:rFonts w:ascii="宋体" w:hAnsi="宋体" w:cs="宋体"/>
          <w:color w:val="000000" w:themeColor="text1"/>
          <w:sz w:val="24"/>
          <w:szCs w:val="24"/>
        </w:rPr>
        <w:lastRenderedPageBreak/>
        <w:t>品，供方必须按采购人要求无条件免费改正并承担交货违约责任，违约金为当批次货品总价款的 20%；经采购人确认质量不达标的，扣除当月每次货款10%作为处罚，不达标三次，采购人有权无条件终止合同，供方需承担本合同项下的违约责任并赔偿因此而给采购人造成的全部损失，违约金为当批次货品总价款的30%。采购人并将此记录作为供货商诚信评价的重要依据；</w:t>
      </w:r>
    </w:p>
    <w:p w14:paraId="3DF45738"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5.2.5</w:t>
      </w:r>
      <w:r w:rsidRPr="00C7635C">
        <w:rPr>
          <w:rFonts w:ascii="宋体" w:hAnsi="宋体" w:cs="宋体"/>
          <w:color w:val="000000" w:themeColor="text1"/>
          <w:sz w:val="24"/>
          <w:szCs w:val="24"/>
        </w:rPr>
        <w:tab/>
        <w:t>供方要诚实守信，注重产品质量。所交采购人产品不得以假充真，以次充好，如因质量问题引起就餐员工恶心、呕吐、中毒等事件，一经证实，供方将承担因质量问题而产生的全部责任，并赔偿给采购人因此造成的全部损失（包括但不限于采购人医疗费、营养费、检验鉴定费、诉讼费等），采购人有权无条件终止合同。</w:t>
      </w:r>
    </w:p>
    <w:p w14:paraId="61C2E026"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 xml:space="preserve"> 5.2.6</w:t>
      </w:r>
      <w:r w:rsidRPr="00C7635C">
        <w:rPr>
          <w:rFonts w:ascii="宋体" w:hAnsi="宋体" w:cs="宋体"/>
          <w:color w:val="000000" w:themeColor="text1"/>
          <w:sz w:val="24"/>
          <w:szCs w:val="24"/>
        </w:rPr>
        <w:tab/>
        <w:t>对供货报价高于响应报价的，采购人按响应报价结算，要做好相关记录，作为供货商诚信评价的重要依据。经抽查对比供货价格高于响应报价三次（不含）以上的，扣除当月货款10%作为处罚，第五次违约，采购人有权无条件终止合同，供方需承担本合同项下的违约责任并赔偿因此而给采购人造成的全部损失，违约金为当批次货品总价款的30%。</w:t>
      </w:r>
    </w:p>
    <w:p w14:paraId="0C1E05B9"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5.2.7</w:t>
      </w:r>
      <w:r w:rsidRPr="00C7635C">
        <w:rPr>
          <w:rFonts w:ascii="宋体" w:hAnsi="宋体" w:cs="宋体"/>
          <w:color w:val="000000" w:themeColor="text1"/>
          <w:sz w:val="24"/>
          <w:szCs w:val="24"/>
        </w:rPr>
        <w:tab/>
        <w:t>违约行为严重或违约多次无明显改观的、属明显欺诈的，采购人可直接中止合同，即与招标评定中位列第二的供货商签订供货合同。</w:t>
      </w:r>
    </w:p>
    <w:p w14:paraId="76CE3D9B"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5.3 供货商有下列情形之一的，列入不良行为记录名单，可随时按照合同中的违约规定解除合同，并在三年内禁止该供货商参加采购人的采购活动；给采购人造成经济或者名誉损失的，将依法追究其经济和法律责任：</w:t>
      </w:r>
    </w:p>
    <w:p w14:paraId="611E5460"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5.3.1 提供虚假材料或采取不正当手段谋取成交的；</w:t>
      </w:r>
    </w:p>
    <w:p w14:paraId="6397C475"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5.3.2 与领导小组和下设机构人员、其他供货商恶意串通的；</w:t>
      </w:r>
    </w:p>
    <w:p w14:paraId="5058B7AF"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5.3.3 向领导小组和下设机构人员行贿或者提供其他不正当利益的；</w:t>
      </w:r>
    </w:p>
    <w:p w14:paraId="768BA616"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5.3.4 拒绝有关部门监督检查或者提供虚假情况的；</w:t>
      </w:r>
    </w:p>
    <w:p w14:paraId="666FA150"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color w:val="000000" w:themeColor="text1"/>
          <w:sz w:val="24"/>
          <w:szCs w:val="24"/>
        </w:rPr>
        <w:t>5.3.5 违背合同的有关约定或不能按照时限全部履约的。</w:t>
      </w:r>
    </w:p>
    <w:p w14:paraId="638C55B3" w14:textId="732E391C" w:rsidR="00415950" w:rsidRPr="005A0D57" w:rsidRDefault="00C7635C" w:rsidP="00F870E3">
      <w:pPr>
        <w:pStyle w:val="21"/>
        <w:rPr>
          <w:rFonts w:ascii="宋体" w:eastAsia="宋体" w:hAnsi="宋体" w:cs="宋体"/>
          <w:bCs w:val="0"/>
          <w:sz w:val="24"/>
          <w:szCs w:val="24"/>
        </w:rPr>
      </w:pPr>
      <w:bookmarkStart w:id="1047" w:name="_Toc118292191"/>
      <w:r>
        <w:rPr>
          <w:rFonts w:ascii="宋体" w:eastAsia="宋体" w:hAnsi="宋体" w:cs="宋体"/>
          <w:bCs w:val="0"/>
          <w:sz w:val="24"/>
          <w:szCs w:val="24"/>
        </w:rPr>
        <w:t>五</w:t>
      </w:r>
      <w:r w:rsidR="00415950" w:rsidRPr="005A0D57">
        <w:rPr>
          <w:rFonts w:ascii="宋体" w:eastAsia="宋体" w:hAnsi="宋体" w:cs="宋体"/>
          <w:bCs w:val="0"/>
          <w:sz w:val="24"/>
          <w:szCs w:val="24"/>
        </w:rPr>
        <w:t>、其他要求</w:t>
      </w:r>
      <w:bookmarkEnd w:id="1047"/>
      <w:r w:rsidR="00415950" w:rsidRPr="005A0D57">
        <w:rPr>
          <w:rFonts w:ascii="宋体" w:eastAsia="宋体" w:hAnsi="宋体" w:cs="宋体"/>
          <w:bCs w:val="0"/>
          <w:sz w:val="24"/>
          <w:szCs w:val="24"/>
        </w:rPr>
        <w:t xml:space="preserve"> </w:t>
      </w:r>
    </w:p>
    <w:p w14:paraId="4E5F70F7" w14:textId="77777777" w:rsidR="00C7635C" w:rsidRPr="006B666F" w:rsidRDefault="00C7635C" w:rsidP="00C7635C">
      <w:pPr>
        <w:spacing w:line="360" w:lineRule="auto"/>
        <w:ind w:firstLine="540"/>
        <w:rPr>
          <w:rFonts w:ascii="宋体" w:hAnsi="宋体" w:cs="宋体"/>
          <w:color w:val="000000" w:themeColor="text1"/>
          <w:sz w:val="24"/>
          <w:szCs w:val="24"/>
        </w:rPr>
      </w:pPr>
      <w:r w:rsidRPr="006B666F">
        <w:rPr>
          <w:rFonts w:ascii="宋体" w:hAnsi="宋体" w:cs="宋体"/>
          <w:color w:val="000000" w:themeColor="text1"/>
          <w:sz w:val="24"/>
          <w:szCs w:val="24"/>
        </w:rPr>
        <w:t>1.餐厅采购的正规包装食品部分应满足国家相关规定。</w:t>
      </w:r>
    </w:p>
    <w:p w14:paraId="3E7D8C5F" w14:textId="77777777" w:rsidR="00C7635C" w:rsidRPr="006B666F" w:rsidRDefault="00C7635C" w:rsidP="00C7635C">
      <w:pPr>
        <w:spacing w:line="360" w:lineRule="auto"/>
        <w:ind w:firstLine="540"/>
        <w:rPr>
          <w:rFonts w:ascii="宋体" w:hAnsi="宋体" w:cs="宋体"/>
          <w:color w:val="000000" w:themeColor="text1"/>
          <w:sz w:val="24"/>
          <w:szCs w:val="24"/>
        </w:rPr>
      </w:pPr>
      <w:r w:rsidRPr="006B666F">
        <w:rPr>
          <w:rFonts w:ascii="宋体" w:hAnsi="宋体" w:cs="宋体"/>
          <w:color w:val="000000" w:themeColor="text1"/>
          <w:sz w:val="24"/>
          <w:szCs w:val="24"/>
        </w:rPr>
        <w:t xml:space="preserve">2.投标单位应保证所提供投标商品的新鲜度、卫生和安全保证。采购商品应在投标文件中提供食材的供应地、自身优势以及其在新鲜度、卫生、安全和质量方面的承诺。 </w:t>
      </w:r>
    </w:p>
    <w:p w14:paraId="717EEDC7" w14:textId="77777777" w:rsidR="00C7635C" w:rsidRPr="006B666F" w:rsidRDefault="00C7635C" w:rsidP="00C7635C">
      <w:pPr>
        <w:spacing w:line="360" w:lineRule="auto"/>
        <w:ind w:firstLine="540"/>
        <w:rPr>
          <w:rFonts w:ascii="宋体" w:hAnsi="宋体" w:cs="宋体"/>
          <w:color w:val="000000" w:themeColor="text1"/>
          <w:sz w:val="24"/>
          <w:szCs w:val="24"/>
        </w:rPr>
      </w:pPr>
      <w:r w:rsidRPr="006B666F">
        <w:rPr>
          <w:rFonts w:ascii="宋体" w:hAnsi="宋体" w:cs="宋体"/>
          <w:color w:val="000000" w:themeColor="text1"/>
          <w:sz w:val="24"/>
          <w:szCs w:val="24"/>
        </w:rPr>
        <w:t>3.在特殊情况下，如市场供应价格不明确或无法查询，双方应共同寻找参考物标准，对该产品价格进行协商确定，双方签字确认价格</w:t>
      </w:r>
      <w:r w:rsidRPr="006B666F">
        <w:rPr>
          <w:rFonts w:ascii="宋体" w:hAnsi="宋体" w:cs="宋体" w:hint="eastAsia"/>
          <w:color w:val="000000" w:themeColor="text1"/>
          <w:sz w:val="24"/>
          <w:szCs w:val="24"/>
        </w:rPr>
        <w:t>。</w:t>
      </w:r>
    </w:p>
    <w:p w14:paraId="2D74E042" w14:textId="77777777" w:rsidR="00C7635C" w:rsidRPr="006B666F" w:rsidRDefault="00C7635C" w:rsidP="00C7635C">
      <w:pPr>
        <w:spacing w:line="360" w:lineRule="auto"/>
        <w:ind w:firstLine="540"/>
        <w:rPr>
          <w:rFonts w:ascii="宋体" w:hAnsi="宋体" w:cs="宋体"/>
          <w:color w:val="000000" w:themeColor="text1"/>
          <w:sz w:val="24"/>
          <w:szCs w:val="24"/>
        </w:rPr>
      </w:pPr>
      <w:r w:rsidRPr="006B666F">
        <w:rPr>
          <w:rFonts w:ascii="宋体" w:hAnsi="宋体" w:cs="宋体"/>
          <w:color w:val="000000" w:themeColor="text1"/>
          <w:sz w:val="24"/>
          <w:szCs w:val="24"/>
        </w:rPr>
        <w:lastRenderedPageBreak/>
        <w:t>4.投标人应根据技术需求编制本项目的供货方案，包括但不限于食材的渠道来源、种类、品牌、自有车辆人员情况、配送方案及应急预案等。</w:t>
      </w:r>
    </w:p>
    <w:p w14:paraId="77CC0C47" w14:textId="044130E5" w:rsidR="00C7635C" w:rsidRPr="006B666F" w:rsidRDefault="00C7635C" w:rsidP="00C7635C">
      <w:pPr>
        <w:spacing w:line="360" w:lineRule="auto"/>
        <w:ind w:firstLine="540"/>
        <w:rPr>
          <w:rFonts w:ascii="宋体" w:hAnsi="宋体" w:cs="宋体"/>
          <w:color w:val="000000" w:themeColor="text1"/>
          <w:sz w:val="24"/>
          <w:szCs w:val="24"/>
        </w:rPr>
      </w:pPr>
      <w:r>
        <w:rPr>
          <w:rFonts w:ascii="宋体" w:hAnsi="宋体" w:cs="宋体" w:hint="eastAsia"/>
          <w:color w:val="000000" w:themeColor="text1"/>
          <w:sz w:val="24"/>
          <w:szCs w:val="24"/>
        </w:rPr>
        <w:t>5.</w:t>
      </w:r>
      <w:r w:rsidR="005B5BFB" w:rsidRPr="005B5BFB">
        <w:rPr>
          <w:rFonts w:hint="eastAsia"/>
        </w:rPr>
        <w:t xml:space="preserve"> </w:t>
      </w:r>
      <w:r w:rsidR="005B5BFB" w:rsidRPr="005B5BFB">
        <w:rPr>
          <w:rFonts w:ascii="宋体" w:hAnsi="宋体" w:cs="宋体" w:hint="eastAsia"/>
          <w:color w:val="000000" w:themeColor="text1"/>
          <w:sz w:val="24"/>
          <w:szCs w:val="24"/>
        </w:rPr>
        <w:t>牛、羊、鸡、鸭、鱼类、水产等须来源于无公害生产基地</w:t>
      </w:r>
      <w:r w:rsidRPr="006B666F">
        <w:rPr>
          <w:rFonts w:ascii="宋体" w:hAnsi="宋体" w:cs="宋体" w:hint="eastAsia"/>
          <w:color w:val="000000" w:themeColor="text1"/>
          <w:sz w:val="24"/>
          <w:szCs w:val="24"/>
        </w:rPr>
        <w:t>。</w:t>
      </w:r>
    </w:p>
    <w:p w14:paraId="6A000ADC" w14:textId="77777777" w:rsidR="00C7635C" w:rsidRPr="006B666F" w:rsidRDefault="00C7635C" w:rsidP="00C7635C">
      <w:pPr>
        <w:spacing w:line="360" w:lineRule="auto"/>
        <w:ind w:firstLine="540"/>
        <w:rPr>
          <w:rFonts w:ascii="宋体" w:hAnsi="宋体" w:cs="宋体"/>
          <w:color w:val="000000" w:themeColor="text1"/>
          <w:sz w:val="24"/>
          <w:szCs w:val="24"/>
        </w:rPr>
      </w:pPr>
      <w:r>
        <w:rPr>
          <w:rFonts w:ascii="宋体" w:hAnsi="宋体" w:cs="宋体"/>
          <w:color w:val="000000" w:themeColor="text1"/>
          <w:sz w:val="24"/>
          <w:szCs w:val="24"/>
        </w:rPr>
        <w:t>6.</w:t>
      </w:r>
      <w:r w:rsidRPr="006B666F">
        <w:rPr>
          <w:rFonts w:ascii="宋体" w:hAnsi="宋体" w:cs="宋体" w:hint="eastAsia"/>
          <w:color w:val="000000" w:themeColor="text1"/>
          <w:sz w:val="24"/>
          <w:szCs w:val="24"/>
        </w:rPr>
        <w:t>供货商须按采购单中注明的技术标准供货，不可以出现次充好、缺斤短两现象。</w:t>
      </w:r>
    </w:p>
    <w:p w14:paraId="1EAD788F" w14:textId="76C13723" w:rsidR="00C7635C" w:rsidRPr="006B666F" w:rsidRDefault="00C7635C" w:rsidP="00C7635C">
      <w:pPr>
        <w:spacing w:line="360" w:lineRule="auto"/>
        <w:ind w:firstLine="540"/>
        <w:rPr>
          <w:rFonts w:ascii="宋体" w:hAnsi="宋体" w:cs="宋体"/>
          <w:color w:val="000000" w:themeColor="text1"/>
          <w:sz w:val="24"/>
          <w:szCs w:val="24"/>
        </w:rPr>
      </w:pPr>
      <w:r>
        <w:rPr>
          <w:rFonts w:ascii="宋体" w:hAnsi="宋体" w:cs="宋体"/>
          <w:color w:val="000000" w:themeColor="text1"/>
          <w:sz w:val="24"/>
          <w:szCs w:val="24"/>
        </w:rPr>
        <w:t>7.</w:t>
      </w:r>
      <w:r w:rsidRPr="006B666F">
        <w:rPr>
          <w:rFonts w:ascii="宋体" w:hAnsi="宋体" w:cs="宋体" w:hint="eastAsia"/>
          <w:color w:val="000000" w:themeColor="text1"/>
          <w:sz w:val="24"/>
          <w:szCs w:val="24"/>
        </w:rPr>
        <w:t>食材应有专业固定的加工厂，并提供相关资质证明或代理证明文件。</w:t>
      </w:r>
    </w:p>
    <w:p w14:paraId="7FF6C93B" w14:textId="77777777" w:rsidR="00C7635C" w:rsidRPr="006B666F" w:rsidRDefault="00C7635C" w:rsidP="00C7635C">
      <w:pPr>
        <w:spacing w:line="360" w:lineRule="auto"/>
        <w:ind w:firstLine="540"/>
        <w:rPr>
          <w:rFonts w:ascii="宋体" w:hAnsi="宋体" w:cs="宋体"/>
          <w:color w:val="000000" w:themeColor="text1"/>
          <w:sz w:val="24"/>
          <w:szCs w:val="24"/>
        </w:rPr>
      </w:pPr>
      <w:r>
        <w:rPr>
          <w:rFonts w:ascii="宋体" w:hAnsi="宋体" w:cs="宋体"/>
          <w:color w:val="000000" w:themeColor="text1"/>
          <w:sz w:val="24"/>
          <w:szCs w:val="24"/>
        </w:rPr>
        <w:t xml:space="preserve">8 </w:t>
      </w:r>
      <w:r w:rsidRPr="006B666F">
        <w:rPr>
          <w:rFonts w:ascii="宋体" w:hAnsi="宋体" w:cs="宋体" w:hint="eastAsia"/>
          <w:color w:val="000000" w:themeColor="text1"/>
          <w:sz w:val="24"/>
          <w:szCs w:val="24"/>
        </w:rPr>
        <w:t>食材需符合国家质量标准，并按采购人所要求的品牌采购。</w:t>
      </w:r>
    </w:p>
    <w:p w14:paraId="3992E0FC" w14:textId="77777777" w:rsidR="00C7635C" w:rsidRPr="006B666F" w:rsidRDefault="00C7635C" w:rsidP="00C7635C">
      <w:pPr>
        <w:spacing w:line="360" w:lineRule="auto"/>
        <w:ind w:firstLine="540"/>
        <w:rPr>
          <w:rFonts w:ascii="宋体" w:hAnsi="宋体" w:cs="宋体"/>
          <w:color w:val="000000" w:themeColor="text1"/>
          <w:sz w:val="24"/>
          <w:szCs w:val="24"/>
        </w:rPr>
      </w:pPr>
      <w:r>
        <w:rPr>
          <w:rFonts w:ascii="宋体" w:hAnsi="宋体" w:cs="宋体"/>
          <w:color w:val="000000" w:themeColor="text1"/>
          <w:sz w:val="24"/>
          <w:szCs w:val="24"/>
        </w:rPr>
        <w:t>9</w:t>
      </w:r>
      <w:r w:rsidRPr="006B666F">
        <w:rPr>
          <w:rFonts w:ascii="宋体" w:hAnsi="宋体" w:cs="宋体" w:hint="eastAsia"/>
          <w:color w:val="000000" w:themeColor="text1"/>
          <w:sz w:val="24"/>
          <w:szCs w:val="24"/>
        </w:rPr>
        <w:t xml:space="preserve"> 供货方应提供食材运至合同规定的最终目的地所需要的包装及专用运输工具，以防止食材在运转中损坏或变质。这类包装及专用运输工具应采取防潮、防腐及防止其他损坏的必要保护措施，从而保护食材能够经受多次搬运、装卸及运输。</w:t>
      </w:r>
    </w:p>
    <w:p w14:paraId="131AF026" w14:textId="3F9BFD62" w:rsidR="00415950" w:rsidRDefault="00C7635C" w:rsidP="00C7635C">
      <w:pPr>
        <w:spacing w:line="360" w:lineRule="auto"/>
        <w:ind w:firstLine="540"/>
        <w:rPr>
          <w:rFonts w:ascii="宋体" w:hAnsi="宋体" w:cs="宋体"/>
          <w:color w:val="000000" w:themeColor="text1"/>
          <w:sz w:val="24"/>
          <w:szCs w:val="24"/>
        </w:rPr>
      </w:pPr>
      <w:r>
        <w:rPr>
          <w:rFonts w:ascii="宋体" w:hAnsi="宋体" w:cs="宋体"/>
          <w:color w:val="000000" w:themeColor="text1"/>
          <w:sz w:val="24"/>
          <w:szCs w:val="24"/>
        </w:rPr>
        <w:t>10</w:t>
      </w:r>
      <w:r w:rsidRPr="006B666F">
        <w:rPr>
          <w:rFonts w:ascii="宋体" w:hAnsi="宋体" w:cs="宋体" w:hint="eastAsia"/>
          <w:color w:val="000000" w:themeColor="text1"/>
          <w:sz w:val="24"/>
          <w:szCs w:val="24"/>
        </w:rPr>
        <w:t xml:space="preserve"> 免费配送食材到指定的地点（餐厅）,食材包装应以一批为标准。供货方在送货的同时，提供所送食材的机打清单，每一批次食材要有详细的明细单，注明本公司名称，批次，送货数量，日期，价格、折扣比例、检疫合格证明等内容。。</w:t>
      </w:r>
    </w:p>
    <w:p w14:paraId="58D28468" w14:textId="6C947985" w:rsidR="00C7635C" w:rsidRPr="00C7635C" w:rsidRDefault="00C7635C" w:rsidP="00C7635C">
      <w:pPr>
        <w:pStyle w:val="21"/>
        <w:rPr>
          <w:rFonts w:ascii="宋体" w:eastAsia="宋体" w:hAnsi="宋体" w:cs="宋体"/>
          <w:bCs w:val="0"/>
          <w:sz w:val="24"/>
          <w:szCs w:val="24"/>
        </w:rPr>
      </w:pPr>
      <w:bookmarkStart w:id="1048" w:name="_Toc118292192"/>
      <w:r>
        <w:rPr>
          <w:rFonts w:ascii="宋体" w:eastAsia="宋体" w:hAnsi="宋体" w:cs="宋体" w:hint="eastAsia"/>
          <w:bCs w:val="0"/>
          <w:sz w:val="24"/>
          <w:szCs w:val="24"/>
        </w:rPr>
        <w:t>六、</w:t>
      </w:r>
      <w:r w:rsidRPr="00C7635C">
        <w:rPr>
          <w:rFonts w:ascii="宋体" w:eastAsia="宋体" w:hAnsi="宋体" w:cs="宋体" w:hint="eastAsia"/>
          <w:bCs w:val="0"/>
          <w:sz w:val="24"/>
          <w:szCs w:val="24"/>
        </w:rPr>
        <w:t>牛肉、羊肉类规格明细</w:t>
      </w:r>
      <w:bookmarkEnd w:id="1048"/>
    </w:p>
    <w:tbl>
      <w:tblPr>
        <w:tblW w:w="9094" w:type="dxa"/>
        <w:jc w:val="center"/>
        <w:tblLayout w:type="fixed"/>
        <w:tblCellMar>
          <w:top w:w="15" w:type="dxa"/>
          <w:left w:w="15" w:type="dxa"/>
          <w:bottom w:w="15" w:type="dxa"/>
          <w:right w:w="15" w:type="dxa"/>
        </w:tblCellMar>
        <w:tblLook w:val="04A0" w:firstRow="1" w:lastRow="0" w:firstColumn="1" w:lastColumn="0" w:noHBand="0" w:noVBand="1"/>
      </w:tblPr>
      <w:tblGrid>
        <w:gridCol w:w="421"/>
        <w:gridCol w:w="1721"/>
        <w:gridCol w:w="2580"/>
        <w:gridCol w:w="822"/>
        <w:gridCol w:w="708"/>
        <w:gridCol w:w="709"/>
        <w:gridCol w:w="1276"/>
        <w:gridCol w:w="857"/>
      </w:tblGrid>
      <w:tr w:rsidR="00C7635C" w:rsidRPr="00C7635C" w14:paraId="323704AD" w14:textId="77777777" w:rsidTr="003D2ECC">
        <w:trPr>
          <w:jc w:val="center"/>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4F8E82" w14:textId="77777777" w:rsidR="00C7635C" w:rsidRPr="00C7635C" w:rsidRDefault="00C7635C"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序号</w:t>
            </w:r>
          </w:p>
        </w:tc>
        <w:tc>
          <w:tcPr>
            <w:tcW w:w="17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1AFBD9" w14:textId="77777777" w:rsidR="00C7635C" w:rsidRPr="00C7635C" w:rsidRDefault="00C7635C"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名   称</w:t>
            </w:r>
          </w:p>
        </w:tc>
        <w:tc>
          <w:tcPr>
            <w:tcW w:w="25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3C9FE0" w14:textId="77777777" w:rsidR="00C7635C" w:rsidRPr="00C7635C" w:rsidRDefault="00C7635C"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描   述</w:t>
            </w:r>
          </w:p>
        </w:tc>
        <w:tc>
          <w:tcPr>
            <w:tcW w:w="22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3CE51BC" w14:textId="77777777" w:rsidR="00C7635C" w:rsidRPr="00C7635C" w:rsidRDefault="00C7635C"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切割规格</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22486E" w14:textId="77777777" w:rsidR="00C7635C" w:rsidRPr="00C7635C" w:rsidRDefault="00C7635C"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产品备注</w:t>
            </w:r>
          </w:p>
        </w:tc>
        <w:tc>
          <w:tcPr>
            <w:tcW w:w="857" w:type="dxa"/>
            <w:vMerge w:val="restart"/>
            <w:tcBorders>
              <w:top w:val="single" w:sz="4" w:space="0" w:color="000000"/>
              <w:left w:val="single" w:sz="4" w:space="0" w:color="000000"/>
              <w:right w:val="single" w:sz="4" w:space="0" w:color="000000"/>
            </w:tcBorders>
            <w:shd w:val="clear" w:color="auto" w:fill="auto"/>
            <w:vAlign w:val="center"/>
          </w:tcPr>
          <w:p w14:paraId="4741611A" w14:textId="12F0707B" w:rsidR="00C7635C" w:rsidRPr="00C7635C" w:rsidRDefault="00C7635C" w:rsidP="00415950">
            <w:pPr>
              <w:snapToGrid w:val="0"/>
              <w:rPr>
                <w:rFonts w:ascii="宋体" w:hAnsi="宋体" w:cs="宋体"/>
                <w:color w:val="000000"/>
                <w:sz w:val="24"/>
                <w:szCs w:val="24"/>
              </w:rPr>
            </w:pPr>
            <w:r>
              <w:rPr>
                <w:rFonts w:ascii="宋体" w:hAnsi="宋体" w:cs="宋体"/>
                <w:color w:val="000000"/>
                <w:sz w:val="24"/>
                <w:szCs w:val="24"/>
              </w:rPr>
              <w:t>单位</w:t>
            </w:r>
          </w:p>
        </w:tc>
      </w:tr>
      <w:tr w:rsidR="00C7635C" w:rsidRPr="00C7635C" w14:paraId="4615BB75" w14:textId="77777777" w:rsidTr="003D2ECC">
        <w:trPr>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BB3FB6" w14:textId="77777777" w:rsidR="00C7635C" w:rsidRPr="00C7635C" w:rsidRDefault="00C7635C" w:rsidP="00415950">
            <w:pPr>
              <w:snapToGrid w:val="0"/>
              <w:rPr>
                <w:rFonts w:ascii="宋体" w:hAnsi="宋体" w:cs="宋体"/>
                <w:color w:val="000000"/>
                <w:sz w:val="24"/>
                <w:szCs w:val="24"/>
              </w:rPr>
            </w:pPr>
          </w:p>
        </w:tc>
        <w:tc>
          <w:tcPr>
            <w:tcW w:w="17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87DAF2" w14:textId="77777777" w:rsidR="00C7635C" w:rsidRPr="00C7635C" w:rsidRDefault="00C7635C" w:rsidP="00415950">
            <w:pPr>
              <w:snapToGrid w:val="0"/>
              <w:rPr>
                <w:rFonts w:ascii="宋体" w:hAnsi="宋体" w:cs="宋体"/>
                <w:color w:val="000000"/>
                <w:sz w:val="24"/>
                <w:szCs w:val="24"/>
              </w:rPr>
            </w:pPr>
          </w:p>
        </w:tc>
        <w:tc>
          <w:tcPr>
            <w:tcW w:w="25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E747BD" w14:textId="77777777" w:rsidR="00C7635C" w:rsidRPr="00C7635C" w:rsidRDefault="00C7635C" w:rsidP="00415950">
            <w:pPr>
              <w:snapToGrid w:val="0"/>
              <w:rPr>
                <w:rFonts w:ascii="宋体" w:hAnsi="宋体" w:cs="宋体"/>
                <w:color w:val="000000"/>
                <w:sz w:val="24"/>
                <w:szCs w:val="24"/>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7DEA0" w14:textId="77777777" w:rsidR="00C7635C" w:rsidRPr="00C7635C" w:rsidRDefault="00C7635C"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长（cm)</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4661B" w14:textId="77777777" w:rsidR="00C7635C" w:rsidRPr="00C7635C" w:rsidRDefault="00C7635C"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宽(cm)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E0CAC" w14:textId="77777777" w:rsidR="00C7635C" w:rsidRPr="00C7635C" w:rsidRDefault="00C7635C"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厚(cm)</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A90DDC" w14:textId="77777777" w:rsidR="00C7635C" w:rsidRPr="00C7635C" w:rsidRDefault="00C7635C" w:rsidP="00415950">
            <w:pPr>
              <w:snapToGrid w:val="0"/>
              <w:rPr>
                <w:rFonts w:ascii="宋体" w:hAnsi="宋体" w:cs="宋体"/>
                <w:color w:val="000000"/>
                <w:sz w:val="24"/>
                <w:szCs w:val="24"/>
              </w:rPr>
            </w:pPr>
          </w:p>
        </w:tc>
        <w:tc>
          <w:tcPr>
            <w:tcW w:w="857" w:type="dxa"/>
            <w:vMerge/>
            <w:tcBorders>
              <w:left w:val="single" w:sz="4" w:space="0" w:color="000000"/>
              <w:bottom w:val="single" w:sz="4" w:space="0" w:color="000000"/>
              <w:right w:val="single" w:sz="4" w:space="0" w:color="000000"/>
            </w:tcBorders>
            <w:shd w:val="clear" w:color="auto" w:fill="auto"/>
            <w:vAlign w:val="center"/>
          </w:tcPr>
          <w:p w14:paraId="1C856F90" w14:textId="77777777" w:rsidR="00C7635C" w:rsidRPr="00C7635C" w:rsidRDefault="00C7635C" w:rsidP="00415950">
            <w:pPr>
              <w:snapToGrid w:val="0"/>
              <w:rPr>
                <w:rFonts w:ascii="宋体" w:hAnsi="宋体" w:cs="宋体"/>
                <w:color w:val="000000"/>
                <w:sz w:val="24"/>
                <w:szCs w:val="24"/>
              </w:rPr>
            </w:pPr>
          </w:p>
        </w:tc>
      </w:tr>
      <w:tr w:rsidR="00415950" w:rsidRPr="00C7635C" w14:paraId="6D2E61DB" w14:textId="77777777" w:rsidTr="003D2ECC">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550AB"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1</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48FCF"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牛腩块</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DA9F4"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位于腹腔前端1-6根肋条之间，剔去两端杂肉，原料精加工的肉丁产品。</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DC080"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E8D38"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C8952"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CC3E9" w14:textId="77777777" w:rsidR="00415950" w:rsidRPr="00C7635C" w:rsidRDefault="00415950" w:rsidP="00415950">
            <w:pPr>
              <w:snapToGrid w:val="0"/>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4B989"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052008B1" w14:textId="77777777" w:rsidTr="003D2ECC">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D0B65"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2</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ADD69"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牛腱子（大腱子）</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CD611"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属于牛前、后腿的肌肉，有肉膜包裹，肉内藏筋，外观呈长圆锥形状，肉质红色；原料加工为真空包装，在包装上标明重量。</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D2A9C" w14:textId="77777777" w:rsidR="00415950" w:rsidRPr="00C7635C" w:rsidRDefault="00415950" w:rsidP="00415950">
            <w:pPr>
              <w:snapToGrid w:val="0"/>
              <w:rPr>
                <w:rFonts w:ascii="宋体" w:hAnsi="宋体" w:cs="宋体"/>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873C0" w14:textId="77777777" w:rsidR="00415950" w:rsidRPr="00C7635C" w:rsidRDefault="00415950" w:rsidP="00415950">
            <w:pPr>
              <w:snapToGrid w:val="0"/>
              <w:rPr>
                <w:rFonts w:ascii="宋体" w:hAnsi="宋体" w:cs="宋体"/>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D2E65" w14:textId="77777777" w:rsidR="00415950" w:rsidRPr="00C7635C" w:rsidRDefault="00415950" w:rsidP="00415950">
            <w:pPr>
              <w:snapToGrid w:val="0"/>
              <w:rPr>
                <w:rFonts w:ascii="宋体" w:hAnsi="宋体" w:cs="宋体"/>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9A186"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1500G/块/包</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665E6"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块</w:t>
            </w:r>
          </w:p>
        </w:tc>
      </w:tr>
      <w:tr w:rsidR="00415950" w:rsidRPr="00C7635C" w14:paraId="57618FED" w14:textId="77777777" w:rsidTr="003D2ECC">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A2380"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3</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0BDFD"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牛  柳</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5809B"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精选牛柳：位于牛背部（剔去外脊及油块），原料精加工的小片产品。</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39126"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44CA7"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D6115"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2483C" w14:textId="77777777" w:rsidR="00415950" w:rsidRPr="00C7635C" w:rsidRDefault="00415950" w:rsidP="00415950">
            <w:pPr>
              <w:snapToGrid w:val="0"/>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9E4F6"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0EEB5A6A" w14:textId="77777777" w:rsidTr="003D2ECC">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B59C7"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4</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00998"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肥牛片</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D1869"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取料源于牛上脑原料精加工的肥牛片。</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E484A" w14:textId="77777777" w:rsidR="00415950" w:rsidRPr="00C7635C" w:rsidRDefault="00415950" w:rsidP="00415950">
            <w:pPr>
              <w:snapToGrid w:val="0"/>
              <w:rPr>
                <w:rFonts w:ascii="宋体" w:hAnsi="宋体" w:cs="宋体"/>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8180C" w14:textId="77777777" w:rsidR="00415950" w:rsidRPr="00C7635C" w:rsidRDefault="00415950" w:rsidP="00415950">
            <w:pPr>
              <w:snapToGrid w:val="0"/>
              <w:rPr>
                <w:rFonts w:ascii="宋体" w:hAnsi="宋体" w:cs="宋体"/>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F640B"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0.2-0.3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DD21D"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500克</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26D64"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盒</w:t>
            </w:r>
          </w:p>
        </w:tc>
      </w:tr>
      <w:tr w:rsidR="00415950" w:rsidRPr="00C7635C" w14:paraId="2E59E522" w14:textId="77777777" w:rsidTr="003D2ECC">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85A1D"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5</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600EC"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金钱腱（金钱展）</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E3747"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属于牛前腿的肘关节部位，因其肉切片的花纹形似古代大钱的纹路，也称其为金钱腱。原料加工为真空包装，每装2kg左右，在包装上标明重量。</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B5497" w14:textId="77777777" w:rsidR="00415950" w:rsidRPr="00C7635C" w:rsidRDefault="00415950" w:rsidP="00415950">
            <w:pPr>
              <w:snapToGrid w:val="0"/>
              <w:rPr>
                <w:rFonts w:ascii="宋体" w:hAnsi="宋体" w:cs="宋体"/>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90EBB" w14:textId="77777777" w:rsidR="00415950" w:rsidRPr="00C7635C" w:rsidRDefault="00415950" w:rsidP="00415950">
            <w:pPr>
              <w:snapToGrid w:val="0"/>
              <w:rPr>
                <w:rFonts w:ascii="宋体" w:hAnsi="宋体" w:cs="宋体"/>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6E8A9" w14:textId="77777777" w:rsidR="00415950" w:rsidRPr="00C7635C" w:rsidRDefault="00415950" w:rsidP="00415950">
            <w:pPr>
              <w:snapToGrid w:val="0"/>
              <w:rPr>
                <w:rFonts w:ascii="宋体" w:hAnsi="宋体" w:cs="宋体"/>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8753B" w14:textId="77777777" w:rsidR="00415950" w:rsidRPr="00C7635C" w:rsidRDefault="00415950" w:rsidP="00415950">
            <w:pPr>
              <w:snapToGrid w:val="0"/>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65077"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5F2FF7C5" w14:textId="77777777" w:rsidTr="003D2ECC">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82597"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6</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6DC56"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牛外脊</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F97D9"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位于背部腰长脊后段的条状肉，精加工的肉片。</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13A0B"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CAC82"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2E260"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34CF9" w14:textId="77777777" w:rsidR="00415950" w:rsidRPr="00C7635C" w:rsidRDefault="00415950" w:rsidP="00415950">
            <w:pPr>
              <w:snapToGrid w:val="0"/>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CCCF8"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30E4B58E" w14:textId="77777777" w:rsidTr="003D2ECC">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12AD0"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7</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45D22"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牛棒骨</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5A695"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位于牛膝盖上，大腿骨称</w:t>
            </w:r>
            <w:r w:rsidRPr="00C7635C">
              <w:rPr>
                <w:rFonts w:ascii="宋体" w:hAnsi="宋体" w:cs="宋体" w:hint="eastAsia"/>
                <w:color w:val="000000"/>
                <w:kern w:val="0"/>
                <w:sz w:val="24"/>
                <w:szCs w:val="24"/>
                <w:lang w:bidi="ar"/>
              </w:rPr>
              <w:lastRenderedPageBreak/>
              <w:t>之为棒骨，前后腿共4根。</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49C0A"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lastRenderedPageBreak/>
              <w:t>约38</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2F36B" w14:textId="77777777" w:rsidR="00415950" w:rsidRPr="00C7635C" w:rsidRDefault="00415950" w:rsidP="00415950">
            <w:pPr>
              <w:snapToGrid w:val="0"/>
              <w:rPr>
                <w:rFonts w:ascii="宋体" w:hAnsi="宋体" w:cs="宋体"/>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103CB" w14:textId="77777777" w:rsidR="00415950" w:rsidRPr="00C7635C" w:rsidRDefault="00415950" w:rsidP="00415950">
            <w:pPr>
              <w:snapToGrid w:val="0"/>
              <w:rPr>
                <w:rFonts w:ascii="宋体" w:hAnsi="宋体" w:cs="宋体"/>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B7E3B"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约3.5kg</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65E18"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006FB03E" w14:textId="77777777" w:rsidTr="003D2ECC">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5E5B9"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8</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ABB94"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牛子盖</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B00A6"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牛子盖形状类似圆形，同属牛后腿部位肉；原料去筋后的小块。</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498A6"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9</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108ED"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01FCD"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0.8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0BBB1" w14:textId="77777777" w:rsidR="00415950" w:rsidRPr="00C7635C" w:rsidRDefault="00415950" w:rsidP="00415950">
            <w:pPr>
              <w:snapToGrid w:val="0"/>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D2776"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11228407" w14:textId="77777777" w:rsidTr="003D2ECC">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8D86B"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9</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36CEB"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牛肉馅</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655D4"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以牛子盖为原料绞成的肉馅。</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7736A" w14:textId="77777777" w:rsidR="00415950" w:rsidRPr="00C7635C" w:rsidRDefault="00415950" w:rsidP="00415950">
            <w:pPr>
              <w:snapToGrid w:val="0"/>
              <w:rPr>
                <w:rFonts w:ascii="宋体" w:hAnsi="宋体" w:cs="宋体"/>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39BB3" w14:textId="77777777" w:rsidR="00415950" w:rsidRPr="00C7635C" w:rsidRDefault="00415950" w:rsidP="00415950">
            <w:pPr>
              <w:snapToGrid w:val="0"/>
              <w:rPr>
                <w:rFonts w:ascii="宋体" w:hAnsi="宋体" w:cs="宋体"/>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8F4F8" w14:textId="77777777" w:rsidR="00415950" w:rsidRPr="00C7635C" w:rsidRDefault="00415950" w:rsidP="00415950">
            <w:pPr>
              <w:snapToGrid w:val="0"/>
              <w:rPr>
                <w:rFonts w:ascii="宋体" w:hAnsi="宋体" w:cs="宋体"/>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AD138" w14:textId="77777777" w:rsidR="00415950" w:rsidRPr="00C7635C" w:rsidRDefault="00415950" w:rsidP="00415950">
            <w:pPr>
              <w:snapToGrid w:val="0"/>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92663"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47455DB8" w14:textId="77777777" w:rsidTr="003D2ECC">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FAEC5"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10</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0BE8A"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牛百叶</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AA175"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选成品白色牛百叶（洗净去味），原料精加工的丝状产品；</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0B982"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8</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965F3"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8FE2F"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C21ED" w14:textId="77777777" w:rsidR="00415950" w:rsidRPr="00C7635C" w:rsidRDefault="00415950" w:rsidP="00415950">
            <w:pPr>
              <w:snapToGrid w:val="0"/>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E3432"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5AFC10FD" w14:textId="77777777" w:rsidTr="003D2ECC">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949D7"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11</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28976"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金钱肚</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02ADE"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是牛胃中的蜂巢胃，俗称金钱肚，原料精加工为洗净，去水、冷冻装箱。</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9468F" w14:textId="77777777" w:rsidR="00415950" w:rsidRPr="00C7635C" w:rsidRDefault="00415950" w:rsidP="00415950">
            <w:pPr>
              <w:snapToGrid w:val="0"/>
              <w:rPr>
                <w:rFonts w:ascii="宋体" w:hAnsi="宋体" w:cs="宋体"/>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4D9D3" w14:textId="77777777" w:rsidR="00415950" w:rsidRPr="00C7635C" w:rsidRDefault="00415950" w:rsidP="00415950">
            <w:pPr>
              <w:snapToGrid w:val="0"/>
              <w:rPr>
                <w:rFonts w:ascii="宋体" w:hAnsi="宋体" w:cs="宋体"/>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579DA" w14:textId="77777777" w:rsidR="00415950" w:rsidRPr="00C7635C" w:rsidRDefault="00415950" w:rsidP="00415950">
            <w:pPr>
              <w:snapToGrid w:val="0"/>
              <w:rPr>
                <w:rFonts w:ascii="宋体" w:hAnsi="宋体" w:cs="宋体"/>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05FF6" w14:textId="77777777" w:rsidR="00415950" w:rsidRPr="00C7635C" w:rsidRDefault="00415950" w:rsidP="00415950">
            <w:pPr>
              <w:snapToGrid w:val="0"/>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E29F2"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62BE2FF2" w14:textId="77777777" w:rsidTr="003D2ECC">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49F4B"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12</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FAA81"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牛蹄筋</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D01CA"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位于牛掌以上的条状筋腱，俗称牛蹄筋，原料精加工的小段产品</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A5DA8"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5-6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79D25" w14:textId="77777777" w:rsidR="00415950" w:rsidRPr="00C7635C" w:rsidRDefault="00415950" w:rsidP="00415950">
            <w:pPr>
              <w:snapToGrid w:val="0"/>
              <w:rPr>
                <w:rFonts w:ascii="宋体" w:hAnsi="宋体" w:cs="宋体"/>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4673D" w14:textId="77777777" w:rsidR="00415950" w:rsidRPr="00C7635C" w:rsidRDefault="00415950" w:rsidP="00415950">
            <w:pPr>
              <w:snapToGrid w:val="0"/>
              <w:rPr>
                <w:rFonts w:ascii="宋体" w:hAnsi="宋体" w:cs="宋体"/>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95DFD" w14:textId="77777777" w:rsidR="00415950" w:rsidRPr="00C7635C" w:rsidRDefault="00415950" w:rsidP="00415950">
            <w:pPr>
              <w:snapToGrid w:val="0"/>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769B0"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58878EB6" w14:textId="77777777" w:rsidTr="003D2ECC">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23ACB"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13</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65C75"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精品牛腩</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5BEC2"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位于腹腔前端1-6根肋条之间，剔去两端杂肉，精选肉质原料。</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3F28B"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2.5cm</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C7EB6"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2.5cm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5D925" w14:textId="77777777" w:rsidR="00415950" w:rsidRPr="00C7635C" w:rsidRDefault="00415950" w:rsidP="00415950">
            <w:pPr>
              <w:snapToGrid w:val="0"/>
              <w:rPr>
                <w:rFonts w:ascii="宋体" w:hAnsi="宋体" w:cs="宋体"/>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82FCB"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1000G/包</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E3FEF"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1B0B2528" w14:textId="77777777" w:rsidTr="003D2ECC">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AC29E"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14</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913D1"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牛霖</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A32C2"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 xml:space="preserve"> 是黄牛肉后退部位肉，经精细修割干净，剔除筋油，外观长圆柱形状。</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A23CD" w14:textId="77777777" w:rsidR="00415950" w:rsidRPr="00C7635C" w:rsidRDefault="00415950" w:rsidP="00415950">
            <w:pPr>
              <w:snapToGrid w:val="0"/>
              <w:rPr>
                <w:rFonts w:ascii="宋体" w:hAnsi="宋体" w:cs="宋体"/>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C5BD2" w14:textId="77777777" w:rsidR="00415950" w:rsidRPr="00C7635C" w:rsidRDefault="00415950" w:rsidP="00415950">
            <w:pPr>
              <w:snapToGrid w:val="0"/>
              <w:rPr>
                <w:rFonts w:ascii="宋体" w:hAnsi="宋体" w:cs="宋体"/>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B53CB" w14:textId="77777777" w:rsidR="00415950" w:rsidRPr="00C7635C" w:rsidRDefault="00415950" w:rsidP="00415950">
            <w:pPr>
              <w:snapToGrid w:val="0"/>
              <w:rPr>
                <w:rFonts w:ascii="宋体" w:hAnsi="宋体" w:cs="宋体"/>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A57AF"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3-4</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28C3F"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3D469640" w14:textId="77777777" w:rsidTr="003D2ECC">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D21F6"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15</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C9735"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米龙</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1B8F9"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米龙又称三岔肉，臀部上侧靠近腰椎的肉，</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217CD" w14:textId="77777777" w:rsidR="00415950" w:rsidRPr="00C7635C" w:rsidRDefault="00415950" w:rsidP="00415950">
            <w:pPr>
              <w:snapToGrid w:val="0"/>
              <w:rPr>
                <w:rFonts w:ascii="宋体" w:hAnsi="宋体" w:cs="宋体"/>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7EA51" w14:textId="77777777" w:rsidR="00415950" w:rsidRPr="00C7635C" w:rsidRDefault="00415950" w:rsidP="00415950">
            <w:pPr>
              <w:snapToGrid w:val="0"/>
              <w:rPr>
                <w:rFonts w:ascii="宋体" w:hAnsi="宋体" w:cs="宋体"/>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4ECE9" w14:textId="77777777" w:rsidR="00415950" w:rsidRPr="00C7635C" w:rsidRDefault="00415950" w:rsidP="00415950">
            <w:pPr>
              <w:snapToGrid w:val="0"/>
              <w:rPr>
                <w:rFonts w:ascii="宋体" w:hAnsi="宋体" w:cs="宋体"/>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1650F" w14:textId="77777777" w:rsidR="00415950" w:rsidRPr="00C7635C" w:rsidRDefault="00415950" w:rsidP="00415950">
            <w:pPr>
              <w:snapToGrid w:val="0"/>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ED60D"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45F61727" w14:textId="77777777" w:rsidTr="003D2ECC">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EF3CF"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16</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C2EE1"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毛肚</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F500C"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是指新鲜的牛百叶</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E9BD3" w14:textId="77777777" w:rsidR="00415950" w:rsidRPr="00C7635C" w:rsidRDefault="00415950" w:rsidP="00415950">
            <w:pPr>
              <w:snapToGrid w:val="0"/>
              <w:rPr>
                <w:rFonts w:ascii="宋体" w:hAnsi="宋体" w:cs="宋体"/>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CC1B9" w14:textId="77777777" w:rsidR="00415950" w:rsidRPr="00C7635C" w:rsidRDefault="00415950" w:rsidP="00415950">
            <w:pPr>
              <w:snapToGrid w:val="0"/>
              <w:rPr>
                <w:rFonts w:ascii="宋体" w:hAnsi="宋体" w:cs="宋体"/>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0A868" w14:textId="77777777" w:rsidR="00415950" w:rsidRPr="00C7635C" w:rsidRDefault="00415950" w:rsidP="00415950">
            <w:pPr>
              <w:snapToGrid w:val="0"/>
              <w:rPr>
                <w:rFonts w:ascii="宋体" w:hAnsi="宋体" w:cs="宋体"/>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95B39" w14:textId="77777777" w:rsidR="00415950" w:rsidRPr="00C7635C" w:rsidRDefault="00415950" w:rsidP="00415950">
            <w:pPr>
              <w:snapToGrid w:val="0"/>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D7172"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27E7E597" w14:textId="77777777" w:rsidTr="003D2ECC">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30D03"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17</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6D765"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前腱子</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23D71"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属于前腿肌肉，有肉膜包裹，肉内藏筋。</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C0CB7" w14:textId="77777777" w:rsidR="00415950" w:rsidRPr="00C7635C" w:rsidRDefault="00415950" w:rsidP="00415950">
            <w:pPr>
              <w:snapToGrid w:val="0"/>
              <w:rPr>
                <w:rFonts w:ascii="宋体" w:hAnsi="宋体" w:cs="宋体"/>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09B33" w14:textId="77777777" w:rsidR="00415950" w:rsidRPr="00C7635C" w:rsidRDefault="00415950" w:rsidP="00415950">
            <w:pPr>
              <w:snapToGrid w:val="0"/>
              <w:rPr>
                <w:rFonts w:ascii="宋体" w:hAnsi="宋体" w:cs="宋体"/>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EE1BF" w14:textId="77777777" w:rsidR="00415950" w:rsidRPr="00C7635C" w:rsidRDefault="00415950" w:rsidP="00415950">
            <w:pPr>
              <w:snapToGrid w:val="0"/>
              <w:rPr>
                <w:rFonts w:ascii="宋体" w:hAnsi="宋体" w:cs="宋体"/>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73DA5" w14:textId="77777777" w:rsidR="00415950" w:rsidRPr="00C7635C" w:rsidRDefault="00415950" w:rsidP="00415950">
            <w:pPr>
              <w:snapToGrid w:val="0"/>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4B3F0"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098B8A26" w14:textId="77777777" w:rsidTr="003D2ECC">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F9ED0"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18</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C3395"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牛油</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3A06F"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精选牛脂肪油。</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EC333" w14:textId="77777777" w:rsidR="00415950" w:rsidRPr="00C7635C" w:rsidRDefault="00415950" w:rsidP="00415950">
            <w:pPr>
              <w:snapToGrid w:val="0"/>
              <w:rPr>
                <w:rFonts w:ascii="宋体" w:hAnsi="宋体" w:cs="宋体"/>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3658D" w14:textId="77777777" w:rsidR="00415950" w:rsidRPr="00C7635C" w:rsidRDefault="00415950" w:rsidP="00415950">
            <w:pPr>
              <w:snapToGrid w:val="0"/>
              <w:rPr>
                <w:rFonts w:ascii="宋体" w:hAnsi="宋体" w:cs="宋体"/>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BACE3" w14:textId="77777777" w:rsidR="00415950" w:rsidRPr="00C7635C" w:rsidRDefault="00415950" w:rsidP="00415950">
            <w:pPr>
              <w:snapToGrid w:val="0"/>
              <w:rPr>
                <w:rFonts w:ascii="宋体" w:hAnsi="宋体" w:cs="宋体"/>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4520F" w14:textId="77777777" w:rsidR="00415950" w:rsidRPr="00C7635C" w:rsidRDefault="00415950" w:rsidP="00415950">
            <w:pPr>
              <w:snapToGrid w:val="0"/>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D023C"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01C610F8" w14:textId="77777777" w:rsidTr="003D2ECC">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F78D2"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19</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ADFCA" w14:textId="3D8F7B5C" w:rsidR="00415950" w:rsidRPr="00C7635C" w:rsidRDefault="00CE0FEE" w:rsidP="00A401BB">
            <w:pPr>
              <w:widowControl/>
              <w:snapToGrid w:val="0"/>
              <w:textAlignment w:val="center"/>
              <w:rPr>
                <w:rFonts w:ascii="宋体" w:hAnsi="宋体" w:cs="宋体"/>
                <w:color w:val="000000"/>
                <w:sz w:val="24"/>
                <w:szCs w:val="24"/>
              </w:rPr>
            </w:pPr>
            <w:r w:rsidRPr="00CE0FEE">
              <w:rPr>
                <w:rFonts w:ascii="宋体" w:hAnsi="宋体" w:cs="宋体" w:hint="eastAsia"/>
                <w:color w:val="000000"/>
                <w:kern w:val="0"/>
                <w:sz w:val="24"/>
                <w:szCs w:val="24"/>
                <w:lang w:bidi="ar"/>
              </w:rPr>
              <w:t>撒尿牛肉丸</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81781" w14:textId="77777777" w:rsidR="00415950" w:rsidRPr="00C7635C" w:rsidRDefault="00415950" w:rsidP="00415950">
            <w:pPr>
              <w:snapToGrid w:val="0"/>
              <w:rPr>
                <w:rFonts w:ascii="宋体" w:hAnsi="宋体" w:cs="宋体"/>
                <w:color w:val="000000"/>
                <w:sz w:val="24"/>
                <w:szCs w:val="24"/>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AA8DF" w14:textId="77777777" w:rsidR="00415950" w:rsidRPr="00C7635C" w:rsidRDefault="00415950" w:rsidP="00415950">
            <w:pPr>
              <w:snapToGrid w:val="0"/>
              <w:rPr>
                <w:rFonts w:ascii="宋体" w:hAnsi="宋体" w:cs="宋体"/>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D5A56" w14:textId="77777777" w:rsidR="00415950" w:rsidRPr="00C7635C" w:rsidRDefault="00415950" w:rsidP="00415950">
            <w:pPr>
              <w:snapToGrid w:val="0"/>
              <w:rPr>
                <w:rFonts w:ascii="宋体" w:hAnsi="宋体" w:cs="宋体"/>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F8196" w14:textId="77777777" w:rsidR="00415950" w:rsidRPr="00C7635C" w:rsidRDefault="00415950" w:rsidP="00415950">
            <w:pPr>
              <w:snapToGrid w:val="0"/>
              <w:rPr>
                <w:rFonts w:ascii="宋体" w:hAnsi="宋体" w:cs="宋体"/>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B4A5C" w14:textId="77777777" w:rsidR="00415950" w:rsidRPr="00C7635C" w:rsidRDefault="00415950" w:rsidP="00415950">
            <w:pPr>
              <w:snapToGrid w:val="0"/>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0706F"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5D38F482" w14:textId="77777777" w:rsidTr="003D2ECC">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5A7E0"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20</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6158A"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牛头肉（半成品）</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545D1" w14:textId="77777777" w:rsidR="00415950" w:rsidRPr="00C7635C" w:rsidRDefault="00415950" w:rsidP="00415950">
            <w:pPr>
              <w:snapToGrid w:val="0"/>
              <w:rPr>
                <w:rFonts w:ascii="宋体" w:hAnsi="宋体" w:cs="宋体"/>
                <w:color w:val="000000"/>
                <w:sz w:val="24"/>
                <w:szCs w:val="24"/>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45856" w14:textId="77777777" w:rsidR="00415950" w:rsidRPr="00C7635C" w:rsidRDefault="00415950" w:rsidP="00415950">
            <w:pPr>
              <w:snapToGrid w:val="0"/>
              <w:rPr>
                <w:rFonts w:ascii="宋体" w:hAnsi="宋体" w:cs="宋体"/>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DCD48" w14:textId="77777777" w:rsidR="00415950" w:rsidRPr="00C7635C" w:rsidRDefault="00415950" w:rsidP="00415950">
            <w:pPr>
              <w:snapToGrid w:val="0"/>
              <w:rPr>
                <w:rFonts w:ascii="宋体" w:hAnsi="宋体" w:cs="宋体"/>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92EAE" w14:textId="77777777" w:rsidR="00415950" w:rsidRPr="00C7635C" w:rsidRDefault="00415950" w:rsidP="00415950">
            <w:pPr>
              <w:snapToGrid w:val="0"/>
              <w:rPr>
                <w:rFonts w:ascii="宋体" w:hAnsi="宋体" w:cs="宋体"/>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095C9" w14:textId="77777777" w:rsidR="00415950" w:rsidRPr="00C7635C" w:rsidRDefault="00415950" w:rsidP="00415950">
            <w:pPr>
              <w:snapToGrid w:val="0"/>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F3249"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07C49EB5" w14:textId="77777777" w:rsidTr="003D2ECC">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8FED5"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21</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528E5"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西冷</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E81E0"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西冷在后腰，又称腰背肉，是要肉的尾端，带膘的牛扒，脂肪含量适中。</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9606B" w14:textId="77777777" w:rsidR="00415950" w:rsidRPr="00C7635C" w:rsidRDefault="00415950" w:rsidP="00415950">
            <w:pPr>
              <w:snapToGrid w:val="0"/>
              <w:rPr>
                <w:rFonts w:ascii="宋体" w:hAnsi="宋体" w:cs="宋体"/>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4ADE1" w14:textId="77777777" w:rsidR="00415950" w:rsidRPr="00C7635C" w:rsidRDefault="00415950" w:rsidP="00415950">
            <w:pPr>
              <w:snapToGrid w:val="0"/>
              <w:rPr>
                <w:rFonts w:ascii="宋体" w:hAnsi="宋体" w:cs="宋体"/>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F75BE" w14:textId="77777777" w:rsidR="00415950" w:rsidRPr="00C7635C" w:rsidRDefault="00415950" w:rsidP="00415950">
            <w:pPr>
              <w:snapToGrid w:val="0"/>
              <w:rPr>
                <w:rFonts w:ascii="宋体" w:hAnsi="宋体" w:cs="宋体"/>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4CE2C" w14:textId="77777777" w:rsidR="00415950" w:rsidRPr="00C7635C" w:rsidRDefault="00415950" w:rsidP="00415950">
            <w:pPr>
              <w:snapToGrid w:val="0"/>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620CA"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534BE52E" w14:textId="77777777" w:rsidTr="003D2ECC">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93782"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22</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34115"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牛眼肉</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487B6"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眼肉其端与脑（肩肉边明显脂肪交杂花纹--牛排）相连另端与外脊相连眼肉外形酷似眼睛脂肪交杂呈理石花纹状。</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73D17" w14:textId="77777777" w:rsidR="00415950" w:rsidRPr="00C7635C" w:rsidRDefault="00415950" w:rsidP="00415950">
            <w:pPr>
              <w:snapToGrid w:val="0"/>
              <w:rPr>
                <w:rFonts w:ascii="宋体" w:hAnsi="宋体" w:cs="宋体"/>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F6B61" w14:textId="77777777" w:rsidR="00415950" w:rsidRPr="00C7635C" w:rsidRDefault="00415950" w:rsidP="00415950">
            <w:pPr>
              <w:snapToGrid w:val="0"/>
              <w:rPr>
                <w:rFonts w:ascii="宋体" w:hAnsi="宋体" w:cs="宋体"/>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741C7" w14:textId="77777777" w:rsidR="00415950" w:rsidRPr="00C7635C" w:rsidRDefault="00415950" w:rsidP="00415950">
            <w:pPr>
              <w:snapToGrid w:val="0"/>
              <w:rPr>
                <w:rFonts w:ascii="宋体" w:hAnsi="宋体" w:cs="宋体"/>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34B75" w14:textId="77777777" w:rsidR="00415950" w:rsidRPr="00C7635C" w:rsidRDefault="00415950" w:rsidP="00415950">
            <w:pPr>
              <w:snapToGrid w:val="0"/>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28B03"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1FD53809" w14:textId="77777777" w:rsidTr="003D2ECC">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3EF8D"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25</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9C5E5"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牛肋排</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9BB95"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带骨缝肉部分的牛肋排。</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E115B" w14:textId="77777777" w:rsidR="00415950" w:rsidRPr="00C7635C" w:rsidRDefault="00415950" w:rsidP="00415950">
            <w:pPr>
              <w:snapToGrid w:val="0"/>
              <w:rPr>
                <w:rFonts w:ascii="宋体" w:hAnsi="宋体" w:cs="宋体"/>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C9BCF" w14:textId="77777777" w:rsidR="00415950" w:rsidRPr="00C7635C" w:rsidRDefault="00415950" w:rsidP="00415950">
            <w:pPr>
              <w:snapToGrid w:val="0"/>
              <w:rPr>
                <w:rFonts w:ascii="宋体" w:hAnsi="宋体" w:cs="宋体"/>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2468B" w14:textId="77777777" w:rsidR="00415950" w:rsidRPr="00C7635C" w:rsidRDefault="00415950" w:rsidP="00415950">
            <w:pPr>
              <w:snapToGrid w:val="0"/>
              <w:rPr>
                <w:rFonts w:ascii="宋体" w:hAnsi="宋体" w:cs="宋体"/>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8FD29" w14:textId="77777777" w:rsidR="00415950" w:rsidRPr="00C7635C" w:rsidRDefault="00415950" w:rsidP="00415950">
            <w:pPr>
              <w:snapToGrid w:val="0"/>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516B8"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500862D2" w14:textId="77777777" w:rsidTr="003D2ECC">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364AB"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26</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9E530"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牛尾</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A3FF3"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清洗掉血污杂质，从关节处将筋膜割开。</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41B22" w14:textId="77777777" w:rsidR="00415950" w:rsidRPr="00C7635C" w:rsidRDefault="00415950" w:rsidP="00415950">
            <w:pPr>
              <w:snapToGrid w:val="0"/>
              <w:rPr>
                <w:rFonts w:ascii="宋体" w:hAnsi="宋体" w:cs="宋体"/>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19043" w14:textId="77777777" w:rsidR="00415950" w:rsidRPr="00C7635C" w:rsidRDefault="00415950" w:rsidP="00415950">
            <w:pPr>
              <w:snapToGrid w:val="0"/>
              <w:rPr>
                <w:rFonts w:ascii="宋体" w:hAnsi="宋体" w:cs="宋体"/>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83AED" w14:textId="77777777" w:rsidR="00415950" w:rsidRPr="00C7635C" w:rsidRDefault="00415950" w:rsidP="00415950">
            <w:pPr>
              <w:snapToGrid w:val="0"/>
              <w:rPr>
                <w:rFonts w:ascii="宋体" w:hAnsi="宋体" w:cs="宋体"/>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94EBD" w14:textId="77777777" w:rsidR="00415950" w:rsidRPr="00C7635C" w:rsidRDefault="00415950" w:rsidP="00415950">
            <w:pPr>
              <w:snapToGrid w:val="0"/>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EB526"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382F8C12" w14:textId="77777777" w:rsidTr="003D2ECC">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40168"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27</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6DAEF"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黄牛肉</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9C8E3"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黄牛肉为牛科动物黄牛的肉。</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C5992" w14:textId="77777777" w:rsidR="00415950" w:rsidRPr="00C7635C" w:rsidRDefault="00415950" w:rsidP="00415950">
            <w:pPr>
              <w:snapToGrid w:val="0"/>
              <w:rPr>
                <w:rFonts w:ascii="宋体" w:hAnsi="宋体" w:cs="宋体"/>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51D38" w14:textId="77777777" w:rsidR="00415950" w:rsidRPr="00C7635C" w:rsidRDefault="00415950" w:rsidP="00415950">
            <w:pPr>
              <w:snapToGrid w:val="0"/>
              <w:rPr>
                <w:rFonts w:ascii="宋体" w:hAnsi="宋体" w:cs="宋体"/>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EA564" w14:textId="77777777" w:rsidR="00415950" w:rsidRPr="00C7635C" w:rsidRDefault="00415950" w:rsidP="00415950">
            <w:pPr>
              <w:snapToGrid w:val="0"/>
              <w:rPr>
                <w:rFonts w:ascii="宋体" w:hAnsi="宋体" w:cs="宋体"/>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BC213" w14:textId="77777777" w:rsidR="00415950" w:rsidRPr="00C7635C" w:rsidRDefault="00415950" w:rsidP="00415950">
            <w:pPr>
              <w:snapToGrid w:val="0"/>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11716"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0628B9FF" w14:textId="77777777" w:rsidTr="003D2ECC">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D69BB"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28</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DE094"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羊排</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D9012"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优质羊肋排，肉质鲜嫩。</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CB124" w14:textId="77777777" w:rsidR="00415950" w:rsidRPr="00C7635C" w:rsidRDefault="00415950" w:rsidP="00415950">
            <w:pPr>
              <w:snapToGrid w:val="0"/>
              <w:rPr>
                <w:rFonts w:ascii="宋体" w:hAnsi="宋体" w:cs="宋体"/>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4B188" w14:textId="77777777" w:rsidR="00415950" w:rsidRPr="00C7635C" w:rsidRDefault="00415950" w:rsidP="00415950">
            <w:pPr>
              <w:snapToGrid w:val="0"/>
              <w:rPr>
                <w:rFonts w:ascii="宋体" w:hAnsi="宋体" w:cs="宋体"/>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B8732" w14:textId="77777777" w:rsidR="00415950" w:rsidRPr="00C7635C" w:rsidRDefault="00415950" w:rsidP="00415950">
            <w:pPr>
              <w:snapToGrid w:val="0"/>
              <w:rPr>
                <w:rFonts w:ascii="宋体" w:hAnsi="宋体" w:cs="宋体"/>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E6C5F" w14:textId="77777777" w:rsidR="00415950" w:rsidRPr="00C7635C" w:rsidRDefault="00415950" w:rsidP="00415950">
            <w:pPr>
              <w:snapToGrid w:val="0"/>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03EDE"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424A28A8" w14:textId="77777777" w:rsidTr="003D2ECC">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41C1D"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lastRenderedPageBreak/>
              <w:t>29</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77260"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羊排块</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BD805"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优质羊肋排按要求切割，肉质鲜嫩。</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AF721"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3-3.5cm</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7997C"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2.5-3cm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8047C" w14:textId="77777777" w:rsidR="00415950" w:rsidRPr="00C7635C" w:rsidRDefault="00415950" w:rsidP="00415950">
            <w:pPr>
              <w:snapToGrid w:val="0"/>
              <w:rPr>
                <w:rFonts w:ascii="宋体" w:hAnsi="宋体" w:cs="宋体"/>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0EC1A" w14:textId="77777777" w:rsidR="00415950" w:rsidRPr="00C7635C" w:rsidRDefault="00415950" w:rsidP="00415950">
            <w:pPr>
              <w:snapToGrid w:val="0"/>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E803A"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13DA1281" w14:textId="77777777" w:rsidTr="003D2ECC">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68AFA"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30</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E5969"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羊上脑</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8DAA7"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优质小肥羊脖颈后脊骨两侧肋条前的羊肉。</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8F369" w14:textId="77777777" w:rsidR="00415950" w:rsidRPr="00C7635C" w:rsidRDefault="00415950" w:rsidP="00415950">
            <w:pPr>
              <w:snapToGrid w:val="0"/>
              <w:rPr>
                <w:rFonts w:ascii="宋体" w:hAnsi="宋体" w:cs="宋体"/>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EEC91" w14:textId="77777777" w:rsidR="00415950" w:rsidRPr="00C7635C" w:rsidRDefault="00415950" w:rsidP="00415950">
            <w:pPr>
              <w:snapToGrid w:val="0"/>
              <w:rPr>
                <w:rFonts w:ascii="宋体" w:hAnsi="宋体" w:cs="宋体"/>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671F0" w14:textId="77777777" w:rsidR="00415950" w:rsidRPr="00C7635C" w:rsidRDefault="00415950" w:rsidP="00415950">
            <w:pPr>
              <w:snapToGrid w:val="0"/>
              <w:rPr>
                <w:rFonts w:ascii="宋体" w:hAnsi="宋体" w:cs="宋体"/>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DB005" w14:textId="77777777" w:rsidR="00415950" w:rsidRPr="00C7635C" w:rsidRDefault="00415950" w:rsidP="00415950">
            <w:pPr>
              <w:snapToGrid w:val="0"/>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6939F"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168A4DEE" w14:textId="77777777" w:rsidTr="003D2ECC">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4AD3D"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31</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6D6DA"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生羊杂</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D2CEE"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选用优质羔羊肉脏。</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18818" w14:textId="77777777" w:rsidR="00415950" w:rsidRPr="00C7635C" w:rsidRDefault="00415950" w:rsidP="00415950">
            <w:pPr>
              <w:snapToGrid w:val="0"/>
              <w:rPr>
                <w:rFonts w:ascii="宋体" w:hAnsi="宋体" w:cs="宋体"/>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ECE46" w14:textId="77777777" w:rsidR="00415950" w:rsidRPr="00C7635C" w:rsidRDefault="00415950" w:rsidP="00415950">
            <w:pPr>
              <w:snapToGrid w:val="0"/>
              <w:rPr>
                <w:rFonts w:ascii="宋体" w:hAnsi="宋体" w:cs="宋体"/>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C06D5" w14:textId="77777777" w:rsidR="00415950" w:rsidRPr="00C7635C" w:rsidRDefault="00415950" w:rsidP="00415950">
            <w:pPr>
              <w:snapToGrid w:val="0"/>
              <w:rPr>
                <w:rFonts w:ascii="宋体" w:hAnsi="宋体" w:cs="宋体"/>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EE414" w14:textId="77777777" w:rsidR="00415950" w:rsidRPr="00C7635C" w:rsidRDefault="00415950" w:rsidP="00415950">
            <w:pPr>
              <w:snapToGrid w:val="0"/>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0D724"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12A9CFBB" w14:textId="77777777" w:rsidTr="003D2ECC">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C72BC"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32</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A76E0"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生羊肚</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F74BF"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选用优质羔羊胃。</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EA984" w14:textId="77777777" w:rsidR="00415950" w:rsidRPr="00C7635C" w:rsidRDefault="00415950" w:rsidP="00415950">
            <w:pPr>
              <w:snapToGrid w:val="0"/>
              <w:rPr>
                <w:rFonts w:ascii="宋体" w:hAnsi="宋体" w:cs="宋体"/>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9F69B" w14:textId="77777777" w:rsidR="00415950" w:rsidRPr="00C7635C" w:rsidRDefault="00415950" w:rsidP="00415950">
            <w:pPr>
              <w:snapToGrid w:val="0"/>
              <w:rPr>
                <w:rFonts w:ascii="宋体" w:hAnsi="宋体" w:cs="宋体"/>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6875A" w14:textId="77777777" w:rsidR="00415950" w:rsidRPr="00C7635C" w:rsidRDefault="00415950" w:rsidP="00415950">
            <w:pPr>
              <w:snapToGrid w:val="0"/>
              <w:rPr>
                <w:rFonts w:ascii="宋体" w:hAnsi="宋体" w:cs="宋体"/>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368E2" w14:textId="77777777" w:rsidR="00415950" w:rsidRPr="00C7635C" w:rsidRDefault="00415950" w:rsidP="00415950">
            <w:pPr>
              <w:snapToGrid w:val="0"/>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B49C4"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364468FA" w14:textId="77777777" w:rsidTr="003D2ECC">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2F627"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33</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9F900"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羊肉馅</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2761A"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精选小羔羊肉加工而成。</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99C17" w14:textId="77777777" w:rsidR="00415950" w:rsidRPr="00C7635C" w:rsidRDefault="00415950" w:rsidP="00415950">
            <w:pPr>
              <w:snapToGrid w:val="0"/>
              <w:rPr>
                <w:rFonts w:ascii="宋体" w:hAnsi="宋体" w:cs="宋体"/>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5CD42" w14:textId="77777777" w:rsidR="00415950" w:rsidRPr="00C7635C" w:rsidRDefault="00415950" w:rsidP="00415950">
            <w:pPr>
              <w:snapToGrid w:val="0"/>
              <w:rPr>
                <w:rFonts w:ascii="宋体" w:hAnsi="宋体" w:cs="宋体"/>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051F1" w14:textId="77777777" w:rsidR="00415950" w:rsidRPr="00C7635C" w:rsidRDefault="00415950" w:rsidP="00415950">
            <w:pPr>
              <w:snapToGrid w:val="0"/>
              <w:rPr>
                <w:rFonts w:ascii="宋体" w:hAnsi="宋体" w:cs="宋体"/>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452DB" w14:textId="77777777" w:rsidR="00415950" w:rsidRPr="00C7635C" w:rsidRDefault="00415950" w:rsidP="00415950">
            <w:pPr>
              <w:snapToGrid w:val="0"/>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B8043"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69806DB7" w14:textId="77777777" w:rsidTr="003D2ECC">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C021A"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35</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9A3FF"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羊肉片</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52D8D"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精选羊肉切割而成。</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151BE" w14:textId="77777777" w:rsidR="00415950" w:rsidRPr="00C7635C" w:rsidRDefault="00415950" w:rsidP="00415950">
            <w:pPr>
              <w:snapToGrid w:val="0"/>
              <w:rPr>
                <w:rFonts w:ascii="宋体" w:hAnsi="宋体" w:cs="宋体"/>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99F7F" w14:textId="77777777" w:rsidR="00415950" w:rsidRPr="00C7635C" w:rsidRDefault="00415950" w:rsidP="00415950">
            <w:pPr>
              <w:snapToGrid w:val="0"/>
              <w:rPr>
                <w:rFonts w:ascii="宋体" w:hAnsi="宋体" w:cs="宋体"/>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88AD4" w14:textId="77777777" w:rsidR="00415950" w:rsidRPr="00C7635C" w:rsidRDefault="00415950" w:rsidP="00415950">
            <w:pPr>
              <w:snapToGrid w:val="0"/>
              <w:rPr>
                <w:rFonts w:ascii="宋体" w:hAnsi="宋体" w:cs="宋体"/>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2A9A1"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500克</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24B53"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盒</w:t>
            </w:r>
          </w:p>
        </w:tc>
      </w:tr>
      <w:tr w:rsidR="00415950" w:rsidRPr="00C7635C" w14:paraId="03837649" w14:textId="77777777" w:rsidTr="003D2ECC">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DF904"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36</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71219"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羊肉腿块</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E4ED4"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优质羊前腿、后腿肉切割加工而成</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2FDB1"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3-4cm</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B780C"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3cm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92ADD" w14:textId="77777777" w:rsidR="00415950" w:rsidRPr="00C7635C" w:rsidRDefault="00415950" w:rsidP="00415950">
            <w:pPr>
              <w:snapToGrid w:val="0"/>
              <w:rPr>
                <w:rFonts w:ascii="宋体" w:hAnsi="宋体" w:cs="宋体"/>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E5D91" w14:textId="77777777" w:rsidR="00415950" w:rsidRPr="00C7635C" w:rsidRDefault="00415950" w:rsidP="00415950">
            <w:pPr>
              <w:snapToGrid w:val="0"/>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85220"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10F9190C" w14:textId="77777777" w:rsidTr="003D2ECC">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D8E22"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37</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2905B"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羊脖块</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8E361"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优质羊脖肉加工而成</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7BE6F"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5-6cm</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152A8"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3-4cm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CE8EC"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2cm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0832C" w14:textId="77777777" w:rsidR="00415950" w:rsidRPr="00C7635C" w:rsidRDefault="00415950" w:rsidP="00415950">
            <w:pPr>
              <w:snapToGrid w:val="0"/>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4F5DD"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0CCAC68C" w14:textId="77777777" w:rsidTr="003D2ECC">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29B34"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38</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8FC6B"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羊里脊</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88F9C"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精选羊里脊肉、条形、色泽紫红、富有弹性</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9F52A" w14:textId="77777777" w:rsidR="00415950" w:rsidRPr="00C7635C" w:rsidRDefault="00415950" w:rsidP="00415950">
            <w:pPr>
              <w:snapToGrid w:val="0"/>
              <w:rPr>
                <w:rFonts w:ascii="宋体" w:hAnsi="宋体" w:cs="宋体"/>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F2D84" w14:textId="77777777" w:rsidR="00415950" w:rsidRPr="00C7635C" w:rsidRDefault="00415950" w:rsidP="00415950">
            <w:pPr>
              <w:snapToGrid w:val="0"/>
              <w:rPr>
                <w:rFonts w:ascii="宋体" w:hAnsi="宋体" w:cs="宋体"/>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1FF97" w14:textId="77777777" w:rsidR="00415950" w:rsidRPr="00C7635C" w:rsidRDefault="00415950" w:rsidP="00415950">
            <w:pPr>
              <w:snapToGrid w:val="0"/>
              <w:rPr>
                <w:rFonts w:ascii="宋体" w:hAnsi="宋体" w:cs="宋体"/>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70724" w14:textId="77777777" w:rsidR="00415950" w:rsidRPr="00C7635C" w:rsidRDefault="00415950" w:rsidP="00415950">
            <w:pPr>
              <w:snapToGrid w:val="0"/>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9CE44"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7F78045F" w14:textId="77777777" w:rsidTr="003D2ECC">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F930B"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39</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8F0F3"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羊腩块</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07FF5"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优质羊腩经加工而成</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9A037"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3cm</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41905"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3cm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0DA1D"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3cm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C69C5" w14:textId="77777777" w:rsidR="00415950" w:rsidRPr="00C7635C" w:rsidRDefault="00415950" w:rsidP="00415950">
            <w:pPr>
              <w:snapToGrid w:val="0"/>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27F3D"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6F042B6F" w14:textId="77777777" w:rsidTr="003D2ECC">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CC013"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40</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173A4"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羊蝎子块</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E3324"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精选带肉羊脊骨经切割加工而成</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CE0BE"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5cm</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6ABD1"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5cm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A661D"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5cm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C43AC" w14:textId="77777777" w:rsidR="00415950" w:rsidRPr="00C7635C" w:rsidRDefault="00415950" w:rsidP="00415950">
            <w:pPr>
              <w:snapToGrid w:val="0"/>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CEEDC"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4DEBFAED" w14:textId="77777777" w:rsidTr="003D2ECC">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34666"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41</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0814F"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羊大腿</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D8DC3"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羊前腿和羊后腿，带骨肉中有筋，硬度适中，口感筋道。</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4586A" w14:textId="77777777" w:rsidR="00415950" w:rsidRPr="00C7635C" w:rsidRDefault="00415950" w:rsidP="00415950">
            <w:pPr>
              <w:snapToGrid w:val="0"/>
              <w:rPr>
                <w:rFonts w:ascii="宋体" w:hAnsi="宋体" w:cs="宋体"/>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0CDE6" w14:textId="77777777" w:rsidR="00415950" w:rsidRPr="00C7635C" w:rsidRDefault="00415950" w:rsidP="00415950">
            <w:pPr>
              <w:snapToGrid w:val="0"/>
              <w:rPr>
                <w:rFonts w:ascii="宋体" w:hAnsi="宋体" w:cs="宋体"/>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7BFE7" w14:textId="77777777" w:rsidR="00415950" w:rsidRPr="00C7635C" w:rsidRDefault="00415950" w:rsidP="00415950">
            <w:pPr>
              <w:snapToGrid w:val="0"/>
              <w:rPr>
                <w:rFonts w:ascii="宋体" w:hAnsi="宋体" w:cs="宋体"/>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9E879" w14:textId="77777777" w:rsidR="00415950" w:rsidRPr="00C7635C" w:rsidRDefault="00415950" w:rsidP="00415950">
            <w:pPr>
              <w:snapToGrid w:val="0"/>
              <w:rPr>
                <w:rFonts w:ascii="宋体" w:hAnsi="宋体" w:cs="宋体"/>
                <w:color w:val="000000"/>
                <w:sz w:val="24"/>
                <w:szCs w:val="24"/>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81EA1"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4214E692" w14:textId="77777777" w:rsidTr="003D2ECC">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63A6D"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42</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C49C2"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羔羊肉卷</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64927"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选自羔羊前腿肉和后腿肉，肥瘦相间，鲜嫩可口。</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1476A" w14:textId="77777777" w:rsidR="00415950" w:rsidRPr="00C7635C" w:rsidRDefault="00415950" w:rsidP="00415950">
            <w:pPr>
              <w:snapToGrid w:val="0"/>
              <w:rPr>
                <w:rFonts w:ascii="宋体" w:hAnsi="宋体" w:cs="宋体"/>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D9D13" w14:textId="77777777" w:rsidR="00415950" w:rsidRPr="00C7635C" w:rsidRDefault="00415950" w:rsidP="00415950">
            <w:pPr>
              <w:snapToGrid w:val="0"/>
              <w:rPr>
                <w:rFonts w:ascii="宋体" w:hAnsi="宋体" w:cs="宋体"/>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FCD93" w14:textId="77777777" w:rsidR="00415950" w:rsidRPr="00C7635C" w:rsidRDefault="00415950" w:rsidP="00415950">
            <w:pPr>
              <w:snapToGrid w:val="0"/>
              <w:rPr>
                <w:rFonts w:ascii="宋体" w:hAnsi="宋体" w:cs="宋体"/>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E5AEA"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500克</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2AD07"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盒</w:t>
            </w:r>
          </w:p>
        </w:tc>
      </w:tr>
      <w:tr w:rsidR="00415950" w:rsidRPr="00C7635C" w14:paraId="4B5C7FC3" w14:textId="77777777" w:rsidTr="003D2ECC">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E40C9"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43</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83F62"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高钙肉片</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43658"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羔羊肉加羊软骨和制而成</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59A18" w14:textId="77777777" w:rsidR="00415950" w:rsidRPr="00C7635C" w:rsidRDefault="00415950" w:rsidP="00415950">
            <w:pPr>
              <w:snapToGrid w:val="0"/>
              <w:rPr>
                <w:rFonts w:ascii="宋体" w:hAnsi="宋体" w:cs="宋体"/>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5798A" w14:textId="77777777" w:rsidR="00415950" w:rsidRPr="00C7635C" w:rsidRDefault="00415950" w:rsidP="00415950">
            <w:pPr>
              <w:snapToGrid w:val="0"/>
              <w:rPr>
                <w:rFonts w:ascii="宋体" w:hAnsi="宋体" w:cs="宋体"/>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46F6A" w14:textId="77777777" w:rsidR="00415950" w:rsidRPr="00C7635C" w:rsidRDefault="00415950" w:rsidP="00415950">
            <w:pPr>
              <w:snapToGrid w:val="0"/>
              <w:rPr>
                <w:rFonts w:ascii="宋体" w:hAnsi="宋体" w:cs="宋体"/>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2E589"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500克</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CA32B"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盒</w:t>
            </w:r>
          </w:p>
        </w:tc>
      </w:tr>
      <w:tr w:rsidR="00415950" w:rsidRPr="00C7635C" w14:paraId="1669572E" w14:textId="77777777" w:rsidTr="003D2ECC">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E3F32"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44</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B3575"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元宝肉片</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EB09B"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选自羔羊后臀腿肉，肥少瘦多相间，鲜嫩可口。</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A01C1" w14:textId="77777777" w:rsidR="00415950" w:rsidRPr="00C7635C" w:rsidRDefault="00415950" w:rsidP="00415950">
            <w:pPr>
              <w:snapToGrid w:val="0"/>
              <w:rPr>
                <w:rFonts w:ascii="宋体" w:hAnsi="宋体" w:cs="宋体"/>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1FB9E" w14:textId="77777777" w:rsidR="00415950" w:rsidRPr="00C7635C" w:rsidRDefault="00415950" w:rsidP="00415950">
            <w:pPr>
              <w:snapToGrid w:val="0"/>
              <w:rPr>
                <w:rFonts w:ascii="宋体" w:hAnsi="宋体" w:cs="宋体"/>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EA036" w14:textId="77777777" w:rsidR="00415950" w:rsidRPr="00C7635C" w:rsidRDefault="00415950" w:rsidP="00415950">
            <w:pPr>
              <w:snapToGrid w:val="0"/>
              <w:rPr>
                <w:rFonts w:ascii="宋体" w:hAnsi="宋体" w:cs="宋体"/>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4F9DB"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500克</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20FEB"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盒</w:t>
            </w:r>
          </w:p>
        </w:tc>
      </w:tr>
      <w:tr w:rsidR="00415950" w:rsidRPr="00C7635C" w14:paraId="3FA5947E" w14:textId="77777777" w:rsidTr="003D2ECC">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24B03"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45</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4A0FC"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羔羊肉片</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0B6CA"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选自羔羊肋腹肉，肥而不腻，鲜嫩可口</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15C05" w14:textId="77777777" w:rsidR="00415950" w:rsidRPr="00C7635C" w:rsidRDefault="00415950" w:rsidP="00415950">
            <w:pPr>
              <w:snapToGrid w:val="0"/>
              <w:rPr>
                <w:rFonts w:ascii="宋体" w:hAnsi="宋体" w:cs="宋体"/>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3F060" w14:textId="77777777" w:rsidR="00415950" w:rsidRPr="00C7635C" w:rsidRDefault="00415950" w:rsidP="00415950">
            <w:pPr>
              <w:snapToGrid w:val="0"/>
              <w:rPr>
                <w:rFonts w:ascii="宋体" w:hAnsi="宋体" w:cs="宋体"/>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9746F" w14:textId="77777777" w:rsidR="00415950" w:rsidRPr="00C7635C" w:rsidRDefault="00415950" w:rsidP="00415950">
            <w:pPr>
              <w:snapToGrid w:val="0"/>
              <w:rPr>
                <w:rFonts w:ascii="宋体" w:hAnsi="宋体" w:cs="宋体"/>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4A3D6"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500克</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E1697"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盒</w:t>
            </w:r>
          </w:p>
        </w:tc>
      </w:tr>
      <w:tr w:rsidR="00415950" w:rsidRPr="00C7635C" w14:paraId="3A11CA7D" w14:textId="77777777" w:rsidTr="003D2ECC">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E865B"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46</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53011"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糕羊肉片</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1E24D"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选自羔羊前腿肉和后腿肉，肥瘦相间，鲜嫩可口。</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393EA" w14:textId="77777777" w:rsidR="00415950" w:rsidRPr="00C7635C" w:rsidRDefault="00415950" w:rsidP="00415950">
            <w:pPr>
              <w:snapToGrid w:val="0"/>
              <w:rPr>
                <w:rFonts w:ascii="宋体" w:hAnsi="宋体" w:cs="宋体"/>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E603B" w14:textId="77777777" w:rsidR="00415950" w:rsidRPr="00C7635C" w:rsidRDefault="00415950" w:rsidP="00415950">
            <w:pPr>
              <w:snapToGrid w:val="0"/>
              <w:rPr>
                <w:rFonts w:ascii="宋体" w:hAnsi="宋体" w:cs="宋体"/>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EAAAC" w14:textId="77777777" w:rsidR="00415950" w:rsidRPr="00C7635C" w:rsidRDefault="00415950" w:rsidP="00415950">
            <w:pPr>
              <w:snapToGrid w:val="0"/>
              <w:rPr>
                <w:rFonts w:ascii="宋体" w:hAnsi="宋体" w:cs="宋体"/>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67069"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500克</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34382"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盒</w:t>
            </w:r>
          </w:p>
        </w:tc>
      </w:tr>
    </w:tbl>
    <w:p w14:paraId="5791E56A" w14:textId="77777777" w:rsidR="00415950" w:rsidRPr="00145CE6" w:rsidRDefault="00415950" w:rsidP="00145CE6">
      <w:pPr>
        <w:snapToGrid w:val="0"/>
        <w:spacing w:line="460" w:lineRule="exact"/>
        <w:jc w:val="left"/>
        <w:rPr>
          <w:rFonts w:ascii="宋体" w:hAnsi="宋体"/>
          <w:bCs/>
          <w:color w:val="000000" w:themeColor="text1"/>
          <w:sz w:val="24"/>
          <w:szCs w:val="24"/>
        </w:rPr>
      </w:pPr>
      <w:r w:rsidRPr="00145CE6">
        <w:rPr>
          <w:rFonts w:ascii="宋体" w:hAnsi="宋体"/>
          <w:bCs/>
          <w:color w:val="000000" w:themeColor="text1"/>
          <w:sz w:val="24"/>
          <w:szCs w:val="24"/>
        </w:rPr>
        <w:t>以上食材由合格生产企业生产、符合国家相关标准、保质期内。</w:t>
      </w:r>
    </w:p>
    <w:p w14:paraId="131B02B4" w14:textId="77777777" w:rsidR="00415950" w:rsidRDefault="00415950" w:rsidP="00415950">
      <w:pPr>
        <w:widowControl/>
        <w:jc w:val="left"/>
        <w:rPr>
          <w:rFonts w:ascii="仿宋" w:eastAsia="仿宋" w:hAnsi="仿宋" w:cs="宋体"/>
          <w:szCs w:val="28"/>
        </w:rPr>
      </w:pPr>
      <w:r>
        <w:rPr>
          <w:rFonts w:ascii="仿宋" w:eastAsia="仿宋" w:hAnsi="仿宋" w:cs="宋体"/>
          <w:szCs w:val="28"/>
        </w:rPr>
        <w:br w:type="page"/>
      </w:r>
    </w:p>
    <w:p w14:paraId="6CEA7CBE" w14:textId="21C833B6" w:rsidR="00C7635C" w:rsidRPr="00C7635C" w:rsidRDefault="00C7635C" w:rsidP="00C7635C">
      <w:pPr>
        <w:pStyle w:val="21"/>
        <w:rPr>
          <w:rFonts w:ascii="宋体" w:eastAsia="宋体" w:hAnsi="宋体" w:cs="宋体"/>
          <w:bCs w:val="0"/>
          <w:sz w:val="24"/>
          <w:szCs w:val="24"/>
        </w:rPr>
      </w:pPr>
      <w:bookmarkStart w:id="1049" w:name="_Toc118292193"/>
      <w:r>
        <w:rPr>
          <w:rFonts w:ascii="宋体" w:eastAsia="宋体" w:hAnsi="宋体" w:cs="宋体" w:hint="eastAsia"/>
          <w:bCs w:val="0"/>
          <w:sz w:val="24"/>
          <w:szCs w:val="24"/>
        </w:rPr>
        <w:lastRenderedPageBreak/>
        <w:t>七、</w:t>
      </w:r>
      <w:r w:rsidRPr="00C7635C">
        <w:rPr>
          <w:rFonts w:ascii="宋体" w:eastAsia="宋体" w:hAnsi="宋体" w:cs="宋体" w:hint="eastAsia"/>
          <w:bCs w:val="0"/>
          <w:sz w:val="24"/>
          <w:szCs w:val="24"/>
        </w:rPr>
        <w:t>禽类规格明细</w:t>
      </w:r>
      <w:bookmarkEnd w:id="1049"/>
    </w:p>
    <w:tbl>
      <w:tblPr>
        <w:tblW w:w="8014" w:type="dxa"/>
        <w:jc w:val="center"/>
        <w:tblLayout w:type="fixed"/>
        <w:tblCellMar>
          <w:top w:w="15" w:type="dxa"/>
          <w:left w:w="15" w:type="dxa"/>
          <w:bottom w:w="15" w:type="dxa"/>
          <w:right w:w="15" w:type="dxa"/>
        </w:tblCellMar>
        <w:tblLook w:val="04A0" w:firstRow="1" w:lastRow="0" w:firstColumn="1" w:lastColumn="0" w:noHBand="0" w:noVBand="1"/>
      </w:tblPr>
      <w:tblGrid>
        <w:gridCol w:w="650"/>
        <w:gridCol w:w="1112"/>
        <w:gridCol w:w="2334"/>
        <w:gridCol w:w="567"/>
        <w:gridCol w:w="663"/>
        <w:gridCol w:w="696"/>
        <w:gridCol w:w="1164"/>
        <w:gridCol w:w="828"/>
      </w:tblGrid>
      <w:tr w:rsidR="00A401BB" w:rsidRPr="00C7635C" w14:paraId="73B3F3C8" w14:textId="77777777" w:rsidTr="00A401BB">
        <w:trPr>
          <w:jc w:val="center"/>
        </w:trPr>
        <w:tc>
          <w:tcPr>
            <w:tcW w:w="6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71B021"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序号</w:t>
            </w:r>
          </w:p>
        </w:tc>
        <w:tc>
          <w:tcPr>
            <w:tcW w:w="1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ED88BC" w14:textId="77777777" w:rsidR="00A401BB" w:rsidRPr="00C7635C" w:rsidRDefault="00A401BB" w:rsidP="00415950">
            <w:pPr>
              <w:widowControl/>
              <w:snapToGrid w:val="0"/>
              <w:textAlignment w:val="center"/>
              <w:rPr>
                <w:rFonts w:ascii="宋体" w:hAnsi="宋体" w:cs="宋体"/>
                <w:color w:val="000000"/>
                <w:kern w:val="0"/>
                <w:sz w:val="24"/>
                <w:szCs w:val="24"/>
                <w:lang w:bidi="ar"/>
              </w:rPr>
            </w:pPr>
            <w:r w:rsidRPr="00C7635C">
              <w:rPr>
                <w:rFonts w:ascii="宋体" w:hAnsi="宋体" w:cs="宋体" w:hint="eastAsia"/>
                <w:color w:val="000000"/>
                <w:kern w:val="0"/>
                <w:sz w:val="24"/>
                <w:szCs w:val="24"/>
                <w:lang w:bidi="ar"/>
              </w:rPr>
              <w:t>华都鸡</w:t>
            </w:r>
          </w:p>
          <w:p w14:paraId="2BA371F5"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产品</w:t>
            </w:r>
          </w:p>
        </w:tc>
        <w:tc>
          <w:tcPr>
            <w:tcW w:w="23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579FCB"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产品描述</w:t>
            </w:r>
          </w:p>
        </w:tc>
        <w:tc>
          <w:tcPr>
            <w:tcW w:w="19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99F5C8"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切割规格(单位：cm）</w:t>
            </w:r>
          </w:p>
        </w:tc>
        <w:tc>
          <w:tcPr>
            <w:tcW w:w="11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76B49F"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产品备注</w:t>
            </w:r>
          </w:p>
        </w:tc>
        <w:tc>
          <w:tcPr>
            <w:tcW w:w="828" w:type="dxa"/>
            <w:vMerge w:val="restart"/>
            <w:tcBorders>
              <w:top w:val="single" w:sz="4" w:space="0" w:color="000000"/>
              <w:left w:val="single" w:sz="4" w:space="0" w:color="000000"/>
              <w:right w:val="single" w:sz="4" w:space="0" w:color="000000"/>
            </w:tcBorders>
            <w:shd w:val="clear" w:color="auto" w:fill="auto"/>
            <w:vAlign w:val="center"/>
          </w:tcPr>
          <w:p w14:paraId="71FC3617"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单位</w:t>
            </w:r>
          </w:p>
        </w:tc>
      </w:tr>
      <w:tr w:rsidR="00A401BB" w:rsidRPr="00C7635C" w14:paraId="3A510268" w14:textId="77777777" w:rsidTr="00A401BB">
        <w:trPr>
          <w:jc w:val="center"/>
        </w:trPr>
        <w:tc>
          <w:tcPr>
            <w:tcW w:w="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9C415B" w14:textId="77777777" w:rsidR="00A401BB" w:rsidRPr="00C7635C" w:rsidRDefault="00A401BB" w:rsidP="00415950">
            <w:pPr>
              <w:snapToGrid w:val="0"/>
              <w:rPr>
                <w:rFonts w:ascii="宋体" w:hAnsi="宋体" w:cs="宋体"/>
                <w:color w:val="000000"/>
                <w:sz w:val="24"/>
                <w:szCs w:val="24"/>
              </w:rPr>
            </w:pPr>
          </w:p>
        </w:tc>
        <w:tc>
          <w:tcPr>
            <w:tcW w:w="1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4F424B" w14:textId="77777777" w:rsidR="00A401BB" w:rsidRPr="00C7635C" w:rsidRDefault="00A401BB" w:rsidP="00415950">
            <w:pPr>
              <w:snapToGrid w:val="0"/>
              <w:rPr>
                <w:rFonts w:ascii="宋体" w:hAnsi="宋体" w:cs="宋体"/>
                <w:color w:val="000000"/>
                <w:sz w:val="24"/>
                <w:szCs w:val="24"/>
              </w:rPr>
            </w:pPr>
          </w:p>
        </w:tc>
        <w:tc>
          <w:tcPr>
            <w:tcW w:w="23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AF08D8" w14:textId="77777777" w:rsidR="00A401BB" w:rsidRPr="00C7635C" w:rsidRDefault="00A401BB" w:rsidP="00415950">
            <w:pPr>
              <w:snapToGrid w:val="0"/>
              <w:rPr>
                <w:rFonts w:ascii="宋体" w:hAnsi="宋体" w:cs="宋体"/>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318E4"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长</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EB52E"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宽</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94ABA"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厚</w:t>
            </w:r>
          </w:p>
        </w:tc>
        <w:tc>
          <w:tcPr>
            <w:tcW w:w="11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C49111" w14:textId="77777777" w:rsidR="00A401BB" w:rsidRPr="00C7635C" w:rsidRDefault="00A401BB" w:rsidP="00415950">
            <w:pPr>
              <w:snapToGrid w:val="0"/>
              <w:rPr>
                <w:rFonts w:ascii="宋体" w:hAnsi="宋体" w:cs="宋体"/>
                <w:color w:val="000000"/>
                <w:sz w:val="24"/>
                <w:szCs w:val="24"/>
              </w:rPr>
            </w:pPr>
          </w:p>
        </w:tc>
        <w:tc>
          <w:tcPr>
            <w:tcW w:w="828" w:type="dxa"/>
            <w:vMerge/>
            <w:tcBorders>
              <w:left w:val="single" w:sz="4" w:space="0" w:color="000000"/>
              <w:bottom w:val="single" w:sz="4" w:space="0" w:color="000000"/>
              <w:right w:val="single" w:sz="4" w:space="0" w:color="000000"/>
            </w:tcBorders>
            <w:shd w:val="clear" w:color="auto" w:fill="auto"/>
            <w:vAlign w:val="center"/>
          </w:tcPr>
          <w:p w14:paraId="28FE2EAA" w14:textId="77777777" w:rsidR="00A401BB" w:rsidRPr="00C7635C" w:rsidRDefault="00A401BB" w:rsidP="00415950">
            <w:pPr>
              <w:snapToGrid w:val="0"/>
              <w:rPr>
                <w:rFonts w:ascii="宋体" w:hAnsi="宋体" w:cs="宋体"/>
                <w:color w:val="000000"/>
                <w:sz w:val="24"/>
                <w:szCs w:val="24"/>
              </w:rPr>
            </w:pPr>
          </w:p>
        </w:tc>
      </w:tr>
      <w:tr w:rsidR="00A401BB" w:rsidRPr="00C7635C" w14:paraId="12931501" w14:textId="77777777" w:rsidTr="00A401BB">
        <w:trPr>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610AB"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EE020"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鸡胸</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8F02F"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采用优质鸡胸为原料</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31CA2" w14:textId="77777777" w:rsidR="00A401BB" w:rsidRPr="00C7635C" w:rsidRDefault="00A401BB" w:rsidP="00415950">
            <w:pPr>
              <w:snapToGrid w:val="0"/>
              <w:rPr>
                <w:rFonts w:ascii="宋体" w:hAnsi="宋体" w:cs="宋体"/>
                <w:color w:val="000000"/>
                <w:sz w:val="24"/>
                <w:szCs w:val="24"/>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E395B" w14:textId="77777777" w:rsidR="00A401BB" w:rsidRPr="00C7635C" w:rsidRDefault="00A401BB" w:rsidP="00415950">
            <w:pPr>
              <w:snapToGrid w:val="0"/>
              <w:rPr>
                <w:rFonts w:ascii="宋体" w:hAnsi="宋体" w:cs="宋体"/>
                <w:color w:val="00000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B5557" w14:textId="77777777" w:rsidR="00A401BB" w:rsidRPr="00C7635C" w:rsidRDefault="00A401BB" w:rsidP="00415950">
            <w:pPr>
              <w:snapToGrid w:val="0"/>
              <w:rPr>
                <w:rFonts w:ascii="宋体" w:hAnsi="宋体" w:cs="宋体"/>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5B90E"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约20斤/箱</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92EBF"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A401BB" w:rsidRPr="00C7635C" w14:paraId="6A44B7D2" w14:textId="77777777" w:rsidTr="00A401BB">
        <w:trPr>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98302"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2</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1FFFC"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鸡腿</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64868"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指鸡大腿以及连上鸡腹的部分，肉质细嫩</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479CC" w14:textId="77777777" w:rsidR="00A401BB" w:rsidRPr="00C7635C" w:rsidRDefault="00A401BB" w:rsidP="00415950">
            <w:pPr>
              <w:snapToGrid w:val="0"/>
              <w:rPr>
                <w:rFonts w:ascii="宋体" w:hAnsi="宋体" w:cs="宋体"/>
                <w:color w:val="000000"/>
                <w:sz w:val="24"/>
                <w:szCs w:val="24"/>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173E8" w14:textId="77777777" w:rsidR="00A401BB" w:rsidRPr="00C7635C" w:rsidRDefault="00A401BB" w:rsidP="00415950">
            <w:pPr>
              <w:snapToGrid w:val="0"/>
              <w:rPr>
                <w:rFonts w:ascii="宋体" w:hAnsi="宋体" w:cs="宋体"/>
                <w:color w:val="00000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86904" w14:textId="77777777" w:rsidR="00A401BB" w:rsidRPr="00C7635C" w:rsidRDefault="00A401BB" w:rsidP="00415950">
            <w:pPr>
              <w:snapToGrid w:val="0"/>
              <w:rPr>
                <w:rFonts w:ascii="宋体" w:hAnsi="宋体" w:cs="宋体"/>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1A135"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约20斤/箱</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25787"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A401BB" w:rsidRPr="00C7635C" w14:paraId="259C1217" w14:textId="77777777" w:rsidTr="00A401BB">
        <w:trPr>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CF510"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3</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C7081"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鸡腿肉</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50151"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优质鸡腿去骨为原料，去骨加工而成</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07564" w14:textId="77777777" w:rsidR="00A401BB" w:rsidRPr="00C7635C" w:rsidRDefault="00A401BB" w:rsidP="00415950">
            <w:pPr>
              <w:snapToGrid w:val="0"/>
              <w:rPr>
                <w:rFonts w:ascii="宋体" w:hAnsi="宋体" w:cs="宋体"/>
                <w:color w:val="000000"/>
                <w:sz w:val="24"/>
                <w:szCs w:val="24"/>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4458F" w14:textId="77777777" w:rsidR="00A401BB" w:rsidRPr="00C7635C" w:rsidRDefault="00A401BB" w:rsidP="00415950">
            <w:pPr>
              <w:snapToGrid w:val="0"/>
              <w:rPr>
                <w:rFonts w:ascii="宋体" w:hAnsi="宋体" w:cs="宋体"/>
                <w:color w:val="00000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D5CAF" w14:textId="77777777" w:rsidR="00A401BB" w:rsidRPr="00C7635C" w:rsidRDefault="00A401BB" w:rsidP="00415950">
            <w:pPr>
              <w:snapToGrid w:val="0"/>
              <w:rPr>
                <w:rFonts w:ascii="宋体" w:hAnsi="宋体" w:cs="宋体"/>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98854"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约24斤/箱</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FE7CB"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A401BB" w:rsidRPr="00C7635C" w14:paraId="528CDECE" w14:textId="77777777" w:rsidTr="00A401BB">
        <w:trPr>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ED0CC"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4</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DDC27" w14:textId="77777777" w:rsidR="00A401BB" w:rsidRPr="00C7635C" w:rsidRDefault="00A401BB" w:rsidP="00415950">
            <w:pPr>
              <w:widowControl/>
              <w:snapToGrid w:val="0"/>
              <w:textAlignment w:val="center"/>
              <w:rPr>
                <w:rFonts w:ascii="宋体" w:hAnsi="宋体" w:cs="宋体"/>
                <w:color w:val="000000"/>
                <w:kern w:val="0"/>
                <w:sz w:val="24"/>
                <w:szCs w:val="24"/>
                <w:lang w:bidi="ar"/>
              </w:rPr>
            </w:pPr>
            <w:r w:rsidRPr="00C7635C">
              <w:rPr>
                <w:rFonts w:ascii="宋体" w:hAnsi="宋体" w:cs="宋体" w:hint="eastAsia"/>
                <w:color w:val="000000"/>
                <w:kern w:val="0"/>
                <w:sz w:val="24"/>
                <w:szCs w:val="24"/>
                <w:lang w:bidi="ar"/>
              </w:rPr>
              <w:t>单冻鸡</w:t>
            </w:r>
          </w:p>
          <w:p w14:paraId="1073ABB9"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翅中</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F8CE2"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鸡翅中是整个鸡翅的中间段，去掉翅根翅尖，肉质有弹性。</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C882D" w14:textId="77777777" w:rsidR="00A401BB" w:rsidRPr="00C7635C" w:rsidRDefault="00A401BB" w:rsidP="00415950">
            <w:pPr>
              <w:snapToGrid w:val="0"/>
              <w:rPr>
                <w:rFonts w:ascii="宋体" w:hAnsi="宋体" w:cs="宋体"/>
                <w:color w:val="000000"/>
                <w:sz w:val="24"/>
                <w:szCs w:val="24"/>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10A88" w14:textId="77777777" w:rsidR="00A401BB" w:rsidRPr="00C7635C" w:rsidRDefault="00A401BB" w:rsidP="00415950">
            <w:pPr>
              <w:snapToGrid w:val="0"/>
              <w:rPr>
                <w:rFonts w:ascii="宋体" w:hAnsi="宋体" w:cs="宋体"/>
                <w:color w:val="00000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DB143" w14:textId="77777777" w:rsidR="00A401BB" w:rsidRPr="00C7635C" w:rsidRDefault="00A401BB" w:rsidP="00415950">
            <w:pPr>
              <w:snapToGrid w:val="0"/>
              <w:rPr>
                <w:rFonts w:ascii="宋体" w:hAnsi="宋体" w:cs="宋体"/>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63779"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1000G/袋</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AF884"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A401BB" w:rsidRPr="00C7635C" w14:paraId="654DE954" w14:textId="77777777" w:rsidTr="00A401BB">
        <w:trPr>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C729C"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5</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DA29F"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鸡翅根</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49E88"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是三节鸡翅紧挨体的一节，颜色鲜亮、肉质有弹性</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2890B" w14:textId="77777777" w:rsidR="00A401BB" w:rsidRPr="00C7635C" w:rsidRDefault="00A401BB" w:rsidP="00415950">
            <w:pPr>
              <w:snapToGrid w:val="0"/>
              <w:rPr>
                <w:rFonts w:ascii="宋体" w:hAnsi="宋体" w:cs="宋体"/>
                <w:color w:val="000000"/>
                <w:sz w:val="24"/>
                <w:szCs w:val="24"/>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04954" w14:textId="77777777" w:rsidR="00A401BB" w:rsidRPr="00C7635C" w:rsidRDefault="00A401BB" w:rsidP="00415950">
            <w:pPr>
              <w:snapToGrid w:val="0"/>
              <w:rPr>
                <w:rFonts w:ascii="宋体" w:hAnsi="宋体" w:cs="宋体"/>
                <w:color w:val="00000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A0FA8" w14:textId="77777777" w:rsidR="00A401BB" w:rsidRPr="00C7635C" w:rsidRDefault="00A401BB" w:rsidP="00415950">
            <w:pPr>
              <w:snapToGrid w:val="0"/>
              <w:rPr>
                <w:rFonts w:ascii="宋体" w:hAnsi="宋体" w:cs="宋体"/>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7687D"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10袋*1kg/箱</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04FB0"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A401BB" w:rsidRPr="00C7635C" w14:paraId="78581319" w14:textId="77777777" w:rsidTr="00A401BB">
        <w:trPr>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D25E9"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6</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CEA3D"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老母鸡块</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2DB10"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精选老母鸡，按要求加工成块。</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AB16E"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4-5</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5A0C7"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3-4</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5C7A4" w14:textId="77777777" w:rsidR="00A401BB" w:rsidRPr="00C7635C" w:rsidRDefault="00A401BB" w:rsidP="00415950">
            <w:pPr>
              <w:snapToGrid w:val="0"/>
              <w:rPr>
                <w:rFonts w:ascii="宋体" w:hAnsi="宋体" w:cs="宋体"/>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88DC9" w14:textId="77777777" w:rsidR="00A401BB" w:rsidRPr="00C7635C" w:rsidRDefault="00A401BB" w:rsidP="00415950">
            <w:pPr>
              <w:snapToGrid w:val="0"/>
              <w:rPr>
                <w:rFonts w:ascii="宋体" w:hAnsi="宋体" w:cs="宋体"/>
                <w:color w:val="000000"/>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41C23"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A401BB" w:rsidRPr="00C7635C" w14:paraId="5892869F" w14:textId="77777777" w:rsidTr="00A401BB">
        <w:trPr>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1A29C"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7</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67C4A"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老公鸡块</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AFCDF"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精选老公鸡，按要求加工成块。</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3D69F"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4-5</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D62E9"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3-4</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8539F" w14:textId="77777777" w:rsidR="00A401BB" w:rsidRPr="00C7635C" w:rsidRDefault="00A401BB" w:rsidP="00415950">
            <w:pPr>
              <w:snapToGrid w:val="0"/>
              <w:rPr>
                <w:rFonts w:ascii="宋体" w:hAnsi="宋体" w:cs="宋体"/>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CBF79" w14:textId="77777777" w:rsidR="00A401BB" w:rsidRPr="00C7635C" w:rsidRDefault="00A401BB" w:rsidP="00415950">
            <w:pPr>
              <w:snapToGrid w:val="0"/>
              <w:rPr>
                <w:rFonts w:ascii="宋体" w:hAnsi="宋体" w:cs="宋体"/>
                <w:color w:val="000000"/>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A4E15"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A401BB" w:rsidRPr="00C7635C" w14:paraId="2EACB306" w14:textId="77777777" w:rsidTr="00A401BB">
        <w:trPr>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35982"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8</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A95D9"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小公鸡</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38FED"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自然放养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57F17" w14:textId="77777777" w:rsidR="00A401BB" w:rsidRPr="00C7635C" w:rsidRDefault="00A401BB" w:rsidP="00415950">
            <w:pPr>
              <w:snapToGrid w:val="0"/>
              <w:rPr>
                <w:rFonts w:ascii="宋体" w:hAnsi="宋体" w:cs="宋体"/>
                <w:color w:val="000000"/>
                <w:sz w:val="24"/>
                <w:szCs w:val="24"/>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98944" w14:textId="77777777" w:rsidR="00A401BB" w:rsidRPr="00C7635C" w:rsidRDefault="00A401BB" w:rsidP="00415950">
            <w:pPr>
              <w:snapToGrid w:val="0"/>
              <w:rPr>
                <w:rFonts w:ascii="宋体" w:hAnsi="宋体" w:cs="宋体"/>
                <w:color w:val="00000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3F5E9" w14:textId="77777777" w:rsidR="00A401BB" w:rsidRPr="00C7635C" w:rsidRDefault="00A401BB" w:rsidP="00415950">
            <w:pPr>
              <w:snapToGrid w:val="0"/>
              <w:rPr>
                <w:rFonts w:ascii="宋体" w:hAnsi="宋体" w:cs="宋体"/>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D9708" w14:textId="77777777" w:rsidR="00A401BB" w:rsidRPr="00C7635C" w:rsidRDefault="00A401BB" w:rsidP="00415950">
            <w:pPr>
              <w:snapToGrid w:val="0"/>
              <w:rPr>
                <w:rFonts w:ascii="宋体" w:hAnsi="宋体" w:cs="宋体"/>
                <w:color w:val="000000"/>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7C7E7"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A401BB" w:rsidRPr="00C7635C" w14:paraId="0C47AA66" w14:textId="77777777" w:rsidTr="00A401BB">
        <w:trPr>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CC7B2"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9</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039D1"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鸡爪子</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6D886"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指琵琶腿以下部位，又称凤爪。</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D5F1A" w14:textId="77777777" w:rsidR="00A401BB" w:rsidRPr="00C7635C" w:rsidRDefault="00A401BB" w:rsidP="00415950">
            <w:pPr>
              <w:snapToGrid w:val="0"/>
              <w:rPr>
                <w:rFonts w:ascii="宋体" w:hAnsi="宋体" w:cs="宋体"/>
                <w:color w:val="000000"/>
                <w:sz w:val="24"/>
                <w:szCs w:val="24"/>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63ACB" w14:textId="77777777" w:rsidR="00A401BB" w:rsidRPr="00C7635C" w:rsidRDefault="00A401BB" w:rsidP="00415950">
            <w:pPr>
              <w:snapToGrid w:val="0"/>
              <w:rPr>
                <w:rFonts w:ascii="宋体" w:hAnsi="宋体" w:cs="宋体"/>
                <w:color w:val="00000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A4920" w14:textId="77777777" w:rsidR="00A401BB" w:rsidRPr="00C7635C" w:rsidRDefault="00A401BB" w:rsidP="00415950">
            <w:pPr>
              <w:snapToGrid w:val="0"/>
              <w:rPr>
                <w:rFonts w:ascii="宋体" w:hAnsi="宋体" w:cs="宋体"/>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42021"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约24斤/箱</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13AC1"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A401BB" w:rsidRPr="00C7635C" w14:paraId="682212DD" w14:textId="77777777" w:rsidTr="00A401BB">
        <w:trPr>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0CBF2"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10</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89815"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三黄鸡</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F488E"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羽毛、爪、喙均为黄色，肉质嫩滑，富有弹性</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F363E" w14:textId="77777777" w:rsidR="00A401BB" w:rsidRPr="00C7635C" w:rsidRDefault="00A401BB" w:rsidP="00415950">
            <w:pPr>
              <w:snapToGrid w:val="0"/>
              <w:rPr>
                <w:rFonts w:ascii="宋体" w:hAnsi="宋体" w:cs="宋体"/>
                <w:color w:val="000000"/>
                <w:sz w:val="24"/>
                <w:szCs w:val="24"/>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0CD61" w14:textId="77777777" w:rsidR="00A401BB" w:rsidRPr="00C7635C" w:rsidRDefault="00A401BB" w:rsidP="00415950">
            <w:pPr>
              <w:snapToGrid w:val="0"/>
              <w:rPr>
                <w:rFonts w:ascii="宋体" w:hAnsi="宋体" w:cs="宋体"/>
                <w:color w:val="00000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3C872" w14:textId="77777777" w:rsidR="00A401BB" w:rsidRPr="00C7635C" w:rsidRDefault="00A401BB" w:rsidP="00415950">
            <w:pPr>
              <w:snapToGrid w:val="0"/>
              <w:rPr>
                <w:rFonts w:ascii="宋体" w:hAnsi="宋体" w:cs="宋体"/>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D9ED3"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约20斤/箱</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2BD39"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A401BB" w:rsidRPr="00C7635C" w14:paraId="304DFA92" w14:textId="77777777" w:rsidTr="00A401BB">
        <w:trPr>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AA7D9"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11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50BE2"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鸡心</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5B944"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精选鸡的心脏，富有弹性。</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12936" w14:textId="77777777" w:rsidR="00A401BB" w:rsidRPr="00C7635C" w:rsidRDefault="00A401BB" w:rsidP="00415950">
            <w:pPr>
              <w:snapToGrid w:val="0"/>
              <w:rPr>
                <w:rFonts w:ascii="宋体" w:hAnsi="宋体" w:cs="宋体"/>
                <w:color w:val="000000"/>
                <w:sz w:val="24"/>
                <w:szCs w:val="24"/>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6EFB5" w14:textId="77777777" w:rsidR="00A401BB" w:rsidRPr="00C7635C" w:rsidRDefault="00A401BB" w:rsidP="00415950">
            <w:pPr>
              <w:snapToGrid w:val="0"/>
              <w:rPr>
                <w:rFonts w:ascii="宋体" w:hAnsi="宋体" w:cs="宋体"/>
                <w:color w:val="00000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6CC97" w14:textId="77777777" w:rsidR="00A401BB" w:rsidRPr="00C7635C" w:rsidRDefault="00A401BB" w:rsidP="00415950">
            <w:pPr>
              <w:snapToGrid w:val="0"/>
              <w:rPr>
                <w:rFonts w:ascii="宋体" w:hAnsi="宋体" w:cs="宋体"/>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3B4E5"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约24斤/箱</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F6838"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A401BB" w:rsidRPr="00C7635C" w14:paraId="3399F70E" w14:textId="77777777" w:rsidTr="00A401BB">
        <w:trPr>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27ECB"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12</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08318"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鸡胗</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1DDE0"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精选鸡胃，又称鸡肫。</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9B005" w14:textId="77777777" w:rsidR="00A401BB" w:rsidRPr="00C7635C" w:rsidRDefault="00A401BB" w:rsidP="00415950">
            <w:pPr>
              <w:snapToGrid w:val="0"/>
              <w:rPr>
                <w:rFonts w:ascii="宋体" w:hAnsi="宋体" w:cs="宋体"/>
                <w:color w:val="000000"/>
                <w:sz w:val="24"/>
                <w:szCs w:val="24"/>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27AE4" w14:textId="77777777" w:rsidR="00A401BB" w:rsidRPr="00C7635C" w:rsidRDefault="00A401BB" w:rsidP="00415950">
            <w:pPr>
              <w:snapToGrid w:val="0"/>
              <w:rPr>
                <w:rFonts w:ascii="宋体" w:hAnsi="宋体" w:cs="宋体"/>
                <w:color w:val="00000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17D2F" w14:textId="77777777" w:rsidR="00A401BB" w:rsidRPr="00C7635C" w:rsidRDefault="00A401BB" w:rsidP="00415950">
            <w:pPr>
              <w:snapToGrid w:val="0"/>
              <w:rPr>
                <w:rFonts w:ascii="宋体" w:hAnsi="宋体" w:cs="宋体"/>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C2D65"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约24斤/箱</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653CF"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A401BB" w:rsidRPr="00C7635C" w14:paraId="565DB9B5" w14:textId="77777777" w:rsidTr="00A401BB">
        <w:trPr>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7992C"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13</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6813F"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鸡肝</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90110"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精选鸡的肝脏，其色紫红，质细嫩。</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A9EF9" w14:textId="77777777" w:rsidR="00A401BB" w:rsidRPr="00C7635C" w:rsidRDefault="00A401BB" w:rsidP="00415950">
            <w:pPr>
              <w:snapToGrid w:val="0"/>
              <w:rPr>
                <w:rFonts w:ascii="宋体" w:hAnsi="宋体" w:cs="宋体"/>
                <w:color w:val="000000"/>
                <w:sz w:val="24"/>
                <w:szCs w:val="24"/>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1A055" w14:textId="77777777" w:rsidR="00A401BB" w:rsidRPr="00C7635C" w:rsidRDefault="00A401BB" w:rsidP="00415950">
            <w:pPr>
              <w:snapToGrid w:val="0"/>
              <w:rPr>
                <w:rFonts w:ascii="宋体" w:hAnsi="宋体" w:cs="宋体"/>
                <w:color w:val="00000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0A99C" w14:textId="77777777" w:rsidR="00A401BB" w:rsidRPr="00C7635C" w:rsidRDefault="00A401BB" w:rsidP="00415950">
            <w:pPr>
              <w:snapToGrid w:val="0"/>
              <w:rPr>
                <w:rFonts w:ascii="宋体" w:hAnsi="宋体" w:cs="宋体"/>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77926" w14:textId="77777777" w:rsidR="00A401BB" w:rsidRPr="00C7635C" w:rsidRDefault="00A401BB" w:rsidP="00415950">
            <w:pPr>
              <w:snapToGrid w:val="0"/>
              <w:rPr>
                <w:rFonts w:ascii="宋体" w:hAnsi="宋体" w:cs="宋体"/>
                <w:color w:val="000000"/>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F787A"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A401BB" w:rsidRPr="00C7635C" w14:paraId="2316FB14" w14:textId="77777777" w:rsidTr="00A401BB">
        <w:trPr>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A4957"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14</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30530"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鸡腕骨</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ABD1B"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精选鸡腿和鸡爪骨中间的关节，质地脆嫩。</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59743" w14:textId="77777777" w:rsidR="00A401BB" w:rsidRPr="00C7635C" w:rsidRDefault="00A401BB" w:rsidP="00415950">
            <w:pPr>
              <w:snapToGrid w:val="0"/>
              <w:rPr>
                <w:rFonts w:ascii="宋体" w:hAnsi="宋体" w:cs="宋体"/>
                <w:color w:val="000000"/>
                <w:sz w:val="24"/>
                <w:szCs w:val="24"/>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8D91B" w14:textId="77777777" w:rsidR="00A401BB" w:rsidRPr="00C7635C" w:rsidRDefault="00A401BB" w:rsidP="00415950">
            <w:pPr>
              <w:snapToGrid w:val="0"/>
              <w:rPr>
                <w:rFonts w:ascii="宋体" w:hAnsi="宋体" w:cs="宋体"/>
                <w:color w:val="00000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DACA3" w14:textId="77777777" w:rsidR="00A401BB" w:rsidRPr="00C7635C" w:rsidRDefault="00A401BB" w:rsidP="00415950">
            <w:pPr>
              <w:snapToGrid w:val="0"/>
              <w:rPr>
                <w:rFonts w:ascii="宋体" w:hAnsi="宋体" w:cs="宋体"/>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4BC28"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约24斤/箱</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4DA7"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A401BB" w:rsidRPr="00C7635C" w14:paraId="30A6E047" w14:textId="77777777" w:rsidTr="00A401BB">
        <w:trPr>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AE809" w14:textId="77777777" w:rsidR="00A401BB" w:rsidRPr="00C7635C" w:rsidRDefault="00A401BB" w:rsidP="00415950">
            <w:pPr>
              <w:snapToGrid w:val="0"/>
              <w:rPr>
                <w:rFonts w:ascii="宋体" w:hAnsi="宋体" w:cs="宋体"/>
                <w:color w:val="000000"/>
                <w:sz w:val="24"/>
                <w:szCs w:val="24"/>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5CFDE"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鸡架</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46558" w14:textId="77777777" w:rsidR="00A401BB" w:rsidRPr="00C7635C" w:rsidRDefault="00A401BB" w:rsidP="00415950">
            <w:pPr>
              <w:snapToGrid w:val="0"/>
              <w:rPr>
                <w:rFonts w:ascii="宋体" w:hAnsi="宋体" w:cs="宋体"/>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0B7D0" w14:textId="77777777" w:rsidR="00A401BB" w:rsidRPr="00C7635C" w:rsidRDefault="00A401BB" w:rsidP="00415950">
            <w:pPr>
              <w:snapToGrid w:val="0"/>
              <w:rPr>
                <w:rFonts w:ascii="宋体" w:hAnsi="宋体" w:cs="宋体"/>
                <w:color w:val="000000"/>
                <w:sz w:val="24"/>
                <w:szCs w:val="24"/>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86E0B" w14:textId="77777777" w:rsidR="00A401BB" w:rsidRPr="00C7635C" w:rsidRDefault="00A401BB" w:rsidP="00415950">
            <w:pPr>
              <w:snapToGrid w:val="0"/>
              <w:rPr>
                <w:rFonts w:ascii="宋体" w:hAnsi="宋体" w:cs="宋体"/>
                <w:color w:val="00000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280C7" w14:textId="77777777" w:rsidR="00A401BB" w:rsidRPr="00C7635C" w:rsidRDefault="00A401BB" w:rsidP="00415950">
            <w:pPr>
              <w:snapToGrid w:val="0"/>
              <w:rPr>
                <w:rFonts w:ascii="宋体" w:hAnsi="宋体" w:cs="宋体"/>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3119C" w14:textId="77777777" w:rsidR="00A401BB" w:rsidRPr="00C7635C" w:rsidRDefault="00A401BB" w:rsidP="00415950">
            <w:pPr>
              <w:snapToGrid w:val="0"/>
              <w:rPr>
                <w:rFonts w:ascii="宋体" w:hAnsi="宋体" w:cs="宋体"/>
                <w:color w:val="000000"/>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753CE"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A401BB" w:rsidRPr="00C7635C" w14:paraId="6AB907D7" w14:textId="77777777" w:rsidTr="00A401BB">
        <w:trPr>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6C07D"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15</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8439A"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乌鸡</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640E4"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喙、眼、脚为乌黑色，皮肤、肉、骨头和大部分内脏均为乌黑色，散养而成。</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42B6B" w14:textId="77777777" w:rsidR="00A401BB" w:rsidRPr="00C7635C" w:rsidRDefault="00A401BB" w:rsidP="00415950">
            <w:pPr>
              <w:snapToGrid w:val="0"/>
              <w:rPr>
                <w:rFonts w:ascii="宋体" w:hAnsi="宋体" w:cs="宋体"/>
                <w:color w:val="000000"/>
                <w:sz w:val="24"/>
                <w:szCs w:val="24"/>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27160" w14:textId="77777777" w:rsidR="00A401BB" w:rsidRPr="00C7635C" w:rsidRDefault="00A401BB" w:rsidP="00415950">
            <w:pPr>
              <w:snapToGrid w:val="0"/>
              <w:rPr>
                <w:rFonts w:ascii="宋体" w:hAnsi="宋体" w:cs="宋体"/>
                <w:color w:val="00000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450FC" w14:textId="77777777" w:rsidR="00A401BB" w:rsidRPr="00C7635C" w:rsidRDefault="00A401BB" w:rsidP="00415950">
            <w:pPr>
              <w:snapToGrid w:val="0"/>
              <w:rPr>
                <w:rFonts w:ascii="宋体" w:hAnsi="宋体" w:cs="宋体"/>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3969B" w14:textId="77777777" w:rsidR="00A401BB" w:rsidRPr="00C7635C" w:rsidRDefault="00A401BB" w:rsidP="00415950">
            <w:pPr>
              <w:snapToGrid w:val="0"/>
              <w:rPr>
                <w:rFonts w:ascii="宋体" w:hAnsi="宋体" w:cs="宋体"/>
                <w:color w:val="000000"/>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5A7F5"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A401BB" w:rsidRPr="00C7635C" w14:paraId="24C3E45F" w14:textId="77777777" w:rsidTr="00A401BB">
        <w:trPr>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EB8E4"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16</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2BA1A"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鸡米花</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A37F5"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选用优质鸡胸为原料，炸制而成，肉质细嫩</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19AE7" w14:textId="77777777" w:rsidR="00A401BB" w:rsidRPr="00C7635C" w:rsidRDefault="00A401BB" w:rsidP="00415950">
            <w:pPr>
              <w:snapToGrid w:val="0"/>
              <w:rPr>
                <w:rFonts w:ascii="宋体" w:hAnsi="宋体" w:cs="宋体"/>
                <w:color w:val="000000"/>
                <w:sz w:val="24"/>
                <w:szCs w:val="24"/>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07526" w14:textId="77777777" w:rsidR="00A401BB" w:rsidRPr="00C7635C" w:rsidRDefault="00A401BB" w:rsidP="00415950">
            <w:pPr>
              <w:snapToGrid w:val="0"/>
              <w:rPr>
                <w:rFonts w:ascii="宋体" w:hAnsi="宋体" w:cs="宋体"/>
                <w:color w:val="00000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AF591" w14:textId="77777777" w:rsidR="00A401BB" w:rsidRPr="00C7635C" w:rsidRDefault="00A401BB" w:rsidP="00415950">
            <w:pPr>
              <w:snapToGrid w:val="0"/>
              <w:rPr>
                <w:rFonts w:ascii="宋体" w:hAnsi="宋体" w:cs="宋体"/>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B8F72"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约20斤/箱</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AE51B"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件</w:t>
            </w:r>
          </w:p>
        </w:tc>
      </w:tr>
      <w:tr w:rsidR="00A401BB" w:rsidRPr="00C7635C" w14:paraId="6F89DBCD" w14:textId="77777777" w:rsidTr="00A401BB">
        <w:trPr>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CE6C2"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17</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F24CA"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骨肉相连</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315A0"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选用优质鸡胸与鸡脆骨为原料，炸制而成，肉质细嫩</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17677" w14:textId="77777777" w:rsidR="00A401BB" w:rsidRPr="00C7635C" w:rsidRDefault="00A401BB" w:rsidP="00415950">
            <w:pPr>
              <w:snapToGrid w:val="0"/>
              <w:rPr>
                <w:rFonts w:ascii="宋体" w:hAnsi="宋体" w:cs="宋体"/>
                <w:color w:val="000000"/>
                <w:sz w:val="24"/>
                <w:szCs w:val="24"/>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A76D2" w14:textId="77777777" w:rsidR="00A401BB" w:rsidRPr="00C7635C" w:rsidRDefault="00A401BB" w:rsidP="00415950">
            <w:pPr>
              <w:snapToGrid w:val="0"/>
              <w:rPr>
                <w:rFonts w:ascii="宋体" w:hAnsi="宋体" w:cs="宋体"/>
                <w:color w:val="00000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D03A0" w14:textId="77777777" w:rsidR="00A401BB" w:rsidRPr="00C7635C" w:rsidRDefault="00A401BB" w:rsidP="00415950">
            <w:pPr>
              <w:snapToGrid w:val="0"/>
              <w:rPr>
                <w:rFonts w:ascii="宋体" w:hAnsi="宋体" w:cs="宋体"/>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0C07B"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约20斤/箱</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500BA"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件</w:t>
            </w:r>
          </w:p>
        </w:tc>
      </w:tr>
      <w:tr w:rsidR="00A401BB" w:rsidRPr="00C7635C" w14:paraId="259C1679" w14:textId="77777777" w:rsidTr="00A401BB">
        <w:trPr>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2279C"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lastRenderedPageBreak/>
              <w:t>18</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66360"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鸡排</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F1D16"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选用优质整块鸡胸为原料，炸制而成，肉质细嫩</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BAC35" w14:textId="77777777" w:rsidR="00A401BB" w:rsidRPr="00C7635C" w:rsidRDefault="00A401BB" w:rsidP="00415950">
            <w:pPr>
              <w:snapToGrid w:val="0"/>
              <w:rPr>
                <w:rFonts w:ascii="宋体" w:hAnsi="宋体" w:cs="宋体"/>
                <w:color w:val="000000"/>
                <w:sz w:val="24"/>
                <w:szCs w:val="24"/>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A5794" w14:textId="77777777" w:rsidR="00A401BB" w:rsidRPr="00C7635C" w:rsidRDefault="00A401BB" w:rsidP="00415950">
            <w:pPr>
              <w:snapToGrid w:val="0"/>
              <w:rPr>
                <w:rFonts w:ascii="宋体" w:hAnsi="宋体" w:cs="宋体"/>
                <w:color w:val="00000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E98F0" w14:textId="77777777" w:rsidR="00A401BB" w:rsidRPr="00C7635C" w:rsidRDefault="00A401BB" w:rsidP="00415950">
            <w:pPr>
              <w:snapToGrid w:val="0"/>
              <w:rPr>
                <w:rFonts w:ascii="宋体" w:hAnsi="宋体" w:cs="宋体"/>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E16AA"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约20斤/箱</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84BAE"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件</w:t>
            </w:r>
          </w:p>
        </w:tc>
      </w:tr>
      <w:tr w:rsidR="00A401BB" w:rsidRPr="00C7635C" w14:paraId="322615B1" w14:textId="77777777" w:rsidTr="00A401BB">
        <w:trPr>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6E5A3"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19</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10588"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鸡肉丝</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E15E8"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精选优质鸡胸肉为原料，按要求加工为肉丝</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B6DE1"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4-6</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30950"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0.3-0.5</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8FADB"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0.3-0.5</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C97A0"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约20斤/箱</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19676"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A401BB" w:rsidRPr="00C7635C" w14:paraId="4B53D061" w14:textId="77777777" w:rsidTr="00A401BB">
        <w:trPr>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B058F"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20</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66DC4"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鸡肉丁</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DBD37"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精选优质鸡胸肉为原料，按要求加工为肉丁</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0A59F"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1-1.5</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E98E8"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1-1.5</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CD572"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1-1.5</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55619"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约20斤/箱</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4D533"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A401BB" w:rsidRPr="00C7635C" w14:paraId="10C2B02B" w14:textId="77777777" w:rsidTr="00A401BB">
        <w:trPr>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E04AF"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21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D5FE2"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鸡肉片</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43AA5"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精选优质鸡胸肉为原料，按要求加工为肉片</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A81BD"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4-5</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01988"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2-2.5</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06980"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0.1-0.2</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C06FB"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约20斤/箱</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4767E"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A401BB" w:rsidRPr="00C7635C" w14:paraId="53806DE3" w14:textId="77777777" w:rsidTr="00A401BB">
        <w:trPr>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D26C8"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22</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E30B4"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鸡肉条</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F1D05"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精选优质鸡胸为原料，按要求加工为肉片</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90210"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4.5</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0F0F5"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2-3</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8DC57"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2-3</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9E0D4"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约20斤/箱</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2FC29"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A401BB" w:rsidRPr="00C7635C" w14:paraId="3FB56E0D" w14:textId="77777777" w:rsidTr="00A401BB">
        <w:trPr>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471C3"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23</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23336"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鸡腿块</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35C9E"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选用优质鸡腿为原料，切制而成，带骨，肉质细嫩</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51239"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4-5</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8D765"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3-4</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C0A7F" w14:textId="77777777" w:rsidR="00A401BB" w:rsidRPr="00C7635C" w:rsidRDefault="00A401BB" w:rsidP="00415950">
            <w:pPr>
              <w:snapToGrid w:val="0"/>
              <w:rPr>
                <w:rFonts w:ascii="宋体" w:hAnsi="宋体" w:cs="宋体"/>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B6494"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约20斤/箱</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E75AE"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A401BB" w:rsidRPr="00C7635C" w14:paraId="583BC52B" w14:textId="77777777" w:rsidTr="00A401BB">
        <w:trPr>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BBA65"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24</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989DB"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鸡腿肉丁</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A6250"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精选优质鸡腿肉为原料，按要求加工为肉片</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A630B"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1-1.5</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65784"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1-1.5</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83779"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1-1.5</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4F299"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约20斤/箱</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BC906"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A401BB" w:rsidRPr="00C7635C" w14:paraId="258C6AC6" w14:textId="77777777" w:rsidTr="00A401BB">
        <w:trPr>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7E23C"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25</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B9D1A"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鸡腿肉条</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6D984"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精选优质鸡腿肉为原料，按要求加工为肉片</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38C73"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4-5</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FD60B"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2-3</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33BA9"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2-3</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4B02B"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约20斤/箱</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71924"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A401BB" w:rsidRPr="00C7635C" w14:paraId="48410022" w14:textId="77777777" w:rsidTr="00A401BB">
        <w:trPr>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8E89A" w14:textId="77777777" w:rsidR="00A401BB" w:rsidRPr="00C7635C" w:rsidRDefault="00A401BB" w:rsidP="00415950">
            <w:pPr>
              <w:snapToGrid w:val="0"/>
              <w:rPr>
                <w:rFonts w:ascii="宋体" w:hAnsi="宋体" w:cs="宋体"/>
                <w:color w:val="000000"/>
                <w:sz w:val="24"/>
                <w:szCs w:val="24"/>
              </w:rPr>
            </w:pPr>
          </w:p>
        </w:tc>
        <w:tc>
          <w:tcPr>
            <w:tcW w:w="1112" w:type="dxa"/>
            <w:tcBorders>
              <w:top w:val="single" w:sz="4" w:space="0" w:color="000000"/>
              <w:left w:val="single" w:sz="4" w:space="0" w:color="000000"/>
              <w:bottom w:val="single" w:sz="4" w:space="0" w:color="000000"/>
            </w:tcBorders>
            <w:shd w:val="clear" w:color="auto" w:fill="auto"/>
            <w:vAlign w:val="center"/>
          </w:tcPr>
          <w:p w14:paraId="50170508"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六和鸭产品</w:t>
            </w:r>
          </w:p>
        </w:tc>
        <w:tc>
          <w:tcPr>
            <w:tcW w:w="2334" w:type="dxa"/>
            <w:tcBorders>
              <w:top w:val="single" w:sz="4" w:space="0" w:color="000000"/>
              <w:bottom w:val="single" w:sz="4" w:space="0" w:color="000000"/>
              <w:right w:val="single" w:sz="4" w:space="0" w:color="000000"/>
            </w:tcBorders>
            <w:shd w:val="clear" w:color="auto" w:fill="auto"/>
            <w:vAlign w:val="center"/>
          </w:tcPr>
          <w:p w14:paraId="1E28F61A" w14:textId="77777777" w:rsidR="00A401BB" w:rsidRPr="00C7635C" w:rsidRDefault="00A401BB" w:rsidP="00415950">
            <w:pPr>
              <w:snapToGrid w:val="0"/>
              <w:rPr>
                <w:rFonts w:ascii="宋体" w:hAnsi="宋体" w:cs="宋体"/>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5FE6A" w14:textId="77777777" w:rsidR="00A401BB" w:rsidRPr="00C7635C" w:rsidRDefault="00A401BB" w:rsidP="00415950">
            <w:pPr>
              <w:snapToGrid w:val="0"/>
              <w:rPr>
                <w:rFonts w:ascii="宋体" w:hAnsi="宋体" w:cs="宋体"/>
                <w:color w:val="000000"/>
                <w:sz w:val="24"/>
                <w:szCs w:val="24"/>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E0079" w14:textId="77777777" w:rsidR="00A401BB" w:rsidRPr="00C7635C" w:rsidRDefault="00A401BB" w:rsidP="00415950">
            <w:pPr>
              <w:snapToGrid w:val="0"/>
              <w:rPr>
                <w:rFonts w:ascii="宋体" w:hAnsi="宋体" w:cs="宋体"/>
                <w:color w:val="00000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5053C" w14:textId="77777777" w:rsidR="00A401BB" w:rsidRPr="00C7635C" w:rsidRDefault="00A401BB" w:rsidP="00415950">
            <w:pPr>
              <w:snapToGrid w:val="0"/>
              <w:rPr>
                <w:rFonts w:ascii="宋体" w:hAnsi="宋体" w:cs="宋体"/>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6C27D" w14:textId="77777777" w:rsidR="00A401BB" w:rsidRPr="00C7635C" w:rsidRDefault="00A401BB" w:rsidP="00415950">
            <w:pPr>
              <w:snapToGrid w:val="0"/>
              <w:rPr>
                <w:rFonts w:ascii="宋体" w:hAnsi="宋体" w:cs="宋体"/>
                <w:color w:val="000000"/>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FFA44" w14:textId="77777777" w:rsidR="00A401BB" w:rsidRPr="00C7635C" w:rsidRDefault="00A401BB" w:rsidP="00415950">
            <w:pPr>
              <w:snapToGrid w:val="0"/>
              <w:rPr>
                <w:rFonts w:ascii="宋体" w:hAnsi="宋体" w:cs="宋体"/>
                <w:color w:val="000000"/>
                <w:sz w:val="24"/>
                <w:szCs w:val="24"/>
              </w:rPr>
            </w:pPr>
          </w:p>
        </w:tc>
      </w:tr>
      <w:tr w:rsidR="00A401BB" w:rsidRPr="00C7635C" w14:paraId="2F16FE9A" w14:textId="77777777" w:rsidTr="00A401BB">
        <w:trPr>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EF4BE"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26</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7F2A1"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鸭腿</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3F0EA"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指鸭大腿以及连上鸭腹的部分，肉质细嫩</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E2675" w14:textId="77777777" w:rsidR="00A401BB" w:rsidRPr="00C7635C" w:rsidRDefault="00A401BB" w:rsidP="00415950">
            <w:pPr>
              <w:snapToGrid w:val="0"/>
              <w:rPr>
                <w:rFonts w:ascii="宋体" w:hAnsi="宋体" w:cs="宋体"/>
                <w:color w:val="000000"/>
                <w:sz w:val="24"/>
                <w:szCs w:val="24"/>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65476" w14:textId="77777777" w:rsidR="00A401BB" w:rsidRPr="00C7635C" w:rsidRDefault="00A401BB" w:rsidP="00415950">
            <w:pPr>
              <w:snapToGrid w:val="0"/>
              <w:rPr>
                <w:rFonts w:ascii="宋体" w:hAnsi="宋体" w:cs="宋体"/>
                <w:color w:val="00000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2F362" w14:textId="77777777" w:rsidR="00A401BB" w:rsidRPr="00C7635C" w:rsidRDefault="00A401BB" w:rsidP="00415950">
            <w:pPr>
              <w:snapToGrid w:val="0"/>
              <w:rPr>
                <w:rFonts w:ascii="宋体" w:hAnsi="宋体" w:cs="宋体"/>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FB923"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约20斤/箱</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E58F2"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A401BB" w:rsidRPr="00C7635C" w14:paraId="275EFB1A" w14:textId="77777777" w:rsidTr="00A401BB">
        <w:trPr>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226C0"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27</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5A1B7"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半片鸭</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9C33F"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是优质鸭子的一半，去头、去爪、去脖子。</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41297" w14:textId="77777777" w:rsidR="00A401BB" w:rsidRPr="00C7635C" w:rsidRDefault="00A401BB" w:rsidP="00415950">
            <w:pPr>
              <w:snapToGrid w:val="0"/>
              <w:rPr>
                <w:rFonts w:ascii="宋体" w:hAnsi="宋体" w:cs="宋体"/>
                <w:color w:val="000000"/>
                <w:sz w:val="24"/>
                <w:szCs w:val="24"/>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A085F" w14:textId="77777777" w:rsidR="00A401BB" w:rsidRPr="00C7635C" w:rsidRDefault="00A401BB" w:rsidP="00415950">
            <w:pPr>
              <w:snapToGrid w:val="0"/>
              <w:rPr>
                <w:rFonts w:ascii="宋体" w:hAnsi="宋体" w:cs="宋体"/>
                <w:color w:val="00000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FCC01" w14:textId="77777777" w:rsidR="00A401BB" w:rsidRPr="00C7635C" w:rsidRDefault="00A401BB" w:rsidP="00415950">
            <w:pPr>
              <w:snapToGrid w:val="0"/>
              <w:rPr>
                <w:rFonts w:ascii="宋体" w:hAnsi="宋体" w:cs="宋体"/>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1EB47"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约19斤/箱</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BBD03"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A401BB" w:rsidRPr="00C7635C" w14:paraId="7810804B" w14:textId="77777777" w:rsidTr="00A401BB">
        <w:trPr>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3D437"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28</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5973F"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鸭胸片</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7FB77"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选用优质鸭子，按要求卷制而成。</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6EB2F"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4-5</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93395"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2-2.5</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C95E0"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0.2-0.3</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E7570"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约20斤/箱</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C12F8"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A401BB" w:rsidRPr="00C7635C" w14:paraId="511DDB09" w14:textId="77777777" w:rsidTr="00A401BB">
        <w:trPr>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6B309"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29</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EB45D"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鸭腿块</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A3AD0"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精选优质的鸭腿加工成块。</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F0E1C"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4-5</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D2C20"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3-4</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2AD4E" w14:textId="77777777" w:rsidR="00A401BB" w:rsidRPr="00C7635C" w:rsidRDefault="00A401BB" w:rsidP="00415950">
            <w:pPr>
              <w:snapToGrid w:val="0"/>
              <w:rPr>
                <w:rFonts w:ascii="宋体" w:hAnsi="宋体" w:cs="宋体"/>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F4F77"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约20斤/箱</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88907"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A401BB" w:rsidRPr="00C7635C" w14:paraId="7009502F" w14:textId="77777777" w:rsidTr="00A401BB">
        <w:trPr>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8CE1A"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30</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9CF5E"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老鸭块</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51218"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经半年以上科学喂养的白油老鸭，切制而成，富含高营养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3E2C0"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4-5</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E882E"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3-4</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AECD1" w14:textId="77777777" w:rsidR="00A401BB" w:rsidRPr="00C7635C" w:rsidRDefault="00A401BB" w:rsidP="00415950">
            <w:pPr>
              <w:snapToGrid w:val="0"/>
              <w:rPr>
                <w:rFonts w:ascii="宋体" w:hAnsi="宋体" w:cs="宋体"/>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BF48A" w14:textId="77777777" w:rsidR="00A401BB" w:rsidRPr="00C7635C" w:rsidRDefault="00A401BB" w:rsidP="00415950">
            <w:pPr>
              <w:snapToGrid w:val="0"/>
              <w:rPr>
                <w:rFonts w:ascii="宋体" w:hAnsi="宋体" w:cs="宋体"/>
                <w:color w:val="000000"/>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135CA"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A401BB" w:rsidRPr="00C7635C" w14:paraId="48E9D615" w14:textId="77777777" w:rsidTr="00A401BB">
        <w:trPr>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6180E"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31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89953"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带皮鸭胸肉</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EC36B"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选用优质鸭子按要求卷制而成。</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BB789" w14:textId="77777777" w:rsidR="00A401BB" w:rsidRPr="00C7635C" w:rsidRDefault="00A401BB" w:rsidP="00415950">
            <w:pPr>
              <w:snapToGrid w:val="0"/>
              <w:rPr>
                <w:rFonts w:ascii="宋体" w:hAnsi="宋体" w:cs="宋体"/>
                <w:color w:val="000000"/>
                <w:sz w:val="24"/>
                <w:szCs w:val="24"/>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CF08B" w14:textId="77777777" w:rsidR="00A401BB" w:rsidRPr="00C7635C" w:rsidRDefault="00A401BB" w:rsidP="00415950">
            <w:pPr>
              <w:snapToGrid w:val="0"/>
              <w:rPr>
                <w:rFonts w:ascii="宋体" w:hAnsi="宋体" w:cs="宋体"/>
                <w:color w:val="00000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4BBF1" w14:textId="77777777" w:rsidR="00A401BB" w:rsidRPr="00C7635C" w:rsidRDefault="00A401BB" w:rsidP="00415950">
            <w:pPr>
              <w:snapToGrid w:val="0"/>
              <w:rPr>
                <w:rFonts w:ascii="宋体" w:hAnsi="宋体" w:cs="宋体"/>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AF646"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20斤/件</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6C0A9"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A401BB" w:rsidRPr="00C7635C" w14:paraId="3F6B1DA0" w14:textId="77777777" w:rsidTr="00A401BB">
        <w:trPr>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6B06E"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32</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CEF1E"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狮子头（鸡味）</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E2BAA"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采用优质鸡肉打成肉泥，蒸制半成品而成，味道香嫩</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DE376" w14:textId="77777777" w:rsidR="00A401BB" w:rsidRPr="00C7635C" w:rsidRDefault="00A401BB" w:rsidP="00415950">
            <w:pPr>
              <w:snapToGrid w:val="0"/>
              <w:rPr>
                <w:rFonts w:ascii="宋体" w:hAnsi="宋体" w:cs="宋体"/>
                <w:color w:val="000000"/>
                <w:sz w:val="24"/>
                <w:szCs w:val="24"/>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C0360" w14:textId="77777777" w:rsidR="00A401BB" w:rsidRPr="00C7635C" w:rsidRDefault="00A401BB" w:rsidP="00415950">
            <w:pPr>
              <w:snapToGrid w:val="0"/>
              <w:rPr>
                <w:rFonts w:ascii="宋体" w:hAnsi="宋体" w:cs="宋体"/>
                <w:color w:val="00000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A6E17" w14:textId="77777777" w:rsidR="00A401BB" w:rsidRPr="00C7635C" w:rsidRDefault="00A401BB" w:rsidP="00415950">
            <w:pPr>
              <w:snapToGrid w:val="0"/>
              <w:rPr>
                <w:rFonts w:ascii="宋体" w:hAnsi="宋体" w:cs="宋体"/>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E37A0" w14:textId="77777777" w:rsidR="00A401BB" w:rsidRPr="00C7635C" w:rsidRDefault="00A401BB" w:rsidP="00415950">
            <w:pPr>
              <w:snapToGrid w:val="0"/>
              <w:rPr>
                <w:rFonts w:ascii="宋体" w:hAnsi="宋体" w:cs="宋体"/>
                <w:color w:val="000000"/>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8FC12"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件</w:t>
            </w:r>
          </w:p>
        </w:tc>
      </w:tr>
      <w:tr w:rsidR="00A401BB" w:rsidRPr="00C7635C" w14:paraId="0680345D" w14:textId="77777777" w:rsidTr="00A401BB">
        <w:trPr>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C49DC"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33</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16BB0"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鸭胗子</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D20DF"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精选鸭胃、色鲜红、有弹性</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2CE00" w14:textId="77777777" w:rsidR="00A401BB" w:rsidRPr="00C7635C" w:rsidRDefault="00A401BB" w:rsidP="00415950">
            <w:pPr>
              <w:snapToGrid w:val="0"/>
              <w:rPr>
                <w:rFonts w:ascii="宋体" w:hAnsi="宋体" w:cs="宋体"/>
                <w:color w:val="000000"/>
                <w:sz w:val="24"/>
                <w:szCs w:val="24"/>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5984F" w14:textId="77777777" w:rsidR="00A401BB" w:rsidRPr="00C7635C" w:rsidRDefault="00A401BB" w:rsidP="00415950">
            <w:pPr>
              <w:snapToGrid w:val="0"/>
              <w:rPr>
                <w:rFonts w:ascii="宋体" w:hAnsi="宋体" w:cs="宋体"/>
                <w:color w:val="00000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10562" w14:textId="77777777" w:rsidR="00A401BB" w:rsidRPr="00C7635C" w:rsidRDefault="00A401BB" w:rsidP="00415950">
            <w:pPr>
              <w:snapToGrid w:val="0"/>
              <w:rPr>
                <w:rFonts w:ascii="宋体" w:hAnsi="宋体" w:cs="宋体"/>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87604"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2斤/块</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44322"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A401BB" w:rsidRPr="00C7635C" w14:paraId="7D37783F" w14:textId="77777777" w:rsidTr="00A401BB">
        <w:trPr>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5926C"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34</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0D944"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鸭肝</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BC611"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精选鸭肝、色紫红、有弹性</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A5524" w14:textId="77777777" w:rsidR="00A401BB" w:rsidRPr="00C7635C" w:rsidRDefault="00A401BB" w:rsidP="00415950">
            <w:pPr>
              <w:snapToGrid w:val="0"/>
              <w:rPr>
                <w:rFonts w:ascii="宋体" w:hAnsi="宋体" w:cs="宋体"/>
                <w:color w:val="000000"/>
                <w:sz w:val="24"/>
                <w:szCs w:val="24"/>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10D2F" w14:textId="77777777" w:rsidR="00A401BB" w:rsidRPr="00C7635C" w:rsidRDefault="00A401BB" w:rsidP="00415950">
            <w:pPr>
              <w:snapToGrid w:val="0"/>
              <w:rPr>
                <w:rFonts w:ascii="宋体" w:hAnsi="宋体" w:cs="宋体"/>
                <w:color w:val="00000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3AC5F" w14:textId="77777777" w:rsidR="00A401BB" w:rsidRPr="00C7635C" w:rsidRDefault="00A401BB" w:rsidP="00415950">
            <w:pPr>
              <w:snapToGrid w:val="0"/>
              <w:rPr>
                <w:rFonts w:ascii="宋体" w:hAnsi="宋体" w:cs="宋体"/>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8B2B7"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2斤/块</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D2093"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A401BB" w:rsidRPr="00C7635C" w14:paraId="478D3A20" w14:textId="77777777" w:rsidTr="00A401BB">
        <w:trPr>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D08B7"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35</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55939"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鸭舌</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CA3D2"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优质鸭舌、鸭子的舌头</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56709" w14:textId="77777777" w:rsidR="00A401BB" w:rsidRPr="00C7635C" w:rsidRDefault="00A401BB" w:rsidP="00415950">
            <w:pPr>
              <w:snapToGrid w:val="0"/>
              <w:rPr>
                <w:rFonts w:ascii="宋体" w:hAnsi="宋体" w:cs="宋体"/>
                <w:color w:val="000000"/>
                <w:sz w:val="24"/>
                <w:szCs w:val="24"/>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EA380" w14:textId="77777777" w:rsidR="00A401BB" w:rsidRPr="00C7635C" w:rsidRDefault="00A401BB" w:rsidP="00415950">
            <w:pPr>
              <w:snapToGrid w:val="0"/>
              <w:rPr>
                <w:rFonts w:ascii="宋体" w:hAnsi="宋体" w:cs="宋体"/>
                <w:color w:val="00000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36089" w14:textId="77777777" w:rsidR="00A401BB" w:rsidRPr="00C7635C" w:rsidRDefault="00A401BB" w:rsidP="00415950">
            <w:pPr>
              <w:snapToGrid w:val="0"/>
              <w:rPr>
                <w:rFonts w:ascii="宋体" w:hAnsi="宋体" w:cs="宋体"/>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B24FC"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1斤/块</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6C0BF"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A401BB" w:rsidRPr="00C7635C" w14:paraId="09B9FDB4" w14:textId="77777777" w:rsidTr="00A401BB">
        <w:trPr>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BB632"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36</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66C2B"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鸭肠</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0757A"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鸭子的内脏之一、乳白色、异味较轻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7AA94" w14:textId="77777777" w:rsidR="00A401BB" w:rsidRPr="00C7635C" w:rsidRDefault="00A401BB" w:rsidP="00415950">
            <w:pPr>
              <w:snapToGrid w:val="0"/>
              <w:rPr>
                <w:rFonts w:ascii="宋体" w:hAnsi="宋体" w:cs="宋体"/>
                <w:color w:val="000000"/>
                <w:sz w:val="24"/>
                <w:szCs w:val="24"/>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7C0C4" w14:textId="77777777" w:rsidR="00A401BB" w:rsidRPr="00C7635C" w:rsidRDefault="00A401BB" w:rsidP="00415950">
            <w:pPr>
              <w:snapToGrid w:val="0"/>
              <w:rPr>
                <w:rFonts w:ascii="宋体" w:hAnsi="宋体" w:cs="宋体"/>
                <w:color w:val="00000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AE03E" w14:textId="77777777" w:rsidR="00A401BB" w:rsidRPr="00C7635C" w:rsidRDefault="00A401BB" w:rsidP="00415950">
            <w:pPr>
              <w:snapToGrid w:val="0"/>
              <w:rPr>
                <w:rFonts w:ascii="宋体" w:hAnsi="宋体" w:cs="宋体"/>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9777A"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24斤/件</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94BB3"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件</w:t>
            </w:r>
          </w:p>
        </w:tc>
      </w:tr>
      <w:tr w:rsidR="00A401BB" w:rsidRPr="00C7635C" w14:paraId="28314ED5" w14:textId="77777777" w:rsidTr="00A401BB">
        <w:trPr>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6969E"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37</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74117"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鸭掌</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8BAF7"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鸭子的脚掌、筋多、皮</w:t>
            </w:r>
            <w:r w:rsidRPr="00C7635C">
              <w:rPr>
                <w:rFonts w:ascii="宋体" w:hAnsi="宋体" w:cs="宋体" w:hint="eastAsia"/>
                <w:color w:val="000000"/>
                <w:kern w:val="0"/>
                <w:sz w:val="24"/>
                <w:szCs w:val="24"/>
                <w:lang w:bidi="ar"/>
              </w:rPr>
              <w:lastRenderedPageBreak/>
              <w:t>厚、肉少</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964A1" w14:textId="77777777" w:rsidR="00A401BB" w:rsidRPr="00C7635C" w:rsidRDefault="00A401BB" w:rsidP="00415950">
            <w:pPr>
              <w:snapToGrid w:val="0"/>
              <w:rPr>
                <w:rFonts w:ascii="宋体" w:hAnsi="宋体" w:cs="宋体"/>
                <w:color w:val="000000"/>
                <w:sz w:val="24"/>
                <w:szCs w:val="24"/>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65897" w14:textId="77777777" w:rsidR="00A401BB" w:rsidRPr="00C7635C" w:rsidRDefault="00A401BB" w:rsidP="00415950">
            <w:pPr>
              <w:snapToGrid w:val="0"/>
              <w:rPr>
                <w:rFonts w:ascii="宋体" w:hAnsi="宋体" w:cs="宋体"/>
                <w:color w:val="00000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18C78" w14:textId="77777777" w:rsidR="00A401BB" w:rsidRPr="00C7635C" w:rsidRDefault="00A401BB" w:rsidP="00415950">
            <w:pPr>
              <w:snapToGrid w:val="0"/>
              <w:rPr>
                <w:rFonts w:ascii="宋体" w:hAnsi="宋体" w:cs="宋体"/>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6BBD9"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2斤/块</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14F05"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A401BB" w:rsidRPr="00C7635C" w14:paraId="313048EC" w14:textId="77777777" w:rsidTr="00A401BB">
        <w:trPr>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9F6F5"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38</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410C4"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鸭心</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3E18E"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鸭子的心脏、色白虹、有弹性</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0E0D3" w14:textId="77777777" w:rsidR="00A401BB" w:rsidRPr="00C7635C" w:rsidRDefault="00A401BB" w:rsidP="00415950">
            <w:pPr>
              <w:snapToGrid w:val="0"/>
              <w:rPr>
                <w:rFonts w:ascii="宋体" w:hAnsi="宋体" w:cs="宋体"/>
                <w:color w:val="000000"/>
                <w:sz w:val="24"/>
                <w:szCs w:val="24"/>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DC921" w14:textId="77777777" w:rsidR="00A401BB" w:rsidRPr="00C7635C" w:rsidRDefault="00A401BB" w:rsidP="00415950">
            <w:pPr>
              <w:snapToGrid w:val="0"/>
              <w:rPr>
                <w:rFonts w:ascii="宋体" w:hAnsi="宋体" w:cs="宋体"/>
                <w:color w:val="00000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9E5F6" w14:textId="77777777" w:rsidR="00A401BB" w:rsidRPr="00C7635C" w:rsidRDefault="00A401BB" w:rsidP="00415950">
            <w:pPr>
              <w:snapToGrid w:val="0"/>
              <w:rPr>
                <w:rFonts w:ascii="宋体" w:hAnsi="宋体" w:cs="宋体"/>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7C239"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约24斤/箱</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2AC7E"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件</w:t>
            </w:r>
          </w:p>
        </w:tc>
      </w:tr>
      <w:tr w:rsidR="00A401BB" w:rsidRPr="00C7635C" w14:paraId="6DC73163" w14:textId="77777777" w:rsidTr="00A401BB">
        <w:trPr>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A55D6"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39</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45882"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带骨鹅肉块</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4371D"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精选大鹅经切割加工而成</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31CBD"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5</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26A42"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4</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33985" w14:textId="77777777" w:rsidR="00A401BB" w:rsidRPr="00C7635C" w:rsidRDefault="00A401BB" w:rsidP="00415950">
            <w:pPr>
              <w:snapToGrid w:val="0"/>
              <w:rPr>
                <w:rFonts w:ascii="宋体" w:hAnsi="宋体" w:cs="宋体"/>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29176" w14:textId="77777777" w:rsidR="00A401BB" w:rsidRPr="00C7635C" w:rsidRDefault="00A401BB" w:rsidP="00415950">
            <w:pPr>
              <w:snapToGrid w:val="0"/>
              <w:rPr>
                <w:rFonts w:ascii="宋体" w:hAnsi="宋体" w:cs="宋体"/>
                <w:color w:val="000000"/>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3364E"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A401BB" w:rsidRPr="00C7635C" w14:paraId="623905B7" w14:textId="77777777" w:rsidTr="00A401BB">
        <w:trPr>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EA81E"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40</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8954A"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鹅腿肉</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41AB6"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精选大鹅腿经加工去骨而成</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1A85C" w14:textId="77777777" w:rsidR="00A401BB" w:rsidRPr="00C7635C" w:rsidRDefault="00A401BB" w:rsidP="00415950">
            <w:pPr>
              <w:snapToGrid w:val="0"/>
              <w:rPr>
                <w:rFonts w:ascii="宋体" w:hAnsi="宋体" w:cs="宋体"/>
                <w:color w:val="000000"/>
                <w:sz w:val="24"/>
                <w:szCs w:val="24"/>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4AF03" w14:textId="77777777" w:rsidR="00A401BB" w:rsidRPr="00C7635C" w:rsidRDefault="00A401BB" w:rsidP="00415950">
            <w:pPr>
              <w:snapToGrid w:val="0"/>
              <w:rPr>
                <w:rFonts w:ascii="宋体" w:hAnsi="宋体" w:cs="宋体"/>
                <w:color w:val="00000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AB48B" w14:textId="77777777" w:rsidR="00A401BB" w:rsidRPr="00C7635C" w:rsidRDefault="00A401BB" w:rsidP="00415950">
            <w:pPr>
              <w:snapToGrid w:val="0"/>
              <w:rPr>
                <w:rFonts w:ascii="宋体" w:hAnsi="宋体" w:cs="宋体"/>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D2A04" w14:textId="77777777" w:rsidR="00A401BB" w:rsidRPr="00C7635C" w:rsidRDefault="00A401BB" w:rsidP="00415950">
            <w:pPr>
              <w:snapToGrid w:val="0"/>
              <w:rPr>
                <w:rFonts w:ascii="宋体" w:hAnsi="宋体" w:cs="宋体"/>
                <w:color w:val="000000"/>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1961F"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A401BB" w:rsidRPr="00C7635C" w14:paraId="7F7B5D3B" w14:textId="77777777" w:rsidTr="00A401BB">
        <w:trPr>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D3165"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41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95834"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鹅肝</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9C6C3"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属鹅的干脏，成米白色，味道甚佳</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B1B0D" w14:textId="77777777" w:rsidR="00A401BB" w:rsidRPr="00C7635C" w:rsidRDefault="00A401BB" w:rsidP="00415950">
            <w:pPr>
              <w:snapToGrid w:val="0"/>
              <w:rPr>
                <w:rFonts w:ascii="宋体" w:hAnsi="宋体" w:cs="宋体"/>
                <w:color w:val="000000"/>
                <w:sz w:val="24"/>
                <w:szCs w:val="24"/>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9B75D" w14:textId="77777777" w:rsidR="00A401BB" w:rsidRPr="00C7635C" w:rsidRDefault="00A401BB" w:rsidP="00415950">
            <w:pPr>
              <w:snapToGrid w:val="0"/>
              <w:rPr>
                <w:rFonts w:ascii="宋体" w:hAnsi="宋体" w:cs="宋体"/>
                <w:color w:val="00000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C2501" w14:textId="77777777" w:rsidR="00A401BB" w:rsidRPr="00C7635C" w:rsidRDefault="00A401BB" w:rsidP="00415950">
            <w:pPr>
              <w:snapToGrid w:val="0"/>
              <w:rPr>
                <w:rFonts w:ascii="宋体" w:hAnsi="宋体" w:cs="宋体"/>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4765F"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散</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E00A4"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A401BB" w:rsidRPr="00C7635C" w14:paraId="49297801" w14:textId="77777777" w:rsidTr="00A401BB">
        <w:trPr>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48F7A"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42</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50AA3"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鹅腿</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5CC23"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大鹅的整腿</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501AF" w14:textId="77777777" w:rsidR="00A401BB" w:rsidRPr="00C7635C" w:rsidRDefault="00A401BB" w:rsidP="00415950">
            <w:pPr>
              <w:snapToGrid w:val="0"/>
              <w:rPr>
                <w:rFonts w:ascii="宋体" w:hAnsi="宋体" w:cs="宋体"/>
                <w:color w:val="000000"/>
                <w:sz w:val="24"/>
                <w:szCs w:val="24"/>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E3512" w14:textId="77777777" w:rsidR="00A401BB" w:rsidRPr="00C7635C" w:rsidRDefault="00A401BB" w:rsidP="00415950">
            <w:pPr>
              <w:snapToGrid w:val="0"/>
              <w:rPr>
                <w:rFonts w:ascii="宋体" w:hAnsi="宋体" w:cs="宋体"/>
                <w:color w:val="00000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6CA9B" w14:textId="77777777" w:rsidR="00A401BB" w:rsidRPr="00C7635C" w:rsidRDefault="00A401BB" w:rsidP="00415950">
            <w:pPr>
              <w:snapToGrid w:val="0"/>
              <w:rPr>
                <w:rFonts w:ascii="宋体" w:hAnsi="宋体" w:cs="宋体"/>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78429" w14:textId="77777777" w:rsidR="00A401BB" w:rsidRPr="00C7635C" w:rsidRDefault="00A401BB" w:rsidP="00415950">
            <w:pPr>
              <w:snapToGrid w:val="0"/>
              <w:rPr>
                <w:rFonts w:ascii="宋体" w:hAnsi="宋体" w:cs="宋体"/>
                <w:color w:val="000000"/>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5E972"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A401BB" w:rsidRPr="00C7635C" w14:paraId="14797957" w14:textId="77777777" w:rsidTr="00A401BB">
        <w:trPr>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DA40A"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43</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0CC6E"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兔腿（带骨）</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F54BB"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兔子的前腿、后腿</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24953" w14:textId="77777777" w:rsidR="00A401BB" w:rsidRPr="00C7635C" w:rsidRDefault="00A401BB" w:rsidP="00415950">
            <w:pPr>
              <w:snapToGrid w:val="0"/>
              <w:rPr>
                <w:rFonts w:ascii="宋体" w:hAnsi="宋体" w:cs="宋体"/>
                <w:color w:val="000000"/>
                <w:sz w:val="24"/>
                <w:szCs w:val="24"/>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3C242" w14:textId="77777777" w:rsidR="00A401BB" w:rsidRPr="00C7635C" w:rsidRDefault="00A401BB" w:rsidP="00415950">
            <w:pPr>
              <w:snapToGrid w:val="0"/>
              <w:rPr>
                <w:rFonts w:ascii="宋体" w:hAnsi="宋体" w:cs="宋体"/>
                <w:color w:val="00000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00DEF" w14:textId="77777777" w:rsidR="00A401BB" w:rsidRPr="00C7635C" w:rsidRDefault="00A401BB" w:rsidP="00415950">
            <w:pPr>
              <w:snapToGrid w:val="0"/>
              <w:rPr>
                <w:rFonts w:ascii="宋体" w:hAnsi="宋体" w:cs="宋体"/>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346E5"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约19斤/箱</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37418"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件</w:t>
            </w:r>
          </w:p>
        </w:tc>
      </w:tr>
      <w:tr w:rsidR="00A401BB" w:rsidRPr="00C7635C" w14:paraId="5A807313" w14:textId="77777777" w:rsidTr="00A401BB">
        <w:trPr>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0B010"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44</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7B550"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兔腿肉</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3A88A"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兔子的后腿经切割加工而成</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56DF4" w14:textId="77777777" w:rsidR="00A401BB" w:rsidRPr="00C7635C" w:rsidRDefault="00A401BB" w:rsidP="00415950">
            <w:pPr>
              <w:snapToGrid w:val="0"/>
              <w:rPr>
                <w:rFonts w:ascii="宋体" w:hAnsi="宋体" w:cs="宋体"/>
                <w:color w:val="000000"/>
                <w:sz w:val="24"/>
                <w:szCs w:val="24"/>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80FD8" w14:textId="77777777" w:rsidR="00A401BB" w:rsidRPr="00C7635C" w:rsidRDefault="00A401BB" w:rsidP="00415950">
            <w:pPr>
              <w:snapToGrid w:val="0"/>
              <w:rPr>
                <w:rFonts w:ascii="宋体" w:hAnsi="宋体" w:cs="宋体"/>
                <w:color w:val="00000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4A204" w14:textId="77777777" w:rsidR="00A401BB" w:rsidRPr="00C7635C" w:rsidRDefault="00A401BB" w:rsidP="00415950">
            <w:pPr>
              <w:snapToGrid w:val="0"/>
              <w:rPr>
                <w:rFonts w:ascii="宋体" w:hAnsi="宋体" w:cs="宋体"/>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85768" w14:textId="77777777" w:rsidR="00A401BB" w:rsidRPr="00C7635C" w:rsidRDefault="00A401BB" w:rsidP="00415950">
            <w:pPr>
              <w:snapToGrid w:val="0"/>
              <w:rPr>
                <w:rFonts w:ascii="宋体" w:hAnsi="宋体" w:cs="宋体"/>
                <w:color w:val="000000"/>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E1675" w14:textId="77777777" w:rsidR="00A401BB" w:rsidRPr="00C7635C" w:rsidRDefault="00A401BB"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A401BB" w:rsidRPr="00C7635C" w14:paraId="5D601F5F" w14:textId="77777777" w:rsidTr="00A401BB">
        <w:trPr>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B8163" w14:textId="77777777" w:rsidR="00A401BB" w:rsidRPr="00C7635C" w:rsidRDefault="00A401BB" w:rsidP="00415950">
            <w:pPr>
              <w:widowControl/>
              <w:snapToGrid w:val="0"/>
              <w:textAlignment w:val="center"/>
              <w:rPr>
                <w:rFonts w:ascii="宋体" w:hAnsi="宋体" w:cs="宋体"/>
                <w:color w:val="000000"/>
                <w:kern w:val="0"/>
                <w:sz w:val="24"/>
                <w:szCs w:val="24"/>
                <w:lang w:bidi="ar"/>
              </w:rPr>
            </w:pPr>
            <w:r w:rsidRPr="00C7635C">
              <w:rPr>
                <w:rFonts w:ascii="宋体" w:hAnsi="宋体" w:cs="宋体" w:hint="eastAsia"/>
                <w:color w:val="000000"/>
                <w:kern w:val="0"/>
                <w:sz w:val="24"/>
                <w:szCs w:val="24"/>
                <w:lang w:bidi="ar"/>
              </w:rPr>
              <w:t>45</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899E7" w14:textId="77777777" w:rsidR="00A401BB" w:rsidRPr="00C7635C" w:rsidRDefault="00A401BB" w:rsidP="00415950">
            <w:pPr>
              <w:widowControl/>
              <w:snapToGrid w:val="0"/>
              <w:textAlignment w:val="center"/>
              <w:rPr>
                <w:rFonts w:ascii="宋体" w:hAnsi="宋体" w:cs="宋体"/>
                <w:color w:val="000000"/>
                <w:kern w:val="0"/>
                <w:sz w:val="24"/>
                <w:szCs w:val="24"/>
                <w:lang w:bidi="ar"/>
              </w:rPr>
            </w:pPr>
            <w:r w:rsidRPr="00C7635C">
              <w:rPr>
                <w:rFonts w:ascii="宋体" w:hAnsi="宋体" w:cs="宋体" w:hint="eastAsia"/>
                <w:color w:val="000000"/>
                <w:kern w:val="0"/>
                <w:sz w:val="24"/>
                <w:szCs w:val="24"/>
                <w:lang w:bidi="ar"/>
              </w:rPr>
              <w:t>整兔</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50112" w14:textId="77777777" w:rsidR="00A401BB" w:rsidRPr="00C7635C" w:rsidRDefault="00A401BB" w:rsidP="00415950">
            <w:pPr>
              <w:widowControl/>
              <w:snapToGrid w:val="0"/>
              <w:textAlignment w:val="center"/>
              <w:rPr>
                <w:rFonts w:ascii="宋体" w:hAnsi="宋体" w:cs="宋体"/>
                <w:color w:val="000000"/>
                <w:kern w:val="0"/>
                <w:sz w:val="24"/>
                <w:szCs w:val="24"/>
                <w:lang w:bidi="ar"/>
              </w:rPr>
            </w:pPr>
            <w:r w:rsidRPr="00C7635C">
              <w:rPr>
                <w:rFonts w:ascii="宋体" w:hAnsi="宋体" w:cs="宋体" w:hint="eastAsia"/>
                <w:color w:val="000000"/>
                <w:kern w:val="0"/>
                <w:sz w:val="24"/>
                <w:szCs w:val="24"/>
                <w:lang w:bidi="ar"/>
              </w:rPr>
              <w:t>肉质鲜嫩，去内脏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6D452" w14:textId="77777777" w:rsidR="00A401BB" w:rsidRPr="00C7635C" w:rsidRDefault="00A401BB" w:rsidP="00415950">
            <w:pPr>
              <w:snapToGrid w:val="0"/>
              <w:rPr>
                <w:rFonts w:ascii="宋体" w:hAnsi="宋体" w:cs="宋体"/>
                <w:color w:val="000000"/>
                <w:sz w:val="24"/>
                <w:szCs w:val="24"/>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C4440" w14:textId="77777777" w:rsidR="00A401BB" w:rsidRPr="00C7635C" w:rsidRDefault="00A401BB" w:rsidP="00415950">
            <w:pPr>
              <w:snapToGrid w:val="0"/>
              <w:rPr>
                <w:rFonts w:ascii="宋体" w:hAnsi="宋体" w:cs="宋体"/>
                <w:color w:val="00000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32BD4" w14:textId="77777777" w:rsidR="00A401BB" w:rsidRPr="00C7635C" w:rsidRDefault="00A401BB" w:rsidP="00415950">
            <w:pPr>
              <w:snapToGrid w:val="0"/>
              <w:rPr>
                <w:rFonts w:ascii="宋体" w:hAnsi="宋体" w:cs="宋体"/>
                <w:color w:val="000000"/>
                <w:sz w:val="24"/>
                <w:szCs w:val="24"/>
              </w:rPr>
            </w:pPr>
            <w:r w:rsidRPr="00C7635C">
              <w:rPr>
                <w:rFonts w:ascii="宋体" w:hAnsi="宋体" w:cs="宋体" w:hint="eastAsia"/>
                <w:color w:val="000000"/>
                <w:sz w:val="24"/>
                <w:szCs w:val="24"/>
              </w:rPr>
              <w:t>12斤16斤</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56963" w14:textId="77777777" w:rsidR="00A401BB" w:rsidRPr="00C7635C" w:rsidRDefault="00A401BB" w:rsidP="00415950">
            <w:pPr>
              <w:snapToGrid w:val="0"/>
              <w:rPr>
                <w:rFonts w:ascii="宋体" w:hAnsi="宋体" w:cs="宋体"/>
                <w:color w:val="000000"/>
                <w:sz w:val="24"/>
                <w:szCs w:val="24"/>
              </w:rPr>
            </w:pPr>
            <w:r w:rsidRPr="00C7635C">
              <w:rPr>
                <w:rFonts w:ascii="宋体" w:hAnsi="宋体" w:cs="宋体" w:hint="eastAsia"/>
                <w:color w:val="000000"/>
                <w:sz w:val="24"/>
                <w:szCs w:val="24"/>
              </w:rPr>
              <w:t>19斤</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8E117" w14:textId="77777777" w:rsidR="00A401BB" w:rsidRPr="00C7635C" w:rsidRDefault="00A401BB" w:rsidP="00415950">
            <w:pPr>
              <w:widowControl/>
              <w:snapToGrid w:val="0"/>
              <w:textAlignment w:val="center"/>
              <w:rPr>
                <w:rFonts w:ascii="宋体" w:hAnsi="宋体" w:cs="宋体"/>
                <w:color w:val="000000"/>
                <w:kern w:val="0"/>
                <w:sz w:val="24"/>
                <w:szCs w:val="24"/>
                <w:lang w:bidi="ar"/>
              </w:rPr>
            </w:pPr>
            <w:r w:rsidRPr="00C7635C">
              <w:rPr>
                <w:rFonts w:ascii="宋体" w:hAnsi="宋体" w:cs="宋体" w:hint="eastAsia"/>
                <w:color w:val="000000"/>
                <w:kern w:val="0"/>
                <w:sz w:val="24"/>
                <w:szCs w:val="24"/>
                <w:lang w:bidi="ar"/>
              </w:rPr>
              <w:t>斤</w:t>
            </w:r>
          </w:p>
        </w:tc>
      </w:tr>
    </w:tbl>
    <w:p w14:paraId="4BA06E8E" w14:textId="77777777" w:rsidR="00415950" w:rsidRDefault="00415950" w:rsidP="00415950">
      <w:pPr>
        <w:snapToGrid w:val="0"/>
        <w:spacing w:line="460" w:lineRule="exact"/>
        <w:jc w:val="left"/>
        <w:rPr>
          <w:rFonts w:ascii="宋体" w:hAnsi="宋体"/>
          <w:bCs/>
          <w:color w:val="000000" w:themeColor="text1"/>
          <w:sz w:val="24"/>
          <w:szCs w:val="24"/>
        </w:rPr>
      </w:pPr>
      <w:r w:rsidRPr="00C7635C">
        <w:rPr>
          <w:rFonts w:ascii="宋体" w:hAnsi="宋体"/>
          <w:bCs/>
          <w:color w:val="000000" w:themeColor="text1"/>
          <w:sz w:val="24"/>
          <w:szCs w:val="24"/>
        </w:rPr>
        <w:t>以上食材由合格生产企业生产、符合国家相关标准、保质期内。</w:t>
      </w:r>
    </w:p>
    <w:p w14:paraId="4193773E" w14:textId="6E1A2D69" w:rsidR="00C7635C" w:rsidRPr="00C7635C" w:rsidRDefault="00C7635C" w:rsidP="00C7635C">
      <w:pPr>
        <w:pStyle w:val="21"/>
        <w:rPr>
          <w:rFonts w:ascii="宋体" w:eastAsia="宋体" w:hAnsi="宋体" w:cs="宋体"/>
          <w:sz w:val="24"/>
          <w:szCs w:val="24"/>
        </w:rPr>
      </w:pPr>
      <w:bookmarkStart w:id="1050" w:name="_Toc118292194"/>
      <w:r>
        <w:rPr>
          <w:rFonts w:ascii="宋体" w:eastAsia="宋体" w:hAnsi="宋体" w:cs="宋体" w:hint="eastAsia"/>
          <w:sz w:val="24"/>
          <w:szCs w:val="24"/>
        </w:rPr>
        <w:t>八、水产品类规格</w:t>
      </w:r>
      <w:r w:rsidRPr="00C7635C">
        <w:rPr>
          <w:rFonts w:ascii="宋体" w:eastAsia="宋体" w:hAnsi="宋体" w:cs="宋体" w:hint="eastAsia"/>
          <w:sz w:val="24"/>
          <w:szCs w:val="24"/>
        </w:rPr>
        <w:t>明细</w:t>
      </w:r>
      <w:bookmarkEnd w:id="1050"/>
    </w:p>
    <w:tbl>
      <w:tblPr>
        <w:tblW w:w="9073" w:type="dxa"/>
        <w:jc w:val="center"/>
        <w:tblLayout w:type="fixed"/>
        <w:tblLook w:val="04A0" w:firstRow="1" w:lastRow="0" w:firstColumn="1" w:lastColumn="0" w:noHBand="0" w:noVBand="1"/>
      </w:tblPr>
      <w:tblGrid>
        <w:gridCol w:w="704"/>
        <w:gridCol w:w="750"/>
        <w:gridCol w:w="3423"/>
        <w:gridCol w:w="850"/>
        <w:gridCol w:w="850"/>
        <w:gridCol w:w="850"/>
        <w:gridCol w:w="852"/>
        <w:gridCol w:w="794"/>
      </w:tblGrid>
      <w:tr w:rsidR="00C7635C" w:rsidRPr="00C7635C" w14:paraId="11709A1D" w14:textId="77777777" w:rsidTr="00C7635C">
        <w:trPr>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A7F3BE" w14:textId="77777777" w:rsidR="00C7635C" w:rsidRPr="00C7635C" w:rsidRDefault="00C7635C"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序号</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3E8CAC" w14:textId="77777777" w:rsidR="00C7635C" w:rsidRPr="00C7635C" w:rsidRDefault="00C7635C"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名称</w:t>
            </w:r>
          </w:p>
        </w:tc>
        <w:tc>
          <w:tcPr>
            <w:tcW w:w="34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A79BB8" w14:textId="77777777" w:rsidR="00C7635C" w:rsidRPr="00C7635C" w:rsidRDefault="00C7635C"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描   述</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90DB7C9" w14:textId="77777777" w:rsidR="00C7635C" w:rsidRPr="00C7635C" w:rsidRDefault="00C7635C"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切割规格</w:t>
            </w:r>
          </w:p>
        </w:tc>
        <w:tc>
          <w:tcPr>
            <w:tcW w:w="794" w:type="dxa"/>
            <w:vMerge w:val="restart"/>
            <w:tcBorders>
              <w:top w:val="single" w:sz="4" w:space="0" w:color="000000"/>
              <w:left w:val="nil"/>
              <w:right w:val="single" w:sz="4" w:space="0" w:color="000000"/>
            </w:tcBorders>
            <w:shd w:val="clear" w:color="auto" w:fill="auto"/>
            <w:vAlign w:val="center"/>
          </w:tcPr>
          <w:p w14:paraId="1E5080F9" w14:textId="77777777" w:rsidR="00C7635C" w:rsidRPr="00C7635C" w:rsidRDefault="00C7635C"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单位</w:t>
            </w:r>
          </w:p>
        </w:tc>
      </w:tr>
      <w:tr w:rsidR="00C7635C" w:rsidRPr="00C7635C" w14:paraId="4C0E1519" w14:textId="77777777" w:rsidTr="00C7635C">
        <w:trPr>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D51338" w14:textId="77777777" w:rsidR="00C7635C" w:rsidRPr="00C7635C" w:rsidRDefault="00C7635C" w:rsidP="00415950">
            <w:pPr>
              <w:snapToGrid w:val="0"/>
              <w:rPr>
                <w:rFonts w:ascii="宋体" w:hAnsi="宋体" w:cs="宋体"/>
                <w:color w:val="000000"/>
                <w:sz w:val="24"/>
                <w:szCs w:val="24"/>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4F062A" w14:textId="77777777" w:rsidR="00C7635C" w:rsidRPr="00C7635C" w:rsidRDefault="00C7635C" w:rsidP="00415950">
            <w:pPr>
              <w:snapToGrid w:val="0"/>
              <w:rPr>
                <w:rFonts w:ascii="宋体" w:hAnsi="宋体" w:cs="宋体"/>
                <w:color w:val="000000"/>
                <w:sz w:val="24"/>
                <w:szCs w:val="24"/>
              </w:rPr>
            </w:pPr>
          </w:p>
        </w:tc>
        <w:tc>
          <w:tcPr>
            <w:tcW w:w="3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AC4349" w14:textId="77777777" w:rsidR="00C7635C" w:rsidRPr="00C7635C" w:rsidRDefault="00C7635C"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E330B" w14:textId="77777777" w:rsidR="00C7635C" w:rsidRPr="00C7635C" w:rsidRDefault="00C7635C"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长</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8F993" w14:textId="77777777" w:rsidR="00C7635C" w:rsidRPr="00C7635C" w:rsidRDefault="00C7635C"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宽</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B484F" w14:textId="77777777" w:rsidR="00C7635C" w:rsidRPr="00C7635C" w:rsidRDefault="00C7635C"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厚</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1B241" w14:textId="77777777" w:rsidR="00C7635C" w:rsidRPr="00C7635C" w:rsidRDefault="00C7635C"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重量</w:t>
            </w:r>
          </w:p>
        </w:tc>
        <w:tc>
          <w:tcPr>
            <w:tcW w:w="794" w:type="dxa"/>
            <w:vMerge/>
            <w:tcBorders>
              <w:left w:val="single" w:sz="4" w:space="0" w:color="000000"/>
              <w:bottom w:val="single" w:sz="4" w:space="0" w:color="000000"/>
              <w:right w:val="single" w:sz="4" w:space="0" w:color="000000"/>
            </w:tcBorders>
            <w:shd w:val="clear" w:color="auto" w:fill="auto"/>
            <w:vAlign w:val="center"/>
          </w:tcPr>
          <w:p w14:paraId="4FA019E4" w14:textId="77777777" w:rsidR="00C7635C" w:rsidRPr="00C7635C" w:rsidRDefault="00C7635C" w:rsidP="00415950">
            <w:pPr>
              <w:snapToGrid w:val="0"/>
              <w:rPr>
                <w:rFonts w:ascii="宋体" w:hAnsi="宋体" w:cs="宋体"/>
                <w:color w:val="000000"/>
                <w:sz w:val="24"/>
                <w:szCs w:val="24"/>
              </w:rPr>
            </w:pPr>
          </w:p>
        </w:tc>
      </w:tr>
      <w:tr w:rsidR="00415950" w:rsidRPr="00C7635C" w14:paraId="1277AC2D"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C2EAE"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7B7CE"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黄菇鱼</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33792"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鱼嘴紧闭，口内清洁;鳃鲜红，鳃盖紧闭;眼珠饱满，稍突出，角膜透明且有光泽;鳞纹理清晰且有光泽;表面有清洁透明的粘层，鱼体肉质发硬，质实而富有弹性。</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7BECB"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F5B05"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3B086"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7D920" w14:textId="77777777" w:rsidR="00415950" w:rsidRPr="00C7635C" w:rsidRDefault="00415950" w:rsidP="00415950">
            <w:pPr>
              <w:snapToGrid w:val="0"/>
              <w:rPr>
                <w:rFonts w:ascii="宋体" w:hAnsi="宋体" w:cs="宋体"/>
                <w:color w:val="000000"/>
                <w:sz w:val="24"/>
                <w:szCs w:val="24"/>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16F4C"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3567988D"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4EDAD"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EC996"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三去黄菇鱼</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83AC3"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优质黄菇鱼，去鳞去鳃去内脏，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31851"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4-5cm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8C539"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5-6cm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307D3"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02DFA" w14:textId="77777777" w:rsidR="00415950" w:rsidRPr="00C7635C" w:rsidRDefault="00415950" w:rsidP="00415950">
            <w:pPr>
              <w:snapToGrid w:val="0"/>
              <w:rPr>
                <w:rFonts w:ascii="宋体" w:hAnsi="宋体" w:cs="宋体"/>
                <w:color w:val="000000"/>
                <w:sz w:val="24"/>
                <w:szCs w:val="24"/>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0A145"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57E2BD5D"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433CF"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3</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47D31"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小黄鱼</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39757"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背鳍和臀鳍的鳍条基部2/3以上披有小圆鳞。鱼鳞颜色均匀，黄色自然。眼睛黑而光亮。身体没有伤痕，鱼体呈长椭圆形，头比较大，尾柄较细长，上身为黄褐色，腹部为金黄色，鱼鳍为黄色或灰黄色，嘴唇为橘红色。</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1DCF2"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5D899"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357A0"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565AD" w14:textId="77777777" w:rsidR="00415950" w:rsidRPr="00C7635C" w:rsidRDefault="00415950" w:rsidP="00415950">
            <w:pPr>
              <w:snapToGrid w:val="0"/>
              <w:rPr>
                <w:rFonts w:ascii="宋体" w:hAnsi="宋体" w:cs="宋体"/>
                <w:color w:val="000000"/>
                <w:sz w:val="24"/>
                <w:szCs w:val="24"/>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A5B70"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404C2461"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7855C"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4</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3D577"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三去小黄鱼</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1152A"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优质小黄鱼，去鳞去鳃去内脏。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5CB6B"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99592"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BE9BC"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2E07C"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1-1.5两</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AD361"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47073567"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C658B"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5</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06A34"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鲜带鱼</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70529"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每条不低于 500 克，鱼眼睛清亮，角膜透明，眼球略微隆起，</w:t>
            </w:r>
            <w:r w:rsidRPr="00C7635C">
              <w:rPr>
                <w:rFonts w:ascii="宋体" w:hAnsi="宋体" w:cs="宋体" w:hint="eastAsia"/>
                <w:color w:val="000000"/>
                <w:kern w:val="0"/>
                <w:sz w:val="24"/>
                <w:szCs w:val="24"/>
                <w:lang w:bidi="ar"/>
              </w:rPr>
              <w:br/>
              <w:t>鳍展平张开，鳞片上覆有冻结</w:t>
            </w:r>
            <w:r w:rsidRPr="00C7635C">
              <w:rPr>
                <w:rFonts w:ascii="宋体" w:hAnsi="宋体" w:cs="宋体" w:hint="eastAsia"/>
                <w:color w:val="000000"/>
                <w:kern w:val="0"/>
                <w:sz w:val="24"/>
                <w:szCs w:val="24"/>
                <w:lang w:bidi="ar"/>
              </w:rPr>
              <w:lastRenderedPageBreak/>
              <w:t>的透明黏液层，皮肤天然色泽明显。</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DDF8A"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5B5AE"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7BA7D"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A2500" w14:textId="77777777" w:rsidR="00415950" w:rsidRPr="00C7635C" w:rsidRDefault="00415950" w:rsidP="00415950">
            <w:pPr>
              <w:snapToGrid w:val="0"/>
              <w:rPr>
                <w:rFonts w:ascii="宋体" w:hAnsi="宋体" w:cs="宋体"/>
                <w:color w:val="000000"/>
                <w:sz w:val="24"/>
                <w:szCs w:val="24"/>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A57CD"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5652CC04"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899C4"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6</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FDCE1"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三去带鱼块</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97423"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优质带鱼，去鳞去鳃去内脏。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938BC"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6-7cm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24BDA"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5-8cm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4D5F2"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06030" w14:textId="77777777" w:rsidR="00415950" w:rsidRPr="00C7635C" w:rsidRDefault="00415950" w:rsidP="00415950">
            <w:pPr>
              <w:snapToGrid w:val="0"/>
              <w:rPr>
                <w:rFonts w:ascii="宋体" w:hAnsi="宋体" w:cs="宋体"/>
                <w:color w:val="000000"/>
                <w:sz w:val="24"/>
                <w:szCs w:val="24"/>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6B88D"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44DBCECD"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9AAA4"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7</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432B8"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净武昌鱼</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A67DA"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体背部青灰色，两侧银灰色，体侧每个鳞片基部灰黑，边缘黑色素稀少，</w:t>
            </w:r>
            <w:r w:rsidRPr="00C7635C">
              <w:rPr>
                <w:rFonts w:ascii="宋体" w:hAnsi="宋体" w:cs="宋体" w:hint="eastAsia"/>
                <w:color w:val="000000"/>
                <w:kern w:val="0"/>
                <w:sz w:val="24"/>
                <w:szCs w:val="24"/>
                <w:lang w:bidi="ar"/>
              </w:rPr>
              <w:br/>
              <w:t>腹部银白，各鳍条灰黑色，嘴清洁无污物，刮鳞处理。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EFA13"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C899E"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8164B"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BEEF3" w14:textId="77777777" w:rsidR="00415950" w:rsidRPr="00C7635C" w:rsidRDefault="00415950" w:rsidP="00415950">
            <w:pPr>
              <w:snapToGrid w:val="0"/>
              <w:rPr>
                <w:rFonts w:ascii="宋体" w:hAnsi="宋体" w:cs="宋体"/>
                <w:color w:val="000000"/>
                <w:sz w:val="24"/>
                <w:szCs w:val="24"/>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AA07D"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46F735B0"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95DD2"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8</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128D6"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大鳕鱼块</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89AFF"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选新鲜鳕鱼，颜色雪白，按标准切块处理。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EE8D9"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7C038"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61A0E"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272A3" w14:textId="77777777" w:rsidR="00415950" w:rsidRPr="00C7635C" w:rsidRDefault="00415950" w:rsidP="00415950">
            <w:pPr>
              <w:snapToGrid w:val="0"/>
              <w:rPr>
                <w:rFonts w:ascii="宋体" w:hAnsi="宋体" w:cs="宋体"/>
                <w:color w:val="000000"/>
                <w:sz w:val="24"/>
                <w:szCs w:val="24"/>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4B240"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60E8A38C"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3851F"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9</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6A41F"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龙利鱼柳</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2F308"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鳞片完整不易脱落，肉质坚实，富有弹性，眼球饱满突出，角膜透明，鱼鳃色泽鲜红，腮丝清晰。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25578"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5B516"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0D452"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E4AFF" w14:textId="77777777" w:rsidR="00415950" w:rsidRPr="00C7635C" w:rsidRDefault="00415950" w:rsidP="00415950">
            <w:pPr>
              <w:snapToGrid w:val="0"/>
              <w:rPr>
                <w:rFonts w:ascii="宋体" w:hAnsi="宋体" w:cs="宋体"/>
                <w:color w:val="000000"/>
                <w:sz w:val="24"/>
                <w:szCs w:val="24"/>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FE032"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59CCFA48"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71357"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DD681"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龙利鱼</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B1444"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半滑舌鳎身体背腹扁平，呈舌状。鳞小，背鳍及臀鳍与尾鳍相连续，鳍条均不分支，无胸鳍，仅有眼侧具腹鳍，以膜与臀鳍相连，尾鳍末端尖。</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542DA"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4-5cm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29058"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2-2.5cm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85011"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0.5-1cm</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47CAF"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约10kg/箱</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01D9D"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33B17351"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A8BBA"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11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F23CE"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鲷鱼片</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D6962"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选体高侧扁，长五十厘米以上，体呈银红色，有淡蓝色的斑点，尾鳍后绿黑色，头大、口小，上下颌牙前部圆锥形，后部臼齿状，体被栉鳞，背鳍和臀鳍具硬棘的鲷鱼。切成片状鱼肉。</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09C62"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4-5cm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C35E4"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2-2.5cm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C40F3"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0.5-1cm</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46AF0" w14:textId="77777777" w:rsidR="00415950" w:rsidRPr="00C7635C" w:rsidRDefault="00415950" w:rsidP="00415950">
            <w:pPr>
              <w:snapToGrid w:val="0"/>
              <w:rPr>
                <w:rFonts w:ascii="宋体" w:hAnsi="宋体" w:cs="宋体"/>
                <w:color w:val="000000"/>
                <w:sz w:val="24"/>
                <w:szCs w:val="24"/>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77007"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61032409"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1BBCC"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12</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E64FE"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多利鱼块</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51C9F"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选优质多利鱼，按标准切成块。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7CA04"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DD584"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50F88"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1A170" w14:textId="77777777" w:rsidR="00415950" w:rsidRPr="00C7635C" w:rsidRDefault="00415950" w:rsidP="00415950">
            <w:pPr>
              <w:snapToGrid w:val="0"/>
              <w:rPr>
                <w:rFonts w:ascii="宋体" w:hAnsi="宋体" w:cs="宋体"/>
                <w:color w:val="000000"/>
                <w:sz w:val="24"/>
                <w:szCs w:val="24"/>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AEEAC"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32D1AE34"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A4828"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13</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F0D08"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鲳鱼块</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3D854"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鳞片紧贴鱼身，鱼体坚挺，有光泽，眼球饱满，角膜透明，肉质致密，手触弹性好。按标准，切块处理。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EE1FD"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4-5cm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067B8"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5-6cm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8029D"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93C24"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约5kg/箱</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51BA0"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398535F6"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4DC01"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15</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8E769"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青虾肉</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260D6"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呈半透明玉色，头胸部宽大，身体大，虾胸丰满肥腴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9ECB3"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A6BB7"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31969"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28106"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约1.5kg/盒</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C9FA5"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6D5B8BCE"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400F9"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16</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62BCB"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银鳕鱼</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AF4B1"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颜色雪白，鱼鳞密。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A2482"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772E1"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F11E8"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EC7F9" w14:textId="77777777" w:rsidR="00415950" w:rsidRPr="00C7635C" w:rsidRDefault="00415950" w:rsidP="00415950">
            <w:pPr>
              <w:snapToGrid w:val="0"/>
              <w:rPr>
                <w:rFonts w:ascii="宋体" w:hAnsi="宋体" w:cs="宋体"/>
                <w:color w:val="000000"/>
                <w:sz w:val="24"/>
                <w:szCs w:val="24"/>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A7B5D"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174AAE61"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F42B0"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17</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E46A9"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墨鱼</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98A74"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色泽鲜亮、无粘液、无异味、肉质有弹性。</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13B71"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2137A"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1F659"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4BC07" w14:textId="77777777" w:rsidR="00415950" w:rsidRPr="00C7635C" w:rsidRDefault="00415950" w:rsidP="00415950">
            <w:pPr>
              <w:snapToGrid w:val="0"/>
              <w:rPr>
                <w:rFonts w:ascii="宋体" w:hAnsi="宋体" w:cs="宋体"/>
                <w:color w:val="000000"/>
                <w:sz w:val="24"/>
                <w:szCs w:val="24"/>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E3095"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0408A2E3"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08872"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18</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F42A6"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鱿鱼圈</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CADDA"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体形完整坚实，呈粉红色，有光泽，体表面略现白霜，肉肥厚，半透明，背部不红</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64BFA"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D901B"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E574B"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798E9" w14:textId="77777777" w:rsidR="00415950" w:rsidRPr="00C7635C" w:rsidRDefault="00415950" w:rsidP="00415950">
            <w:pPr>
              <w:snapToGrid w:val="0"/>
              <w:rPr>
                <w:rFonts w:ascii="宋体" w:hAnsi="宋体" w:cs="宋体"/>
                <w:color w:val="000000"/>
                <w:sz w:val="24"/>
                <w:szCs w:val="24"/>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1F31E"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671B17ED"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DA1E6"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19</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8E0AD"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鲳鱼条</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02ACF"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身体扁平，鱼肉有弹性，表面有银白色光泽，鳃色鲜红，鱼鳞完整。按标准加工成条。</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71880"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2-3cm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39D0C"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4-5cm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CB830"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2F9AE" w14:textId="77777777" w:rsidR="00415950" w:rsidRPr="00C7635C" w:rsidRDefault="00415950" w:rsidP="00415950">
            <w:pPr>
              <w:snapToGrid w:val="0"/>
              <w:rPr>
                <w:rFonts w:ascii="宋体" w:hAnsi="宋体" w:cs="宋体"/>
                <w:color w:val="000000"/>
                <w:sz w:val="24"/>
                <w:szCs w:val="24"/>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165CC"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件</w:t>
            </w:r>
          </w:p>
        </w:tc>
      </w:tr>
      <w:tr w:rsidR="00415950" w:rsidRPr="00C7635C" w14:paraId="4CB63B7A"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1D09E"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lastRenderedPageBreak/>
              <w:t>20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CF7FE"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秋刀鱼块</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2A6C2"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形如弯刀，弧度美妙,鱼嘴锋利;鳞片泛着青色,明亮光泽。凑近闻,有极淡的腥味。按标准，切成块状。</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4585C"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4-5cm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EB33D"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3-4cm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F01A1"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E487D" w14:textId="77777777" w:rsidR="00415950" w:rsidRPr="00C7635C" w:rsidRDefault="00415950" w:rsidP="00415950">
            <w:pPr>
              <w:snapToGrid w:val="0"/>
              <w:rPr>
                <w:rFonts w:ascii="宋体" w:hAnsi="宋体" w:cs="宋体"/>
                <w:color w:val="000000"/>
                <w:sz w:val="24"/>
                <w:szCs w:val="24"/>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FDCCB"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05CD09AD"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48819"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21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5D337"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带鱼条</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4BE4C"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选优质带鱼，按标准加工成条。</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530DF"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2-3cm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08486"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5-8cm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8D448"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4B28F" w14:textId="77777777" w:rsidR="00415950" w:rsidRPr="00C7635C" w:rsidRDefault="00415950" w:rsidP="00415950">
            <w:pPr>
              <w:snapToGrid w:val="0"/>
              <w:rPr>
                <w:rFonts w:ascii="宋体" w:hAnsi="宋体" w:cs="宋体"/>
                <w:color w:val="000000"/>
                <w:sz w:val="24"/>
                <w:szCs w:val="24"/>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30112"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4649E09F"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8E82C"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22</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FADE9"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鲜平鱼</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F99E2"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鳞片紧贴鱼身，鱼体坚挺，有光泽，眼球 饱满，角膜透明，肉质致密，手触弹性好。半斤/条</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F75ED"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BE4A1"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EE51A"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816E0" w14:textId="77777777" w:rsidR="00415950" w:rsidRPr="00C7635C" w:rsidRDefault="00415950" w:rsidP="00415950">
            <w:pPr>
              <w:snapToGrid w:val="0"/>
              <w:rPr>
                <w:rFonts w:ascii="宋体" w:hAnsi="宋体" w:cs="宋体"/>
                <w:color w:val="000000"/>
                <w:sz w:val="24"/>
                <w:szCs w:val="24"/>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24FBD"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3145714F"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B213C"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23</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6BCBC"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黄花鱼</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34C24"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背鳍和臀鳍的鳍条基部2/3以上披有小圆鳞。鱼鳞颜色均匀，黄色自然。眼睛黑而光亮。身体没有伤痕，鱼体呈长椭圆形，头比较大，尾柄较细长，上身为黄褐色，腹部为金黄色，鱼鳍为黄色或灰黄色，嘴唇为橘红色。</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CE4BB"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FCA1A"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91E10"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324C1" w14:textId="77777777" w:rsidR="00415950" w:rsidRPr="00C7635C" w:rsidRDefault="00415950" w:rsidP="00415950">
            <w:pPr>
              <w:snapToGrid w:val="0"/>
              <w:rPr>
                <w:rFonts w:ascii="宋体" w:hAnsi="宋体" w:cs="宋体"/>
                <w:color w:val="000000"/>
                <w:sz w:val="24"/>
                <w:szCs w:val="24"/>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5CAE5"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591C410C"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8AD6E"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24</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2249C"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银鱼</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351BB"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洁白如银且透明为佳，体长2.5—4厘米为佳，鱼体软且下垂，略显挺拔，鱼体无粘液，鱼身干爽、色泽自然明亮。</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363B4"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4B21A"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174C0"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8B368"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袋</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76576"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袋</w:t>
            </w:r>
          </w:p>
        </w:tc>
      </w:tr>
      <w:tr w:rsidR="00415950" w:rsidRPr="00C7635C" w14:paraId="30CF7F79"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859C1"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25</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80645"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墨鱼仔</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57801"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色泽鲜亮、无粘液、无异味、肉质有弹性。</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9B0C7"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FAA37"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1FDB7"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F0129" w14:textId="77777777" w:rsidR="00415950" w:rsidRPr="00C7635C" w:rsidRDefault="00415950" w:rsidP="00415950">
            <w:pPr>
              <w:snapToGrid w:val="0"/>
              <w:rPr>
                <w:rFonts w:ascii="宋体" w:hAnsi="宋体" w:cs="宋体"/>
                <w:color w:val="000000"/>
                <w:sz w:val="24"/>
                <w:szCs w:val="24"/>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C7E21"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55144753"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A0360"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26</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0391D"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三去草鱼块</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BF30F"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优质草鱼，去鳞去鳃去内脏，按标准切块。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88B60"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4-5cm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79E58"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5-6cm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25FD8"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3E56B" w14:textId="77777777" w:rsidR="00415950" w:rsidRPr="00C7635C" w:rsidRDefault="00415950" w:rsidP="00415950">
            <w:pPr>
              <w:snapToGrid w:val="0"/>
              <w:rPr>
                <w:rFonts w:ascii="宋体" w:hAnsi="宋体" w:cs="宋体"/>
                <w:color w:val="000000"/>
                <w:sz w:val="24"/>
                <w:szCs w:val="24"/>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50EC4"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31EDDCE1"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117FE"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27</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220C5"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鲫鱼</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019EE"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要求眼睛略凸，眼球黑白分明，以身体扁平、色泽偏白为佳。</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F9CC0"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D2AB1"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BCA4D"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CCB82"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3-4两</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80468"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0782686C"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F6814"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28</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86D8E"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去骨草鱼条</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FB376"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优质草鱼，去鳞去鳃去内脏去骨，按标准切成条。</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4654B"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1-2cm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EED9F"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5-6cm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EE4E0"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F1F72" w14:textId="77777777" w:rsidR="00415950" w:rsidRPr="00C7635C" w:rsidRDefault="00415950" w:rsidP="00415950">
            <w:pPr>
              <w:snapToGrid w:val="0"/>
              <w:rPr>
                <w:rFonts w:ascii="宋体" w:hAnsi="宋体" w:cs="宋体"/>
                <w:color w:val="000000"/>
                <w:sz w:val="24"/>
                <w:szCs w:val="24"/>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6297C"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433712FF"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C99B4"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29</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15724"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鳜鱼</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90E98"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2-3月产春天鳜鱼，体青果绿色带金属光泽。</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1A346"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1AE44"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727AA"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9911A"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活</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08550"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750BCCA0"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09EAC"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30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404BF"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净鳜鱼</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7128A"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优质鳜鱼刮鳞处理。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F1B6B"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B7ED5"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D9C9A"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D9717" w14:textId="77777777" w:rsidR="00415950" w:rsidRPr="00C7635C" w:rsidRDefault="00415950" w:rsidP="00415950">
            <w:pPr>
              <w:snapToGrid w:val="0"/>
              <w:rPr>
                <w:rFonts w:ascii="宋体" w:hAnsi="宋体" w:cs="宋体"/>
                <w:color w:val="000000"/>
                <w:sz w:val="24"/>
                <w:szCs w:val="24"/>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A0A5A"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35AB1609"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5FD3A"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31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07183"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净鲈鱼</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F8775"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鲈鱼体的背部呈灰色，两侧及腹部银灰，体侧上部及背鳍有黑色斑点，斑点随年龄的增长而减少，刮鳞处理。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C5751"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E80A9"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AC31D"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C0E53" w14:textId="77777777" w:rsidR="00415950" w:rsidRPr="00C7635C" w:rsidRDefault="00415950" w:rsidP="00415950">
            <w:pPr>
              <w:snapToGrid w:val="0"/>
              <w:rPr>
                <w:rFonts w:ascii="宋体" w:hAnsi="宋体" w:cs="宋体"/>
                <w:color w:val="000000"/>
                <w:sz w:val="24"/>
                <w:szCs w:val="24"/>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E3102"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2BCB3F6A"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917DB"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32</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51C6D"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多宝鱼</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062C7"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体形完整，无伤、无残、无畸形和无白化，体表鲜亮、光滑，无伤痕，无发暗、发红症状，鳃丝整齐，无炎症和寄生虫。</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A5CAF"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29118"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538BD"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E573D"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活</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5C249"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333E9E39"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C97A1"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33</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1D854"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黄辣丁</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4C404"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鱼鳞有光泽、透亮，翻开鳃呈鲜红、表皮及鱼鳞无脱落，鱼</w:t>
            </w:r>
            <w:r w:rsidRPr="00C7635C">
              <w:rPr>
                <w:rFonts w:ascii="宋体" w:hAnsi="宋体" w:cs="宋体" w:hint="eastAsia"/>
                <w:color w:val="000000"/>
                <w:kern w:val="0"/>
                <w:sz w:val="24"/>
                <w:szCs w:val="24"/>
                <w:lang w:bidi="ar"/>
              </w:rPr>
              <w:lastRenderedPageBreak/>
              <w:t>眼清澈透明不混浊，无损伤痕迹；鱼身，富有弹性。</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09B74"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88E5A"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9EB09"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A9807"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活</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723A1"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4F16775F"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8B62B"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34</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151B4"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三文鱼</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86E8A"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具备完整无损、带有鲜银色的鱼鳞，透亮有光泽。鱼皮黑白分明，无瘀伤。眼睛清亮，瞳孔颜色很深而且闪亮。鱼鳃色泽鲜红，鳃部有红色黏液。鱼肉呈鲜艳的橙红色。冰鲜</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55942"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E0A80"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59BF5"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CB61C"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鲜</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31B2E"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410568F4"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E522D"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35</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359F1"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青鱼</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E6B55"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鳃盖紧闭，不易打开，鳃片鲜红，鳃丝清晰，表明鱼质量新鲜。新鲜的鱼眼球饱满突出，角膜透明，眼面发亮。</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89497"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9304E"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F1D2A"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EC5C6"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活</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61DE3"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11A22E1D"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82A2B"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36</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658B5"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海白虾</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61495"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体半透明、侧扁、腹部可弯曲，末端有尾扇。鲜活</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089A5"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D5FE6"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4D60B"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43584" w14:textId="77777777" w:rsidR="00415950" w:rsidRPr="00C7635C" w:rsidRDefault="00415950" w:rsidP="00415950">
            <w:pPr>
              <w:snapToGrid w:val="0"/>
              <w:rPr>
                <w:rFonts w:ascii="宋体" w:hAnsi="宋体" w:cs="宋体"/>
                <w:color w:val="000000"/>
                <w:sz w:val="24"/>
                <w:szCs w:val="24"/>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5FAC4"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49F7E6E8"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FBA25"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37</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4EC57"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白鳝</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BA9B5"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体表微黄色或黄色，无霉斑，肌肉坚实，无异味。净膛</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A785E"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8927A"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8347B"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20436" w14:textId="77777777" w:rsidR="00415950" w:rsidRPr="00C7635C" w:rsidRDefault="00415950" w:rsidP="00415950">
            <w:pPr>
              <w:snapToGrid w:val="0"/>
              <w:rPr>
                <w:rFonts w:ascii="宋体" w:hAnsi="宋体" w:cs="宋体"/>
                <w:color w:val="000000"/>
                <w:sz w:val="24"/>
                <w:szCs w:val="24"/>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867ED"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2E16097B"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23D34"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38</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2D573"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加吉鱼</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36349"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鳞片完整，肉质坚实，富有弹性，眼球饱满突出，角膜透明，鱼鳃色泽鲜红，腮丝清晰。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4BE70"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A9D22"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B285F"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8AAA4" w14:textId="77777777" w:rsidR="00415950" w:rsidRPr="00C7635C" w:rsidRDefault="00415950" w:rsidP="00415950">
            <w:pPr>
              <w:snapToGrid w:val="0"/>
              <w:rPr>
                <w:rFonts w:ascii="宋体" w:hAnsi="宋体" w:cs="宋体"/>
                <w:color w:val="000000"/>
                <w:sz w:val="24"/>
                <w:szCs w:val="24"/>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71F3B"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255D3566"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66E81"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39</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A14E5"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去骨草鱼片</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05A5A"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优质草鱼、去骨、切片。</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6FB46"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4-5cm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27854"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4-5cm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F2ECB"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0.5-1cm</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2FA63" w14:textId="77777777" w:rsidR="00415950" w:rsidRPr="00C7635C" w:rsidRDefault="00415950" w:rsidP="00415950">
            <w:pPr>
              <w:snapToGrid w:val="0"/>
              <w:rPr>
                <w:rFonts w:ascii="宋体" w:hAnsi="宋体" w:cs="宋体"/>
                <w:color w:val="000000"/>
                <w:sz w:val="24"/>
                <w:szCs w:val="24"/>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C7D3C"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54849CB2"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6524A"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40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F9841"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鲜鱿鱼</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0D85E"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体形完整坚实，粉红色，有光泽，体表面略现白霜，肉肥厚，半透明，背部不红。</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9776C"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74BF1"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930FE"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97550" w14:textId="77777777" w:rsidR="00415950" w:rsidRPr="00C7635C" w:rsidRDefault="00415950" w:rsidP="00415950">
            <w:pPr>
              <w:snapToGrid w:val="0"/>
              <w:rPr>
                <w:rFonts w:ascii="宋体" w:hAnsi="宋体" w:cs="宋体"/>
                <w:color w:val="000000"/>
                <w:sz w:val="24"/>
                <w:szCs w:val="24"/>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64D6A"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101733A2"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C338C"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41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28EB9"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石斑鱼</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A3BA2"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鱼身肥厚，有弹性。</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E6309"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A180D"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98503"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09936"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活</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26D48"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05D53C60"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48479"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42</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AFFC1"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黄鳝</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27B3C"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挑选大的肥的、体色为灰黄色。净膛</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E8AC1"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E05ED"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61994"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043B7"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活</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2B48C"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4EE86F5F"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9D65C"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43</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17D0F"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扇贝</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78908"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肉色泽正常且有光泽，无异味，手摸有爽滑感，弹性好。</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0D6EB"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1B523"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EC94C"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D2A53" w14:textId="77777777" w:rsidR="00415950" w:rsidRPr="00C7635C" w:rsidRDefault="00415950" w:rsidP="00415950">
            <w:pPr>
              <w:snapToGrid w:val="0"/>
              <w:rPr>
                <w:rFonts w:ascii="宋体" w:hAnsi="宋体" w:cs="宋体"/>
                <w:color w:val="000000"/>
                <w:sz w:val="24"/>
                <w:szCs w:val="24"/>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D7118"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只</w:t>
            </w:r>
          </w:p>
        </w:tc>
      </w:tr>
      <w:tr w:rsidR="00415950" w:rsidRPr="00C7635C" w14:paraId="7D51FEE2"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57E8E"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45</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4EEC4"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鲽鱼身</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8C599"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选腮部鲜红，鱼眼清亮优质碟鱼，取鱼身部位。</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143BE"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09C9A"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48BD9"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5DDBE" w14:textId="77777777" w:rsidR="00415950" w:rsidRPr="00C7635C" w:rsidRDefault="00415950" w:rsidP="00415950">
            <w:pPr>
              <w:snapToGrid w:val="0"/>
              <w:rPr>
                <w:rFonts w:ascii="宋体" w:hAnsi="宋体" w:cs="宋体"/>
                <w:color w:val="000000"/>
                <w:sz w:val="24"/>
                <w:szCs w:val="24"/>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8C107"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471E7038"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C2008"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46</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5BD87"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鲽鱼头</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4D016"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选腮部鲜红，鱼眼清亮优质碟鱼，取鱼头部位。</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FD95A"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200D3"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68229"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C1AC3" w14:textId="77777777" w:rsidR="00415950" w:rsidRPr="00C7635C" w:rsidRDefault="00415950" w:rsidP="00415950">
            <w:pPr>
              <w:snapToGrid w:val="0"/>
              <w:rPr>
                <w:rFonts w:ascii="宋体" w:hAnsi="宋体" w:cs="宋体"/>
                <w:color w:val="000000"/>
                <w:sz w:val="24"/>
                <w:szCs w:val="24"/>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B89B3"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69DA060B"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3E62A"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47</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1C095"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河虾</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6008C"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头尾身体紧密相连，虾身有一定的弯曲度，皮壳发亮，河虾呈青绿色，无异味。</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FF4C4"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DF16D"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39D7E"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DBBC6"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袋</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95BF9"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袋</w:t>
            </w:r>
          </w:p>
        </w:tc>
      </w:tr>
      <w:tr w:rsidR="00415950" w:rsidRPr="00C7635C" w14:paraId="76C3D9C2"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6C2BD"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48</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9B856"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对虾</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16F77"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头尾完整，有一定的弯曲度，虾身挺，皮壳发亮，呈青白色，肉质坚实、细嫩。</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E193A"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A763F"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74739"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4249C" w14:textId="77777777" w:rsidR="00415950" w:rsidRPr="00C7635C" w:rsidRDefault="00415950" w:rsidP="00415950">
            <w:pPr>
              <w:snapToGrid w:val="0"/>
              <w:rPr>
                <w:rFonts w:ascii="宋体" w:hAnsi="宋体" w:cs="宋体"/>
                <w:color w:val="000000"/>
                <w:sz w:val="24"/>
                <w:szCs w:val="24"/>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D3269"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68BC461C"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5CBCE"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49</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88010"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鲜黄鱼</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5EB08"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眼球饱满，角膜透明清亮，鳃盖紧密，鳃色鲜红，黏液透明无异味。肉质坚实有弹性，头尾不弯曲，手指压后凹陷能立即回复。体表有透明黏液，鳞</w:t>
            </w:r>
            <w:r w:rsidRPr="00C7635C">
              <w:rPr>
                <w:rFonts w:ascii="宋体" w:hAnsi="宋体" w:cs="宋体" w:hint="eastAsia"/>
                <w:color w:val="000000"/>
                <w:kern w:val="0"/>
                <w:sz w:val="24"/>
                <w:szCs w:val="24"/>
                <w:lang w:bidi="ar"/>
              </w:rPr>
              <w:lastRenderedPageBreak/>
              <w:t>片完整有光泽，黏附鱼体紧密，不易脱落。</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6909C"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69081"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28AEA"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81BFB" w14:textId="77777777" w:rsidR="00415950" w:rsidRPr="00C7635C" w:rsidRDefault="00415950" w:rsidP="00415950">
            <w:pPr>
              <w:snapToGrid w:val="0"/>
              <w:rPr>
                <w:rFonts w:ascii="宋体" w:hAnsi="宋体" w:cs="宋体"/>
                <w:color w:val="000000"/>
                <w:sz w:val="24"/>
                <w:szCs w:val="24"/>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65875"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227D8F19"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A9690"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50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EC57C"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螃蟹</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B2893"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壳背亮，肚脐凸，螯足绒毛多，活力强。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05311"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F677B"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184EC"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4FDCB"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活</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92718"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59B103BF"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78195"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51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30040"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大闸蟹</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D9043"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壳背亮，肚脐凸，螯足绒毛多，活力强。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41B3B"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56572"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1BD67"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BDCFB"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活</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94460"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001D69ED"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98D4D"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52</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EB7C8"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明虾</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D7AC1"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呈青绿色，色泽较统一，身体半透明，反应灵敏，眼球呈圆形，黑色而有光亮，有正常腥味，壳厚较硬，无沾感，有弹性。</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B04C5"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2DE6C"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B9B72"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71F74"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8头/盒</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EAA6F"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盒</w:t>
            </w:r>
          </w:p>
        </w:tc>
      </w:tr>
      <w:tr w:rsidR="00415950" w:rsidRPr="00C7635C" w14:paraId="532591ED"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5577B"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53</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9CDDF"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河虾仁</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BB119"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青灰色或有桃仁网纹，前端粗圆，后端尖细，呈弯钩状，色泽鲜艳，有虾腥味，体软透明，用手指按捏弹性小。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5F1E8"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E4BB7"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B7DD4"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6F965"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约400g/袋</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A6731"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4EC1F8C5"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C03BE"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54</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87746"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海虾仁</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49DCF"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表皮筋膜呈红色，海腥味较大，前端粗圆，后端尖细，呈弯钩状，色泽鲜艳。</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6DED3"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F0937"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13E2D"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B0ADA"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1000g</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C4A7A"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袋</w:t>
            </w:r>
          </w:p>
        </w:tc>
      </w:tr>
      <w:tr w:rsidR="00415950" w:rsidRPr="00C7635C" w14:paraId="4E42D8EA"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17E3A"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55</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436AF"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大龙虾</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2B995"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鲜活个大，表面明亮，虾身硬挺。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66A15"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0A97C"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2A547"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B8D94"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活</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3391C"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157872B4"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858A7"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56</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E0219"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龙虾仔</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31D46"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黄满肉肥，背部红亮干净。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6D602"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CBA74"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9E908"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D992B"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活</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9E87A"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0A6C84E0"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529E6"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57</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53379"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北极贝</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47769"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贝肉色泽正常且有光泽，无异味，手摸有爽滑感，弹性好。</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5B170"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4FBAB"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78AC5"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34B28"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约2斤/盒</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72D96"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盒</w:t>
            </w:r>
          </w:p>
        </w:tc>
      </w:tr>
      <w:tr w:rsidR="00415950" w:rsidRPr="00C7635C" w14:paraId="5801C4CA"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22D64"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58</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408A8"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金枪鱼</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CD8C4"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呈暗红色或褐色，且颜色天然不均匀，背部较深腹部较浅，口感清爽、不油腻，肉质有弹性。</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4C739"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B9E64"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81D25"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304D6"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蓝鳍</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D61E7"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2BD9B524"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76C79"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59</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937CD"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红虾</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E5EC8"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颜色红，个头大，肉饱满，身长16cm-20cm。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6F80B"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6B296"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DF040"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66CDD" w14:textId="77777777" w:rsidR="00415950" w:rsidRPr="00C7635C" w:rsidRDefault="00415950" w:rsidP="00415950">
            <w:pPr>
              <w:snapToGrid w:val="0"/>
              <w:rPr>
                <w:rFonts w:ascii="宋体" w:hAnsi="宋体" w:cs="宋体"/>
                <w:color w:val="000000"/>
                <w:sz w:val="24"/>
                <w:szCs w:val="24"/>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B3B2A"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6A4D8E78"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6FBB8"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60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3B349"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海螺</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1D183"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螺肉外露，表面呈扭曲状态，活体。鲜活</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F47D6"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3ADE3"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2D2CE"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DEDB1"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活</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49CBC"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21D10D0B"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F77F2"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61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95D66"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红鱼片</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0EDC4"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表皮呈鲜艳的褚红色，有光泽，鱼肉呈米白色；组织及形态：组织紧密，肉体完整，切片处理。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E5EA1"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12C04"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27416"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C59A5" w14:textId="77777777" w:rsidR="00415950" w:rsidRPr="00C7635C" w:rsidRDefault="00415950" w:rsidP="00415950">
            <w:pPr>
              <w:snapToGrid w:val="0"/>
              <w:rPr>
                <w:rFonts w:ascii="宋体" w:hAnsi="宋体" w:cs="宋体"/>
                <w:color w:val="000000"/>
                <w:sz w:val="24"/>
                <w:szCs w:val="24"/>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7C6C4"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24614464"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E2F8B"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62</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2CB74"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甜虾</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3E09B"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红色，自然新鲜味道，壳薄。</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C6E61"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3516F"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7F321"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710BB" w14:textId="77777777" w:rsidR="00415950" w:rsidRPr="00C7635C" w:rsidRDefault="00415950" w:rsidP="00415950">
            <w:pPr>
              <w:snapToGrid w:val="0"/>
              <w:rPr>
                <w:rFonts w:ascii="宋体" w:hAnsi="宋体" w:cs="宋体"/>
                <w:color w:val="000000"/>
                <w:sz w:val="24"/>
                <w:szCs w:val="24"/>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9A450"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04A5FA7B"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97410"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63</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66B72"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鲜鲍鱼</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4C1E3"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肉质粉嫩，肥厚，并且富有弹性，体形完整，无明显气味。</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F1AA0"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D3B07"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E3948"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872C6"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约20头</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7D3D2"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691502B4"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6F654"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64</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4F6D1"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干鲍鱼</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D84F8"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有光泽，呈米黄色或浅棕色，香味浓郁，身形肥厚。</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2FE26"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CF2C3"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9FF86"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海王鲍</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CABF9"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约20头</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E1F55"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4AD9972A"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592EC"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65</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25846"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水发鲍鱼</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16EE4"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优质鲍鱼浸发约12小时，洗净换水上笼蒸发约10小时，至涨在无硬心，换凉水浸漂待用。</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7E529"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F48E8"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CE584"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DCEC0" w14:textId="77777777" w:rsidR="00415950" w:rsidRPr="00C7635C" w:rsidRDefault="00415950" w:rsidP="00415950">
            <w:pPr>
              <w:snapToGrid w:val="0"/>
              <w:rPr>
                <w:rFonts w:ascii="宋体" w:hAnsi="宋体" w:cs="宋体"/>
                <w:color w:val="000000"/>
                <w:sz w:val="24"/>
                <w:szCs w:val="24"/>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14E67"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39D26E73"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9069E"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66</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FA580"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即食海参</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D11FE"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参刺挺拔，表皮完整，肉壁坚实，肉质好，弹性高。</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805BB"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0A335"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22503"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2A833"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8个头</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B8AA3"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5A2772BD"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40672"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lastRenderedPageBreak/>
              <w:t>67</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826FF"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舟山带鱼</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CC77A"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形体饱满、质重皮薄、肉壁肥厚。</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D47B2"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4503B"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6B5BC"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6C004" w14:textId="77777777" w:rsidR="00415950" w:rsidRPr="00C7635C" w:rsidRDefault="00415950" w:rsidP="00415950">
            <w:pPr>
              <w:snapToGrid w:val="0"/>
              <w:rPr>
                <w:rFonts w:ascii="宋体" w:hAnsi="宋体" w:cs="宋体"/>
                <w:color w:val="000000"/>
                <w:sz w:val="24"/>
                <w:szCs w:val="24"/>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147AC"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4D592190"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9B406"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68</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C0B38"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鱼丸</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7304D"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包装完好，标识明确，质量参照国内一线品牌。</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49BFF"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12495"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542A6"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安井鱼丸</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A8E9A" w14:textId="77777777" w:rsidR="00415950" w:rsidRPr="00C7635C" w:rsidRDefault="00415950" w:rsidP="00415950">
            <w:pPr>
              <w:snapToGrid w:val="0"/>
              <w:rPr>
                <w:rFonts w:ascii="宋体" w:hAnsi="宋体" w:cs="宋体"/>
                <w:color w:val="000000"/>
                <w:sz w:val="24"/>
                <w:szCs w:val="24"/>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DA1E9"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4A3B6C00"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97ACF"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69</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94DD0"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鱼豆腐</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AECB8"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成品外观整齐美观，金黄色均一亮泽，产品较有弹性，切面细腻有光泽无气泡。</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8259D"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7B88C"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FBBC2"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2E6B4" w14:textId="77777777" w:rsidR="00415950" w:rsidRPr="00C7635C" w:rsidRDefault="00415950" w:rsidP="00415950">
            <w:pPr>
              <w:snapToGrid w:val="0"/>
              <w:rPr>
                <w:rFonts w:ascii="宋体" w:hAnsi="宋体" w:cs="宋体"/>
                <w:color w:val="000000"/>
                <w:sz w:val="24"/>
                <w:szCs w:val="24"/>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97070"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460E5A3C"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B2ABE"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70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3A6B3"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鲤鱼块</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ED52D"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选优质鲤鱼，按标准切成块状。</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50960"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4-5cm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55C2D"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5-6cm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DFBF3"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74556" w14:textId="77777777" w:rsidR="00415950" w:rsidRPr="00C7635C" w:rsidRDefault="00415950" w:rsidP="00415950">
            <w:pPr>
              <w:snapToGrid w:val="0"/>
              <w:rPr>
                <w:rFonts w:ascii="宋体" w:hAnsi="宋体" w:cs="宋体"/>
                <w:color w:val="000000"/>
                <w:sz w:val="24"/>
                <w:szCs w:val="24"/>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BC697"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58283EBE"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87F4C"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71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855BB"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鲅鱼</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DDFF2"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鲜活，鳞片完整无脱落，鳍条完整，无糜烂无红点和白点;鳃色呈鲜红色，鳃丝完整，无异物，肛门口不发红不突出，用手挤压腹部无黄色液体。2-3斤/条</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507E1"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C08B9"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76DB6"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雁鲅</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8A40D" w14:textId="77777777" w:rsidR="00415950" w:rsidRPr="00C7635C" w:rsidRDefault="00415950" w:rsidP="00415950">
            <w:pPr>
              <w:snapToGrid w:val="0"/>
              <w:rPr>
                <w:rFonts w:ascii="宋体" w:hAnsi="宋体" w:cs="宋体"/>
                <w:color w:val="000000"/>
                <w:sz w:val="24"/>
                <w:szCs w:val="24"/>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A64C2"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38290E65"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BD7D1"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72</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329C4"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净海鳗鱼</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630ED"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鱼身柔软而青蓝色，无异嗅味。</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FBD15"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57EF5"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45CE9"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D43A9" w14:textId="77777777" w:rsidR="00415950" w:rsidRPr="00C7635C" w:rsidRDefault="00415950" w:rsidP="00415950">
            <w:pPr>
              <w:snapToGrid w:val="0"/>
              <w:rPr>
                <w:rFonts w:ascii="宋体" w:hAnsi="宋体" w:cs="宋体"/>
                <w:color w:val="000000"/>
                <w:sz w:val="24"/>
                <w:szCs w:val="24"/>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9B59E"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7C79CF96"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A01AD"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73</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F05A3"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黄喉</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83C79"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猪黄喉长度约有60至70厘米，牛黄喉1米以上。</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4A3FB"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3AC99"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15050"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2C1AB" w14:textId="77777777" w:rsidR="00415950" w:rsidRPr="00C7635C" w:rsidRDefault="00415950" w:rsidP="00415950">
            <w:pPr>
              <w:snapToGrid w:val="0"/>
              <w:rPr>
                <w:rFonts w:ascii="宋体" w:hAnsi="宋体" w:cs="宋体"/>
                <w:color w:val="000000"/>
                <w:sz w:val="24"/>
                <w:szCs w:val="24"/>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C5DDE"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491F20BA"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D9856"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74</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A1C58"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白百叶</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E3489"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叶片厚，有韧性，表面颗粒比较粗。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23A12"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A9742"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9AD32"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63880" w14:textId="77777777" w:rsidR="00415950" w:rsidRPr="00C7635C" w:rsidRDefault="00415950" w:rsidP="00415950">
            <w:pPr>
              <w:snapToGrid w:val="0"/>
              <w:rPr>
                <w:rFonts w:ascii="宋体" w:hAnsi="宋体" w:cs="宋体"/>
                <w:color w:val="000000"/>
                <w:sz w:val="24"/>
                <w:szCs w:val="24"/>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2381A"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36376EF7"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74CE5"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75</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DD86A"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鲜百叶</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43193"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叶片厚，有韧性，表面颗粒比较粗。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EB0C9"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10DCC"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B31D5"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3B9B5" w14:textId="77777777" w:rsidR="00415950" w:rsidRPr="00C7635C" w:rsidRDefault="00415950" w:rsidP="00415950">
            <w:pPr>
              <w:snapToGrid w:val="0"/>
              <w:rPr>
                <w:rFonts w:ascii="宋体" w:hAnsi="宋体" w:cs="宋体"/>
                <w:color w:val="000000"/>
                <w:sz w:val="24"/>
                <w:szCs w:val="24"/>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81C04"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20F0C410"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8C556"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76</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73248"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鱼排</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0DD48"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优质鱼骨加工，外裹面包粉、饼状。</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5E701"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BCEA7"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3CCD7"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6045D"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一片</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2165E"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片</w:t>
            </w:r>
          </w:p>
        </w:tc>
      </w:tr>
      <w:tr w:rsidR="00415950" w:rsidRPr="00C7635C" w14:paraId="08DA5A09"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E5EF4"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77</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D8B17"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虾排</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D99AA"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优质虾加工，外裹面包粉。</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D0452"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B9768"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C2D8C"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C399C"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约2.5kg/袋</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B0924"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袋</w:t>
            </w:r>
          </w:p>
        </w:tc>
      </w:tr>
      <w:tr w:rsidR="00415950" w:rsidRPr="00C7635C" w14:paraId="6089C8AA"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CC856"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78</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E6681"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象拔蚌</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F45D8"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两壳关闭有力，切片有清晰可见的波纹状纤维。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74749"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690DD"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043DB"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7ECAB"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活</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F3A3A"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3A04A5E2"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41CDE"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79</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434D5"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蛏子</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BB474"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个头大而完整，肉质肥厚，色泽淡黄，质地干燥，略带咸味，无破碎，没有泥沙杂质。</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6C79E"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4CD71"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A481C"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D2EC4"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活</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7F1D0"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21505C09"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CA977"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80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E1652"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文蛤</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B0454"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壳光滑、有光泽，外形扁，活体。</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201BA"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92180"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6F8AD"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EE222"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活</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611A9"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6E1D2F61"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77E5E"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81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79F5C"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血蛤</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963A3"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蜡质明显半透状;色泽偏白，肉厚，带有清淡的鱼腥味</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04E8A"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1D44F"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A9BCF"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84E7C"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活</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7AF4F"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3321B01F"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F9997"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82</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431B7"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花蛤</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3F6B3"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颜色亮丽，壳光滑、有光泽，外形扁，活体。</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BF3DC"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74007"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FFEBE"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CB3B0"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活</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639BC"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斤</w:t>
            </w:r>
          </w:p>
        </w:tc>
      </w:tr>
      <w:tr w:rsidR="00415950" w:rsidRPr="00C7635C" w14:paraId="21CAFDA8" w14:textId="77777777" w:rsidTr="00C763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E7266"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83</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7846D"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其它水产品</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02D7B" w14:textId="77777777" w:rsidR="00415950" w:rsidRPr="00C7635C" w:rsidRDefault="00415950" w:rsidP="00415950">
            <w:pPr>
              <w:widowControl/>
              <w:snapToGrid w:val="0"/>
              <w:textAlignment w:val="center"/>
              <w:rPr>
                <w:rFonts w:ascii="宋体" w:hAnsi="宋体" w:cs="宋体"/>
                <w:color w:val="000000"/>
                <w:sz w:val="24"/>
                <w:szCs w:val="24"/>
              </w:rPr>
            </w:pPr>
            <w:r w:rsidRPr="00C7635C">
              <w:rPr>
                <w:rFonts w:ascii="宋体" w:hAnsi="宋体" w:cs="宋体" w:hint="eastAsia"/>
                <w:color w:val="000000"/>
                <w:kern w:val="0"/>
                <w:sz w:val="24"/>
                <w:szCs w:val="24"/>
                <w:lang w:bidi="ar"/>
              </w:rPr>
              <w:t>本报价单产品均来自江苏、浙江、广东、广西、山东沿海等地。因疫情影响所有商品一律以实时价格为准，保质保量做好食品安全。以上价格仅供参考。</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D8007"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57D28" w14:textId="77777777" w:rsidR="00415950" w:rsidRPr="00C7635C" w:rsidRDefault="00415950" w:rsidP="00415950">
            <w:pPr>
              <w:snapToGrid w:val="0"/>
              <w:rPr>
                <w:rFonts w:ascii="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F67F6" w14:textId="77777777" w:rsidR="00415950" w:rsidRPr="00C7635C" w:rsidRDefault="00415950" w:rsidP="00415950">
            <w:pPr>
              <w:snapToGrid w:val="0"/>
              <w:rPr>
                <w:rFonts w:ascii="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408BC" w14:textId="77777777" w:rsidR="00415950" w:rsidRPr="00C7635C" w:rsidRDefault="00415950" w:rsidP="00415950">
            <w:pPr>
              <w:snapToGrid w:val="0"/>
              <w:rPr>
                <w:rFonts w:ascii="宋体" w:hAnsi="宋体" w:cs="宋体"/>
                <w:color w:val="000000"/>
                <w:sz w:val="24"/>
                <w:szCs w:val="24"/>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FC8E6" w14:textId="77777777" w:rsidR="00415950" w:rsidRPr="00C7635C" w:rsidRDefault="00415950" w:rsidP="00415950">
            <w:pPr>
              <w:snapToGrid w:val="0"/>
              <w:rPr>
                <w:rFonts w:ascii="宋体" w:hAnsi="宋体" w:cs="宋体"/>
                <w:color w:val="000000"/>
                <w:sz w:val="24"/>
                <w:szCs w:val="24"/>
              </w:rPr>
            </w:pPr>
          </w:p>
        </w:tc>
      </w:tr>
    </w:tbl>
    <w:p w14:paraId="0371E5FC" w14:textId="77777777" w:rsidR="00415950" w:rsidRPr="00145CE6" w:rsidRDefault="00415950" w:rsidP="00415950">
      <w:pPr>
        <w:pStyle w:val="af"/>
        <w:kinsoku w:val="0"/>
        <w:overflowPunct w:val="0"/>
        <w:snapToGrid w:val="0"/>
        <w:rPr>
          <w:rFonts w:ascii="宋体" w:eastAsia="宋体" w:hAnsi="宋体" w:cs="宋体" w:hint="default"/>
          <w:color w:val="000000" w:themeColor="text1"/>
          <w:sz w:val="24"/>
        </w:rPr>
      </w:pPr>
      <w:r w:rsidRPr="00145CE6">
        <w:rPr>
          <w:rFonts w:ascii="宋体" w:eastAsia="宋体" w:hAnsi="宋体" w:cs="宋体"/>
          <w:color w:val="000000" w:themeColor="text1"/>
          <w:sz w:val="24"/>
        </w:rPr>
        <w:t>以上食材由合格生产企业生产、符合国家相关标准、保质期内。</w:t>
      </w:r>
    </w:p>
    <w:p w14:paraId="4390A0C1" w14:textId="273C2C68" w:rsidR="00415950" w:rsidRPr="00F870E3" w:rsidRDefault="00C7635C" w:rsidP="00F870E3">
      <w:pPr>
        <w:pStyle w:val="21"/>
        <w:rPr>
          <w:rFonts w:ascii="宋体" w:eastAsia="宋体" w:hAnsi="宋体" w:cs="宋体"/>
          <w:sz w:val="24"/>
          <w:szCs w:val="24"/>
        </w:rPr>
      </w:pPr>
      <w:bookmarkStart w:id="1051" w:name="_Toc118292195"/>
      <w:r>
        <w:rPr>
          <w:rFonts w:ascii="宋体" w:eastAsia="宋体" w:hAnsi="宋体" w:cs="宋体" w:hint="eastAsia"/>
          <w:sz w:val="24"/>
          <w:szCs w:val="24"/>
        </w:rPr>
        <w:lastRenderedPageBreak/>
        <w:t>九</w:t>
      </w:r>
      <w:r w:rsidR="00415950" w:rsidRPr="00F870E3">
        <w:rPr>
          <w:rFonts w:ascii="宋体" w:eastAsia="宋体" w:hAnsi="宋体" w:cs="宋体" w:hint="eastAsia"/>
          <w:sz w:val="24"/>
          <w:szCs w:val="24"/>
        </w:rPr>
        <w:t>、价格要求</w:t>
      </w:r>
      <w:bookmarkEnd w:id="1051"/>
    </w:p>
    <w:p w14:paraId="1E73EC66" w14:textId="59811273"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本项目所采购商品供货期长，受季节、天气、产销等因素影响为价格浮动频繁，因此</w:t>
      </w:r>
      <w:r w:rsidR="003F706F">
        <w:rPr>
          <w:rFonts w:ascii="宋体" w:hAnsi="宋体" w:cs="宋体" w:hint="eastAsia"/>
          <w:color w:val="000000" w:themeColor="text1"/>
          <w:sz w:val="24"/>
          <w:szCs w:val="24"/>
        </w:rPr>
        <w:t>投标人</w:t>
      </w:r>
      <w:r w:rsidRPr="00C7635C">
        <w:rPr>
          <w:rFonts w:ascii="宋体" w:hAnsi="宋体" w:cs="宋体" w:hint="eastAsia"/>
          <w:color w:val="000000" w:themeColor="text1"/>
          <w:sz w:val="24"/>
          <w:szCs w:val="24"/>
        </w:rPr>
        <w:t>提交的报价应以北京新发地市场、北京岳各庄批发市场、北京京深海鲜批发市场三家同类产品的批发价均价为基础，填报浮动率</w:t>
      </w:r>
      <w:r w:rsidRPr="00C7635C">
        <w:rPr>
          <w:rFonts w:ascii="宋体" w:hAnsi="宋体" w:cs="宋体"/>
          <w:color w:val="000000" w:themeColor="text1"/>
          <w:sz w:val="24"/>
          <w:szCs w:val="24"/>
        </w:rPr>
        <w:t>%</w:t>
      </w:r>
      <w:r w:rsidRPr="00C7635C">
        <w:rPr>
          <w:rFonts w:ascii="宋体" w:hAnsi="宋体" w:cs="宋体" w:hint="eastAsia"/>
          <w:color w:val="000000" w:themeColor="text1"/>
          <w:sz w:val="24"/>
          <w:szCs w:val="24"/>
        </w:rPr>
        <w:t>。报价浮动率须为唯一，不得出现区间报价或多个报价。(例：若</w:t>
      </w:r>
      <w:r w:rsidR="003F706F">
        <w:rPr>
          <w:rFonts w:ascii="宋体" w:hAnsi="宋体" w:cs="宋体" w:hint="eastAsia"/>
          <w:color w:val="000000" w:themeColor="text1"/>
          <w:sz w:val="24"/>
          <w:szCs w:val="24"/>
        </w:rPr>
        <w:t>投标人</w:t>
      </w:r>
      <w:r w:rsidRPr="00C7635C">
        <w:rPr>
          <w:rFonts w:ascii="宋体" w:hAnsi="宋体" w:cs="宋体" w:hint="eastAsia"/>
          <w:color w:val="000000" w:themeColor="text1"/>
          <w:sz w:val="24"/>
          <w:szCs w:val="24"/>
        </w:rPr>
        <w:t>考虑在三家批发市场同类产品批发价均价基础上加价10%，则报价形式应为10%，若</w:t>
      </w:r>
      <w:r w:rsidR="003F706F">
        <w:rPr>
          <w:rFonts w:ascii="宋体" w:hAnsi="宋体" w:cs="宋体" w:hint="eastAsia"/>
          <w:color w:val="000000" w:themeColor="text1"/>
          <w:sz w:val="24"/>
          <w:szCs w:val="24"/>
        </w:rPr>
        <w:t>投标人</w:t>
      </w:r>
      <w:r w:rsidRPr="00C7635C">
        <w:rPr>
          <w:rFonts w:ascii="宋体" w:hAnsi="宋体" w:cs="宋体" w:hint="eastAsia"/>
          <w:color w:val="000000" w:themeColor="text1"/>
          <w:sz w:val="24"/>
          <w:szCs w:val="24"/>
        </w:rPr>
        <w:t>考虑在三家批发市场同类产品批发价均价基础上减价10%，则报价形式应为-10%)。</w:t>
      </w:r>
    </w:p>
    <w:p w14:paraId="6040C830" w14:textId="77777777" w:rsidR="00415950" w:rsidRPr="00C7635C" w:rsidRDefault="00415950" w:rsidP="00C7635C">
      <w:pPr>
        <w:spacing w:line="360" w:lineRule="auto"/>
        <w:ind w:firstLine="540"/>
        <w:rPr>
          <w:rFonts w:ascii="宋体" w:hAnsi="宋体" w:cs="宋体"/>
          <w:color w:val="000000" w:themeColor="text1"/>
          <w:sz w:val="24"/>
          <w:szCs w:val="24"/>
        </w:rPr>
      </w:pPr>
      <w:r w:rsidRPr="00C7635C">
        <w:rPr>
          <w:rFonts w:ascii="宋体" w:hAnsi="宋体" w:cs="宋体" w:hint="eastAsia"/>
          <w:color w:val="000000" w:themeColor="text1"/>
          <w:sz w:val="24"/>
          <w:szCs w:val="24"/>
        </w:rPr>
        <w:t>说明：本项目报价浮动率上限是15%，报价上浮超过15%视为无效响应。</w:t>
      </w:r>
    </w:p>
    <w:p w14:paraId="304CD00D" w14:textId="77777777" w:rsidR="00415950" w:rsidRPr="00AA5C7D" w:rsidRDefault="00415950" w:rsidP="00415950">
      <w:pPr>
        <w:pStyle w:val="af"/>
        <w:kinsoku w:val="0"/>
        <w:overflowPunct w:val="0"/>
        <w:snapToGrid w:val="0"/>
        <w:rPr>
          <w:rFonts w:ascii="仿宋" w:eastAsia="仿宋" w:hAnsi="仿宋" w:cs="宋体" w:hint="default"/>
          <w:szCs w:val="28"/>
        </w:rPr>
      </w:pPr>
    </w:p>
    <w:p w14:paraId="0DD64ACF" w14:textId="77777777" w:rsidR="00415950" w:rsidRDefault="00415950" w:rsidP="00415950">
      <w:pPr>
        <w:widowControl/>
        <w:jc w:val="left"/>
        <w:rPr>
          <w:rFonts w:ascii="仿宋" w:eastAsia="仿宋" w:hAnsi="仿宋" w:cs="宋体"/>
          <w:sz w:val="28"/>
          <w:szCs w:val="28"/>
        </w:rPr>
      </w:pPr>
      <w:r>
        <w:rPr>
          <w:rFonts w:ascii="仿宋" w:eastAsia="仿宋" w:hAnsi="仿宋" w:cs="宋体"/>
          <w:szCs w:val="28"/>
        </w:rPr>
        <w:br w:type="page"/>
      </w:r>
    </w:p>
    <w:p w14:paraId="710090A2" w14:textId="30B6E913" w:rsidR="00415950" w:rsidRPr="00622A8E" w:rsidRDefault="00622A8E" w:rsidP="00622A8E">
      <w:pPr>
        <w:pStyle w:val="21"/>
        <w:jc w:val="center"/>
        <w:rPr>
          <w:rFonts w:ascii="宋体" w:eastAsia="宋体" w:hAnsi="宋体" w:cs="宋体"/>
          <w:sz w:val="24"/>
          <w:szCs w:val="24"/>
        </w:rPr>
      </w:pPr>
      <w:bookmarkStart w:id="1052" w:name="_Toc118292196"/>
      <w:r>
        <w:rPr>
          <w:rFonts w:ascii="宋体" w:eastAsia="宋体" w:hAnsi="宋体" w:cs="宋体" w:hint="eastAsia"/>
          <w:sz w:val="24"/>
          <w:szCs w:val="24"/>
        </w:rPr>
        <w:lastRenderedPageBreak/>
        <w:t>0</w:t>
      </w:r>
      <w:r>
        <w:rPr>
          <w:rFonts w:ascii="宋体" w:eastAsia="宋体" w:hAnsi="宋体" w:cs="宋体"/>
          <w:sz w:val="24"/>
          <w:szCs w:val="24"/>
        </w:rPr>
        <w:t>4包</w:t>
      </w:r>
      <w:r w:rsidR="00415950" w:rsidRPr="00622A8E">
        <w:rPr>
          <w:rFonts w:ascii="宋体" w:eastAsia="宋体" w:hAnsi="宋体" w:cs="宋体"/>
          <w:sz w:val="24"/>
          <w:szCs w:val="24"/>
        </w:rPr>
        <w:t>：</w:t>
      </w:r>
      <w:r w:rsidR="00415950" w:rsidRPr="00622A8E">
        <w:rPr>
          <w:rFonts w:ascii="宋体" w:eastAsia="宋体" w:hAnsi="宋体" w:cs="宋体" w:hint="eastAsia"/>
          <w:sz w:val="24"/>
          <w:szCs w:val="24"/>
        </w:rPr>
        <w:t>副食、调料</w:t>
      </w:r>
      <w:bookmarkEnd w:id="1052"/>
    </w:p>
    <w:p w14:paraId="3DB981DA" w14:textId="1A9A2FF1" w:rsidR="00415950" w:rsidRPr="00F870E3" w:rsidRDefault="00415950" w:rsidP="00F870E3">
      <w:pPr>
        <w:pStyle w:val="21"/>
        <w:rPr>
          <w:rFonts w:ascii="宋体" w:eastAsia="宋体" w:hAnsi="宋体" w:cs="宋体"/>
          <w:sz w:val="24"/>
          <w:szCs w:val="24"/>
        </w:rPr>
      </w:pPr>
      <w:bookmarkStart w:id="1053" w:name="_Toc118292197"/>
      <w:r w:rsidRPr="00F870E3">
        <w:rPr>
          <w:rFonts w:ascii="宋体" w:eastAsia="宋体" w:hAnsi="宋体" w:cs="宋体"/>
          <w:sz w:val="24"/>
          <w:szCs w:val="24"/>
        </w:rPr>
        <w:t>一、</w:t>
      </w:r>
      <w:r w:rsidR="00D90AD7">
        <w:rPr>
          <w:rFonts w:ascii="宋体" w:eastAsia="宋体" w:hAnsi="宋体" w:cs="宋体"/>
          <w:sz w:val="24"/>
          <w:szCs w:val="24"/>
        </w:rPr>
        <w:t>基本情况及服务需求明细</w:t>
      </w:r>
      <w:bookmarkEnd w:id="1053"/>
    </w:p>
    <w:tbl>
      <w:tblPr>
        <w:tblW w:w="9100" w:type="dxa"/>
        <w:jc w:val="center"/>
        <w:tblLayout w:type="fixed"/>
        <w:tblCellMar>
          <w:top w:w="15" w:type="dxa"/>
          <w:left w:w="15" w:type="dxa"/>
          <w:bottom w:w="15" w:type="dxa"/>
          <w:right w:w="15" w:type="dxa"/>
        </w:tblCellMar>
        <w:tblLook w:val="04A0" w:firstRow="1" w:lastRow="0" w:firstColumn="1" w:lastColumn="0" w:noHBand="0" w:noVBand="1"/>
      </w:tblPr>
      <w:tblGrid>
        <w:gridCol w:w="1858"/>
        <w:gridCol w:w="2602"/>
        <w:gridCol w:w="2885"/>
        <w:gridCol w:w="1755"/>
      </w:tblGrid>
      <w:tr w:rsidR="00D90AD7" w:rsidRPr="00D90AD7" w14:paraId="4F8A1372" w14:textId="77777777" w:rsidTr="00D90AD7">
        <w:trPr>
          <w:trHeight w:val="375"/>
          <w:jc w:val="center"/>
        </w:trPr>
        <w:tc>
          <w:tcPr>
            <w:tcW w:w="1858" w:type="dxa"/>
            <w:tcBorders>
              <w:top w:val="single" w:sz="4" w:space="0" w:color="000000"/>
              <w:left w:val="single" w:sz="4" w:space="0" w:color="000000"/>
              <w:bottom w:val="single" w:sz="4" w:space="0" w:color="000000"/>
              <w:right w:val="single" w:sz="4" w:space="0" w:color="000000"/>
            </w:tcBorders>
            <w:vAlign w:val="center"/>
          </w:tcPr>
          <w:p w14:paraId="46965FAA"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品名</w:t>
            </w:r>
          </w:p>
        </w:tc>
        <w:tc>
          <w:tcPr>
            <w:tcW w:w="2602" w:type="dxa"/>
            <w:tcBorders>
              <w:top w:val="single" w:sz="4" w:space="0" w:color="000000"/>
              <w:left w:val="single" w:sz="4" w:space="0" w:color="000000"/>
              <w:bottom w:val="single" w:sz="4" w:space="0" w:color="000000"/>
              <w:right w:val="single" w:sz="4" w:space="0" w:color="000000"/>
            </w:tcBorders>
            <w:vAlign w:val="center"/>
          </w:tcPr>
          <w:p w14:paraId="11E0D627"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规格</w:t>
            </w:r>
          </w:p>
        </w:tc>
        <w:tc>
          <w:tcPr>
            <w:tcW w:w="2885" w:type="dxa"/>
            <w:tcBorders>
              <w:top w:val="single" w:sz="4" w:space="0" w:color="000000"/>
              <w:left w:val="single" w:sz="4" w:space="0" w:color="000000"/>
              <w:bottom w:val="single" w:sz="4" w:space="0" w:color="000000"/>
              <w:right w:val="single" w:sz="4" w:space="0" w:color="000000"/>
            </w:tcBorders>
            <w:vAlign w:val="center"/>
          </w:tcPr>
          <w:p w14:paraId="79843E07"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品名</w:t>
            </w:r>
          </w:p>
        </w:tc>
        <w:tc>
          <w:tcPr>
            <w:tcW w:w="1755" w:type="dxa"/>
            <w:tcBorders>
              <w:top w:val="single" w:sz="4" w:space="0" w:color="000000"/>
              <w:left w:val="single" w:sz="4" w:space="0" w:color="000000"/>
              <w:bottom w:val="single" w:sz="4" w:space="0" w:color="000000"/>
              <w:right w:val="single" w:sz="4" w:space="0" w:color="000000"/>
            </w:tcBorders>
            <w:vAlign w:val="center"/>
          </w:tcPr>
          <w:p w14:paraId="614C84A8"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规格</w:t>
            </w:r>
          </w:p>
        </w:tc>
      </w:tr>
      <w:tr w:rsidR="00D90AD7" w:rsidRPr="00D90AD7" w14:paraId="2835FC88" w14:textId="77777777" w:rsidTr="00D90AD7">
        <w:trPr>
          <w:trHeight w:val="375"/>
          <w:jc w:val="center"/>
        </w:trPr>
        <w:tc>
          <w:tcPr>
            <w:tcW w:w="1858" w:type="dxa"/>
            <w:tcBorders>
              <w:top w:val="single" w:sz="4" w:space="0" w:color="000000"/>
              <w:left w:val="single" w:sz="4" w:space="0" w:color="000000"/>
              <w:bottom w:val="single" w:sz="4" w:space="0" w:color="000000"/>
              <w:right w:val="single" w:sz="4" w:space="0" w:color="000000"/>
            </w:tcBorders>
            <w:vAlign w:val="center"/>
          </w:tcPr>
          <w:p w14:paraId="7F18E443"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辣椒酱</w:t>
            </w:r>
          </w:p>
        </w:tc>
        <w:tc>
          <w:tcPr>
            <w:tcW w:w="2602" w:type="dxa"/>
            <w:tcBorders>
              <w:top w:val="single" w:sz="4" w:space="0" w:color="000000"/>
              <w:left w:val="single" w:sz="4" w:space="0" w:color="000000"/>
              <w:bottom w:val="single" w:sz="4" w:space="0" w:color="000000"/>
              <w:right w:val="single" w:sz="4" w:space="0" w:color="000000"/>
            </w:tcBorders>
            <w:vAlign w:val="center"/>
          </w:tcPr>
          <w:p w14:paraId="78F9D519"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 xml:space="preserve">368g/瓶 </w:t>
            </w:r>
          </w:p>
        </w:tc>
        <w:tc>
          <w:tcPr>
            <w:tcW w:w="2885" w:type="dxa"/>
            <w:tcBorders>
              <w:top w:val="single" w:sz="4" w:space="0" w:color="000000"/>
              <w:left w:val="single" w:sz="4" w:space="0" w:color="000000"/>
              <w:bottom w:val="single" w:sz="4" w:space="0" w:color="000000"/>
              <w:right w:val="single" w:sz="4" w:space="0" w:color="000000"/>
            </w:tcBorders>
            <w:vAlign w:val="center"/>
          </w:tcPr>
          <w:p w14:paraId="23711C8A"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鸡精</w:t>
            </w:r>
          </w:p>
        </w:tc>
        <w:tc>
          <w:tcPr>
            <w:tcW w:w="1755" w:type="dxa"/>
            <w:tcBorders>
              <w:top w:val="single" w:sz="4" w:space="0" w:color="000000"/>
              <w:left w:val="single" w:sz="4" w:space="0" w:color="000000"/>
              <w:bottom w:val="single" w:sz="4" w:space="0" w:color="000000"/>
              <w:right w:val="single" w:sz="4" w:space="0" w:color="000000"/>
            </w:tcBorders>
            <w:vAlign w:val="center"/>
          </w:tcPr>
          <w:p w14:paraId="4560A8BC"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420g/袋</w:t>
            </w:r>
          </w:p>
        </w:tc>
      </w:tr>
      <w:tr w:rsidR="00D90AD7" w:rsidRPr="00D90AD7" w14:paraId="52B35465" w14:textId="77777777" w:rsidTr="00D90AD7">
        <w:trPr>
          <w:trHeight w:val="375"/>
          <w:jc w:val="center"/>
        </w:trPr>
        <w:tc>
          <w:tcPr>
            <w:tcW w:w="1858" w:type="dxa"/>
            <w:tcBorders>
              <w:top w:val="single" w:sz="4" w:space="0" w:color="000000"/>
              <w:left w:val="single" w:sz="4" w:space="0" w:color="000000"/>
              <w:bottom w:val="single" w:sz="4" w:space="0" w:color="000000"/>
              <w:right w:val="single" w:sz="4" w:space="0" w:color="000000"/>
            </w:tcBorders>
            <w:vAlign w:val="center"/>
          </w:tcPr>
          <w:p w14:paraId="3A25A4C7"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香辣酱</w:t>
            </w:r>
          </w:p>
        </w:tc>
        <w:tc>
          <w:tcPr>
            <w:tcW w:w="2602" w:type="dxa"/>
            <w:tcBorders>
              <w:top w:val="single" w:sz="4" w:space="0" w:color="000000"/>
              <w:left w:val="single" w:sz="4" w:space="0" w:color="000000"/>
              <w:bottom w:val="single" w:sz="4" w:space="0" w:color="000000"/>
              <w:right w:val="single" w:sz="4" w:space="0" w:color="000000"/>
            </w:tcBorders>
            <w:vAlign w:val="center"/>
          </w:tcPr>
          <w:p w14:paraId="512F490C"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208g /瓶</w:t>
            </w:r>
          </w:p>
        </w:tc>
        <w:tc>
          <w:tcPr>
            <w:tcW w:w="2885" w:type="dxa"/>
            <w:tcBorders>
              <w:top w:val="single" w:sz="4" w:space="0" w:color="000000"/>
              <w:left w:val="single" w:sz="4" w:space="0" w:color="000000"/>
              <w:bottom w:val="single" w:sz="4" w:space="0" w:color="000000"/>
              <w:right w:val="single" w:sz="4" w:space="0" w:color="000000"/>
            </w:tcBorders>
            <w:vAlign w:val="center"/>
          </w:tcPr>
          <w:p w14:paraId="1E123AA3"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黑胡椒粉</w:t>
            </w:r>
          </w:p>
        </w:tc>
        <w:tc>
          <w:tcPr>
            <w:tcW w:w="1755" w:type="dxa"/>
            <w:tcBorders>
              <w:top w:val="single" w:sz="4" w:space="0" w:color="000000"/>
              <w:left w:val="single" w:sz="4" w:space="0" w:color="000000"/>
              <w:bottom w:val="single" w:sz="4" w:space="0" w:color="000000"/>
              <w:right w:val="single" w:sz="4" w:space="0" w:color="000000"/>
            </w:tcBorders>
            <w:vAlign w:val="center"/>
          </w:tcPr>
          <w:p w14:paraId="3C603A8F"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500g/袋</w:t>
            </w:r>
          </w:p>
        </w:tc>
      </w:tr>
      <w:tr w:rsidR="00D90AD7" w:rsidRPr="00D90AD7" w14:paraId="17DF9BC0" w14:textId="77777777" w:rsidTr="00D90AD7">
        <w:trPr>
          <w:trHeight w:val="375"/>
          <w:jc w:val="center"/>
        </w:trPr>
        <w:tc>
          <w:tcPr>
            <w:tcW w:w="1858" w:type="dxa"/>
            <w:tcBorders>
              <w:top w:val="single" w:sz="4" w:space="0" w:color="000000"/>
              <w:left w:val="single" w:sz="4" w:space="0" w:color="000000"/>
              <w:bottom w:val="single" w:sz="4" w:space="0" w:color="000000"/>
              <w:right w:val="single" w:sz="4" w:space="0" w:color="000000"/>
            </w:tcBorders>
            <w:vAlign w:val="center"/>
          </w:tcPr>
          <w:p w14:paraId="44B9755E"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大块腐乳</w:t>
            </w:r>
          </w:p>
        </w:tc>
        <w:tc>
          <w:tcPr>
            <w:tcW w:w="2602" w:type="dxa"/>
            <w:tcBorders>
              <w:top w:val="single" w:sz="4" w:space="0" w:color="000000"/>
              <w:left w:val="single" w:sz="4" w:space="0" w:color="000000"/>
              <w:bottom w:val="single" w:sz="4" w:space="0" w:color="000000"/>
              <w:right w:val="single" w:sz="4" w:space="0" w:color="000000"/>
            </w:tcBorders>
            <w:vAlign w:val="center"/>
          </w:tcPr>
          <w:p w14:paraId="19D8665A"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340g/瓶</w:t>
            </w:r>
          </w:p>
        </w:tc>
        <w:tc>
          <w:tcPr>
            <w:tcW w:w="2885" w:type="dxa"/>
            <w:tcBorders>
              <w:top w:val="single" w:sz="4" w:space="0" w:color="000000"/>
              <w:left w:val="single" w:sz="4" w:space="0" w:color="000000"/>
              <w:bottom w:val="single" w:sz="4" w:space="0" w:color="000000"/>
              <w:right w:val="single" w:sz="4" w:space="0" w:color="000000"/>
            </w:tcBorders>
            <w:vAlign w:val="center"/>
          </w:tcPr>
          <w:p w14:paraId="1DDB3DF3"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生姜粉</w:t>
            </w:r>
          </w:p>
        </w:tc>
        <w:tc>
          <w:tcPr>
            <w:tcW w:w="1755" w:type="dxa"/>
            <w:tcBorders>
              <w:top w:val="single" w:sz="4" w:space="0" w:color="000000"/>
              <w:left w:val="single" w:sz="4" w:space="0" w:color="000000"/>
              <w:bottom w:val="single" w:sz="4" w:space="0" w:color="000000"/>
              <w:right w:val="single" w:sz="4" w:space="0" w:color="000000"/>
            </w:tcBorders>
            <w:vAlign w:val="center"/>
          </w:tcPr>
          <w:p w14:paraId="7EE4500A"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300g/袋</w:t>
            </w:r>
          </w:p>
        </w:tc>
      </w:tr>
      <w:tr w:rsidR="00D90AD7" w:rsidRPr="00D90AD7" w14:paraId="1FBB56EB" w14:textId="77777777" w:rsidTr="00D90AD7">
        <w:trPr>
          <w:trHeight w:val="375"/>
          <w:jc w:val="center"/>
        </w:trPr>
        <w:tc>
          <w:tcPr>
            <w:tcW w:w="1858" w:type="dxa"/>
            <w:tcBorders>
              <w:top w:val="single" w:sz="4" w:space="0" w:color="000000"/>
              <w:left w:val="single" w:sz="4" w:space="0" w:color="000000"/>
              <w:bottom w:val="single" w:sz="4" w:space="0" w:color="000000"/>
              <w:right w:val="single" w:sz="4" w:space="0" w:color="000000"/>
            </w:tcBorders>
            <w:vAlign w:val="center"/>
          </w:tcPr>
          <w:p w14:paraId="7866E1FF"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白砂糖</w:t>
            </w:r>
          </w:p>
        </w:tc>
        <w:tc>
          <w:tcPr>
            <w:tcW w:w="2602" w:type="dxa"/>
            <w:tcBorders>
              <w:top w:val="single" w:sz="4" w:space="0" w:color="000000"/>
              <w:left w:val="single" w:sz="4" w:space="0" w:color="000000"/>
              <w:bottom w:val="single" w:sz="4" w:space="0" w:color="000000"/>
              <w:right w:val="single" w:sz="4" w:space="0" w:color="000000"/>
            </w:tcBorders>
            <w:vAlign w:val="center"/>
          </w:tcPr>
          <w:p w14:paraId="1DF8FE42"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500g/瓶</w:t>
            </w:r>
          </w:p>
        </w:tc>
        <w:tc>
          <w:tcPr>
            <w:tcW w:w="2885" w:type="dxa"/>
            <w:tcBorders>
              <w:top w:val="single" w:sz="4" w:space="0" w:color="000000"/>
              <w:left w:val="single" w:sz="4" w:space="0" w:color="000000"/>
              <w:bottom w:val="single" w:sz="4" w:space="0" w:color="000000"/>
              <w:right w:val="single" w:sz="4" w:space="0" w:color="000000"/>
            </w:tcBorders>
            <w:vAlign w:val="center"/>
          </w:tcPr>
          <w:p w14:paraId="743EDEF3"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盐</w:t>
            </w:r>
          </w:p>
        </w:tc>
        <w:tc>
          <w:tcPr>
            <w:tcW w:w="1755" w:type="dxa"/>
            <w:tcBorders>
              <w:top w:val="single" w:sz="4" w:space="0" w:color="000000"/>
              <w:left w:val="single" w:sz="4" w:space="0" w:color="000000"/>
              <w:bottom w:val="single" w:sz="4" w:space="0" w:color="000000"/>
              <w:right w:val="single" w:sz="4" w:space="0" w:color="000000"/>
            </w:tcBorders>
            <w:vAlign w:val="center"/>
          </w:tcPr>
          <w:p w14:paraId="2AFBFA3A"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 xml:space="preserve">350g/袋 </w:t>
            </w:r>
          </w:p>
        </w:tc>
      </w:tr>
      <w:tr w:rsidR="00D90AD7" w:rsidRPr="00D90AD7" w14:paraId="73BE75F4" w14:textId="77777777" w:rsidTr="00D90AD7">
        <w:trPr>
          <w:trHeight w:val="375"/>
          <w:jc w:val="center"/>
        </w:trPr>
        <w:tc>
          <w:tcPr>
            <w:tcW w:w="1858" w:type="dxa"/>
            <w:tcBorders>
              <w:top w:val="single" w:sz="4" w:space="0" w:color="000000"/>
              <w:left w:val="single" w:sz="4" w:space="0" w:color="000000"/>
              <w:bottom w:val="single" w:sz="4" w:space="0" w:color="000000"/>
              <w:right w:val="single" w:sz="4" w:space="0" w:color="000000"/>
            </w:tcBorders>
            <w:vAlign w:val="center"/>
          </w:tcPr>
          <w:p w14:paraId="710232A9"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香油</w:t>
            </w:r>
          </w:p>
        </w:tc>
        <w:tc>
          <w:tcPr>
            <w:tcW w:w="2602" w:type="dxa"/>
            <w:tcBorders>
              <w:top w:val="single" w:sz="4" w:space="0" w:color="000000"/>
              <w:left w:val="single" w:sz="4" w:space="0" w:color="000000"/>
              <w:bottom w:val="single" w:sz="4" w:space="0" w:color="000000"/>
              <w:right w:val="single" w:sz="4" w:space="0" w:color="000000"/>
            </w:tcBorders>
            <w:vAlign w:val="center"/>
          </w:tcPr>
          <w:p w14:paraId="7C5E6D8F"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 xml:space="preserve">450ml/瓶 </w:t>
            </w:r>
          </w:p>
        </w:tc>
        <w:tc>
          <w:tcPr>
            <w:tcW w:w="2885" w:type="dxa"/>
            <w:tcBorders>
              <w:top w:val="single" w:sz="4" w:space="0" w:color="000000"/>
              <w:left w:val="single" w:sz="4" w:space="0" w:color="000000"/>
              <w:bottom w:val="single" w:sz="4" w:space="0" w:color="000000"/>
              <w:right w:val="single" w:sz="4" w:space="0" w:color="000000"/>
            </w:tcBorders>
            <w:vAlign w:val="center"/>
          </w:tcPr>
          <w:p w14:paraId="4D9E0401"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枸杞</w:t>
            </w:r>
          </w:p>
        </w:tc>
        <w:tc>
          <w:tcPr>
            <w:tcW w:w="1755" w:type="dxa"/>
            <w:tcBorders>
              <w:top w:val="single" w:sz="4" w:space="0" w:color="000000"/>
              <w:left w:val="single" w:sz="4" w:space="0" w:color="000000"/>
              <w:bottom w:val="single" w:sz="4" w:space="0" w:color="000000"/>
              <w:right w:val="single" w:sz="4" w:space="0" w:color="000000"/>
            </w:tcBorders>
            <w:vAlign w:val="center"/>
          </w:tcPr>
          <w:p w14:paraId="420C7A59"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 xml:space="preserve">500g/袋 </w:t>
            </w:r>
          </w:p>
        </w:tc>
      </w:tr>
      <w:tr w:rsidR="00D90AD7" w:rsidRPr="00D90AD7" w14:paraId="6AB0E815" w14:textId="77777777" w:rsidTr="00D90AD7">
        <w:trPr>
          <w:trHeight w:val="375"/>
          <w:jc w:val="center"/>
        </w:trPr>
        <w:tc>
          <w:tcPr>
            <w:tcW w:w="1858" w:type="dxa"/>
            <w:tcBorders>
              <w:top w:val="single" w:sz="4" w:space="0" w:color="000000"/>
              <w:left w:val="single" w:sz="4" w:space="0" w:color="000000"/>
              <w:bottom w:val="single" w:sz="4" w:space="0" w:color="000000"/>
              <w:right w:val="single" w:sz="4" w:space="0" w:color="000000"/>
            </w:tcBorders>
            <w:vAlign w:val="center"/>
          </w:tcPr>
          <w:p w14:paraId="6CC018BC"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老陈醋</w:t>
            </w:r>
          </w:p>
        </w:tc>
        <w:tc>
          <w:tcPr>
            <w:tcW w:w="2602" w:type="dxa"/>
            <w:tcBorders>
              <w:top w:val="single" w:sz="4" w:space="0" w:color="000000"/>
              <w:left w:val="single" w:sz="4" w:space="0" w:color="000000"/>
              <w:bottom w:val="single" w:sz="4" w:space="0" w:color="000000"/>
              <w:right w:val="single" w:sz="4" w:space="0" w:color="000000"/>
            </w:tcBorders>
            <w:vAlign w:val="center"/>
          </w:tcPr>
          <w:p w14:paraId="2081D152"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800ml /瓶</w:t>
            </w:r>
          </w:p>
        </w:tc>
        <w:tc>
          <w:tcPr>
            <w:tcW w:w="2885" w:type="dxa"/>
            <w:tcBorders>
              <w:top w:val="single" w:sz="4" w:space="0" w:color="000000"/>
              <w:left w:val="single" w:sz="4" w:space="0" w:color="000000"/>
              <w:bottom w:val="single" w:sz="4" w:space="0" w:color="000000"/>
              <w:right w:val="single" w:sz="4" w:space="0" w:color="000000"/>
            </w:tcBorders>
            <w:vAlign w:val="center"/>
          </w:tcPr>
          <w:p w14:paraId="2F47F55B"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八宝菜</w:t>
            </w:r>
          </w:p>
        </w:tc>
        <w:tc>
          <w:tcPr>
            <w:tcW w:w="1755" w:type="dxa"/>
            <w:tcBorders>
              <w:top w:val="single" w:sz="4" w:space="0" w:color="000000"/>
              <w:left w:val="single" w:sz="4" w:space="0" w:color="000000"/>
              <w:bottom w:val="single" w:sz="4" w:space="0" w:color="000000"/>
              <w:right w:val="single" w:sz="4" w:space="0" w:color="000000"/>
            </w:tcBorders>
            <w:vAlign w:val="center"/>
          </w:tcPr>
          <w:p w14:paraId="769C713B"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300g /袋</w:t>
            </w:r>
          </w:p>
        </w:tc>
      </w:tr>
      <w:tr w:rsidR="00D90AD7" w:rsidRPr="00D90AD7" w14:paraId="5DD230F9" w14:textId="77777777" w:rsidTr="00D90AD7">
        <w:trPr>
          <w:trHeight w:val="375"/>
          <w:jc w:val="center"/>
        </w:trPr>
        <w:tc>
          <w:tcPr>
            <w:tcW w:w="1858" w:type="dxa"/>
            <w:tcBorders>
              <w:top w:val="single" w:sz="4" w:space="0" w:color="000000"/>
              <w:left w:val="single" w:sz="4" w:space="0" w:color="000000"/>
              <w:bottom w:val="single" w:sz="4" w:space="0" w:color="000000"/>
              <w:right w:val="single" w:sz="4" w:space="0" w:color="000000"/>
            </w:tcBorders>
            <w:vAlign w:val="center"/>
          </w:tcPr>
          <w:p w14:paraId="1FC44D04"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白醋</w:t>
            </w:r>
          </w:p>
        </w:tc>
        <w:tc>
          <w:tcPr>
            <w:tcW w:w="2602" w:type="dxa"/>
            <w:tcBorders>
              <w:top w:val="single" w:sz="4" w:space="0" w:color="000000"/>
              <w:left w:val="single" w:sz="4" w:space="0" w:color="000000"/>
              <w:bottom w:val="single" w:sz="4" w:space="0" w:color="000000"/>
              <w:right w:val="single" w:sz="4" w:space="0" w:color="000000"/>
            </w:tcBorders>
            <w:vAlign w:val="center"/>
          </w:tcPr>
          <w:p w14:paraId="48CB4EB2"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500ml /瓶</w:t>
            </w:r>
          </w:p>
        </w:tc>
        <w:tc>
          <w:tcPr>
            <w:tcW w:w="2885" w:type="dxa"/>
            <w:tcBorders>
              <w:top w:val="single" w:sz="4" w:space="0" w:color="000000"/>
              <w:left w:val="single" w:sz="4" w:space="0" w:color="000000"/>
              <w:bottom w:val="single" w:sz="4" w:space="0" w:color="000000"/>
              <w:right w:val="single" w:sz="4" w:space="0" w:color="000000"/>
            </w:tcBorders>
            <w:vAlign w:val="center"/>
          </w:tcPr>
          <w:p w14:paraId="3A96DE01"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玉米淀粉</w:t>
            </w:r>
          </w:p>
        </w:tc>
        <w:tc>
          <w:tcPr>
            <w:tcW w:w="1755" w:type="dxa"/>
            <w:tcBorders>
              <w:top w:val="single" w:sz="4" w:space="0" w:color="000000"/>
              <w:left w:val="single" w:sz="4" w:space="0" w:color="000000"/>
              <w:bottom w:val="single" w:sz="4" w:space="0" w:color="000000"/>
              <w:right w:val="single" w:sz="4" w:space="0" w:color="000000"/>
            </w:tcBorders>
            <w:vAlign w:val="center"/>
          </w:tcPr>
          <w:p w14:paraId="48CF8FF3"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1kg/袋</w:t>
            </w:r>
          </w:p>
        </w:tc>
      </w:tr>
      <w:tr w:rsidR="00D90AD7" w:rsidRPr="00D90AD7" w14:paraId="7D159572" w14:textId="77777777" w:rsidTr="00D90AD7">
        <w:trPr>
          <w:trHeight w:val="375"/>
          <w:jc w:val="center"/>
        </w:trPr>
        <w:tc>
          <w:tcPr>
            <w:tcW w:w="1858" w:type="dxa"/>
            <w:tcBorders>
              <w:top w:val="single" w:sz="4" w:space="0" w:color="000000"/>
              <w:left w:val="single" w:sz="4" w:space="0" w:color="000000"/>
              <w:bottom w:val="single" w:sz="4" w:space="0" w:color="000000"/>
              <w:right w:val="single" w:sz="4" w:space="0" w:color="000000"/>
            </w:tcBorders>
            <w:vAlign w:val="center"/>
          </w:tcPr>
          <w:p w14:paraId="63AD962C"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辣鲜露</w:t>
            </w:r>
          </w:p>
        </w:tc>
        <w:tc>
          <w:tcPr>
            <w:tcW w:w="2602" w:type="dxa"/>
            <w:tcBorders>
              <w:top w:val="single" w:sz="4" w:space="0" w:color="000000"/>
              <w:left w:val="single" w:sz="4" w:space="0" w:color="000000"/>
              <w:bottom w:val="single" w:sz="4" w:space="0" w:color="000000"/>
              <w:right w:val="single" w:sz="4" w:space="0" w:color="000000"/>
            </w:tcBorders>
            <w:vAlign w:val="center"/>
          </w:tcPr>
          <w:p w14:paraId="15670E66"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 xml:space="preserve">448ml/瓶 </w:t>
            </w:r>
          </w:p>
        </w:tc>
        <w:tc>
          <w:tcPr>
            <w:tcW w:w="2885" w:type="dxa"/>
            <w:tcBorders>
              <w:top w:val="single" w:sz="4" w:space="0" w:color="000000"/>
              <w:left w:val="single" w:sz="4" w:space="0" w:color="000000"/>
              <w:bottom w:val="single" w:sz="4" w:space="0" w:color="000000"/>
              <w:right w:val="single" w:sz="4" w:space="0" w:color="000000"/>
            </w:tcBorders>
            <w:vAlign w:val="center"/>
          </w:tcPr>
          <w:p w14:paraId="2DA00E90"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白胡椒粉</w:t>
            </w:r>
          </w:p>
        </w:tc>
        <w:tc>
          <w:tcPr>
            <w:tcW w:w="1755" w:type="dxa"/>
            <w:tcBorders>
              <w:top w:val="single" w:sz="4" w:space="0" w:color="000000"/>
              <w:left w:val="single" w:sz="4" w:space="0" w:color="000000"/>
              <w:bottom w:val="single" w:sz="4" w:space="0" w:color="000000"/>
              <w:right w:val="single" w:sz="4" w:space="0" w:color="000000"/>
            </w:tcBorders>
            <w:vAlign w:val="center"/>
          </w:tcPr>
          <w:p w14:paraId="705B63EE"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510g/瓶</w:t>
            </w:r>
          </w:p>
        </w:tc>
      </w:tr>
      <w:tr w:rsidR="00D90AD7" w:rsidRPr="00D90AD7" w14:paraId="02D72DD8" w14:textId="77777777" w:rsidTr="00D90AD7">
        <w:trPr>
          <w:trHeight w:val="375"/>
          <w:jc w:val="center"/>
        </w:trPr>
        <w:tc>
          <w:tcPr>
            <w:tcW w:w="1858" w:type="dxa"/>
            <w:tcBorders>
              <w:top w:val="single" w:sz="4" w:space="0" w:color="000000"/>
              <w:left w:val="single" w:sz="4" w:space="0" w:color="000000"/>
              <w:bottom w:val="single" w:sz="4" w:space="0" w:color="000000"/>
              <w:right w:val="single" w:sz="4" w:space="0" w:color="000000"/>
            </w:tcBorders>
            <w:vAlign w:val="center"/>
          </w:tcPr>
          <w:p w14:paraId="40133D83"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老抽</w:t>
            </w:r>
          </w:p>
        </w:tc>
        <w:tc>
          <w:tcPr>
            <w:tcW w:w="2602" w:type="dxa"/>
            <w:tcBorders>
              <w:top w:val="single" w:sz="4" w:space="0" w:color="000000"/>
              <w:left w:val="single" w:sz="4" w:space="0" w:color="000000"/>
              <w:bottom w:val="single" w:sz="4" w:space="0" w:color="000000"/>
              <w:right w:val="single" w:sz="4" w:space="0" w:color="000000"/>
            </w:tcBorders>
            <w:vAlign w:val="center"/>
          </w:tcPr>
          <w:p w14:paraId="3D2B913F"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500ml/1.75l/5l</w:t>
            </w:r>
          </w:p>
        </w:tc>
        <w:tc>
          <w:tcPr>
            <w:tcW w:w="2885" w:type="dxa"/>
            <w:tcBorders>
              <w:top w:val="single" w:sz="4" w:space="0" w:color="000000"/>
              <w:left w:val="single" w:sz="4" w:space="0" w:color="000000"/>
              <w:bottom w:val="single" w:sz="4" w:space="0" w:color="000000"/>
              <w:right w:val="single" w:sz="4" w:space="0" w:color="000000"/>
            </w:tcBorders>
            <w:vAlign w:val="center"/>
          </w:tcPr>
          <w:p w14:paraId="4B7002BD"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豆豉</w:t>
            </w:r>
          </w:p>
        </w:tc>
        <w:tc>
          <w:tcPr>
            <w:tcW w:w="1755" w:type="dxa"/>
            <w:tcBorders>
              <w:top w:val="single" w:sz="4" w:space="0" w:color="000000"/>
              <w:left w:val="single" w:sz="4" w:space="0" w:color="000000"/>
              <w:bottom w:val="single" w:sz="4" w:space="0" w:color="000000"/>
              <w:right w:val="single" w:sz="4" w:space="0" w:color="000000"/>
            </w:tcBorders>
            <w:vAlign w:val="center"/>
          </w:tcPr>
          <w:p w14:paraId="2325F93C"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2kg/盒</w:t>
            </w:r>
          </w:p>
        </w:tc>
      </w:tr>
      <w:tr w:rsidR="00D90AD7" w:rsidRPr="00D90AD7" w14:paraId="17032DCC" w14:textId="77777777" w:rsidTr="00D90AD7">
        <w:trPr>
          <w:trHeight w:val="375"/>
          <w:jc w:val="center"/>
        </w:trPr>
        <w:tc>
          <w:tcPr>
            <w:tcW w:w="1858" w:type="dxa"/>
            <w:tcBorders>
              <w:top w:val="single" w:sz="4" w:space="0" w:color="000000"/>
              <w:left w:val="single" w:sz="4" w:space="0" w:color="000000"/>
              <w:bottom w:val="single" w:sz="4" w:space="0" w:color="000000"/>
              <w:right w:val="single" w:sz="4" w:space="0" w:color="000000"/>
            </w:tcBorders>
            <w:vAlign w:val="center"/>
          </w:tcPr>
          <w:p w14:paraId="1406700B"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生抽</w:t>
            </w:r>
          </w:p>
        </w:tc>
        <w:tc>
          <w:tcPr>
            <w:tcW w:w="2602" w:type="dxa"/>
            <w:tcBorders>
              <w:top w:val="single" w:sz="4" w:space="0" w:color="000000"/>
              <w:left w:val="single" w:sz="4" w:space="0" w:color="000000"/>
              <w:bottom w:val="single" w:sz="4" w:space="0" w:color="000000"/>
              <w:right w:val="single" w:sz="4" w:space="0" w:color="000000"/>
            </w:tcBorders>
            <w:vAlign w:val="center"/>
          </w:tcPr>
          <w:p w14:paraId="56050ECB"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500ml/1.75l/5l</w:t>
            </w:r>
          </w:p>
        </w:tc>
        <w:tc>
          <w:tcPr>
            <w:tcW w:w="2885" w:type="dxa"/>
            <w:tcBorders>
              <w:top w:val="single" w:sz="4" w:space="0" w:color="000000"/>
              <w:left w:val="single" w:sz="4" w:space="0" w:color="000000"/>
              <w:bottom w:val="single" w:sz="4" w:space="0" w:color="000000"/>
              <w:right w:val="single" w:sz="4" w:space="0" w:color="000000"/>
            </w:tcBorders>
            <w:vAlign w:val="center"/>
          </w:tcPr>
          <w:p w14:paraId="1B156674"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火锅底料</w:t>
            </w:r>
          </w:p>
        </w:tc>
        <w:tc>
          <w:tcPr>
            <w:tcW w:w="1755" w:type="dxa"/>
            <w:tcBorders>
              <w:top w:val="single" w:sz="4" w:space="0" w:color="000000"/>
              <w:left w:val="single" w:sz="4" w:space="0" w:color="000000"/>
              <w:bottom w:val="single" w:sz="4" w:space="0" w:color="000000"/>
              <w:right w:val="single" w:sz="4" w:space="0" w:color="000000"/>
            </w:tcBorders>
            <w:vAlign w:val="center"/>
          </w:tcPr>
          <w:p w14:paraId="1F08286A"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300g/袋</w:t>
            </w:r>
          </w:p>
        </w:tc>
      </w:tr>
      <w:tr w:rsidR="00D90AD7" w:rsidRPr="00D90AD7" w14:paraId="7ED4ECB5" w14:textId="77777777" w:rsidTr="00D90AD7">
        <w:trPr>
          <w:trHeight w:val="375"/>
          <w:jc w:val="center"/>
        </w:trPr>
        <w:tc>
          <w:tcPr>
            <w:tcW w:w="1858" w:type="dxa"/>
            <w:tcBorders>
              <w:top w:val="single" w:sz="4" w:space="0" w:color="000000"/>
              <w:left w:val="single" w:sz="4" w:space="0" w:color="000000"/>
              <w:bottom w:val="single" w:sz="4" w:space="0" w:color="000000"/>
              <w:right w:val="single" w:sz="4" w:space="0" w:color="000000"/>
            </w:tcBorders>
            <w:vAlign w:val="center"/>
          </w:tcPr>
          <w:p w14:paraId="7000A2EE"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料酒</w:t>
            </w:r>
          </w:p>
        </w:tc>
        <w:tc>
          <w:tcPr>
            <w:tcW w:w="2602" w:type="dxa"/>
            <w:tcBorders>
              <w:top w:val="single" w:sz="4" w:space="0" w:color="000000"/>
              <w:left w:val="single" w:sz="4" w:space="0" w:color="000000"/>
              <w:bottom w:val="single" w:sz="4" w:space="0" w:color="000000"/>
              <w:right w:val="single" w:sz="4" w:space="0" w:color="000000"/>
            </w:tcBorders>
            <w:vAlign w:val="center"/>
          </w:tcPr>
          <w:p w14:paraId="63776AA9"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1.75L /瓶</w:t>
            </w:r>
          </w:p>
        </w:tc>
        <w:tc>
          <w:tcPr>
            <w:tcW w:w="2885" w:type="dxa"/>
            <w:tcBorders>
              <w:top w:val="single" w:sz="4" w:space="0" w:color="000000"/>
              <w:left w:val="single" w:sz="4" w:space="0" w:color="000000"/>
              <w:bottom w:val="single" w:sz="4" w:space="0" w:color="000000"/>
              <w:right w:val="single" w:sz="4" w:space="0" w:color="000000"/>
            </w:tcBorders>
            <w:vAlign w:val="center"/>
          </w:tcPr>
          <w:p w14:paraId="7743CC4D"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十三香</w:t>
            </w:r>
          </w:p>
        </w:tc>
        <w:tc>
          <w:tcPr>
            <w:tcW w:w="1755" w:type="dxa"/>
            <w:tcBorders>
              <w:top w:val="single" w:sz="4" w:space="0" w:color="000000"/>
              <w:left w:val="single" w:sz="4" w:space="0" w:color="000000"/>
              <w:bottom w:val="single" w:sz="4" w:space="0" w:color="000000"/>
              <w:right w:val="single" w:sz="4" w:space="0" w:color="000000"/>
            </w:tcBorders>
            <w:vAlign w:val="center"/>
          </w:tcPr>
          <w:p w14:paraId="7F01B049"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45g/盒</w:t>
            </w:r>
          </w:p>
        </w:tc>
      </w:tr>
      <w:tr w:rsidR="00D90AD7" w:rsidRPr="00D90AD7" w14:paraId="1E0CD4E2" w14:textId="77777777" w:rsidTr="00D90AD7">
        <w:trPr>
          <w:trHeight w:val="375"/>
          <w:jc w:val="center"/>
        </w:trPr>
        <w:tc>
          <w:tcPr>
            <w:tcW w:w="1858" w:type="dxa"/>
            <w:tcBorders>
              <w:top w:val="single" w:sz="4" w:space="0" w:color="000000"/>
              <w:left w:val="single" w:sz="4" w:space="0" w:color="000000"/>
              <w:bottom w:val="single" w:sz="4" w:space="0" w:color="000000"/>
              <w:right w:val="single" w:sz="4" w:space="0" w:color="000000"/>
            </w:tcBorders>
            <w:vAlign w:val="center"/>
          </w:tcPr>
          <w:p w14:paraId="4989D643"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豆瓣酱</w:t>
            </w:r>
          </w:p>
        </w:tc>
        <w:tc>
          <w:tcPr>
            <w:tcW w:w="2602" w:type="dxa"/>
            <w:tcBorders>
              <w:top w:val="single" w:sz="4" w:space="0" w:color="000000"/>
              <w:left w:val="single" w:sz="4" w:space="0" w:color="000000"/>
              <w:bottom w:val="single" w:sz="4" w:space="0" w:color="000000"/>
              <w:right w:val="single" w:sz="4" w:space="0" w:color="000000"/>
            </w:tcBorders>
            <w:vAlign w:val="center"/>
          </w:tcPr>
          <w:p w14:paraId="47EDA194"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800g、2kg、10kg</w:t>
            </w:r>
          </w:p>
        </w:tc>
        <w:tc>
          <w:tcPr>
            <w:tcW w:w="2885" w:type="dxa"/>
            <w:tcBorders>
              <w:top w:val="single" w:sz="4" w:space="0" w:color="000000"/>
              <w:left w:val="single" w:sz="4" w:space="0" w:color="000000"/>
              <w:bottom w:val="single" w:sz="4" w:space="0" w:color="000000"/>
              <w:right w:val="single" w:sz="4" w:space="0" w:color="000000"/>
            </w:tcBorders>
            <w:vAlign w:val="center"/>
          </w:tcPr>
          <w:p w14:paraId="025C916C"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莲子</w:t>
            </w:r>
          </w:p>
        </w:tc>
        <w:tc>
          <w:tcPr>
            <w:tcW w:w="1755" w:type="dxa"/>
            <w:tcBorders>
              <w:top w:val="single" w:sz="4" w:space="0" w:color="000000"/>
              <w:left w:val="single" w:sz="4" w:space="0" w:color="000000"/>
              <w:bottom w:val="single" w:sz="4" w:space="0" w:color="000000"/>
              <w:right w:val="single" w:sz="4" w:space="0" w:color="000000"/>
            </w:tcBorders>
            <w:vAlign w:val="center"/>
          </w:tcPr>
          <w:p w14:paraId="344389DE"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200g/袋</w:t>
            </w:r>
          </w:p>
        </w:tc>
      </w:tr>
      <w:tr w:rsidR="00D90AD7" w:rsidRPr="00D90AD7" w14:paraId="3D941525" w14:textId="77777777" w:rsidTr="00D90AD7">
        <w:trPr>
          <w:trHeight w:val="375"/>
          <w:jc w:val="center"/>
        </w:trPr>
        <w:tc>
          <w:tcPr>
            <w:tcW w:w="1858" w:type="dxa"/>
            <w:tcBorders>
              <w:top w:val="single" w:sz="4" w:space="0" w:color="000000"/>
              <w:left w:val="single" w:sz="4" w:space="0" w:color="000000"/>
              <w:bottom w:val="single" w:sz="4" w:space="0" w:color="000000"/>
              <w:right w:val="single" w:sz="4" w:space="0" w:color="000000"/>
            </w:tcBorders>
            <w:vAlign w:val="center"/>
          </w:tcPr>
          <w:p w14:paraId="6D4F944D"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南乳汁</w:t>
            </w:r>
          </w:p>
        </w:tc>
        <w:tc>
          <w:tcPr>
            <w:tcW w:w="2602" w:type="dxa"/>
            <w:tcBorders>
              <w:top w:val="single" w:sz="4" w:space="0" w:color="000000"/>
              <w:left w:val="single" w:sz="4" w:space="0" w:color="000000"/>
              <w:bottom w:val="single" w:sz="4" w:space="0" w:color="000000"/>
              <w:right w:val="single" w:sz="4" w:space="0" w:color="000000"/>
            </w:tcBorders>
            <w:vAlign w:val="center"/>
          </w:tcPr>
          <w:p w14:paraId="20F942A3"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 xml:space="preserve">2.2kg </w:t>
            </w:r>
          </w:p>
        </w:tc>
        <w:tc>
          <w:tcPr>
            <w:tcW w:w="2885" w:type="dxa"/>
            <w:tcBorders>
              <w:top w:val="single" w:sz="4" w:space="0" w:color="000000"/>
              <w:left w:val="single" w:sz="4" w:space="0" w:color="000000"/>
              <w:bottom w:val="single" w:sz="4" w:space="0" w:color="000000"/>
              <w:right w:val="single" w:sz="4" w:space="0" w:color="000000"/>
            </w:tcBorders>
            <w:vAlign w:val="center"/>
          </w:tcPr>
          <w:p w14:paraId="157E3A03"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百合</w:t>
            </w:r>
          </w:p>
        </w:tc>
        <w:tc>
          <w:tcPr>
            <w:tcW w:w="1755" w:type="dxa"/>
            <w:tcBorders>
              <w:top w:val="single" w:sz="4" w:space="0" w:color="000000"/>
              <w:left w:val="single" w:sz="4" w:space="0" w:color="000000"/>
              <w:bottom w:val="single" w:sz="4" w:space="0" w:color="000000"/>
              <w:right w:val="single" w:sz="4" w:space="0" w:color="000000"/>
            </w:tcBorders>
            <w:vAlign w:val="center"/>
          </w:tcPr>
          <w:p w14:paraId="268453EB"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120g/袋</w:t>
            </w:r>
          </w:p>
        </w:tc>
      </w:tr>
      <w:tr w:rsidR="00D90AD7" w:rsidRPr="00D90AD7" w14:paraId="36E3D7AD" w14:textId="77777777" w:rsidTr="00D90AD7">
        <w:trPr>
          <w:trHeight w:val="375"/>
          <w:jc w:val="center"/>
        </w:trPr>
        <w:tc>
          <w:tcPr>
            <w:tcW w:w="1858" w:type="dxa"/>
            <w:tcBorders>
              <w:top w:val="single" w:sz="4" w:space="0" w:color="000000"/>
              <w:left w:val="single" w:sz="4" w:space="0" w:color="000000"/>
              <w:bottom w:val="single" w:sz="4" w:space="0" w:color="000000"/>
              <w:right w:val="single" w:sz="4" w:space="0" w:color="000000"/>
            </w:tcBorders>
            <w:vAlign w:val="center"/>
          </w:tcPr>
          <w:p w14:paraId="74FBFDD0"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芝麻酱</w:t>
            </w:r>
          </w:p>
        </w:tc>
        <w:tc>
          <w:tcPr>
            <w:tcW w:w="2602" w:type="dxa"/>
            <w:tcBorders>
              <w:top w:val="single" w:sz="4" w:space="0" w:color="000000"/>
              <w:left w:val="single" w:sz="4" w:space="0" w:color="000000"/>
              <w:bottom w:val="single" w:sz="4" w:space="0" w:color="000000"/>
              <w:right w:val="single" w:sz="4" w:space="0" w:color="000000"/>
            </w:tcBorders>
            <w:vAlign w:val="center"/>
          </w:tcPr>
          <w:p w14:paraId="0244F872"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5kg /桶</w:t>
            </w:r>
          </w:p>
        </w:tc>
        <w:tc>
          <w:tcPr>
            <w:tcW w:w="2885" w:type="dxa"/>
            <w:tcBorders>
              <w:top w:val="single" w:sz="4" w:space="0" w:color="000000"/>
              <w:left w:val="single" w:sz="4" w:space="0" w:color="000000"/>
              <w:bottom w:val="single" w:sz="4" w:space="0" w:color="000000"/>
              <w:right w:val="single" w:sz="4" w:space="0" w:color="000000"/>
            </w:tcBorders>
            <w:vAlign w:val="center"/>
          </w:tcPr>
          <w:p w14:paraId="2AFBE5D6"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冰糖</w:t>
            </w:r>
          </w:p>
        </w:tc>
        <w:tc>
          <w:tcPr>
            <w:tcW w:w="1755" w:type="dxa"/>
            <w:tcBorders>
              <w:top w:val="single" w:sz="4" w:space="0" w:color="000000"/>
              <w:left w:val="single" w:sz="4" w:space="0" w:color="000000"/>
              <w:bottom w:val="single" w:sz="4" w:space="0" w:color="000000"/>
              <w:right w:val="single" w:sz="4" w:space="0" w:color="000000"/>
            </w:tcBorders>
            <w:vAlign w:val="center"/>
          </w:tcPr>
          <w:p w14:paraId="1CAD13F8"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1000g/袋</w:t>
            </w:r>
          </w:p>
        </w:tc>
      </w:tr>
      <w:tr w:rsidR="00D90AD7" w:rsidRPr="00D90AD7" w14:paraId="3DAFAD42" w14:textId="77777777" w:rsidTr="00D90AD7">
        <w:trPr>
          <w:trHeight w:val="375"/>
          <w:jc w:val="center"/>
        </w:trPr>
        <w:tc>
          <w:tcPr>
            <w:tcW w:w="1858" w:type="dxa"/>
            <w:tcBorders>
              <w:top w:val="single" w:sz="4" w:space="0" w:color="000000"/>
              <w:left w:val="single" w:sz="4" w:space="0" w:color="000000"/>
              <w:bottom w:val="single" w:sz="4" w:space="0" w:color="000000"/>
              <w:right w:val="single" w:sz="4" w:space="0" w:color="000000"/>
            </w:tcBorders>
            <w:vAlign w:val="center"/>
          </w:tcPr>
          <w:p w14:paraId="5DD5E5BB"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米醋</w:t>
            </w:r>
          </w:p>
        </w:tc>
        <w:tc>
          <w:tcPr>
            <w:tcW w:w="2602" w:type="dxa"/>
            <w:tcBorders>
              <w:top w:val="single" w:sz="4" w:space="0" w:color="000000"/>
              <w:left w:val="single" w:sz="4" w:space="0" w:color="000000"/>
              <w:bottom w:val="single" w:sz="4" w:space="0" w:color="000000"/>
              <w:right w:val="single" w:sz="4" w:space="0" w:color="000000"/>
            </w:tcBorders>
            <w:vAlign w:val="center"/>
          </w:tcPr>
          <w:p w14:paraId="71DB279F"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 xml:space="preserve">1.75L </w:t>
            </w:r>
          </w:p>
        </w:tc>
        <w:tc>
          <w:tcPr>
            <w:tcW w:w="2885" w:type="dxa"/>
            <w:tcBorders>
              <w:top w:val="single" w:sz="4" w:space="0" w:color="000000"/>
              <w:left w:val="single" w:sz="4" w:space="0" w:color="000000"/>
              <w:bottom w:val="single" w:sz="4" w:space="0" w:color="000000"/>
              <w:right w:val="single" w:sz="4" w:space="0" w:color="000000"/>
            </w:tcBorders>
            <w:vAlign w:val="center"/>
          </w:tcPr>
          <w:p w14:paraId="7F8C0627"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速冻饺子</w:t>
            </w:r>
          </w:p>
        </w:tc>
        <w:tc>
          <w:tcPr>
            <w:tcW w:w="1755" w:type="dxa"/>
            <w:tcBorders>
              <w:top w:val="single" w:sz="4" w:space="0" w:color="000000"/>
              <w:left w:val="single" w:sz="4" w:space="0" w:color="000000"/>
              <w:bottom w:val="single" w:sz="4" w:space="0" w:color="000000"/>
              <w:right w:val="single" w:sz="4" w:space="0" w:color="000000"/>
            </w:tcBorders>
            <w:vAlign w:val="center"/>
          </w:tcPr>
          <w:p w14:paraId="39D50F10"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900g</w:t>
            </w:r>
          </w:p>
        </w:tc>
      </w:tr>
      <w:tr w:rsidR="00D90AD7" w:rsidRPr="00D90AD7" w14:paraId="77F62C6B" w14:textId="77777777" w:rsidTr="00D90AD7">
        <w:trPr>
          <w:trHeight w:val="375"/>
          <w:jc w:val="center"/>
        </w:trPr>
        <w:tc>
          <w:tcPr>
            <w:tcW w:w="1858" w:type="dxa"/>
            <w:tcBorders>
              <w:top w:val="single" w:sz="4" w:space="0" w:color="000000"/>
              <w:left w:val="single" w:sz="4" w:space="0" w:color="000000"/>
              <w:bottom w:val="single" w:sz="4" w:space="0" w:color="000000"/>
              <w:right w:val="single" w:sz="4" w:space="0" w:color="000000"/>
            </w:tcBorders>
            <w:vAlign w:val="center"/>
          </w:tcPr>
          <w:p w14:paraId="17968BA7"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花椒油</w:t>
            </w:r>
          </w:p>
        </w:tc>
        <w:tc>
          <w:tcPr>
            <w:tcW w:w="2602" w:type="dxa"/>
            <w:tcBorders>
              <w:top w:val="single" w:sz="4" w:space="0" w:color="000000"/>
              <w:left w:val="single" w:sz="4" w:space="0" w:color="000000"/>
              <w:bottom w:val="single" w:sz="4" w:space="0" w:color="000000"/>
              <w:right w:val="single" w:sz="4" w:space="0" w:color="000000"/>
            </w:tcBorders>
            <w:vAlign w:val="center"/>
          </w:tcPr>
          <w:p w14:paraId="057854DF"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210ml、500ml</w:t>
            </w:r>
          </w:p>
        </w:tc>
        <w:tc>
          <w:tcPr>
            <w:tcW w:w="2885" w:type="dxa"/>
            <w:tcBorders>
              <w:top w:val="single" w:sz="4" w:space="0" w:color="000000"/>
              <w:left w:val="single" w:sz="4" w:space="0" w:color="000000"/>
              <w:bottom w:val="single" w:sz="4" w:space="0" w:color="000000"/>
              <w:right w:val="single" w:sz="4" w:space="0" w:color="000000"/>
            </w:tcBorders>
            <w:vAlign w:val="center"/>
          </w:tcPr>
          <w:p w14:paraId="745CA243"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鸡蛋</w:t>
            </w:r>
          </w:p>
        </w:tc>
        <w:tc>
          <w:tcPr>
            <w:tcW w:w="1755" w:type="dxa"/>
            <w:tcBorders>
              <w:top w:val="single" w:sz="4" w:space="0" w:color="000000"/>
              <w:left w:val="single" w:sz="4" w:space="0" w:color="000000"/>
              <w:bottom w:val="single" w:sz="4" w:space="0" w:color="000000"/>
              <w:right w:val="single" w:sz="4" w:space="0" w:color="000000"/>
            </w:tcBorders>
            <w:vAlign w:val="center"/>
          </w:tcPr>
          <w:p w14:paraId="20C9C779"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2.1kg</w:t>
            </w:r>
          </w:p>
        </w:tc>
      </w:tr>
      <w:tr w:rsidR="00D90AD7" w:rsidRPr="00D90AD7" w14:paraId="2CFDF147" w14:textId="77777777" w:rsidTr="00D90AD7">
        <w:trPr>
          <w:trHeight w:val="375"/>
          <w:jc w:val="center"/>
        </w:trPr>
        <w:tc>
          <w:tcPr>
            <w:tcW w:w="1858" w:type="dxa"/>
            <w:tcBorders>
              <w:top w:val="single" w:sz="4" w:space="0" w:color="000000"/>
              <w:left w:val="single" w:sz="4" w:space="0" w:color="000000"/>
              <w:bottom w:val="single" w:sz="4" w:space="0" w:color="000000"/>
              <w:right w:val="single" w:sz="4" w:space="0" w:color="000000"/>
            </w:tcBorders>
            <w:vAlign w:val="center"/>
          </w:tcPr>
          <w:p w14:paraId="3A12FF4E"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海鲜酱</w:t>
            </w:r>
          </w:p>
        </w:tc>
        <w:tc>
          <w:tcPr>
            <w:tcW w:w="2602" w:type="dxa"/>
            <w:tcBorders>
              <w:top w:val="single" w:sz="4" w:space="0" w:color="000000"/>
              <w:left w:val="single" w:sz="4" w:space="0" w:color="000000"/>
              <w:bottom w:val="single" w:sz="4" w:space="0" w:color="000000"/>
              <w:right w:val="single" w:sz="4" w:space="0" w:color="000000"/>
            </w:tcBorders>
            <w:vAlign w:val="center"/>
          </w:tcPr>
          <w:p w14:paraId="05D925B0"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397g、7kg</w:t>
            </w:r>
          </w:p>
        </w:tc>
        <w:tc>
          <w:tcPr>
            <w:tcW w:w="2885" w:type="dxa"/>
            <w:tcBorders>
              <w:top w:val="single" w:sz="4" w:space="0" w:color="000000"/>
              <w:left w:val="single" w:sz="4" w:space="0" w:color="000000"/>
              <w:bottom w:val="single" w:sz="4" w:space="0" w:color="000000"/>
              <w:right w:val="single" w:sz="4" w:space="0" w:color="000000"/>
            </w:tcBorders>
            <w:vAlign w:val="center"/>
          </w:tcPr>
          <w:p w14:paraId="768775F3"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午餐肉</w:t>
            </w:r>
          </w:p>
        </w:tc>
        <w:tc>
          <w:tcPr>
            <w:tcW w:w="1755" w:type="dxa"/>
            <w:tcBorders>
              <w:top w:val="single" w:sz="4" w:space="0" w:color="000000"/>
              <w:left w:val="single" w:sz="4" w:space="0" w:color="000000"/>
              <w:bottom w:val="single" w:sz="4" w:space="0" w:color="000000"/>
              <w:right w:val="single" w:sz="4" w:space="0" w:color="000000"/>
            </w:tcBorders>
            <w:vAlign w:val="center"/>
          </w:tcPr>
          <w:p w14:paraId="45C4E124"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340g</w:t>
            </w:r>
          </w:p>
        </w:tc>
      </w:tr>
      <w:tr w:rsidR="00D90AD7" w:rsidRPr="00D90AD7" w14:paraId="457FA4EC" w14:textId="77777777" w:rsidTr="00D90AD7">
        <w:trPr>
          <w:trHeight w:val="375"/>
          <w:jc w:val="center"/>
        </w:trPr>
        <w:tc>
          <w:tcPr>
            <w:tcW w:w="1858" w:type="dxa"/>
            <w:tcBorders>
              <w:top w:val="single" w:sz="4" w:space="0" w:color="000000"/>
              <w:left w:val="single" w:sz="4" w:space="0" w:color="000000"/>
              <w:bottom w:val="single" w:sz="4" w:space="0" w:color="000000"/>
              <w:right w:val="single" w:sz="4" w:space="0" w:color="000000"/>
            </w:tcBorders>
            <w:vAlign w:val="center"/>
          </w:tcPr>
          <w:p w14:paraId="251E0A69"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排骨酱</w:t>
            </w:r>
          </w:p>
        </w:tc>
        <w:tc>
          <w:tcPr>
            <w:tcW w:w="2602" w:type="dxa"/>
            <w:tcBorders>
              <w:top w:val="single" w:sz="4" w:space="0" w:color="000000"/>
              <w:left w:val="single" w:sz="4" w:space="0" w:color="000000"/>
              <w:bottom w:val="single" w:sz="4" w:space="0" w:color="000000"/>
              <w:right w:val="single" w:sz="4" w:space="0" w:color="000000"/>
            </w:tcBorders>
            <w:vAlign w:val="center"/>
          </w:tcPr>
          <w:p w14:paraId="0C821AEA"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 xml:space="preserve">397g </w:t>
            </w:r>
          </w:p>
        </w:tc>
        <w:tc>
          <w:tcPr>
            <w:tcW w:w="2885" w:type="dxa"/>
            <w:tcBorders>
              <w:top w:val="single" w:sz="4" w:space="0" w:color="000000"/>
              <w:left w:val="single" w:sz="4" w:space="0" w:color="000000"/>
              <w:bottom w:val="single" w:sz="4" w:space="0" w:color="000000"/>
              <w:right w:val="single" w:sz="4" w:space="0" w:color="000000"/>
            </w:tcBorders>
            <w:vAlign w:val="center"/>
          </w:tcPr>
          <w:p w14:paraId="764F4265"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咸鸭蛋</w:t>
            </w:r>
          </w:p>
        </w:tc>
        <w:tc>
          <w:tcPr>
            <w:tcW w:w="1755" w:type="dxa"/>
            <w:tcBorders>
              <w:top w:val="single" w:sz="4" w:space="0" w:color="000000"/>
              <w:left w:val="single" w:sz="4" w:space="0" w:color="000000"/>
              <w:bottom w:val="single" w:sz="4" w:space="0" w:color="000000"/>
              <w:right w:val="single" w:sz="4" w:space="0" w:color="000000"/>
            </w:tcBorders>
            <w:vAlign w:val="center"/>
          </w:tcPr>
          <w:p w14:paraId="59B31028"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斤</w:t>
            </w:r>
          </w:p>
        </w:tc>
      </w:tr>
      <w:tr w:rsidR="00D90AD7" w:rsidRPr="00D90AD7" w14:paraId="01629343" w14:textId="77777777" w:rsidTr="00D90AD7">
        <w:trPr>
          <w:trHeight w:val="375"/>
          <w:jc w:val="center"/>
        </w:trPr>
        <w:tc>
          <w:tcPr>
            <w:tcW w:w="1858" w:type="dxa"/>
            <w:tcBorders>
              <w:top w:val="single" w:sz="4" w:space="0" w:color="000000"/>
              <w:left w:val="single" w:sz="4" w:space="0" w:color="000000"/>
              <w:bottom w:val="single" w:sz="4" w:space="0" w:color="000000"/>
              <w:right w:val="single" w:sz="4" w:space="0" w:color="000000"/>
            </w:tcBorders>
            <w:vAlign w:val="center"/>
          </w:tcPr>
          <w:p w14:paraId="4CE6DC22"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柱候酱</w:t>
            </w:r>
          </w:p>
        </w:tc>
        <w:tc>
          <w:tcPr>
            <w:tcW w:w="2602" w:type="dxa"/>
            <w:tcBorders>
              <w:top w:val="single" w:sz="4" w:space="0" w:color="000000"/>
              <w:left w:val="single" w:sz="4" w:space="0" w:color="000000"/>
              <w:bottom w:val="single" w:sz="4" w:space="0" w:color="000000"/>
              <w:right w:val="single" w:sz="4" w:space="0" w:color="000000"/>
            </w:tcBorders>
            <w:vAlign w:val="center"/>
          </w:tcPr>
          <w:p w14:paraId="4F97DB7E"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 xml:space="preserve">240g </w:t>
            </w:r>
          </w:p>
        </w:tc>
        <w:tc>
          <w:tcPr>
            <w:tcW w:w="2885" w:type="dxa"/>
            <w:tcBorders>
              <w:top w:val="single" w:sz="4" w:space="0" w:color="000000"/>
              <w:left w:val="single" w:sz="4" w:space="0" w:color="000000"/>
              <w:bottom w:val="single" w:sz="4" w:space="0" w:color="000000"/>
              <w:right w:val="single" w:sz="4" w:space="0" w:color="000000"/>
            </w:tcBorders>
            <w:vAlign w:val="center"/>
          </w:tcPr>
          <w:p w14:paraId="0FCC5422"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花椒</w:t>
            </w:r>
          </w:p>
        </w:tc>
        <w:tc>
          <w:tcPr>
            <w:tcW w:w="1755" w:type="dxa"/>
            <w:tcBorders>
              <w:top w:val="single" w:sz="4" w:space="0" w:color="000000"/>
              <w:left w:val="single" w:sz="4" w:space="0" w:color="000000"/>
              <w:bottom w:val="single" w:sz="4" w:space="0" w:color="000000"/>
              <w:right w:val="single" w:sz="4" w:space="0" w:color="000000"/>
            </w:tcBorders>
            <w:vAlign w:val="center"/>
          </w:tcPr>
          <w:p w14:paraId="2CC44A49"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斤</w:t>
            </w:r>
          </w:p>
        </w:tc>
      </w:tr>
      <w:tr w:rsidR="00D90AD7" w:rsidRPr="00D90AD7" w14:paraId="4914D1CB" w14:textId="77777777" w:rsidTr="00D90AD7">
        <w:trPr>
          <w:trHeight w:val="375"/>
          <w:jc w:val="center"/>
        </w:trPr>
        <w:tc>
          <w:tcPr>
            <w:tcW w:w="1858" w:type="dxa"/>
            <w:tcBorders>
              <w:top w:val="single" w:sz="4" w:space="0" w:color="000000"/>
              <w:left w:val="single" w:sz="4" w:space="0" w:color="000000"/>
              <w:bottom w:val="single" w:sz="4" w:space="0" w:color="000000"/>
              <w:right w:val="single" w:sz="4" w:space="0" w:color="000000"/>
            </w:tcBorders>
            <w:vAlign w:val="center"/>
          </w:tcPr>
          <w:p w14:paraId="3DB8226B"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干香菇</w:t>
            </w:r>
          </w:p>
        </w:tc>
        <w:tc>
          <w:tcPr>
            <w:tcW w:w="2602" w:type="dxa"/>
            <w:tcBorders>
              <w:top w:val="single" w:sz="4" w:space="0" w:color="000000"/>
              <w:left w:val="single" w:sz="4" w:space="0" w:color="000000"/>
              <w:bottom w:val="single" w:sz="4" w:space="0" w:color="000000"/>
              <w:right w:val="single" w:sz="4" w:space="0" w:color="000000"/>
            </w:tcBorders>
            <w:vAlign w:val="center"/>
          </w:tcPr>
          <w:p w14:paraId="5C0D3BBC"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斤</w:t>
            </w:r>
          </w:p>
        </w:tc>
        <w:tc>
          <w:tcPr>
            <w:tcW w:w="2885" w:type="dxa"/>
            <w:tcBorders>
              <w:top w:val="single" w:sz="4" w:space="0" w:color="000000"/>
              <w:left w:val="single" w:sz="4" w:space="0" w:color="000000"/>
              <w:bottom w:val="single" w:sz="4" w:space="0" w:color="000000"/>
              <w:right w:val="single" w:sz="4" w:space="0" w:color="000000"/>
            </w:tcBorders>
            <w:vAlign w:val="center"/>
          </w:tcPr>
          <w:p w14:paraId="02B990F0"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麻椒</w:t>
            </w:r>
          </w:p>
        </w:tc>
        <w:tc>
          <w:tcPr>
            <w:tcW w:w="1755" w:type="dxa"/>
            <w:tcBorders>
              <w:top w:val="single" w:sz="4" w:space="0" w:color="000000"/>
              <w:left w:val="single" w:sz="4" w:space="0" w:color="000000"/>
              <w:bottom w:val="single" w:sz="4" w:space="0" w:color="000000"/>
              <w:right w:val="single" w:sz="4" w:space="0" w:color="000000"/>
            </w:tcBorders>
            <w:vAlign w:val="center"/>
          </w:tcPr>
          <w:p w14:paraId="23FA0169"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斤</w:t>
            </w:r>
          </w:p>
        </w:tc>
      </w:tr>
      <w:tr w:rsidR="00D90AD7" w:rsidRPr="00D90AD7" w14:paraId="35667708" w14:textId="77777777" w:rsidTr="00D90AD7">
        <w:trPr>
          <w:trHeight w:val="375"/>
          <w:jc w:val="center"/>
        </w:trPr>
        <w:tc>
          <w:tcPr>
            <w:tcW w:w="1858" w:type="dxa"/>
            <w:tcBorders>
              <w:top w:val="single" w:sz="4" w:space="0" w:color="000000"/>
              <w:left w:val="single" w:sz="4" w:space="0" w:color="000000"/>
              <w:bottom w:val="single" w:sz="4" w:space="0" w:color="000000"/>
              <w:right w:val="single" w:sz="4" w:space="0" w:color="000000"/>
            </w:tcBorders>
            <w:vAlign w:val="center"/>
          </w:tcPr>
          <w:p w14:paraId="3EC12F83"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老婆饼</w:t>
            </w:r>
          </w:p>
        </w:tc>
        <w:tc>
          <w:tcPr>
            <w:tcW w:w="2602" w:type="dxa"/>
            <w:tcBorders>
              <w:top w:val="single" w:sz="4" w:space="0" w:color="000000"/>
              <w:left w:val="single" w:sz="4" w:space="0" w:color="000000"/>
              <w:bottom w:val="single" w:sz="4" w:space="0" w:color="000000"/>
              <w:right w:val="single" w:sz="4" w:space="0" w:color="000000"/>
            </w:tcBorders>
            <w:vAlign w:val="center"/>
          </w:tcPr>
          <w:p w14:paraId="14489B78"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斤</w:t>
            </w:r>
          </w:p>
        </w:tc>
        <w:tc>
          <w:tcPr>
            <w:tcW w:w="2885" w:type="dxa"/>
            <w:tcBorders>
              <w:top w:val="single" w:sz="4" w:space="0" w:color="000000"/>
              <w:left w:val="single" w:sz="4" w:space="0" w:color="000000"/>
              <w:bottom w:val="single" w:sz="4" w:space="0" w:color="000000"/>
              <w:right w:val="single" w:sz="4" w:space="0" w:color="000000"/>
            </w:tcBorders>
            <w:vAlign w:val="center"/>
          </w:tcPr>
          <w:p w14:paraId="40810D21"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大料</w:t>
            </w:r>
          </w:p>
        </w:tc>
        <w:tc>
          <w:tcPr>
            <w:tcW w:w="1755" w:type="dxa"/>
            <w:tcBorders>
              <w:top w:val="single" w:sz="4" w:space="0" w:color="000000"/>
              <w:left w:val="single" w:sz="4" w:space="0" w:color="000000"/>
              <w:bottom w:val="single" w:sz="4" w:space="0" w:color="000000"/>
              <w:right w:val="single" w:sz="4" w:space="0" w:color="000000"/>
            </w:tcBorders>
            <w:vAlign w:val="center"/>
          </w:tcPr>
          <w:p w14:paraId="31E19038"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斤</w:t>
            </w:r>
          </w:p>
        </w:tc>
      </w:tr>
      <w:tr w:rsidR="00D90AD7" w:rsidRPr="00D90AD7" w14:paraId="4D3B586D" w14:textId="77777777" w:rsidTr="00D90AD7">
        <w:trPr>
          <w:trHeight w:val="375"/>
          <w:jc w:val="center"/>
        </w:trPr>
        <w:tc>
          <w:tcPr>
            <w:tcW w:w="1858" w:type="dxa"/>
            <w:tcBorders>
              <w:top w:val="single" w:sz="4" w:space="0" w:color="000000"/>
              <w:left w:val="single" w:sz="4" w:space="0" w:color="000000"/>
              <w:bottom w:val="single" w:sz="4" w:space="0" w:color="000000"/>
              <w:right w:val="single" w:sz="4" w:space="0" w:color="000000"/>
            </w:tcBorders>
            <w:vAlign w:val="center"/>
          </w:tcPr>
          <w:p w14:paraId="36F13AB5"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面包片</w:t>
            </w:r>
          </w:p>
        </w:tc>
        <w:tc>
          <w:tcPr>
            <w:tcW w:w="2602" w:type="dxa"/>
            <w:tcBorders>
              <w:top w:val="single" w:sz="4" w:space="0" w:color="000000"/>
              <w:left w:val="single" w:sz="4" w:space="0" w:color="000000"/>
              <w:bottom w:val="single" w:sz="4" w:space="0" w:color="000000"/>
              <w:right w:val="single" w:sz="4" w:space="0" w:color="000000"/>
            </w:tcBorders>
            <w:vAlign w:val="center"/>
          </w:tcPr>
          <w:p w14:paraId="5F66128F"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斤</w:t>
            </w:r>
          </w:p>
        </w:tc>
        <w:tc>
          <w:tcPr>
            <w:tcW w:w="2885" w:type="dxa"/>
            <w:tcBorders>
              <w:top w:val="single" w:sz="4" w:space="0" w:color="000000"/>
              <w:left w:val="single" w:sz="4" w:space="0" w:color="000000"/>
              <w:bottom w:val="single" w:sz="4" w:space="0" w:color="000000"/>
              <w:right w:val="single" w:sz="4" w:space="0" w:color="000000"/>
            </w:tcBorders>
            <w:vAlign w:val="center"/>
          </w:tcPr>
          <w:p w14:paraId="69E2EBDC" w14:textId="24D8A000"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肥肠</w:t>
            </w:r>
            <w:r w:rsidR="00756A46">
              <w:rPr>
                <w:rFonts w:ascii="宋体" w:hAnsi="宋体" w:hint="eastAsia"/>
                <w:bCs/>
                <w:color w:val="000000" w:themeColor="text1"/>
                <w:sz w:val="24"/>
                <w:szCs w:val="24"/>
              </w:rPr>
              <w:t>（熟）</w:t>
            </w:r>
          </w:p>
        </w:tc>
        <w:tc>
          <w:tcPr>
            <w:tcW w:w="1755" w:type="dxa"/>
            <w:tcBorders>
              <w:top w:val="single" w:sz="4" w:space="0" w:color="000000"/>
              <w:left w:val="single" w:sz="4" w:space="0" w:color="000000"/>
              <w:bottom w:val="single" w:sz="4" w:space="0" w:color="000000"/>
              <w:right w:val="single" w:sz="4" w:space="0" w:color="000000"/>
            </w:tcBorders>
            <w:vAlign w:val="center"/>
          </w:tcPr>
          <w:p w14:paraId="417F570D"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斤</w:t>
            </w:r>
          </w:p>
        </w:tc>
      </w:tr>
      <w:tr w:rsidR="00D90AD7" w:rsidRPr="00D90AD7" w14:paraId="3EDE341B" w14:textId="77777777" w:rsidTr="00D90AD7">
        <w:trPr>
          <w:trHeight w:val="375"/>
          <w:jc w:val="center"/>
        </w:trPr>
        <w:tc>
          <w:tcPr>
            <w:tcW w:w="1858" w:type="dxa"/>
            <w:tcBorders>
              <w:top w:val="single" w:sz="4" w:space="0" w:color="000000"/>
              <w:left w:val="single" w:sz="4" w:space="0" w:color="000000"/>
              <w:bottom w:val="single" w:sz="4" w:space="0" w:color="000000"/>
              <w:right w:val="single" w:sz="4" w:space="0" w:color="000000"/>
            </w:tcBorders>
            <w:vAlign w:val="center"/>
          </w:tcPr>
          <w:p w14:paraId="78BC2B1B"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干果系列</w:t>
            </w:r>
          </w:p>
        </w:tc>
        <w:tc>
          <w:tcPr>
            <w:tcW w:w="2602" w:type="dxa"/>
            <w:tcBorders>
              <w:top w:val="single" w:sz="4" w:space="0" w:color="000000"/>
              <w:left w:val="single" w:sz="4" w:space="0" w:color="000000"/>
              <w:bottom w:val="single" w:sz="4" w:space="0" w:color="000000"/>
              <w:right w:val="single" w:sz="4" w:space="0" w:color="000000"/>
            </w:tcBorders>
            <w:vAlign w:val="center"/>
          </w:tcPr>
          <w:p w14:paraId="65CE9F05"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斤</w:t>
            </w:r>
          </w:p>
        </w:tc>
        <w:tc>
          <w:tcPr>
            <w:tcW w:w="2885" w:type="dxa"/>
            <w:tcBorders>
              <w:top w:val="single" w:sz="4" w:space="0" w:color="000000"/>
              <w:left w:val="single" w:sz="4" w:space="0" w:color="000000"/>
              <w:bottom w:val="single" w:sz="4" w:space="0" w:color="000000"/>
              <w:right w:val="single" w:sz="4" w:space="0" w:color="000000"/>
            </w:tcBorders>
            <w:vAlign w:val="center"/>
          </w:tcPr>
          <w:p w14:paraId="42B77887" w14:textId="5C4E7EE1"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猪肚</w:t>
            </w:r>
            <w:r w:rsidR="00756A46">
              <w:rPr>
                <w:rFonts w:ascii="宋体" w:hAnsi="宋体" w:hint="eastAsia"/>
                <w:bCs/>
                <w:color w:val="000000" w:themeColor="text1"/>
                <w:sz w:val="24"/>
                <w:szCs w:val="24"/>
              </w:rPr>
              <w:t>（熟）</w:t>
            </w:r>
          </w:p>
        </w:tc>
        <w:tc>
          <w:tcPr>
            <w:tcW w:w="1755" w:type="dxa"/>
            <w:tcBorders>
              <w:top w:val="single" w:sz="4" w:space="0" w:color="000000"/>
              <w:left w:val="single" w:sz="4" w:space="0" w:color="000000"/>
              <w:bottom w:val="single" w:sz="4" w:space="0" w:color="000000"/>
              <w:right w:val="single" w:sz="4" w:space="0" w:color="000000"/>
            </w:tcBorders>
            <w:vAlign w:val="center"/>
          </w:tcPr>
          <w:p w14:paraId="1397BA99"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斤</w:t>
            </w:r>
          </w:p>
        </w:tc>
      </w:tr>
      <w:tr w:rsidR="00D90AD7" w:rsidRPr="00D90AD7" w14:paraId="25A05079" w14:textId="77777777" w:rsidTr="00D90AD7">
        <w:trPr>
          <w:trHeight w:val="375"/>
          <w:jc w:val="center"/>
        </w:trPr>
        <w:tc>
          <w:tcPr>
            <w:tcW w:w="1858" w:type="dxa"/>
            <w:tcBorders>
              <w:top w:val="single" w:sz="4" w:space="0" w:color="000000"/>
              <w:left w:val="single" w:sz="4" w:space="0" w:color="000000"/>
              <w:bottom w:val="single" w:sz="4" w:space="0" w:color="000000"/>
              <w:right w:val="single" w:sz="4" w:space="0" w:color="000000"/>
            </w:tcBorders>
            <w:vAlign w:val="center"/>
          </w:tcPr>
          <w:p w14:paraId="6D81D64F"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白酒</w:t>
            </w:r>
          </w:p>
        </w:tc>
        <w:tc>
          <w:tcPr>
            <w:tcW w:w="2602" w:type="dxa"/>
            <w:tcBorders>
              <w:top w:val="single" w:sz="4" w:space="0" w:color="000000"/>
              <w:left w:val="single" w:sz="4" w:space="0" w:color="000000"/>
              <w:bottom w:val="single" w:sz="4" w:space="0" w:color="000000"/>
              <w:right w:val="single" w:sz="4" w:space="0" w:color="000000"/>
            </w:tcBorders>
            <w:vAlign w:val="center"/>
          </w:tcPr>
          <w:p w14:paraId="2907811F"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斤</w:t>
            </w:r>
          </w:p>
        </w:tc>
        <w:tc>
          <w:tcPr>
            <w:tcW w:w="2885" w:type="dxa"/>
            <w:tcBorders>
              <w:top w:val="single" w:sz="4" w:space="0" w:color="000000"/>
              <w:left w:val="single" w:sz="4" w:space="0" w:color="000000"/>
              <w:bottom w:val="single" w:sz="4" w:space="0" w:color="000000"/>
              <w:right w:val="single" w:sz="4" w:space="0" w:color="000000"/>
            </w:tcBorders>
            <w:vAlign w:val="center"/>
          </w:tcPr>
          <w:p w14:paraId="1FF155CF" w14:textId="2280B46D"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羊肚</w:t>
            </w:r>
            <w:r w:rsidR="00756A46">
              <w:rPr>
                <w:rFonts w:ascii="宋体" w:hAnsi="宋体" w:hint="eastAsia"/>
                <w:bCs/>
                <w:color w:val="000000" w:themeColor="text1"/>
                <w:sz w:val="24"/>
                <w:szCs w:val="24"/>
              </w:rPr>
              <w:t>（熟）</w:t>
            </w:r>
          </w:p>
        </w:tc>
        <w:tc>
          <w:tcPr>
            <w:tcW w:w="1755" w:type="dxa"/>
            <w:tcBorders>
              <w:top w:val="single" w:sz="4" w:space="0" w:color="000000"/>
              <w:left w:val="single" w:sz="4" w:space="0" w:color="000000"/>
              <w:bottom w:val="single" w:sz="4" w:space="0" w:color="000000"/>
              <w:right w:val="single" w:sz="4" w:space="0" w:color="000000"/>
            </w:tcBorders>
            <w:vAlign w:val="center"/>
          </w:tcPr>
          <w:p w14:paraId="0875ADFC" w14:textId="77777777" w:rsidR="00D90AD7" w:rsidRPr="00D90AD7" w:rsidRDefault="00D90AD7" w:rsidP="00145CE6">
            <w:pPr>
              <w:snapToGrid w:val="0"/>
              <w:spacing w:line="460" w:lineRule="exact"/>
              <w:ind w:firstLineChars="200" w:firstLine="480"/>
              <w:jc w:val="left"/>
              <w:rPr>
                <w:rFonts w:ascii="宋体" w:hAnsi="宋体"/>
                <w:bCs/>
                <w:color w:val="000000" w:themeColor="text1"/>
                <w:sz w:val="24"/>
                <w:szCs w:val="24"/>
              </w:rPr>
            </w:pPr>
            <w:r w:rsidRPr="00D90AD7">
              <w:rPr>
                <w:rFonts w:ascii="宋体" w:hAnsi="宋体" w:hint="eastAsia"/>
                <w:bCs/>
                <w:color w:val="000000" w:themeColor="text1"/>
                <w:sz w:val="24"/>
                <w:szCs w:val="24"/>
              </w:rPr>
              <w:t>斤</w:t>
            </w:r>
          </w:p>
        </w:tc>
      </w:tr>
    </w:tbl>
    <w:p w14:paraId="61EFE6CD" w14:textId="77777777" w:rsidR="00C7635C" w:rsidRDefault="00C7635C" w:rsidP="00415950">
      <w:pPr>
        <w:snapToGrid w:val="0"/>
        <w:spacing w:line="460" w:lineRule="exact"/>
        <w:ind w:firstLineChars="200" w:firstLine="560"/>
        <w:jc w:val="left"/>
        <w:rPr>
          <w:rFonts w:ascii="仿宋" w:eastAsia="仿宋" w:hAnsi="仿宋"/>
          <w:bCs/>
          <w:color w:val="000000" w:themeColor="text1"/>
          <w:sz w:val="28"/>
          <w:szCs w:val="28"/>
        </w:rPr>
      </w:pPr>
    </w:p>
    <w:p w14:paraId="10B74A5C"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lastRenderedPageBreak/>
        <w:t>1</w:t>
      </w:r>
      <w:r w:rsidRPr="005B5BFB">
        <w:rPr>
          <w:rFonts w:ascii="宋体" w:hAnsi="宋体" w:cs="宋体" w:hint="eastAsia"/>
          <w:color w:val="000000" w:themeColor="text1"/>
          <w:sz w:val="24"/>
          <w:szCs w:val="24"/>
        </w:rPr>
        <w:t>、</w:t>
      </w:r>
      <w:r w:rsidRPr="005B5BFB">
        <w:rPr>
          <w:rFonts w:ascii="宋体" w:hAnsi="宋体" w:cs="宋体"/>
          <w:color w:val="000000" w:themeColor="text1"/>
          <w:sz w:val="24"/>
          <w:szCs w:val="24"/>
        </w:rPr>
        <w:t>需求单位及地址：国家体育总局机关餐厅，位于北京市东城区体育馆路2号，5号楼餐厅位于体育馆路5号。</w:t>
      </w:r>
    </w:p>
    <w:p w14:paraId="62AC6DCE"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2</w:t>
      </w:r>
      <w:r w:rsidRPr="005B5BFB">
        <w:rPr>
          <w:rFonts w:ascii="宋体" w:hAnsi="宋体" w:cs="宋体" w:hint="eastAsia"/>
          <w:color w:val="000000" w:themeColor="text1"/>
          <w:sz w:val="24"/>
          <w:szCs w:val="24"/>
        </w:rPr>
        <w:t>、</w:t>
      </w:r>
      <w:r w:rsidRPr="005B5BFB">
        <w:rPr>
          <w:rFonts w:ascii="宋体" w:hAnsi="宋体" w:cs="宋体"/>
          <w:color w:val="000000" w:themeColor="text1"/>
          <w:sz w:val="24"/>
          <w:szCs w:val="24"/>
        </w:rPr>
        <w:t>供餐方式：本单位职工刷卡消费</w:t>
      </w:r>
    </w:p>
    <w:p w14:paraId="0BFD757F"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3</w:t>
      </w:r>
      <w:r w:rsidRPr="005B5BFB">
        <w:rPr>
          <w:rFonts w:ascii="宋体" w:hAnsi="宋体" w:cs="宋体" w:hint="eastAsia"/>
          <w:color w:val="000000" w:themeColor="text1"/>
          <w:sz w:val="24"/>
          <w:szCs w:val="24"/>
        </w:rPr>
        <w:t>、</w:t>
      </w:r>
      <w:r w:rsidRPr="005B5BFB">
        <w:rPr>
          <w:rFonts w:ascii="宋体" w:hAnsi="宋体" w:cs="宋体"/>
          <w:color w:val="000000" w:themeColor="text1"/>
          <w:sz w:val="24"/>
          <w:szCs w:val="24"/>
        </w:rPr>
        <w:t xml:space="preserve">供餐时间：机关职工餐厅提供早、午中、晚三餐，5号楼餐厅提供早、午两餐。 </w:t>
      </w:r>
    </w:p>
    <w:p w14:paraId="15912DB4"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4</w:t>
      </w:r>
      <w:r w:rsidRPr="005B5BFB">
        <w:rPr>
          <w:rFonts w:ascii="宋体" w:hAnsi="宋体" w:cs="宋体" w:hint="eastAsia"/>
          <w:color w:val="000000" w:themeColor="text1"/>
          <w:sz w:val="24"/>
          <w:szCs w:val="24"/>
        </w:rPr>
        <w:t>、</w:t>
      </w:r>
      <w:r w:rsidRPr="005B5BFB">
        <w:rPr>
          <w:rFonts w:ascii="宋体" w:hAnsi="宋体" w:cs="宋体"/>
          <w:color w:val="000000" w:themeColor="text1"/>
          <w:sz w:val="24"/>
          <w:szCs w:val="24"/>
        </w:rPr>
        <w:t>就餐人数概况：2022年预计全单位职工就餐29.34万人次左右；餐厅合计就餐人数工作日日均1110余人次。</w:t>
      </w:r>
    </w:p>
    <w:p w14:paraId="7D931E70"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5</w:t>
      </w:r>
      <w:r w:rsidRPr="005B5BFB">
        <w:rPr>
          <w:rFonts w:ascii="宋体" w:hAnsi="宋体" w:cs="宋体" w:hint="eastAsia"/>
          <w:color w:val="000000" w:themeColor="text1"/>
          <w:sz w:val="24"/>
          <w:szCs w:val="24"/>
        </w:rPr>
        <w:t>、</w:t>
      </w:r>
      <w:r w:rsidRPr="005B5BFB">
        <w:rPr>
          <w:rFonts w:ascii="宋体" w:hAnsi="宋体" w:cs="宋体"/>
          <w:color w:val="000000" w:themeColor="text1"/>
          <w:sz w:val="24"/>
          <w:szCs w:val="24"/>
        </w:rPr>
        <w:t>原材料品类、标准、品种：第4包副食（调料），年采购预估金额</w:t>
      </w:r>
      <w:r w:rsidRPr="005B5BFB">
        <w:rPr>
          <w:rFonts w:ascii="宋体" w:hAnsi="宋体" w:cs="宋体" w:hint="eastAsia"/>
          <w:color w:val="000000" w:themeColor="text1"/>
          <w:sz w:val="24"/>
          <w:szCs w:val="24"/>
        </w:rPr>
        <w:t>74.26</w:t>
      </w:r>
      <w:r w:rsidRPr="005B5BFB">
        <w:rPr>
          <w:rFonts w:ascii="宋体" w:hAnsi="宋体" w:cs="宋体"/>
          <w:color w:val="000000" w:themeColor="text1"/>
          <w:sz w:val="24"/>
          <w:szCs w:val="24"/>
        </w:rPr>
        <w:t>万元，上述额度仅供供货商报价参考。</w:t>
      </w:r>
    </w:p>
    <w:p w14:paraId="1003BCE8" w14:textId="41C28E27" w:rsidR="00415950" w:rsidRDefault="00D90AD7" w:rsidP="00D90AD7">
      <w:pPr>
        <w:pStyle w:val="21"/>
        <w:rPr>
          <w:rFonts w:ascii="宋体" w:eastAsia="宋体" w:hAnsi="宋体" w:cs="宋体"/>
          <w:sz w:val="24"/>
          <w:szCs w:val="24"/>
        </w:rPr>
      </w:pPr>
      <w:bookmarkStart w:id="1054" w:name="_Toc118292198"/>
      <w:r>
        <w:rPr>
          <w:rFonts w:ascii="宋体" w:eastAsia="宋体" w:hAnsi="宋体" w:cs="宋体" w:hint="eastAsia"/>
          <w:sz w:val="24"/>
          <w:szCs w:val="24"/>
        </w:rPr>
        <w:t>二、</w:t>
      </w:r>
      <w:r w:rsidRPr="00D90AD7">
        <w:rPr>
          <w:rFonts w:ascii="宋体" w:eastAsia="宋体" w:hAnsi="宋体" w:cs="宋体" w:hint="eastAsia"/>
          <w:sz w:val="24"/>
          <w:szCs w:val="24"/>
        </w:rPr>
        <w:t>副食、调料标准</w:t>
      </w:r>
      <w:bookmarkEnd w:id="1054"/>
    </w:p>
    <w:p w14:paraId="03E30FF5" w14:textId="77777777" w:rsidR="00CE0FEE" w:rsidRDefault="00CE0FEE" w:rsidP="00CE0FEE">
      <w:pPr>
        <w:pStyle w:val="affffffffff4"/>
        <w:ind w:firstLine="480"/>
      </w:pPr>
      <w:r>
        <w:rPr>
          <w:rFonts w:hint="eastAsia"/>
        </w:rPr>
        <w:t xml:space="preserve">1. </w:t>
      </w:r>
      <w:r>
        <w:rPr>
          <w:rFonts w:hint="eastAsia"/>
        </w:rPr>
        <w:t>食盐质量标准</w:t>
      </w:r>
    </w:p>
    <w:p w14:paraId="38E7CF3E" w14:textId="77777777" w:rsidR="00CE0FEE" w:rsidRDefault="00CE0FEE" w:rsidP="00CE0FEE">
      <w:pPr>
        <w:pStyle w:val="affffffffff4"/>
        <w:ind w:firstLine="480"/>
      </w:pPr>
      <w:r>
        <w:rPr>
          <w:rFonts w:hint="eastAsia"/>
        </w:rPr>
        <w:t>味咸、呈白色细晶体，无可见杂质，无苦味、涩味及其他异味，外包装无漏无污，印刷清晰，有防伪标识。</w:t>
      </w:r>
    </w:p>
    <w:p w14:paraId="300661EE" w14:textId="77777777" w:rsidR="00CE0FEE" w:rsidRDefault="00CE0FEE" w:rsidP="00CE0FEE">
      <w:pPr>
        <w:pStyle w:val="affffffffff4"/>
        <w:ind w:firstLine="480"/>
      </w:pPr>
      <w:r>
        <w:rPr>
          <w:rFonts w:hint="eastAsia"/>
        </w:rPr>
        <w:t xml:space="preserve">2. </w:t>
      </w:r>
      <w:r>
        <w:rPr>
          <w:rFonts w:hint="eastAsia"/>
        </w:rPr>
        <w:t>酱油质量标准</w:t>
      </w:r>
    </w:p>
    <w:p w14:paraId="7FE7AA38" w14:textId="77777777" w:rsidR="00CE0FEE" w:rsidRDefault="00CE0FEE" w:rsidP="00CE0FEE">
      <w:pPr>
        <w:pStyle w:val="affffffffff4"/>
        <w:ind w:firstLine="480"/>
      </w:pPr>
      <w:r>
        <w:rPr>
          <w:rFonts w:hint="eastAsia"/>
        </w:rPr>
        <w:t>有正常的色泽，红褐色气味和滋味，无不良气味，不得有酸苦、涩等异味和霉味，不浑浊，不沉淀，无霉花浮膜，外包装无漏无污，印刷清晰，无胀袋现象。</w:t>
      </w:r>
    </w:p>
    <w:p w14:paraId="757A2079" w14:textId="77777777" w:rsidR="00CE0FEE" w:rsidRDefault="00CE0FEE" w:rsidP="00CE0FEE">
      <w:pPr>
        <w:pStyle w:val="affffffffff4"/>
        <w:ind w:firstLine="480"/>
      </w:pPr>
      <w:r>
        <w:rPr>
          <w:rFonts w:hint="eastAsia"/>
        </w:rPr>
        <w:t xml:space="preserve">3. </w:t>
      </w:r>
      <w:r>
        <w:rPr>
          <w:rFonts w:hint="eastAsia"/>
        </w:rPr>
        <w:t>单晶冰糖质量标准</w:t>
      </w:r>
    </w:p>
    <w:p w14:paraId="693CC527" w14:textId="77777777" w:rsidR="00CE0FEE" w:rsidRDefault="00CE0FEE" w:rsidP="00CE0FEE">
      <w:pPr>
        <w:pStyle w:val="affffffffff4"/>
        <w:ind w:firstLine="480"/>
      </w:pPr>
      <w:r>
        <w:rPr>
          <w:rFonts w:hint="eastAsia"/>
        </w:rPr>
        <w:t>晶面干燥基本光滑，晶体大小基本均匀，呈单斜晶体异形晶、并晶、聚晶及碎晶不超过</w:t>
      </w:r>
      <w:r>
        <w:rPr>
          <w:rFonts w:hint="eastAsia"/>
        </w:rPr>
        <w:t>15%</w:t>
      </w:r>
      <w:r>
        <w:rPr>
          <w:rFonts w:hint="eastAsia"/>
        </w:rPr>
        <w:t>，色白呈半透明或半透明体，无异味，无明显黑点及其他杂质。</w:t>
      </w:r>
      <w:r>
        <w:rPr>
          <w:rFonts w:hint="eastAsia"/>
        </w:rPr>
        <w:t xml:space="preserve">                      </w:t>
      </w:r>
    </w:p>
    <w:p w14:paraId="5B646B78" w14:textId="77777777" w:rsidR="00CE0FEE" w:rsidRDefault="00CE0FEE" w:rsidP="00CE0FEE">
      <w:pPr>
        <w:pStyle w:val="affffffffff4"/>
        <w:ind w:firstLine="480"/>
      </w:pPr>
      <w:r>
        <w:rPr>
          <w:rFonts w:hint="eastAsia"/>
        </w:rPr>
        <w:t xml:space="preserve"> 4</w:t>
      </w:r>
      <w:r>
        <w:rPr>
          <w:rFonts w:hint="eastAsia"/>
        </w:rPr>
        <w:t>．食醋质量标准</w:t>
      </w:r>
    </w:p>
    <w:p w14:paraId="367BAF90" w14:textId="77777777" w:rsidR="00CE0FEE" w:rsidRDefault="00CE0FEE" w:rsidP="00CE0FEE">
      <w:pPr>
        <w:pStyle w:val="affffffffff4"/>
        <w:ind w:firstLine="480"/>
      </w:pPr>
      <w:r>
        <w:rPr>
          <w:rFonts w:hint="eastAsia"/>
        </w:rPr>
        <w:t xml:space="preserve"> </w:t>
      </w:r>
      <w:r>
        <w:rPr>
          <w:rFonts w:hint="eastAsia"/>
        </w:rPr>
        <w:t>有正常色泽，琥珀色气味的滋味，不涩，无其他不良气味和异味，不浑浊，无悬浮物及沉淀物，透明澄清无霉花浮膜，无“醋馒”“醋虱”，外包装无漏、无污，印刷清晰，无胀袋现象。</w:t>
      </w:r>
    </w:p>
    <w:p w14:paraId="420B0067" w14:textId="77777777" w:rsidR="00CE0FEE" w:rsidRDefault="00CE0FEE" w:rsidP="00CE0FEE">
      <w:pPr>
        <w:pStyle w:val="affffffffff4"/>
        <w:ind w:firstLine="480"/>
      </w:pPr>
      <w:r>
        <w:rPr>
          <w:rFonts w:hint="eastAsia"/>
        </w:rPr>
        <w:t>5</w:t>
      </w:r>
      <w:r>
        <w:rPr>
          <w:rFonts w:hint="eastAsia"/>
        </w:rPr>
        <w:t>、鸡精质量标准</w:t>
      </w:r>
    </w:p>
    <w:p w14:paraId="3B1B4822" w14:textId="77777777" w:rsidR="00CE0FEE" w:rsidRDefault="00CE0FEE" w:rsidP="00CE0FEE">
      <w:pPr>
        <w:pStyle w:val="affffffffff4"/>
        <w:ind w:firstLine="480"/>
      </w:pPr>
      <w:r>
        <w:rPr>
          <w:rFonts w:hint="eastAsia"/>
        </w:rPr>
        <w:t>具有原辅料混合加工后特有色泽，可为粉状、小颗粒或块状，具有鸡的鲜美滋味，口感和顺，无不良滋味和气味。</w:t>
      </w:r>
    </w:p>
    <w:p w14:paraId="20AB1C97" w14:textId="77777777" w:rsidR="00CE0FEE" w:rsidRDefault="00CE0FEE" w:rsidP="00CE0FEE">
      <w:pPr>
        <w:pStyle w:val="affffffffff4"/>
        <w:ind w:firstLine="480"/>
      </w:pPr>
      <w:r>
        <w:rPr>
          <w:rFonts w:hint="eastAsia"/>
        </w:rPr>
        <w:t>6</w:t>
      </w:r>
      <w:r>
        <w:rPr>
          <w:rFonts w:hint="eastAsia"/>
        </w:rPr>
        <w:t>．味精质量标准</w:t>
      </w:r>
    </w:p>
    <w:p w14:paraId="5F749755" w14:textId="77777777" w:rsidR="00CE0FEE" w:rsidRDefault="00CE0FEE" w:rsidP="00CE0FEE">
      <w:pPr>
        <w:pStyle w:val="affffffffff4"/>
        <w:ind w:firstLine="480"/>
      </w:pPr>
      <w:r>
        <w:rPr>
          <w:rFonts w:hint="eastAsia"/>
        </w:rPr>
        <w:t>无色或白色柱状结晶，无杂质、污物，允许有少量碎晶及少量粉末状物质。</w:t>
      </w:r>
    </w:p>
    <w:p w14:paraId="16DE86DA" w14:textId="77777777" w:rsidR="00CE0FEE" w:rsidRDefault="00CE0FEE" w:rsidP="00CE0FEE">
      <w:pPr>
        <w:pStyle w:val="affffffffff4"/>
        <w:ind w:firstLine="480"/>
      </w:pPr>
      <w:r>
        <w:rPr>
          <w:rFonts w:hint="eastAsia"/>
        </w:rPr>
        <w:t>7</w:t>
      </w:r>
      <w:r>
        <w:rPr>
          <w:rFonts w:hint="eastAsia"/>
        </w:rPr>
        <w:t>．复合酱料质量标准</w:t>
      </w:r>
    </w:p>
    <w:p w14:paraId="71E80D0B" w14:textId="77777777" w:rsidR="00CE0FEE" w:rsidRDefault="00CE0FEE" w:rsidP="00CE0FEE">
      <w:pPr>
        <w:pStyle w:val="affffffffff4"/>
        <w:ind w:firstLine="480"/>
      </w:pPr>
      <w:r>
        <w:rPr>
          <w:rFonts w:hint="eastAsia"/>
        </w:rPr>
        <w:t>外包装无污物、无泄漏，无胀袋或胖听或鼓盖现象，无变质发霉现象。</w:t>
      </w:r>
    </w:p>
    <w:p w14:paraId="6E495382" w14:textId="77777777" w:rsidR="00CE0FEE" w:rsidRDefault="00CE0FEE" w:rsidP="00CE0FEE">
      <w:pPr>
        <w:pStyle w:val="affffffffff4"/>
        <w:ind w:firstLine="480"/>
      </w:pPr>
      <w:r>
        <w:rPr>
          <w:rFonts w:hint="eastAsia"/>
        </w:rPr>
        <w:t>8</w:t>
      </w:r>
      <w:r>
        <w:rPr>
          <w:rFonts w:hint="eastAsia"/>
        </w:rPr>
        <w:t>．八角质量标准</w:t>
      </w:r>
    </w:p>
    <w:p w14:paraId="0E158D74" w14:textId="77777777" w:rsidR="00CE0FEE" w:rsidRDefault="00CE0FEE" w:rsidP="00CE0FEE">
      <w:pPr>
        <w:pStyle w:val="affffffffff4"/>
        <w:ind w:firstLine="480"/>
      </w:pPr>
      <w:r>
        <w:rPr>
          <w:rFonts w:hint="eastAsia"/>
        </w:rPr>
        <w:lastRenderedPageBreak/>
        <w:t>色泽棕红鲜艳有光，朵大均匀呈八角形。干燥饱满干裂，香气浓郁列霉烂，杂质破碎和脱壳籽粒不超</w:t>
      </w:r>
      <w:r>
        <w:rPr>
          <w:rFonts w:hint="eastAsia"/>
        </w:rPr>
        <w:t>10%</w:t>
      </w:r>
      <w:r>
        <w:rPr>
          <w:rFonts w:hint="eastAsia"/>
        </w:rPr>
        <w:t>。</w:t>
      </w:r>
    </w:p>
    <w:p w14:paraId="6BE04BEB" w14:textId="77777777" w:rsidR="00CE0FEE" w:rsidRDefault="00CE0FEE" w:rsidP="00CE0FEE">
      <w:pPr>
        <w:pStyle w:val="affffffffff4"/>
        <w:ind w:firstLine="480"/>
      </w:pPr>
      <w:r>
        <w:rPr>
          <w:rFonts w:hint="eastAsia"/>
        </w:rPr>
        <w:t>9</w:t>
      </w:r>
      <w:r>
        <w:rPr>
          <w:rFonts w:hint="eastAsia"/>
        </w:rPr>
        <w:t>．花椒质量标准</w:t>
      </w:r>
    </w:p>
    <w:p w14:paraId="16CD59BB" w14:textId="77777777" w:rsidR="00CE0FEE" w:rsidRDefault="00CE0FEE" w:rsidP="00CE0FEE">
      <w:pPr>
        <w:pStyle w:val="affffffffff4"/>
        <w:ind w:firstLine="480"/>
      </w:pPr>
      <w:r>
        <w:rPr>
          <w:rFonts w:hint="eastAsia"/>
        </w:rPr>
        <w:t>色鲜红，睁眼，麻味足，香味大，身干，无长枝，无霉坏，含籽不超</w:t>
      </w:r>
      <w:r>
        <w:rPr>
          <w:rFonts w:hint="eastAsia"/>
        </w:rPr>
        <w:t>5%</w:t>
      </w:r>
      <w:r>
        <w:rPr>
          <w:rFonts w:hint="eastAsia"/>
        </w:rPr>
        <w:t>。</w:t>
      </w:r>
    </w:p>
    <w:p w14:paraId="5EF80903" w14:textId="77777777" w:rsidR="00CE0FEE" w:rsidRDefault="00CE0FEE" w:rsidP="00CE0FEE">
      <w:pPr>
        <w:pStyle w:val="affffffffff4"/>
        <w:ind w:firstLine="480"/>
      </w:pPr>
      <w:r>
        <w:rPr>
          <w:rFonts w:hint="eastAsia"/>
        </w:rPr>
        <w:t>10</w:t>
      </w:r>
      <w:r>
        <w:rPr>
          <w:rFonts w:hint="eastAsia"/>
        </w:rPr>
        <w:t>．桂皮质量标准</w:t>
      </w:r>
    </w:p>
    <w:p w14:paraId="6C7EAD20" w14:textId="77777777" w:rsidR="00CE0FEE" w:rsidRDefault="00CE0FEE" w:rsidP="00CE0FEE">
      <w:pPr>
        <w:pStyle w:val="affffffffff4"/>
        <w:ind w:firstLine="480"/>
      </w:pPr>
      <w:r>
        <w:rPr>
          <w:rFonts w:hint="eastAsia"/>
        </w:rPr>
        <w:t>皮面青灰透淡棕色，腹面棕色，表面有细纹，背面有光泽，质坚实，身干，味清香，略带甜。</w:t>
      </w:r>
    </w:p>
    <w:p w14:paraId="52C49A30" w14:textId="77777777" w:rsidR="00CE0FEE" w:rsidRDefault="00CE0FEE" w:rsidP="00CE0FEE">
      <w:pPr>
        <w:pStyle w:val="affffffffff4"/>
        <w:ind w:firstLine="480"/>
      </w:pPr>
      <w:r>
        <w:rPr>
          <w:rFonts w:hint="eastAsia"/>
        </w:rPr>
        <w:t>11</w:t>
      </w:r>
      <w:r>
        <w:rPr>
          <w:rFonts w:hint="eastAsia"/>
        </w:rPr>
        <w:t>．丁香质量标准</w:t>
      </w:r>
    </w:p>
    <w:p w14:paraId="5B5BFD20" w14:textId="77777777" w:rsidR="00CE0FEE" w:rsidRDefault="00CE0FEE" w:rsidP="00CE0FEE">
      <w:pPr>
        <w:pStyle w:val="affffffffff4"/>
        <w:ind w:firstLine="480"/>
      </w:pPr>
      <w:r>
        <w:rPr>
          <w:rFonts w:hint="eastAsia"/>
        </w:rPr>
        <w:t>红棕色或棕褐色，上部有四枚三角状萼片，十字状分开，质坚实，富油性，气芳香，浓裂，味辛辣。</w:t>
      </w:r>
    </w:p>
    <w:p w14:paraId="730A9EB8" w14:textId="77777777" w:rsidR="00CE0FEE" w:rsidRDefault="00CE0FEE" w:rsidP="00CE0FEE">
      <w:pPr>
        <w:pStyle w:val="affffffffff4"/>
        <w:ind w:firstLine="480"/>
      </w:pPr>
      <w:r>
        <w:rPr>
          <w:rFonts w:hint="eastAsia"/>
        </w:rPr>
        <w:t>12</w:t>
      </w:r>
      <w:r>
        <w:rPr>
          <w:rFonts w:hint="eastAsia"/>
        </w:rPr>
        <w:t>．山柰质量标准</w:t>
      </w:r>
    </w:p>
    <w:p w14:paraId="797800D6" w14:textId="77777777" w:rsidR="00CE0FEE" w:rsidRDefault="00CE0FEE" w:rsidP="00CE0FEE">
      <w:pPr>
        <w:pStyle w:val="affffffffff4"/>
        <w:ind w:firstLine="480"/>
      </w:pPr>
      <w:r>
        <w:rPr>
          <w:rFonts w:hint="eastAsia"/>
        </w:rPr>
        <w:t>圆形或近圆形的横切片，外皮浅褐色或褐色皱缩，有的有根痕或残有须根，切面白色粉性，党豉凸，质脆气味特异，味辛辣。</w:t>
      </w:r>
    </w:p>
    <w:p w14:paraId="0BC505A9" w14:textId="77777777" w:rsidR="00CE0FEE" w:rsidRDefault="00CE0FEE" w:rsidP="00CE0FEE">
      <w:pPr>
        <w:pStyle w:val="affffffffff4"/>
        <w:ind w:firstLine="480"/>
      </w:pPr>
      <w:r>
        <w:rPr>
          <w:rFonts w:hint="eastAsia"/>
        </w:rPr>
        <w:t>13</w:t>
      </w:r>
      <w:r>
        <w:rPr>
          <w:rFonts w:hint="eastAsia"/>
        </w:rPr>
        <w:t>．陈皮质量标准</w:t>
      </w:r>
    </w:p>
    <w:p w14:paraId="2076D7DF" w14:textId="77777777" w:rsidR="00CE0FEE" w:rsidRDefault="00CE0FEE" w:rsidP="00CE0FEE">
      <w:pPr>
        <w:pStyle w:val="affffffffff4"/>
        <w:ind w:firstLine="480"/>
      </w:pPr>
      <w:r>
        <w:rPr>
          <w:rFonts w:hint="eastAsia"/>
        </w:rPr>
        <w:t>表面橙红或红黄，有无数凹入和油点对光照视清晰，内面黄白气，质稍硬面脆易折断，气香味辛苦。</w:t>
      </w:r>
    </w:p>
    <w:p w14:paraId="0A4457B0" w14:textId="77777777" w:rsidR="00CE0FEE" w:rsidRDefault="00CE0FEE" w:rsidP="00CE0FEE">
      <w:pPr>
        <w:pStyle w:val="affffffffff4"/>
        <w:ind w:firstLine="480"/>
      </w:pPr>
      <w:r>
        <w:rPr>
          <w:rFonts w:hint="eastAsia"/>
        </w:rPr>
        <w:t>14</w:t>
      </w:r>
      <w:r>
        <w:rPr>
          <w:rFonts w:hint="eastAsia"/>
        </w:rPr>
        <w:t>．豆蔻质量标准</w:t>
      </w:r>
    </w:p>
    <w:p w14:paraId="7AE4ADF6" w14:textId="77777777" w:rsidR="00CE0FEE" w:rsidRDefault="00CE0FEE" w:rsidP="00CE0FEE">
      <w:pPr>
        <w:pStyle w:val="affffffffff4"/>
        <w:ind w:firstLine="480"/>
      </w:pPr>
      <w:r>
        <w:rPr>
          <w:rFonts w:hint="eastAsia"/>
        </w:rPr>
        <w:t>卵圆或椭圆形，表面灰棕色或灰黄色，全体有浅色纵行沟纹及不规则网状沟纹，质坚，断面显示棕黄色相杂的大理石花纹，富油性，气味芳香。</w:t>
      </w:r>
    </w:p>
    <w:p w14:paraId="31F2AAF5" w14:textId="77777777" w:rsidR="00CE0FEE" w:rsidRDefault="00CE0FEE" w:rsidP="00CE0FEE">
      <w:pPr>
        <w:pStyle w:val="affffffffff4"/>
        <w:ind w:firstLine="480"/>
      </w:pPr>
      <w:r>
        <w:rPr>
          <w:rFonts w:hint="eastAsia"/>
        </w:rPr>
        <w:t>15</w:t>
      </w:r>
      <w:r>
        <w:rPr>
          <w:rFonts w:hint="eastAsia"/>
        </w:rPr>
        <w:t>．粉状香辛料质量标准</w:t>
      </w:r>
    </w:p>
    <w:p w14:paraId="459544C2" w14:textId="77777777" w:rsidR="00CE0FEE" w:rsidRDefault="00CE0FEE" w:rsidP="00CE0FEE">
      <w:pPr>
        <w:pStyle w:val="affffffffff4"/>
        <w:ind w:firstLine="480"/>
      </w:pPr>
      <w:r>
        <w:rPr>
          <w:rFonts w:hint="eastAsia"/>
        </w:rPr>
        <w:t>颗粒均匀，无杂质，干燥无结块，具有固有的颜色和气味滋味。</w:t>
      </w:r>
    </w:p>
    <w:p w14:paraId="0A7B9275" w14:textId="77777777" w:rsidR="00CE0FEE" w:rsidRDefault="00CE0FEE" w:rsidP="00CE0FEE">
      <w:pPr>
        <w:pStyle w:val="affffffffff4"/>
        <w:ind w:firstLine="480"/>
      </w:pPr>
      <w:r>
        <w:rPr>
          <w:rFonts w:hint="eastAsia"/>
        </w:rPr>
        <w:t xml:space="preserve">16. </w:t>
      </w:r>
      <w:r>
        <w:rPr>
          <w:rFonts w:hint="eastAsia"/>
        </w:rPr>
        <w:t>小茴香的质量标准</w:t>
      </w:r>
    </w:p>
    <w:p w14:paraId="41AE4D06" w14:textId="77777777" w:rsidR="00CE0FEE" w:rsidRDefault="00CE0FEE" w:rsidP="00CE0FEE">
      <w:pPr>
        <w:pStyle w:val="affffffffff4"/>
        <w:ind w:firstLine="480"/>
      </w:pPr>
      <w:r>
        <w:rPr>
          <w:rFonts w:hint="eastAsia"/>
        </w:rPr>
        <w:t>身干粒饱满均匀，气味香郁，色灰绿无杂质。</w:t>
      </w:r>
    </w:p>
    <w:p w14:paraId="56CDB3B3" w14:textId="77777777" w:rsidR="00CE0FEE" w:rsidRDefault="00CE0FEE" w:rsidP="00CE0FEE">
      <w:pPr>
        <w:pStyle w:val="affffffffff4"/>
        <w:ind w:firstLine="480"/>
      </w:pPr>
      <w:r>
        <w:rPr>
          <w:rFonts w:hint="eastAsia"/>
        </w:rPr>
        <w:t xml:space="preserve">17. </w:t>
      </w:r>
      <w:r>
        <w:rPr>
          <w:rFonts w:hint="eastAsia"/>
        </w:rPr>
        <w:t>草果的质量标准</w:t>
      </w:r>
    </w:p>
    <w:p w14:paraId="2C73AFAC" w14:textId="77777777" w:rsidR="00CE0FEE" w:rsidRDefault="00CE0FEE" w:rsidP="00CE0FEE">
      <w:pPr>
        <w:pStyle w:val="affffffffff4"/>
        <w:ind w:firstLine="480"/>
      </w:pPr>
      <w:r>
        <w:rPr>
          <w:rFonts w:hint="eastAsia"/>
        </w:rPr>
        <w:t>椭圆形，个大饱满色红润，香气浓郁，干燥无异味。</w:t>
      </w:r>
    </w:p>
    <w:p w14:paraId="6D27248F" w14:textId="77777777" w:rsidR="00CE0FEE" w:rsidRDefault="00CE0FEE" w:rsidP="00CE0FEE">
      <w:pPr>
        <w:pStyle w:val="affffffffff4"/>
        <w:ind w:firstLine="480"/>
      </w:pPr>
      <w:r>
        <w:rPr>
          <w:rFonts w:hint="eastAsia"/>
        </w:rPr>
        <w:t xml:space="preserve">18. </w:t>
      </w:r>
      <w:r>
        <w:rPr>
          <w:rFonts w:hint="eastAsia"/>
        </w:rPr>
        <w:t>生粉的质量标准</w:t>
      </w:r>
    </w:p>
    <w:p w14:paraId="11B2824E" w14:textId="77777777" w:rsidR="00CE0FEE" w:rsidRDefault="00CE0FEE" w:rsidP="00CE0FEE">
      <w:pPr>
        <w:pStyle w:val="affffffffff4"/>
        <w:ind w:firstLine="480"/>
      </w:pPr>
      <w:r>
        <w:rPr>
          <w:rFonts w:hint="eastAsia"/>
        </w:rPr>
        <w:t>色洁白，颗粒均匀，手感滑爽，干燥无杂质。</w:t>
      </w:r>
    </w:p>
    <w:p w14:paraId="083DA3A9" w14:textId="77777777" w:rsidR="00CE0FEE" w:rsidRDefault="00CE0FEE" w:rsidP="00CE0FEE">
      <w:pPr>
        <w:pStyle w:val="affffffffff4"/>
        <w:ind w:firstLine="480"/>
      </w:pPr>
      <w:r>
        <w:rPr>
          <w:rFonts w:hint="eastAsia"/>
        </w:rPr>
        <w:t xml:space="preserve">19. </w:t>
      </w:r>
      <w:r>
        <w:rPr>
          <w:rFonts w:hint="eastAsia"/>
        </w:rPr>
        <w:t>炸粉的质量标准</w:t>
      </w:r>
    </w:p>
    <w:p w14:paraId="3FBC3C26" w14:textId="77777777" w:rsidR="00CE0FEE" w:rsidRDefault="00CE0FEE" w:rsidP="00CE0FEE">
      <w:pPr>
        <w:pStyle w:val="affffffffff4"/>
        <w:ind w:firstLine="480"/>
      </w:pPr>
      <w:r>
        <w:rPr>
          <w:rFonts w:hint="eastAsia"/>
        </w:rPr>
        <w:t>淡黄色颗粒均匀，肪燥无杂质，气味正常。</w:t>
      </w:r>
    </w:p>
    <w:p w14:paraId="335C48A9" w14:textId="77777777" w:rsidR="00CE0FEE" w:rsidRDefault="00CE0FEE" w:rsidP="00CE0FEE">
      <w:pPr>
        <w:pStyle w:val="affffffffff4"/>
        <w:ind w:firstLine="480"/>
      </w:pPr>
      <w:r>
        <w:rPr>
          <w:rFonts w:hint="eastAsia"/>
        </w:rPr>
        <w:t xml:space="preserve">20. </w:t>
      </w:r>
      <w:r>
        <w:rPr>
          <w:rFonts w:hint="eastAsia"/>
        </w:rPr>
        <w:t>鱼露的质量标准</w:t>
      </w:r>
    </w:p>
    <w:p w14:paraId="765C407A" w14:textId="77777777" w:rsidR="00CE0FEE" w:rsidRDefault="00CE0FEE" w:rsidP="00CE0FEE">
      <w:pPr>
        <w:pStyle w:val="affffffffff4"/>
        <w:ind w:firstLine="480"/>
      </w:pPr>
      <w:r>
        <w:rPr>
          <w:rFonts w:hint="eastAsia"/>
        </w:rPr>
        <w:t>棕红色或栓黄色，有特有的鲜香，无苦涩，无味澄清透明，不浑浊为佳。</w:t>
      </w:r>
    </w:p>
    <w:p w14:paraId="4C22744B" w14:textId="77777777" w:rsidR="00CE0FEE" w:rsidRDefault="00CE0FEE" w:rsidP="00CE0FEE">
      <w:pPr>
        <w:pStyle w:val="affffffffff4"/>
        <w:ind w:firstLine="480"/>
      </w:pPr>
      <w:r>
        <w:rPr>
          <w:rFonts w:hint="eastAsia"/>
        </w:rPr>
        <w:lastRenderedPageBreak/>
        <w:t xml:space="preserve">21. </w:t>
      </w:r>
      <w:r>
        <w:rPr>
          <w:rFonts w:hint="eastAsia"/>
        </w:rPr>
        <w:t>蚝油的质量标准</w:t>
      </w:r>
    </w:p>
    <w:p w14:paraId="60D43158" w14:textId="77777777" w:rsidR="00CE0FEE" w:rsidRDefault="00CE0FEE" w:rsidP="00CE0FEE">
      <w:pPr>
        <w:pStyle w:val="affffffffff4"/>
        <w:ind w:firstLine="480"/>
      </w:pPr>
      <w:r>
        <w:rPr>
          <w:rFonts w:hint="eastAsia"/>
        </w:rPr>
        <w:t>红褐至棕褐色，有一定光泽，稀糊状，液体，无焦苦涩等异味和霉味，无腐败发酵异味，无渣粒。</w:t>
      </w:r>
    </w:p>
    <w:p w14:paraId="4775DD7A" w14:textId="77777777" w:rsidR="00CE0FEE" w:rsidRDefault="00CE0FEE" w:rsidP="00CE0FEE">
      <w:pPr>
        <w:pStyle w:val="affffffffff4"/>
        <w:ind w:firstLine="480"/>
      </w:pPr>
      <w:r>
        <w:rPr>
          <w:rFonts w:hint="eastAsia"/>
        </w:rPr>
        <w:t xml:space="preserve">22. </w:t>
      </w:r>
      <w:r>
        <w:rPr>
          <w:rFonts w:hint="eastAsia"/>
        </w:rPr>
        <w:t>米粉的质量标准</w:t>
      </w:r>
    </w:p>
    <w:p w14:paraId="0FBE695D" w14:textId="77777777" w:rsidR="00CE0FEE" w:rsidRDefault="00CE0FEE" w:rsidP="00CE0FEE">
      <w:pPr>
        <w:pStyle w:val="affffffffff4"/>
        <w:ind w:firstLine="480"/>
      </w:pPr>
      <w:r>
        <w:rPr>
          <w:rFonts w:hint="eastAsia"/>
        </w:rPr>
        <w:t>色明亮，有透明感，无斑点，无异味，煮熟后不严重断条、不糊汤。</w:t>
      </w:r>
    </w:p>
    <w:p w14:paraId="16DCD8AC" w14:textId="77777777" w:rsidR="00CE0FEE" w:rsidRDefault="00CE0FEE" w:rsidP="00CE0FEE">
      <w:pPr>
        <w:pStyle w:val="affffffffff4"/>
        <w:ind w:firstLine="480"/>
      </w:pPr>
      <w:r>
        <w:rPr>
          <w:rFonts w:hint="eastAsia"/>
        </w:rPr>
        <w:t>23.</w:t>
      </w:r>
      <w:r>
        <w:rPr>
          <w:rFonts w:hint="eastAsia"/>
        </w:rPr>
        <w:t>香肠制品的质量标准</w:t>
      </w:r>
    </w:p>
    <w:p w14:paraId="317107B1" w14:textId="77777777" w:rsidR="00CE0FEE" w:rsidRDefault="00CE0FEE" w:rsidP="00CE0FEE">
      <w:pPr>
        <w:pStyle w:val="affffffffff4"/>
        <w:ind w:firstLine="480"/>
      </w:pPr>
      <w:r>
        <w:rPr>
          <w:rFonts w:hint="eastAsia"/>
        </w:rPr>
        <w:t>肠衣完整与内容物结合紧密，坚实有弹力，无黏液、霉斑，切面坚实湿润、有光泽，肉为蔷薇色，无酸败臭味，有本身固有的香味和滋味。</w:t>
      </w:r>
    </w:p>
    <w:p w14:paraId="5840D689" w14:textId="77777777" w:rsidR="00CE0FEE" w:rsidRDefault="00CE0FEE" w:rsidP="00CE0FEE">
      <w:pPr>
        <w:pStyle w:val="affffffffff4"/>
        <w:ind w:firstLine="480"/>
      </w:pPr>
      <w:r>
        <w:rPr>
          <w:rFonts w:hint="eastAsia"/>
        </w:rPr>
        <w:t>24.</w:t>
      </w:r>
      <w:r>
        <w:rPr>
          <w:rFonts w:hint="eastAsia"/>
        </w:rPr>
        <w:t>腊制品的质量标准</w:t>
      </w:r>
    </w:p>
    <w:p w14:paraId="4A731950" w14:textId="77777777" w:rsidR="00CE0FEE" w:rsidRDefault="00CE0FEE" w:rsidP="00CE0FEE">
      <w:pPr>
        <w:pStyle w:val="affffffffff4"/>
        <w:ind w:firstLine="480"/>
      </w:pPr>
      <w:r>
        <w:rPr>
          <w:rFonts w:hint="eastAsia"/>
        </w:rPr>
        <w:t>色泽鲜明，肌肉呈红色，脂肪透明呈乳白色，肉身干燥结实，有固有气味。真空度保持良好，无空隙汁液流动，无大量脂肪溢出。</w:t>
      </w:r>
    </w:p>
    <w:p w14:paraId="3C9F0035" w14:textId="77777777" w:rsidR="00CE0FEE" w:rsidRDefault="00CE0FEE" w:rsidP="00CE0FEE">
      <w:pPr>
        <w:pStyle w:val="affffffffff4"/>
        <w:ind w:firstLine="480"/>
      </w:pPr>
      <w:r>
        <w:rPr>
          <w:rFonts w:hint="eastAsia"/>
        </w:rPr>
        <w:t>25.</w:t>
      </w:r>
      <w:r>
        <w:rPr>
          <w:rFonts w:hint="eastAsia"/>
        </w:rPr>
        <w:t>罐装和瓶装调料的质量标准：</w:t>
      </w:r>
    </w:p>
    <w:p w14:paraId="3AD7CB8B" w14:textId="77777777" w:rsidR="00CE0FEE" w:rsidRDefault="00CE0FEE" w:rsidP="00CE0FEE">
      <w:pPr>
        <w:pStyle w:val="affffffffff4"/>
        <w:ind w:firstLine="480"/>
      </w:pPr>
      <w:r>
        <w:rPr>
          <w:rFonts w:hint="eastAsia"/>
        </w:rPr>
        <w:t>（</w:t>
      </w:r>
      <w:r>
        <w:rPr>
          <w:rFonts w:hint="eastAsia"/>
        </w:rPr>
        <w:t>1</w:t>
      </w:r>
      <w:r>
        <w:rPr>
          <w:rFonts w:hint="eastAsia"/>
        </w:rPr>
        <w:t>）铁听制品应表面光亮，无锈迹，无磨损，无变形，无胀罐现象，商标无霉变。</w:t>
      </w:r>
    </w:p>
    <w:p w14:paraId="03A8689E" w14:textId="77777777" w:rsidR="00CE0FEE" w:rsidRDefault="00CE0FEE" w:rsidP="00CE0FEE">
      <w:pPr>
        <w:pStyle w:val="affffffffff4"/>
        <w:ind w:firstLine="480"/>
      </w:pPr>
      <w:r>
        <w:rPr>
          <w:rFonts w:hint="eastAsia"/>
        </w:rPr>
        <w:t>（</w:t>
      </w:r>
      <w:r>
        <w:rPr>
          <w:rFonts w:hint="eastAsia"/>
        </w:rPr>
        <w:t>2</w:t>
      </w:r>
      <w:r>
        <w:rPr>
          <w:rFonts w:hint="eastAsia"/>
        </w:rPr>
        <w:t>）玻璃瓶制品，罐盖无锈迹，</w:t>
      </w:r>
      <w:r>
        <w:rPr>
          <w:rFonts w:hint="eastAsia"/>
        </w:rPr>
        <w:t xml:space="preserve">   </w:t>
      </w:r>
      <w:r>
        <w:rPr>
          <w:rFonts w:hint="eastAsia"/>
        </w:rPr>
        <w:t>无胀罐现象，内容物色泽正常，符合产品本身所具有的质量标准。</w:t>
      </w:r>
    </w:p>
    <w:p w14:paraId="6EC2360F" w14:textId="77777777" w:rsidR="00CE0FEE" w:rsidRDefault="00CE0FEE" w:rsidP="00CE0FEE">
      <w:pPr>
        <w:pStyle w:val="affffffffff4"/>
        <w:ind w:firstLine="480"/>
      </w:pPr>
      <w:r>
        <w:rPr>
          <w:rFonts w:hint="eastAsia"/>
        </w:rPr>
        <w:t>26.</w:t>
      </w:r>
      <w:r>
        <w:rPr>
          <w:rFonts w:hint="eastAsia"/>
        </w:rPr>
        <w:t>干菜、干调类商品的质量标准：</w:t>
      </w:r>
    </w:p>
    <w:p w14:paraId="2BA0D449" w14:textId="77777777" w:rsidR="00CE0FEE" w:rsidRDefault="00CE0FEE" w:rsidP="00CE0FEE">
      <w:pPr>
        <w:pStyle w:val="affffffffff4"/>
        <w:ind w:firstLine="480"/>
      </w:pPr>
      <w:r>
        <w:rPr>
          <w:rFonts w:hint="eastAsia"/>
        </w:rPr>
        <w:t>液体调味品和酱菜类商品表面应干净清洁，无液体外渗；干菜色泽鲜艳、干燥有韧性，无破碎片、虫蛀、霉坏和泥土杂质。</w:t>
      </w:r>
    </w:p>
    <w:p w14:paraId="53FCD1A8" w14:textId="77777777" w:rsidR="00CE0FEE" w:rsidRDefault="00CE0FEE" w:rsidP="00CE0FEE">
      <w:pPr>
        <w:pStyle w:val="affffffffff4"/>
        <w:ind w:firstLine="480"/>
      </w:pPr>
      <w:r>
        <w:rPr>
          <w:rFonts w:hint="eastAsia"/>
        </w:rPr>
        <w:t>27.</w:t>
      </w:r>
      <w:r>
        <w:rPr>
          <w:rFonts w:hint="eastAsia"/>
        </w:rPr>
        <w:t>奶制品的质量标准。</w:t>
      </w:r>
      <w:r>
        <w:rPr>
          <w:rFonts w:hint="eastAsia"/>
        </w:rPr>
        <w:t xml:space="preserve"> </w:t>
      </w:r>
    </w:p>
    <w:p w14:paraId="717189BF" w14:textId="2503EB68" w:rsidR="00CE0FEE" w:rsidRPr="00CE0FEE" w:rsidRDefault="00CE0FEE" w:rsidP="00CE0FEE">
      <w:pPr>
        <w:pStyle w:val="affffffffff4"/>
        <w:ind w:firstLine="480"/>
      </w:pPr>
      <w:r>
        <w:rPr>
          <w:rFonts w:hint="eastAsia"/>
        </w:rPr>
        <w:t>奶粉类应无结块现象，色泽统一外包装清洁；液体类奶制品应符合各自本身质量要求。</w:t>
      </w:r>
    </w:p>
    <w:p w14:paraId="4C03BCA3" w14:textId="008AC526" w:rsidR="00415950" w:rsidRPr="00F870E3" w:rsidRDefault="00D90AD7" w:rsidP="00F870E3">
      <w:pPr>
        <w:pStyle w:val="21"/>
        <w:rPr>
          <w:rFonts w:ascii="宋体" w:eastAsia="宋体" w:hAnsi="宋体" w:cs="宋体"/>
          <w:sz w:val="24"/>
          <w:szCs w:val="24"/>
        </w:rPr>
      </w:pPr>
      <w:bookmarkStart w:id="1055" w:name="_Toc118292199"/>
      <w:r>
        <w:rPr>
          <w:rFonts w:ascii="宋体" w:eastAsia="宋体" w:hAnsi="宋体" w:cs="宋体"/>
          <w:sz w:val="24"/>
          <w:szCs w:val="24"/>
        </w:rPr>
        <w:t>三</w:t>
      </w:r>
      <w:r>
        <w:rPr>
          <w:rFonts w:ascii="宋体" w:eastAsia="宋体" w:hAnsi="宋体" w:cs="宋体" w:hint="eastAsia"/>
          <w:sz w:val="24"/>
          <w:szCs w:val="24"/>
        </w:rPr>
        <w:t>、</w:t>
      </w:r>
      <w:r w:rsidR="00415950" w:rsidRPr="00F870E3">
        <w:rPr>
          <w:rFonts w:ascii="宋体" w:eastAsia="宋体" w:hAnsi="宋体" w:cs="宋体"/>
          <w:sz w:val="24"/>
          <w:szCs w:val="24"/>
        </w:rPr>
        <w:t>食材总体要求</w:t>
      </w:r>
      <w:bookmarkEnd w:id="1055"/>
    </w:p>
    <w:p w14:paraId="46689E38" w14:textId="7456AE95" w:rsidR="00415950" w:rsidRPr="005B5BFB" w:rsidRDefault="005B5BFB" w:rsidP="005B5BFB">
      <w:pPr>
        <w:pStyle w:val="3"/>
        <w:rPr>
          <w:rFonts w:ascii="宋体" w:hAnsi="宋体" w:cs="宋体"/>
          <w:sz w:val="24"/>
          <w:szCs w:val="24"/>
        </w:rPr>
      </w:pPr>
      <w:r>
        <w:rPr>
          <w:rFonts w:ascii="宋体" w:hAnsi="宋体" w:cs="宋体"/>
          <w:sz w:val="24"/>
          <w:szCs w:val="24"/>
        </w:rPr>
        <w:t>1</w:t>
      </w:r>
      <w:r>
        <w:rPr>
          <w:rFonts w:ascii="宋体" w:hAnsi="宋体" w:cs="宋体" w:hint="eastAsia"/>
          <w:sz w:val="24"/>
          <w:szCs w:val="24"/>
        </w:rPr>
        <w:t>、</w:t>
      </w:r>
      <w:r w:rsidR="00415950" w:rsidRPr="005B5BFB">
        <w:rPr>
          <w:rFonts w:ascii="宋体" w:hAnsi="宋体" w:cs="宋体"/>
          <w:sz w:val="24"/>
          <w:szCs w:val="24"/>
        </w:rPr>
        <w:t xml:space="preserve">产品质量卫生要求 </w:t>
      </w:r>
    </w:p>
    <w:p w14:paraId="368A9E7D"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供货商应严格遵守《食品安全法》和《动物检疫法》等相关规定，严格保证食品质量符合国家食品安全标准，对于没有国家标准的应符合行业标准或企业标准，其中国家有强制性技术标准要求的产品，还应符合国家强制性技术标准。在中标后如出现因食用其提供的食品导致食物中毒事故发生，供货商应对此承担一切法律责任。</w:t>
      </w:r>
    </w:p>
    <w:p w14:paraId="7EEEFA92"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一经发现供应以下食品，采购人除全部退货外，将取消供货单位的供货资格：</w:t>
      </w:r>
    </w:p>
    <w:p w14:paraId="310FB916"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（1）腐败变质、油脂酸败、霉变、生虫、污秽不洁、混有异物或者其他感官性状异常，对人体健康有害的；</w:t>
      </w:r>
    </w:p>
    <w:p w14:paraId="433C592F"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（2）含有毒、有害物质或者被有害物质污染，对人体健康有害的；</w:t>
      </w:r>
    </w:p>
    <w:p w14:paraId="7D3631E4"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lastRenderedPageBreak/>
        <w:t>（3）含有致病性寄生虫、微生物或者微生物含量超过国家限定标准的；</w:t>
      </w:r>
    </w:p>
    <w:p w14:paraId="23250585"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（4）掺假、掺杂、伪造，影响营养、卫生的；</w:t>
      </w:r>
    </w:p>
    <w:p w14:paraId="5E51855F"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（5）用非食品原料加工的，加入非食品用化学物质或者将非食品当作食品的；</w:t>
      </w:r>
    </w:p>
    <w:p w14:paraId="78768758"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（6）超过保质期限的；</w:t>
      </w:r>
    </w:p>
    <w:p w14:paraId="76332224"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 xml:space="preserve">（7）使用有色、有毒塑料制品包装食材的； </w:t>
      </w:r>
    </w:p>
    <w:p w14:paraId="22B1C3EE" w14:textId="38915743" w:rsidR="00415950" w:rsidRPr="005B5BFB" w:rsidRDefault="005B5BFB" w:rsidP="005B5BFB">
      <w:pPr>
        <w:pStyle w:val="3"/>
        <w:rPr>
          <w:rFonts w:ascii="宋体" w:hAnsi="宋体" w:cs="宋体"/>
          <w:sz w:val="24"/>
          <w:szCs w:val="24"/>
        </w:rPr>
      </w:pPr>
      <w:r>
        <w:rPr>
          <w:rFonts w:ascii="宋体" w:hAnsi="宋体" w:cs="宋体"/>
          <w:sz w:val="24"/>
          <w:szCs w:val="24"/>
        </w:rPr>
        <w:t>2</w:t>
      </w:r>
      <w:r>
        <w:rPr>
          <w:rFonts w:ascii="宋体" w:hAnsi="宋体" w:cs="宋体" w:hint="eastAsia"/>
          <w:sz w:val="24"/>
          <w:szCs w:val="24"/>
        </w:rPr>
        <w:t>、</w:t>
      </w:r>
      <w:r w:rsidR="00415950" w:rsidRPr="005B5BFB">
        <w:rPr>
          <w:rFonts w:ascii="宋体" w:hAnsi="宋体" w:cs="宋体"/>
          <w:sz w:val="24"/>
          <w:szCs w:val="24"/>
        </w:rPr>
        <w:t>供货商要求</w:t>
      </w:r>
    </w:p>
    <w:p w14:paraId="18B636E3" w14:textId="3009A8ED"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对实行食品质量安全市场准入制的食品，须提供认证的相关证明资料。</w:t>
      </w:r>
    </w:p>
    <w:p w14:paraId="21646980" w14:textId="0960364A"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有保质期限的商品剩余保存期不得少于原有保质期的三分之二。</w:t>
      </w:r>
    </w:p>
    <w:p w14:paraId="24300E78" w14:textId="3F39BFCB" w:rsidR="00415950" w:rsidRPr="005B5BFB" w:rsidRDefault="005B5BFB" w:rsidP="005B5BFB">
      <w:pPr>
        <w:pStyle w:val="3"/>
        <w:rPr>
          <w:rFonts w:ascii="宋体" w:hAnsi="宋体" w:cs="宋体"/>
          <w:sz w:val="24"/>
          <w:szCs w:val="24"/>
        </w:rPr>
      </w:pPr>
      <w:r>
        <w:rPr>
          <w:rFonts w:ascii="宋体" w:hAnsi="宋体" w:cs="宋体"/>
          <w:sz w:val="24"/>
          <w:szCs w:val="24"/>
        </w:rPr>
        <w:t>3</w:t>
      </w:r>
      <w:r>
        <w:rPr>
          <w:rFonts w:ascii="宋体" w:hAnsi="宋体" w:cs="宋体" w:hint="eastAsia"/>
          <w:sz w:val="24"/>
          <w:szCs w:val="24"/>
        </w:rPr>
        <w:t>、</w:t>
      </w:r>
      <w:r w:rsidR="00415950" w:rsidRPr="005B5BFB">
        <w:rPr>
          <w:rFonts w:ascii="宋体" w:hAnsi="宋体" w:cs="宋体"/>
          <w:sz w:val="24"/>
          <w:szCs w:val="24"/>
        </w:rPr>
        <w:t>配送能力要求</w:t>
      </w:r>
    </w:p>
    <w:p w14:paraId="62A7E98F" w14:textId="159FB8DD"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配送的食品全部都要有响应的防尘、防污染措施，避免外露；</w:t>
      </w:r>
    </w:p>
    <w:p w14:paraId="5EB7F63A" w14:textId="5D54E4FE"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食品供货商应配备一定规模的专业车队。；</w:t>
      </w:r>
    </w:p>
    <w:p w14:paraId="526E02C2" w14:textId="41520743"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各类物品应分箱存放、密封输送，做到定人、定时、定位。</w:t>
      </w:r>
    </w:p>
    <w:p w14:paraId="616CB7B2" w14:textId="4A4FD233"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配送时严格清查配送物品的品种、数量、地点等是否相符，确保不漏项；</w:t>
      </w:r>
    </w:p>
    <w:p w14:paraId="22D02519" w14:textId="2F0FFF24"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整个运输过程应科学合理，运输必须采用符合卫生要求的外包装和运载工具，并且要保持清洁和定期消毒，车厢内无不良气味、异味。</w:t>
      </w:r>
    </w:p>
    <w:p w14:paraId="262BE61B" w14:textId="3AEFB22B" w:rsidR="00415950" w:rsidRPr="005B5BFB" w:rsidRDefault="005B5BFB" w:rsidP="005B5BFB">
      <w:pPr>
        <w:pStyle w:val="3"/>
        <w:rPr>
          <w:rFonts w:ascii="宋体" w:hAnsi="宋体" w:cs="宋体"/>
          <w:sz w:val="24"/>
          <w:szCs w:val="24"/>
        </w:rPr>
      </w:pPr>
      <w:r>
        <w:rPr>
          <w:rFonts w:ascii="宋体" w:hAnsi="宋体" w:cs="宋体"/>
          <w:sz w:val="24"/>
          <w:szCs w:val="24"/>
        </w:rPr>
        <w:t>4</w:t>
      </w:r>
      <w:r>
        <w:rPr>
          <w:rFonts w:ascii="宋体" w:hAnsi="宋体" w:cs="宋体" w:hint="eastAsia"/>
          <w:sz w:val="24"/>
          <w:szCs w:val="24"/>
        </w:rPr>
        <w:t>、</w:t>
      </w:r>
      <w:r w:rsidR="00415950" w:rsidRPr="005B5BFB">
        <w:rPr>
          <w:rFonts w:ascii="宋体" w:hAnsi="宋体" w:cs="宋体"/>
          <w:sz w:val="24"/>
          <w:szCs w:val="24"/>
        </w:rPr>
        <w:t xml:space="preserve">人员要求 </w:t>
      </w:r>
    </w:p>
    <w:p w14:paraId="7D277238" w14:textId="013A08C2"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从业人员身体状况必须符合卫生部门规定的食品行业健康标准，并定期 进行体检，办理健康证，建立健康档案。</w:t>
      </w:r>
    </w:p>
    <w:p w14:paraId="6D55DB6E" w14:textId="415310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从业人员应经过专业培训，熟悉卫生安全制度，掌握行业操作规程。</w:t>
      </w:r>
    </w:p>
    <w:p w14:paraId="11D00C5E" w14:textId="273BED7E"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从业人员应保持良好的个人卫生，操作前进行卫生消毒，并按规定穿戴 卫生、整洁的工作服、工作帽和口罩。</w:t>
      </w:r>
    </w:p>
    <w:p w14:paraId="757719EF" w14:textId="29B027F9"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遇有从业人员发热腹泻，皮肤伤口感染，咽部炎症等有碍食品卫生的病症，应立即脱离工作岗位，待查明原因，排除病症后，方可重新上岗。</w:t>
      </w:r>
    </w:p>
    <w:p w14:paraId="752AD0F8" w14:textId="7C1AC193"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投标人需配备一名专职联络人员与采购人进行事务联系。投标人应提供有效的服务联系人和服务联系电话，如有变更，投标人应及时、主动通知采购人。如果产品质量与本项目规定的标准不符，投标人应负责更换，如更换后仍不能达到相应规定标准，采购人有权退货。</w:t>
      </w:r>
    </w:p>
    <w:p w14:paraId="069FB0B6" w14:textId="7DA25513" w:rsidR="00415950" w:rsidRPr="00F870E3" w:rsidRDefault="00D90AD7" w:rsidP="00F870E3">
      <w:pPr>
        <w:pStyle w:val="21"/>
        <w:rPr>
          <w:rFonts w:ascii="宋体" w:eastAsia="宋体" w:hAnsi="宋体" w:cs="宋体"/>
          <w:sz w:val="24"/>
          <w:szCs w:val="24"/>
        </w:rPr>
      </w:pPr>
      <w:bookmarkStart w:id="1056" w:name="_Toc118292200"/>
      <w:r>
        <w:rPr>
          <w:rFonts w:ascii="宋体" w:eastAsia="宋体" w:hAnsi="宋体" w:cs="宋体"/>
          <w:sz w:val="24"/>
          <w:szCs w:val="24"/>
        </w:rPr>
        <w:t>四</w:t>
      </w:r>
      <w:r w:rsidR="00415950" w:rsidRPr="00F870E3">
        <w:rPr>
          <w:rFonts w:ascii="宋体" w:eastAsia="宋体" w:hAnsi="宋体" w:cs="宋体"/>
          <w:sz w:val="24"/>
          <w:szCs w:val="24"/>
        </w:rPr>
        <w:t>、原材料采供细则</w:t>
      </w:r>
      <w:bookmarkEnd w:id="1056"/>
    </w:p>
    <w:p w14:paraId="374AD7E9" w14:textId="77777777" w:rsidR="00415950" w:rsidRPr="00621550" w:rsidRDefault="00415950" w:rsidP="005B5BFB">
      <w:pPr>
        <w:spacing w:line="360" w:lineRule="auto"/>
        <w:ind w:firstLine="540"/>
        <w:rPr>
          <w:rFonts w:ascii="宋体" w:hAnsi="宋体" w:cs="宋体"/>
          <w:b/>
          <w:color w:val="000000" w:themeColor="text1"/>
          <w:sz w:val="24"/>
          <w:szCs w:val="24"/>
        </w:rPr>
      </w:pPr>
      <w:r w:rsidRPr="00621550">
        <w:rPr>
          <w:rFonts w:ascii="宋体" w:hAnsi="宋体" w:cs="宋体" w:hint="eastAsia"/>
          <w:b/>
          <w:color w:val="000000" w:themeColor="text1"/>
          <w:sz w:val="24"/>
          <w:szCs w:val="24"/>
        </w:rPr>
        <w:t>1、</w:t>
      </w:r>
      <w:r w:rsidRPr="00621550">
        <w:rPr>
          <w:rFonts w:ascii="宋体" w:hAnsi="宋体" w:cs="宋体"/>
          <w:b/>
          <w:color w:val="000000" w:themeColor="text1"/>
          <w:sz w:val="24"/>
          <w:szCs w:val="24"/>
        </w:rPr>
        <w:t>采供流程：</w:t>
      </w:r>
    </w:p>
    <w:p w14:paraId="4D49DC69" w14:textId="77777777" w:rsidR="00415950" w:rsidRPr="00621550" w:rsidRDefault="00415950" w:rsidP="005B5BFB">
      <w:pPr>
        <w:spacing w:line="360" w:lineRule="auto"/>
        <w:ind w:firstLine="540"/>
        <w:rPr>
          <w:rFonts w:ascii="宋体" w:hAnsi="宋体" w:cs="宋体"/>
          <w:b/>
          <w:color w:val="000000" w:themeColor="text1"/>
          <w:sz w:val="24"/>
          <w:szCs w:val="24"/>
        </w:rPr>
      </w:pPr>
      <w:r w:rsidRPr="00621550">
        <w:rPr>
          <w:rFonts w:ascii="宋体" w:hAnsi="宋体" w:cs="宋体"/>
          <w:b/>
          <w:color w:val="000000" w:themeColor="text1"/>
          <w:sz w:val="24"/>
          <w:szCs w:val="24"/>
        </w:rPr>
        <w:lastRenderedPageBreak/>
        <w:t>1.1 订货流程：</w:t>
      </w:r>
    </w:p>
    <w:p w14:paraId="25998F06"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1.1.1 由库房管理员根据库存情况及销售情况对所需的原材料品种、数量、规格标准提出采购需求，做出一周的采购计划表，提交给管理员审核，确定原料的终采购需求，并作出《采购明细单》，提交给餐厅采购组（审核员、询价员、统计员）。</w:t>
      </w:r>
    </w:p>
    <w:p w14:paraId="0F109BB8"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1.1.2 审核组根据管理员提交的《采购明细单》，分类整理后审核无误后，在每周周四交给协议供货商下一周的《采购明细单》进行报价；</w:t>
      </w:r>
    </w:p>
    <w:p w14:paraId="0B32A0B6"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1.1.3 供货商根据《采购明细单》，向餐厅审核员提供分类报价，应在周五下午16点前报给采购组审核员审核；</w:t>
      </w:r>
    </w:p>
    <w:p w14:paraId="304C28CE"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1.1.4 审核员接收各供货商供货报价后（供货报价不得高于响应报价，否则将视其供货报价为响应报价），参考市场公布价及供货商响应报价进行审核。如无异议则确认为供货价格，由采购组通知供货商供货；如有疑义须向供货商提出质询，双方确定供货价格方可供货；</w:t>
      </w:r>
    </w:p>
    <w:p w14:paraId="74C633A2"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1.1.5 库管员在验收合格后，将确认后的采购供货单交由采购组进行采购。</w:t>
      </w:r>
    </w:p>
    <w:p w14:paraId="72B7D505" w14:textId="77777777" w:rsidR="00415950" w:rsidRPr="00621550" w:rsidRDefault="00415950" w:rsidP="005B5BFB">
      <w:pPr>
        <w:spacing w:line="360" w:lineRule="auto"/>
        <w:ind w:firstLine="540"/>
        <w:rPr>
          <w:rFonts w:ascii="宋体" w:hAnsi="宋体" w:cs="宋体"/>
          <w:b/>
          <w:color w:val="000000" w:themeColor="text1"/>
          <w:sz w:val="24"/>
          <w:szCs w:val="24"/>
        </w:rPr>
      </w:pPr>
      <w:r w:rsidRPr="00621550">
        <w:rPr>
          <w:rFonts w:ascii="宋体" w:hAnsi="宋体" w:cs="宋体"/>
          <w:b/>
          <w:color w:val="000000" w:themeColor="text1"/>
          <w:sz w:val="24"/>
          <w:szCs w:val="24"/>
        </w:rPr>
        <w:t>1.2 供货流程：</w:t>
      </w:r>
    </w:p>
    <w:p w14:paraId="117414BC"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1.2.1 供货商收到《采购明细单》后，应对采购的品种做出供货报价（供货报价不得高于响应报价，否则将视其供货报价为响应报价），2日内盖章并签字确认后提交到采购组；</w:t>
      </w:r>
    </w:p>
    <w:p w14:paraId="2D4C23C6"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1.2.2 审核员对供货商的报价审核后，确认供货商及供货价格，报送采购组，由采购组人员通知供货商，组织备货并于约定的配送时间和约定的配送方式送达需求的餐厅；</w:t>
      </w:r>
    </w:p>
    <w:p w14:paraId="5D05349A"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1.2.3 按照库管员的要求交接食材并等待验收。</w:t>
      </w:r>
    </w:p>
    <w:p w14:paraId="2BBFD156" w14:textId="77777777" w:rsidR="00415950" w:rsidRPr="00621550" w:rsidRDefault="00415950" w:rsidP="005B5BFB">
      <w:pPr>
        <w:spacing w:line="360" w:lineRule="auto"/>
        <w:ind w:firstLine="540"/>
        <w:rPr>
          <w:rFonts w:ascii="宋体" w:hAnsi="宋体" w:cs="宋体"/>
          <w:b/>
          <w:color w:val="000000" w:themeColor="text1"/>
          <w:sz w:val="24"/>
          <w:szCs w:val="24"/>
        </w:rPr>
      </w:pPr>
      <w:r w:rsidRPr="00621550">
        <w:rPr>
          <w:rFonts w:ascii="宋体" w:hAnsi="宋体" w:cs="宋体"/>
          <w:b/>
          <w:color w:val="000000" w:themeColor="text1"/>
          <w:sz w:val="24"/>
          <w:szCs w:val="24"/>
        </w:rPr>
        <w:t>1.3 验收入库流程：</w:t>
      </w:r>
    </w:p>
    <w:p w14:paraId="78CE9E77"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1.3.1凭证验收。食品、原材料必须先核对以下凭证：食品卫生合格证、经营许可证、检验检疫证明，检查供方是否在《供货清单》上盖章，凭证不符合要求的拒绝收货，且供货商应及时按照《供货清单》要求补送相关食材；</w:t>
      </w:r>
    </w:p>
    <w:p w14:paraId="4DB27B62"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1.3.2实物验收。入库前必须查验有关证明，应依据送货单，对食品、原材料实物的出厂日期、保质期、厂家产地、中文标识、动物检疫证明等进行核实。三无产品拒绝收货，质量不符合要求、腐败变质等拒绝收货，对实物品种、规格、数量、重量、单价金额进行清点、核对、登记并打印《入库单》。如发现不符时，出现质量问题当即退货，其他事项应做好记录，待验收相符后再入库食品应参考包装说明的储藏条件储存，进入库房的食品、物品需拆除外层大包装。</w:t>
      </w:r>
    </w:p>
    <w:p w14:paraId="53344674"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1.3.3食品、原材料验收合格后，库管员在送货单上签字，并登记入账，打印《入库单》，审核员、库管员在《入库单》上签字确认。</w:t>
      </w:r>
    </w:p>
    <w:p w14:paraId="177FA08B"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lastRenderedPageBreak/>
        <w:t>1.3.4 标识。《中华人民共和国食品安全法》第四十一条指出：食品经营者贮存散装食品，应当在贮存位置标明食品的名称、生产日期、保质期、生产经营者名称及联系方式等内容。</w:t>
      </w:r>
    </w:p>
    <w:p w14:paraId="163EA427"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1.3.5 对出现的不符合情况应做相关记录，并通知采购员，采购员与供方协商解决方案，妥善处理问题；</w:t>
      </w:r>
    </w:p>
    <w:p w14:paraId="7C2C33B9"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1.3.6 验收完毕，审核员应核对《采购明细单》与供方提供的《供货清单》的符合性，确保完全一致。审核员、库管员在《入库单》上签字确认。</w:t>
      </w:r>
    </w:p>
    <w:p w14:paraId="46C92BF4" w14:textId="77777777" w:rsidR="00415950" w:rsidRPr="00621550" w:rsidRDefault="00415950" w:rsidP="005B5BFB">
      <w:pPr>
        <w:spacing w:line="360" w:lineRule="auto"/>
        <w:ind w:firstLine="540"/>
        <w:rPr>
          <w:rFonts w:ascii="宋体" w:hAnsi="宋体" w:cs="宋体"/>
          <w:b/>
          <w:color w:val="000000" w:themeColor="text1"/>
          <w:sz w:val="24"/>
          <w:szCs w:val="24"/>
        </w:rPr>
      </w:pPr>
      <w:r w:rsidRPr="00621550">
        <w:rPr>
          <w:rFonts w:ascii="宋体" w:hAnsi="宋体" w:cs="宋体"/>
          <w:b/>
          <w:color w:val="000000" w:themeColor="text1"/>
          <w:sz w:val="24"/>
          <w:szCs w:val="24"/>
        </w:rPr>
        <w:t>2</w:t>
      </w:r>
      <w:r w:rsidRPr="00621550">
        <w:rPr>
          <w:rFonts w:ascii="宋体" w:hAnsi="宋体" w:cs="宋体" w:hint="eastAsia"/>
          <w:b/>
          <w:color w:val="000000" w:themeColor="text1"/>
          <w:sz w:val="24"/>
          <w:szCs w:val="24"/>
        </w:rPr>
        <w:t>、</w:t>
      </w:r>
      <w:r w:rsidRPr="00621550">
        <w:rPr>
          <w:rFonts w:ascii="宋体" w:hAnsi="宋体" w:cs="宋体"/>
          <w:b/>
          <w:color w:val="000000" w:themeColor="text1"/>
          <w:sz w:val="24"/>
          <w:szCs w:val="24"/>
        </w:rPr>
        <w:t>结算方式与流程：</w:t>
      </w:r>
    </w:p>
    <w:p w14:paraId="2EA81146"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2.1 供货商于每月将此供货周期内采购食材总金额核实后，开具合同约定的发票类型送交餐厅经办人员。供货商必须对发票的真实性负责；</w:t>
      </w:r>
    </w:p>
    <w:p w14:paraId="00AB77E9"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2.2 餐厅经办人员对供货商提供的发票进行初步审核，与供货商提供的《供货清单》 进行核实，确保准确无误并提供相关结算单据。严格审核所购物资的数量及金额，对相关单据逐项进行核对；</w:t>
      </w:r>
    </w:p>
    <w:p w14:paraId="4D23D214"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2.3 餐厅经办人员审核无误后，履行签字审批手续方可结算货款；</w:t>
      </w:r>
    </w:p>
    <w:p w14:paraId="723F1817" w14:textId="77777777" w:rsidR="00415950" w:rsidRPr="00621550" w:rsidRDefault="00415950" w:rsidP="005B5BFB">
      <w:pPr>
        <w:spacing w:line="360" w:lineRule="auto"/>
        <w:ind w:firstLine="540"/>
        <w:rPr>
          <w:rFonts w:ascii="宋体" w:hAnsi="宋体" w:cs="宋体"/>
          <w:b/>
          <w:color w:val="000000" w:themeColor="text1"/>
          <w:sz w:val="24"/>
          <w:szCs w:val="24"/>
        </w:rPr>
      </w:pPr>
      <w:r w:rsidRPr="00621550">
        <w:rPr>
          <w:rFonts w:ascii="宋体" w:hAnsi="宋体" w:cs="宋体"/>
          <w:b/>
          <w:color w:val="000000" w:themeColor="text1"/>
          <w:sz w:val="24"/>
          <w:szCs w:val="24"/>
        </w:rPr>
        <w:t>3</w:t>
      </w:r>
      <w:r w:rsidRPr="00621550">
        <w:rPr>
          <w:rFonts w:ascii="宋体" w:hAnsi="宋体" w:cs="宋体" w:hint="eastAsia"/>
          <w:b/>
          <w:color w:val="000000" w:themeColor="text1"/>
          <w:sz w:val="24"/>
          <w:szCs w:val="24"/>
        </w:rPr>
        <w:t>、</w:t>
      </w:r>
      <w:r w:rsidRPr="00621550">
        <w:rPr>
          <w:rFonts w:ascii="宋体" w:hAnsi="宋体" w:cs="宋体"/>
          <w:b/>
          <w:color w:val="000000" w:themeColor="text1"/>
          <w:sz w:val="24"/>
          <w:szCs w:val="24"/>
        </w:rPr>
        <w:t>价格控制：</w:t>
      </w:r>
    </w:p>
    <w:p w14:paraId="798C12F4"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3.1 审核员在收到供货商供货报价后，参考市场公布价及响应报价进行审核，如无异议则确认供货价格，通知供货商供货；如有疑义须向供货商提出质询，双方确定供货价格方可供货；</w:t>
      </w:r>
    </w:p>
    <w:p w14:paraId="0DC00A5D"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3.2 协议期间，审核员在每次供货时，要对市场公布价格进行搜集，结合供货商响应报价与供货商供货报价进行比对；要定期进行市场调研，同时要了解单位职工对供货品质、数量、服务等方面的意见和建议，发现异常及时汇报，并与供货商进行协商解决，每月将单位职工反馈意见及供货商的供货价格评价意见上报分管领导，确保供货价格与供货品质、数量等符合要求；</w:t>
      </w:r>
    </w:p>
    <w:p w14:paraId="1B5A3EAB"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3.3 结算时供货价格与其供货报价格不符的，除及时纠正外，按其供货价格结算。并做好相关记录，作为供货商诚信评价的重要依据。</w:t>
      </w:r>
    </w:p>
    <w:p w14:paraId="7022F864" w14:textId="77777777" w:rsidR="00415950" w:rsidRPr="00621550" w:rsidRDefault="00415950" w:rsidP="005B5BFB">
      <w:pPr>
        <w:spacing w:line="360" w:lineRule="auto"/>
        <w:ind w:firstLine="540"/>
        <w:rPr>
          <w:rFonts w:ascii="宋体" w:hAnsi="宋体" w:cs="宋体"/>
          <w:b/>
          <w:color w:val="000000" w:themeColor="text1"/>
          <w:sz w:val="24"/>
          <w:szCs w:val="24"/>
        </w:rPr>
      </w:pPr>
      <w:r w:rsidRPr="00621550">
        <w:rPr>
          <w:rFonts w:ascii="宋体" w:hAnsi="宋体" w:cs="宋体"/>
          <w:b/>
          <w:color w:val="000000" w:themeColor="text1"/>
          <w:sz w:val="24"/>
          <w:szCs w:val="24"/>
        </w:rPr>
        <w:t>4</w:t>
      </w:r>
      <w:r w:rsidRPr="00621550">
        <w:rPr>
          <w:rFonts w:ascii="宋体" w:hAnsi="宋体" w:cs="宋体" w:hint="eastAsia"/>
          <w:b/>
          <w:color w:val="000000" w:themeColor="text1"/>
          <w:sz w:val="24"/>
          <w:szCs w:val="24"/>
        </w:rPr>
        <w:t>、</w:t>
      </w:r>
      <w:r w:rsidRPr="00621550">
        <w:rPr>
          <w:rFonts w:ascii="宋体" w:hAnsi="宋体" w:cs="宋体"/>
          <w:b/>
          <w:color w:val="000000" w:themeColor="text1"/>
          <w:sz w:val="24"/>
          <w:szCs w:val="24"/>
        </w:rPr>
        <w:t>供货要求：</w:t>
      </w:r>
    </w:p>
    <w:p w14:paraId="089FFF1B"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4.1 供货商供应的商品承担责任，必须确保进货渠道正规，严禁假货，并提供商品质量承诺书。</w:t>
      </w:r>
    </w:p>
    <w:p w14:paraId="7D0A5C23"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4.2 对于供应的材料需要提供各类合格票据与检疫证明，供货单位必须按相关要求及时提供各类票据和证明；</w:t>
      </w:r>
    </w:p>
    <w:p w14:paraId="117DA6CD"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4.3 供应的原材料，视要求提供进货渠道凭证。</w:t>
      </w:r>
    </w:p>
    <w:p w14:paraId="1C74B229"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lastRenderedPageBreak/>
        <w:t>4.4 供应的各种物品，由所需餐厅库管员验收、过磅，在《供货清单上》签字后生效，并作为付款凭证之一。</w:t>
      </w:r>
    </w:p>
    <w:p w14:paraId="43E37E66"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4.5 供货商应按采购数量供应，杜绝缺斤短两现象。无过期商品、无假冒伪劣产品、无以次充好现象；经抽查供货商提供不合格原材料的；第一次处罚本次货款的 20%，第二次处罚本次货款的 50%，第三次终止供货合同。</w:t>
      </w:r>
    </w:p>
    <w:p w14:paraId="0974EF0B"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4.6 供货商必须按采购人原料的规格要求进行供货，供应的原料与采购人要求的规格相符，对不符合采购人要求的原材料，采购人有权拒收；</w:t>
      </w:r>
    </w:p>
    <w:p w14:paraId="66032042" w14:textId="77777777" w:rsidR="00415950" w:rsidRPr="00621550" w:rsidRDefault="00415950" w:rsidP="005B5BFB">
      <w:pPr>
        <w:spacing w:line="360" w:lineRule="auto"/>
        <w:ind w:firstLine="540"/>
        <w:rPr>
          <w:rFonts w:ascii="宋体" w:hAnsi="宋体" w:cs="宋体"/>
          <w:b/>
          <w:color w:val="000000" w:themeColor="text1"/>
          <w:sz w:val="24"/>
          <w:szCs w:val="24"/>
        </w:rPr>
      </w:pPr>
      <w:r w:rsidRPr="00621550">
        <w:rPr>
          <w:rFonts w:ascii="宋体" w:hAnsi="宋体" w:cs="宋体"/>
          <w:b/>
          <w:color w:val="000000" w:themeColor="text1"/>
          <w:sz w:val="24"/>
          <w:szCs w:val="24"/>
        </w:rPr>
        <w:t>5. 违约行为：</w:t>
      </w:r>
    </w:p>
    <w:p w14:paraId="20F964B6"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5.1 餐厅库管员将严格对采购物资的质量、数量、价格及规格把关，对于如下现象，视为供货商违约：</w:t>
      </w:r>
    </w:p>
    <w:p w14:paraId="1A9960B4"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5.1.1 提供质量低劣、腐烂变质、及其他不符合食品安全规定的行为；</w:t>
      </w:r>
    </w:p>
    <w:p w14:paraId="091F90EB"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5.1.2 数量、规格与《采购明细单》或《供货清单》不符的；</w:t>
      </w:r>
    </w:p>
    <w:p w14:paraId="1B072B57"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5.1.3 不能按约定的时间、方式及时供货的；</w:t>
      </w:r>
    </w:p>
    <w:p w14:paraId="7D166345"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5.1.4 供货价格超出响应报价范围或违反公平交易原则的。</w:t>
      </w:r>
    </w:p>
    <w:p w14:paraId="5EEB56E2"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5.2 违约罚则：</w:t>
      </w:r>
    </w:p>
    <w:p w14:paraId="05711005"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5.2.1 如供方交货数量与采购人所订数量不符时，少于所订数量，供方应按采购人要求无条件免费补齐并承担延期交货违约责任，违约金为当批次货品总价款的20%；如供方交货多于所订数量，如采购人需要，可按实际数量收货，如不需要，采购人有权拒收。供方须承担因此而导致的全部费用和损失。经采购人确认数量或/品种不达标三次（不含三次）以上的扣除当月货款 10%处罚，五次（不含五次）以上采购人有权无条件终止合同，并将此记录作为供货商诚信评价的重要依据；</w:t>
      </w:r>
    </w:p>
    <w:p w14:paraId="5D804337"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5.2.2 除自然灾害或其它不可抗力的原因外，供方不能按时交货的，每延误_1_小时，供方须向采购人支付应交产品货款总金额10%的违约金。若延误超过2小时的，采购人有权取消该次产品的交易，供方须向采购人支付应交产品货款总金额的20%的违约金。以此类推。因上述原因取消产品交易累积出现_3_次以上的，采购人有权单方无条件终止本合同，采购人除收取供方违约金外，供方须承担因此而导致的全部费用和损失。如果供货商不按时送货到餐厅指定地点,并影响餐厅工作的，采购人有权从货款中扣除供货商当日提供货款的2-3倍作为违约金。</w:t>
      </w:r>
    </w:p>
    <w:p w14:paraId="1C9F860D"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5.2.3</w:t>
      </w:r>
      <w:r w:rsidRPr="005B5BFB">
        <w:rPr>
          <w:rFonts w:ascii="宋体" w:hAnsi="宋体" w:cs="宋体"/>
          <w:color w:val="000000" w:themeColor="text1"/>
          <w:sz w:val="24"/>
          <w:szCs w:val="24"/>
        </w:rPr>
        <w:tab/>
        <w:t xml:space="preserve">供方不得以任何理由随意更换采购人所订产品，如确需更换，须事前征得采购人同意；否则，采购人有权拒收，供方须承担因此而导致的全部费用和损失。 </w:t>
      </w:r>
    </w:p>
    <w:p w14:paraId="2EE657DF"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5.2.4</w:t>
      </w:r>
      <w:r w:rsidRPr="005B5BFB">
        <w:rPr>
          <w:rFonts w:ascii="宋体" w:hAnsi="宋体" w:cs="宋体"/>
          <w:color w:val="000000" w:themeColor="text1"/>
          <w:sz w:val="24"/>
          <w:szCs w:val="24"/>
        </w:rPr>
        <w:tab/>
        <w:t>如发现供方提供的食材中出现“三无”产品或假冒、伪劣及存在质量问题的产</w:t>
      </w:r>
      <w:r w:rsidRPr="005B5BFB">
        <w:rPr>
          <w:rFonts w:ascii="宋体" w:hAnsi="宋体" w:cs="宋体"/>
          <w:color w:val="000000" w:themeColor="text1"/>
          <w:sz w:val="24"/>
          <w:szCs w:val="24"/>
        </w:rPr>
        <w:lastRenderedPageBreak/>
        <w:t>品，供方必须按采购人要求无条件免费改正并承担交货违约责任，违约金为当批次货品总价款的 20%；经采购人确认质量不达标的，扣除当月每次货款10%作为处罚，不达标三次，采购人有权无条件终止合同，供方需承担本合同项下的违约责任并赔偿因此而给采购人造成的全部损失，违约金为当批次货品总价款的30%。采购人并将此记录作为供货商诚信评价的重要依据；</w:t>
      </w:r>
    </w:p>
    <w:p w14:paraId="55C5D3DC"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5.2.5</w:t>
      </w:r>
      <w:r w:rsidRPr="005B5BFB">
        <w:rPr>
          <w:rFonts w:ascii="宋体" w:hAnsi="宋体" w:cs="宋体"/>
          <w:color w:val="000000" w:themeColor="text1"/>
          <w:sz w:val="24"/>
          <w:szCs w:val="24"/>
        </w:rPr>
        <w:tab/>
        <w:t>供方要诚实守信，注重产品质量。所交采购人产品不得以假充真，以次充好，如因质量问题引起就餐员工恶心、呕吐、中毒等事件，一经证实，供方将承担因质量问题而产生的全部责任，并赔偿给采购人因此造成的全部损失（包括但不限于采购人医疗费、营养费、检验鉴定费、诉讼费等），采购人有权无条件终止合同。</w:t>
      </w:r>
    </w:p>
    <w:p w14:paraId="215D9490"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 xml:space="preserve"> 5.2.6</w:t>
      </w:r>
      <w:r w:rsidRPr="005B5BFB">
        <w:rPr>
          <w:rFonts w:ascii="宋体" w:hAnsi="宋体" w:cs="宋体"/>
          <w:color w:val="000000" w:themeColor="text1"/>
          <w:sz w:val="24"/>
          <w:szCs w:val="24"/>
        </w:rPr>
        <w:tab/>
        <w:t>对供货报价高于响应报价的，采购人按响应报价结算，要做好相关记录，作为供货商诚信评价的重要依据。经抽查对比供货价格高于响应报价三次（不含）以上的，扣除当月货款10%作为处罚，第五次违约，采购人有权无条件终止合同，供方需承担本合同项下的违约责任并赔偿因此而给采购人造成的全部损失，违约金为当批次货品总价款的30%。</w:t>
      </w:r>
    </w:p>
    <w:p w14:paraId="1E191289"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5.2.7</w:t>
      </w:r>
      <w:r w:rsidRPr="005B5BFB">
        <w:rPr>
          <w:rFonts w:ascii="宋体" w:hAnsi="宋体" w:cs="宋体"/>
          <w:color w:val="000000" w:themeColor="text1"/>
          <w:sz w:val="24"/>
          <w:szCs w:val="24"/>
        </w:rPr>
        <w:tab/>
        <w:t>违约行为严重或违约多次无明显改观的、属明显欺诈的，采购人可直接中止合同，即与招标评定中位列第二的供货商签订供货合同。</w:t>
      </w:r>
    </w:p>
    <w:p w14:paraId="42E8CA6A"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5.3 供货商有下列情形之一的，列入不良行为记录名单，可随时按照合同中的违约规定解除合同，并在三年内禁止该供货商参加采购人的采购活动；给采购人造成经济或者名誉损失的，将依法追究其经济和法律责任：</w:t>
      </w:r>
    </w:p>
    <w:p w14:paraId="77AA2AA2"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5.3.1 提供虚假材料或采取不正当手段谋取成交的；</w:t>
      </w:r>
    </w:p>
    <w:p w14:paraId="563278CB"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5.3.2 与领导小组和下设机构人员、其他供货商恶意串通的；</w:t>
      </w:r>
    </w:p>
    <w:p w14:paraId="6950EBF8"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5.3.3 向领导小组和下设机构人员行贿或者提供其他不正当利益的；</w:t>
      </w:r>
    </w:p>
    <w:p w14:paraId="60797C55"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5.3.4 拒绝有关部门监督检查或者提供虚假情况的；</w:t>
      </w:r>
    </w:p>
    <w:p w14:paraId="2FA3B0A8"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5.3.5 违背合同的有关约定或不能按照时限全部履约的。</w:t>
      </w:r>
    </w:p>
    <w:p w14:paraId="35BCE676" w14:textId="3E4BE9FA" w:rsidR="00415950" w:rsidRPr="00F870E3" w:rsidRDefault="00D90AD7" w:rsidP="00F870E3">
      <w:pPr>
        <w:pStyle w:val="21"/>
        <w:rPr>
          <w:rFonts w:ascii="宋体" w:eastAsia="宋体" w:hAnsi="宋体" w:cs="宋体"/>
          <w:sz w:val="24"/>
          <w:szCs w:val="24"/>
        </w:rPr>
      </w:pPr>
      <w:bookmarkStart w:id="1057" w:name="_Toc118292201"/>
      <w:r>
        <w:rPr>
          <w:rFonts w:ascii="宋体" w:eastAsia="宋体" w:hAnsi="宋体" w:cs="宋体"/>
          <w:sz w:val="24"/>
          <w:szCs w:val="24"/>
        </w:rPr>
        <w:t>五</w:t>
      </w:r>
      <w:r w:rsidR="00415950" w:rsidRPr="00F870E3">
        <w:rPr>
          <w:rFonts w:ascii="宋体" w:eastAsia="宋体" w:hAnsi="宋体" w:cs="宋体"/>
          <w:sz w:val="24"/>
          <w:szCs w:val="24"/>
        </w:rPr>
        <w:t>、其他要求</w:t>
      </w:r>
      <w:bookmarkEnd w:id="1057"/>
      <w:r w:rsidR="00415950" w:rsidRPr="00F870E3">
        <w:rPr>
          <w:rFonts w:ascii="宋体" w:eastAsia="宋体" w:hAnsi="宋体" w:cs="宋体"/>
          <w:sz w:val="24"/>
          <w:szCs w:val="24"/>
        </w:rPr>
        <w:t xml:space="preserve"> </w:t>
      </w:r>
    </w:p>
    <w:p w14:paraId="2AE21702"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1</w:t>
      </w:r>
      <w:r w:rsidRPr="005B5BFB">
        <w:rPr>
          <w:rFonts w:ascii="宋体" w:hAnsi="宋体" w:cs="宋体" w:hint="eastAsia"/>
          <w:color w:val="000000" w:themeColor="text1"/>
          <w:sz w:val="24"/>
          <w:szCs w:val="24"/>
        </w:rPr>
        <w:t>、</w:t>
      </w:r>
      <w:r w:rsidRPr="005B5BFB">
        <w:rPr>
          <w:rFonts w:ascii="宋体" w:hAnsi="宋体" w:cs="宋体"/>
          <w:color w:val="000000" w:themeColor="text1"/>
          <w:sz w:val="24"/>
          <w:szCs w:val="24"/>
        </w:rPr>
        <w:t>餐厅采购的正规包装食品部分应满足国家相关规定。</w:t>
      </w:r>
    </w:p>
    <w:p w14:paraId="3E996EE9"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2</w:t>
      </w:r>
      <w:r w:rsidRPr="005B5BFB">
        <w:rPr>
          <w:rFonts w:ascii="宋体" w:hAnsi="宋体" w:cs="宋体" w:hint="eastAsia"/>
          <w:color w:val="000000" w:themeColor="text1"/>
          <w:sz w:val="24"/>
          <w:szCs w:val="24"/>
        </w:rPr>
        <w:t>、</w:t>
      </w:r>
      <w:r w:rsidRPr="005B5BFB">
        <w:rPr>
          <w:rFonts w:ascii="宋体" w:hAnsi="宋体" w:cs="宋体"/>
          <w:color w:val="000000" w:themeColor="text1"/>
          <w:sz w:val="24"/>
          <w:szCs w:val="24"/>
        </w:rPr>
        <w:t xml:space="preserve">投标单位应保证所提供投标商品的新鲜度、卫生和安全保证。采购商品应在投标文件中提供食材的供应地、自身优势以及其在新鲜度、卫生、安全和质量方面的承诺。 </w:t>
      </w:r>
    </w:p>
    <w:p w14:paraId="1F40A98D"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t>3</w:t>
      </w:r>
      <w:r w:rsidRPr="005B5BFB">
        <w:rPr>
          <w:rFonts w:ascii="宋体" w:hAnsi="宋体" w:cs="宋体" w:hint="eastAsia"/>
          <w:color w:val="000000" w:themeColor="text1"/>
          <w:sz w:val="24"/>
          <w:szCs w:val="24"/>
        </w:rPr>
        <w:t>、</w:t>
      </w:r>
      <w:r w:rsidRPr="005B5BFB">
        <w:rPr>
          <w:rFonts w:ascii="宋体" w:hAnsi="宋体" w:cs="宋体"/>
          <w:color w:val="000000" w:themeColor="text1"/>
          <w:sz w:val="24"/>
          <w:szCs w:val="24"/>
        </w:rPr>
        <w:t>在特殊情况下，如市场供应价格不明确或无法查询，双方应共同寻找参考物标准，对该产品价格进行协商确定，双方签字确认价格</w:t>
      </w:r>
      <w:r w:rsidRPr="005B5BFB">
        <w:rPr>
          <w:rFonts w:ascii="宋体" w:hAnsi="宋体" w:cs="宋体" w:hint="eastAsia"/>
          <w:color w:val="000000" w:themeColor="text1"/>
          <w:sz w:val="24"/>
          <w:szCs w:val="24"/>
        </w:rPr>
        <w:t>。</w:t>
      </w:r>
    </w:p>
    <w:p w14:paraId="0EB555F3"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color w:val="000000" w:themeColor="text1"/>
          <w:sz w:val="24"/>
          <w:szCs w:val="24"/>
        </w:rPr>
        <w:lastRenderedPageBreak/>
        <w:t>4</w:t>
      </w:r>
      <w:r w:rsidRPr="005B5BFB">
        <w:rPr>
          <w:rFonts w:ascii="宋体" w:hAnsi="宋体" w:cs="宋体" w:hint="eastAsia"/>
          <w:color w:val="000000" w:themeColor="text1"/>
          <w:sz w:val="24"/>
          <w:szCs w:val="24"/>
        </w:rPr>
        <w:t>、</w:t>
      </w:r>
      <w:r w:rsidRPr="005B5BFB">
        <w:rPr>
          <w:rFonts w:ascii="宋体" w:hAnsi="宋体" w:cs="宋体"/>
          <w:color w:val="000000" w:themeColor="text1"/>
          <w:sz w:val="24"/>
          <w:szCs w:val="24"/>
        </w:rPr>
        <w:t>投标人应根据技术需求编制本项目的供货方案，包括但不限于食材的渠道来源、种类、品牌、自有车辆人员情况、配送方案及应急预案等。</w:t>
      </w:r>
    </w:p>
    <w:p w14:paraId="61602264" w14:textId="76D0AA85" w:rsidR="00D90AD7" w:rsidRPr="005B5BFB" w:rsidRDefault="00145CE6" w:rsidP="005B5BFB">
      <w:pPr>
        <w:spacing w:line="360" w:lineRule="auto"/>
        <w:ind w:firstLine="540"/>
        <w:rPr>
          <w:rFonts w:ascii="宋体" w:hAnsi="宋体" w:cs="宋体"/>
          <w:color w:val="000000" w:themeColor="text1"/>
          <w:sz w:val="24"/>
          <w:szCs w:val="24"/>
        </w:rPr>
      </w:pPr>
      <w:r>
        <w:rPr>
          <w:rFonts w:ascii="宋体" w:hAnsi="宋体" w:cs="宋体"/>
          <w:color w:val="000000" w:themeColor="text1"/>
          <w:sz w:val="24"/>
          <w:szCs w:val="24"/>
        </w:rPr>
        <w:t>5</w:t>
      </w:r>
      <w:r w:rsidR="00621550">
        <w:rPr>
          <w:rFonts w:ascii="宋体" w:hAnsi="宋体" w:cs="宋体" w:hint="eastAsia"/>
          <w:color w:val="000000" w:themeColor="text1"/>
          <w:sz w:val="24"/>
          <w:szCs w:val="24"/>
        </w:rPr>
        <w:t>、</w:t>
      </w:r>
      <w:r w:rsidR="00D90AD7" w:rsidRPr="005B5BFB">
        <w:rPr>
          <w:rFonts w:ascii="宋体" w:hAnsi="宋体" w:cs="宋体"/>
          <w:color w:val="000000" w:themeColor="text1"/>
          <w:sz w:val="24"/>
          <w:szCs w:val="24"/>
        </w:rPr>
        <w:t>调料等食材须来源于无公害生产基地，产品质量遵守国家相关标准。</w:t>
      </w:r>
    </w:p>
    <w:p w14:paraId="40143929" w14:textId="083E1EFF" w:rsidR="00D90AD7" w:rsidRPr="005B5BFB" w:rsidRDefault="00145CE6" w:rsidP="005B5BFB">
      <w:pPr>
        <w:spacing w:line="360" w:lineRule="auto"/>
        <w:ind w:firstLine="540"/>
        <w:rPr>
          <w:rFonts w:ascii="宋体" w:hAnsi="宋体" w:cs="宋体"/>
          <w:color w:val="000000" w:themeColor="text1"/>
          <w:sz w:val="24"/>
          <w:szCs w:val="24"/>
        </w:rPr>
      </w:pPr>
      <w:r>
        <w:rPr>
          <w:rFonts w:ascii="宋体" w:hAnsi="宋体" w:cs="宋体"/>
          <w:color w:val="000000" w:themeColor="text1"/>
          <w:sz w:val="24"/>
          <w:szCs w:val="24"/>
        </w:rPr>
        <w:t>6</w:t>
      </w:r>
      <w:r w:rsidR="00621550">
        <w:rPr>
          <w:rFonts w:ascii="宋体" w:hAnsi="宋体" w:cs="宋体" w:hint="eastAsia"/>
          <w:color w:val="000000" w:themeColor="text1"/>
          <w:sz w:val="24"/>
          <w:szCs w:val="24"/>
        </w:rPr>
        <w:t>、</w:t>
      </w:r>
      <w:r w:rsidR="00D90AD7" w:rsidRPr="005B5BFB">
        <w:rPr>
          <w:rFonts w:ascii="宋体" w:hAnsi="宋体" w:cs="宋体"/>
          <w:color w:val="000000" w:themeColor="text1"/>
          <w:sz w:val="24"/>
          <w:szCs w:val="24"/>
        </w:rPr>
        <w:t>供货商须按采购单中注明的技术标准供货，不可以出现次充好、缺斤短两现象。</w:t>
      </w:r>
    </w:p>
    <w:p w14:paraId="62E1A3C6" w14:textId="42295ADB" w:rsidR="00D90AD7" w:rsidRPr="005B5BFB" w:rsidRDefault="00145CE6" w:rsidP="005B5BFB">
      <w:pPr>
        <w:spacing w:line="360" w:lineRule="auto"/>
        <w:ind w:firstLine="540"/>
        <w:rPr>
          <w:rFonts w:ascii="宋体" w:hAnsi="宋体" w:cs="宋体"/>
          <w:color w:val="000000" w:themeColor="text1"/>
          <w:sz w:val="24"/>
          <w:szCs w:val="24"/>
        </w:rPr>
      </w:pPr>
      <w:r>
        <w:rPr>
          <w:rFonts w:ascii="宋体" w:hAnsi="宋体" w:cs="宋体"/>
          <w:color w:val="000000" w:themeColor="text1"/>
          <w:sz w:val="24"/>
          <w:szCs w:val="24"/>
        </w:rPr>
        <w:t>7</w:t>
      </w:r>
      <w:r>
        <w:rPr>
          <w:rFonts w:ascii="宋体" w:hAnsi="宋体" w:cs="宋体" w:hint="eastAsia"/>
          <w:color w:val="000000" w:themeColor="text1"/>
          <w:sz w:val="24"/>
          <w:szCs w:val="24"/>
        </w:rPr>
        <w:t>、</w:t>
      </w:r>
      <w:r w:rsidR="00D90AD7" w:rsidRPr="005B5BFB">
        <w:rPr>
          <w:rFonts w:ascii="宋体" w:hAnsi="宋体" w:cs="宋体" w:hint="eastAsia"/>
          <w:color w:val="000000" w:themeColor="text1"/>
          <w:sz w:val="24"/>
          <w:szCs w:val="24"/>
        </w:rPr>
        <w:t>食材</w:t>
      </w:r>
      <w:r w:rsidR="00D90AD7" w:rsidRPr="005B5BFB">
        <w:rPr>
          <w:rFonts w:ascii="宋体" w:hAnsi="宋体" w:cs="宋体"/>
          <w:color w:val="000000" w:themeColor="text1"/>
          <w:sz w:val="24"/>
          <w:szCs w:val="24"/>
        </w:rPr>
        <w:t>应有固定的加工厂或供货点，并提供相关资质证明或代理证明文件。</w:t>
      </w:r>
    </w:p>
    <w:p w14:paraId="0554C085" w14:textId="5F446327" w:rsidR="00D90AD7" w:rsidRPr="005B5BFB" w:rsidRDefault="00145CE6" w:rsidP="005B5BFB">
      <w:pPr>
        <w:spacing w:line="360" w:lineRule="auto"/>
        <w:ind w:firstLine="540"/>
        <w:rPr>
          <w:rFonts w:ascii="宋体" w:hAnsi="宋体" w:cs="宋体"/>
          <w:color w:val="000000" w:themeColor="text1"/>
          <w:sz w:val="24"/>
          <w:szCs w:val="24"/>
        </w:rPr>
      </w:pPr>
      <w:r>
        <w:rPr>
          <w:rFonts w:ascii="宋体" w:hAnsi="宋体" w:cs="宋体"/>
          <w:color w:val="000000" w:themeColor="text1"/>
          <w:sz w:val="24"/>
          <w:szCs w:val="24"/>
        </w:rPr>
        <w:t>8</w:t>
      </w:r>
      <w:r>
        <w:rPr>
          <w:rFonts w:ascii="宋体" w:hAnsi="宋体" w:cs="宋体" w:hint="eastAsia"/>
          <w:color w:val="000000" w:themeColor="text1"/>
          <w:sz w:val="24"/>
          <w:szCs w:val="24"/>
        </w:rPr>
        <w:t>、</w:t>
      </w:r>
      <w:r w:rsidR="00D90AD7" w:rsidRPr="005B5BFB">
        <w:rPr>
          <w:rFonts w:ascii="宋体" w:hAnsi="宋体" w:cs="宋体"/>
          <w:color w:val="000000" w:themeColor="text1"/>
          <w:sz w:val="24"/>
          <w:szCs w:val="24"/>
        </w:rPr>
        <w:t>食材需符合国家质量标准，并按采购人所要求的品牌采购。</w:t>
      </w:r>
    </w:p>
    <w:p w14:paraId="1F6A5CC6" w14:textId="1E01A1AD" w:rsidR="00D90AD7" w:rsidRPr="005B5BFB" w:rsidRDefault="00145CE6" w:rsidP="005B5BFB">
      <w:pPr>
        <w:spacing w:line="360" w:lineRule="auto"/>
        <w:ind w:firstLine="540"/>
        <w:rPr>
          <w:rFonts w:ascii="宋体" w:hAnsi="宋体" w:cs="宋体"/>
          <w:color w:val="000000" w:themeColor="text1"/>
          <w:sz w:val="24"/>
          <w:szCs w:val="24"/>
        </w:rPr>
      </w:pPr>
      <w:r>
        <w:rPr>
          <w:rFonts w:ascii="宋体" w:hAnsi="宋体" w:cs="宋体"/>
          <w:color w:val="000000" w:themeColor="text1"/>
          <w:sz w:val="24"/>
          <w:szCs w:val="24"/>
        </w:rPr>
        <w:t>9</w:t>
      </w:r>
      <w:r>
        <w:rPr>
          <w:rFonts w:ascii="宋体" w:hAnsi="宋体" w:cs="宋体" w:hint="eastAsia"/>
          <w:color w:val="000000" w:themeColor="text1"/>
          <w:sz w:val="24"/>
          <w:szCs w:val="24"/>
        </w:rPr>
        <w:t>、</w:t>
      </w:r>
      <w:r w:rsidR="00D90AD7" w:rsidRPr="005B5BFB">
        <w:rPr>
          <w:rFonts w:ascii="宋体" w:hAnsi="宋体" w:cs="宋体"/>
          <w:color w:val="000000" w:themeColor="text1"/>
          <w:sz w:val="24"/>
          <w:szCs w:val="24"/>
        </w:rPr>
        <w:t>供货方应提供食材运至合同规定的最终目的地所需要的包装及专用运输工具，以防止食材在运转中损坏或变质。这类包装及专用运输工具应采取防潮、防腐及防止其他损坏的必要保护措施，从而保护食材能够经受多次搬运、装卸及运输。</w:t>
      </w:r>
    </w:p>
    <w:p w14:paraId="4E75E315" w14:textId="42EA5D83" w:rsidR="00D90AD7" w:rsidRPr="005B5BFB" w:rsidRDefault="00145CE6" w:rsidP="005B5BFB">
      <w:pPr>
        <w:spacing w:line="360" w:lineRule="auto"/>
        <w:ind w:firstLine="540"/>
        <w:rPr>
          <w:rFonts w:ascii="宋体" w:hAnsi="宋体" w:cs="宋体"/>
          <w:color w:val="000000" w:themeColor="text1"/>
          <w:sz w:val="24"/>
          <w:szCs w:val="24"/>
        </w:rPr>
      </w:pPr>
      <w:r>
        <w:rPr>
          <w:rFonts w:ascii="宋体" w:hAnsi="宋体" w:cs="宋体"/>
          <w:color w:val="000000" w:themeColor="text1"/>
          <w:sz w:val="24"/>
          <w:szCs w:val="24"/>
        </w:rPr>
        <w:t>10</w:t>
      </w:r>
      <w:r>
        <w:rPr>
          <w:rFonts w:ascii="宋体" w:hAnsi="宋体" w:cs="宋体" w:hint="eastAsia"/>
          <w:color w:val="000000" w:themeColor="text1"/>
          <w:sz w:val="24"/>
          <w:szCs w:val="24"/>
        </w:rPr>
        <w:t>、</w:t>
      </w:r>
      <w:r w:rsidR="00D90AD7" w:rsidRPr="005B5BFB">
        <w:rPr>
          <w:rFonts w:ascii="宋体" w:hAnsi="宋体" w:cs="宋体"/>
          <w:color w:val="000000" w:themeColor="text1"/>
          <w:sz w:val="24"/>
          <w:szCs w:val="24"/>
        </w:rPr>
        <w:t>免费配送食材到指定的地点（餐厅）,食材包装应以一批为标准。供货方在送货的同时，提供所送食材的机打清单，每一批次食材要有详细的明细单，注明本公司名称，批次，送货数量，日期，价格、折扣比例、检疫合格证明等内容。</w:t>
      </w:r>
    </w:p>
    <w:p w14:paraId="3F1786A4" w14:textId="06657393" w:rsidR="00D90AD7" w:rsidRPr="00D90AD7" w:rsidRDefault="00D90AD7" w:rsidP="00D90AD7">
      <w:pPr>
        <w:pStyle w:val="21"/>
        <w:rPr>
          <w:rFonts w:ascii="宋体" w:eastAsia="宋体" w:hAnsi="宋体" w:cs="宋体"/>
          <w:sz w:val="24"/>
          <w:szCs w:val="24"/>
        </w:rPr>
      </w:pPr>
      <w:bookmarkStart w:id="1058" w:name="_Toc118292202"/>
      <w:r>
        <w:rPr>
          <w:rFonts w:ascii="宋体" w:eastAsia="宋体" w:hAnsi="宋体" w:cs="宋体"/>
          <w:sz w:val="24"/>
          <w:szCs w:val="24"/>
        </w:rPr>
        <w:t>六</w:t>
      </w:r>
      <w:r>
        <w:rPr>
          <w:rFonts w:ascii="宋体" w:eastAsia="宋体" w:hAnsi="宋体" w:cs="宋体" w:hint="eastAsia"/>
          <w:sz w:val="24"/>
          <w:szCs w:val="24"/>
        </w:rPr>
        <w:t>、</w:t>
      </w:r>
      <w:r w:rsidRPr="00D90AD7">
        <w:rPr>
          <w:rFonts w:ascii="宋体" w:eastAsia="宋体" w:hAnsi="宋体" w:cs="宋体"/>
          <w:sz w:val="24"/>
          <w:szCs w:val="24"/>
        </w:rPr>
        <w:t>副食、调料明细</w:t>
      </w:r>
      <w:bookmarkEnd w:id="1058"/>
    </w:p>
    <w:p w14:paraId="5DAF08F1" w14:textId="77777777" w:rsidR="00415950" w:rsidRPr="00FA75BA" w:rsidRDefault="00415950" w:rsidP="00FA75BA"/>
    <w:tbl>
      <w:tblPr>
        <w:tblW w:w="9603" w:type="dxa"/>
        <w:tblInd w:w="96" w:type="dxa"/>
        <w:tblLayout w:type="fixed"/>
        <w:tblLook w:val="04A0" w:firstRow="1" w:lastRow="0" w:firstColumn="1" w:lastColumn="0" w:noHBand="0" w:noVBand="1"/>
      </w:tblPr>
      <w:tblGrid>
        <w:gridCol w:w="972"/>
        <w:gridCol w:w="8631"/>
      </w:tblGrid>
      <w:tr w:rsidR="00415950" w14:paraId="273C98F3"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6F23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序号</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6508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商品名称及规格</w:t>
            </w:r>
          </w:p>
        </w:tc>
      </w:tr>
      <w:tr w:rsidR="00415950" w14:paraId="0DA44666"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45B7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52BF6"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辣椒粉(细)500g(FL)</w:t>
            </w:r>
          </w:p>
        </w:tc>
      </w:tr>
      <w:tr w:rsidR="00415950" w14:paraId="4F853800"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D7C36"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3168E"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韩式烧烤酱调味料 10KG</w:t>
            </w:r>
          </w:p>
        </w:tc>
      </w:tr>
      <w:tr w:rsidR="00415950" w14:paraId="20F1C33D"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23FD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3</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85E97"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友加辣椒粉1kg</w:t>
            </w:r>
          </w:p>
        </w:tc>
      </w:tr>
      <w:tr w:rsidR="00415950" w14:paraId="7B92DCB3"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BC2B7"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4</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9D23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白胡椒整粒600g</w:t>
            </w:r>
          </w:p>
        </w:tc>
      </w:tr>
      <w:tr w:rsidR="00415950" w14:paraId="3572C0FB"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9B2DE"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5</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FC197"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丁香粉500g</w:t>
            </w:r>
          </w:p>
        </w:tc>
      </w:tr>
      <w:tr w:rsidR="00415950" w14:paraId="3D70B595"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2323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6</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DBB20"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李锦记排骨酱2.4kg (FL)</w:t>
            </w:r>
          </w:p>
        </w:tc>
      </w:tr>
      <w:tr w:rsidR="00415950" w14:paraId="2134938D"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2F1BE"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7</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0CCF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味好美黑胡椒碎 453g*1瓶 (FL)</w:t>
            </w:r>
          </w:p>
        </w:tc>
      </w:tr>
      <w:tr w:rsidR="00415950" w14:paraId="1C18FC24"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D3DF1"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8</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E4FD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黑胡椒粉500g(FL)</w:t>
            </w:r>
          </w:p>
        </w:tc>
      </w:tr>
      <w:tr w:rsidR="00415950" w14:paraId="291984EA"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DA42F"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9</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04DE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肉豆蔻300g</w:t>
            </w:r>
          </w:p>
        </w:tc>
      </w:tr>
      <w:tr w:rsidR="00415950" w14:paraId="02DA45F0"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CD15C"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10</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893C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家乐牌鸡粉调味料2kg(FL)</w:t>
            </w:r>
          </w:p>
        </w:tc>
      </w:tr>
      <w:tr w:rsidR="00415950" w14:paraId="5C84ABBB"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9B95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11</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81E72"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白胡椒粉400g</w:t>
            </w:r>
          </w:p>
        </w:tc>
      </w:tr>
      <w:tr w:rsidR="00415950" w14:paraId="562E50AF"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D1BF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12</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6614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山奈400g</w:t>
            </w:r>
          </w:p>
        </w:tc>
      </w:tr>
      <w:tr w:rsidR="00415950" w14:paraId="3AE8720E"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A216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lastRenderedPageBreak/>
              <w:t>13</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FCEAC"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味好美蒜头粉（大蒜粉）640g (FL)</w:t>
            </w:r>
          </w:p>
        </w:tc>
      </w:tr>
      <w:tr w:rsidR="00415950" w14:paraId="479387AA"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C473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14</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42747"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大娘泡菜长泡椒3kg</w:t>
            </w:r>
          </w:p>
        </w:tc>
      </w:tr>
      <w:tr w:rsidR="00415950" w14:paraId="409B39FC"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8706F"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15</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E067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友加藤椒油500ml</w:t>
            </w:r>
          </w:p>
        </w:tc>
      </w:tr>
      <w:tr w:rsidR="00415950" w14:paraId="53385802"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C43D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16</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39141"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家乐和味烧汁调味料2.5kg (FL)</w:t>
            </w:r>
          </w:p>
        </w:tc>
      </w:tr>
      <w:tr w:rsidR="00415950" w14:paraId="242AF6CA"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5260F"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17</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1E56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大娘泡菜圆泡椒3kg</w:t>
            </w:r>
          </w:p>
        </w:tc>
      </w:tr>
      <w:tr w:rsidR="00415950" w14:paraId="6EA249C6"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A70C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18</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59AD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味好美孜然粉400g (FL)</w:t>
            </w:r>
          </w:p>
        </w:tc>
      </w:tr>
      <w:tr w:rsidR="00415950" w14:paraId="2CBC1C0C"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5340D"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19</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AD220"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家乐白汁粉调味料800g (FL)</w:t>
            </w:r>
          </w:p>
        </w:tc>
      </w:tr>
      <w:tr w:rsidR="00415950" w14:paraId="02EE1D5B"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CCD1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20</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548FD"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八角茴香350g(FL)</w:t>
            </w:r>
          </w:p>
        </w:tc>
      </w:tr>
      <w:tr w:rsidR="00415950" w14:paraId="09DEBD78"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8E0E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21</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81A1E"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家乐自然鸡汤粉金罐1kg</w:t>
            </w:r>
          </w:p>
        </w:tc>
      </w:tr>
      <w:tr w:rsidR="00415950" w14:paraId="014DA8A8"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76140"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22</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A9C5F"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家乐浓缩卤水汁调味料1.05kg</w:t>
            </w:r>
          </w:p>
        </w:tc>
      </w:tr>
      <w:tr w:rsidR="00415950" w14:paraId="1976ED50"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BD4B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23</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CB70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友加梅干菜588g</w:t>
            </w:r>
          </w:p>
        </w:tc>
      </w:tr>
      <w:tr w:rsidR="00415950" w14:paraId="33ADFA21"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ADCCD"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24</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54391"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美极鲜味汁800ml(FL)</w:t>
            </w:r>
          </w:p>
        </w:tc>
      </w:tr>
      <w:tr w:rsidR="00415950" w14:paraId="47F00927"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1966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25</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40C7E"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味好美五香粉380g*1瓶(FL)</w:t>
            </w:r>
          </w:p>
        </w:tc>
      </w:tr>
      <w:tr w:rsidR="00415950" w14:paraId="262EE289"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BECA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26</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32B3F"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味好美辣椒粉 500g*1瓶</w:t>
            </w:r>
          </w:p>
        </w:tc>
      </w:tr>
      <w:tr w:rsidR="00415950" w14:paraId="5B6108D7"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562A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27</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6AC6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味好美椒盐500g(FL)</w:t>
            </w:r>
          </w:p>
        </w:tc>
      </w:tr>
      <w:tr w:rsidR="00415950" w14:paraId="05753CCA"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D11FF"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28</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8411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李锦记 xo酱 80g</w:t>
            </w:r>
          </w:p>
        </w:tc>
      </w:tr>
      <w:tr w:rsidR="00415950" w14:paraId="76F2F702"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9BE6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29</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AC8B7"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太太乐鸡精调味料1kg(FL)</w:t>
            </w:r>
          </w:p>
        </w:tc>
      </w:tr>
      <w:tr w:rsidR="00415950" w14:paraId="258F947C"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B028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30</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D108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鼎丰牌南乳汁2.2kg*1桶(FL)</w:t>
            </w:r>
          </w:p>
        </w:tc>
      </w:tr>
      <w:tr w:rsidR="00415950" w14:paraId="44C3EE3A"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02EB1"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31</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C0762"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五香粉450g(FL)</w:t>
            </w:r>
          </w:p>
        </w:tc>
      </w:tr>
      <w:tr w:rsidR="00415950" w14:paraId="71152265"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706AE"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32</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8125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坛坛乡精制剁辣椒2.3kg(FL)</w:t>
            </w:r>
          </w:p>
        </w:tc>
      </w:tr>
      <w:tr w:rsidR="00415950" w14:paraId="2AF5E861"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567C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33</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A936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海底捞清油底料220g*2袋</w:t>
            </w:r>
          </w:p>
        </w:tc>
      </w:tr>
      <w:tr w:rsidR="00415950" w14:paraId="2359E4C3"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0A4C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34</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E7ACD"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家乐辣鲜露调味料930g</w:t>
            </w:r>
          </w:p>
        </w:tc>
      </w:tr>
      <w:tr w:rsidR="00415950" w14:paraId="43071261"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9E1F5"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35</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E5B07"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孜然450g</w:t>
            </w:r>
          </w:p>
        </w:tc>
      </w:tr>
      <w:tr w:rsidR="00415950" w14:paraId="45B4A8C4"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8F061"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36</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A643F"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四季宝颗粒花生酱510g*1瓶</w:t>
            </w:r>
          </w:p>
        </w:tc>
      </w:tr>
      <w:tr w:rsidR="00415950" w14:paraId="7C0AE9AC"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B5160"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37</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DB87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小茴香400g*1袋(FL)</w:t>
            </w:r>
          </w:p>
        </w:tc>
      </w:tr>
      <w:tr w:rsidR="00415950" w14:paraId="1C0FF989"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36505"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lastRenderedPageBreak/>
              <w:t>38</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73C46"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家乐火辣干锅酱调味料500g(FL)</w:t>
            </w:r>
          </w:p>
        </w:tc>
      </w:tr>
      <w:tr w:rsidR="00415950" w14:paraId="2252CB4E"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4C7C7"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39</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0E0F5"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美极鲜味汁400ml</w:t>
            </w:r>
          </w:p>
        </w:tc>
      </w:tr>
      <w:tr w:rsidR="00415950" w14:paraId="7F163287"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E40EF"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40</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DFA40"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辣椒粉(粗)500g(FL)</w:t>
            </w:r>
          </w:p>
        </w:tc>
      </w:tr>
      <w:tr w:rsidR="00415950" w14:paraId="3D1D261C"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D579D"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41</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6CB2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家乐鲜露调味料980g(FL)</w:t>
            </w:r>
          </w:p>
        </w:tc>
      </w:tr>
      <w:tr w:rsidR="00415950" w14:paraId="202C3ABA"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BD2D2"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42</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3832D"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海天味极鲜1.9L(FL)</w:t>
            </w:r>
          </w:p>
        </w:tc>
      </w:tr>
      <w:tr w:rsidR="00415950" w14:paraId="1C5FE6C4"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5C231"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43</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7BCB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生姜粉300g</w:t>
            </w:r>
          </w:p>
        </w:tc>
      </w:tr>
      <w:tr w:rsidR="00415950" w14:paraId="04E63BB9"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4B3B6"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44</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F240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孜然500g(FL)</w:t>
            </w:r>
          </w:p>
        </w:tc>
      </w:tr>
      <w:tr w:rsidR="00415950" w14:paraId="4CFEE053"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DE281"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45</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72E7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冠香园贵州红酸汤1.7kg</w:t>
            </w:r>
          </w:p>
        </w:tc>
      </w:tr>
      <w:tr w:rsidR="00415950" w14:paraId="6D50A280"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0C07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46</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4A025"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海底捞牛油火锅底料 500g</w:t>
            </w:r>
          </w:p>
        </w:tc>
      </w:tr>
      <w:tr w:rsidR="00415950" w14:paraId="0FC38EDA"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6FA77"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47</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38BB5"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李锦记蒜蓉辣椒酱368g(FL)</w:t>
            </w:r>
          </w:p>
        </w:tc>
      </w:tr>
      <w:tr w:rsidR="00415950" w14:paraId="340662CB"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BEA7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48</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F4DBE"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李锦记桂林风味辣椒酱368g*1瓶 (FL)</w:t>
            </w:r>
          </w:p>
        </w:tc>
      </w:tr>
      <w:tr w:rsidR="00415950" w14:paraId="19F03D0A"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8C761"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49</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5D8F1"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白芷350g</w:t>
            </w:r>
          </w:p>
        </w:tc>
      </w:tr>
      <w:tr w:rsidR="00415950" w14:paraId="05FF004C"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277E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50</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EDFDD"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李锦记幼滑虾酱227g</w:t>
            </w:r>
          </w:p>
        </w:tc>
      </w:tr>
      <w:tr w:rsidR="00415950" w14:paraId="074AC138"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B2360"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51</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8E375"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辣椒500g(FL)</w:t>
            </w:r>
          </w:p>
        </w:tc>
      </w:tr>
      <w:tr w:rsidR="00415950" w14:paraId="1422E430"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3404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52</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6088C"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庄记鲜味耗油（复合调味料）420ml</w:t>
            </w:r>
          </w:p>
        </w:tc>
      </w:tr>
      <w:tr w:rsidR="00415950" w14:paraId="7075B1BC"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8CCB2"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53</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1988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李锦记排骨酱397g(FL)</w:t>
            </w:r>
          </w:p>
        </w:tc>
      </w:tr>
      <w:tr w:rsidR="00415950" w14:paraId="7A0BFD02"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05DB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54</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78527"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咖喱粉450g</w:t>
            </w:r>
          </w:p>
        </w:tc>
      </w:tr>
      <w:tr w:rsidR="00415950" w14:paraId="25958A29"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63FBF"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55</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84C57"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李锦记叉烧酱397g (FL)</w:t>
            </w:r>
          </w:p>
        </w:tc>
      </w:tr>
      <w:tr w:rsidR="00415950" w14:paraId="184095D3"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21797"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56</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FEDC0"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友加葱油210ml</w:t>
            </w:r>
          </w:p>
        </w:tc>
      </w:tr>
      <w:tr w:rsidR="00415950" w14:paraId="1DCA7078"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0868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57</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6092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李锦记海鲜酱397g(FL)</w:t>
            </w:r>
          </w:p>
        </w:tc>
      </w:tr>
      <w:tr w:rsidR="00415950" w14:paraId="1B522A7D"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9734C"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58</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9244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大蒜粉400g</w:t>
            </w:r>
          </w:p>
        </w:tc>
      </w:tr>
      <w:tr w:rsidR="00415950" w14:paraId="6F772B4C"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4BDC6"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59</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12FE5"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亨氏原味烧烤酱600g</w:t>
            </w:r>
          </w:p>
        </w:tc>
      </w:tr>
      <w:tr w:rsidR="00415950" w14:paraId="74095F10"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EAE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60</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4C07E"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嫩肉粉800g</w:t>
            </w:r>
          </w:p>
        </w:tc>
      </w:tr>
      <w:tr w:rsidR="00415950" w14:paraId="58C5D048"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0D8F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61</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0EBE1"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家乐香浓鸡鲜粉调味料1kg</w:t>
            </w:r>
          </w:p>
        </w:tc>
      </w:tr>
      <w:tr w:rsidR="00415950" w14:paraId="627F8719"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4472E"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62</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B6E3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香叶250g(FL)</w:t>
            </w:r>
          </w:p>
        </w:tc>
      </w:tr>
      <w:tr w:rsidR="00415950" w14:paraId="5F944420"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EAB7D"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lastRenderedPageBreak/>
              <w:t>63</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5B95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海底捞火锅蘸料（麻辣味）100g</w:t>
            </w:r>
          </w:p>
        </w:tc>
      </w:tr>
      <w:tr w:rsidR="00415950" w14:paraId="67EB6C0A"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673B0"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64</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10EA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家乐牌鸡精900g(FL)</w:t>
            </w:r>
          </w:p>
        </w:tc>
      </w:tr>
      <w:tr w:rsidR="00415950" w14:paraId="2CA1A56E"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C99E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65</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8AD01"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太太乐99%味精1kg(FL)</w:t>
            </w:r>
          </w:p>
        </w:tc>
      </w:tr>
      <w:tr w:rsidR="00415950" w14:paraId="35E69D81"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42AED"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66</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FA841"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李锦记柱候酱240g(FL)</w:t>
            </w:r>
          </w:p>
        </w:tc>
      </w:tr>
      <w:tr w:rsidR="00415950" w14:paraId="171CD3AC"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53A2C"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67</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5A1C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家乐酸辣鲜露468g</w:t>
            </w:r>
          </w:p>
        </w:tc>
      </w:tr>
      <w:tr w:rsidR="00415950" w14:paraId="09A210A8"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128C1"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68</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5419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＃王致和韭菜花2.5kg</w:t>
            </w:r>
          </w:p>
        </w:tc>
      </w:tr>
      <w:tr w:rsidR="00415950" w14:paraId="528B4F04"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5A57F"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69</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AAFE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大红袍中国红火锅底料400g</w:t>
            </w:r>
          </w:p>
        </w:tc>
      </w:tr>
      <w:tr w:rsidR="00415950" w14:paraId="45C36A1C"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33055"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70</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20B9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崔字牌芝麻酱300g 黑芝麻酱</w:t>
            </w:r>
          </w:p>
        </w:tc>
      </w:tr>
      <w:tr w:rsidR="00415950" w14:paraId="61C681F9"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A8E3C"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71</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F7A60"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坛坛乡精制剁椒825g（FL）</w:t>
            </w:r>
          </w:p>
        </w:tc>
      </w:tr>
      <w:tr w:rsidR="00415950" w14:paraId="62B4BAB4"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52A2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72</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E6426"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王致和精制料酒1.75L</w:t>
            </w:r>
          </w:p>
        </w:tc>
      </w:tr>
      <w:tr w:rsidR="00415950" w14:paraId="49770DDC"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B6E5F"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73</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60A55"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李锦记沙茶酱（调味酱）198g(FL)</w:t>
            </w:r>
          </w:p>
        </w:tc>
      </w:tr>
      <w:tr w:rsidR="00415950" w14:paraId="6AF5E349"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B867D"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74</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353E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匠造金品咖喱 240g（微辣）</w:t>
            </w:r>
          </w:p>
        </w:tc>
      </w:tr>
      <w:tr w:rsidR="00415950" w14:paraId="4F140A24"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D4DB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75</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B82C1"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桂皮400g(FL)</w:t>
            </w:r>
          </w:p>
        </w:tc>
      </w:tr>
      <w:tr w:rsidR="00415950" w14:paraId="282E76F2"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5F3B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76</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3E896"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海天招牌拌饭酱300g</w:t>
            </w:r>
          </w:p>
        </w:tc>
      </w:tr>
      <w:tr w:rsidR="00415950" w14:paraId="7340983A"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5DB17"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77</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2B0AD"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十月天灯笼椒辣酱(特辣)475g*1瓶</w:t>
            </w:r>
          </w:p>
        </w:tc>
      </w:tr>
      <w:tr w:rsidR="00415950" w14:paraId="7B8E628C"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CD42F"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78</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4C88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德庄十年火锅底料300g</w:t>
            </w:r>
          </w:p>
        </w:tc>
      </w:tr>
      <w:tr w:rsidR="00415950" w14:paraId="3DE40C34"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77DD6"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79</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340A7"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友加烧烤料100g</w:t>
            </w:r>
          </w:p>
        </w:tc>
      </w:tr>
      <w:tr w:rsidR="00415950" w14:paraId="2A648757"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4EFF1"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80</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5F49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美极鲜味汁200ml</w:t>
            </w:r>
          </w:p>
        </w:tc>
      </w:tr>
      <w:tr w:rsidR="00415950" w14:paraId="48AF0B90"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8E992"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81</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5857F"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筷手小厨麻辣香锅220g(FL)</w:t>
            </w:r>
          </w:p>
        </w:tc>
      </w:tr>
      <w:tr w:rsidR="00415950" w14:paraId="16ADBFE8"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B768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82</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E92AD"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德庄老火锅火锅底料300g (FL)</w:t>
            </w:r>
          </w:p>
        </w:tc>
      </w:tr>
      <w:tr w:rsidR="00415950" w14:paraId="70E5A19E"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7DE95"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83</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2AF8E"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慧嘉红曲粉454g</w:t>
            </w:r>
          </w:p>
        </w:tc>
      </w:tr>
      <w:tr w:rsidR="00415950" w14:paraId="15A626B5"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60BB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84</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CDCF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家乐辣鲜露调味料448g(FL)</w:t>
            </w:r>
          </w:p>
        </w:tc>
      </w:tr>
      <w:tr w:rsidR="00415950" w14:paraId="46C3A77E"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7B6F6"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85</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2C09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海天牌味极鲜750ml*1瓶</w:t>
            </w:r>
          </w:p>
        </w:tc>
      </w:tr>
      <w:tr w:rsidR="00415950" w14:paraId="2B65577F"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D548E"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86</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1A5E0"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陶华碧老干妈风味鸡油辣椒280g</w:t>
            </w:r>
          </w:p>
        </w:tc>
      </w:tr>
      <w:tr w:rsidR="00415950" w14:paraId="24C043E7"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A63CC"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87</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37FF1"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海底捞上汤三鲜200g</w:t>
            </w:r>
          </w:p>
        </w:tc>
      </w:tr>
      <w:tr w:rsidR="00415950" w14:paraId="2463D9C7"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9B86D"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lastRenderedPageBreak/>
              <w:t>88</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520B0"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美极番茄辣椒酱340g*1瓶</w:t>
            </w:r>
          </w:p>
        </w:tc>
      </w:tr>
      <w:tr w:rsidR="00415950" w14:paraId="6148F47C"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678F7"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89</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B751E"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海底捞菌汤火锅汤料110g（鲜香味）</w:t>
            </w:r>
          </w:p>
        </w:tc>
      </w:tr>
      <w:tr w:rsidR="00415950" w14:paraId="12E7FCAF"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82B2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90</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CB63C"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友加蒸肉粉(五香) 500g*1袋 (FL)</w:t>
            </w:r>
          </w:p>
        </w:tc>
      </w:tr>
      <w:tr w:rsidR="00415950" w14:paraId="2A413CBC"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573CE"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91</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88272"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老干妈油辣椒275g</w:t>
            </w:r>
          </w:p>
        </w:tc>
      </w:tr>
      <w:tr w:rsidR="00415950" w14:paraId="77C24696"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3D2A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92</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5797C"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好人家水煮鱼调料198g</w:t>
            </w:r>
          </w:p>
        </w:tc>
      </w:tr>
      <w:tr w:rsidR="00415950" w14:paraId="798FE7B2"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ADFB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93</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4D5EE"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仲景香菇酱（原味）230g</w:t>
            </w:r>
          </w:p>
        </w:tc>
      </w:tr>
      <w:tr w:rsidR="00415950" w14:paraId="2527A456"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88882"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94</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9ABF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葱伴侣六月香甜面酱800g (FL)</w:t>
            </w:r>
          </w:p>
        </w:tc>
      </w:tr>
      <w:tr w:rsidR="00415950" w14:paraId="6209B072"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83D26"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95</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EC6B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好人家老坛酸菜鱼调料350g</w:t>
            </w:r>
          </w:p>
        </w:tc>
      </w:tr>
      <w:tr w:rsidR="00415950" w14:paraId="042EEC56"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2E31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96</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E2BB0"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友加八角50g</w:t>
            </w:r>
          </w:p>
        </w:tc>
      </w:tr>
      <w:tr w:rsidR="00415950" w14:paraId="6145B468"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D5A37"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97</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AA195"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劲霸青芥辣43g (FL)</w:t>
            </w:r>
          </w:p>
        </w:tc>
      </w:tr>
      <w:tr w:rsidR="00415950" w14:paraId="5412CBFE"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6ED7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98</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0FFD1"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嘉美乐澳洲风味鲍鱼汁380g</w:t>
            </w:r>
          </w:p>
        </w:tc>
      </w:tr>
      <w:tr w:rsidR="00415950" w14:paraId="4D98CDED"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8ABA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99</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E4ACF"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李锦记豉油鸡汁410ml*1瓶</w:t>
            </w:r>
          </w:p>
        </w:tc>
      </w:tr>
      <w:tr w:rsidR="00415950" w14:paraId="7B7CB3BE"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0D80F"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100</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DA4E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李锦记秘制红烧汁410ml</w:t>
            </w:r>
          </w:p>
        </w:tc>
      </w:tr>
      <w:tr w:rsidR="00415950" w14:paraId="54056D11"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88132"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101</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16110"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饭扫光(爆炒香菌)280g</w:t>
            </w:r>
          </w:p>
        </w:tc>
      </w:tr>
      <w:tr w:rsidR="00415950" w14:paraId="274EF8C3"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5FF3D"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102</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DADBE"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饭扫光(爆炒竹笋)280g</w:t>
            </w:r>
          </w:p>
        </w:tc>
      </w:tr>
      <w:tr w:rsidR="00415950" w14:paraId="2ED714A2"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A272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103</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D0CF5"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饭扫光(大头菜)280g</w:t>
            </w:r>
          </w:p>
        </w:tc>
      </w:tr>
      <w:tr w:rsidR="00415950" w14:paraId="56BAF77D"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F477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104</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59E6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李锦记黑椒汁230g*1瓶</w:t>
            </w:r>
          </w:p>
        </w:tc>
      </w:tr>
      <w:tr w:rsidR="00415950" w14:paraId="45C8A53F"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54C0D"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105</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3802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李锦记泰式甜辣酱380g*1瓶</w:t>
            </w:r>
          </w:p>
        </w:tc>
      </w:tr>
      <w:tr w:rsidR="00415950" w14:paraId="3A479D7F"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8417F"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106</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5764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匠造黄金咖喱 100g（原味）</w:t>
            </w:r>
          </w:p>
        </w:tc>
      </w:tr>
      <w:tr w:rsidR="00415950" w14:paraId="2AB5F7FF"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1D5D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107</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5AEF6"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味好美黑椒酱挤挤装230g</w:t>
            </w:r>
          </w:p>
        </w:tc>
      </w:tr>
      <w:tr w:rsidR="00415950" w14:paraId="14EECCBA"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7C961"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108</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55C9D"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海底捞醇香牛油火锅底料150g (FL)</w:t>
            </w:r>
          </w:p>
        </w:tc>
      </w:tr>
      <w:tr w:rsidR="00415950" w14:paraId="24ED9B92"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0BF4F"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109</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7F4F7"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李锦记凉拌汁207ml</w:t>
            </w:r>
          </w:p>
        </w:tc>
      </w:tr>
      <w:tr w:rsidR="00415950" w14:paraId="145E5D99"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602FC"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110</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D5A4F"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味好美甜辣酱340g</w:t>
            </w:r>
          </w:p>
        </w:tc>
      </w:tr>
      <w:tr w:rsidR="00415950" w14:paraId="4F124AEA"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9625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111</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E8071"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烧烤料55g</w:t>
            </w:r>
          </w:p>
        </w:tc>
      </w:tr>
      <w:tr w:rsidR="00415950" w14:paraId="05E439F7"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0D80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112</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BBF3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手斧小苏打454g(FL)</w:t>
            </w:r>
          </w:p>
        </w:tc>
      </w:tr>
      <w:tr w:rsidR="00415950" w14:paraId="1C1BE6F6"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0720E"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lastRenderedPageBreak/>
              <w:t>113</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434D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王致和精制料酒500ml*1BT(FL)</w:t>
            </w:r>
          </w:p>
        </w:tc>
      </w:tr>
      <w:tr w:rsidR="00415950" w14:paraId="35B570D9"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8307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114</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797C0"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肉桂粉35g</w:t>
            </w:r>
          </w:p>
        </w:tc>
      </w:tr>
      <w:tr w:rsidR="00415950" w14:paraId="1C32DE31"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7155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115</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A82A5"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海底捞火锅蘸料（鲜香味）100g</w:t>
            </w:r>
          </w:p>
        </w:tc>
      </w:tr>
      <w:tr w:rsidR="00415950" w14:paraId="62101CE9"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2C701"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116</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95CF6"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＃老才臣干黄酱350g</w:t>
            </w:r>
          </w:p>
        </w:tc>
      </w:tr>
      <w:tr w:rsidR="00415950" w14:paraId="47A4029A"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204C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117</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E93AC"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＃王致和韭花酱320g</w:t>
            </w:r>
          </w:p>
        </w:tc>
      </w:tr>
      <w:tr w:rsidR="00415950" w14:paraId="7FBB7B98"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4B4F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118</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F84EF"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王守义十三香45g</w:t>
            </w:r>
          </w:p>
        </w:tc>
      </w:tr>
      <w:tr w:rsidR="00415950" w14:paraId="1F6D45C5"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16DF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119</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40DAC"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劲霸芥末油60ml</w:t>
            </w:r>
          </w:p>
        </w:tc>
      </w:tr>
      <w:tr w:rsidR="00415950" w14:paraId="07B40D4E"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A589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120</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50095"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丘比沙拉汁-凯撒沙拉汁 口味1.5l (FL)</w:t>
            </w:r>
          </w:p>
        </w:tc>
      </w:tr>
      <w:tr w:rsidR="00415950" w14:paraId="260B490A"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F0D27"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121</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8644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丘比沙拉汁--大拌菜口味1.5L</w:t>
            </w:r>
          </w:p>
        </w:tc>
      </w:tr>
      <w:tr w:rsidR="00415950" w14:paraId="3445C21F"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DD14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122</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2B06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西部亮番茄酱3kg(FL)</w:t>
            </w:r>
          </w:p>
        </w:tc>
      </w:tr>
      <w:tr w:rsidR="00415950" w14:paraId="05B3C792"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4F846"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123</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58D8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西部亮番茄酱850g(FL)</w:t>
            </w:r>
          </w:p>
        </w:tc>
      </w:tr>
      <w:tr w:rsidR="00415950" w14:paraId="3CE91A4F"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BD6BF"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124</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A4BC2"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丘比千岛酱1.1kg</w:t>
            </w:r>
          </w:p>
        </w:tc>
      </w:tr>
      <w:tr w:rsidR="00415950" w14:paraId="43AA3E28"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3117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125</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1774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丘比沙拉酱香甜味 1kg</w:t>
            </w:r>
          </w:p>
        </w:tc>
      </w:tr>
      <w:tr w:rsidR="00415950" w14:paraId="69BF19FB"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F4A2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126</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C171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丘比沙拉酱蛋黄口味 1kg</w:t>
            </w:r>
          </w:p>
        </w:tc>
      </w:tr>
      <w:tr w:rsidR="00415950" w14:paraId="3C6B8637"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4B4B5"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127</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56DA1"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中盐低钠岩盐350g</w:t>
            </w:r>
          </w:p>
        </w:tc>
      </w:tr>
      <w:tr w:rsidR="00415950" w14:paraId="2C71E8C2"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8C5D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128</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9DAF6"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海天海鲜酱油500ml(FL)</w:t>
            </w:r>
          </w:p>
        </w:tc>
      </w:tr>
      <w:tr w:rsidR="00415950" w14:paraId="517D506B"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B28B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129</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54D25"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＃老才臣酱油 1.75L</w:t>
            </w:r>
          </w:p>
        </w:tc>
      </w:tr>
      <w:tr w:rsidR="00415950" w14:paraId="127A5D7F"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2F9C1"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130</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435A1"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六月鲜红烧酱油500ml</w:t>
            </w:r>
          </w:p>
        </w:tc>
      </w:tr>
      <w:tr w:rsidR="00415950" w14:paraId="555B4ABE"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19C4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131</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5A3D6"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六月鲜红烧酱油1L</w:t>
            </w:r>
          </w:p>
        </w:tc>
      </w:tr>
      <w:tr w:rsidR="00415950" w14:paraId="18903D32"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F3A7C"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132</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36A42"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东古生抽王1.8L</w:t>
            </w:r>
          </w:p>
        </w:tc>
      </w:tr>
      <w:tr w:rsidR="00415950" w14:paraId="74ADCBBB"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86B1F"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133</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27ACC"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李锦记精选生抽500ml</w:t>
            </w:r>
          </w:p>
        </w:tc>
      </w:tr>
      <w:tr w:rsidR="00415950" w14:paraId="2C202E66"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DCD27"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134</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433B2"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李锦记精选老抽500ml</w:t>
            </w:r>
          </w:p>
        </w:tc>
      </w:tr>
      <w:tr w:rsidR="00415950" w14:paraId="6F17A3EA"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0C6E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135</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BB9E6"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李锦记金标生抽1.75L(FL)</w:t>
            </w:r>
          </w:p>
        </w:tc>
      </w:tr>
      <w:tr w:rsidR="00415950" w14:paraId="77543389"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82F6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136</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F9C1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李锦记精选老抽1.75L</w:t>
            </w:r>
          </w:p>
        </w:tc>
      </w:tr>
      <w:tr w:rsidR="00415950" w14:paraId="620C04FB"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A016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137</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4EFB0"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镇丹牌瓶装香醋500ml</w:t>
            </w:r>
          </w:p>
        </w:tc>
      </w:tr>
      <w:tr w:rsidR="00415950" w14:paraId="2F695E67"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80D6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lastRenderedPageBreak/>
              <w:t>138</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77B7D"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水塔老陈醋五年 420ml</w:t>
            </w:r>
          </w:p>
        </w:tc>
      </w:tr>
      <w:tr w:rsidR="00415950" w14:paraId="7EC7E41F"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766C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139</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F374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＃龙门米醋 1.75L</w:t>
            </w:r>
          </w:p>
        </w:tc>
      </w:tr>
      <w:tr w:rsidR="00415950" w14:paraId="6B0734E1"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770D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140</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10AC6"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上海白醋500ml（FL）</w:t>
            </w:r>
          </w:p>
        </w:tc>
      </w:tr>
      <w:tr w:rsidR="00415950" w14:paraId="48EF9DCD"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48B9C"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141</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C9A7E"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上海白醋 2L（FL）</w:t>
            </w:r>
          </w:p>
        </w:tc>
      </w:tr>
      <w:tr w:rsidR="00415950" w14:paraId="3EFF2CE2"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5ACFF"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142</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A7F37"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海天牌蚝油皇6kg*1(FL)</w:t>
            </w:r>
          </w:p>
        </w:tc>
      </w:tr>
      <w:tr w:rsidR="00415950" w14:paraId="64C12BFC"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9B40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143</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BD61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李锦记味蚝鲜蚝油680g(FL)</w:t>
            </w:r>
          </w:p>
        </w:tc>
      </w:tr>
      <w:tr w:rsidR="00415950" w14:paraId="2C90CA07"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15782"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144</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704D2"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友加四川花椒500g*1袋</w:t>
            </w:r>
          </w:p>
        </w:tc>
      </w:tr>
      <w:tr w:rsidR="00415950" w14:paraId="547E2CCA"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32AEF"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145</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2FC1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友加花椒油500ml*1瓶(FL)</w:t>
            </w:r>
          </w:p>
        </w:tc>
      </w:tr>
      <w:tr w:rsidR="00415950" w14:paraId="624D3980"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915D5"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146</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734B1"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花椒粉350g</w:t>
            </w:r>
          </w:p>
        </w:tc>
      </w:tr>
      <w:tr w:rsidR="00415950" w14:paraId="24433383"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3BD1D"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147</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AE4A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花椒500g(FL)</w:t>
            </w:r>
          </w:p>
        </w:tc>
      </w:tr>
      <w:tr w:rsidR="00415950" w14:paraId="3A7A2D9C"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BF5D7"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148</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31D5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味好美花椒粉 440g*1瓶</w:t>
            </w:r>
          </w:p>
        </w:tc>
      </w:tr>
      <w:tr w:rsidR="00415950" w14:paraId="47BB14A2"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495AE"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149</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F368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东古一品鲜5L(FL)</w:t>
            </w:r>
          </w:p>
        </w:tc>
      </w:tr>
      <w:tr w:rsidR="00415950" w14:paraId="33489DD9"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36AE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150</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9413D"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东古一品鲜 500ml*1瓶</w:t>
            </w:r>
          </w:p>
        </w:tc>
      </w:tr>
      <w:tr w:rsidR="00415950" w14:paraId="4E042A4E"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C5BC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151</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8F7B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鹃城牌豆豉2KG</w:t>
            </w:r>
          </w:p>
        </w:tc>
      </w:tr>
      <w:tr w:rsidR="00415950" w14:paraId="77EEB11D"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7D1B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152</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5627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葱伴侣黄豆酱1.5kg</w:t>
            </w:r>
          </w:p>
        </w:tc>
      </w:tr>
      <w:tr w:rsidR="00415950" w14:paraId="10401D7C"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D8F7D"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153</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65BE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葱拌侣六月香豆瓣酱2kg</w:t>
            </w:r>
          </w:p>
        </w:tc>
      </w:tr>
      <w:tr w:rsidR="00415950" w14:paraId="7D561448"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7E801"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154</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C2C8D"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丹丹郫县红油豆瓣1.3kg</w:t>
            </w:r>
          </w:p>
        </w:tc>
      </w:tr>
      <w:tr w:rsidR="00415950" w14:paraId="5A51BDFE"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5000C"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155</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FA9C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李锦记蒸鱼豉油1.9L(FL)</w:t>
            </w:r>
          </w:p>
        </w:tc>
      </w:tr>
      <w:tr w:rsidR="00415950" w14:paraId="5EE1E50B"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28CAC"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156</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B5C5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友加香辣油500ml</w:t>
            </w:r>
          </w:p>
        </w:tc>
      </w:tr>
      <w:tr w:rsidR="00415950" w14:paraId="0652F8E7"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CD1B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157</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6BAA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＃古币牌香油450ml*1瓶</w:t>
            </w:r>
          </w:p>
        </w:tc>
      </w:tr>
      <w:tr w:rsidR="00415950" w14:paraId="37998F0D"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368CC"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158</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81A66"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王致和大块腐乳 340g*1瓶</w:t>
            </w:r>
          </w:p>
        </w:tc>
      </w:tr>
      <w:tr w:rsidR="00415950" w14:paraId="5BFE9C41"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1B0F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159</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E423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萧山萝卜干 2kg（FL）</w:t>
            </w:r>
          </w:p>
        </w:tc>
      </w:tr>
      <w:tr w:rsidR="00415950" w14:paraId="39731690"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D61DF"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160</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0964E"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 xml:space="preserve"> 脆瓜片 1kg</w:t>
            </w:r>
          </w:p>
        </w:tc>
      </w:tr>
      <w:tr w:rsidR="00415950" w14:paraId="2622B369"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55F31"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161</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19C37"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红油豇豆900g</w:t>
            </w:r>
          </w:p>
        </w:tc>
      </w:tr>
      <w:tr w:rsidR="00415950" w14:paraId="29A4824C"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99D4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162</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3C0B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酱菜 辣雪菜</w:t>
            </w:r>
          </w:p>
        </w:tc>
      </w:tr>
      <w:tr w:rsidR="00415950" w14:paraId="6DAC65ED"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76D56"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lastRenderedPageBreak/>
              <w:t>163</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A39E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陶华碧老干妈红油腐乳260g</w:t>
            </w:r>
          </w:p>
        </w:tc>
      </w:tr>
      <w:tr w:rsidR="00415950" w14:paraId="4DDD95F8"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F1D7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164</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A85D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鱼泉京奥榨菜70g*10包/袋</w:t>
            </w:r>
          </w:p>
        </w:tc>
      </w:tr>
      <w:tr w:rsidR="00415950" w14:paraId="7C449468"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F378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165</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1966C"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冷冻板栗仁1kg</w:t>
            </w:r>
          </w:p>
        </w:tc>
      </w:tr>
      <w:tr w:rsidR="00415950" w14:paraId="50C37B23"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E5E8D"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166</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E425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*冷冻玉米粒2.5kg(FL)</w:t>
            </w:r>
          </w:p>
        </w:tc>
      </w:tr>
      <w:tr w:rsidR="00415950" w14:paraId="64DC94DF"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7D9C2"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167</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9E4D5"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冷冻杂菜2.5kg(FL)</w:t>
            </w:r>
          </w:p>
        </w:tc>
      </w:tr>
      <w:tr w:rsidR="00415950" w14:paraId="500DCE02"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8128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168</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B342F"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新西兰甜青豆1.5kg</w:t>
            </w:r>
          </w:p>
        </w:tc>
      </w:tr>
      <w:tr w:rsidR="00415950" w14:paraId="1C8C45F6"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501E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169</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62F2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京糖牌一级白砂糖25kg</w:t>
            </w:r>
          </w:p>
        </w:tc>
      </w:tr>
      <w:tr w:rsidR="00415950" w14:paraId="3B7ED19A"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4B0D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170</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09346"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京糖牌优级绵白糖25kg</w:t>
            </w:r>
          </w:p>
        </w:tc>
      </w:tr>
      <w:tr w:rsidR="00415950" w14:paraId="6614AF42"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BCD60"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171</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299D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京糖牌赤砂糖500g</w:t>
            </w:r>
          </w:p>
        </w:tc>
      </w:tr>
      <w:tr w:rsidR="00415950" w14:paraId="568E54D5"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4753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172</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234BF"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京糖牌优级绵白糖500g</w:t>
            </w:r>
          </w:p>
        </w:tc>
      </w:tr>
      <w:tr w:rsidR="00415950" w14:paraId="5D354706"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95A3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173</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73DA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京糖牌单晶冰糖400g</w:t>
            </w:r>
          </w:p>
        </w:tc>
      </w:tr>
      <w:tr w:rsidR="00415950" w14:paraId="1987319D"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287B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174</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D962D"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＃百花牌枣花蜂蜜700g</w:t>
            </w:r>
          </w:p>
        </w:tc>
      </w:tr>
      <w:tr w:rsidR="00415950" w14:paraId="0E173EA5"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711D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175</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4AC6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丘比蓝莓酱340g*1瓶</w:t>
            </w:r>
          </w:p>
        </w:tc>
      </w:tr>
      <w:tr w:rsidR="00415950" w14:paraId="730C2E5E"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AF52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176</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B3E9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丘比草莓酱340g*1瓶</w:t>
            </w:r>
          </w:p>
        </w:tc>
      </w:tr>
      <w:tr w:rsidR="00415950" w14:paraId="00A971DF"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BC95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177</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87B2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味好美果酱355g(FL) 草莓</w:t>
            </w:r>
          </w:p>
        </w:tc>
      </w:tr>
      <w:tr w:rsidR="00415950" w14:paraId="1FFE39CE"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21E4C"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178</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142D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慧嘉上海豆沙2kg(FL)</w:t>
            </w:r>
          </w:p>
        </w:tc>
      </w:tr>
      <w:tr w:rsidR="00415950" w14:paraId="025E4380"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C456F"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179</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0BCF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安琪高活性干酵母500g(FL)</w:t>
            </w:r>
          </w:p>
        </w:tc>
      </w:tr>
      <w:tr w:rsidR="00415950" w14:paraId="02F8989E"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02AF6"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180</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D18AE"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慧嘉牌黑芝麻馅 500g</w:t>
            </w:r>
          </w:p>
        </w:tc>
      </w:tr>
      <w:tr w:rsidR="00415950" w14:paraId="2835B233"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38ADE"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181</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3133C"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Metro Chef蔓越莓干100g</w:t>
            </w:r>
          </w:p>
        </w:tc>
      </w:tr>
      <w:tr w:rsidR="00415950" w14:paraId="3D064B20"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21A5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182</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9E800"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剑石牌双效泡打粉400g(FL)</w:t>
            </w:r>
          </w:p>
        </w:tc>
      </w:tr>
      <w:tr w:rsidR="00415950" w14:paraId="3FBE504E"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CDFA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183</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D832F"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臻选榛蘑250g SF</w:t>
            </w:r>
          </w:p>
        </w:tc>
      </w:tr>
      <w:tr w:rsidR="00415950" w14:paraId="0014212B"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B9CF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184</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0DD3C"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香菇500gSF(FL)</w:t>
            </w:r>
          </w:p>
        </w:tc>
      </w:tr>
      <w:tr w:rsidR="00415950" w14:paraId="6FF17245"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914FD"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185</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6E16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腐竹1kg</w:t>
            </w:r>
          </w:p>
        </w:tc>
      </w:tr>
      <w:tr w:rsidR="00415950" w14:paraId="69750A4B"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9C312"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186</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D42B6"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黑木耳500克SF(FL)</w:t>
            </w:r>
          </w:p>
        </w:tc>
      </w:tr>
      <w:tr w:rsidR="00415950" w14:paraId="115FAB03"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8D8B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187</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E5C17"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剪花银耳500克 SF(FL)</w:t>
            </w:r>
          </w:p>
        </w:tc>
      </w:tr>
      <w:tr w:rsidR="00415950" w14:paraId="59B1C0E3"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03E9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lastRenderedPageBreak/>
              <w:t>188</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E4960"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优选竹荪80g</w:t>
            </w:r>
          </w:p>
        </w:tc>
      </w:tr>
      <w:tr w:rsidR="00415950" w14:paraId="0F8A89F2"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1BC9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189</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C33C2"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黄花菜500g(FL)</w:t>
            </w:r>
          </w:p>
        </w:tc>
      </w:tr>
      <w:tr w:rsidR="00415950" w14:paraId="09C2616C"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AD50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190</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BCF7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百合干500g(FL)</w:t>
            </w:r>
          </w:p>
        </w:tc>
      </w:tr>
      <w:tr w:rsidR="00415950" w14:paraId="32269D96"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01C6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191</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EE07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 xml:space="preserve"> 冬笋 1kg SF</w:t>
            </w:r>
          </w:p>
        </w:tc>
      </w:tr>
      <w:tr w:rsidR="00415950" w14:paraId="3998C1E3"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84CB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192</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3344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 xml:space="preserve"> 风味芽菜 1.5kg</w:t>
            </w:r>
          </w:p>
        </w:tc>
      </w:tr>
      <w:tr w:rsidR="00415950" w14:paraId="636CC377"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2E93F"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193</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AF02C"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 xml:space="preserve"> 霉干菜500g(FL)</w:t>
            </w:r>
          </w:p>
        </w:tc>
      </w:tr>
      <w:tr w:rsidR="00415950" w14:paraId="337AE7C4"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39341"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194</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51B7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 xml:space="preserve"> 冬笋丝 1kg SF</w:t>
            </w:r>
          </w:p>
        </w:tc>
      </w:tr>
      <w:tr w:rsidR="00415950" w14:paraId="3AEE4B34"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A0DA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195</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A1256"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雀巢鹰唛炼奶原滋原味350g</w:t>
            </w:r>
          </w:p>
        </w:tc>
      </w:tr>
      <w:tr w:rsidR="00415950" w14:paraId="6C114229"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7DB30"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196</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09D5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糯米粉1kg(FL)</w:t>
            </w:r>
          </w:p>
        </w:tc>
      </w:tr>
      <w:tr w:rsidR="00415950" w14:paraId="223D119C"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40F22"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197</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58F7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家乐鹰粟粉玉米淀粉1kg(FL)</w:t>
            </w:r>
          </w:p>
        </w:tc>
      </w:tr>
      <w:tr w:rsidR="00415950" w14:paraId="3E196F05"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9578E"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198</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099CE"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风筝牌高级面包粉25kg</w:t>
            </w:r>
          </w:p>
        </w:tc>
      </w:tr>
      <w:tr w:rsidR="00415950" w14:paraId="2E99525D"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4DDF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199</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4540D"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慧嘉牌面包糠1.5kg/袋(FL)</w:t>
            </w:r>
          </w:p>
        </w:tc>
      </w:tr>
      <w:tr w:rsidR="00415950" w14:paraId="7BF3D347"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972E1"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203</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90B50"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麦臻选切件泡菜1.2kg</w:t>
            </w:r>
          </w:p>
        </w:tc>
      </w:tr>
      <w:tr w:rsidR="00415950" w14:paraId="6F05C9E2"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D351E"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204</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B9026"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雅玛屋一品海藻丝500g</w:t>
            </w:r>
          </w:p>
        </w:tc>
      </w:tr>
      <w:tr w:rsidR="00415950" w14:paraId="4C3F0DA3"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ED94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205</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1CA6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昌浙魔芋结1kg</w:t>
            </w:r>
          </w:p>
        </w:tc>
      </w:tr>
      <w:tr w:rsidR="00415950" w14:paraId="72FF7E1E"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B0AD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206</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BD82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雅玛屋甜酸黄瓜片500g</w:t>
            </w:r>
          </w:p>
        </w:tc>
      </w:tr>
      <w:tr w:rsidR="00415950" w14:paraId="5FCEEC7E"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64912"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207</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E214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白玉瓶装醪糟900g</w:t>
            </w:r>
          </w:p>
        </w:tc>
      </w:tr>
      <w:tr w:rsidR="00415950" w14:paraId="649DB3E5"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38002"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209</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2853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嗨享吃韩式泡菜400g 切件</w:t>
            </w:r>
          </w:p>
        </w:tc>
      </w:tr>
      <w:tr w:rsidR="00415950" w14:paraId="6CEC42DF"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B5061"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211</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75A3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鲁樱糖红豆沙(水)500g</w:t>
            </w:r>
          </w:p>
        </w:tc>
      </w:tr>
      <w:tr w:rsidR="00415950" w14:paraId="4D3EB32C"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E5807"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212</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3D77E"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*SF(万珍)海峡紫菜100g*3</w:t>
            </w:r>
          </w:p>
        </w:tc>
      </w:tr>
      <w:tr w:rsidR="00415950" w14:paraId="1778E4C3"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C73E0"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213</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650DC"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SF王裔佳宽叶海带1kg</w:t>
            </w:r>
          </w:p>
        </w:tc>
      </w:tr>
      <w:tr w:rsidR="00415950" w14:paraId="778F8484"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CC257"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214</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8519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SF王裔佳优等虾皮520g(FL)</w:t>
            </w:r>
          </w:p>
        </w:tc>
      </w:tr>
      <w:tr w:rsidR="00415950" w14:paraId="179F6A57"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BBAA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215</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49EDE"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大鱼市SF野生紫菜100g(FL)</w:t>
            </w:r>
          </w:p>
        </w:tc>
      </w:tr>
      <w:tr w:rsidR="00415950" w14:paraId="7BCA2346"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F4E37"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216</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8802E"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大鱼市SF中海米250g/袋</w:t>
            </w:r>
          </w:p>
        </w:tc>
      </w:tr>
      <w:tr w:rsidR="00415950" w14:paraId="3BB9524A"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827F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217</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23287"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海之宝SF盐渍海带丝2.5千克/袋</w:t>
            </w:r>
          </w:p>
        </w:tc>
      </w:tr>
      <w:tr w:rsidR="00415950" w14:paraId="58F3FE50"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6B46D"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lastRenderedPageBreak/>
              <w:t>218</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4A7BE"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腰果500g（原味）(FL)</w:t>
            </w:r>
          </w:p>
        </w:tc>
      </w:tr>
      <w:tr w:rsidR="00415950" w14:paraId="5E36BA22"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0182F"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219</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C83BD"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 xml:space="preserve"> 核桃仁500g (FL)</w:t>
            </w:r>
          </w:p>
        </w:tc>
      </w:tr>
      <w:tr w:rsidR="00415950" w14:paraId="7C37E3C0"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F8756"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220</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7D80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莲米(磨皮去芯)500gSF</w:t>
            </w:r>
          </w:p>
        </w:tc>
      </w:tr>
      <w:tr w:rsidR="00415950" w14:paraId="56680C2E"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9411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221</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2475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通芯白莲250g</w:t>
            </w:r>
          </w:p>
        </w:tc>
      </w:tr>
      <w:tr w:rsidR="00415950" w14:paraId="445EA17D"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81B4C"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222</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C239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 xml:space="preserve"> 纸皮核桃（云南特产）500g</w:t>
            </w:r>
          </w:p>
        </w:tc>
      </w:tr>
      <w:tr w:rsidR="00415950" w14:paraId="37971CA5"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60A7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223</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C005F"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 xml:space="preserve"> 葡萄干（新疆特产） 500g SF</w:t>
            </w:r>
          </w:p>
        </w:tc>
      </w:tr>
      <w:tr w:rsidR="00415950" w14:paraId="2ECF4C64"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2C181"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224</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64A5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枸杞250g SF</w:t>
            </w:r>
          </w:p>
        </w:tc>
      </w:tr>
      <w:tr w:rsidR="00415950" w14:paraId="134E6403"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26F2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225</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FB27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无核金丝枣1000g(FL)</w:t>
            </w:r>
          </w:p>
        </w:tc>
      </w:tr>
      <w:tr w:rsidR="00415950" w14:paraId="0FA6C68F"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F865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226</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12A0C"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 xml:space="preserve"> 桂圆500g (FL)</w:t>
            </w:r>
          </w:p>
        </w:tc>
      </w:tr>
      <w:tr w:rsidR="00415950" w14:paraId="0707F18F"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C1845"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227</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BCB0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松仁500g</w:t>
            </w:r>
          </w:p>
        </w:tc>
      </w:tr>
      <w:tr w:rsidR="00415950" w14:paraId="36E31FE0"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AA8A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228</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5073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臻选红枣500g SF (FL)</w:t>
            </w:r>
          </w:p>
        </w:tc>
      </w:tr>
      <w:tr w:rsidR="00415950" w14:paraId="036B5C1F"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AAC1E"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229</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9C946"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美峰牌龙口粉丝1kg/袋(FL)</w:t>
            </w:r>
          </w:p>
        </w:tc>
      </w:tr>
      <w:tr w:rsidR="00415950" w14:paraId="09A2508C"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9D4FF"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230</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D1C45"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红薯粉条（螺旋形）1.5kg</w:t>
            </w:r>
          </w:p>
        </w:tc>
      </w:tr>
      <w:tr w:rsidR="00415950" w14:paraId="31F69AAD"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8B74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231</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C871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红薯粉条（直形）1.5kg(FL)</w:t>
            </w:r>
          </w:p>
        </w:tc>
      </w:tr>
      <w:tr w:rsidR="00415950" w14:paraId="5852C16A"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8B03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232</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D383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红薯宽粉1.5kg(FL)</w:t>
            </w:r>
          </w:p>
        </w:tc>
      </w:tr>
      <w:tr w:rsidR="00415950" w14:paraId="00DCA7AB"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2F01F"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236</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2D5B1"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荷美尔超值精选培根150g</w:t>
            </w:r>
          </w:p>
        </w:tc>
      </w:tr>
      <w:tr w:rsidR="00415950" w14:paraId="50B2A7DD"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8FFB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237</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72350"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荷美尔超值加州风味火腿片 150g</w:t>
            </w:r>
          </w:p>
        </w:tc>
      </w:tr>
      <w:tr w:rsidR="00415950" w14:paraId="3192D280"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EABBD"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238</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F656D"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巴蜀公社粉蒸肉350g</w:t>
            </w:r>
          </w:p>
        </w:tc>
      </w:tr>
      <w:tr w:rsidR="00415950" w14:paraId="6440D812"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2526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239</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08526"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速冻糯米小圆子1.5kg(FL)</w:t>
            </w:r>
          </w:p>
        </w:tc>
      </w:tr>
      <w:tr w:rsidR="00415950" w14:paraId="46A25674"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E1F81"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240</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B601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豆沙汤圆1.5kg</w:t>
            </w:r>
          </w:p>
        </w:tc>
      </w:tr>
      <w:tr w:rsidR="00415950" w14:paraId="74EDA726"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B82E5"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241</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97FED"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黑芝麻汤圆1.5kg(FL)</w:t>
            </w:r>
          </w:p>
        </w:tc>
      </w:tr>
      <w:tr w:rsidR="00415950" w14:paraId="31AD5176"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246F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242</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9CD80"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思念小小玉珍珠黑芝麻汤圆1kg(FL)</w:t>
            </w:r>
          </w:p>
        </w:tc>
      </w:tr>
      <w:tr w:rsidR="00415950" w14:paraId="4ED588BB"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AEAE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243</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3050C"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白菜猪肉水饺1.5kg(FL)</w:t>
            </w:r>
          </w:p>
        </w:tc>
      </w:tr>
      <w:tr w:rsidR="00415950" w14:paraId="4C42B71E"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B52EF"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244</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99556"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芹菜猪肉水饺1.5kg(FL)</w:t>
            </w:r>
          </w:p>
        </w:tc>
      </w:tr>
      <w:tr w:rsidR="00415950" w14:paraId="65481092"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7E08D"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245</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E553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三鲜水饺1.5kg(FL)</w:t>
            </w:r>
          </w:p>
        </w:tc>
      </w:tr>
      <w:tr w:rsidR="00415950" w14:paraId="0D8E77FB"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098F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lastRenderedPageBreak/>
              <w:t>246</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9131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香菇猪肉水饺1.5kg(FL)</w:t>
            </w:r>
          </w:p>
        </w:tc>
      </w:tr>
      <w:tr w:rsidR="00415950" w14:paraId="0FD0E5B8"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DA01E"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247</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460C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三元大福纯牛奶(利乐枕) 486ml*12</w:t>
            </w:r>
          </w:p>
        </w:tc>
      </w:tr>
      <w:tr w:rsidR="00415950" w14:paraId="55B1B5EB"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98541"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248</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9FE67"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三元小福纯牛奶(利乐枕)227ml*16</w:t>
            </w:r>
          </w:p>
        </w:tc>
      </w:tr>
      <w:tr w:rsidR="00415950" w14:paraId="7A0EAA67"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CE5FE"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249</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01126"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光明畅优发酵乳(原味)100g</w:t>
            </w:r>
          </w:p>
        </w:tc>
      </w:tr>
      <w:tr w:rsidR="00415950" w14:paraId="3213384C"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C3C30"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250</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DC03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三元全脂酸牛奶原味八联杯 800g</w:t>
            </w:r>
          </w:p>
        </w:tc>
      </w:tr>
      <w:tr w:rsidR="00415950" w14:paraId="1D9B8304"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3984C"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251</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66989"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北豆腐2.25kg（专业客户）</w:t>
            </w:r>
          </w:p>
        </w:tc>
      </w:tr>
      <w:tr w:rsidR="00415950" w14:paraId="0FA5B2FE"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DE68C"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252</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28E9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安佳奶油干酪1kg(FL)</w:t>
            </w:r>
          </w:p>
        </w:tc>
      </w:tr>
      <w:tr w:rsidR="00415950" w14:paraId="1BD63645"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07637"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253</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401CE"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新鲜鸡蛋-M</w:t>
            </w:r>
          </w:p>
        </w:tc>
      </w:tr>
      <w:tr w:rsidR="00415950" w14:paraId="131AEBF8"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CC76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254</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AF8E3"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神丹松花鸭皮蛋 12枚</w:t>
            </w:r>
          </w:p>
        </w:tc>
      </w:tr>
      <w:tr w:rsidR="00415950" w14:paraId="2947BF25"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B31DC"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256</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47135"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玉米糁1kg(FL)</w:t>
            </w:r>
          </w:p>
        </w:tc>
      </w:tr>
      <w:tr w:rsidR="00415950" w14:paraId="36EAE08C"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CAD75"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257</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73221"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白芝麻2.5kg</w:t>
            </w:r>
          </w:p>
        </w:tc>
      </w:tr>
      <w:tr w:rsidR="00415950" w14:paraId="5DE4AF3B"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53C6A"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263</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B9B61"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红虾片1kg</w:t>
            </w:r>
          </w:p>
        </w:tc>
      </w:tr>
      <w:tr w:rsidR="00415950" w14:paraId="0FEC6E4A"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33FD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264</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56ABB"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白虾片1kg</w:t>
            </w:r>
          </w:p>
        </w:tc>
      </w:tr>
      <w:tr w:rsidR="00415950" w14:paraId="57282654"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FC500"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266</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59314"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黑芝麻1kg</w:t>
            </w:r>
          </w:p>
        </w:tc>
      </w:tr>
      <w:tr w:rsidR="00415950" w14:paraId="27C0CE61"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349F8"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267</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986B0"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闽融腐竹1kg</w:t>
            </w:r>
          </w:p>
        </w:tc>
      </w:tr>
      <w:tr w:rsidR="00415950" w14:paraId="50FC05C0"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A1ACF"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271</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33A2F"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早早麦快熟燕麦片 2.5kg</w:t>
            </w:r>
          </w:p>
        </w:tc>
      </w:tr>
      <w:tr w:rsidR="00415950" w14:paraId="4BE3E665" w14:textId="77777777" w:rsidTr="00415950">
        <w:trPr>
          <w:trHeight w:val="560"/>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56712"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272</w:t>
            </w:r>
          </w:p>
        </w:tc>
        <w:tc>
          <w:tcPr>
            <w:tcW w:w="8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012F5" w14:textId="77777777" w:rsidR="00415950" w:rsidRDefault="00415950" w:rsidP="00415950">
            <w:pPr>
              <w:widowControl/>
              <w:snapToGrid w:val="0"/>
              <w:textAlignment w:val="center"/>
              <w:rPr>
                <w:rFonts w:ascii="宋体" w:hAnsi="宋体" w:cs="宋体"/>
                <w:color w:val="000000"/>
                <w:szCs w:val="21"/>
              </w:rPr>
            </w:pPr>
            <w:r>
              <w:rPr>
                <w:rFonts w:ascii="宋体" w:hAnsi="宋体" w:cs="宋体" w:hint="eastAsia"/>
                <w:color w:val="000000"/>
                <w:kern w:val="0"/>
                <w:szCs w:val="21"/>
                <w:lang w:bidi="ar"/>
              </w:rPr>
              <w:t>燕京特制10度啤酒330ml罐装</w:t>
            </w:r>
          </w:p>
        </w:tc>
      </w:tr>
    </w:tbl>
    <w:p w14:paraId="010A7CAC" w14:textId="77777777" w:rsidR="00415950" w:rsidRPr="00145CE6" w:rsidRDefault="00415950" w:rsidP="00145CE6">
      <w:pPr>
        <w:spacing w:line="360" w:lineRule="auto"/>
        <w:ind w:firstLine="540"/>
        <w:rPr>
          <w:rFonts w:ascii="宋体" w:hAnsi="宋体" w:cs="宋体"/>
          <w:color w:val="000000" w:themeColor="text1"/>
          <w:sz w:val="24"/>
          <w:szCs w:val="24"/>
        </w:rPr>
      </w:pPr>
      <w:r w:rsidRPr="00145CE6">
        <w:rPr>
          <w:rFonts w:ascii="宋体" w:hAnsi="宋体" w:cs="宋体"/>
          <w:color w:val="000000" w:themeColor="text1"/>
          <w:sz w:val="24"/>
          <w:szCs w:val="24"/>
        </w:rPr>
        <w:t>以上食材由合格生产企业生产、符合国家相关标准、保质期内。</w:t>
      </w:r>
    </w:p>
    <w:p w14:paraId="0A5D8D02" w14:textId="4B4B2885" w:rsidR="00415950" w:rsidRPr="00F870E3" w:rsidRDefault="00D90AD7" w:rsidP="00F870E3">
      <w:pPr>
        <w:pStyle w:val="21"/>
        <w:rPr>
          <w:rFonts w:ascii="宋体" w:eastAsia="宋体" w:hAnsi="宋体" w:cs="宋体"/>
          <w:sz w:val="24"/>
          <w:szCs w:val="24"/>
        </w:rPr>
      </w:pPr>
      <w:bookmarkStart w:id="1059" w:name="_Toc118292203"/>
      <w:r>
        <w:rPr>
          <w:rFonts w:ascii="宋体" w:eastAsia="宋体" w:hAnsi="宋体" w:cs="宋体" w:hint="eastAsia"/>
          <w:sz w:val="24"/>
          <w:szCs w:val="24"/>
        </w:rPr>
        <w:t>七</w:t>
      </w:r>
      <w:r w:rsidR="00621550">
        <w:rPr>
          <w:rFonts w:ascii="宋体" w:eastAsia="宋体" w:hAnsi="宋体" w:cs="宋体" w:hint="eastAsia"/>
          <w:sz w:val="24"/>
          <w:szCs w:val="24"/>
        </w:rPr>
        <w:t>、价格要求</w:t>
      </w:r>
      <w:bookmarkEnd w:id="1059"/>
    </w:p>
    <w:p w14:paraId="41F733E2" w14:textId="0079E86A"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hint="eastAsia"/>
          <w:color w:val="000000" w:themeColor="text1"/>
          <w:sz w:val="24"/>
          <w:szCs w:val="24"/>
        </w:rPr>
        <w:t>本项目所采购商品供货期长，受季节、天气、产销等因素影响为价格浮动频繁，因此</w:t>
      </w:r>
      <w:r w:rsidR="003F706F">
        <w:rPr>
          <w:rFonts w:ascii="宋体" w:hAnsi="宋体" w:cs="宋体" w:hint="eastAsia"/>
          <w:color w:val="000000" w:themeColor="text1"/>
          <w:sz w:val="24"/>
          <w:szCs w:val="24"/>
        </w:rPr>
        <w:t>投标人</w:t>
      </w:r>
      <w:r w:rsidRPr="005B5BFB">
        <w:rPr>
          <w:rFonts w:ascii="宋体" w:hAnsi="宋体" w:cs="宋体" w:hint="eastAsia"/>
          <w:color w:val="000000" w:themeColor="text1"/>
          <w:sz w:val="24"/>
          <w:szCs w:val="24"/>
        </w:rPr>
        <w:t>提交的报价应以北京新发地市场、北京岳各庄批发市场</w:t>
      </w:r>
      <w:r w:rsidR="00945C11">
        <w:rPr>
          <w:rFonts w:ascii="宋体" w:hAnsi="宋体" w:cs="宋体" w:hint="eastAsia"/>
          <w:color w:val="000000" w:themeColor="text1"/>
          <w:sz w:val="24"/>
          <w:szCs w:val="24"/>
        </w:rPr>
        <w:t>两</w:t>
      </w:r>
      <w:r w:rsidRPr="005B5BFB">
        <w:rPr>
          <w:rFonts w:ascii="宋体" w:hAnsi="宋体" w:cs="宋体" w:hint="eastAsia"/>
          <w:color w:val="000000" w:themeColor="text1"/>
          <w:sz w:val="24"/>
          <w:szCs w:val="24"/>
        </w:rPr>
        <w:t>家同类产品的批发价均价为基础，填报浮动率</w:t>
      </w:r>
      <w:r w:rsidRPr="005B5BFB">
        <w:rPr>
          <w:rFonts w:ascii="宋体" w:hAnsi="宋体" w:cs="宋体"/>
          <w:color w:val="000000" w:themeColor="text1"/>
          <w:sz w:val="24"/>
          <w:szCs w:val="24"/>
        </w:rPr>
        <w:t>%</w:t>
      </w:r>
      <w:r w:rsidRPr="005B5BFB">
        <w:rPr>
          <w:rFonts w:ascii="宋体" w:hAnsi="宋体" w:cs="宋体" w:hint="eastAsia"/>
          <w:color w:val="000000" w:themeColor="text1"/>
          <w:sz w:val="24"/>
          <w:szCs w:val="24"/>
        </w:rPr>
        <w:t>。报价浮动率须为唯一，不得出现区间报价或多个报价。(例：若</w:t>
      </w:r>
      <w:r w:rsidR="003F706F">
        <w:rPr>
          <w:rFonts w:ascii="宋体" w:hAnsi="宋体" w:cs="宋体" w:hint="eastAsia"/>
          <w:color w:val="000000" w:themeColor="text1"/>
          <w:sz w:val="24"/>
          <w:szCs w:val="24"/>
        </w:rPr>
        <w:t>投标人</w:t>
      </w:r>
      <w:r w:rsidRPr="005B5BFB">
        <w:rPr>
          <w:rFonts w:ascii="宋体" w:hAnsi="宋体" w:cs="宋体" w:hint="eastAsia"/>
          <w:color w:val="000000" w:themeColor="text1"/>
          <w:sz w:val="24"/>
          <w:szCs w:val="24"/>
        </w:rPr>
        <w:t>考虑在三家批发市场同类产品批发价均价基础上加价10%，则报价形式应为10%，若</w:t>
      </w:r>
      <w:r w:rsidR="003F706F">
        <w:rPr>
          <w:rFonts w:ascii="宋体" w:hAnsi="宋体" w:cs="宋体" w:hint="eastAsia"/>
          <w:color w:val="000000" w:themeColor="text1"/>
          <w:sz w:val="24"/>
          <w:szCs w:val="24"/>
        </w:rPr>
        <w:t>投标人</w:t>
      </w:r>
      <w:r w:rsidRPr="005B5BFB">
        <w:rPr>
          <w:rFonts w:ascii="宋体" w:hAnsi="宋体" w:cs="宋体" w:hint="eastAsia"/>
          <w:color w:val="000000" w:themeColor="text1"/>
          <w:sz w:val="24"/>
          <w:szCs w:val="24"/>
        </w:rPr>
        <w:t>考虑在三家批发市场同类产品批发价均价基础上减价10%，则报价形式应为-10%)。</w:t>
      </w:r>
    </w:p>
    <w:p w14:paraId="438E463F" w14:textId="77777777" w:rsidR="00415950" w:rsidRPr="005B5BFB" w:rsidRDefault="00415950" w:rsidP="005B5BFB">
      <w:pPr>
        <w:spacing w:line="360" w:lineRule="auto"/>
        <w:ind w:firstLine="540"/>
        <w:rPr>
          <w:rFonts w:ascii="宋体" w:hAnsi="宋体" w:cs="宋体"/>
          <w:color w:val="000000" w:themeColor="text1"/>
          <w:sz w:val="24"/>
          <w:szCs w:val="24"/>
        </w:rPr>
      </w:pPr>
      <w:r w:rsidRPr="005B5BFB">
        <w:rPr>
          <w:rFonts w:ascii="宋体" w:hAnsi="宋体" w:cs="宋体" w:hint="eastAsia"/>
          <w:color w:val="000000" w:themeColor="text1"/>
          <w:sz w:val="24"/>
          <w:szCs w:val="24"/>
        </w:rPr>
        <w:t>说明：本项目报价浮动率上限是15%，报价上浮超过15%视为无效响应。</w:t>
      </w:r>
    </w:p>
    <w:p w14:paraId="4429B8A7" w14:textId="77777777" w:rsidR="00415950" w:rsidRPr="00AA5C7D" w:rsidRDefault="00415950" w:rsidP="00415950">
      <w:pPr>
        <w:widowControl/>
        <w:snapToGrid w:val="0"/>
        <w:jc w:val="left"/>
        <w:rPr>
          <w:rFonts w:ascii="仿宋" w:eastAsia="仿宋" w:hAnsi="仿宋" w:cs="宋体"/>
          <w:sz w:val="28"/>
          <w:szCs w:val="28"/>
        </w:rPr>
      </w:pPr>
    </w:p>
    <w:p w14:paraId="0F9DA960" w14:textId="77777777" w:rsidR="00415950" w:rsidRPr="00073C80" w:rsidRDefault="00415950" w:rsidP="00415950">
      <w:pPr>
        <w:pStyle w:val="af"/>
        <w:kinsoku w:val="0"/>
        <w:overflowPunct w:val="0"/>
        <w:snapToGrid w:val="0"/>
        <w:ind w:left="840" w:firstLineChars="200" w:firstLine="420"/>
        <w:rPr>
          <w:rFonts w:ascii="宋体" w:hAnsi="宋体" w:cs="宋体" w:hint="default"/>
          <w:szCs w:val="21"/>
        </w:rPr>
      </w:pPr>
    </w:p>
    <w:p w14:paraId="2E777F06" w14:textId="77777777" w:rsidR="00415950" w:rsidRDefault="00415950" w:rsidP="00415950">
      <w:pPr>
        <w:widowControl/>
        <w:snapToGrid w:val="0"/>
        <w:rPr>
          <w:rFonts w:ascii="宋体" w:hAnsi="宋体" w:cs="宋体"/>
          <w:szCs w:val="21"/>
        </w:rPr>
      </w:pPr>
    </w:p>
    <w:p w14:paraId="3950D708" w14:textId="77777777" w:rsidR="00415950" w:rsidRPr="0058240C" w:rsidRDefault="00415950" w:rsidP="00415950">
      <w:pPr>
        <w:widowControl/>
        <w:spacing w:line="360" w:lineRule="auto"/>
        <w:rPr>
          <w:rFonts w:ascii="仿宋" w:eastAsia="仿宋" w:hAnsi="仿宋"/>
          <w:b/>
          <w:sz w:val="28"/>
          <w:szCs w:val="24"/>
        </w:rPr>
      </w:pPr>
    </w:p>
    <w:p w14:paraId="6D561D2E" w14:textId="77777777" w:rsidR="00415950" w:rsidRPr="00B92116" w:rsidRDefault="00415950" w:rsidP="00415950">
      <w:pPr>
        <w:widowControl/>
        <w:jc w:val="left"/>
        <w:rPr>
          <w:rFonts w:ascii="仿宋" w:eastAsia="仿宋" w:hAnsi="仿宋"/>
          <w:sz w:val="28"/>
          <w:szCs w:val="24"/>
        </w:rPr>
      </w:pPr>
      <w:r>
        <w:rPr>
          <w:rFonts w:ascii="仿宋" w:eastAsia="仿宋" w:hAnsi="仿宋"/>
          <w:sz w:val="28"/>
          <w:szCs w:val="24"/>
        </w:rPr>
        <w:br w:type="page"/>
      </w:r>
    </w:p>
    <w:p w14:paraId="399D1BC4" w14:textId="77777777" w:rsidR="00415950" w:rsidRPr="00415950" w:rsidRDefault="00415950" w:rsidP="00415950">
      <w:pPr>
        <w:pStyle w:val="ab"/>
        <w:ind w:firstLine="210"/>
        <w:rPr>
          <w:rFonts w:hint="default"/>
        </w:rPr>
      </w:pPr>
    </w:p>
    <w:p w14:paraId="5B3EF1DD" w14:textId="77777777" w:rsidR="00415950" w:rsidRPr="00415950" w:rsidRDefault="00415950" w:rsidP="00415950">
      <w:pPr>
        <w:pStyle w:val="ab"/>
        <w:ind w:firstLine="210"/>
        <w:rPr>
          <w:rFonts w:hint="default"/>
        </w:rPr>
      </w:pPr>
    </w:p>
    <w:p w14:paraId="15116787" w14:textId="77777777" w:rsidR="00415950" w:rsidRPr="00415950" w:rsidRDefault="00415950" w:rsidP="00415950">
      <w:pPr>
        <w:pStyle w:val="ab"/>
        <w:ind w:firstLine="210"/>
        <w:rPr>
          <w:rFonts w:hint="default"/>
        </w:rPr>
      </w:pPr>
    </w:p>
    <w:p w14:paraId="7D17DD3D" w14:textId="77777777" w:rsidR="00CA3F4C" w:rsidRDefault="00251D3B">
      <w:pPr>
        <w:pStyle w:val="aff8"/>
        <w:numPr>
          <w:ilvl w:val="0"/>
          <w:numId w:val="1"/>
        </w:numPr>
        <w:spacing w:line="500" w:lineRule="exact"/>
        <w:rPr>
          <w:rFonts w:ascii="宋体" w:hAnsi="宋体" w:cs="宋体"/>
          <w:color w:val="000000" w:themeColor="text1"/>
          <w:szCs w:val="24"/>
        </w:rPr>
      </w:pPr>
      <w:bookmarkStart w:id="1060" w:name="_Toc13474"/>
      <w:bookmarkStart w:id="1061" w:name="_Toc118292204"/>
      <w:bookmarkStart w:id="1062" w:name="_Hlk36829208"/>
      <w:r>
        <w:rPr>
          <w:rFonts w:ascii="宋体" w:hAnsi="宋体" w:cs="宋体" w:hint="eastAsia"/>
          <w:color w:val="000000" w:themeColor="text1"/>
          <w:szCs w:val="24"/>
        </w:rPr>
        <w:t>投标文件格式</w:t>
      </w:r>
      <w:bookmarkEnd w:id="1020"/>
      <w:bookmarkEnd w:id="1021"/>
      <w:bookmarkEnd w:id="1022"/>
      <w:bookmarkEnd w:id="1023"/>
      <w:bookmarkEnd w:id="1024"/>
      <w:bookmarkEnd w:id="1025"/>
      <w:bookmarkEnd w:id="1060"/>
      <w:bookmarkEnd w:id="1061"/>
    </w:p>
    <w:p w14:paraId="178F6FC3" w14:textId="77777777" w:rsidR="00CA3F4C" w:rsidRDefault="00CA3F4C">
      <w:pPr>
        <w:spacing w:line="360" w:lineRule="auto"/>
        <w:jc w:val="center"/>
        <w:rPr>
          <w:rFonts w:ascii="宋体" w:hAnsi="宋体" w:cs="宋体"/>
          <w:color w:val="000000" w:themeColor="text1"/>
          <w:sz w:val="68"/>
          <w:szCs w:val="68"/>
        </w:rPr>
      </w:pPr>
    </w:p>
    <w:p w14:paraId="74BF5664" w14:textId="77777777" w:rsidR="00CA3F4C" w:rsidRDefault="00251D3B">
      <w:pPr>
        <w:widowControl/>
        <w:jc w:val="left"/>
        <w:rPr>
          <w:rFonts w:ascii="宋体" w:hAnsi="宋体" w:cs="宋体"/>
          <w:color w:val="000000" w:themeColor="text1"/>
          <w:sz w:val="60"/>
          <w:szCs w:val="60"/>
        </w:rPr>
      </w:pPr>
      <w:r>
        <w:rPr>
          <w:rFonts w:ascii="宋体" w:hAnsi="宋体" w:cs="宋体" w:hint="eastAsia"/>
          <w:color w:val="000000" w:themeColor="text1"/>
          <w:sz w:val="60"/>
          <w:szCs w:val="60"/>
        </w:rPr>
        <w:br w:type="page"/>
      </w:r>
    </w:p>
    <w:p w14:paraId="6B623043" w14:textId="1A97258B" w:rsidR="00CA3F4C" w:rsidRDefault="00CA3F4C" w:rsidP="00496385">
      <w:pPr>
        <w:tabs>
          <w:tab w:val="left" w:pos="8256"/>
        </w:tabs>
        <w:spacing w:beforeLines="200" w:before="624"/>
        <w:jc w:val="left"/>
        <w:rPr>
          <w:rFonts w:ascii="宋体" w:hAnsi="宋体" w:cs="宋体"/>
          <w:color w:val="000000" w:themeColor="text1"/>
          <w:sz w:val="72"/>
          <w:szCs w:val="72"/>
        </w:rPr>
      </w:pPr>
    </w:p>
    <w:p w14:paraId="7AF9FE72" w14:textId="5FD5C8DA" w:rsidR="00CA3F4C" w:rsidRDefault="003E3DF7">
      <w:pPr>
        <w:spacing w:beforeLines="200" w:before="624"/>
        <w:jc w:val="center"/>
        <w:rPr>
          <w:rFonts w:ascii="宋体" w:hAnsi="宋体" w:cs="宋体"/>
          <w:color w:val="000000" w:themeColor="text1"/>
          <w:sz w:val="48"/>
          <w:szCs w:val="48"/>
        </w:rPr>
      </w:pPr>
      <w:r>
        <w:rPr>
          <w:rFonts w:ascii="宋体" w:hAnsi="宋体" w:cs="宋体" w:hint="eastAsia"/>
          <w:color w:val="000000" w:themeColor="text1"/>
          <w:sz w:val="48"/>
          <w:szCs w:val="48"/>
        </w:rPr>
        <w:t>国家体育总局机关服务局</w:t>
      </w:r>
      <w:r w:rsidR="00496385" w:rsidRPr="00496385">
        <w:rPr>
          <w:rFonts w:ascii="宋体" w:hAnsi="宋体" w:cs="宋体" w:hint="eastAsia"/>
          <w:color w:val="000000" w:themeColor="text1"/>
          <w:sz w:val="48"/>
          <w:szCs w:val="48"/>
        </w:rPr>
        <w:t>食材配送服务采购项目</w:t>
      </w:r>
      <w:r w:rsidR="00251D3B">
        <w:rPr>
          <w:rFonts w:ascii="宋体" w:hAnsi="宋体" w:cs="宋体" w:hint="eastAsia"/>
          <w:color w:val="000000" w:themeColor="text1"/>
          <w:sz w:val="48"/>
          <w:szCs w:val="48"/>
        </w:rPr>
        <w:t>项目</w:t>
      </w:r>
    </w:p>
    <w:p w14:paraId="63A36821" w14:textId="77777777" w:rsidR="00CA3F4C" w:rsidRDefault="00251D3B">
      <w:pPr>
        <w:spacing w:beforeLines="900" w:before="2808" w:line="360" w:lineRule="auto"/>
        <w:jc w:val="center"/>
        <w:rPr>
          <w:rFonts w:ascii="宋体" w:hAnsi="宋体" w:cs="宋体"/>
          <w:b/>
          <w:color w:val="000000" w:themeColor="text1"/>
          <w:sz w:val="84"/>
          <w:szCs w:val="84"/>
        </w:rPr>
      </w:pPr>
      <w:r>
        <w:rPr>
          <w:rFonts w:ascii="宋体" w:hAnsi="宋体" w:cs="宋体" w:hint="eastAsia"/>
          <w:b/>
          <w:color w:val="000000" w:themeColor="text1"/>
          <w:sz w:val="84"/>
          <w:szCs w:val="84"/>
        </w:rPr>
        <w:t>投标文件</w:t>
      </w:r>
    </w:p>
    <w:p w14:paraId="0EDE98A0" w14:textId="77777777" w:rsidR="00CA3F4C" w:rsidRDefault="00CA3F4C">
      <w:pPr>
        <w:jc w:val="center"/>
        <w:rPr>
          <w:rFonts w:ascii="宋体" w:hAnsi="宋体" w:cs="宋体"/>
          <w:b/>
          <w:color w:val="000000" w:themeColor="text1"/>
          <w:sz w:val="40"/>
        </w:rPr>
      </w:pPr>
    </w:p>
    <w:p w14:paraId="0C91F56A" w14:textId="180342ED" w:rsidR="00CA3F4C" w:rsidRDefault="00251D3B">
      <w:pPr>
        <w:spacing w:afterLines="450" w:after="1404"/>
        <w:jc w:val="center"/>
        <w:rPr>
          <w:rFonts w:ascii="宋体" w:hAnsi="宋体" w:cs="宋体"/>
          <w:color w:val="000000" w:themeColor="text1"/>
          <w:sz w:val="52"/>
          <w:szCs w:val="52"/>
        </w:rPr>
      </w:pPr>
      <w:r>
        <w:rPr>
          <w:rFonts w:ascii="宋体" w:hAnsi="宋体" w:cs="宋体" w:hint="eastAsia"/>
          <w:color w:val="000000" w:themeColor="text1"/>
          <w:sz w:val="52"/>
          <w:szCs w:val="52"/>
        </w:rPr>
        <w:t>招标编号：</w:t>
      </w:r>
      <w:r w:rsidR="00FD1F51">
        <w:rPr>
          <w:rFonts w:ascii="宋体" w:hAnsi="宋体" w:cs="宋体" w:hint="eastAsia"/>
          <w:color w:val="000000" w:themeColor="text1"/>
          <w:sz w:val="52"/>
          <w:szCs w:val="52"/>
        </w:rPr>
        <w:t>ZB2022-07</w:t>
      </w:r>
    </w:p>
    <w:p w14:paraId="3EEAB115" w14:textId="2DBFA796" w:rsidR="00945C11" w:rsidRPr="00945C11" w:rsidRDefault="00945C11" w:rsidP="00F00401">
      <w:pPr>
        <w:pStyle w:val="ab"/>
        <w:ind w:firstLine="210"/>
        <w:rPr>
          <w:rFonts w:ascii="宋体" w:hAnsi="宋体" w:cs="宋体"/>
          <w:color w:val="000000" w:themeColor="text1"/>
          <w:sz w:val="52"/>
          <w:szCs w:val="52"/>
        </w:rPr>
      </w:pPr>
      <w:r>
        <w:t xml:space="preserve">                 </w:t>
      </w:r>
      <w:r w:rsidRPr="00F00401">
        <w:rPr>
          <w:rFonts w:ascii="宋体" w:eastAsia="宋体" w:hAnsi="宋体" w:cs="宋体" w:hint="default"/>
          <w:color w:val="000000" w:themeColor="text1"/>
          <w:sz w:val="52"/>
          <w:szCs w:val="52"/>
        </w:rPr>
        <w:t xml:space="preserve"> </w:t>
      </w:r>
      <w:r w:rsidRPr="00F00401">
        <w:rPr>
          <w:rFonts w:ascii="宋体" w:eastAsia="宋体" w:hAnsi="宋体" w:cs="宋体"/>
          <w:color w:val="000000" w:themeColor="text1"/>
          <w:sz w:val="52"/>
          <w:szCs w:val="52"/>
        </w:rPr>
        <w:t>标项：</w:t>
      </w:r>
      <w:r w:rsidRPr="00F00401">
        <w:rPr>
          <w:rFonts w:ascii="宋体" w:eastAsia="宋体" w:hAnsi="宋体" w:cs="宋体" w:hint="default"/>
          <w:color w:val="000000" w:themeColor="text1"/>
          <w:sz w:val="52"/>
          <w:szCs w:val="52"/>
        </w:rPr>
        <w:t xml:space="preserve">                 </w:t>
      </w:r>
    </w:p>
    <w:p w14:paraId="56809B54" w14:textId="77777777" w:rsidR="00CA3F4C" w:rsidRDefault="00251D3B">
      <w:pPr>
        <w:pStyle w:val="aff7"/>
        <w:widowControl w:val="0"/>
        <w:spacing w:beforeLines="150" w:before="468" w:beforeAutospacing="0"/>
        <w:ind w:rightChars="-244" w:right="-512" w:firstLineChars="300" w:firstLine="1080"/>
        <w:rPr>
          <w:rStyle w:val="affd"/>
          <w:rFonts w:cs="宋体"/>
          <w:b w:val="0"/>
          <w:bCs w:val="0"/>
          <w:color w:val="000000" w:themeColor="text1"/>
          <w:kern w:val="2"/>
          <w:sz w:val="32"/>
          <w:szCs w:val="22"/>
        </w:rPr>
      </w:pPr>
      <w:r>
        <w:rPr>
          <w:rStyle w:val="affd"/>
          <w:rFonts w:cs="宋体" w:hint="eastAsia"/>
          <w:b w:val="0"/>
          <w:bCs w:val="0"/>
          <w:color w:val="000000" w:themeColor="text1"/>
          <w:sz w:val="36"/>
          <w:szCs w:val="32"/>
        </w:rPr>
        <w:t>投标人名称：</w:t>
      </w:r>
      <w:r>
        <w:rPr>
          <w:rStyle w:val="affd"/>
          <w:rFonts w:cs="宋体" w:hint="eastAsia"/>
          <w:b w:val="0"/>
          <w:bCs w:val="0"/>
          <w:color w:val="000000" w:themeColor="text1"/>
          <w:sz w:val="36"/>
          <w:szCs w:val="32"/>
          <w:u w:val="single"/>
        </w:rPr>
        <w:t xml:space="preserve">                       </w:t>
      </w:r>
    </w:p>
    <w:p w14:paraId="1ED3CBB8" w14:textId="77777777" w:rsidR="00CA3F4C" w:rsidRDefault="00251D3B">
      <w:pPr>
        <w:pStyle w:val="aff7"/>
        <w:widowControl w:val="0"/>
        <w:spacing w:beforeLines="150" w:before="468" w:beforeAutospacing="0"/>
        <w:ind w:rightChars="-244" w:right="-512" w:firstLineChars="1050" w:firstLine="3360"/>
        <w:rPr>
          <w:rFonts w:cs="宋体"/>
          <w:color w:val="000000" w:themeColor="text1"/>
          <w:kern w:val="2"/>
          <w:sz w:val="32"/>
          <w:szCs w:val="22"/>
        </w:rPr>
      </w:pPr>
      <w:r>
        <w:rPr>
          <w:rStyle w:val="affd"/>
          <w:rFonts w:cs="宋体" w:hint="eastAsia"/>
          <w:b w:val="0"/>
          <w:bCs w:val="0"/>
          <w:color w:val="000000" w:themeColor="text1"/>
          <w:sz w:val="32"/>
        </w:rPr>
        <w:t>2022年  月  日</w:t>
      </w:r>
    </w:p>
    <w:p w14:paraId="3E3B2264" w14:textId="77777777" w:rsidR="00CA3F4C" w:rsidRDefault="00CA3F4C">
      <w:pPr>
        <w:widowControl/>
        <w:jc w:val="left"/>
        <w:rPr>
          <w:rFonts w:ascii="宋体" w:hAnsi="宋体" w:cs="宋体"/>
          <w:b/>
          <w:color w:val="000000" w:themeColor="text1"/>
          <w:sz w:val="44"/>
          <w:szCs w:val="44"/>
        </w:rPr>
      </w:pPr>
    </w:p>
    <w:p w14:paraId="7DA33A47" w14:textId="77777777" w:rsidR="00CA3F4C" w:rsidRDefault="00251D3B" w:rsidP="006969F1">
      <w:pPr>
        <w:pStyle w:val="aff4"/>
        <w:numPr>
          <w:ilvl w:val="0"/>
          <w:numId w:val="66"/>
        </w:numPr>
        <w:rPr>
          <w:rFonts w:ascii="宋体" w:hAnsi="宋体" w:cs="宋体"/>
          <w:color w:val="000000" w:themeColor="text1"/>
          <w:sz w:val="24"/>
          <w:szCs w:val="24"/>
        </w:rPr>
      </w:pPr>
      <w:bookmarkStart w:id="1063" w:name="_Toc303805937"/>
      <w:bookmarkStart w:id="1064" w:name="_Toc303810029"/>
      <w:r>
        <w:rPr>
          <w:rFonts w:ascii="宋体" w:hAnsi="宋体" w:cs="宋体" w:hint="eastAsia"/>
          <w:color w:val="000000" w:themeColor="text1"/>
          <w:sz w:val="84"/>
          <w:szCs w:val="84"/>
        </w:rPr>
        <w:br w:type="page"/>
      </w:r>
      <w:bookmarkStart w:id="1065" w:name="_Toc521014567"/>
      <w:bookmarkStart w:id="1066" w:name="_Toc359842900"/>
      <w:bookmarkStart w:id="1067" w:name="_Toc493709842"/>
      <w:bookmarkStart w:id="1068" w:name="_Toc465952330"/>
      <w:bookmarkStart w:id="1069" w:name="_Toc22097"/>
      <w:bookmarkStart w:id="1070" w:name="_Toc118292205"/>
      <w:bookmarkEnd w:id="1063"/>
      <w:bookmarkEnd w:id="1064"/>
      <w:r>
        <w:rPr>
          <w:rFonts w:ascii="宋体" w:hAnsi="宋体" w:cs="宋体" w:hint="eastAsia"/>
          <w:color w:val="000000" w:themeColor="text1"/>
          <w:sz w:val="28"/>
        </w:rPr>
        <w:lastRenderedPageBreak/>
        <w:t>投标书</w:t>
      </w:r>
      <w:bookmarkEnd w:id="1065"/>
      <w:bookmarkEnd w:id="1066"/>
      <w:bookmarkEnd w:id="1067"/>
      <w:bookmarkEnd w:id="1068"/>
      <w:bookmarkEnd w:id="1069"/>
      <w:bookmarkEnd w:id="1070"/>
    </w:p>
    <w:p w14:paraId="79FFC1D5" w14:textId="77777777" w:rsidR="00CA3F4C" w:rsidRDefault="00251D3B">
      <w:pPr>
        <w:widowControl/>
        <w:adjustRightInd w:val="0"/>
        <w:snapToGrid w:val="0"/>
        <w:spacing w:afterLines="50" w:after="156" w:line="440" w:lineRule="exact"/>
        <w:rPr>
          <w:rFonts w:ascii="宋体" w:hAnsi="宋体" w:cs="宋体"/>
          <w:color w:val="000000" w:themeColor="text1"/>
          <w:sz w:val="24"/>
          <w:szCs w:val="24"/>
        </w:rPr>
      </w:pPr>
      <w:r>
        <w:rPr>
          <w:rFonts w:ascii="宋体" w:hAnsi="宋体" w:cs="宋体" w:hint="eastAsia"/>
          <w:color w:val="000000" w:themeColor="text1"/>
          <w:sz w:val="24"/>
          <w:szCs w:val="24"/>
        </w:rPr>
        <w:t>致：</w:t>
      </w:r>
      <w:r>
        <w:rPr>
          <w:rFonts w:ascii="宋体" w:hAnsi="宋体" w:cs="宋体" w:hint="eastAsia"/>
          <w:i/>
          <w:color w:val="000000" w:themeColor="text1"/>
          <w:sz w:val="24"/>
          <w:szCs w:val="24"/>
          <w:u w:val="single"/>
        </w:rPr>
        <w:t xml:space="preserve">（采购人/采购代理机构）     </w:t>
      </w:r>
    </w:p>
    <w:p w14:paraId="63BBF4F3" w14:textId="56D47B22" w:rsidR="00CA3F4C" w:rsidRDefault="00251D3B">
      <w:pPr>
        <w:widowControl/>
        <w:adjustRightInd w:val="0"/>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根据贵方为（</w:t>
      </w:r>
      <w:r>
        <w:rPr>
          <w:rFonts w:ascii="宋体" w:hAnsi="宋体" w:cs="宋体" w:hint="eastAsia"/>
          <w:i/>
          <w:color w:val="000000" w:themeColor="text1"/>
          <w:sz w:val="24"/>
          <w:szCs w:val="24"/>
          <w:u w:val="single"/>
        </w:rPr>
        <w:t>项目名称</w:t>
      </w:r>
      <w:r>
        <w:rPr>
          <w:rFonts w:ascii="宋体" w:hAnsi="宋体" w:cs="宋体" w:hint="eastAsia"/>
          <w:color w:val="000000" w:themeColor="text1"/>
          <w:sz w:val="24"/>
          <w:szCs w:val="24"/>
        </w:rPr>
        <w:t>）项目招标采购</w:t>
      </w:r>
      <w:r w:rsidR="005C47D8">
        <w:rPr>
          <w:rFonts w:ascii="宋体" w:hAnsi="宋体" w:cs="宋体" w:hint="eastAsia"/>
          <w:bCs/>
          <w:color w:val="000000" w:themeColor="text1"/>
          <w:sz w:val="24"/>
        </w:rPr>
        <w:t>货物和/或服务</w:t>
      </w:r>
      <w:r>
        <w:rPr>
          <w:rFonts w:ascii="宋体" w:hAnsi="宋体" w:cs="宋体" w:hint="eastAsia"/>
          <w:color w:val="000000" w:themeColor="text1"/>
          <w:sz w:val="24"/>
          <w:szCs w:val="24"/>
        </w:rPr>
        <w:t>的招标公告（</w:t>
      </w:r>
      <w:r>
        <w:rPr>
          <w:rFonts w:ascii="宋体" w:hAnsi="宋体" w:cs="宋体" w:hint="eastAsia"/>
          <w:i/>
          <w:color w:val="000000" w:themeColor="text1"/>
          <w:sz w:val="24"/>
          <w:szCs w:val="24"/>
          <w:u w:val="single"/>
        </w:rPr>
        <w:t>招标编号</w:t>
      </w:r>
      <w:r>
        <w:rPr>
          <w:rFonts w:ascii="宋体" w:hAnsi="宋体" w:cs="宋体" w:hint="eastAsia"/>
          <w:color w:val="000000" w:themeColor="text1"/>
          <w:sz w:val="24"/>
          <w:szCs w:val="24"/>
        </w:rPr>
        <w:t>）</w:t>
      </w:r>
      <w:r w:rsidR="00945C11">
        <w:rPr>
          <w:rFonts w:ascii="宋体" w:hAnsi="宋体" w:cs="宋体" w:hint="eastAsia"/>
          <w:color w:val="000000" w:themeColor="text1"/>
          <w:sz w:val="24"/>
          <w:szCs w:val="24"/>
        </w:rPr>
        <w:t>，标项</w:t>
      </w:r>
      <w:r w:rsidR="00945C11" w:rsidRPr="00F00401">
        <w:rPr>
          <w:rFonts w:ascii="宋体" w:hAnsi="宋体" w:cs="宋体"/>
          <w:color w:val="000000" w:themeColor="text1"/>
          <w:sz w:val="24"/>
          <w:szCs w:val="24"/>
          <w:u w:val="single"/>
        </w:rPr>
        <w:t xml:space="preserve">    </w:t>
      </w:r>
      <w:r>
        <w:rPr>
          <w:rFonts w:ascii="宋体" w:hAnsi="宋体" w:cs="宋体" w:hint="eastAsia"/>
          <w:color w:val="000000" w:themeColor="text1"/>
          <w:sz w:val="24"/>
          <w:szCs w:val="24"/>
        </w:rPr>
        <w:t>，签字代表（</w:t>
      </w:r>
      <w:r>
        <w:rPr>
          <w:rFonts w:ascii="宋体" w:hAnsi="宋体" w:cs="宋体" w:hint="eastAsia"/>
          <w:i/>
          <w:color w:val="000000" w:themeColor="text1"/>
          <w:sz w:val="24"/>
          <w:szCs w:val="24"/>
          <w:u w:val="single"/>
        </w:rPr>
        <w:t>姓名、职务</w:t>
      </w:r>
      <w:r>
        <w:rPr>
          <w:rFonts w:ascii="宋体" w:hAnsi="宋体" w:cs="宋体" w:hint="eastAsia"/>
          <w:color w:val="000000" w:themeColor="text1"/>
          <w:sz w:val="24"/>
          <w:szCs w:val="24"/>
        </w:rPr>
        <w:t>）经正式授权并代表投标人（</w:t>
      </w:r>
      <w:r>
        <w:rPr>
          <w:rFonts w:ascii="宋体" w:hAnsi="宋体" w:cs="宋体" w:hint="eastAsia"/>
          <w:i/>
          <w:color w:val="000000" w:themeColor="text1"/>
          <w:sz w:val="24"/>
          <w:szCs w:val="24"/>
          <w:u w:val="single"/>
        </w:rPr>
        <w:t>投标人名称、地址</w:t>
      </w:r>
      <w:r>
        <w:rPr>
          <w:rFonts w:ascii="宋体" w:hAnsi="宋体" w:cs="宋体" w:hint="eastAsia"/>
          <w:color w:val="000000" w:themeColor="text1"/>
          <w:sz w:val="24"/>
          <w:szCs w:val="24"/>
        </w:rPr>
        <w:t>）提交下述文件并声明全部资料是真实的和正确的：</w:t>
      </w:r>
    </w:p>
    <w:p w14:paraId="3CB0EFC2" w14:textId="77777777" w:rsidR="00CA3F4C" w:rsidRDefault="00251D3B" w:rsidP="006969F1">
      <w:pPr>
        <w:widowControl/>
        <w:numPr>
          <w:ilvl w:val="1"/>
          <w:numId w:val="67"/>
        </w:numPr>
        <w:adjustRightInd w:val="0"/>
        <w:snapToGrid w:val="0"/>
        <w:spacing w:line="440" w:lineRule="exact"/>
        <w:ind w:leftChars="200" w:left="900" w:hangingChars="200" w:hanging="480"/>
        <w:rPr>
          <w:rFonts w:ascii="宋体" w:hAnsi="宋体" w:cs="宋体"/>
          <w:color w:val="000000" w:themeColor="text1"/>
          <w:sz w:val="24"/>
          <w:szCs w:val="24"/>
        </w:rPr>
      </w:pPr>
      <w:r>
        <w:rPr>
          <w:rFonts w:ascii="宋体" w:hAnsi="宋体" w:cs="宋体" w:hint="eastAsia"/>
          <w:color w:val="000000" w:themeColor="text1"/>
          <w:sz w:val="24"/>
          <w:szCs w:val="24"/>
        </w:rPr>
        <w:t>投标书</w:t>
      </w:r>
    </w:p>
    <w:p w14:paraId="6AEACB60" w14:textId="77777777" w:rsidR="00CA3F4C" w:rsidRDefault="00251D3B" w:rsidP="006969F1">
      <w:pPr>
        <w:widowControl/>
        <w:numPr>
          <w:ilvl w:val="1"/>
          <w:numId w:val="67"/>
        </w:numPr>
        <w:adjustRightInd w:val="0"/>
        <w:snapToGrid w:val="0"/>
        <w:spacing w:line="440" w:lineRule="exact"/>
        <w:ind w:leftChars="200" w:left="900" w:hangingChars="200" w:hanging="480"/>
        <w:rPr>
          <w:rFonts w:ascii="宋体" w:hAnsi="宋体" w:cs="宋体"/>
          <w:color w:val="000000" w:themeColor="text1"/>
          <w:sz w:val="24"/>
          <w:szCs w:val="24"/>
        </w:rPr>
      </w:pPr>
      <w:r>
        <w:rPr>
          <w:rFonts w:ascii="宋体" w:hAnsi="宋体" w:cs="宋体" w:hint="eastAsia"/>
          <w:color w:val="000000" w:themeColor="text1"/>
          <w:sz w:val="24"/>
          <w:szCs w:val="24"/>
        </w:rPr>
        <w:t>开标一览表</w:t>
      </w:r>
    </w:p>
    <w:p w14:paraId="4C892347" w14:textId="337F77FD" w:rsidR="00CA3F4C" w:rsidRDefault="00251D3B" w:rsidP="006969F1">
      <w:pPr>
        <w:widowControl/>
        <w:numPr>
          <w:ilvl w:val="1"/>
          <w:numId w:val="67"/>
        </w:numPr>
        <w:adjustRightInd w:val="0"/>
        <w:snapToGrid w:val="0"/>
        <w:spacing w:line="440" w:lineRule="exact"/>
        <w:ind w:leftChars="200" w:left="900" w:hangingChars="200" w:hanging="480"/>
        <w:rPr>
          <w:rFonts w:ascii="宋体" w:hAnsi="宋体" w:cs="宋体"/>
          <w:color w:val="000000" w:themeColor="text1"/>
          <w:sz w:val="24"/>
          <w:szCs w:val="24"/>
        </w:rPr>
      </w:pPr>
      <w:r>
        <w:rPr>
          <w:rFonts w:ascii="宋体" w:hAnsi="宋体" w:cs="宋体" w:hint="eastAsia"/>
          <w:color w:val="000000" w:themeColor="text1"/>
          <w:sz w:val="24"/>
          <w:szCs w:val="24"/>
        </w:rPr>
        <w:t>投标分项报价表</w:t>
      </w:r>
    </w:p>
    <w:p w14:paraId="441B28F1" w14:textId="01BE0C17" w:rsidR="00CA3F4C" w:rsidRDefault="00251D3B" w:rsidP="006969F1">
      <w:pPr>
        <w:widowControl/>
        <w:numPr>
          <w:ilvl w:val="1"/>
          <w:numId w:val="67"/>
        </w:numPr>
        <w:adjustRightInd w:val="0"/>
        <w:snapToGrid w:val="0"/>
        <w:spacing w:line="440" w:lineRule="exact"/>
        <w:ind w:leftChars="200" w:left="900" w:hangingChars="200" w:hanging="480"/>
        <w:rPr>
          <w:rFonts w:ascii="宋体" w:hAnsi="宋体" w:cs="宋体"/>
          <w:color w:val="000000" w:themeColor="text1"/>
          <w:sz w:val="24"/>
          <w:szCs w:val="24"/>
        </w:rPr>
      </w:pPr>
      <w:r>
        <w:rPr>
          <w:rFonts w:ascii="宋体" w:hAnsi="宋体" w:cs="宋体" w:hint="eastAsia"/>
          <w:color w:val="000000" w:themeColor="text1"/>
          <w:sz w:val="24"/>
          <w:szCs w:val="24"/>
        </w:rPr>
        <w:t>商务条款响应/偏离表</w:t>
      </w:r>
    </w:p>
    <w:p w14:paraId="60FE90B2" w14:textId="77777777" w:rsidR="00CA3F4C" w:rsidRDefault="00251D3B" w:rsidP="006969F1">
      <w:pPr>
        <w:widowControl/>
        <w:numPr>
          <w:ilvl w:val="1"/>
          <w:numId w:val="67"/>
        </w:numPr>
        <w:adjustRightInd w:val="0"/>
        <w:snapToGrid w:val="0"/>
        <w:spacing w:line="440" w:lineRule="exact"/>
        <w:ind w:leftChars="200" w:left="900" w:hangingChars="200" w:hanging="480"/>
        <w:rPr>
          <w:rFonts w:ascii="宋体" w:hAnsi="宋体" w:cs="宋体"/>
          <w:color w:val="000000" w:themeColor="text1"/>
          <w:sz w:val="24"/>
          <w:szCs w:val="24"/>
        </w:rPr>
      </w:pPr>
      <w:r>
        <w:rPr>
          <w:rFonts w:ascii="宋体" w:hAnsi="宋体" w:cs="宋体" w:hint="eastAsia"/>
          <w:color w:val="000000" w:themeColor="text1"/>
          <w:sz w:val="24"/>
          <w:szCs w:val="24"/>
        </w:rPr>
        <w:t>投标保证金证明及退款申请函</w:t>
      </w:r>
    </w:p>
    <w:p w14:paraId="2101F321" w14:textId="77777777" w:rsidR="00CA3F4C" w:rsidRDefault="00251D3B" w:rsidP="006969F1">
      <w:pPr>
        <w:widowControl/>
        <w:numPr>
          <w:ilvl w:val="1"/>
          <w:numId w:val="67"/>
        </w:numPr>
        <w:adjustRightInd w:val="0"/>
        <w:snapToGrid w:val="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单位负责人身份证明书</w:t>
      </w:r>
    </w:p>
    <w:p w14:paraId="62D8F321" w14:textId="77777777" w:rsidR="00CA3F4C" w:rsidRDefault="00251D3B" w:rsidP="006969F1">
      <w:pPr>
        <w:widowControl/>
        <w:numPr>
          <w:ilvl w:val="1"/>
          <w:numId w:val="67"/>
        </w:numPr>
        <w:adjustRightInd w:val="0"/>
        <w:snapToGrid w:val="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单位负责人授权委托书</w:t>
      </w:r>
    </w:p>
    <w:p w14:paraId="37F43765" w14:textId="77777777" w:rsidR="00CA3F4C" w:rsidRDefault="00251D3B" w:rsidP="006969F1">
      <w:pPr>
        <w:widowControl/>
        <w:numPr>
          <w:ilvl w:val="1"/>
          <w:numId w:val="67"/>
        </w:numPr>
        <w:adjustRightInd w:val="0"/>
        <w:snapToGrid w:val="0"/>
        <w:spacing w:line="440" w:lineRule="exact"/>
        <w:ind w:leftChars="200" w:left="900" w:hangingChars="200" w:hanging="480"/>
        <w:rPr>
          <w:rFonts w:ascii="宋体" w:hAnsi="宋体" w:cs="宋体"/>
          <w:color w:val="000000" w:themeColor="text1"/>
          <w:sz w:val="24"/>
          <w:szCs w:val="24"/>
        </w:rPr>
      </w:pPr>
      <w:r>
        <w:rPr>
          <w:rFonts w:ascii="宋体" w:hAnsi="宋体" w:cs="宋体" w:hint="eastAsia"/>
          <w:color w:val="000000" w:themeColor="text1"/>
          <w:sz w:val="24"/>
          <w:szCs w:val="24"/>
        </w:rPr>
        <w:t>资格证明文件</w:t>
      </w:r>
    </w:p>
    <w:p w14:paraId="5CC3B3F8" w14:textId="278742B1" w:rsidR="00CA3F4C" w:rsidRDefault="00C57E12" w:rsidP="006969F1">
      <w:pPr>
        <w:widowControl/>
        <w:numPr>
          <w:ilvl w:val="1"/>
          <w:numId w:val="67"/>
        </w:numPr>
        <w:adjustRightInd w:val="0"/>
        <w:snapToGrid w:val="0"/>
        <w:spacing w:line="440" w:lineRule="exact"/>
        <w:ind w:leftChars="200" w:left="900" w:hangingChars="200" w:hanging="480"/>
        <w:rPr>
          <w:rFonts w:ascii="宋体" w:hAnsi="宋体" w:cs="宋体"/>
          <w:color w:val="000000" w:themeColor="text1"/>
          <w:sz w:val="24"/>
          <w:szCs w:val="24"/>
        </w:rPr>
      </w:pPr>
      <w:r>
        <w:rPr>
          <w:rFonts w:ascii="宋体" w:hAnsi="宋体" w:cs="宋体" w:hint="eastAsia"/>
          <w:color w:val="000000" w:themeColor="text1"/>
          <w:sz w:val="24"/>
        </w:rPr>
        <w:t>按</w:t>
      </w:r>
      <w:r w:rsidRPr="00BE1BD4">
        <w:rPr>
          <w:rFonts w:ascii="宋体" w:hAnsi="宋体" w:cs="宋体" w:hint="eastAsia"/>
          <w:color w:val="000000" w:themeColor="text1"/>
          <w:sz w:val="24"/>
        </w:rPr>
        <w:t>照</w:t>
      </w:r>
      <w:r>
        <w:rPr>
          <w:rFonts w:ascii="宋体" w:hAnsi="宋体" w:cs="宋体" w:hint="eastAsia"/>
          <w:color w:val="000000" w:themeColor="text1"/>
          <w:sz w:val="24"/>
        </w:rPr>
        <w:t>招标文件第二章“投标人须知”</w:t>
      </w:r>
      <w:r w:rsidRPr="00BE1BD4">
        <w:rPr>
          <w:rFonts w:ascii="宋体" w:hAnsi="宋体" w:cs="宋体" w:hint="eastAsia"/>
          <w:color w:val="000000" w:themeColor="text1"/>
          <w:sz w:val="24"/>
        </w:rPr>
        <w:t>第12条提供证明货物</w:t>
      </w:r>
      <w:r>
        <w:rPr>
          <w:rFonts w:ascii="宋体" w:hAnsi="宋体" w:cs="宋体" w:hint="eastAsia"/>
          <w:color w:val="000000" w:themeColor="text1"/>
          <w:sz w:val="24"/>
        </w:rPr>
        <w:t>和</w:t>
      </w:r>
      <w:r w:rsidRPr="00BE1BD4">
        <w:rPr>
          <w:rFonts w:ascii="宋体" w:hAnsi="宋体" w:cs="宋体" w:hint="eastAsia"/>
          <w:color w:val="000000" w:themeColor="text1"/>
          <w:sz w:val="24"/>
        </w:rPr>
        <w:t>/或服务的合格性和符合招标文件规定的文件</w:t>
      </w:r>
    </w:p>
    <w:p w14:paraId="494585D8" w14:textId="12C08696" w:rsidR="00CA3F4C" w:rsidRDefault="00251D3B" w:rsidP="006969F1">
      <w:pPr>
        <w:widowControl/>
        <w:numPr>
          <w:ilvl w:val="1"/>
          <w:numId w:val="67"/>
        </w:numPr>
        <w:adjustRightInd w:val="0"/>
        <w:snapToGrid w:val="0"/>
        <w:spacing w:line="440" w:lineRule="exact"/>
        <w:ind w:leftChars="200" w:left="900" w:hangingChars="200" w:hanging="480"/>
        <w:rPr>
          <w:rFonts w:ascii="宋体" w:hAnsi="宋体" w:cs="宋体"/>
          <w:color w:val="000000" w:themeColor="text1"/>
          <w:sz w:val="24"/>
          <w:szCs w:val="24"/>
        </w:rPr>
      </w:pPr>
      <w:r>
        <w:rPr>
          <w:rFonts w:ascii="宋体" w:hAnsi="宋体" w:cs="宋体" w:hint="eastAsia"/>
          <w:color w:val="000000" w:themeColor="text1"/>
          <w:sz w:val="24"/>
          <w:szCs w:val="24"/>
        </w:rPr>
        <w:t>投标人根据</w:t>
      </w:r>
      <w:r w:rsidR="00C57E12">
        <w:rPr>
          <w:rFonts w:ascii="宋体" w:hAnsi="宋体" w:cs="宋体" w:hint="eastAsia"/>
          <w:color w:val="000000" w:themeColor="text1"/>
          <w:sz w:val="24"/>
          <w:szCs w:val="24"/>
        </w:rPr>
        <w:t>招标文件要求</w:t>
      </w:r>
      <w:r>
        <w:rPr>
          <w:rFonts w:ascii="宋体" w:hAnsi="宋体" w:cs="宋体" w:hint="eastAsia"/>
          <w:color w:val="000000" w:themeColor="text1"/>
          <w:sz w:val="24"/>
          <w:szCs w:val="24"/>
        </w:rPr>
        <w:t>认为需要提供的其他</w:t>
      </w:r>
      <w:r w:rsidR="00F0225E">
        <w:rPr>
          <w:rFonts w:ascii="宋体" w:hAnsi="宋体" w:cs="宋体" w:hint="eastAsia"/>
          <w:color w:val="000000" w:themeColor="text1"/>
          <w:sz w:val="24"/>
          <w:szCs w:val="24"/>
        </w:rPr>
        <w:t>商务和</w:t>
      </w:r>
      <w:r>
        <w:rPr>
          <w:rFonts w:ascii="宋体" w:hAnsi="宋体" w:cs="宋体" w:hint="eastAsia"/>
          <w:color w:val="000000" w:themeColor="text1"/>
          <w:sz w:val="24"/>
          <w:szCs w:val="24"/>
        </w:rPr>
        <w:t>技术文件</w:t>
      </w:r>
    </w:p>
    <w:p w14:paraId="49A76A53" w14:textId="6DC6DD43" w:rsidR="00CA3F4C" w:rsidRDefault="00251D3B" w:rsidP="00945C11">
      <w:pPr>
        <w:widowControl/>
        <w:numPr>
          <w:ilvl w:val="1"/>
          <w:numId w:val="67"/>
        </w:numPr>
        <w:adjustRightInd w:val="0"/>
        <w:snapToGrid w:val="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以</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形式出具的投标保证金，</w:t>
      </w:r>
      <w:r w:rsidR="00145CE6">
        <w:rPr>
          <w:rFonts w:ascii="宋体" w:hAnsi="宋体" w:cs="宋体" w:hint="eastAsia"/>
          <w:color w:val="000000" w:themeColor="text1"/>
          <w:sz w:val="24"/>
          <w:szCs w:val="24"/>
        </w:rPr>
        <w:t>报价</w:t>
      </w:r>
      <w:r>
        <w:rPr>
          <w:rFonts w:ascii="宋体" w:hAnsi="宋体" w:cs="宋体" w:hint="eastAsia"/>
          <w:color w:val="000000" w:themeColor="text1"/>
          <w:sz w:val="24"/>
          <w:szCs w:val="24"/>
        </w:rPr>
        <w:t>为</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w:t>
      </w:r>
      <w:r w:rsidR="00945C11">
        <w:rPr>
          <w:rFonts w:ascii="宋体" w:hAnsi="宋体" w:cs="宋体" w:hint="eastAsia"/>
          <w:color w:val="000000" w:themeColor="text1"/>
          <w:sz w:val="24"/>
          <w:szCs w:val="24"/>
        </w:rPr>
        <w:t>例：</w:t>
      </w:r>
      <w:r w:rsidR="00145CE6" w:rsidRPr="00145CE6">
        <w:rPr>
          <w:rFonts w:ascii="宋体" w:hAnsi="宋体" w:cs="宋体" w:hint="eastAsia"/>
          <w:i/>
          <w:color w:val="000000" w:themeColor="text1"/>
          <w:sz w:val="24"/>
          <w:szCs w:val="24"/>
          <w:u w:val="single"/>
        </w:rPr>
        <w:t>以北京新发地市场、北京岳各庄批发市场、北京京深海鲜批发市场三家同类产品的批发价均价为基础，</w:t>
      </w:r>
      <w:r w:rsidR="00945C11">
        <w:rPr>
          <w:rFonts w:ascii="宋体" w:hAnsi="宋体" w:cs="宋体" w:hint="eastAsia"/>
          <w:i/>
          <w:color w:val="000000" w:themeColor="text1"/>
          <w:sz w:val="24"/>
          <w:szCs w:val="24"/>
          <w:u w:val="single"/>
        </w:rPr>
        <w:t>或以</w:t>
      </w:r>
      <w:r w:rsidR="00945C11" w:rsidRPr="00145CE6">
        <w:rPr>
          <w:rFonts w:ascii="宋体" w:hAnsi="宋体" w:cs="宋体" w:hint="eastAsia"/>
          <w:i/>
          <w:color w:val="000000" w:themeColor="text1"/>
          <w:sz w:val="24"/>
          <w:szCs w:val="24"/>
          <w:u w:val="single"/>
        </w:rPr>
        <w:t>北京新发地市场、北京岳各庄批发市场</w:t>
      </w:r>
      <w:r w:rsidR="00945C11">
        <w:rPr>
          <w:rFonts w:ascii="宋体" w:hAnsi="宋体" w:cs="宋体" w:hint="eastAsia"/>
          <w:i/>
          <w:color w:val="000000" w:themeColor="text1"/>
          <w:sz w:val="24"/>
          <w:szCs w:val="24"/>
          <w:u w:val="single"/>
        </w:rPr>
        <w:t>两</w:t>
      </w:r>
      <w:r w:rsidR="00945C11" w:rsidRPr="00945C11">
        <w:rPr>
          <w:rFonts w:ascii="宋体" w:hAnsi="宋体" w:cs="宋体" w:hint="eastAsia"/>
          <w:i/>
          <w:color w:val="000000" w:themeColor="text1"/>
          <w:sz w:val="24"/>
          <w:szCs w:val="24"/>
          <w:u w:val="single"/>
        </w:rPr>
        <w:t>家同类产品的批发价均价为基础</w:t>
      </w:r>
      <w:r w:rsidR="00945C11">
        <w:rPr>
          <w:rFonts w:ascii="宋体" w:hAnsi="宋体" w:cs="宋体" w:hint="eastAsia"/>
          <w:i/>
          <w:color w:val="000000" w:themeColor="text1"/>
          <w:sz w:val="24"/>
          <w:szCs w:val="24"/>
          <w:u w:val="single"/>
        </w:rPr>
        <w:t>，</w:t>
      </w:r>
      <w:r w:rsidR="00145CE6" w:rsidRPr="00145CE6">
        <w:rPr>
          <w:rFonts w:ascii="宋体" w:hAnsi="宋体" w:cs="宋体" w:hint="eastAsia"/>
          <w:i/>
          <w:color w:val="000000" w:themeColor="text1"/>
          <w:sz w:val="24"/>
          <w:szCs w:val="24"/>
          <w:u w:val="single"/>
        </w:rPr>
        <w:t>填报浮动率%</w:t>
      </w:r>
      <w:r>
        <w:rPr>
          <w:rFonts w:ascii="宋体" w:hAnsi="宋体" w:cs="宋体" w:hint="eastAsia"/>
          <w:color w:val="000000" w:themeColor="text1"/>
          <w:sz w:val="24"/>
          <w:szCs w:val="24"/>
        </w:rPr>
        <w:t>）。</w:t>
      </w:r>
    </w:p>
    <w:p w14:paraId="36A6C746" w14:textId="77777777" w:rsidR="00CA3F4C" w:rsidRDefault="00251D3B">
      <w:pPr>
        <w:widowControl/>
        <w:adjustRightInd w:val="0"/>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在此，签字代表宣布同意和承诺如下：</w:t>
      </w:r>
    </w:p>
    <w:p w14:paraId="37378918" w14:textId="77777777" w:rsidR="00CA3F4C" w:rsidRDefault="00251D3B" w:rsidP="006969F1">
      <w:pPr>
        <w:widowControl/>
        <w:numPr>
          <w:ilvl w:val="0"/>
          <w:numId w:val="68"/>
        </w:numPr>
        <w:tabs>
          <w:tab w:val="left" w:pos="840"/>
        </w:tabs>
        <w:adjustRightInd w:val="0"/>
        <w:snapToGrid w:val="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所附投标价格表中规定的应提交和交付的服务投标总价为（</w:t>
      </w:r>
      <w:r>
        <w:rPr>
          <w:rFonts w:ascii="宋体" w:hAnsi="宋体" w:cs="宋体" w:hint="eastAsia"/>
          <w:i/>
          <w:color w:val="000000" w:themeColor="text1"/>
          <w:sz w:val="24"/>
          <w:szCs w:val="24"/>
          <w:u w:val="single"/>
        </w:rPr>
        <w:t>注明币种，并用文字和数字表示的投标总价</w:t>
      </w:r>
      <w:r>
        <w:rPr>
          <w:rFonts w:ascii="宋体" w:hAnsi="宋体" w:cs="宋体" w:hint="eastAsia"/>
          <w:color w:val="000000" w:themeColor="text1"/>
          <w:sz w:val="24"/>
          <w:szCs w:val="24"/>
        </w:rPr>
        <w:t>）。</w:t>
      </w:r>
    </w:p>
    <w:p w14:paraId="68932E31" w14:textId="77777777" w:rsidR="00CA3F4C" w:rsidRDefault="00251D3B" w:rsidP="006969F1">
      <w:pPr>
        <w:widowControl/>
        <w:numPr>
          <w:ilvl w:val="0"/>
          <w:numId w:val="68"/>
        </w:numPr>
        <w:tabs>
          <w:tab w:val="left" w:pos="840"/>
        </w:tabs>
        <w:adjustRightInd w:val="0"/>
        <w:snapToGrid w:val="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我方将按招标文件的规定履行合同责任和义务。</w:t>
      </w:r>
    </w:p>
    <w:p w14:paraId="715FEAC9" w14:textId="77777777" w:rsidR="00CA3F4C" w:rsidRDefault="00251D3B" w:rsidP="006969F1">
      <w:pPr>
        <w:widowControl/>
        <w:numPr>
          <w:ilvl w:val="0"/>
          <w:numId w:val="68"/>
        </w:numPr>
        <w:tabs>
          <w:tab w:val="left" w:pos="840"/>
        </w:tabs>
        <w:adjustRightInd w:val="0"/>
        <w:snapToGrid w:val="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我方已详细审查全部招标文件，包括第（</w:t>
      </w:r>
      <w:r>
        <w:rPr>
          <w:rFonts w:ascii="宋体" w:hAnsi="宋体" w:cs="宋体" w:hint="eastAsia"/>
          <w:i/>
          <w:color w:val="000000" w:themeColor="text1"/>
          <w:sz w:val="24"/>
          <w:szCs w:val="24"/>
          <w:u w:val="single"/>
        </w:rPr>
        <w:t>编号、补遗书）（如果有的话</w:t>
      </w:r>
      <w:r>
        <w:rPr>
          <w:rFonts w:ascii="宋体" w:hAnsi="宋体" w:cs="宋体" w:hint="eastAsia"/>
          <w:color w:val="000000" w:themeColor="text1"/>
          <w:sz w:val="24"/>
          <w:szCs w:val="24"/>
        </w:rPr>
        <w:t>）。我们完全理解并同意放弃对这方面有不明及误解的权力。</w:t>
      </w:r>
    </w:p>
    <w:p w14:paraId="07BF0AD2" w14:textId="77777777" w:rsidR="00CA3F4C" w:rsidRDefault="00251D3B" w:rsidP="006969F1">
      <w:pPr>
        <w:widowControl/>
        <w:numPr>
          <w:ilvl w:val="0"/>
          <w:numId w:val="68"/>
        </w:numPr>
        <w:tabs>
          <w:tab w:val="left" w:pos="840"/>
        </w:tabs>
        <w:adjustRightInd w:val="0"/>
        <w:snapToGrid w:val="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本投标有效期为自递交投标文件截止之日起</w:t>
      </w:r>
      <w:r>
        <w:rPr>
          <w:rFonts w:ascii="宋体" w:hAnsi="宋体" w:cs="宋体" w:hint="eastAsia"/>
          <w:i/>
          <w:color w:val="000000" w:themeColor="text1"/>
          <w:sz w:val="24"/>
          <w:szCs w:val="24"/>
          <w:u w:val="single"/>
        </w:rPr>
        <w:t>（有效期日数）</w:t>
      </w:r>
      <w:r>
        <w:rPr>
          <w:rFonts w:ascii="宋体" w:hAnsi="宋体" w:cs="宋体" w:hint="eastAsia"/>
          <w:color w:val="000000" w:themeColor="text1"/>
          <w:sz w:val="24"/>
          <w:szCs w:val="24"/>
        </w:rPr>
        <w:t>个日历日。</w:t>
      </w:r>
    </w:p>
    <w:p w14:paraId="470EE00C" w14:textId="77777777" w:rsidR="00CA3F4C" w:rsidRDefault="00251D3B" w:rsidP="006969F1">
      <w:pPr>
        <w:widowControl/>
        <w:numPr>
          <w:ilvl w:val="0"/>
          <w:numId w:val="68"/>
        </w:numPr>
        <w:tabs>
          <w:tab w:val="left" w:pos="840"/>
        </w:tabs>
        <w:adjustRightInd w:val="0"/>
        <w:snapToGrid w:val="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在规定的截标时间后，我方同意招标文件中有关没收投标保证金的规定。</w:t>
      </w:r>
    </w:p>
    <w:p w14:paraId="20B60A52" w14:textId="61FF3499" w:rsidR="00CA3F4C" w:rsidRDefault="00251D3B" w:rsidP="006969F1">
      <w:pPr>
        <w:widowControl/>
        <w:numPr>
          <w:ilvl w:val="0"/>
          <w:numId w:val="68"/>
        </w:numPr>
        <w:tabs>
          <w:tab w:val="left" w:pos="840"/>
        </w:tabs>
        <w:adjustRightInd w:val="0"/>
        <w:snapToGrid w:val="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我方未受托为此项目提供整体设计、规范编制或者项目管理、监理、检测等服务。</w:t>
      </w:r>
    </w:p>
    <w:p w14:paraId="02B6BD17" w14:textId="77777777" w:rsidR="00CA3F4C" w:rsidRDefault="00251D3B" w:rsidP="006969F1">
      <w:pPr>
        <w:numPr>
          <w:ilvl w:val="0"/>
          <w:numId w:val="68"/>
        </w:numPr>
        <w:tabs>
          <w:tab w:val="left" w:pos="840"/>
        </w:tabs>
        <w:adjustRightInd w:val="0"/>
        <w:snapToGrid w:val="0"/>
        <w:spacing w:line="440" w:lineRule="exact"/>
        <w:ind w:left="782" w:hanging="357"/>
        <w:rPr>
          <w:rFonts w:ascii="宋体" w:hAnsi="宋体" w:cs="宋体"/>
          <w:color w:val="000000" w:themeColor="text1"/>
          <w:sz w:val="24"/>
          <w:szCs w:val="24"/>
        </w:rPr>
      </w:pPr>
      <w:r>
        <w:rPr>
          <w:rFonts w:ascii="宋体" w:hAnsi="宋体" w:cs="宋体" w:hint="eastAsia"/>
          <w:color w:val="000000" w:themeColor="text1"/>
          <w:sz w:val="24"/>
        </w:rPr>
        <w:t>我方对投标内容所涉及的知识产权承担责任，所涉及的知识产权不侵犯任何第三方的合法权益。投标内容所涉及的有关专利费和其它相关费用均已纳入投标总价中</w:t>
      </w:r>
      <w:r>
        <w:rPr>
          <w:rFonts w:ascii="宋体" w:hAnsi="宋体" w:cs="宋体" w:hint="eastAsia"/>
          <w:color w:val="000000" w:themeColor="text1"/>
          <w:sz w:val="24"/>
          <w:szCs w:val="24"/>
        </w:rPr>
        <w:t>。</w:t>
      </w:r>
      <w:r>
        <w:rPr>
          <w:rFonts w:ascii="宋体" w:hAnsi="宋体" w:cs="宋体" w:hint="eastAsia"/>
          <w:color w:val="000000" w:themeColor="text1"/>
          <w:sz w:val="24"/>
          <w:szCs w:val="24"/>
        </w:rPr>
        <w:lastRenderedPageBreak/>
        <w:t>否则，我方将承担由此而产生的一切后果及责任。</w:t>
      </w:r>
    </w:p>
    <w:p w14:paraId="64016DC0" w14:textId="77777777" w:rsidR="00CA3F4C" w:rsidRDefault="00251D3B" w:rsidP="006969F1">
      <w:pPr>
        <w:widowControl/>
        <w:numPr>
          <w:ilvl w:val="0"/>
          <w:numId w:val="68"/>
        </w:numPr>
        <w:adjustRightInd w:val="0"/>
        <w:snapToGrid w:val="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我方已充分理解贵方关于投标报价不得低于成本价的相关规定，并认可若违反相关规定将导致投标被拒绝的后果。</w:t>
      </w:r>
    </w:p>
    <w:p w14:paraId="25DC3FA2" w14:textId="77777777" w:rsidR="00CA3F4C" w:rsidRDefault="00251D3B" w:rsidP="006969F1">
      <w:pPr>
        <w:widowControl/>
        <w:numPr>
          <w:ilvl w:val="0"/>
          <w:numId w:val="68"/>
        </w:numPr>
        <w:tabs>
          <w:tab w:val="left" w:pos="840"/>
        </w:tabs>
        <w:adjustRightInd w:val="0"/>
        <w:snapToGrid w:val="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我方同意采购人在任何时候保留和拥有对本招标文件的技术规格的解释权。</w:t>
      </w:r>
    </w:p>
    <w:p w14:paraId="0D81FE60" w14:textId="77777777" w:rsidR="00CA3F4C" w:rsidRDefault="00251D3B" w:rsidP="006969F1">
      <w:pPr>
        <w:widowControl/>
        <w:numPr>
          <w:ilvl w:val="0"/>
          <w:numId w:val="68"/>
        </w:numPr>
        <w:tabs>
          <w:tab w:val="left" w:pos="840"/>
        </w:tabs>
        <w:adjustRightInd w:val="0"/>
        <w:snapToGrid w:val="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我方同意提供按照贵方可能要求的与其投标有关的一切数据或资料，完全理解贵方不一定接受最低价的投标或收到的任何投标。</w:t>
      </w:r>
    </w:p>
    <w:p w14:paraId="4F085827" w14:textId="77777777" w:rsidR="00CA3F4C" w:rsidRDefault="00251D3B" w:rsidP="006969F1">
      <w:pPr>
        <w:widowControl/>
        <w:numPr>
          <w:ilvl w:val="0"/>
          <w:numId w:val="68"/>
        </w:numPr>
        <w:adjustRightInd w:val="0"/>
        <w:snapToGrid w:val="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与本投标的一切正式往来信函请寄：</w:t>
      </w:r>
    </w:p>
    <w:p w14:paraId="0E2AC19D" w14:textId="77777777" w:rsidR="00CA3F4C" w:rsidRDefault="00251D3B">
      <w:pPr>
        <w:widowControl/>
        <w:adjustRightInd w:val="0"/>
        <w:snapToGrid w:val="0"/>
        <w:spacing w:line="440" w:lineRule="exact"/>
        <w:ind w:left="786"/>
        <w:rPr>
          <w:rFonts w:ascii="宋体" w:hAnsi="宋体" w:cs="宋体"/>
          <w:color w:val="000000" w:themeColor="text1"/>
          <w:sz w:val="24"/>
          <w:szCs w:val="24"/>
          <w:u w:val="single"/>
        </w:rPr>
      </w:pPr>
      <w:r>
        <w:rPr>
          <w:rFonts w:ascii="宋体" w:hAnsi="宋体" w:cs="宋体" w:hint="eastAsia"/>
          <w:color w:val="000000" w:themeColor="text1"/>
          <w:sz w:val="24"/>
          <w:szCs w:val="24"/>
        </w:rPr>
        <w:t>地址 ：</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 xml:space="preserve"> 传    真：</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 xml:space="preserve"> </w:t>
      </w:r>
    </w:p>
    <w:p w14:paraId="195257AA" w14:textId="77777777" w:rsidR="00CA3F4C" w:rsidRDefault="00251D3B">
      <w:pPr>
        <w:widowControl/>
        <w:adjustRightInd w:val="0"/>
        <w:snapToGrid w:val="0"/>
        <w:spacing w:line="440" w:lineRule="exact"/>
        <w:ind w:left="786"/>
        <w:rPr>
          <w:rFonts w:ascii="宋体" w:hAnsi="宋体" w:cs="宋体"/>
          <w:color w:val="000000" w:themeColor="text1"/>
          <w:sz w:val="24"/>
          <w:szCs w:val="24"/>
          <w:u w:val="single"/>
        </w:rPr>
      </w:pPr>
      <w:r>
        <w:rPr>
          <w:rFonts w:ascii="宋体" w:hAnsi="宋体" w:cs="宋体" w:hint="eastAsia"/>
          <w:color w:val="000000" w:themeColor="text1"/>
          <w:sz w:val="24"/>
          <w:szCs w:val="24"/>
        </w:rPr>
        <w:t>电话 ：</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 xml:space="preserve"> 电子邮箱：</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 xml:space="preserve"> </w:t>
      </w:r>
    </w:p>
    <w:p w14:paraId="06F9CE02" w14:textId="77777777" w:rsidR="00CA3F4C" w:rsidRDefault="00CA3F4C">
      <w:pPr>
        <w:snapToGrid w:val="0"/>
        <w:spacing w:line="440" w:lineRule="exact"/>
        <w:ind w:hanging="238"/>
        <w:rPr>
          <w:rFonts w:ascii="宋体" w:hAnsi="宋体" w:cs="宋体"/>
          <w:color w:val="000000" w:themeColor="text1"/>
          <w:sz w:val="24"/>
          <w:szCs w:val="24"/>
        </w:rPr>
      </w:pPr>
    </w:p>
    <w:p w14:paraId="3860CD83" w14:textId="77777777" w:rsidR="00CA3F4C" w:rsidRDefault="00251D3B">
      <w:pPr>
        <w:widowControl/>
        <w:adjustRightInd w:val="0"/>
        <w:snapToGrid w:val="0"/>
        <w:spacing w:afterLines="50" w:after="156" w:line="440" w:lineRule="exact"/>
        <w:rPr>
          <w:rFonts w:ascii="宋体" w:hAnsi="宋体" w:cs="宋体"/>
          <w:color w:val="000000" w:themeColor="text1"/>
          <w:sz w:val="24"/>
          <w:szCs w:val="21"/>
        </w:rPr>
      </w:pPr>
      <w:r>
        <w:rPr>
          <w:rFonts w:ascii="宋体" w:hAnsi="宋体" w:cs="宋体" w:hint="eastAsia"/>
          <w:color w:val="000000" w:themeColor="text1"/>
          <w:sz w:val="24"/>
          <w:szCs w:val="24"/>
        </w:rPr>
        <w:t>单位负责人</w:t>
      </w:r>
      <w:r>
        <w:rPr>
          <w:rFonts w:ascii="宋体" w:hAnsi="宋体" w:cs="宋体" w:hint="eastAsia"/>
          <w:color w:val="000000" w:themeColor="text1"/>
          <w:sz w:val="24"/>
          <w:szCs w:val="21"/>
        </w:rPr>
        <w:t>或其授权代表（签字）：</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 xml:space="preserve"> </w:t>
      </w:r>
    </w:p>
    <w:p w14:paraId="74B8E990" w14:textId="77777777" w:rsidR="00CA3F4C" w:rsidRDefault="00251D3B">
      <w:pPr>
        <w:widowControl/>
        <w:adjustRightInd w:val="0"/>
        <w:snapToGrid w:val="0"/>
        <w:spacing w:afterLines="50" w:after="156" w:line="440" w:lineRule="exact"/>
        <w:rPr>
          <w:rFonts w:ascii="宋体" w:hAnsi="宋体" w:cs="宋体"/>
          <w:color w:val="000000" w:themeColor="text1"/>
          <w:sz w:val="24"/>
          <w:szCs w:val="21"/>
        </w:rPr>
      </w:pPr>
      <w:r>
        <w:rPr>
          <w:rFonts w:ascii="宋体" w:hAnsi="宋体" w:cs="宋体" w:hint="eastAsia"/>
          <w:color w:val="000000" w:themeColor="text1"/>
          <w:sz w:val="24"/>
          <w:szCs w:val="24"/>
        </w:rPr>
        <w:t>投标人名称</w:t>
      </w:r>
      <w:r>
        <w:rPr>
          <w:rFonts w:ascii="宋体" w:hAnsi="宋体" w:cs="宋体" w:hint="eastAsia"/>
          <w:color w:val="000000" w:themeColor="text1"/>
          <w:sz w:val="24"/>
          <w:szCs w:val="21"/>
        </w:rPr>
        <w:t>（盖章）：</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 xml:space="preserve"> </w:t>
      </w:r>
    </w:p>
    <w:p w14:paraId="74E52462" w14:textId="77777777" w:rsidR="00CA3F4C" w:rsidRDefault="00251D3B">
      <w:pPr>
        <w:widowControl/>
        <w:adjustRightInd w:val="0"/>
        <w:snapToGrid w:val="0"/>
        <w:spacing w:afterLines="50" w:after="156" w:line="440" w:lineRule="exact"/>
        <w:rPr>
          <w:rFonts w:ascii="宋体" w:hAnsi="宋体" w:cs="宋体"/>
          <w:color w:val="000000" w:themeColor="text1"/>
          <w:sz w:val="24"/>
          <w:szCs w:val="24"/>
          <w:u w:val="single"/>
        </w:rPr>
      </w:pPr>
      <w:r>
        <w:rPr>
          <w:rFonts w:ascii="宋体" w:hAnsi="宋体" w:cs="宋体" w:hint="eastAsia"/>
          <w:color w:val="000000" w:themeColor="text1"/>
          <w:sz w:val="24"/>
          <w:szCs w:val="24"/>
        </w:rPr>
        <w:t>日期:</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 xml:space="preserve"> </w:t>
      </w:r>
    </w:p>
    <w:p w14:paraId="15B1B32C" w14:textId="77777777" w:rsidR="00CA3F4C" w:rsidRDefault="00CA3F4C" w:rsidP="006969F1">
      <w:pPr>
        <w:pStyle w:val="aff4"/>
        <w:numPr>
          <w:ilvl w:val="0"/>
          <w:numId w:val="66"/>
        </w:numPr>
        <w:rPr>
          <w:rFonts w:ascii="宋体" w:hAnsi="宋体" w:cs="宋体"/>
          <w:color w:val="000000" w:themeColor="text1"/>
          <w:sz w:val="24"/>
          <w:szCs w:val="24"/>
        </w:rPr>
        <w:sectPr w:rsidR="00CA3F4C">
          <w:headerReference w:type="default" r:id="rId17"/>
          <w:footerReference w:type="default" r:id="rId18"/>
          <w:pgSz w:w="11906" w:h="16838"/>
          <w:pgMar w:top="1134" w:right="1134" w:bottom="1134" w:left="1134" w:header="851" w:footer="850" w:gutter="284"/>
          <w:cols w:space="425"/>
          <w:docGrid w:type="lines" w:linePitch="312"/>
        </w:sectPr>
      </w:pPr>
      <w:bookmarkStart w:id="1071" w:name="_Toc359842901"/>
      <w:bookmarkStart w:id="1072" w:name="_Toc324696980"/>
      <w:bookmarkStart w:id="1073" w:name="_Toc325383403"/>
      <w:bookmarkStart w:id="1074" w:name="_Toc325446129"/>
    </w:p>
    <w:p w14:paraId="5D33644B" w14:textId="77777777" w:rsidR="00CA3F4C" w:rsidRDefault="00251D3B" w:rsidP="006969F1">
      <w:pPr>
        <w:pStyle w:val="aff4"/>
        <w:numPr>
          <w:ilvl w:val="0"/>
          <w:numId w:val="66"/>
        </w:numPr>
        <w:rPr>
          <w:rFonts w:ascii="宋体" w:hAnsi="宋体" w:cs="宋体"/>
          <w:color w:val="000000" w:themeColor="text1"/>
          <w:sz w:val="28"/>
        </w:rPr>
      </w:pPr>
      <w:bookmarkStart w:id="1075" w:name="_Toc465952331"/>
      <w:bookmarkStart w:id="1076" w:name="_Toc493709843"/>
      <w:bookmarkStart w:id="1077" w:name="_Toc5653"/>
      <w:bookmarkStart w:id="1078" w:name="_Toc521014568"/>
      <w:bookmarkStart w:id="1079" w:name="_Toc118292206"/>
      <w:r>
        <w:rPr>
          <w:rFonts w:ascii="宋体" w:hAnsi="宋体" w:cs="宋体" w:hint="eastAsia"/>
          <w:color w:val="000000" w:themeColor="text1"/>
          <w:sz w:val="28"/>
        </w:rPr>
        <w:lastRenderedPageBreak/>
        <w:t>开标一览表</w:t>
      </w:r>
      <w:bookmarkEnd w:id="1071"/>
      <w:bookmarkEnd w:id="1072"/>
      <w:bookmarkEnd w:id="1073"/>
      <w:bookmarkEnd w:id="1074"/>
      <w:bookmarkEnd w:id="1075"/>
      <w:bookmarkEnd w:id="1076"/>
      <w:bookmarkEnd w:id="1077"/>
      <w:bookmarkEnd w:id="1078"/>
      <w:bookmarkEnd w:id="1079"/>
    </w:p>
    <w:p w14:paraId="179B6BC3" w14:textId="77777777" w:rsidR="00CA3F4C" w:rsidRDefault="00251D3B">
      <w:pPr>
        <w:snapToGrid w:val="0"/>
        <w:spacing w:line="400" w:lineRule="exact"/>
        <w:rPr>
          <w:rFonts w:ascii="宋体" w:hAnsi="宋体" w:cs="宋体"/>
          <w:color w:val="000000" w:themeColor="text1"/>
          <w:sz w:val="24"/>
          <w:szCs w:val="21"/>
          <w:u w:val="single"/>
        </w:rPr>
      </w:pPr>
      <w:r>
        <w:rPr>
          <w:rFonts w:ascii="宋体" w:hAnsi="宋体" w:cs="宋体" w:hint="eastAsia"/>
          <w:color w:val="000000" w:themeColor="text1"/>
          <w:sz w:val="24"/>
          <w:szCs w:val="21"/>
        </w:rPr>
        <w:t>投标人名称：</w:t>
      </w:r>
      <w:r>
        <w:rPr>
          <w:rFonts w:ascii="宋体" w:hAnsi="宋体" w:cs="宋体" w:hint="eastAsia"/>
          <w:color w:val="000000" w:themeColor="text1"/>
          <w:sz w:val="24"/>
          <w:szCs w:val="21"/>
          <w:u w:val="single"/>
        </w:rPr>
        <w:t xml:space="preserve">                                         </w:t>
      </w:r>
      <w:r>
        <w:rPr>
          <w:rFonts w:ascii="宋体" w:hAnsi="宋体" w:cs="宋体" w:hint="eastAsia"/>
          <w:color w:val="000000" w:themeColor="text1"/>
          <w:sz w:val="24"/>
          <w:szCs w:val="21"/>
        </w:rPr>
        <w:t xml:space="preserve"> 招标编号：</w:t>
      </w:r>
      <w:r>
        <w:rPr>
          <w:rFonts w:ascii="宋体" w:hAnsi="宋体" w:cs="宋体" w:hint="eastAsia"/>
          <w:color w:val="000000" w:themeColor="text1"/>
          <w:sz w:val="24"/>
          <w:szCs w:val="21"/>
          <w:u w:val="single"/>
        </w:rPr>
        <w:t xml:space="preserve">                       </w:t>
      </w:r>
      <w:r>
        <w:rPr>
          <w:rFonts w:ascii="宋体" w:hAnsi="宋体" w:cs="宋体" w:hint="eastAsia"/>
          <w:color w:val="000000" w:themeColor="text1"/>
          <w:sz w:val="24"/>
          <w:szCs w:val="21"/>
        </w:rPr>
        <w:t xml:space="preserve">  </w:t>
      </w:r>
      <w:r>
        <w:rPr>
          <w:rFonts w:ascii="宋体" w:hAnsi="宋体" w:cs="宋体" w:hint="eastAsia"/>
          <w:color w:val="000000" w:themeColor="text1"/>
          <w:sz w:val="24"/>
          <w:szCs w:val="24"/>
        </w:rPr>
        <w:t>包号：</w:t>
      </w:r>
      <w:r>
        <w:rPr>
          <w:rFonts w:ascii="宋体" w:hAnsi="宋体" w:cs="宋体" w:hint="eastAsia"/>
          <w:color w:val="000000" w:themeColor="text1"/>
          <w:sz w:val="24"/>
          <w:szCs w:val="24"/>
          <w:u w:val="single"/>
        </w:rPr>
        <w:t xml:space="preserve">         </w:t>
      </w: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985"/>
        <w:gridCol w:w="3544"/>
        <w:gridCol w:w="1134"/>
        <w:gridCol w:w="3260"/>
        <w:gridCol w:w="2268"/>
      </w:tblGrid>
      <w:tr w:rsidR="00BF15F1" w14:paraId="7448D484" w14:textId="77777777" w:rsidTr="005F63A6">
        <w:trPr>
          <w:trHeight w:val="526"/>
        </w:trPr>
        <w:tc>
          <w:tcPr>
            <w:tcW w:w="2155" w:type="dxa"/>
            <w:vAlign w:val="center"/>
          </w:tcPr>
          <w:p w14:paraId="4081DB80" w14:textId="77777777" w:rsidR="00BF15F1" w:rsidRDefault="00BF15F1">
            <w:pPr>
              <w:snapToGrid w:val="0"/>
              <w:spacing w:line="320" w:lineRule="atLeast"/>
              <w:jc w:val="center"/>
              <w:rPr>
                <w:rFonts w:ascii="宋体" w:hAnsi="宋体" w:cs="宋体"/>
                <w:color w:val="000000" w:themeColor="text1"/>
                <w:sz w:val="24"/>
                <w:szCs w:val="21"/>
              </w:rPr>
            </w:pPr>
            <w:r>
              <w:rPr>
                <w:rFonts w:ascii="宋体" w:hAnsi="宋体" w:cs="宋体" w:hint="eastAsia"/>
                <w:color w:val="000000" w:themeColor="text1"/>
                <w:sz w:val="24"/>
                <w:szCs w:val="21"/>
              </w:rPr>
              <w:t>项目名称</w:t>
            </w:r>
          </w:p>
        </w:tc>
        <w:tc>
          <w:tcPr>
            <w:tcW w:w="1985" w:type="dxa"/>
            <w:vAlign w:val="center"/>
          </w:tcPr>
          <w:p w14:paraId="35D264C7" w14:textId="55ABF542" w:rsidR="00BF15F1" w:rsidRPr="00145CE6" w:rsidRDefault="00BF15F1" w:rsidP="00145CE6">
            <w:pPr>
              <w:snapToGrid w:val="0"/>
              <w:spacing w:line="320" w:lineRule="atLeast"/>
              <w:jc w:val="center"/>
              <w:rPr>
                <w:rFonts w:ascii="宋体" w:hAnsi="宋体" w:cs="宋体"/>
                <w:color w:val="000000" w:themeColor="text1"/>
                <w:sz w:val="24"/>
                <w:szCs w:val="21"/>
              </w:rPr>
            </w:pPr>
            <w:bookmarkStart w:id="1080" w:name="OLE_LINK1"/>
            <w:bookmarkStart w:id="1081" w:name="OLE_LINK2"/>
            <w:r>
              <w:rPr>
                <w:rFonts w:ascii="宋体" w:hAnsi="宋体" w:cs="宋体" w:hint="eastAsia"/>
                <w:color w:val="000000" w:themeColor="text1"/>
                <w:sz w:val="24"/>
                <w:szCs w:val="21"/>
              </w:rPr>
              <w:t>食材种类</w:t>
            </w:r>
            <w:bookmarkEnd w:id="1080"/>
            <w:bookmarkEnd w:id="1081"/>
          </w:p>
        </w:tc>
        <w:tc>
          <w:tcPr>
            <w:tcW w:w="3544" w:type="dxa"/>
            <w:vAlign w:val="center"/>
          </w:tcPr>
          <w:p w14:paraId="50CE982A" w14:textId="45C1A02D" w:rsidR="00BF15F1" w:rsidRDefault="00BF15F1" w:rsidP="00145CE6">
            <w:pPr>
              <w:snapToGrid w:val="0"/>
              <w:spacing w:line="320" w:lineRule="atLeast"/>
              <w:jc w:val="center"/>
              <w:rPr>
                <w:rFonts w:ascii="宋体" w:hAnsi="宋体" w:cs="宋体"/>
                <w:color w:val="000000" w:themeColor="text1"/>
                <w:sz w:val="24"/>
                <w:szCs w:val="21"/>
              </w:rPr>
            </w:pPr>
            <w:r w:rsidRPr="00145CE6">
              <w:rPr>
                <w:rFonts w:ascii="宋体" w:hAnsi="宋体" w:cs="宋体" w:hint="eastAsia"/>
                <w:color w:val="000000" w:themeColor="text1"/>
                <w:sz w:val="24"/>
                <w:szCs w:val="21"/>
              </w:rPr>
              <w:t>浮动率</w:t>
            </w:r>
            <w:r>
              <w:rPr>
                <w:rFonts w:ascii="宋体" w:hAnsi="宋体" w:cs="宋体" w:hint="eastAsia"/>
                <w:color w:val="000000" w:themeColor="text1"/>
                <w:sz w:val="24"/>
                <w:szCs w:val="21"/>
              </w:rPr>
              <w:t>（</w:t>
            </w:r>
            <w:r w:rsidRPr="00145CE6">
              <w:rPr>
                <w:rFonts w:ascii="宋体" w:hAnsi="宋体" w:cs="宋体" w:hint="eastAsia"/>
                <w:color w:val="000000" w:themeColor="text1"/>
                <w:sz w:val="24"/>
                <w:szCs w:val="21"/>
              </w:rPr>
              <w:t>%</w:t>
            </w:r>
            <w:r>
              <w:rPr>
                <w:rFonts w:ascii="宋体" w:hAnsi="宋体" w:cs="宋体" w:hint="eastAsia"/>
                <w:color w:val="000000" w:themeColor="text1"/>
                <w:sz w:val="24"/>
                <w:szCs w:val="21"/>
              </w:rPr>
              <w:t>）（</w:t>
            </w:r>
            <w:r w:rsidRPr="00BF15F1">
              <w:rPr>
                <w:rFonts w:ascii="宋体" w:hAnsi="宋体" w:cs="宋体" w:hint="eastAsia"/>
                <w:color w:val="000000" w:themeColor="text1"/>
                <w:sz w:val="24"/>
                <w:szCs w:val="21"/>
              </w:rPr>
              <w:t>以北京新发地市场、北京岳各庄批发市场、北京京深海鲜批发市场三家同类产品的批发价均价为基础</w:t>
            </w:r>
            <w:r>
              <w:rPr>
                <w:rFonts w:ascii="宋体" w:hAnsi="宋体" w:cs="宋体" w:hint="eastAsia"/>
                <w:color w:val="000000" w:themeColor="text1"/>
                <w:sz w:val="24"/>
                <w:szCs w:val="21"/>
              </w:rPr>
              <w:t>）</w:t>
            </w:r>
            <w:r w:rsidR="00945C11">
              <w:rPr>
                <w:rFonts w:ascii="宋体" w:hAnsi="宋体" w:cs="宋体" w:hint="eastAsia"/>
                <w:color w:val="000000" w:themeColor="text1"/>
                <w:sz w:val="24"/>
                <w:szCs w:val="21"/>
              </w:rPr>
              <w:t>或</w:t>
            </w:r>
            <w:r w:rsidR="00945C11" w:rsidRPr="00945C11">
              <w:rPr>
                <w:rFonts w:ascii="宋体" w:hAnsi="宋体" w:cs="宋体" w:hint="eastAsia"/>
                <w:color w:val="000000" w:themeColor="text1"/>
                <w:sz w:val="24"/>
                <w:szCs w:val="21"/>
              </w:rPr>
              <w:t>（以北京新发地市场、北京岳各庄批发市场</w:t>
            </w:r>
            <w:r w:rsidR="00945C11">
              <w:rPr>
                <w:rFonts w:ascii="宋体" w:hAnsi="宋体" w:cs="宋体" w:hint="eastAsia"/>
                <w:color w:val="000000" w:themeColor="text1"/>
                <w:sz w:val="24"/>
                <w:szCs w:val="21"/>
              </w:rPr>
              <w:t>两</w:t>
            </w:r>
            <w:r w:rsidR="00945C11" w:rsidRPr="00945C11">
              <w:rPr>
                <w:rFonts w:ascii="宋体" w:hAnsi="宋体" w:cs="宋体" w:hint="eastAsia"/>
                <w:color w:val="000000" w:themeColor="text1"/>
                <w:sz w:val="24"/>
                <w:szCs w:val="21"/>
              </w:rPr>
              <w:t>家同类产品的批发价均价为基础）</w:t>
            </w:r>
            <w:r w:rsidR="00945C11">
              <w:rPr>
                <w:rFonts w:ascii="宋体" w:hAnsi="宋体" w:cs="宋体" w:hint="eastAsia"/>
                <w:color w:val="000000" w:themeColor="text1"/>
                <w:sz w:val="24"/>
                <w:szCs w:val="21"/>
              </w:rPr>
              <w:t>依据标项要求填写</w:t>
            </w:r>
          </w:p>
        </w:tc>
        <w:tc>
          <w:tcPr>
            <w:tcW w:w="1134" w:type="dxa"/>
            <w:vAlign w:val="center"/>
          </w:tcPr>
          <w:p w14:paraId="20B054DB" w14:textId="77777777" w:rsidR="00BF15F1" w:rsidRDefault="00BF15F1">
            <w:pPr>
              <w:snapToGrid w:val="0"/>
              <w:spacing w:line="320" w:lineRule="atLeast"/>
              <w:jc w:val="center"/>
              <w:rPr>
                <w:rFonts w:ascii="宋体" w:hAnsi="宋体" w:cs="宋体"/>
                <w:color w:val="000000" w:themeColor="text1"/>
                <w:sz w:val="24"/>
                <w:szCs w:val="21"/>
              </w:rPr>
            </w:pPr>
            <w:r>
              <w:rPr>
                <w:rFonts w:ascii="宋体" w:hAnsi="宋体" w:cs="宋体" w:hint="eastAsia"/>
                <w:color w:val="000000" w:themeColor="text1"/>
                <w:sz w:val="24"/>
                <w:szCs w:val="21"/>
              </w:rPr>
              <w:t>投标保证金</w:t>
            </w:r>
          </w:p>
        </w:tc>
        <w:tc>
          <w:tcPr>
            <w:tcW w:w="3260" w:type="dxa"/>
            <w:vAlign w:val="center"/>
          </w:tcPr>
          <w:p w14:paraId="27B427FB" w14:textId="719530C8" w:rsidR="00BF15F1" w:rsidRDefault="00BF15F1">
            <w:pPr>
              <w:snapToGrid w:val="0"/>
              <w:spacing w:line="320" w:lineRule="atLeast"/>
              <w:jc w:val="center"/>
              <w:rPr>
                <w:rFonts w:ascii="宋体" w:hAnsi="宋体" w:cs="宋体"/>
                <w:color w:val="000000" w:themeColor="text1"/>
                <w:sz w:val="24"/>
                <w:szCs w:val="21"/>
              </w:rPr>
            </w:pPr>
            <w:r w:rsidRPr="00DA4D24">
              <w:rPr>
                <w:rFonts w:ascii="宋体" w:hAnsi="宋体" w:cs="宋体" w:hint="eastAsia"/>
                <w:color w:val="000000" w:themeColor="text1"/>
                <w:sz w:val="24"/>
                <w:szCs w:val="21"/>
              </w:rPr>
              <w:t>是否承诺提供产品或服务时间完全响应采购人要求的时间</w:t>
            </w:r>
            <w:r w:rsidR="00D06EF5">
              <w:rPr>
                <w:rFonts w:ascii="宋体" w:hAnsi="宋体" w:cs="宋体" w:hint="eastAsia"/>
                <w:color w:val="000000" w:themeColor="text1"/>
                <w:sz w:val="24"/>
                <w:szCs w:val="21"/>
              </w:rPr>
              <w:t>（填写“是”或“否”）</w:t>
            </w:r>
          </w:p>
        </w:tc>
        <w:tc>
          <w:tcPr>
            <w:tcW w:w="2268" w:type="dxa"/>
            <w:vAlign w:val="center"/>
          </w:tcPr>
          <w:p w14:paraId="3F2B1EC9" w14:textId="77777777" w:rsidR="00BF15F1" w:rsidRDefault="00BF15F1">
            <w:pPr>
              <w:snapToGrid w:val="0"/>
              <w:spacing w:line="320" w:lineRule="atLeast"/>
              <w:jc w:val="center"/>
              <w:rPr>
                <w:rFonts w:ascii="宋体" w:hAnsi="宋体" w:cs="宋体"/>
                <w:color w:val="000000" w:themeColor="text1"/>
                <w:sz w:val="24"/>
                <w:szCs w:val="21"/>
              </w:rPr>
            </w:pPr>
            <w:r>
              <w:rPr>
                <w:rFonts w:ascii="宋体" w:hAnsi="宋体" w:cs="宋体" w:hint="eastAsia"/>
                <w:color w:val="000000" w:themeColor="text1"/>
                <w:sz w:val="24"/>
                <w:szCs w:val="21"/>
              </w:rPr>
              <w:t>备注</w:t>
            </w:r>
          </w:p>
        </w:tc>
      </w:tr>
      <w:tr w:rsidR="00BF15F1" w14:paraId="143D2211" w14:textId="77777777" w:rsidTr="005F63A6">
        <w:trPr>
          <w:trHeight w:val="1766"/>
        </w:trPr>
        <w:tc>
          <w:tcPr>
            <w:tcW w:w="2155" w:type="dxa"/>
            <w:vAlign w:val="center"/>
          </w:tcPr>
          <w:p w14:paraId="290DC171" w14:textId="77777777" w:rsidR="00BF15F1" w:rsidRDefault="00BF15F1">
            <w:pPr>
              <w:snapToGrid w:val="0"/>
              <w:jc w:val="center"/>
              <w:rPr>
                <w:rFonts w:ascii="宋体" w:hAnsi="宋体" w:cs="宋体"/>
                <w:color w:val="000000" w:themeColor="text1"/>
                <w:sz w:val="24"/>
                <w:szCs w:val="21"/>
              </w:rPr>
            </w:pPr>
          </w:p>
        </w:tc>
        <w:tc>
          <w:tcPr>
            <w:tcW w:w="1985" w:type="dxa"/>
          </w:tcPr>
          <w:p w14:paraId="7FCBB948" w14:textId="77777777" w:rsidR="00BF15F1" w:rsidRDefault="00BF15F1" w:rsidP="00145CE6">
            <w:pPr>
              <w:snapToGrid w:val="0"/>
              <w:jc w:val="left"/>
              <w:rPr>
                <w:rFonts w:ascii="宋体" w:hAnsi="宋体" w:cs="宋体"/>
                <w:color w:val="000000" w:themeColor="text1"/>
                <w:sz w:val="24"/>
                <w:szCs w:val="21"/>
              </w:rPr>
            </w:pPr>
          </w:p>
        </w:tc>
        <w:tc>
          <w:tcPr>
            <w:tcW w:w="3544" w:type="dxa"/>
            <w:vAlign w:val="center"/>
          </w:tcPr>
          <w:p w14:paraId="5816C1A3" w14:textId="6370F74A" w:rsidR="00BF15F1" w:rsidRDefault="00BF15F1" w:rsidP="00145CE6">
            <w:pPr>
              <w:snapToGrid w:val="0"/>
              <w:jc w:val="left"/>
              <w:rPr>
                <w:rFonts w:ascii="宋体" w:hAnsi="宋体" w:cs="宋体"/>
                <w:color w:val="000000" w:themeColor="text1"/>
                <w:sz w:val="24"/>
                <w:szCs w:val="24"/>
                <w:u w:val="single"/>
              </w:rPr>
            </w:pPr>
            <w:r>
              <w:rPr>
                <w:rFonts w:ascii="宋体" w:hAnsi="宋体" w:cs="宋体" w:hint="eastAsia"/>
                <w:color w:val="000000" w:themeColor="text1"/>
                <w:sz w:val="24"/>
                <w:szCs w:val="21"/>
              </w:rPr>
              <w:t>浮动率：</w:t>
            </w:r>
            <w:r>
              <w:rPr>
                <w:rFonts w:ascii="宋体" w:hAnsi="宋体" w:cs="宋体" w:hint="eastAsia"/>
                <w:color w:val="000000" w:themeColor="text1"/>
                <w:sz w:val="24"/>
                <w:szCs w:val="24"/>
                <w:u w:val="single"/>
              </w:rPr>
              <w:t xml:space="preserve">       %</w:t>
            </w:r>
          </w:p>
          <w:p w14:paraId="53A98B70" w14:textId="77777777" w:rsidR="00BF15F1" w:rsidRPr="00DA4D24" w:rsidRDefault="00BF15F1" w:rsidP="00DA4D24">
            <w:pPr>
              <w:pStyle w:val="ab"/>
              <w:ind w:firstLine="210"/>
              <w:rPr>
                <w:rFonts w:hint="default"/>
              </w:rPr>
            </w:pPr>
          </w:p>
          <w:p w14:paraId="0FC2DEB3" w14:textId="33738C42" w:rsidR="00BF15F1" w:rsidRPr="00C57E12" w:rsidRDefault="00BF15F1" w:rsidP="00C57E12">
            <w:pPr>
              <w:snapToGrid w:val="0"/>
              <w:jc w:val="left"/>
              <w:rPr>
                <w:rFonts w:ascii="宋体" w:hAnsi="宋体" w:cs="宋体"/>
                <w:color w:val="000000" w:themeColor="text1"/>
                <w:sz w:val="24"/>
                <w:szCs w:val="24"/>
                <w:u w:val="single"/>
              </w:rPr>
            </w:pPr>
            <w:r>
              <w:rPr>
                <w:rFonts w:ascii="宋体" w:hAnsi="宋体" w:cs="宋体" w:hint="eastAsia"/>
                <w:color w:val="000000" w:themeColor="text1"/>
                <w:sz w:val="24"/>
                <w:szCs w:val="21"/>
              </w:rPr>
              <w:t>浮动率：</w:t>
            </w:r>
            <w:r>
              <w:rPr>
                <w:rFonts w:ascii="宋体" w:hAnsi="宋体" w:cs="宋体" w:hint="eastAsia"/>
                <w:color w:val="000000" w:themeColor="text1"/>
                <w:sz w:val="24"/>
                <w:szCs w:val="24"/>
                <w:u w:val="single"/>
              </w:rPr>
              <w:t xml:space="preserve"> （大写）</w:t>
            </w:r>
          </w:p>
        </w:tc>
        <w:tc>
          <w:tcPr>
            <w:tcW w:w="1134" w:type="dxa"/>
            <w:vAlign w:val="center"/>
          </w:tcPr>
          <w:p w14:paraId="41E639EA" w14:textId="77777777" w:rsidR="00BF15F1" w:rsidRDefault="00BF15F1">
            <w:pPr>
              <w:snapToGrid w:val="0"/>
              <w:jc w:val="center"/>
              <w:rPr>
                <w:rFonts w:ascii="宋体" w:hAnsi="宋体" w:cs="宋体"/>
                <w:color w:val="000000" w:themeColor="text1"/>
                <w:sz w:val="24"/>
                <w:szCs w:val="21"/>
              </w:rPr>
            </w:pPr>
          </w:p>
        </w:tc>
        <w:tc>
          <w:tcPr>
            <w:tcW w:w="3260" w:type="dxa"/>
            <w:vAlign w:val="center"/>
          </w:tcPr>
          <w:p w14:paraId="3848AB63" w14:textId="77777777" w:rsidR="00BF15F1" w:rsidRDefault="00BF15F1">
            <w:pPr>
              <w:snapToGrid w:val="0"/>
              <w:jc w:val="center"/>
              <w:rPr>
                <w:rFonts w:ascii="宋体" w:hAnsi="宋体" w:cs="宋体"/>
                <w:color w:val="000000" w:themeColor="text1"/>
                <w:sz w:val="24"/>
                <w:szCs w:val="21"/>
              </w:rPr>
            </w:pPr>
          </w:p>
        </w:tc>
        <w:tc>
          <w:tcPr>
            <w:tcW w:w="2268" w:type="dxa"/>
            <w:vAlign w:val="center"/>
          </w:tcPr>
          <w:p w14:paraId="7B1FF669" w14:textId="77777777" w:rsidR="00BF15F1" w:rsidRDefault="00BF15F1">
            <w:pPr>
              <w:snapToGrid w:val="0"/>
              <w:jc w:val="center"/>
              <w:rPr>
                <w:rFonts w:ascii="宋体" w:hAnsi="宋体" w:cs="宋体"/>
                <w:color w:val="000000" w:themeColor="text1"/>
                <w:sz w:val="24"/>
                <w:szCs w:val="21"/>
              </w:rPr>
            </w:pPr>
          </w:p>
        </w:tc>
      </w:tr>
    </w:tbl>
    <w:p w14:paraId="2B6ED663" w14:textId="77777777" w:rsidR="00BF15F1" w:rsidRDefault="00BF15F1">
      <w:pPr>
        <w:numPr>
          <w:ilvl w:val="3"/>
          <w:numId w:val="0"/>
        </w:numPr>
        <w:tabs>
          <w:tab w:val="left" w:pos="720"/>
        </w:tabs>
        <w:spacing w:beforeLines="100" w:before="240" w:line="400" w:lineRule="exact"/>
        <w:jc w:val="left"/>
        <w:rPr>
          <w:rFonts w:ascii="宋体" w:hAnsi="宋体" w:cs="宋体"/>
          <w:color w:val="000000" w:themeColor="text1"/>
          <w:sz w:val="24"/>
          <w:szCs w:val="21"/>
        </w:rPr>
      </w:pPr>
      <w:bookmarkStart w:id="1082" w:name="_Toc303696427"/>
      <w:bookmarkStart w:id="1083" w:name="_Toc303294128"/>
      <w:bookmarkStart w:id="1084" w:name="_Toc303350104"/>
      <w:bookmarkStart w:id="1085" w:name="_Toc303696138"/>
      <w:bookmarkStart w:id="1086" w:name="_Toc271015843"/>
      <w:bookmarkStart w:id="1087" w:name="_Toc303271523"/>
      <w:bookmarkStart w:id="1088" w:name="_Toc268888732"/>
      <w:bookmarkStart w:id="1089" w:name="_Toc303697559"/>
    </w:p>
    <w:p w14:paraId="0A243D80" w14:textId="66718100" w:rsidR="00CA3F4C" w:rsidRDefault="00251D3B">
      <w:pPr>
        <w:numPr>
          <w:ilvl w:val="3"/>
          <w:numId w:val="0"/>
        </w:numPr>
        <w:tabs>
          <w:tab w:val="left" w:pos="720"/>
        </w:tabs>
        <w:spacing w:beforeLines="100" w:before="240" w:line="400" w:lineRule="exact"/>
        <w:jc w:val="left"/>
        <w:rPr>
          <w:rFonts w:ascii="宋体" w:hAnsi="宋体" w:cs="宋体"/>
          <w:color w:val="000000" w:themeColor="text1"/>
          <w:sz w:val="24"/>
          <w:szCs w:val="21"/>
        </w:rPr>
      </w:pPr>
      <w:r>
        <w:rPr>
          <w:rFonts w:ascii="宋体" w:hAnsi="宋体" w:cs="宋体" w:hint="eastAsia"/>
          <w:color w:val="000000" w:themeColor="text1"/>
          <w:sz w:val="24"/>
          <w:szCs w:val="21"/>
        </w:rPr>
        <w:t>单位负责人或其授权代表（签字）：</w:t>
      </w:r>
      <w:bookmarkEnd w:id="1082"/>
      <w:bookmarkEnd w:id="1083"/>
      <w:bookmarkEnd w:id="1084"/>
      <w:bookmarkEnd w:id="1085"/>
      <w:bookmarkEnd w:id="1086"/>
      <w:bookmarkEnd w:id="1087"/>
      <w:bookmarkEnd w:id="1088"/>
      <w:bookmarkEnd w:id="1089"/>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 xml:space="preserve"> </w:t>
      </w:r>
    </w:p>
    <w:p w14:paraId="2B57FAA5" w14:textId="3901BD5C" w:rsidR="00CA3F4C" w:rsidRDefault="00251D3B">
      <w:pPr>
        <w:numPr>
          <w:ilvl w:val="3"/>
          <w:numId w:val="0"/>
        </w:numPr>
        <w:tabs>
          <w:tab w:val="left" w:pos="720"/>
        </w:tabs>
        <w:spacing w:beforeLines="100" w:before="240" w:line="400" w:lineRule="exact"/>
        <w:jc w:val="left"/>
        <w:rPr>
          <w:rFonts w:ascii="宋体" w:hAnsi="宋体" w:cs="宋体"/>
          <w:color w:val="000000" w:themeColor="text1"/>
          <w:sz w:val="24"/>
          <w:szCs w:val="21"/>
        </w:rPr>
      </w:pPr>
      <w:bookmarkStart w:id="1090" w:name="_Toc322654684"/>
      <w:bookmarkStart w:id="1091" w:name="_Toc309605966"/>
      <w:r>
        <w:rPr>
          <w:rFonts w:ascii="宋体" w:hAnsi="宋体" w:cs="宋体" w:hint="eastAsia"/>
          <w:color w:val="000000" w:themeColor="text1"/>
          <w:sz w:val="24"/>
          <w:szCs w:val="21"/>
        </w:rPr>
        <w:t>投标人名称（盖章）：</w:t>
      </w:r>
      <w:bookmarkEnd w:id="1090"/>
      <w:bookmarkEnd w:id="1091"/>
      <w:r>
        <w:rPr>
          <w:rFonts w:ascii="宋体" w:hAnsi="宋体" w:cs="宋体" w:hint="eastAsia"/>
          <w:color w:val="000000" w:themeColor="text1"/>
          <w:sz w:val="24"/>
          <w:szCs w:val="24"/>
          <w:u w:val="single"/>
        </w:rPr>
        <w:t xml:space="preserve">       </w:t>
      </w:r>
      <w:r w:rsidR="00855985">
        <w:rPr>
          <w:rFonts w:ascii="宋体" w:hAnsi="宋体" w:cs="宋体"/>
          <w:color w:val="000000" w:themeColor="text1"/>
          <w:sz w:val="24"/>
          <w:szCs w:val="24"/>
          <w:u w:val="single"/>
        </w:rPr>
        <w:t xml:space="preserve">            </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 xml:space="preserve"> </w:t>
      </w:r>
    </w:p>
    <w:p w14:paraId="693746AF" w14:textId="77777777" w:rsidR="00CA3F4C" w:rsidRDefault="00251D3B">
      <w:pPr>
        <w:numPr>
          <w:ilvl w:val="3"/>
          <w:numId w:val="0"/>
        </w:numPr>
        <w:tabs>
          <w:tab w:val="left" w:pos="720"/>
        </w:tabs>
        <w:spacing w:beforeLines="100" w:before="240" w:line="400" w:lineRule="exact"/>
        <w:jc w:val="left"/>
        <w:rPr>
          <w:rFonts w:ascii="宋体" w:hAnsi="宋体" w:cs="宋体"/>
          <w:color w:val="000000" w:themeColor="text1"/>
          <w:sz w:val="24"/>
          <w:szCs w:val="21"/>
        </w:rPr>
      </w:pPr>
      <w:r>
        <w:rPr>
          <w:rFonts w:ascii="宋体" w:hAnsi="宋体" w:cs="宋体" w:hint="eastAsia"/>
          <w:color w:val="000000" w:themeColor="text1"/>
          <w:sz w:val="24"/>
          <w:szCs w:val="21"/>
        </w:rPr>
        <w:t>注：</w:t>
      </w:r>
    </w:p>
    <w:p w14:paraId="16E8745C" w14:textId="69AF3209" w:rsidR="00CA3F4C" w:rsidRDefault="00251D3B" w:rsidP="006969F1">
      <w:pPr>
        <w:numPr>
          <w:ilvl w:val="0"/>
          <w:numId w:val="69"/>
        </w:numPr>
        <w:spacing w:line="400" w:lineRule="exact"/>
        <w:ind w:left="408" w:hanging="408"/>
        <w:jc w:val="left"/>
        <w:rPr>
          <w:rFonts w:ascii="宋体" w:hAnsi="宋体" w:cs="宋体"/>
          <w:color w:val="000000" w:themeColor="text1"/>
          <w:sz w:val="24"/>
        </w:rPr>
      </w:pPr>
      <w:r>
        <w:rPr>
          <w:rFonts w:ascii="宋体" w:hAnsi="宋体" w:cs="宋体" w:hint="eastAsia"/>
          <w:color w:val="000000" w:themeColor="text1"/>
          <w:sz w:val="24"/>
          <w:szCs w:val="21"/>
        </w:rPr>
        <w:t>若</w:t>
      </w:r>
      <w:r w:rsidR="00DA4D24">
        <w:rPr>
          <w:rFonts w:ascii="宋体" w:hAnsi="宋体" w:cs="宋体" w:hint="eastAsia"/>
          <w:color w:val="000000" w:themeColor="text1"/>
          <w:sz w:val="24"/>
          <w:szCs w:val="21"/>
        </w:rPr>
        <w:t>用文字表示的数值与用数字表示的数值不一致，以文字表示的数值为准</w:t>
      </w:r>
      <w:r w:rsidR="00D3048B">
        <w:rPr>
          <w:rFonts w:ascii="宋体" w:hAnsi="宋体" w:cs="宋体" w:hint="eastAsia"/>
          <w:color w:val="000000" w:themeColor="text1"/>
          <w:sz w:val="24"/>
          <w:szCs w:val="21"/>
        </w:rPr>
        <w:t>。</w:t>
      </w:r>
    </w:p>
    <w:p w14:paraId="65C9192F" w14:textId="011F7218" w:rsidR="00DA4D24" w:rsidRPr="00DA4D24" w:rsidRDefault="00DA4D24" w:rsidP="006969F1">
      <w:pPr>
        <w:numPr>
          <w:ilvl w:val="0"/>
          <w:numId w:val="69"/>
        </w:numPr>
        <w:spacing w:line="400" w:lineRule="exact"/>
        <w:ind w:left="408" w:hanging="408"/>
        <w:jc w:val="left"/>
        <w:rPr>
          <w:rFonts w:ascii="宋体" w:hAnsi="宋体" w:cs="宋体"/>
          <w:color w:val="000000" w:themeColor="text1"/>
          <w:sz w:val="24"/>
          <w:szCs w:val="21"/>
        </w:rPr>
      </w:pPr>
      <w:r w:rsidRPr="00DA4D24">
        <w:rPr>
          <w:rFonts w:ascii="宋体" w:hAnsi="宋体" w:cs="宋体" w:hint="eastAsia"/>
          <w:color w:val="000000" w:themeColor="text1"/>
          <w:sz w:val="24"/>
          <w:szCs w:val="21"/>
        </w:rPr>
        <w:t>投标人根据所投标项选择对应标项的表格并填写即可</w:t>
      </w:r>
      <w:r w:rsidR="00D3048B">
        <w:rPr>
          <w:rFonts w:ascii="宋体" w:hAnsi="宋体" w:cs="宋体" w:hint="eastAsia"/>
          <w:color w:val="000000" w:themeColor="text1"/>
          <w:sz w:val="24"/>
          <w:szCs w:val="21"/>
        </w:rPr>
        <w:t>。</w:t>
      </w:r>
    </w:p>
    <w:p w14:paraId="253AF3F7" w14:textId="001A2540" w:rsidR="0078453C" w:rsidRDefault="00DA4D24" w:rsidP="006969F1">
      <w:pPr>
        <w:numPr>
          <w:ilvl w:val="0"/>
          <w:numId w:val="69"/>
        </w:numPr>
        <w:spacing w:line="400" w:lineRule="exact"/>
        <w:ind w:left="408" w:hanging="408"/>
        <w:jc w:val="left"/>
        <w:rPr>
          <w:rFonts w:ascii="宋体" w:hAnsi="宋体" w:cs="宋体"/>
          <w:color w:val="000000" w:themeColor="text1"/>
          <w:sz w:val="24"/>
          <w:szCs w:val="21"/>
        </w:rPr>
      </w:pPr>
      <w:r w:rsidRPr="00DA4D24">
        <w:rPr>
          <w:rFonts w:ascii="宋体" w:hAnsi="宋体" w:cs="宋体" w:hint="eastAsia"/>
          <w:color w:val="000000" w:themeColor="text1"/>
          <w:sz w:val="24"/>
          <w:szCs w:val="21"/>
        </w:rPr>
        <w:t>各类食材控制金额浮动不得超过上浮15%</w:t>
      </w:r>
      <w:r w:rsidR="00DC6464">
        <w:rPr>
          <w:rFonts w:ascii="宋体" w:hAnsi="宋体" w:cs="宋体" w:hint="eastAsia"/>
          <w:color w:val="000000" w:themeColor="text1"/>
          <w:sz w:val="24"/>
          <w:szCs w:val="21"/>
        </w:rPr>
        <w:t>（</w:t>
      </w:r>
      <w:r w:rsidR="00DC6464" w:rsidRPr="00DC6464">
        <w:rPr>
          <w:rFonts w:ascii="宋体" w:hAnsi="宋体" w:cs="宋体" w:hint="eastAsia"/>
          <w:color w:val="000000" w:themeColor="text1"/>
          <w:sz w:val="24"/>
          <w:szCs w:val="21"/>
        </w:rPr>
        <w:t>例：若投标人考虑在三家批发市场同类产品批发价均价基础上加价10%，则报价形式应为10%，若投标人考虑在三家批发市场同类产品批发价均价基础上减价10%，则报价形式应为-10%</w:t>
      </w:r>
      <w:r w:rsidR="00DC6464">
        <w:rPr>
          <w:rFonts w:ascii="宋体" w:hAnsi="宋体" w:cs="宋体" w:hint="eastAsia"/>
          <w:color w:val="000000" w:themeColor="text1"/>
          <w:sz w:val="24"/>
          <w:szCs w:val="21"/>
        </w:rPr>
        <w:t>）</w:t>
      </w:r>
      <w:r w:rsidR="0078453C">
        <w:rPr>
          <w:rFonts w:ascii="宋体" w:hAnsi="宋体" w:cs="宋体" w:hint="eastAsia"/>
          <w:color w:val="000000" w:themeColor="text1"/>
          <w:sz w:val="24"/>
          <w:szCs w:val="21"/>
        </w:rPr>
        <w:t>。</w:t>
      </w:r>
    </w:p>
    <w:p w14:paraId="6ED7FABC" w14:textId="7D183876" w:rsidR="00DA4D24" w:rsidRPr="00DA4D24" w:rsidRDefault="0078453C" w:rsidP="006969F1">
      <w:pPr>
        <w:numPr>
          <w:ilvl w:val="0"/>
          <w:numId w:val="69"/>
        </w:numPr>
        <w:spacing w:line="400" w:lineRule="exact"/>
        <w:ind w:left="408" w:hanging="408"/>
        <w:jc w:val="left"/>
        <w:rPr>
          <w:rFonts w:ascii="宋体" w:hAnsi="宋体" w:cs="宋体"/>
          <w:color w:val="000000" w:themeColor="text1"/>
          <w:sz w:val="24"/>
          <w:szCs w:val="21"/>
        </w:rPr>
      </w:pPr>
      <w:r w:rsidRPr="0078453C">
        <w:rPr>
          <w:rFonts w:ascii="宋体" w:hAnsi="宋体" w:cs="宋体" w:hint="eastAsia"/>
          <w:color w:val="000000" w:themeColor="text1"/>
          <w:sz w:val="24"/>
          <w:szCs w:val="21"/>
        </w:rPr>
        <w:lastRenderedPageBreak/>
        <w:t>报价只能是1%的整数倍，否则按废标处理。</w:t>
      </w:r>
    </w:p>
    <w:p w14:paraId="3BAB462C" w14:textId="25468CC5" w:rsidR="00DA4D24" w:rsidRDefault="00D3048B" w:rsidP="006969F1">
      <w:pPr>
        <w:numPr>
          <w:ilvl w:val="0"/>
          <w:numId w:val="69"/>
        </w:numPr>
        <w:spacing w:line="400" w:lineRule="exact"/>
        <w:ind w:left="408" w:hanging="408"/>
        <w:jc w:val="left"/>
        <w:rPr>
          <w:rFonts w:ascii="宋体" w:hAnsi="宋体" w:cs="宋体"/>
          <w:color w:val="000000" w:themeColor="text1"/>
          <w:sz w:val="24"/>
          <w:szCs w:val="21"/>
        </w:rPr>
      </w:pPr>
      <w:r>
        <w:rPr>
          <w:rFonts w:ascii="宋体" w:hAnsi="宋体" w:cs="宋体" w:hint="eastAsia"/>
          <w:color w:val="000000" w:themeColor="text1"/>
          <w:sz w:val="24"/>
          <w:szCs w:val="21"/>
        </w:rPr>
        <w:t>投标</w:t>
      </w:r>
      <w:r w:rsidR="00DA4D24" w:rsidRPr="00DA4D24">
        <w:rPr>
          <w:rFonts w:ascii="宋体" w:hAnsi="宋体" w:cs="宋体" w:hint="eastAsia"/>
          <w:color w:val="000000" w:themeColor="text1"/>
          <w:sz w:val="24"/>
          <w:szCs w:val="21"/>
        </w:rPr>
        <w:t>报价应包含按招标文件要求提供货物及服务并送至采购人指定地点所需的全部费用（包括但不限于因投标、缔约、供货、检测、保险、税费、售后等经营过程所发生的全部费用）。</w:t>
      </w:r>
    </w:p>
    <w:p w14:paraId="6DDAC5E4" w14:textId="77777777" w:rsidR="0078453C" w:rsidRDefault="0078453C" w:rsidP="0078453C">
      <w:pPr>
        <w:pStyle w:val="ab"/>
        <w:ind w:firstLine="210"/>
        <w:rPr>
          <w:rFonts w:hint="default"/>
        </w:rPr>
      </w:pPr>
    </w:p>
    <w:p w14:paraId="60746E9A" w14:textId="6D0E13F9" w:rsidR="0078453C" w:rsidRDefault="0078453C">
      <w:pPr>
        <w:widowControl/>
        <w:jc w:val="left"/>
        <w:rPr>
          <w:rFonts w:ascii="华文中宋" w:eastAsia="华文中宋" w:hAnsi="华文中宋"/>
          <w:szCs w:val="24"/>
        </w:rPr>
      </w:pPr>
      <w:r>
        <w:br w:type="page"/>
      </w:r>
    </w:p>
    <w:p w14:paraId="0C9078DD" w14:textId="1E932CB9" w:rsidR="00CA3F4C" w:rsidRDefault="00251D3B" w:rsidP="006969F1">
      <w:pPr>
        <w:pStyle w:val="aff4"/>
        <w:numPr>
          <w:ilvl w:val="0"/>
          <w:numId w:val="66"/>
        </w:numPr>
        <w:rPr>
          <w:rFonts w:ascii="宋体" w:hAnsi="宋体" w:cs="宋体"/>
          <w:color w:val="000000" w:themeColor="text1"/>
          <w:sz w:val="28"/>
        </w:rPr>
      </w:pPr>
      <w:bookmarkStart w:id="1092" w:name="_Toc505689275"/>
      <w:bookmarkStart w:id="1093" w:name="_Toc6631"/>
      <w:bookmarkStart w:id="1094" w:name="_Toc19243"/>
      <w:bookmarkStart w:id="1095" w:name="_Toc118292207"/>
      <w:bookmarkStart w:id="1096" w:name="_Toc493709847"/>
      <w:bookmarkStart w:id="1097" w:name="_Toc465952334"/>
      <w:bookmarkStart w:id="1098" w:name="_Toc321903857"/>
      <w:bookmarkStart w:id="1099" w:name="_Toc266859802"/>
      <w:bookmarkStart w:id="1100" w:name="_Toc526072759"/>
      <w:r>
        <w:rPr>
          <w:rFonts w:ascii="宋体" w:hAnsi="宋体" w:cs="宋体" w:hint="eastAsia"/>
          <w:color w:val="000000" w:themeColor="text1"/>
          <w:sz w:val="28"/>
        </w:rPr>
        <w:lastRenderedPageBreak/>
        <w:t>投标分项报价表</w:t>
      </w:r>
      <w:bookmarkEnd w:id="1092"/>
      <w:bookmarkEnd w:id="1093"/>
      <w:bookmarkEnd w:id="1094"/>
      <w:bookmarkEnd w:id="1095"/>
    </w:p>
    <w:p w14:paraId="5909934E" w14:textId="22CA1868" w:rsidR="000224E5" w:rsidRDefault="000224E5" w:rsidP="000224E5"/>
    <w:p w14:paraId="3E1709CD" w14:textId="26CE2FA4" w:rsidR="000224E5" w:rsidRPr="005F63A6" w:rsidRDefault="000224E5" w:rsidP="005F63A6">
      <w:pPr>
        <w:snapToGrid w:val="0"/>
        <w:spacing w:line="400" w:lineRule="exact"/>
        <w:rPr>
          <w:rFonts w:ascii="宋体" w:hAnsi="宋体" w:cs="宋体"/>
          <w:color w:val="000000" w:themeColor="text1"/>
          <w:sz w:val="24"/>
          <w:szCs w:val="21"/>
          <w:u w:val="single"/>
        </w:rPr>
      </w:pPr>
      <w:r>
        <w:rPr>
          <w:rFonts w:ascii="宋体" w:hAnsi="宋体" w:cs="宋体" w:hint="eastAsia"/>
          <w:color w:val="000000" w:themeColor="text1"/>
          <w:sz w:val="24"/>
          <w:szCs w:val="21"/>
        </w:rPr>
        <w:t>投标人名称：</w:t>
      </w:r>
      <w:r>
        <w:rPr>
          <w:rFonts w:ascii="宋体" w:hAnsi="宋体" w:cs="宋体" w:hint="eastAsia"/>
          <w:color w:val="000000" w:themeColor="text1"/>
          <w:sz w:val="24"/>
          <w:szCs w:val="21"/>
          <w:u w:val="single"/>
        </w:rPr>
        <w:t xml:space="preserve">                                         </w:t>
      </w:r>
      <w:r>
        <w:rPr>
          <w:rFonts w:ascii="宋体" w:hAnsi="宋体" w:cs="宋体" w:hint="eastAsia"/>
          <w:color w:val="000000" w:themeColor="text1"/>
          <w:sz w:val="24"/>
          <w:szCs w:val="21"/>
        </w:rPr>
        <w:t xml:space="preserve"> 招标编号：</w:t>
      </w:r>
      <w:r>
        <w:rPr>
          <w:rFonts w:ascii="宋体" w:hAnsi="宋体" w:cs="宋体" w:hint="eastAsia"/>
          <w:color w:val="000000" w:themeColor="text1"/>
          <w:sz w:val="24"/>
          <w:szCs w:val="21"/>
          <w:u w:val="single"/>
        </w:rPr>
        <w:t xml:space="preserve">                       </w:t>
      </w:r>
      <w:r>
        <w:rPr>
          <w:rFonts w:ascii="宋体" w:hAnsi="宋体" w:cs="宋体" w:hint="eastAsia"/>
          <w:color w:val="000000" w:themeColor="text1"/>
          <w:sz w:val="24"/>
          <w:szCs w:val="21"/>
        </w:rPr>
        <w:t xml:space="preserve">  </w:t>
      </w:r>
      <w:r>
        <w:rPr>
          <w:rFonts w:ascii="宋体" w:hAnsi="宋体" w:cs="宋体" w:hint="eastAsia"/>
          <w:color w:val="000000" w:themeColor="text1"/>
          <w:sz w:val="24"/>
          <w:szCs w:val="24"/>
        </w:rPr>
        <w:t>包号：</w:t>
      </w:r>
      <w:r>
        <w:rPr>
          <w:rFonts w:ascii="宋体" w:hAnsi="宋体" w:cs="宋体" w:hint="eastAsia"/>
          <w:color w:val="000000" w:themeColor="text1"/>
          <w:sz w:val="24"/>
          <w:szCs w:val="24"/>
          <w:u w:val="single"/>
        </w:rPr>
        <w:t xml:space="preserve">         </w:t>
      </w:r>
    </w:p>
    <w:tbl>
      <w:tblPr>
        <w:tblW w:w="4997" w:type="pct"/>
        <w:tblLook w:val="04A0" w:firstRow="1" w:lastRow="0" w:firstColumn="1" w:lastColumn="0" w:noHBand="0" w:noVBand="1"/>
      </w:tblPr>
      <w:tblGrid>
        <w:gridCol w:w="1582"/>
        <w:gridCol w:w="925"/>
        <w:gridCol w:w="1942"/>
        <w:gridCol w:w="1300"/>
        <w:gridCol w:w="1442"/>
        <w:gridCol w:w="1439"/>
        <w:gridCol w:w="4303"/>
        <w:gridCol w:w="1844"/>
      </w:tblGrid>
      <w:tr w:rsidR="000224E5" w:rsidRPr="00D3048B" w14:paraId="54DC6804" w14:textId="77777777" w:rsidTr="005F63A6">
        <w:trPr>
          <w:trHeight w:val="1346"/>
        </w:trPr>
        <w:tc>
          <w:tcPr>
            <w:tcW w:w="535" w:type="pct"/>
            <w:tcBorders>
              <w:top w:val="single" w:sz="8" w:space="0" w:color="000000"/>
              <w:left w:val="single" w:sz="8" w:space="0" w:color="000000"/>
              <w:bottom w:val="single" w:sz="4" w:space="0" w:color="000000"/>
              <w:right w:val="single" w:sz="4" w:space="0" w:color="000000"/>
            </w:tcBorders>
            <w:vAlign w:val="center"/>
          </w:tcPr>
          <w:p w14:paraId="0B93F4F4" w14:textId="77777777" w:rsidR="000224E5" w:rsidRPr="005F63A6" w:rsidRDefault="000224E5" w:rsidP="00C57E12">
            <w:pPr>
              <w:autoSpaceDN w:val="0"/>
              <w:jc w:val="center"/>
              <w:textAlignment w:val="center"/>
              <w:rPr>
                <w:rFonts w:ascii="宋体" w:hAnsi="宋体" w:cs="仿宋"/>
                <w:szCs w:val="21"/>
              </w:rPr>
            </w:pPr>
            <w:r w:rsidRPr="005F63A6">
              <w:rPr>
                <w:rFonts w:ascii="宋体" w:hAnsi="宋体" w:cs="仿宋" w:hint="eastAsia"/>
                <w:szCs w:val="21"/>
              </w:rPr>
              <w:t>食材类别</w:t>
            </w:r>
          </w:p>
        </w:tc>
        <w:tc>
          <w:tcPr>
            <w:tcW w:w="313" w:type="pct"/>
            <w:tcBorders>
              <w:top w:val="single" w:sz="8" w:space="0" w:color="000000"/>
              <w:left w:val="single" w:sz="4" w:space="0" w:color="000000"/>
              <w:bottom w:val="single" w:sz="4" w:space="0" w:color="000000"/>
              <w:right w:val="single" w:sz="4" w:space="0" w:color="000000"/>
            </w:tcBorders>
            <w:vAlign w:val="center"/>
          </w:tcPr>
          <w:p w14:paraId="4628D95B" w14:textId="77777777" w:rsidR="000224E5" w:rsidRPr="005F63A6" w:rsidRDefault="000224E5" w:rsidP="00BB70B1">
            <w:pPr>
              <w:autoSpaceDN w:val="0"/>
              <w:jc w:val="center"/>
              <w:textAlignment w:val="center"/>
              <w:rPr>
                <w:rFonts w:ascii="宋体" w:hAnsi="宋体" w:cs="仿宋"/>
                <w:szCs w:val="21"/>
              </w:rPr>
            </w:pPr>
            <w:r w:rsidRPr="005F63A6">
              <w:rPr>
                <w:rFonts w:ascii="宋体" w:hAnsi="宋体" w:cs="仿宋" w:hint="eastAsia"/>
                <w:szCs w:val="21"/>
              </w:rPr>
              <w:t>序号</w:t>
            </w:r>
          </w:p>
        </w:tc>
        <w:tc>
          <w:tcPr>
            <w:tcW w:w="657" w:type="pct"/>
            <w:tcBorders>
              <w:top w:val="single" w:sz="8" w:space="0" w:color="000000"/>
              <w:left w:val="single" w:sz="4" w:space="0" w:color="000000"/>
              <w:bottom w:val="single" w:sz="4" w:space="0" w:color="000000"/>
              <w:right w:val="single" w:sz="4" w:space="0" w:color="000000"/>
            </w:tcBorders>
            <w:vAlign w:val="center"/>
          </w:tcPr>
          <w:p w14:paraId="2827520D" w14:textId="77777777" w:rsidR="000224E5" w:rsidRPr="005F63A6" w:rsidRDefault="000224E5" w:rsidP="00BB70B1">
            <w:pPr>
              <w:autoSpaceDN w:val="0"/>
              <w:jc w:val="center"/>
              <w:textAlignment w:val="center"/>
              <w:rPr>
                <w:rFonts w:ascii="宋体" w:hAnsi="宋体" w:cs="仿宋"/>
                <w:szCs w:val="21"/>
              </w:rPr>
            </w:pPr>
            <w:r w:rsidRPr="005F63A6">
              <w:rPr>
                <w:rFonts w:ascii="宋体" w:hAnsi="宋体" w:cs="仿宋" w:hint="eastAsia"/>
                <w:szCs w:val="21"/>
              </w:rPr>
              <w:t>食材名称</w:t>
            </w:r>
          </w:p>
        </w:tc>
        <w:tc>
          <w:tcPr>
            <w:tcW w:w="440" w:type="pct"/>
            <w:tcBorders>
              <w:top w:val="single" w:sz="8" w:space="0" w:color="000000"/>
              <w:left w:val="single" w:sz="4" w:space="0" w:color="000000"/>
              <w:right w:val="single" w:sz="4" w:space="0" w:color="000000"/>
            </w:tcBorders>
            <w:vAlign w:val="center"/>
          </w:tcPr>
          <w:p w14:paraId="078375F9" w14:textId="77777777" w:rsidR="000224E5" w:rsidRPr="005F63A6" w:rsidRDefault="000224E5" w:rsidP="00BB70B1">
            <w:pPr>
              <w:jc w:val="center"/>
              <w:rPr>
                <w:rFonts w:ascii="宋体" w:hAnsi="宋体" w:cs="仿宋"/>
                <w:szCs w:val="21"/>
              </w:rPr>
            </w:pPr>
            <w:r w:rsidRPr="005F63A6">
              <w:rPr>
                <w:rFonts w:ascii="宋体" w:hAnsi="宋体" w:cs="仿宋" w:hint="eastAsia"/>
                <w:szCs w:val="21"/>
              </w:rPr>
              <w:t>规格单位</w:t>
            </w:r>
          </w:p>
        </w:tc>
        <w:tc>
          <w:tcPr>
            <w:tcW w:w="488" w:type="pct"/>
            <w:tcBorders>
              <w:top w:val="single" w:sz="8" w:space="0" w:color="000000"/>
              <w:left w:val="single" w:sz="4" w:space="0" w:color="000000"/>
              <w:bottom w:val="single" w:sz="4" w:space="0" w:color="000000"/>
              <w:right w:val="single" w:sz="4" w:space="0" w:color="000000"/>
            </w:tcBorders>
            <w:vAlign w:val="center"/>
          </w:tcPr>
          <w:p w14:paraId="59517C3D" w14:textId="77777777" w:rsidR="000224E5" w:rsidRPr="005F63A6" w:rsidRDefault="000224E5" w:rsidP="00BB70B1">
            <w:pPr>
              <w:autoSpaceDN w:val="0"/>
              <w:jc w:val="center"/>
              <w:textAlignment w:val="center"/>
              <w:rPr>
                <w:rFonts w:ascii="宋体" w:hAnsi="宋体" w:cs="仿宋"/>
                <w:szCs w:val="21"/>
              </w:rPr>
            </w:pPr>
            <w:r w:rsidRPr="005F63A6">
              <w:rPr>
                <w:rFonts w:ascii="宋体" w:hAnsi="宋体" w:cs="仿宋" w:hint="eastAsia"/>
                <w:szCs w:val="21"/>
              </w:rPr>
              <w:t>品牌</w:t>
            </w:r>
          </w:p>
        </w:tc>
        <w:tc>
          <w:tcPr>
            <w:tcW w:w="487" w:type="pct"/>
            <w:tcBorders>
              <w:top w:val="single" w:sz="8" w:space="0" w:color="000000"/>
              <w:left w:val="single" w:sz="4" w:space="0" w:color="000000"/>
              <w:bottom w:val="single" w:sz="4" w:space="0" w:color="000000"/>
              <w:right w:val="single" w:sz="4" w:space="0" w:color="000000"/>
            </w:tcBorders>
            <w:vAlign w:val="center"/>
          </w:tcPr>
          <w:p w14:paraId="26182580" w14:textId="77777777" w:rsidR="000224E5" w:rsidRPr="005F63A6" w:rsidRDefault="000224E5" w:rsidP="00BB70B1">
            <w:pPr>
              <w:autoSpaceDN w:val="0"/>
              <w:jc w:val="center"/>
              <w:textAlignment w:val="center"/>
              <w:rPr>
                <w:rFonts w:ascii="宋体" w:hAnsi="宋体" w:cs="仿宋"/>
                <w:szCs w:val="21"/>
              </w:rPr>
            </w:pPr>
            <w:r w:rsidRPr="005F63A6">
              <w:rPr>
                <w:rFonts w:ascii="宋体" w:hAnsi="宋体" w:cs="仿宋" w:hint="eastAsia"/>
                <w:szCs w:val="21"/>
              </w:rPr>
              <w:t>产地</w:t>
            </w:r>
          </w:p>
        </w:tc>
        <w:tc>
          <w:tcPr>
            <w:tcW w:w="1456" w:type="pct"/>
            <w:tcBorders>
              <w:top w:val="single" w:sz="8" w:space="0" w:color="000000"/>
              <w:left w:val="single" w:sz="4" w:space="0" w:color="000000"/>
              <w:bottom w:val="single" w:sz="4" w:space="0" w:color="000000"/>
              <w:right w:val="single" w:sz="4" w:space="0" w:color="000000"/>
            </w:tcBorders>
            <w:vAlign w:val="center"/>
          </w:tcPr>
          <w:p w14:paraId="07636437" w14:textId="7122E48D" w:rsidR="000224E5" w:rsidRPr="005F63A6" w:rsidRDefault="00D3048B" w:rsidP="00224C85">
            <w:pPr>
              <w:autoSpaceDN w:val="0"/>
              <w:jc w:val="center"/>
              <w:textAlignment w:val="center"/>
              <w:rPr>
                <w:rFonts w:ascii="宋体" w:hAnsi="宋体" w:cs="仿宋"/>
                <w:szCs w:val="21"/>
              </w:rPr>
            </w:pPr>
            <w:r w:rsidRPr="00D3048B">
              <w:rPr>
                <w:rFonts w:ascii="宋体" w:hAnsi="宋体" w:cs="仿宋" w:hint="eastAsia"/>
                <w:szCs w:val="21"/>
              </w:rPr>
              <w:t>浮动率（%）（</w:t>
            </w:r>
            <w:r w:rsidR="00945C11">
              <w:rPr>
                <w:rFonts w:ascii="宋体" w:hAnsi="宋体" w:cs="仿宋" w:hint="eastAsia"/>
                <w:szCs w:val="21"/>
              </w:rPr>
              <w:t>按各标项要求，</w:t>
            </w:r>
            <w:r w:rsidR="00224C85">
              <w:rPr>
                <w:rFonts w:ascii="宋体" w:hAnsi="宋体" w:cs="仿宋" w:hint="eastAsia"/>
                <w:szCs w:val="21"/>
              </w:rPr>
              <w:t>以</w:t>
            </w:r>
            <w:r w:rsidRPr="00D3048B">
              <w:rPr>
                <w:rFonts w:ascii="宋体" w:hAnsi="宋体" w:cs="仿宋" w:hint="eastAsia"/>
                <w:szCs w:val="21"/>
              </w:rPr>
              <w:t>同类产品的</w:t>
            </w:r>
            <w:r w:rsidR="00224C85">
              <w:rPr>
                <w:rFonts w:ascii="宋体" w:hAnsi="宋体" w:cs="仿宋" w:hint="eastAsia"/>
                <w:szCs w:val="21"/>
              </w:rPr>
              <w:t>市场</w:t>
            </w:r>
            <w:r w:rsidRPr="00D3048B">
              <w:rPr>
                <w:rFonts w:ascii="宋体" w:hAnsi="宋体" w:cs="仿宋" w:hint="eastAsia"/>
                <w:szCs w:val="21"/>
              </w:rPr>
              <w:t>批发价均价为基础）</w:t>
            </w:r>
          </w:p>
        </w:tc>
        <w:tc>
          <w:tcPr>
            <w:tcW w:w="624" w:type="pct"/>
            <w:tcBorders>
              <w:top w:val="single" w:sz="8" w:space="0" w:color="000000"/>
              <w:left w:val="single" w:sz="4" w:space="0" w:color="000000"/>
              <w:bottom w:val="single" w:sz="4" w:space="0" w:color="000000"/>
              <w:right w:val="single" w:sz="4" w:space="0" w:color="000000"/>
            </w:tcBorders>
            <w:vAlign w:val="center"/>
          </w:tcPr>
          <w:p w14:paraId="0B0834C0" w14:textId="77777777" w:rsidR="000224E5" w:rsidRPr="005F63A6" w:rsidRDefault="000224E5" w:rsidP="00BB70B1">
            <w:pPr>
              <w:autoSpaceDN w:val="0"/>
              <w:jc w:val="center"/>
              <w:textAlignment w:val="center"/>
              <w:rPr>
                <w:rFonts w:ascii="宋体" w:hAnsi="宋体" w:cs="仿宋"/>
                <w:szCs w:val="21"/>
              </w:rPr>
            </w:pPr>
            <w:r w:rsidRPr="005F63A6">
              <w:rPr>
                <w:rFonts w:ascii="宋体" w:hAnsi="宋体" w:cs="仿宋" w:hint="eastAsia"/>
                <w:szCs w:val="21"/>
              </w:rPr>
              <w:t>备注</w:t>
            </w:r>
          </w:p>
        </w:tc>
      </w:tr>
      <w:tr w:rsidR="000224E5" w:rsidRPr="000224E5" w14:paraId="16EA5CE4" w14:textId="77777777" w:rsidTr="005F63A6">
        <w:trPr>
          <w:trHeight w:val="390"/>
        </w:trPr>
        <w:tc>
          <w:tcPr>
            <w:tcW w:w="535" w:type="pct"/>
            <w:vMerge w:val="restart"/>
            <w:tcBorders>
              <w:top w:val="single" w:sz="4" w:space="0" w:color="000000"/>
              <w:left w:val="single" w:sz="8" w:space="0" w:color="000000"/>
              <w:right w:val="single" w:sz="4" w:space="0" w:color="000000"/>
            </w:tcBorders>
            <w:vAlign w:val="center"/>
          </w:tcPr>
          <w:p w14:paraId="268F391F" w14:textId="77777777" w:rsidR="000224E5" w:rsidRPr="005F63A6" w:rsidRDefault="000224E5" w:rsidP="00BB70B1">
            <w:pPr>
              <w:autoSpaceDN w:val="0"/>
              <w:jc w:val="center"/>
              <w:textAlignment w:val="center"/>
              <w:rPr>
                <w:rFonts w:ascii="宋体" w:hAnsi="宋体" w:cs="仿宋"/>
                <w:szCs w:val="21"/>
              </w:rPr>
            </w:pPr>
          </w:p>
        </w:tc>
        <w:tc>
          <w:tcPr>
            <w:tcW w:w="313" w:type="pct"/>
            <w:tcBorders>
              <w:top w:val="single" w:sz="4" w:space="0" w:color="000000"/>
              <w:left w:val="single" w:sz="4" w:space="0" w:color="000000"/>
              <w:bottom w:val="single" w:sz="4" w:space="0" w:color="000000"/>
              <w:right w:val="single" w:sz="4" w:space="0" w:color="000000"/>
            </w:tcBorders>
            <w:vAlign w:val="center"/>
          </w:tcPr>
          <w:p w14:paraId="5F8F21AB" w14:textId="77777777" w:rsidR="000224E5" w:rsidRPr="005F63A6" w:rsidRDefault="000224E5" w:rsidP="00BB70B1">
            <w:pPr>
              <w:autoSpaceDN w:val="0"/>
              <w:jc w:val="center"/>
              <w:textAlignment w:val="center"/>
              <w:rPr>
                <w:rFonts w:ascii="宋体" w:hAnsi="宋体" w:cs="仿宋"/>
                <w:szCs w:val="21"/>
              </w:rPr>
            </w:pPr>
            <w:r w:rsidRPr="005F63A6">
              <w:rPr>
                <w:rFonts w:ascii="宋体" w:hAnsi="宋体" w:cs="仿宋"/>
                <w:szCs w:val="21"/>
              </w:rPr>
              <w:t>1</w:t>
            </w:r>
          </w:p>
        </w:tc>
        <w:tc>
          <w:tcPr>
            <w:tcW w:w="657" w:type="pct"/>
            <w:tcBorders>
              <w:top w:val="single" w:sz="4" w:space="0" w:color="000000"/>
              <w:left w:val="single" w:sz="4" w:space="0" w:color="000000"/>
              <w:bottom w:val="single" w:sz="4" w:space="0" w:color="000000"/>
              <w:right w:val="single" w:sz="4" w:space="0" w:color="000000"/>
            </w:tcBorders>
            <w:vAlign w:val="center"/>
          </w:tcPr>
          <w:p w14:paraId="110B7AEF" w14:textId="77777777" w:rsidR="000224E5" w:rsidRPr="005F63A6" w:rsidRDefault="000224E5" w:rsidP="00BB70B1">
            <w:pPr>
              <w:autoSpaceDN w:val="0"/>
              <w:jc w:val="center"/>
              <w:textAlignment w:val="center"/>
              <w:rPr>
                <w:rFonts w:ascii="宋体" w:hAnsi="宋体" w:cs="仿宋"/>
                <w:szCs w:val="21"/>
              </w:rPr>
            </w:pPr>
          </w:p>
        </w:tc>
        <w:tc>
          <w:tcPr>
            <w:tcW w:w="440" w:type="pct"/>
            <w:tcBorders>
              <w:top w:val="single" w:sz="4" w:space="0" w:color="000000"/>
              <w:left w:val="single" w:sz="4" w:space="0" w:color="000000"/>
              <w:bottom w:val="single" w:sz="4" w:space="0" w:color="000000"/>
              <w:right w:val="single" w:sz="4" w:space="0" w:color="000000"/>
            </w:tcBorders>
            <w:vAlign w:val="center"/>
          </w:tcPr>
          <w:p w14:paraId="0077E630" w14:textId="77777777" w:rsidR="000224E5" w:rsidRPr="005F63A6" w:rsidRDefault="000224E5" w:rsidP="00BB70B1">
            <w:pPr>
              <w:autoSpaceDN w:val="0"/>
              <w:jc w:val="center"/>
              <w:textAlignment w:val="center"/>
              <w:rPr>
                <w:rFonts w:ascii="宋体" w:hAnsi="宋体" w:cs="仿宋"/>
                <w:sz w:val="18"/>
                <w:szCs w:val="18"/>
              </w:rPr>
            </w:pPr>
          </w:p>
        </w:tc>
        <w:tc>
          <w:tcPr>
            <w:tcW w:w="488" w:type="pct"/>
            <w:tcBorders>
              <w:top w:val="single" w:sz="4" w:space="0" w:color="000000"/>
              <w:left w:val="single" w:sz="4" w:space="0" w:color="000000"/>
              <w:bottom w:val="single" w:sz="4" w:space="0" w:color="000000"/>
              <w:right w:val="single" w:sz="4" w:space="0" w:color="000000"/>
            </w:tcBorders>
            <w:vAlign w:val="center"/>
          </w:tcPr>
          <w:p w14:paraId="12C67E3B" w14:textId="77777777" w:rsidR="000224E5" w:rsidRPr="005F63A6" w:rsidRDefault="000224E5" w:rsidP="00BB70B1">
            <w:pPr>
              <w:autoSpaceDN w:val="0"/>
              <w:jc w:val="center"/>
              <w:textAlignment w:val="center"/>
              <w:rPr>
                <w:rFonts w:ascii="宋体" w:hAnsi="宋体" w:cs="仿宋"/>
                <w:sz w:val="24"/>
              </w:rPr>
            </w:pPr>
          </w:p>
        </w:tc>
        <w:tc>
          <w:tcPr>
            <w:tcW w:w="487" w:type="pct"/>
            <w:tcBorders>
              <w:top w:val="single" w:sz="4" w:space="0" w:color="000000"/>
              <w:left w:val="single" w:sz="4" w:space="0" w:color="000000"/>
              <w:bottom w:val="single" w:sz="4" w:space="0" w:color="000000"/>
              <w:right w:val="single" w:sz="4" w:space="0" w:color="000000"/>
            </w:tcBorders>
            <w:vAlign w:val="center"/>
          </w:tcPr>
          <w:p w14:paraId="63E55927" w14:textId="77777777" w:rsidR="000224E5" w:rsidRPr="005F63A6" w:rsidRDefault="000224E5" w:rsidP="00BB70B1">
            <w:pPr>
              <w:autoSpaceDN w:val="0"/>
              <w:jc w:val="center"/>
              <w:textAlignment w:val="center"/>
              <w:rPr>
                <w:rFonts w:ascii="宋体" w:hAnsi="宋体" w:cs="仿宋"/>
                <w:sz w:val="24"/>
              </w:rPr>
            </w:pPr>
          </w:p>
        </w:tc>
        <w:tc>
          <w:tcPr>
            <w:tcW w:w="1456" w:type="pct"/>
            <w:vMerge w:val="restart"/>
            <w:tcBorders>
              <w:top w:val="single" w:sz="4" w:space="0" w:color="000000"/>
              <w:left w:val="single" w:sz="4" w:space="0" w:color="000000"/>
              <w:right w:val="single" w:sz="4" w:space="0" w:color="000000"/>
            </w:tcBorders>
            <w:vAlign w:val="center"/>
          </w:tcPr>
          <w:p w14:paraId="709A0997" w14:textId="77777777" w:rsidR="000224E5" w:rsidRPr="005F63A6" w:rsidRDefault="000224E5" w:rsidP="00BB70B1">
            <w:pPr>
              <w:autoSpaceDN w:val="0"/>
              <w:jc w:val="center"/>
              <w:textAlignment w:val="center"/>
              <w:rPr>
                <w:rFonts w:ascii="宋体" w:hAnsi="宋体" w:cs="仿宋"/>
                <w:sz w:val="24"/>
              </w:rPr>
            </w:pPr>
          </w:p>
        </w:tc>
        <w:tc>
          <w:tcPr>
            <w:tcW w:w="624" w:type="pct"/>
            <w:tcBorders>
              <w:top w:val="single" w:sz="4" w:space="0" w:color="000000"/>
              <w:left w:val="single" w:sz="4" w:space="0" w:color="000000"/>
              <w:bottom w:val="single" w:sz="4" w:space="0" w:color="000000"/>
              <w:right w:val="single" w:sz="4" w:space="0" w:color="000000"/>
            </w:tcBorders>
            <w:vAlign w:val="center"/>
          </w:tcPr>
          <w:p w14:paraId="606ED4E6" w14:textId="77777777" w:rsidR="000224E5" w:rsidRPr="005F63A6" w:rsidRDefault="000224E5" w:rsidP="00BB70B1">
            <w:pPr>
              <w:autoSpaceDN w:val="0"/>
              <w:jc w:val="center"/>
              <w:textAlignment w:val="center"/>
              <w:rPr>
                <w:rFonts w:ascii="宋体" w:hAnsi="宋体" w:cs="仿宋"/>
                <w:sz w:val="24"/>
              </w:rPr>
            </w:pPr>
          </w:p>
        </w:tc>
      </w:tr>
      <w:tr w:rsidR="000224E5" w:rsidRPr="000224E5" w14:paraId="3730DE89" w14:textId="77777777" w:rsidTr="005F63A6">
        <w:trPr>
          <w:trHeight w:val="390"/>
        </w:trPr>
        <w:tc>
          <w:tcPr>
            <w:tcW w:w="535" w:type="pct"/>
            <w:vMerge/>
            <w:tcBorders>
              <w:left w:val="single" w:sz="8" w:space="0" w:color="000000"/>
              <w:right w:val="single" w:sz="4" w:space="0" w:color="000000"/>
            </w:tcBorders>
            <w:vAlign w:val="center"/>
          </w:tcPr>
          <w:p w14:paraId="37FA486E" w14:textId="77777777" w:rsidR="000224E5" w:rsidRPr="005F63A6" w:rsidRDefault="000224E5" w:rsidP="00BB70B1">
            <w:pPr>
              <w:autoSpaceDN w:val="0"/>
              <w:jc w:val="center"/>
              <w:textAlignment w:val="center"/>
              <w:rPr>
                <w:rFonts w:ascii="宋体" w:hAnsi="宋体" w:cs="仿宋"/>
                <w:szCs w:val="21"/>
              </w:rPr>
            </w:pPr>
          </w:p>
        </w:tc>
        <w:tc>
          <w:tcPr>
            <w:tcW w:w="313" w:type="pct"/>
            <w:tcBorders>
              <w:top w:val="single" w:sz="4" w:space="0" w:color="000000"/>
              <w:left w:val="single" w:sz="4" w:space="0" w:color="000000"/>
              <w:bottom w:val="single" w:sz="4" w:space="0" w:color="000000"/>
              <w:right w:val="single" w:sz="4" w:space="0" w:color="000000"/>
            </w:tcBorders>
            <w:vAlign w:val="center"/>
          </w:tcPr>
          <w:p w14:paraId="17B9873E" w14:textId="77777777" w:rsidR="000224E5" w:rsidRPr="005F63A6" w:rsidRDefault="000224E5" w:rsidP="00BB70B1">
            <w:pPr>
              <w:autoSpaceDN w:val="0"/>
              <w:jc w:val="center"/>
              <w:textAlignment w:val="center"/>
              <w:rPr>
                <w:rFonts w:ascii="宋体" w:hAnsi="宋体" w:cs="仿宋"/>
                <w:szCs w:val="21"/>
              </w:rPr>
            </w:pPr>
            <w:r w:rsidRPr="005F63A6">
              <w:rPr>
                <w:rFonts w:ascii="宋体" w:hAnsi="宋体" w:cs="仿宋"/>
                <w:szCs w:val="21"/>
              </w:rPr>
              <w:t>2</w:t>
            </w:r>
          </w:p>
        </w:tc>
        <w:tc>
          <w:tcPr>
            <w:tcW w:w="657" w:type="pct"/>
            <w:tcBorders>
              <w:top w:val="single" w:sz="4" w:space="0" w:color="000000"/>
              <w:left w:val="single" w:sz="4" w:space="0" w:color="000000"/>
              <w:bottom w:val="single" w:sz="4" w:space="0" w:color="000000"/>
              <w:right w:val="single" w:sz="4" w:space="0" w:color="000000"/>
            </w:tcBorders>
            <w:vAlign w:val="center"/>
          </w:tcPr>
          <w:p w14:paraId="438622D9" w14:textId="77777777" w:rsidR="000224E5" w:rsidRPr="005F63A6" w:rsidRDefault="000224E5" w:rsidP="00BB70B1">
            <w:pPr>
              <w:autoSpaceDN w:val="0"/>
              <w:jc w:val="center"/>
              <w:textAlignment w:val="center"/>
              <w:rPr>
                <w:rFonts w:ascii="宋体" w:hAnsi="宋体" w:cs="仿宋"/>
                <w:szCs w:val="21"/>
              </w:rPr>
            </w:pPr>
          </w:p>
        </w:tc>
        <w:tc>
          <w:tcPr>
            <w:tcW w:w="440" w:type="pct"/>
            <w:tcBorders>
              <w:top w:val="single" w:sz="4" w:space="0" w:color="000000"/>
              <w:left w:val="single" w:sz="4" w:space="0" w:color="000000"/>
              <w:bottom w:val="single" w:sz="4" w:space="0" w:color="000000"/>
              <w:right w:val="single" w:sz="4" w:space="0" w:color="000000"/>
            </w:tcBorders>
            <w:vAlign w:val="center"/>
          </w:tcPr>
          <w:p w14:paraId="0BF3CA0F" w14:textId="77777777" w:rsidR="000224E5" w:rsidRPr="005F63A6" w:rsidRDefault="000224E5" w:rsidP="00BB70B1">
            <w:pPr>
              <w:autoSpaceDN w:val="0"/>
              <w:jc w:val="center"/>
              <w:textAlignment w:val="center"/>
              <w:rPr>
                <w:rFonts w:ascii="宋体" w:hAnsi="宋体" w:cs="仿宋"/>
                <w:sz w:val="18"/>
                <w:szCs w:val="18"/>
              </w:rPr>
            </w:pPr>
          </w:p>
        </w:tc>
        <w:tc>
          <w:tcPr>
            <w:tcW w:w="488" w:type="pct"/>
            <w:tcBorders>
              <w:top w:val="single" w:sz="4" w:space="0" w:color="000000"/>
              <w:left w:val="single" w:sz="4" w:space="0" w:color="000000"/>
              <w:bottom w:val="single" w:sz="4" w:space="0" w:color="000000"/>
              <w:right w:val="single" w:sz="4" w:space="0" w:color="000000"/>
            </w:tcBorders>
            <w:vAlign w:val="center"/>
          </w:tcPr>
          <w:p w14:paraId="229B5228" w14:textId="77777777" w:rsidR="000224E5" w:rsidRPr="005F63A6" w:rsidRDefault="000224E5" w:rsidP="00BB70B1">
            <w:pPr>
              <w:autoSpaceDN w:val="0"/>
              <w:jc w:val="center"/>
              <w:textAlignment w:val="center"/>
              <w:rPr>
                <w:rFonts w:ascii="宋体" w:hAnsi="宋体" w:cs="仿宋"/>
                <w:sz w:val="24"/>
              </w:rPr>
            </w:pPr>
          </w:p>
        </w:tc>
        <w:tc>
          <w:tcPr>
            <w:tcW w:w="487" w:type="pct"/>
            <w:tcBorders>
              <w:top w:val="single" w:sz="4" w:space="0" w:color="000000"/>
              <w:left w:val="single" w:sz="4" w:space="0" w:color="000000"/>
              <w:bottom w:val="single" w:sz="4" w:space="0" w:color="000000"/>
              <w:right w:val="single" w:sz="4" w:space="0" w:color="000000"/>
            </w:tcBorders>
            <w:vAlign w:val="center"/>
          </w:tcPr>
          <w:p w14:paraId="3BAB7E8E" w14:textId="77777777" w:rsidR="000224E5" w:rsidRPr="005F63A6" w:rsidRDefault="000224E5" w:rsidP="00BB70B1">
            <w:pPr>
              <w:autoSpaceDN w:val="0"/>
              <w:jc w:val="center"/>
              <w:textAlignment w:val="center"/>
              <w:rPr>
                <w:rFonts w:ascii="宋体" w:hAnsi="宋体" w:cs="仿宋"/>
                <w:sz w:val="24"/>
              </w:rPr>
            </w:pPr>
          </w:p>
        </w:tc>
        <w:tc>
          <w:tcPr>
            <w:tcW w:w="1456" w:type="pct"/>
            <w:vMerge/>
            <w:tcBorders>
              <w:left w:val="single" w:sz="4" w:space="0" w:color="000000"/>
              <w:right w:val="single" w:sz="4" w:space="0" w:color="000000"/>
            </w:tcBorders>
            <w:vAlign w:val="center"/>
          </w:tcPr>
          <w:p w14:paraId="3D22E600" w14:textId="77777777" w:rsidR="000224E5" w:rsidRPr="005F63A6" w:rsidRDefault="000224E5" w:rsidP="00BB70B1">
            <w:pPr>
              <w:autoSpaceDN w:val="0"/>
              <w:jc w:val="center"/>
              <w:textAlignment w:val="center"/>
              <w:rPr>
                <w:rFonts w:ascii="宋体" w:hAnsi="宋体" w:cs="仿宋"/>
                <w:sz w:val="24"/>
              </w:rPr>
            </w:pPr>
          </w:p>
        </w:tc>
        <w:tc>
          <w:tcPr>
            <w:tcW w:w="624" w:type="pct"/>
            <w:tcBorders>
              <w:top w:val="single" w:sz="4" w:space="0" w:color="000000"/>
              <w:left w:val="single" w:sz="4" w:space="0" w:color="000000"/>
              <w:bottom w:val="single" w:sz="4" w:space="0" w:color="000000"/>
              <w:right w:val="single" w:sz="4" w:space="0" w:color="000000"/>
            </w:tcBorders>
            <w:vAlign w:val="center"/>
          </w:tcPr>
          <w:p w14:paraId="7EDE74B9" w14:textId="77777777" w:rsidR="000224E5" w:rsidRPr="005F63A6" w:rsidRDefault="000224E5" w:rsidP="00BB70B1">
            <w:pPr>
              <w:autoSpaceDN w:val="0"/>
              <w:jc w:val="center"/>
              <w:textAlignment w:val="center"/>
              <w:rPr>
                <w:rFonts w:ascii="宋体" w:hAnsi="宋体" w:cs="仿宋"/>
                <w:sz w:val="24"/>
              </w:rPr>
            </w:pPr>
          </w:p>
        </w:tc>
      </w:tr>
      <w:tr w:rsidR="000224E5" w:rsidRPr="000224E5" w14:paraId="2AB4D295" w14:textId="77777777" w:rsidTr="005F63A6">
        <w:trPr>
          <w:trHeight w:val="405"/>
        </w:trPr>
        <w:tc>
          <w:tcPr>
            <w:tcW w:w="535" w:type="pct"/>
            <w:vMerge/>
            <w:tcBorders>
              <w:left w:val="single" w:sz="8" w:space="0" w:color="000000"/>
              <w:right w:val="single" w:sz="4" w:space="0" w:color="000000"/>
            </w:tcBorders>
            <w:vAlign w:val="center"/>
          </w:tcPr>
          <w:p w14:paraId="68D5F506" w14:textId="77777777" w:rsidR="000224E5" w:rsidRPr="005F63A6" w:rsidRDefault="000224E5" w:rsidP="00BB70B1">
            <w:pPr>
              <w:autoSpaceDN w:val="0"/>
              <w:jc w:val="center"/>
              <w:textAlignment w:val="center"/>
              <w:rPr>
                <w:rFonts w:ascii="宋体" w:hAnsi="宋体" w:cs="仿宋"/>
                <w:szCs w:val="21"/>
              </w:rPr>
            </w:pPr>
          </w:p>
        </w:tc>
        <w:tc>
          <w:tcPr>
            <w:tcW w:w="313" w:type="pct"/>
            <w:tcBorders>
              <w:top w:val="single" w:sz="4" w:space="0" w:color="000000"/>
              <w:left w:val="single" w:sz="4" w:space="0" w:color="000000"/>
              <w:bottom w:val="single" w:sz="4" w:space="0" w:color="000000"/>
              <w:right w:val="single" w:sz="4" w:space="0" w:color="000000"/>
            </w:tcBorders>
            <w:vAlign w:val="center"/>
          </w:tcPr>
          <w:p w14:paraId="7325DD6A" w14:textId="77777777" w:rsidR="000224E5" w:rsidRPr="005F63A6" w:rsidRDefault="000224E5" w:rsidP="00BB70B1">
            <w:pPr>
              <w:autoSpaceDN w:val="0"/>
              <w:jc w:val="center"/>
              <w:textAlignment w:val="center"/>
              <w:rPr>
                <w:rFonts w:ascii="宋体" w:hAnsi="宋体" w:cs="仿宋"/>
                <w:szCs w:val="21"/>
              </w:rPr>
            </w:pPr>
            <w:r w:rsidRPr="005F63A6">
              <w:rPr>
                <w:rFonts w:ascii="宋体" w:hAnsi="宋体" w:cs="仿宋"/>
                <w:szCs w:val="21"/>
              </w:rPr>
              <w:t>3</w:t>
            </w:r>
          </w:p>
        </w:tc>
        <w:tc>
          <w:tcPr>
            <w:tcW w:w="657" w:type="pct"/>
            <w:tcBorders>
              <w:top w:val="single" w:sz="4" w:space="0" w:color="000000"/>
              <w:left w:val="single" w:sz="4" w:space="0" w:color="000000"/>
              <w:bottom w:val="single" w:sz="4" w:space="0" w:color="000000"/>
              <w:right w:val="single" w:sz="4" w:space="0" w:color="000000"/>
            </w:tcBorders>
            <w:vAlign w:val="center"/>
          </w:tcPr>
          <w:p w14:paraId="0EAC1D7A" w14:textId="77777777" w:rsidR="000224E5" w:rsidRPr="005F63A6" w:rsidRDefault="000224E5" w:rsidP="00BB70B1">
            <w:pPr>
              <w:autoSpaceDN w:val="0"/>
              <w:jc w:val="center"/>
              <w:textAlignment w:val="center"/>
              <w:rPr>
                <w:rFonts w:ascii="宋体" w:hAnsi="宋体" w:cs="仿宋"/>
                <w:szCs w:val="21"/>
              </w:rPr>
            </w:pPr>
          </w:p>
        </w:tc>
        <w:tc>
          <w:tcPr>
            <w:tcW w:w="440" w:type="pct"/>
            <w:tcBorders>
              <w:top w:val="single" w:sz="4" w:space="0" w:color="000000"/>
              <w:left w:val="single" w:sz="4" w:space="0" w:color="000000"/>
              <w:bottom w:val="single" w:sz="4" w:space="0" w:color="000000"/>
              <w:right w:val="single" w:sz="4" w:space="0" w:color="000000"/>
            </w:tcBorders>
            <w:vAlign w:val="center"/>
          </w:tcPr>
          <w:p w14:paraId="7BF38F6F" w14:textId="77777777" w:rsidR="000224E5" w:rsidRPr="005F63A6" w:rsidRDefault="000224E5" w:rsidP="00BB70B1">
            <w:pPr>
              <w:autoSpaceDN w:val="0"/>
              <w:jc w:val="center"/>
              <w:textAlignment w:val="center"/>
              <w:rPr>
                <w:rFonts w:ascii="宋体" w:hAnsi="宋体" w:cs="仿宋"/>
                <w:sz w:val="18"/>
                <w:szCs w:val="18"/>
              </w:rPr>
            </w:pPr>
          </w:p>
        </w:tc>
        <w:tc>
          <w:tcPr>
            <w:tcW w:w="488" w:type="pct"/>
            <w:tcBorders>
              <w:top w:val="single" w:sz="4" w:space="0" w:color="000000"/>
              <w:left w:val="single" w:sz="4" w:space="0" w:color="000000"/>
              <w:bottom w:val="single" w:sz="4" w:space="0" w:color="000000"/>
              <w:right w:val="single" w:sz="4" w:space="0" w:color="000000"/>
            </w:tcBorders>
            <w:vAlign w:val="center"/>
          </w:tcPr>
          <w:p w14:paraId="49D2856B" w14:textId="77777777" w:rsidR="000224E5" w:rsidRPr="005F63A6" w:rsidRDefault="000224E5" w:rsidP="00BB70B1">
            <w:pPr>
              <w:autoSpaceDN w:val="0"/>
              <w:jc w:val="center"/>
              <w:textAlignment w:val="center"/>
              <w:rPr>
                <w:rFonts w:ascii="宋体" w:hAnsi="宋体" w:cs="仿宋"/>
                <w:sz w:val="24"/>
              </w:rPr>
            </w:pPr>
          </w:p>
        </w:tc>
        <w:tc>
          <w:tcPr>
            <w:tcW w:w="487" w:type="pct"/>
            <w:tcBorders>
              <w:top w:val="single" w:sz="4" w:space="0" w:color="000000"/>
              <w:left w:val="single" w:sz="4" w:space="0" w:color="000000"/>
              <w:bottom w:val="single" w:sz="4" w:space="0" w:color="000000"/>
              <w:right w:val="single" w:sz="4" w:space="0" w:color="000000"/>
            </w:tcBorders>
            <w:vAlign w:val="center"/>
          </w:tcPr>
          <w:p w14:paraId="2C552985" w14:textId="77777777" w:rsidR="000224E5" w:rsidRPr="005F63A6" w:rsidRDefault="000224E5" w:rsidP="00BB70B1">
            <w:pPr>
              <w:autoSpaceDN w:val="0"/>
              <w:jc w:val="center"/>
              <w:textAlignment w:val="center"/>
              <w:rPr>
                <w:rFonts w:ascii="宋体" w:hAnsi="宋体" w:cs="仿宋"/>
                <w:sz w:val="24"/>
              </w:rPr>
            </w:pPr>
          </w:p>
        </w:tc>
        <w:tc>
          <w:tcPr>
            <w:tcW w:w="1456" w:type="pct"/>
            <w:vMerge/>
            <w:tcBorders>
              <w:left w:val="single" w:sz="4" w:space="0" w:color="000000"/>
              <w:right w:val="single" w:sz="4" w:space="0" w:color="000000"/>
            </w:tcBorders>
            <w:vAlign w:val="center"/>
          </w:tcPr>
          <w:p w14:paraId="5A26B060" w14:textId="77777777" w:rsidR="000224E5" w:rsidRPr="005F63A6" w:rsidRDefault="000224E5" w:rsidP="00BB70B1">
            <w:pPr>
              <w:autoSpaceDN w:val="0"/>
              <w:jc w:val="center"/>
              <w:textAlignment w:val="center"/>
              <w:rPr>
                <w:rFonts w:ascii="宋体" w:hAnsi="宋体" w:cs="仿宋"/>
                <w:sz w:val="24"/>
              </w:rPr>
            </w:pPr>
          </w:p>
        </w:tc>
        <w:tc>
          <w:tcPr>
            <w:tcW w:w="624" w:type="pct"/>
            <w:tcBorders>
              <w:top w:val="single" w:sz="4" w:space="0" w:color="000000"/>
              <w:left w:val="single" w:sz="4" w:space="0" w:color="000000"/>
              <w:bottom w:val="single" w:sz="4" w:space="0" w:color="000000"/>
              <w:right w:val="single" w:sz="4" w:space="0" w:color="000000"/>
            </w:tcBorders>
            <w:vAlign w:val="center"/>
          </w:tcPr>
          <w:p w14:paraId="194943A5" w14:textId="77777777" w:rsidR="000224E5" w:rsidRPr="005F63A6" w:rsidRDefault="000224E5" w:rsidP="00BB70B1">
            <w:pPr>
              <w:autoSpaceDN w:val="0"/>
              <w:jc w:val="center"/>
              <w:textAlignment w:val="center"/>
              <w:rPr>
                <w:rFonts w:ascii="宋体" w:hAnsi="宋体" w:cs="仿宋"/>
                <w:sz w:val="24"/>
              </w:rPr>
            </w:pPr>
          </w:p>
        </w:tc>
      </w:tr>
      <w:tr w:rsidR="000224E5" w:rsidRPr="000224E5" w14:paraId="604D1B07" w14:textId="77777777" w:rsidTr="005F63A6">
        <w:trPr>
          <w:trHeight w:val="346"/>
        </w:trPr>
        <w:tc>
          <w:tcPr>
            <w:tcW w:w="535" w:type="pct"/>
            <w:vMerge/>
            <w:tcBorders>
              <w:left w:val="single" w:sz="8" w:space="0" w:color="000000"/>
              <w:right w:val="single" w:sz="4" w:space="0" w:color="000000"/>
            </w:tcBorders>
            <w:vAlign w:val="center"/>
          </w:tcPr>
          <w:p w14:paraId="75FF5619" w14:textId="77777777" w:rsidR="000224E5" w:rsidRPr="005F63A6" w:rsidRDefault="000224E5" w:rsidP="00BB70B1">
            <w:pPr>
              <w:autoSpaceDN w:val="0"/>
              <w:jc w:val="center"/>
              <w:textAlignment w:val="center"/>
              <w:rPr>
                <w:rFonts w:ascii="宋体" w:hAnsi="宋体" w:cs="仿宋"/>
                <w:szCs w:val="21"/>
              </w:rPr>
            </w:pPr>
          </w:p>
        </w:tc>
        <w:tc>
          <w:tcPr>
            <w:tcW w:w="313" w:type="pct"/>
            <w:tcBorders>
              <w:top w:val="single" w:sz="4" w:space="0" w:color="000000"/>
              <w:left w:val="single" w:sz="4" w:space="0" w:color="000000"/>
              <w:bottom w:val="single" w:sz="4" w:space="0" w:color="000000"/>
              <w:right w:val="single" w:sz="4" w:space="0" w:color="000000"/>
            </w:tcBorders>
            <w:vAlign w:val="center"/>
          </w:tcPr>
          <w:p w14:paraId="5F96F138" w14:textId="77777777" w:rsidR="000224E5" w:rsidRPr="005F63A6" w:rsidRDefault="000224E5" w:rsidP="00BB70B1">
            <w:pPr>
              <w:autoSpaceDN w:val="0"/>
              <w:jc w:val="center"/>
              <w:textAlignment w:val="center"/>
              <w:rPr>
                <w:rFonts w:ascii="宋体" w:hAnsi="宋体" w:cs="仿宋"/>
                <w:szCs w:val="21"/>
              </w:rPr>
            </w:pPr>
            <w:r w:rsidRPr="005F63A6">
              <w:rPr>
                <w:rFonts w:ascii="宋体" w:hAnsi="宋体" w:cs="仿宋"/>
                <w:b/>
                <w:bCs/>
                <w:szCs w:val="21"/>
              </w:rPr>
              <w:t>...</w:t>
            </w:r>
          </w:p>
        </w:tc>
        <w:tc>
          <w:tcPr>
            <w:tcW w:w="657" w:type="pct"/>
            <w:tcBorders>
              <w:top w:val="single" w:sz="4" w:space="0" w:color="000000"/>
              <w:left w:val="single" w:sz="4" w:space="0" w:color="000000"/>
              <w:bottom w:val="single" w:sz="4" w:space="0" w:color="000000"/>
              <w:right w:val="single" w:sz="4" w:space="0" w:color="000000"/>
            </w:tcBorders>
            <w:vAlign w:val="center"/>
          </w:tcPr>
          <w:p w14:paraId="3CB0E02A" w14:textId="77777777" w:rsidR="000224E5" w:rsidRPr="005F63A6" w:rsidRDefault="000224E5" w:rsidP="00BB70B1">
            <w:pPr>
              <w:autoSpaceDN w:val="0"/>
              <w:jc w:val="center"/>
              <w:textAlignment w:val="center"/>
              <w:rPr>
                <w:rFonts w:ascii="宋体" w:hAnsi="宋体" w:cs="仿宋"/>
                <w:szCs w:val="21"/>
              </w:rPr>
            </w:pPr>
          </w:p>
        </w:tc>
        <w:tc>
          <w:tcPr>
            <w:tcW w:w="440" w:type="pct"/>
            <w:tcBorders>
              <w:top w:val="single" w:sz="4" w:space="0" w:color="000000"/>
              <w:left w:val="single" w:sz="4" w:space="0" w:color="000000"/>
              <w:bottom w:val="single" w:sz="4" w:space="0" w:color="000000"/>
              <w:right w:val="single" w:sz="4" w:space="0" w:color="000000"/>
            </w:tcBorders>
            <w:vAlign w:val="center"/>
          </w:tcPr>
          <w:p w14:paraId="68947788" w14:textId="77777777" w:rsidR="000224E5" w:rsidRPr="005F63A6" w:rsidRDefault="000224E5" w:rsidP="00BB70B1">
            <w:pPr>
              <w:autoSpaceDN w:val="0"/>
              <w:jc w:val="center"/>
              <w:textAlignment w:val="center"/>
              <w:rPr>
                <w:rFonts w:ascii="宋体" w:hAnsi="宋体" w:cs="仿宋"/>
                <w:sz w:val="18"/>
                <w:szCs w:val="18"/>
              </w:rPr>
            </w:pPr>
          </w:p>
        </w:tc>
        <w:tc>
          <w:tcPr>
            <w:tcW w:w="488" w:type="pct"/>
            <w:tcBorders>
              <w:top w:val="single" w:sz="4" w:space="0" w:color="000000"/>
              <w:left w:val="single" w:sz="4" w:space="0" w:color="000000"/>
              <w:bottom w:val="single" w:sz="4" w:space="0" w:color="000000"/>
              <w:right w:val="single" w:sz="4" w:space="0" w:color="000000"/>
            </w:tcBorders>
            <w:vAlign w:val="center"/>
          </w:tcPr>
          <w:p w14:paraId="22BA992A" w14:textId="77777777" w:rsidR="000224E5" w:rsidRPr="005F63A6" w:rsidRDefault="000224E5" w:rsidP="00BB70B1">
            <w:pPr>
              <w:autoSpaceDN w:val="0"/>
              <w:jc w:val="center"/>
              <w:textAlignment w:val="center"/>
              <w:rPr>
                <w:rFonts w:ascii="宋体" w:hAnsi="宋体" w:cs="仿宋"/>
                <w:sz w:val="24"/>
              </w:rPr>
            </w:pPr>
          </w:p>
        </w:tc>
        <w:tc>
          <w:tcPr>
            <w:tcW w:w="487" w:type="pct"/>
            <w:tcBorders>
              <w:top w:val="single" w:sz="4" w:space="0" w:color="000000"/>
              <w:left w:val="single" w:sz="4" w:space="0" w:color="000000"/>
              <w:bottom w:val="single" w:sz="4" w:space="0" w:color="000000"/>
              <w:right w:val="single" w:sz="4" w:space="0" w:color="000000"/>
            </w:tcBorders>
            <w:vAlign w:val="center"/>
          </w:tcPr>
          <w:p w14:paraId="6B92A44A" w14:textId="77777777" w:rsidR="000224E5" w:rsidRPr="005F63A6" w:rsidRDefault="000224E5" w:rsidP="00BB70B1">
            <w:pPr>
              <w:autoSpaceDN w:val="0"/>
              <w:jc w:val="center"/>
              <w:textAlignment w:val="center"/>
              <w:rPr>
                <w:rFonts w:ascii="宋体" w:hAnsi="宋体" w:cs="仿宋"/>
                <w:sz w:val="24"/>
              </w:rPr>
            </w:pPr>
          </w:p>
        </w:tc>
        <w:tc>
          <w:tcPr>
            <w:tcW w:w="1456" w:type="pct"/>
            <w:vMerge/>
            <w:tcBorders>
              <w:left w:val="single" w:sz="4" w:space="0" w:color="000000"/>
              <w:right w:val="single" w:sz="4" w:space="0" w:color="000000"/>
            </w:tcBorders>
            <w:vAlign w:val="center"/>
          </w:tcPr>
          <w:p w14:paraId="73B5A863" w14:textId="77777777" w:rsidR="000224E5" w:rsidRPr="005F63A6" w:rsidRDefault="000224E5" w:rsidP="00BB70B1">
            <w:pPr>
              <w:autoSpaceDN w:val="0"/>
              <w:jc w:val="center"/>
              <w:textAlignment w:val="center"/>
              <w:rPr>
                <w:rFonts w:ascii="宋体" w:hAnsi="宋体" w:cs="仿宋"/>
                <w:sz w:val="24"/>
              </w:rPr>
            </w:pPr>
          </w:p>
        </w:tc>
        <w:tc>
          <w:tcPr>
            <w:tcW w:w="624" w:type="pct"/>
            <w:tcBorders>
              <w:top w:val="single" w:sz="4" w:space="0" w:color="000000"/>
              <w:left w:val="single" w:sz="4" w:space="0" w:color="000000"/>
              <w:bottom w:val="single" w:sz="4" w:space="0" w:color="000000"/>
              <w:right w:val="single" w:sz="4" w:space="0" w:color="000000"/>
            </w:tcBorders>
            <w:vAlign w:val="center"/>
          </w:tcPr>
          <w:p w14:paraId="1B09C166" w14:textId="77777777" w:rsidR="000224E5" w:rsidRPr="005F63A6" w:rsidRDefault="000224E5" w:rsidP="00BB70B1">
            <w:pPr>
              <w:autoSpaceDN w:val="0"/>
              <w:jc w:val="center"/>
              <w:textAlignment w:val="center"/>
              <w:rPr>
                <w:rFonts w:ascii="宋体" w:hAnsi="宋体" w:cs="仿宋"/>
                <w:sz w:val="24"/>
              </w:rPr>
            </w:pPr>
          </w:p>
        </w:tc>
      </w:tr>
      <w:tr w:rsidR="000224E5" w:rsidRPr="000224E5" w14:paraId="302F4678" w14:textId="77777777" w:rsidTr="00BB70B1">
        <w:tblPrEx>
          <w:tblBorders>
            <w:top w:val="single" w:sz="4" w:space="0" w:color="auto"/>
            <w:left w:val="single" w:sz="4" w:space="0" w:color="auto"/>
            <w:bottom w:val="single" w:sz="4" w:space="0" w:color="auto"/>
            <w:right w:val="single" w:sz="4" w:space="0" w:color="auto"/>
          </w:tblBorders>
        </w:tblPrEx>
        <w:trPr>
          <w:trHeight w:val="241"/>
        </w:trPr>
        <w:tc>
          <w:tcPr>
            <w:tcW w:w="5000" w:type="pct"/>
            <w:gridSpan w:val="8"/>
            <w:tcBorders>
              <w:top w:val="single" w:sz="4" w:space="0" w:color="auto"/>
              <w:left w:val="single" w:sz="4" w:space="0" w:color="auto"/>
              <w:bottom w:val="single" w:sz="4" w:space="0" w:color="auto"/>
              <w:right w:val="single" w:sz="4" w:space="0" w:color="auto"/>
            </w:tcBorders>
            <w:vAlign w:val="center"/>
          </w:tcPr>
          <w:p w14:paraId="0912C57F" w14:textId="77777777" w:rsidR="000224E5" w:rsidRPr="005F63A6" w:rsidRDefault="000224E5" w:rsidP="00BB70B1">
            <w:pPr>
              <w:snapToGrid w:val="0"/>
              <w:spacing w:line="400" w:lineRule="exact"/>
              <w:rPr>
                <w:rFonts w:ascii="宋体" w:hAnsi="宋体"/>
                <w:b/>
                <w:color w:val="000000" w:themeColor="text1"/>
                <w:sz w:val="24"/>
                <w:szCs w:val="24"/>
              </w:rPr>
            </w:pPr>
            <w:r w:rsidRPr="005F63A6">
              <w:rPr>
                <w:rFonts w:ascii="宋体" w:hAnsi="宋体" w:hint="eastAsia"/>
                <w:b/>
                <w:color w:val="000000" w:themeColor="text1"/>
                <w:sz w:val="24"/>
                <w:szCs w:val="24"/>
              </w:rPr>
              <w:t>投标总价（浮动率）：</w:t>
            </w:r>
            <w:r w:rsidRPr="005F63A6">
              <w:rPr>
                <w:rFonts w:ascii="宋体" w:hAnsi="宋体"/>
                <w:b/>
                <w:color w:val="000000" w:themeColor="text1"/>
                <w:sz w:val="24"/>
                <w:szCs w:val="24"/>
              </w:rPr>
              <w:t xml:space="preserve">                  </w:t>
            </w:r>
          </w:p>
        </w:tc>
      </w:tr>
    </w:tbl>
    <w:p w14:paraId="2DE9B20B" w14:textId="77777777" w:rsidR="000224E5" w:rsidRDefault="000224E5" w:rsidP="000224E5">
      <w:pPr>
        <w:adjustRightInd w:val="0"/>
        <w:snapToGrid w:val="0"/>
        <w:spacing w:line="300" w:lineRule="auto"/>
        <w:rPr>
          <w:rFonts w:ascii="仿宋" w:eastAsia="仿宋" w:hAnsi="仿宋" w:cs="仿宋"/>
          <w:kern w:val="0"/>
          <w:sz w:val="24"/>
        </w:rPr>
      </w:pPr>
    </w:p>
    <w:p w14:paraId="3EE9784A" w14:textId="77777777" w:rsidR="00855985" w:rsidRDefault="00855985" w:rsidP="00855985">
      <w:pPr>
        <w:numPr>
          <w:ilvl w:val="3"/>
          <w:numId w:val="0"/>
        </w:numPr>
        <w:tabs>
          <w:tab w:val="left" w:pos="720"/>
        </w:tabs>
        <w:spacing w:beforeLines="100" w:before="240" w:line="400" w:lineRule="exact"/>
        <w:jc w:val="left"/>
        <w:rPr>
          <w:rFonts w:ascii="宋体" w:hAnsi="宋体" w:cs="宋体"/>
          <w:color w:val="000000" w:themeColor="text1"/>
          <w:sz w:val="24"/>
          <w:szCs w:val="21"/>
        </w:rPr>
      </w:pPr>
      <w:r>
        <w:rPr>
          <w:rFonts w:ascii="宋体" w:hAnsi="宋体" w:cs="宋体" w:hint="eastAsia"/>
          <w:color w:val="000000" w:themeColor="text1"/>
          <w:sz w:val="24"/>
          <w:szCs w:val="21"/>
        </w:rPr>
        <w:t>单位负责人或其授权代表（签字）：</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 xml:space="preserve"> </w:t>
      </w:r>
    </w:p>
    <w:p w14:paraId="6DE3AA9D" w14:textId="59D76805" w:rsidR="000224E5" w:rsidRDefault="00855985" w:rsidP="000224E5">
      <w:pPr>
        <w:numPr>
          <w:ilvl w:val="3"/>
          <w:numId w:val="0"/>
        </w:numPr>
        <w:tabs>
          <w:tab w:val="left" w:pos="720"/>
        </w:tabs>
        <w:spacing w:beforeLines="100" w:before="240" w:line="400" w:lineRule="exact"/>
        <w:jc w:val="left"/>
        <w:rPr>
          <w:rFonts w:ascii="宋体" w:hAnsi="宋体" w:cs="宋体"/>
          <w:color w:val="000000" w:themeColor="text1"/>
          <w:sz w:val="24"/>
          <w:szCs w:val="21"/>
        </w:rPr>
      </w:pPr>
      <w:r>
        <w:rPr>
          <w:rFonts w:ascii="宋体" w:hAnsi="宋体" w:cs="宋体" w:hint="eastAsia"/>
          <w:color w:val="000000" w:themeColor="text1"/>
          <w:sz w:val="24"/>
          <w:szCs w:val="21"/>
        </w:rPr>
        <w:t>投标人名称（盖章）：</w:t>
      </w:r>
      <w:r>
        <w:rPr>
          <w:rFonts w:ascii="宋体" w:hAnsi="宋体" w:cs="宋体" w:hint="eastAsia"/>
          <w:color w:val="000000" w:themeColor="text1"/>
          <w:sz w:val="24"/>
          <w:szCs w:val="24"/>
          <w:u w:val="single"/>
        </w:rPr>
        <w:t xml:space="preserve">       </w:t>
      </w:r>
      <w:r>
        <w:rPr>
          <w:rFonts w:ascii="宋体" w:hAnsi="宋体" w:cs="宋体"/>
          <w:color w:val="000000" w:themeColor="text1"/>
          <w:sz w:val="24"/>
          <w:szCs w:val="24"/>
          <w:u w:val="single"/>
        </w:rPr>
        <w:t xml:space="preserve">            </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 xml:space="preserve"> </w:t>
      </w:r>
      <w:r w:rsidR="000224E5">
        <w:rPr>
          <w:rFonts w:ascii="宋体" w:hAnsi="宋体" w:cs="宋体" w:hint="eastAsia"/>
          <w:color w:val="000000" w:themeColor="text1"/>
          <w:sz w:val="24"/>
          <w:szCs w:val="24"/>
        </w:rPr>
        <w:t xml:space="preserve"> </w:t>
      </w:r>
    </w:p>
    <w:p w14:paraId="28295AD8" w14:textId="77777777" w:rsidR="000224E5" w:rsidRPr="005F63A6" w:rsidRDefault="000224E5" w:rsidP="000224E5">
      <w:pPr>
        <w:spacing w:line="360" w:lineRule="auto"/>
        <w:rPr>
          <w:rFonts w:ascii="宋体" w:hAnsi="宋体" w:cs="仿宋"/>
          <w:color w:val="000000" w:themeColor="text1"/>
          <w:sz w:val="30"/>
          <w:szCs w:val="30"/>
        </w:rPr>
      </w:pPr>
    </w:p>
    <w:p w14:paraId="558EE5D0" w14:textId="77777777" w:rsidR="000224E5" w:rsidRPr="005F63A6" w:rsidRDefault="000224E5" w:rsidP="000224E5">
      <w:pPr>
        <w:spacing w:line="360" w:lineRule="auto"/>
        <w:rPr>
          <w:rFonts w:ascii="宋体" w:hAnsi="宋体" w:cs="仿宋"/>
          <w:color w:val="000000" w:themeColor="text1"/>
          <w:sz w:val="24"/>
          <w:szCs w:val="24"/>
        </w:rPr>
      </w:pPr>
      <w:r w:rsidRPr="005F63A6">
        <w:rPr>
          <w:rFonts w:ascii="宋体" w:hAnsi="宋体" w:cs="仿宋" w:hint="eastAsia"/>
          <w:color w:val="000000" w:themeColor="text1"/>
          <w:sz w:val="24"/>
          <w:szCs w:val="24"/>
        </w:rPr>
        <w:t>注：</w:t>
      </w:r>
    </w:p>
    <w:p w14:paraId="3C127B66" w14:textId="4E4F6CCF" w:rsidR="000224E5" w:rsidRPr="005F63A6" w:rsidRDefault="000224E5" w:rsidP="006969F1">
      <w:pPr>
        <w:numPr>
          <w:ilvl w:val="0"/>
          <w:numId w:val="111"/>
        </w:numPr>
        <w:spacing w:line="400" w:lineRule="exact"/>
        <w:ind w:left="408" w:hanging="408"/>
        <w:jc w:val="left"/>
        <w:rPr>
          <w:rFonts w:ascii="宋体" w:hAnsi="宋体" w:cs="仿宋"/>
          <w:sz w:val="24"/>
          <w:szCs w:val="24"/>
        </w:rPr>
      </w:pPr>
      <w:r w:rsidRPr="005F63A6">
        <w:rPr>
          <w:rFonts w:ascii="宋体" w:hAnsi="宋体"/>
          <w:color w:val="000000" w:themeColor="text1"/>
          <w:sz w:val="24"/>
          <w:szCs w:val="24"/>
        </w:rPr>
        <w:t>投标人根据所投标项选择对应表格，以</w:t>
      </w:r>
      <w:r w:rsidR="001D5991">
        <w:rPr>
          <w:rFonts w:ascii="宋体" w:hAnsi="宋体" w:cs="仿宋" w:hint="eastAsia"/>
          <w:sz w:val="24"/>
          <w:szCs w:val="24"/>
        </w:rPr>
        <w:t>采购</w:t>
      </w:r>
      <w:r w:rsidRPr="005F63A6">
        <w:rPr>
          <w:rFonts w:ascii="宋体" w:hAnsi="宋体" w:cs="仿宋" w:hint="eastAsia"/>
          <w:sz w:val="24"/>
          <w:szCs w:val="24"/>
        </w:rPr>
        <w:t>人提供的采购品类清单进行填报。</w:t>
      </w:r>
    </w:p>
    <w:p w14:paraId="6506B0D6" w14:textId="77777777" w:rsidR="00D3048B" w:rsidRDefault="000224E5" w:rsidP="006969F1">
      <w:pPr>
        <w:numPr>
          <w:ilvl w:val="0"/>
          <w:numId w:val="111"/>
        </w:numPr>
        <w:spacing w:line="400" w:lineRule="exact"/>
        <w:ind w:left="408" w:hanging="408"/>
        <w:jc w:val="left"/>
        <w:rPr>
          <w:rFonts w:ascii="宋体" w:hAnsi="宋体" w:cs="宋体"/>
          <w:sz w:val="24"/>
          <w:szCs w:val="24"/>
        </w:rPr>
      </w:pPr>
      <w:r w:rsidRPr="005F63A6">
        <w:rPr>
          <w:rFonts w:ascii="宋体" w:hAnsi="宋体" w:cs="宋体" w:hint="eastAsia"/>
          <w:sz w:val="24"/>
          <w:szCs w:val="24"/>
        </w:rPr>
        <w:t>若投标人未提供</w:t>
      </w:r>
      <w:r w:rsidRPr="005F63A6">
        <w:rPr>
          <w:rFonts w:ascii="宋体" w:hAnsi="宋体" w:cs="宋体" w:hint="eastAsia"/>
          <w:color w:val="000000" w:themeColor="text1"/>
          <w:sz w:val="24"/>
          <w:szCs w:val="21"/>
        </w:rPr>
        <w:t>详细</w:t>
      </w:r>
      <w:r w:rsidRPr="005F63A6">
        <w:rPr>
          <w:rFonts w:ascii="宋体" w:hAnsi="宋体" w:cs="宋体" w:hint="eastAsia"/>
          <w:sz w:val="24"/>
          <w:szCs w:val="24"/>
        </w:rPr>
        <w:t>分项报价或食材品类与采购需求不符（对需求食材有缺漏或名称、规格等不符）将视为没有实质性响应招标文件，投标无效。</w:t>
      </w:r>
    </w:p>
    <w:p w14:paraId="3E26956F" w14:textId="2C9978FC" w:rsidR="00D3048B" w:rsidRDefault="00D3048B" w:rsidP="006969F1">
      <w:pPr>
        <w:numPr>
          <w:ilvl w:val="0"/>
          <w:numId w:val="111"/>
        </w:numPr>
        <w:spacing w:line="400" w:lineRule="exact"/>
        <w:ind w:left="408" w:hanging="408"/>
        <w:jc w:val="left"/>
        <w:rPr>
          <w:rFonts w:ascii="宋体" w:hAnsi="宋体" w:cs="宋体"/>
          <w:color w:val="000000" w:themeColor="text1"/>
          <w:sz w:val="24"/>
          <w:szCs w:val="21"/>
        </w:rPr>
      </w:pPr>
      <w:r w:rsidRPr="00D3048B">
        <w:rPr>
          <w:rFonts w:ascii="宋体" w:hAnsi="宋体" w:cs="宋体" w:hint="eastAsia"/>
          <w:color w:val="000000" w:themeColor="text1"/>
          <w:sz w:val="24"/>
          <w:szCs w:val="21"/>
        </w:rPr>
        <w:t>各类食材控制金额浮动不得超过上浮15%（例：若投标人考虑在三家批发市场同类产品批发价均价基础上加价10%，则报价形式应为10%，若投标人考虑在三家批发市场同类产品批发价均价基础上减价10%，则报价形式应为-10%）。</w:t>
      </w:r>
    </w:p>
    <w:p w14:paraId="5EB73B35" w14:textId="09675A79" w:rsidR="00D3048B" w:rsidRPr="000047F5" w:rsidRDefault="000047F5" w:rsidP="006969F1">
      <w:pPr>
        <w:numPr>
          <w:ilvl w:val="0"/>
          <w:numId w:val="111"/>
        </w:numPr>
        <w:spacing w:line="400" w:lineRule="exact"/>
        <w:ind w:left="408" w:hanging="408"/>
        <w:jc w:val="left"/>
        <w:rPr>
          <w:rFonts w:ascii="宋体" w:hAnsi="宋体" w:cs="宋体"/>
          <w:color w:val="000000" w:themeColor="text1"/>
          <w:sz w:val="24"/>
          <w:szCs w:val="21"/>
        </w:rPr>
      </w:pPr>
      <w:r w:rsidRPr="000047F5">
        <w:rPr>
          <w:rFonts w:ascii="宋体" w:hAnsi="宋体" w:cs="宋体" w:hint="eastAsia"/>
          <w:color w:val="000000" w:themeColor="text1"/>
          <w:sz w:val="24"/>
          <w:szCs w:val="21"/>
        </w:rPr>
        <w:lastRenderedPageBreak/>
        <w:t>报价浮动率须为唯一，不得出现区间报价或多个报价。</w:t>
      </w:r>
      <w:r w:rsidR="00D3048B" w:rsidRPr="000047F5">
        <w:rPr>
          <w:rFonts w:ascii="宋体" w:hAnsi="宋体" w:cs="宋体" w:hint="eastAsia"/>
          <w:color w:val="000000" w:themeColor="text1"/>
          <w:sz w:val="24"/>
          <w:szCs w:val="21"/>
        </w:rPr>
        <w:t>报价只能是1%的整数倍，否则按废标处理。</w:t>
      </w:r>
    </w:p>
    <w:p w14:paraId="33AAE22B" w14:textId="34AA07BC" w:rsidR="0078453C" w:rsidRPr="005F63A6" w:rsidRDefault="00D3048B" w:rsidP="006969F1">
      <w:pPr>
        <w:numPr>
          <w:ilvl w:val="0"/>
          <w:numId w:val="111"/>
        </w:numPr>
        <w:spacing w:line="400" w:lineRule="exact"/>
        <w:ind w:left="408" w:hanging="408"/>
        <w:jc w:val="left"/>
        <w:rPr>
          <w:rFonts w:ascii="宋体" w:hAnsi="宋体" w:cs="宋体"/>
          <w:color w:val="000000" w:themeColor="text1"/>
          <w:sz w:val="24"/>
          <w:szCs w:val="21"/>
        </w:rPr>
      </w:pPr>
      <w:r>
        <w:rPr>
          <w:rFonts w:ascii="宋体" w:hAnsi="宋体" w:cs="宋体" w:hint="eastAsia"/>
          <w:color w:val="000000" w:themeColor="text1"/>
          <w:sz w:val="24"/>
          <w:szCs w:val="21"/>
        </w:rPr>
        <w:t>投标</w:t>
      </w:r>
      <w:r w:rsidRPr="00DA4D24">
        <w:rPr>
          <w:rFonts w:ascii="宋体" w:hAnsi="宋体" w:cs="宋体" w:hint="eastAsia"/>
          <w:color w:val="000000" w:themeColor="text1"/>
          <w:sz w:val="24"/>
          <w:szCs w:val="21"/>
        </w:rPr>
        <w:t>报价应包含按招标文件要求提供货物及服务并送至采购人指定地点所需的全部费用（包括但不限于因投标、缔约、供货、检测、保险、税费、售后等经营过程所发生的全部费用）。</w:t>
      </w:r>
    </w:p>
    <w:p w14:paraId="1C87C661" w14:textId="77777777" w:rsidR="0078453C" w:rsidRPr="005F63A6" w:rsidRDefault="0078453C" w:rsidP="005F63A6"/>
    <w:p w14:paraId="3F85F1DF" w14:textId="77777777" w:rsidR="00306684" w:rsidRPr="0078453C" w:rsidRDefault="00306684" w:rsidP="005F63A6">
      <w:pPr>
        <w:sectPr w:rsidR="00306684" w:rsidRPr="0078453C">
          <w:headerReference w:type="default" r:id="rId19"/>
          <w:pgSz w:w="16838" w:h="11905" w:orient="landscape"/>
          <w:pgMar w:top="1134" w:right="1134" w:bottom="1134" w:left="1134" w:header="851" w:footer="850" w:gutter="283"/>
          <w:cols w:space="0"/>
          <w:docGrid w:linePitch="312"/>
        </w:sectPr>
      </w:pPr>
    </w:p>
    <w:p w14:paraId="35C97EB2" w14:textId="77777777" w:rsidR="00CA3F4C" w:rsidRDefault="00CA3F4C">
      <w:pPr>
        <w:rPr>
          <w:rFonts w:ascii="宋体" w:hAnsi="宋体" w:cs="宋体"/>
          <w:color w:val="000000" w:themeColor="text1"/>
          <w:kern w:val="28"/>
          <w:szCs w:val="32"/>
        </w:rPr>
      </w:pPr>
    </w:p>
    <w:p w14:paraId="0E0E4D55" w14:textId="6621527B" w:rsidR="00CA3F4C" w:rsidRDefault="00251D3B" w:rsidP="006969F1">
      <w:pPr>
        <w:pStyle w:val="aff4"/>
        <w:numPr>
          <w:ilvl w:val="0"/>
          <w:numId w:val="66"/>
        </w:numPr>
        <w:rPr>
          <w:rFonts w:ascii="宋体" w:hAnsi="宋体" w:cs="宋体"/>
          <w:color w:val="000000" w:themeColor="text1"/>
          <w:sz w:val="28"/>
        </w:rPr>
      </w:pPr>
      <w:bookmarkStart w:id="1101" w:name="_Toc29627"/>
      <w:bookmarkStart w:id="1102" w:name="_Toc521014571"/>
      <w:bookmarkStart w:id="1103" w:name="_Toc118292208"/>
      <w:r>
        <w:rPr>
          <w:rFonts w:ascii="宋体" w:hAnsi="宋体" w:cs="宋体" w:hint="eastAsia"/>
          <w:color w:val="000000" w:themeColor="text1"/>
          <w:sz w:val="28"/>
        </w:rPr>
        <w:t>商务条款响应/偏离表</w:t>
      </w:r>
      <w:bookmarkEnd w:id="1096"/>
      <w:bookmarkEnd w:id="1097"/>
      <w:bookmarkEnd w:id="1101"/>
      <w:bookmarkEnd w:id="1102"/>
      <w:bookmarkEnd w:id="1103"/>
    </w:p>
    <w:p w14:paraId="36DACF8C" w14:textId="0F276FCE" w:rsidR="005D23FD" w:rsidRPr="005D23FD" w:rsidRDefault="00251D3B" w:rsidP="005F63A6">
      <w:pPr>
        <w:snapToGrid w:val="0"/>
        <w:spacing w:line="320" w:lineRule="atLeast"/>
      </w:pPr>
      <w:r>
        <w:rPr>
          <w:rFonts w:ascii="宋体" w:hAnsi="宋体" w:cs="宋体" w:hint="eastAsia"/>
          <w:color w:val="000000" w:themeColor="text1"/>
          <w:sz w:val="24"/>
          <w:szCs w:val="24"/>
        </w:rPr>
        <w:t xml:space="preserve">投标人名称： </w:t>
      </w:r>
      <w:r>
        <w:rPr>
          <w:rFonts w:ascii="宋体" w:hAnsi="宋体" w:cs="宋体" w:hint="eastAsia"/>
          <w:color w:val="000000" w:themeColor="text1"/>
          <w:sz w:val="24"/>
          <w:szCs w:val="24"/>
          <w:u w:val="single"/>
        </w:rPr>
        <w:t xml:space="preserve">     </w:t>
      </w:r>
      <w:r w:rsidR="00687F99">
        <w:rPr>
          <w:rFonts w:ascii="宋体" w:hAnsi="宋体" w:cs="宋体"/>
          <w:color w:val="000000" w:themeColor="text1"/>
          <w:sz w:val="24"/>
          <w:szCs w:val="24"/>
          <w:u w:val="single"/>
        </w:rPr>
        <w:t xml:space="preserve">             </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招标编号：</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包号：</w:t>
      </w:r>
      <w:r>
        <w:rPr>
          <w:rFonts w:ascii="宋体" w:hAnsi="宋体" w:cs="宋体" w:hint="eastAsia"/>
          <w:color w:val="000000" w:themeColor="text1"/>
          <w:sz w:val="24"/>
          <w:szCs w:val="24"/>
          <w:u w:val="single"/>
        </w:rPr>
        <w:t xml:space="preserve">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9"/>
        <w:gridCol w:w="1990"/>
        <w:gridCol w:w="2138"/>
        <w:gridCol w:w="1723"/>
        <w:gridCol w:w="2067"/>
      </w:tblGrid>
      <w:tr w:rsidR="00CA3F4C" w14:paraId="0DE4B125" w14:textId="77777777" w:rsidTr="005D23FD">
        <w:trPr>
          <w:trHeight w:val="738"/>
        </w:trPr>
        <w:tc>
          <w:tcPr>
            <w:tcW w:w="1549" w:type="dxa"/>
            <w:vAlign w:val="center"/>
          </w:tcPr>
          <w:p w14:paraId="43CF67F5" w14:textId="77777777" w:rsidR="00CA3F4C" w:rsidRDefault="00251D3B">
            <w:pPr>
              <w:jc w:val="center"/>
              <w:rPr>
                <w:rFonts w:ascii="宋体" w:hAnsi="宋体" w:cs="宋体"/>
                <w:color w:val="000000" w:themeColor="text1"/>
                <w:sz w:val="24"/>
                <w:szCs w:val="24"/>
              </w:rPr>
            </w:pPr>
            <w:r>
              <w:rPr>
                <w:rFonts w:ascii="宋体" w:hAnsi="宋体" w:cs="宋体" w:hint="eastAsia"/>
                <w:color w:val="000000" w:themeColor="text1"/>
                <w:sz w:val="24"/>
                <w:szCs w:val="24"/>
              </w:rPr>
              <w:t>条款号</w:t>
            </w:r>
          </w:p>
        </w:tc>
        <w:tc>
          <w:tcPr>
            <w:tcW w:w="1990" w:type="dxa"/>
            <w:vAlign w:val="center"/>
          </w:tcPr>
          <w:p w14:paraId="06D3F45B" w14:textId="77777777" w:rsidR="00CA3F4C" w:rsidRDefault="00251D3B">
            <w:pPr>
              <w:jc w:val="center"/>
              <w:rPr>
                <w:rFonts w:ascii="宋体" w:hAnsi="宋体" w:cs="宋体"/>
                <w:color w:val="000000" w:themeColor="text1"/>
                <w:sz w:val="24"/>
                <w:szCs w:val="24"/>
              </w:rPr>
            </w:pPr>
            <w:r>
              <w:rPr>
                <w:rFonts w:ascii="宋体" w:hAnsi="宋体" w:cs="宋体" w:hint="eastAsia"/>
                <w:color w:val="000000" w:themeColor="text1"/>
                <w:sz w:val="24"/>
                <w:szCs w:val="24"/>
              </w:rPr>
              <w:t>招标文件条款内容</w:t>
            </w:r>
          </w:p>
        </w:tc>
        <w:tc>
          <w:tcPr>
            <w:tcW w:w="2138" w:type="dxa"/>
            <w:vAlign w:val="center"/>
          </w:tcPr>
          <w:p w14:paraId="0C51EC14" w14:textId="77777777" w:rsidR="00CA3F4C" w:rsidRDefault="00251D3B">
            <w:pPr>
              <w:jc w:val="center"/>
              <w:rPr>
                <w:rFonts w:ascii="宋体" w:hAnsi="宋体" w:cs="宋体"/>
                <w:color w:val="000000" w:themeColor="text1"/>
                <w:sz w:val="24"/>
                <w:szCs w:val="24"/>
              </w:rPr>
            </w:pPr>
            <w:r>
              <w:rPr>
                <w:rFonts w:ascii="宋体" w:hAnsi="宋体" w:cs="宋体" w:hint="eastAsia"/>
                <w:color w:val="000000" w:themeColor="text1"/>
                <w:sz w:val="24"/>
                <w:szCs w:val="24"/>
              </w:rPr>
              <w:t>投标人响应内容</w:t>
            </w:r>
          </w:p>
        </w:tc>
        <w:tc>
          <w:tcPr>
            <w:tcW w:w="1723" w:type="dxa"/>
            <w:vAlign w:val="center"/>
          </w:tcPr>
          <w:p w14:paraId="3DDA6467" w14:textId="77777777" w:rsidR="00CA3F4C" w:rsidRDefault="00251D3B">
            <w:pPr>
              <w:jc w:val="center"/>
              <w:rPr>
                <w:rFonts w:ascii="宋体" w:hAnsi="宋体" w:cs="宋体"/>
                <w:color w:val="000000" w:themeColor="text1"/>
                <w:sz w:val="24"/>
                <w:szCs w:val="24"/>
              </w:rPr>
            </w:pPr>
            <w:r>
              <w:rPr>
                <w:rFonts w:ascii="宋体" w:hAnsi="宋体" w:cs="宋体" w:hint="eastAsia"/>
                <w:color w:val="000000" w:themeColor="text1"/>
                <w:sz w:val="24"/>
                <w:szCs w:val="24"/>
              </w:rPr>
              <w:t>响应/偏离</w:t>
            </w:r>
          </w:p>
        </w:tc>
        <w:tc>
          <w:tcPr>
            <w:tcW w:w="2067" w:type="dxa"/>
            <w:vAlign w:val="center"/>
          </w:tcPr>
          <w:p w14:paraId="7E4A928A" w14:textId="77777777" w:rsidR="00CA3F4C" w:rsidRDefault="00251D3B">
            <w:pPr>
              <w:jc w:val="center"/>
              <w:rPr>
                <w:rFonts w:ascii="宋体" w:hAnsi="宋体" w:cs="宋体"/>
                <w:color w:val="000000" w:themeColor="text1"/>
                <w:sz w:val="24"/>
                <w:szCs w:val="24"/>
              </w:rPr>
            </w:pPr>
            <w:r>
              <w:rPr>
                <w:rFonts w:ascii="宋体" w:hAnsi="宋体" w:cs="宋体" w:hint="eastAsia"/>
                <w:color w:val="000000" w:themeColor="text1"/>
                <w:sz w:val="24"/>
                <w:szCs w:val="24"/>
              </w:rPr>
              <w:t>说明</w:t>
            </w:r>
          </w:p>
        </w:tc>
      </w:tr>
      <w:tr w:rsidR="00CA3F4C" w14:paraId="3884667C" w14:textId="77777777" w:rsidTr="005D23FD">
        <w:trPr>
          <w:trHeight w:val="738"/>
        </w:trPr>
        <w:tc>
          <w:tcPr>
            <w:tcW w:w="1549" w:type="dxa"/>
            <w:vAlign w:val="center"/>
          </w:tcPr>
          <w:p w14:paraId="196C9968" w14:textId="77777777" w:rsidR="00CA3F4C" w:rsidRDefault="00CA3F4C">
            <w:pPr>
              <w:spacing w:line="300" w:lineRule="auto"/>
              <w:rPr>
                <w:rFonts w:ascii="宋体" w:hAnsi="宋体" w:cs="宋体"/>
                <w:color w:val="000000" w:themeColor="text1"/>
                <w:sz w:val="24"/>
                <w:szCs w:val="24"/>
              </w:rPr>
            </w:pPr>
          </w:p>
        </w:tc>
        <w:tc>
          <w:tcPr>
            <w:tcW w:w="1990" w:type="dxa"/>
            <w:vAlign w:val="center"/>
          </w:tcPr>
          <w:p w14:paraId="7645F0C3" w14:textId="77777777" w:rsidR="00CA3F4C" w:rsidRDefault="00CA3F4C">
            <w:pPr>
              <w:spacing w:line="300" w:lineRule="auto"/>
              <w:rPr>
                <w:rFonts w:ascii="宋体" w:hAnsi="宋体" w:cs="宋体"/>
                <w:color w:val="000000" w:themeColor="text1"/>
                <w:sz w:val="24"/>
                <w:szCs w:val="24"/>
              </w:rPr>
            </w:pPr>
          </w:p>
        </w:tc>
        <w:tc>
          <w:tcPr>
            <w:tcW w:w="2138" w:type="dxa"/>
            <w:vAlign w:val="center"/>
          </w:tcPr>
          <w:p w14:paraId="74325BB4" w14:textId="77777777" w:rsidR="00CA3F4C" w:rsidRDefault="00CA3F4C">
            <w:pPr>
              <w:spacing w:line="300" w:lineRule="auto"/>
              <w:rPr>
                <w:rFonts w:ascii="宋体" w:hAnsi="宋体" w:cs="宋体"/>
                <w:color w:val="000000" w:themeColor="text1"/>
                <w:sz w:val="24"/>
                <w:szCs w:val="24"/>
              </w:rPr>
            </w:pPr>
          </w:p>
        </w:tc>
        <w:tc>
          <w:tcPr>
            <w:tcW w:w="1723" w:type="dxa"/>
            <w:vAlign w:val="center"/>
          </w:tcPr>
          <w:p w14:paraId="4AF4F3C3" w14:textId="77777777" w:rsidR="00CA3F4C" w:rsidRDefault="00CA3F4C">
            <w:pPr>
              <w:spacing w:line="300" w:lineRule="auto"/>
              <w:rPr>
                <w:rFonts w:ascii="宋体" w:hAnsi="宋体" w:cs="宋体"/>
                <w:color w:val="000000" w:themeColor="text1"/>
                <w:sz w:val="24"/>
                <w:szCs w:val="24"/>
              </w:rPr>
            </w:pPr>
          </w:p>
        </w:tc>
        <w:tc>
          <w:tcPr>
            <w:tcW w:w="2067" w:type="dxa"/>
            <w:vAlign w:val="center"/>
          </w:tcPr>
          <w:p w14:paraId="323864EB" w14:textId="77777777" w:rsidR="00CA3F4C" w:rsidRDefault="00CA3F4C">
            <w:pPr>
              <w:spacing w:line="300" w:lineRule="auto"/>
              <w:rPr>
                <w:rFonts w:ascii="宋体" w:hAnsi="宋体" w:cs="宋体"/>
                <w:color w:val="000000" w:themeColor="text1"/>
                <w:sz w:val="24"/>
                <w:szCs w:val="24"/>
              </w:rPr>
            </w:pPr>
          </w:p>
        </w:tc>
      </w:tr>
      <w:tr w:rsidR="00CA3F4C" w14:paraId="0C6B8D26" w14:textId="77777777" w:rsidTr="005D23FD">
        <w:trPr>
          <w:trHeight w:val="738"/>
        </w:trPr>
        <w:tc>
          <w:tcPr>
            <w:tcW w:w="1549" w:type="dxa"/>
            <w:vAlign w:val="center"/>
          </w:tcPr>
          <w:p w14:paraId="4A5C7817" w14:textId="77777777" w:rsidR="00CA3F4C" w:rsidRDefault="00CA3F4C">
            <w:pPr>
              <w:spacing w:line="300" w:lineRule="auto"/>
              <w:rPr>
                <w:rFonts w:ascii="宋体" w:hAnsi="宋体" w:cs="宋体"/>
                <w:color w:val="000000" w:themeColor="text1"/>
                <w:sz w:val="24"/>
                <w:szCs w:val="24"/>
              </w:rPr>
            </w:pPr>
          </w:p>
        </w:tc>
        <w:tc>
          <w:tcPr>
            <w:tcW w:w="1990" w:type="dxa"/>
            <w:vAlign w:val="center"/>
          </w:tcPr>
          <w:p w14:paraId="5877EA6A" w14:textId="77777777" w:rsidR="00CA3F4C" w:rsidRDefault="00CA3F4C">
            <w:pPr>
              <w:spacing w:line="300" w:lineRule="auto"/>
              <w:rPr>
                <w:rFonts w:ascii="宋体" w:hAnsi="宋体" w:cs="宋体"/>
                <w:color w:val="000000" w:themeColor="text1"/>
                <w:sz w:val="24"/>
                <w:szCs w:val="24"/>
              </w:rPr>
            </w:pPr>
          </w:p>
        </w:tc>
        <w:tc>
          <w:tcPr>
            <w:tcW w:w="2138" w:type="dxa"/>
            <w:vAlign w:val="center"/>
          </w:tcPr>
          <w:p w14:paraId="0B68B91B" w14:textId="77777777" w:rsidR="00CA3F4C" w:rsidRDefault="00CA3F4C">
            <w:pPr>
              <w:spacing w:line="300" w:lineRule="auto"/>
              <w:rPr>
                <w:rFonts w:ascii="宋体" w:hAnsi="宋体" w:cs="宋体"/>
                <w:color w:val="000000" w:themeColor="text1"/>
                <w:sz w:val="24"/>
                <w:szCs w:val="24"/>
              </w:rPr>
            </w:pPr>
          </w:p>
        </w:tc>
        <w:tc>
          <w:tcPr>
            <w:tcW w:w="1723" w:type="dxa"/>
            <w:vAlign w:val="center"/>
          </w:tcPr>
          <w:p w14:paraId="4B91F70E" w14:textId="77777777" w:rsidR="00CA3F4C" w:rsidRDefault="00CA3F4C">
            <w:pPr>
              <w:spacing w:line="300" w:lineRule="auto"/>
              <w:rPr>
                <w:rFonts w:ascii="宋体" w:hAnsi="宋体" w:cs="宋体"/>
                <w:color w:val="000000" w:themeColor="text1"/>
                <w:sz w:val="24"/>
                <w:szCs w:val="24"/>
              </w:rPr>
            </w:pPr>
          </w:p>
        </w:tc>
        <w:tc>
          <w:tcPr>
            <w:tcW w:w="2067" w:type="dxa"/>
            <w:vAlign w:val="center"/>
          </w:tcPr>
          <w:p w14:paraId="39BFC168" w14:textId="77777777" w:rsidR="00CA3F4C" w:rsidRDefault="00CA3F4C">
            <w:pPr>
              <w:spacing w:line="300" w:lineRule="auto"/>
              <w:rPr>
                <w:rFonts w:ascii="宋体" w:hAnsi="宋体" w:cs="宋体"/>
                <w:color w:val="000000" w:themeColor="text1"/>
                <w:sz w:val="24"/>
                <w:szCs w:val="24"/>
              </w:rPr>
            </w:pPr>
          </w:p>
        </w:tc>
      </w:tr>
      <w:tr w:rsidR="00CA3F4C" w14:paraId="64C134DA" w14:textId="77777777" w:rsidTr="005D23FD">
        <w:trPr>
          <w:trHeight w:val="738"/>
        </w:trPr>
        <w:tc>
          <w:tcPr>
            <w:tcW w:w="1549" w:type="dxa"/>
            <w:vAlign w:val="center"/>
          </w:tcPr>
          <w:p w14:paraId="1512A088" w14:textId="77777777" w:rsidR="00CA3F4C" w:rsidRDefault="00CA3F4C">
            <w:pPr>
              <w:spacing w:line="300" w:lineRule="auto"/>
              <w:rPr>
                <w:rFonts w:ascii="宋体" w:hAnsi="宋体" w:cs="宋体"/>
                <w:color w:val="000000" w:themeColor="text1"/>
                <w:sz w:val="24"/>
                <w:szCs w:val="24"/>
              </w:rPr>
            </w:pPr>
          </w:p>
        </w:tc>
        <w:tc>
          <w:tcPr>
            <w:tcW w:w="1990" w:type="dxa"/>
            <w:vAlign w:val="center"/>
          </w:tcPr>
          <w:p w14:paraId="06A53DF4" w14:textId="77777777" w:rsidR="00CA3F4C" w:rsidRDefault="00CA3F4C">
            <w:pPr>
              <w:spacing w:line="300" w:lineRule="auto"/>
              <w:rPr>
                <w:rFonts w:ascii="宋体" w:hAnsi="宋体" w:cs="宋体"/>
                <w:color w:val="000000" w:themeColor="text1"/>
                <w:sz w:val="24"/>
                <w:szCs w:val="24"/>
              </w:rPr>
            </w:pPr>
          </w:p>
        </w:tc>
        <w:tc>
          <w:tcPr>
            <w:tcW w:w="2138" w:type="dxa"/>
            <w:vAlign w:val="center"/>
          </w:tcPr>
          <w:p w14:paraId="0C466421" w14:textId="77777777" w:rsidR="00CA3F4C" w:rsidRDefault="00CA3F4C">
            <w:pPr>
              <w:spacing w:line="300" w:lineRule="auto"/>
              <w:rPr>
                <w:rFonts w:ascii="宋体" w:hAnsi="宋体" w:cs="宋体"/>
                <w:color w:val="000000" w:themeColor="text1"/>
                <w:sz w:val="24"/>
                <w:szCs w:val="24"/>
              </w:rPr>
            </w:pPr>
          </w:p>
        </w:tc>
        <w:tc>
          <w:tcPr>
            <w:tcW w:w="1723" w:type="dxa"/>
            <w:vAlign w:val="center"/>
          </w:tcPr>
          <w:p w14:paraId="037BF918" w14:textId="77777777" w:rsidR="00CA3F4C" w:rsidRDefault="00CA3F4C">
            <w:pPr>
              <w:spacing w:line="300" w:lineRule="auto"/>
              <w:rPr>
                <w:rFonts w:ascii="宋体" w:hAnsi="宋体" w:cs="宋体"/>
                <w:color w:val="000000" w:themeColor="text1"/>
                <w:sz w:val="24"/>
                <w:szCs w:val="24"/>
              </w:rPr>
            </w:pPr>
          </w:p>
        </w:tc>
        <w:tc>
          <w:tcPr>
            <w:tcW w:w="2067" w:type="dxa"/>
            <w:vAlign w:val="center"/>
          </w:tcPr>
          <w:p w14:paraId="460FBC8D" w14:textId="77777777" w:rsidR="00CA3F4C" w:rsidRDefault="00CA3F4C">
            <w:pPr>
              <w:spacing w:line="300" w:lineRule="auto"/>
              <w:rPr>
                <w:rFonts w:ascii="宋体" w:hAnsi="宋体" w:cs="宋体"/>
                <w:color w:val="000000" w:themeColor="text1"/>
                <w:sz w:val="24"/>
                <w:szCs w:val="24"/>
              </w:rPr>
            </w:pPr>
          </w:p>
        </w:tc>
      </w:tr>
      <w:tr w:rsidR="00CA3F4C" w14:paraId="630D9346" w14:textId="77777777" w:rsidTr="005D23FD">
        <w:trPr>
          <w:trHeight w:val="738"/>
        </w:trPr>
        <w:tc>
          <w:tcPr>
            <w:tcW w:w="1549" w:type="dxa"/>
            <w:vAlign w:val="center"/>
          </w:tcPr>
          <w:p w14:paraId="631581E9" w14:textId="77777777" w:rsidR="00CA3F4C" w:rsidRDefault="00CA3F4C">
            <w:pPr>
              <w:spacing w:line="300" w:lineRule="auto"/>
              <w:rPr>
                <w:rFonts w:ascii="宋体" w:hAnsi="宋体" w:cs="宋体"/>
                <w:color w:val="000000" w:themeColor="text1"/>
                <w:sz w:val="24"/>
                <w:szCs w:val="24"/>
              </w:rPr>
            </w:pPr>
          </w:p>
        </w:tc>
        <w:tc>
          <w:tcPr>
            <w:tcW w:w="1990" w:type="dxa"/>
            <w:vAlign w:val="center"/>
          </w:tcPr>
          <w:p w14:paraId="4B25A501" w14:textId="77777777" w:rsidR="00CA3F4C" w:rsidRDefault="00CA3F4C">
            <w:pPr>
              <w:spacing w:line="300" w:lineRule="auto"/>
              <w:rPr>
                <w:rFonts w:ascii="宋体" w:hAnsi="宋体" w:cs="宋体"/>
                <w:color w:val="000000" w:themeColor="text1"/>
                <w:sz w:val="24"/>
                <w:szCs w:val="24"/>
              </w:rPr>
            </w:pPr>
          </w:p>
        </w:tc>
        <w:tc>
          <w:tcPr>
            <w:tcW w:w="2138" w:type="dxa"/>
            <w:vAlign w:val="center"/>
          </w:tcPr>
          <w:p w14:paraId="7E37FDA3" w14:textId="77777777" w:rsidR="00CA3F4C" w:rsidRDefault="00CA3F4C">
            <w:pPr>
              <w:spacing w:line="300" w:lineRule="auto"/>
              <w:rPr>
                <w:rFonts w:ascii="宋体" w:hAnsi="宋体" w:cs="宋体"/>
                <w:color w:val="000000" w:themeColor="text1"/>
                <w:sz w:val="24"/>
                <w:szCs w:val="24"/>
              </w:rPr>
            </w:pPr>
          </w:p>
        </w:tc>
        <w:tc>
          <w:tcPr>
            <w:tcW w:w="1723" w:type="dxa"/>
            <w:vAlign w:val="center"/>
          </w:tcPr>
          <w:p w14:paraId="450A5418" w14:textId="77777777" w:rsidR="00CA3F4C" w:rsidRDefault="00CA3F4C">
            <w:pPr>
              <w:spacing w:line="300" w:lineRule="auto"/>
              <w:rPr>
                <w:rFonts w:ascii="宋体" w:hAnsi="宋体" w:cs="宋体"/>
                <w:color w:val="000000" w:themeColor="text1"/>
                <w:sz w:val="24"/>
                <w:szCs w:val="24"/>
              </w:rPr>
            </w:pPr>
          </w:p>
        </w:tc>
        <w:tc>
          <w:tcPr>
            <w:tcW w:w="2067" w:type="dxa"/>
            <w:vAlign w:val="center"/>
          </w:tcPr>
          <w:p w14:paraId="3848FC8E" w14:textId="77777777" w:rsidR="00CA3F4C" w:rsidRDefault="00CA3F4C">
            <w:pPr>
              <w:spacing w:line="300" w:lineRule="auto"/>
              <w:rPr>
                <w:rFonts w:ascii="宋体" w:hAnsi="宋体" w:cs="宋体"/>
                <w:color w:val="000000" w:themeColor="text1"/>
                <w:sz w:val="24"/>
                <w:szCs w:val="24"/>
              </w:rPr>
            </w:pPr>
          </w:p>
        </w:tc>
      </w:tr>
      <w:tr w:rsidR="00CA3F4C" w14:paraId="1F68A8FD" w14:textId="77777777" w:rsidTr="005D23FD">
        <w:trPr>
          <w:trHeight w:val="738"/>
        </w:trPr>
        <w:tc>
          <w:tcPr>
            <w:tcW w:w="1549" w:type="dxa"/>
            <w:vAlign w:val="center"/>
          </w:tcPr>
          <w:p w14:paraId="1AD7CD68" w14:textId="77777777" w:rsidR="00CA3F4C" w:rsidRDefault="00CA3F4C">
            <w:pPr>
              <w:spacing w:line="300" w:lineRule="auto"/>
              <w:rPr>
                <w:rFonts w:ascii="宋体" w:hAnsi="宋体" w:cs="宋体"/>
                <w:color w:val="000000" w:themeColor="text1"/>
                <w:sz w:val="24"/>
                <w:szCs w:val="24"/>
              </w:rPr>
            </w:pPr>
          </w:p>
        </w:tc>
        <w:tc>
          <w:tcPr>
            <w:tcW w:w="1990" w:type="dxa"/>
            <w:vAlign w:val="center"/>
          </w:tcPr>
          <w:p w14:paraId="63EFD49D" w14:textId="77777777" w:rsidR="00CA3F4C" w:rsidRDefault="00CA3F4C">
            <w:pPr>
              <w:spacing w:line="300" w:lineRule="auto"/>
              <w:rPr>
                <w:rFonts w:ascii="宋体" w:hAnsi="宋体" w:cs="宋体"/>
                <w:color w:val="000000" w:themeColor="text1"/>
                <w:sz w:val="24"/>
                <w:szCs w:val="24"/>
              </w:rPr>
            </w:pPr>
          </w:p>
        </w:tc>
        <w:tc>
          <w:tcPr>
            <w:tcW w:w="2138" w:type="dxa"/>
            <w:vAlign w:val="center"/>
          </w:tcPr>
          <w:p w14:paraId="02BC6FF8" w14:textId="77777777" w:rsidR="00CA3F4C" w:rsidRDefault="00CA3F4C">
            <w:pPr>
              <w:spacing w:line="300" w:lineRule="auto"/>
              <w:rPr>
                <w:rFonts w:ascii="宋体" w:hAnsi="宋体" w:cs="宋体"/>
                <w:color w:val="000000" w:themeColor="text1"/>
                <w:sz w:val="24"/>
                <w:szCs w:val="24"/>
              </w:rPr>
            </w:pPr>
          </w:p>
        </w:tc>
        <w:tc>
          <w:tcPr>
            <w:tcW w:w="1723" w:type="dxa"/>
            <w:vAlign w:val="center"/>
          </w:tcPr>
          <w:p w14:paraId="122023E9" w14:textId="77777777" w:rsidR="00CA3F4C" w:rsidRDefault="00CA3F4C">
            <w:pPr>
              <w:spacing w:line="300" w:lineRule="auto"/>
              <w:rPr>
                <w:rFonts w:ascii="宋体" w:hAnsi="宋体" w:cs="宋体"/>
                <w:color w:val="000000" w:themeColor="text1"/>
                <w:sz w:val="24"/>
                <w:szCs w:val="24"/>
              </w:rPr>
            </w:pPr>
          </w:p>
        </w:tc>
        <w:tc>
          <w:tcPr>
            <w:tcW w:w="2067" w:type="dxa"/>
            <w:vAlign w:val="center"/>
          </w:tcPr>
          <w:p w14:paraId="760E5891" w14:textId="77777777" w:rsidR="00CA3F4C" w:rsidRDefault="00CA3F4C">
            <w:pPr>
              <w:spacing w:line="300" w:lineRule="auto"/>
              <w:rPr>
                <w:rFonts w:ascii="宋体" w:hAnsi="宋体" w:cs="宋体"/>
                <w:color w:val="000000" w:themeColor="text1"/>
                <w:sz w:val="24"/>
                <w:szCs w:val="24"/>
              </w:rPr>
            </w:pPr>
          </w:p>
        </w:tc>
      </w:tr>
    </w:tbl>
    <w:p w14:paraId="5A4BE26D" w14:textId="77777777" w:rsidR="00855985" w:rsidRDefault="00855985" w:rsidP="00855985">
      <w:pPr>
        <w:numPr>
          <w:ilvl w:val="3"/>
          <w:numId w:val="0"/>
        </w:numPr>
        <w:tabs>
          <w:tab w:val="left" w:pos="720"/>
        </w:tabs>
        <w:spacing w:beforeLines="100" w:before="240" w:line="400" w:lineRule="exact"/>
        <w:jc w:val="left"/>
        <w:rPr>
          <w:rFonts w:ascii="宋体" w:hAnsi="宋体" w:cs="宋体"/>
          <w:color w:val="000000" w:themeColor="text1"/>
          <w:sz w:val="24"/>
          <w:szCs w:val="21"/>
        </w:rPr>
      </w:pPr>
      <w:r>
        <w:rPr>
          <w:rFonts w:ascii="宋体" w:hAnsi="宋体" w:cs="宋体" w:hint="eastAsia"/>
          <w:color w:val="000000" w:themeColor="text1"/>
          <w:sz w:val="24"/>
          <w:szCs w:val="21"/>
        </w:rPr>
        <w:t>单位负责人或其授权代表（签字）：</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 xml:space="preserve"> </w:t>
      </w:r>
    </w:p>
    <w:p w14:paraId="2C3A6756" w14:textId="77777777" w:rsidR="00855985" w:rsidRDefault="00855985" w:rsidP="00855985">
      <w:pPr>
        <w:numPr>
          <w:ilvl w:val="3"/>
          <w:numId w:val="0"/>
        </w:numPr>
        <w:tabs>
          <w:tab w:val="left" w:pos="720"/>
        </w:tabs>
        <w:spacing w:beforeLines="100" w:before="240" w:line="400" w:lineRule="exact"/>
        <w:jc w:val="left"/>
        <w:rPr>
          <w:rFonts w:ascii="宋体" w:hAnsi="宋体" w:cs="宋体"/>
          <w:color w:val="000000" w:themeColor="text1"/>
          <w:sz w:val="24"/>
          <w:szCs w:val="21"/>
        </w:rPr>
      </w:pPr>
      <w:r>
        <w:rPr>
          <w:rFonts w:ascii="宋体" w:hAnsi="宋体" w:cs="宋体" w:hint="eastAsia"/>
          <w:color w:val="000000" w:themeColor="text1"/>
          <w:sz w:val="24"/>
          <w:szCs w:val="21"/>
        </w:rPr>
        <w:t>投标人名称（盖章）：</w:t>
      </w:r>
      <w:r>
        <w:rPr>
          <w:rFonts w:ascii="宋体" w:hAnsi="宋体" w:cs="宋体" w:hint="eastAsia"/>
          <w:color w:val="000000" w:themeColor="text1"/>
          <w:sz w:val="24"/>
          <w:szCs w:val="24"/>
          <w:u w:val="single"/>
        </w:rPr>
        <w:t xml:space="preserve">       </w:t>
      </w:r>
      <w:r>
        <w:rPr>
          <w:rFonts w:ascii="宋体" w:hAnsi="宋体" w:cs="宋体"/>
          <w:color w:val="000000" w:themeColor="text1"/>
          <w:sz w:val="24"/>
          <w:szCs w:val="24"/>
          <w:u w:val="single"/>
        </w:rPr>
        <w:t xml:space="preserve">            </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 xml:space="preserve"> </w:t>
      </w:r>
    </w:p>
    <w:p w14:paraId="7558911E" w14:textId="77777777" w:rsidR="00CA3F4C" w:rsidRDefault="00251D3B">
      <w:pPr>
        <w:snapToGrid w:val="0"/>
        <w:spacing w:beforeLines="100" w:before="240" w:line="460" w:lineRule="atLeast"/>
        <w:rPr>
          <w:rFonts w:ascii="宋体" w:hAnsi="宋体" w:cs="宋体"/>
          <w:color w:val="000000" w:themeColor="text1"/>
          <w:sz w:val="24"/>
          <w:szCs w:val="24"/>
        </w:rPr>
      </w:pPr>
      <w:r>
        <w:rPr>
          <w:rFonts w:ascii="宋体" w:hAnsi="宋体" w:cs="宋体" w:hint="eastAsia"/>
          <w:color w:val="000000" w:themeColor="text1"/>
          <w:sz w:val="24"/>
          <w:szCs w:val="24"/>
        </w:rPr>
        <w:t>注：</w:t>
      </w:r>
    </w:p>
    <w:p w14:paraId="61C422E2" w14:textId="77777777" w:rsidR="00CA3F4C" w:rsidRDefault="00251D3B" w:rsidP="006969F1">
      <w:pPr>
        <w:numPr>
          <w:ilvl w:val="0"/>
          <w:numId w:val="70"/>
        </w:numPr>
        <w:tabs>
          <w:tab w:val="left" w:pos="360"/>
        </w:tabs>
        <w:spacing w:line="300" w:lineRule="auto"/>
        <w:ind w:left="360"/>
        <w:rPr>
          <w:rFonts w:ascii="宋体" w:hAnsi="宋体" w:cs="宋体"/>
          <w:color w:val="000000" w:themeColor="text1"/>
          <w:sz w:val="24"/>
        </w:rPr>
      </w:pPr>
      <w:r>
        <w:rPr>
          <w:rFonts w:ascii="宋体" w:hAnsi="宋体" w:cs="宋体" w:hint="eastAsia"/>
          <w:color w:val="000000" w:themeColor="text1"/>
          <w:sz w:val="24"/>
        </w:rPr>
        <w:t>投标人应对照招标文件的要求如实填写并申明存在的偏差及原因。未在本偏离表声明的内容，将均视为完全响应招标文件的要求。投标人一旦中标，将严格按照招标文件执行；</w:t>
      </w:r>
    </w:p>
    <w:p w14:paraId="3C7B2306" w14:textId="77777777" w:rsidR="00CA3F4C" w:rsidRDefault="00251D3B" w:rsidP="006969F1">
      <w:pPr>
        <w:numPr>
          <w:ilvl w:val="0"/>
          <w:numId w:val="70"/>
        </w:numPr>
        <w:tabs>
          <w:tab w:val="left" w:pos="360"/>
        </w:tabs>
        <w:spacing w:line="300" w:lineRule="auto"/>
        <w:ind w:left="360"/>
        <w:rPr>
          <w:rFonts w:ascii="宋体" w:hAnsi="宋体" w:cs="宋体"/>
          <w:color w:val="000000" w:themeColor="text1"/>
          <w:sz w:val="24"/>
        </w:rPr>
      </w:pPr>
      <w:bookmarkStart w:id="1104" w:name="_Hlk492382057"/>
      <w:r>
        <w:rPr>
          <w:rFonts w:ascii="宋体" w:hAnsi="宋体" w:cs="宋体" w:hint="eastAsia"/>
          <w:color w:val="000000" w:themeColor="text1"/>
          <w:sz w:val="24"/>
        </w:rPr>
        <w:t>如投标人完全响应招标文件要求，应在此表中写明“本投标文件完全响应招标文件所有商务及技术要求，无偏离”；</w:t>
      </w:r>
      <w:bookmarkEnd w:id="1104"/>
    </w:p>
    <w:p w14:paraId="5AFB7EBC" w14:textId="77777777" w:rsidR="00CA3F4C" w:rsidRDefault="00251D3B" w:rsidP="006969F1">
      <w:pPr>
        <w:numPr>
          <w:ilvl w:val="0"/>
          <w:numId w:val="70"/>
        </w:numPr>
        <w:tabs>
          <w:tab w:val="left" w:pos="360"/>
        </w:tabs>
        <w:spacing w:line="300" w:lineRule="auto"/>
        <w:ind w:left="360"/>
        <w:rPr>
          <w:rFonts w:ascii="宋体" w:hAnsi="宋体" w:cs="宋体"/>
          <w:color w:val="000000" w:themeColor="text1"/>
        </w:rPr>
      </w:pPr>
      <w:r>
        <w:rPr>
          <w:rFonts w:ascii="宋体" w:hAnsi="宋体" w:cs="宋体" w:hint="eastAsia"/>
          <w:color w:val="000000" w:themeColor="text1"/>
          <w:sz w:val="24"/>
        </w:rPr>
        <w:t>如果投标人承诺了或被视为没有偏差项，在评审时，评标委员会认为仍存在偏差，则被认为有意隐瞒事实，有可能导致废标。</w:t>
      </w:r>
    </w:p>
    <w:p w14:paraId="7D39DF2A" w14:textId="77777777" w:rsidR="00CA3F4C" w:rsidRDefault="00251D3B" w:rsidP="006969F1">
      <w:pPr>
        <w:pStyle w:val="aff4"/>
        <w:numPr>
          <w:ilvl w:val="0"/>
          <w:numId w:val="66"/>
        </w:numPr>
        <w:rPr>
          <w:rFonts w:ascii="宋体" w:hAnsi="宋体" w:cs="宋体"/>
          <w:color w:val="000000" w:themeColor="text1"/>
          <w:sz w:val="28"/>
        </w:rPr>
      </w:pPr>
      <w:r>
        <w:rPr>
          <w:rFonts w:ascii="宋体" w:hAnsi="宋体" w:cs="宋体" w:hint="eastAsia"/>
          <w:b w:val="0"/>
          <w:bCs w:val="0"/>
          <w:color w:val="000000" w:themeColor="text1"/>
          <w:kern w:val="2"/>
          <w:sz w:val="24"/>
          <w:szCs w:val="24"/>
        </w:rPr>
        <w:br w:type="page"/>
      </w:r>
      <w:bookmarkStart w:id="1105" w:name="_Toc465952335"/>
      <w:bookmarkStart w:id="1106" w:name="_Toc521014572"/>
      <w:bookmarkStart w:id="1107" w:name="_Toc493709848"/>
      <w:bookmarkStart w:id="1108" w:name="_Toc21254"/>
      <w:bookmarkStart w:id="1109" w:name="_Toc118292209"/>
      <w:bookmarkStart w:id="1110" w:name="_Toc325446134"/>
      <w:bookmarkStart w:id="1111" w:name="_Toc325383408"/>
      <w:bookmarkStart w:id="1112" w:name="_Toc324696985"/>
      <w:bookmarkStart w:id="1113" w:name="_Toc359842906"/>
      <w:r>
        <w:rPr>
          <w:rFonts w:ascii="宋体" w:hAnsi="宋体" w:cs="宋体" w:hint="eastAsia"/>
          <w:color w:val="000000" w:themeColor="text1"/>
          <w:sz w:val="28"/>
        </w:rPr>
        <w:lastRenderedPageBreak/>
        <w:t>投标保证金证明</w:t>
      </w:r>
      <w:bookmarkEnd w:id="1105"/>
      <w:bookmarkEnd w:id="1106"/>
      <w:bookmarkEnd w:id="1107"/>
      <w:r>
        <w:rPr>
          <w:rFonts w:ascii="宋体" w:hAnsi="宋体" w:cs="宋体" w:hint="eastAsia"/>
          <w:color w:val="000000" w:themeColor="text1"/>
          <w:sz w:val="28"/>
        </w:rPr>
        <w:t>及退款申请函</w:t>
      </w:r>
      <w:bookmarkEnd w:id="1108"/>
      <w:bookmarkEnd w:id="1109"/>
    </w:p>
    <w:p w14:paraId="30334B8A" w14:textId="77777777" w:rsidR="00CA3F4C" w:rsidRDefault="00CA3F4C">
      <w:pPr>
        <w:rPr>
          <w:rFonts w:ascii="宋体" w:hAnsi="宋体" w:cs="宋体"/>
          <w:color w:val="000000" w:themeColor="text1"/>
          <w:sz w:val="24"/>
          <w:szCs w:val="24"/>
        </w:rPr>
      </w:pPr>
    </w:p>
    <w:p w14:paraId="3AE5BB95" w14:textId="77777777" w:rsidR="00CA3F4C" w:rsidRDefault="00251D3B">
      <w:pPr>
        <w:pStyle w:val="110"/>
        <w:spacing w:beforeLines="50" w:before="120" w:afterLines="50" w:after="120"/>
        <w:ind w:firstLineChars="0" w:firstLine="0"/>
        <w:jc w:val="center"/>
        <w:outlineLvl w:val="2"/>
        <w:rPr>
          <w:rFonts w:ascii="宋体" w:hAnsi="宋体" w:cs="宋体"/>
          <w:color w:val="000000" w:themeColor="text1"/>
          <w:sz w:val="24"/>
        </w:rPr>
      </w:pPr>
      <w:bookmarkStart w:id="1114" w:name="_Toc1745826"/>
      <w:bookmarkStart w:id="1115" w:name="_Toc22753"/>
      <w:bookmarkStart w:id="1116" w:name="_Toc471304689"/>
      <w:r>
        <w:rPr>
          <w:rFonts w:ascii="宋体" w:hAnsi="宋体" w:cs="宋体" w:hint="eastAsia"/>
          <w:color w:val="000000" w:themeColor="text1"/>
          <w:sz w:val="24"/>
        </w:rPr>
        <w:t>5-1投标保证金证明</w:t>
      </w:r>
      <w:bookmarkEnd w:id="1114"/>
      <w:bookmarkEnd w:id="1115"/>
      <w:bookmarkEnd w:id="1116"/>
    </w:p>
    <w:p w14:paraId="1A5A23CA" w14:textId="77777777" w:rsidR="00CA3F4C" w:rsidRDefault="00CA3F4C">
      <w:pPr>
        <w:rPr>
          <w:rFonts w:ascii="宋体" w:hAnsi="宋体" w:cs="宋体"/>
          <w:color w:val="000000" w:themeColor="text1"/>
          <w:sz w:val="24"/>
          <w:szCs w:val="24"/>
        </w:rPr>
      </w:pPr>
    </w:p>
    <w:p w14:paraId="0F1BBC00" w14:textId="77777777" w:rsidR="00CA3F4C" w:rsidRDefault="00CA3F4C">
      <w:pPr>
        <w:rPr>
          <w:rFonts w:ascii="宋体" w:hAnsi="宋体" w:cs="宋体"/>
          <w:color w:val="000000" w:themeColor="text1"/>
          <w:sz w:val="24"/>
          <w:szCs w:val="24"/>
        </w:rPr>
      </w:pPr>
    </w:p>
    <w:p w14:paraId="360807A5" w14:textId="77777777" w:rsidR="00CA3F4C" w:rsidRDefault="00251D3B">
      <w:pPr>
        <w:snapToGrid w:val="0"/>
        <w:spacing w:line="460" w:lineRule="atLeast"/>
        <w:rPr>
          <w:rFonts w:ascii="宋体" w:hAnsi="宋体" w:cs="宋体"/>
          <w:color w:val="000000" w:themeColor="text1"/>
          <w:sz w:val="24"/>
          <w:szCs w:val="24"/>
        </w:rPr>
      </w:pPr>
      <w:r>
        <w:rPr>
          <w:rFonts w:ascii="宋体" w:hAnsi="宋体" w:cs="宋体" w:hint="eastAsia"/>
          <w:color w:val="000000" w:themeColor="text1"/>
          <w:sz w:val="24"/>
          <w:szCs w:val="24"/>
        </w:rPr>
        <w:t xml:space="preserve">采用汇款形式：   </w:t>
      </w:r>
    </w:p>
    <w:p w14:paraId="6D1A0EE5" w14:textId="77777777" w:rsidR="00CA3F4C" w:rsidRDefault="00CA3F4C">
      <w:pPr>
        <w:snapToGrid w:val="0"/>
        <w:spacing w:line="460" w:lineRule="atLeast"/>
        <w:rPr>
          <w:rFonts w:ascii="宋体" w:hAnsi="宋体" w:cs="宋体"/>
          <w:color w:val="000000" w:themeColor="text1"/>
          <w:sz w:val="24"/>
          <w:szCs w:val="24"/>
        </w:rPr>
      </w:pPr>
    </w:p>
    <w:p w14:paraId="1BBA4BBF" w14:textId="77777777" w:rsidR="00CA3F4C" w:rsidRDefault="00251D3B">
      <w:pPr>
        <w:rPr>
          <w:rFonts w:ascii="宋体" w:hAnsi="宋体" w:cs="宋体"/>
          <w:color w:val="000000" w:themeColor="text1"/>
        </w:rPr>
      </w:pPr>
      <w:r>
        <w:rPr>
          <w:rFonts w:ascii="宋体" w:hAnsi="宋体" w:cs="宋体" w:hint="eastAsia"/>
          <w:noProof/>
          <w:color w:val="000000" w:themeColor="text1"/>
        </w:rPr>
        <mc:AlternateContent>
          <mc:Choice Requires="wps">
            <w:drawing>
              <wp:anchor distT="0" distB="0" distL="114300" distR="114300" simplePos="0" relativeHeight="251661312" behindDoc="0" locked="0" layoutInCell="1" allowOverlap="1" wp14:anchorId="313F041B" wp14:editId="598D474A">
                <wp:simplePos x="0" y="0"/>
                <wp:positionH relativeFrom="column">
                  <wp:posOffset>635000</wp:posOffset>
                </wp:positionH>
                <wp:positionV relativeFrom="paragraph">
                  <wp:posOffset>106680</wp:posOffset>
                </wp:positionV>
                <wp:extent cx="4351020" cy="1924050"/>
                <wp:effectExtent l="0" t="0" r="0" b="0"/>
                <wp:wrapNone/>
                <wp:docPr id="59399" name="矩形: 圆角 59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1020" cy="1924050"/>
                        </a:xfrm>
                        <a:prstGeom prst="roundRect">
                          <a:avLst>
                            <a:gd name="adj" fmla="val 16667"/>
                          </a:avLst>
                        </a:prstGeom>
                        <a:solidFill>
                          <a:srgbClr val="FFFFFF"/>
                        </a:solidFill>
                        <a:ln w="9525">
                          <a:solidFill>
                            <a:srgbClr val="000000"/>
                          </a:solidFill>
                          <a:round/>
                        </a:ln>
                        <a:effectLst/>
                      </wps:spPr>
                      <wps:bodyPr rot="0" vert="horz" wrap="square" lIns="91440" tIns="45720" rIns="91440" bIns="45720" anchor="t" anchorCtr="0" upright="1">
                        <a:noAutofit/>
                      </wps:bodyPr>
                    </wps:wsp>
                  </a:graphicData>
                </a:graphic>
              </wp:anchor>
            </w:drawing>
          </mc:Choice>
          <mc:Fallback xmlns:oel="http://schemas.microsoft.com/office/2019/extlst" xmlns:w16sdtdh="http://schemas.microsoft.com/office/word/2020/wordml/sdtdatahash">
            <w:pict>
              <v:roundrect w14:anchorId="22E488F1" id="矩形: 圆角 59399" o:spid="_x0000_s1026" style="position:absolute;left:0;text-align:left;margin-left:50pt;margin-top:8.4pt;width:342.6pt;height:151.5pt;z-index:2516613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"/>
            </w:pict>
          </mc:Fallback>
        </mc:AlternateContent>
      </w:r>
    </w:p>
    <w:p w14:paraId="54F8AF3C" w14:textId="77777777" w:rsidR="00CA3F4C" w:rsidRDefault="00CA3F4C">
      <w:pPr>
        <w:rPr>
          <w:rFonts w:ascii="宋体" w:hAnsi="宋体" w:cs="宋体"/>
          <w:color w:val="000000" w:themeColor="text1"/>
        </w:rPr>
      </w:pPr>
    </w:p>
    <w:p w14:paraId="63676A42" w14:textId="77777777" w:rsidR="00CA3F4C" w:rsidRDefault="00CA3F4C">
      <w:pPr>
        <w:rPr>
          <w:rFonts w:ascii="宋体" w:hAnsi="宋体" w:cs="宋体"/>
          <w:color w:val="000000" w:themeColor="text1"/>
        </w:rPr>
      </w:pPr>
    </w:p>
    <w:p w14:paraId="11646189" w14:textId="77777777" w:rsidR="00CA3F4C" w:rsidRDefault="00CA3F4C">
      <w:pPr>
        <w:rPr>
          <w:rFonts w:ascii="宋体" w:hAnsi="宋体" w:cs="宋体"/>
          <w:color w:val="000000" w:themeColor="text1"/>
        </w:rPr>
      </w:pPr>
    </w:p>
    <w:p w14:paraId="52FE8C66" w14:textId="77777777" w:rsidR="00CA3F4C" w:rsidRDefault="00CA3F4C">
      <w:pPr>
        <w:rPr>
          <w:rFonts w:ascii="宋体" w:hAnsi="宋体" w:cs="宋体"/>
          <w:color w:val="000000" w:themeColor="text1"/>
        </w:rPr>
      </w:pPr>
    </w:p>
    <w:p w14:paraId="0A5D17C6" w14:textId="77777777" w:rsidR="00CA3F4C" w:rsidRDefault="00251D3B">
      <w:pPr>
        <w:rPr>
          <w:rFonts w:ascii="宋体" w:hAnsi="宋体" w:cs="宋体"/>
          <w:color w:val="000000" w:themeColor="text1"/>
        </w:rPr>
      </w:pPr>
      <w:r>
        <w:rPr>
          <w:rFonts w:ascii="宋体" w:hAnsi="宋体" w:cs="宋体" w:hint="eastAsia"/>
          <w:noProof/>
          <w:color w:val="000000" w:themeColor="text1"/>
        </w:rPr>
        <mc:AlternateContent>
          <mc:Choice Requires="wps">
            <w:drawing>
              <wp:anchor distT="0" distB="0" distL="114300" distR="114300" simplePos="0" relativeHeight="251662336" behindDoc="0" locked="0" layoutInCell="1" allowOverlap="1" wp14:anchorId="1BF4C6AA" wp14:editId="18762700">
                <wp:simplePos x="0" y="0"/>
                <wp:positionH relativeFrom="column">
                  <wp:posOffset>1414145</wp:posOffset>
                </wp:positionH>
                <wp:positionV relativeFrom="paragraph">
                  <wp:posOffset>22860</wp:posOffset>
                </wp:positionV>
                <wp:extent cx="2743200" cy="487045"/>
                <wp:effectExtent l="0" t="0" r="0" b="0"/>
                <wp:wrapSquare wrapText="bothSides"/>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43200" cy="487045"/>
                        </a:xfrm>
                        <a:prstGeom prst="rect">
                          <a:avLst/>
                        </a:prstGeom>
                      </wps:spPr>
                      <wps:txbx>
                        <w:txbxContent>
                          <w:p w14:paraId="00D119C1" w14:textId="77777777" w:rsidR="00AA3FFB" w:rsidRDefault="00AA3FFB">
                            <w:pPr>
                              <w:pStyle w:val="2a"/>
                              <w:jc w:val="center"/>
                            </w:pPr>
                            <w:r>
                              <w:rPr>
                                <w:rFonts w:hint="eastAsia"/>
                                <w:color w:val="336699"/>
                                <w:sz w:val="48"/>
                                <w:szCs w:val="48"/>
                              </w:rPr>
                              <w:t>银行汇款回单</w:t>
                            </w:r>
                          </w:p>
                        </w:txbxContent>
                      </wps:txbx>
                      <wps:bodyPr wrap="square" numCol="1" fromWordArt="1">
                        <a:prstTxWarp prst="textPlain">
                          <a:avLst/>
                        </a:prstTxWarp>
                        <a:spAutoFit/>
                      </wps:bodyPr>
                    </wps:wsp>
                  </a:graphicData>
                </a:graphic>
              </wp:anchor>
            </w:drawing>
          </mc:Choice>
          <mc:Fallback>
            <w:pict>
              <v:shapetype w14:anchorId="1BF4C6AA" id="_x0000_t202" coordsize="21600,21600" o:spt="202" path="m,l,21600r21600,l21600,xe">
                <v:stroke joinstyle="miter"/>
                <v:path gradientshapeok="t" o:connecttype="rect"/>
              </v:shapetype>
              <v:shape id="文本框 9" o:spid="_x0000_s1026" type="#_x0000_t202" style="position:absolute;left:0;text-align:left;margin-left:111.35pt;margin-top:1.8pt;width:3in;height:38.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" filled="f" stroked="f">
                <o:lock v:ext="edit" shapetype="t"/>
                <v:textbox style="mso-fit-shape-to-text:t">
                  <w:txbxContent>
                    <w:p w14:paraId="00D119C1" w14:textId="77777777" w:rsidR="00AA3FFB" w:rsidRDefault="00AA3FFB">
                      <w:pPr>
                        <w:pStyle w:val="2a"/>
                        <w:jc w:val="center"/>
                      </w:pPr>
                      <w:r>
                        <w:rPr>
                          <w:rFonts w:hint="eastAsia"/>
                          <w:color w:val="336699"/>
                          <w:sz w:val="48"/>
                          <w:szCs w:val="48"/>
                        </w:rPr>
                        <w:t>银行汇款回单</w:t>
                      </w:r>
                    </w:p>
                  </w:txbxContent>
                </v:textbox>
                <w10:wrap type="square"/>
              </v:shape>
            </w:pict>
          </mc:Fallback>
        </mc:AlternateContent>
      </w:r>
    </w:p>
    <w:p w14:paraId="3065BDEE" w14:textId="77777777" w:rsidR="00CA3F4C" w:rsidRDefault="00CA3F4C">
      <w:pPr>
        <w:rPr>
          <w:rFonts w:ascii="宋体" w:hAnsi="宋体" w:cs="宋体"/>
          <w:color w:val="000000" w:themeColor="text1"/>
        </w:rPr>
      </w:pPr>
    </w:p>
    <w:p w14:paraId="4A341360" w14:textId="77777777" w:rsidR="00CA3F4C" w:rsidRDefault="00CA3F4C">
      <w:pPr>
        <w:rPr>
          <w:rFonts w:ascii="宋体" w:hAnsi="宋体" w:cs="宋体"/>
          <w:color w:val="000000" w:themeColor="text1"/>
        </w:rPr>
      </w:pPr>
    </w:p>
    <w:p w14:paraId="4AD82164" w14:textId="77777777" w:rsidR="00CA3F4C" w:rsidRDefault="00CA3F4C">
      <w:pPr>
        <w:rPr>
          <w:rFonts w:ascii="宋体" w:hAnsi="宋体" w:cs="宋体"/>
          <w:color w:val="000000" w:themeColor="text1"/>
        </w:rPr>
      </w:pPr>
    </w:p>
    <w:p w14:paraId="6085D929" w14:textId="77777777" w:rsidR="00CA3F4C" w:rsidRDefault="00CA3F4C">
      <w:pPr>
        <w:rPr>
          <w:rFonts w:ascii="宋体" w:hAnsi="宋体" w:cs="宋体"/>
          <w:color w:val="000000" w:themeColor="text1"/>
        </w:rPr>
      </w:pPr>
    </w:p>
    <w:p w14:paraId="09E8DFF3" w14:textId="77777777" w:rsidR="00CA3F4C" w:rsidRDefault="00CA3F4C">
      <w:pPr>
        <w:rPr>
          <w:rFonts w:ascii="宋体" w:hAnsi="宋体" w:cs="宋体"/>
          <w:color w:val="000000" w:themeColor="text1"/>
        </w:rPr>
      </w:pPr>
    </w:p>
    <w:p w14:paraId="45E42FE3" w14:textId="77777777" w:rsidR="00CA3F4C" w:rsidRDefault="00CA3F4C">
      <w:pPr>
        <w:rPr>
          <w:rFonts w:ascii="宋体" w:hAnsi="宋体" w:cs="宋体"/>
          <w:color w:val="000000" w:themeColor="text1"/>
        </w:rPr>
      </w:pPr>
    </w:p>
    <w:p w14:paraId="5E0E03A9" w14:textId="77777777" w:rsidR="00CA3F4C" w:rsidRDefault="00CA3F4C">
      <w:pPr>
        <w:rPr>
          <w:rFonts w:ascii="宋体" w:hAnsi="宋体" w:cs="宋体"/>
          <w:color w:val="000000" w:themeColor="text1"/>
        </w:rPr>
      </w:pPr>
    </w:p>
    <w:p w14:paraId="1282F055" w14:textId="63961C93" w:rsidR="00CA3F4C" w:rsidRDefault="00CA3F4C">
      <w:pPr>
        <w:rPr>
          <w:rFonts w:ascii="宋体" w:hAnsi="宋体" w:cs="宋体"/>
          <w:color w:val="000000" w:themeColor="text1"/>
        </w:rPr>
      </w:pPr>
    </w:p>
    <w:p w14:paraId="444AA3CD" w14:textId="77777777" w:rsidR="00CA3F4C" w:rsidRDefault="00251D3B">
      <w:pPr>
        <w:widowControl/>
        <w:jc w:val="left"/>
        <w:rPr>
          <w:rFonts w:ascii="宋体" w:hAnsi="宋体" w:cs="宋体"/>
          <w:color w:val="000000" w:themeColor="text1"/>
          <w:sz w:val="24"/>
          <w:szCs w:val="24"/>
        </w:rPr>
      </w:pPr>
      <w:r>
        <w:rPr>
          <w:rFonts w:ascii="宋体" w:hAnsi="宋体" w:cs="宋体" w:hint="eastAsia"/>
          <w:color w:val="000000" w:themeColor="text1"/>
          <w:sz w:val="24"/>
          <w:szCs w:val="24"/>
        </w:rPr>
        <w:br w:type="page"/>
      </w:r>
    </w:p>
    <w:p w14:paraId="7E7ACEC7" w14:textId="77777777" w:rsidR="00CA3F4C" w:rsidRDefault="00CA3F4C">
      <w:pPr>
        <w:rPr>
          <w:rFonts w:ascii="宋体" w:hAnsi="宋体" w:cs="宋体"/>
          <w:color w:val="000000" w:themeColor="text1"/>
        </w:rPr>
      </w:pPr>
    </w:p>
    <w:p w14:paraId="485BAA4B" w14:textId="77777777" w:rsidR="00CA3F4C" w:rsidRDefault="00251D3B">
      <w:pPr>
        <w:pStyle w:val="afff6"/>
        <w:spacing w:line="360" w:lineRule="auto"/>
        <w:ind w:firstLineChars="0" w:firstLine="0"/>
        <w:rPr>
          <w:rFonts w:ascii="宋体" w:hAnsi="宋体" w:cs="宋体"/>
          <w:sz w:val="24"/>
        </w:rPr>
      </w:pPr>
      <w:bookmarkStart w:id="1117" w:name="_Toc80708481"/>
      <w:bookmarkStart w:id="1118" w:name="_Toc266859798"/>
      <w:r>
        <w:rPr>
          <w:rFonts w:ascii="宋体" w:hAnsi="宋体" w:cs="宋体" w:hint="eastAsia"/>
          <w:sz w:val="24"/>
        </w:rPr>
        <w:t>采用银行票据形式</w:t>
      </w:r>
      <w:bookmarkEnd w:id="1117"/>
      <w:r>
        <w:rPr>
          <w:rFonts w:ascii="宋体" w:hAnsi="宋体" w:cs="宋体" w:hint="eastAsia"/>
          <w:sz w:val="24"/>
        </w:rPr>
        <w:t>：</w:t>
      </w:r>
    </w:p>
    <w:p w14:paraId="52450B13" w14:textId="77777777" w:rsidR="005D23FD" w:rsidRDefault="005D23FD">
      <w:pPr>
        <w:pStyle w:val="afff6"/>
        <w:spacing w:line="360" w:lineRule="auto"/>
        <w:ind w:firstLineChars="0" w:firstLine="0"/>
        <w:rPr>
          <w:rFonts w:ascii="宋体" w:hAnsi="宋体" w:cs="宋体"/>
          <w:sz w:val="24"/>
        </w:rPr>
      </w:pPr>
    </w:p>
    <w:tbl>
      <w:tblPr>
        <w:tblW w:w="7394" w:type="dxa"/>
        <w:tblInd w:w="1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4"/>
      </w:tblGrid>
      <w:tr w:rsidR="00CA3F4C" w14:paraId="598F68D6" w14:textId="77777777" w:rsidTr="005D23FD">
        <w:trPr>
          <w:trHeight w:val="4055"/>
        </w:trPr>
        <w:tc>
          <w:tcPr>
            <w:tcW w:w="7394" w:type="dxa"/>
            <w:shd w:val="clear" w:color="auto" w:fill="auto"/>
            <w:vAlign w:val="center"/>
          </w:tcPr>
          <w:p w14:paraId="7FA0DEC7" w14:textId="77777777" w:rsidR="00CA3F4C" w:rsidRDefault="00251D3B">
            <w:pPr>
              <w:pStyle w:val="afd"/>
              <w:spacing w:line="360" w:lineRule="auto"/>
              <w:jc w:val="center"/>
              <w:rPr>
                <w:rFonts w:hAnsi="宋体" w:cs="宋体"/>
                <w:sz w:val="24"/>
                <w:szCs w:val="24"/>
              </w:rPr>
            </w:pPr>
            <w:r>
              <w:rPr>
                <w:rFonts w:hAnsi="宋体" w:cs="宋体" w:hint="eastAsia"/>
                <w:sz w:val="40"/>
                <w:szCs w:val="24"/>
              </w:rPr>
              <w:t>银行票据复印件</w:t>
            </w:r>
          </w:p>
        </w:tc>
      </w:tr>
    </w:tbl>
    <w:p w14:paraId="6DB5ACFC" w14:textId="77777777" w:rsidR="00CA3F4C" w:rsidRDefault="00CA3F4C">
      <w:pPr>
        <w:snapToGrid w:val="0"/>
        <w:spacing w:line="460" w:lineRule="atLeast"/>
        <w:rPr>
          <w:rFonts w:ascii="宋体" w:hAnsi="宋体" w:cs="宋体"/>
          <w:sz w:val="24"/>
          <w:szCs w:val="24"/>
        </w:rPr>
      </w:pPr>
    </w:p>
    <w:p w14:paraId="3DC6C12D" w14:textId="77777777" w:rsidR="005D23FD" w:rsidRDefault="005D23FD">
      <w:pPr>
        <w:snapToGrid w:val="0"/>
        <w:spacing w:line="460" w:lineRule="atLeast"/>
        <w:rPr>
          <w:rFonts w:ascii="宋体" w:hAnsi="宋体" w:cs="宋体"/>
          <w:sz w:val="24"/>
          <w:szCs w:val="24"/>
        </w:rPr>
      </w:pPr>
    </w:p>
    <w:p w14:paraId="1C0A27A3" w14:textId="77777777" w:rsidR="00CA3F4C" w:rsidRDefault="00CA3F4C">
      <w:pPr>
        <w:snapToGrid w:val="0"/>
        <w:spacing w:line="460" w:lineRule="atLeast"/>
        <w:rPr>
          <w:rFonts w:ascii="宋体" w:hAnsi="宋体" w:cs="宋体"/>
          <w:sz w:val="24"/>
          <w:szCs w:val="24"/>
        </w:rPr>
      </w:pPr>
    </w:p>
    <w:p w14:paraId="4C9F537C" w14:textId="77777777" w:rsidR="00CA3F4C" w:rsidRDefault="00251D3B">
      <w:pPr>
        <w:rPr>
          <w:rFonts w:ascii="宋体" w:hAnsi="宋体" w:cs="宋体"/>
          <w:color w:val="000000" w:themeColor="text1"/>
          <w:sz w:val="24"/>
          <w:szCs w:val="24"/>
        </w:rPr>
      </w:pPr>
      <w:r>
        <w:rPr>
          <w:rFonts w:ascii="宋体" w:hAnsi="宋体" w:cs="宋体" w:hint="eastAsia"/>
          <w:color w:val="000000" w:themeColor="text1"/>
          <w:sz w:val="24"/>
          <w:szCs w:val="24"/>
        </w:rPr>
        <w:br w:type="page"/>
      </w:r>
    </w:p>
    <w:p w14:paraId="17528987" w14:textId="77777777" w:rsidR="00CA3F4C" w:rsidRDefault="00251D3B">
      <w:pPr>
        <w:snapToGrid w:val="0"/>
        <w:spacing w:line="460" w:lineRule="atLeast"/>
        <w:rPr>
          <w:rFonts w:ascii="宋体" w:hAnsi="宋体" w:cs="宋体"/>
          <w:color w:val="000000" w:themeColor="text1"/>
          <w:sz w:val="24"/>
          <w:szCs w:val="24"/>
        </w:rPr>
      </w:pPr>
      <w:r>
        <w:rPr>
          <w:rFonts w:ascii="宋体" w:hAnsi="宋体" w:cs="宋体" w:hint="eastAsia"/>
          <w:color w:val="000000" w:themeColor="text1"/>
          <w:sz w:val="24"/>
          <w:szCs w:val="24"/>
        </w:rPr>
        <w:lastRenderedPageBreak/>
        <w:t>采用保函形式：</w:t>
      </w:r>
    </w:p>
    <w:p w14:paraId="5472AC79" w14:textId="77777777" w:rsidR="00CA3F4C" w:rsidRDefault="00CA3F4C">
      <w:pPr>
        <w:pStyle w:val="af"/>
        <w:rPr>
          <w:rFonts w:ascii="宋体" w:eastAsia="宋体" w:hAnsi="宋体" w:cs="宋体" w:hint="default"/>
        </w:rPr>
      </w:pPr>
    </w:p>
    <w:p w14:paraId="4E4F9325" w14:textId="77777777" w:rsidR="00CA3F4C" w:rsidRDefault="00251D3B">
      <w:pPr>
        <w:jc w:val="center"/>
        <w:rPr>
          <w:rFonts w:ascii="宋体" w:hAnsi="宋体" w:cs="宋体"/>
          <w:b/>
          <w:bCs/>
          <w:sz w:val="28"/>
          <w:szCs w:val="24"/>
        </w:rPr>
      </w:pPr>
      <w:r>
        <w:rPr>
          <w:rFonts w:ascii="宋体" w:hAnsi="宋体" w:cs="宋体" w:hint="eastAsia"/>
          <w:b/>
          <w:bCs/>
          <w:sz w:val="28"/>
          <w:szCs w:val="24"/>
        </w:rPr>
        <w:t>投标保证金保函</w:t>
      </w:r>
    </w:p>
    <w:p w14:paraId="5DCCCF93" w14:textId="77777777" w:rsidR="00CA3F4C" w:rsidRDefault="00251D3B">
      <w:pPr>
        <w:snapToGrid w:val="0"/>
        <w:spacing w:line="460" w:lineRule="atLeast"/>
        <w:rPr>
          <w:rFonts w:ascii="宋体" w:hAnsi="宋体" w:cs="宋体"/>
          <w:sz w:val="24"/>
          <w:szCs w:val="24"/>
        </w:rPr>
      </w:pPr>
      <w:r>
        <w:rPr>
          <w:rFonts w:ascii="宋体" w:hAnsi="宋体" w:cs="宋体" w:hint="eastAsia"/>
          <w:sz w:val="24"/>
          <w:szCs w:val="24"/>
        </w:rPr>
        <w:t>注：</w:t>
      </w:r>
    </w:p>
    <w:p w14:paraId="15443224" w14:textId="77777777" w:rsidR="00CA3F4C" w:rsidRDefault="00251D3B" w:rsidP="006969F1">
      <w:pPr>
        <w:pStyle w:val="afff6"/>
        <w:numPr>
          <w:ilvl w:val="0"/>
          <w:numId w:val="71"/>
        </w:numPr>
        <w:snapToGrid w:val="0"/>
        <w:spacing w:line="460" w:lineRule="atLeast"/>
        <w:ind w:firstLineChars="0"/>
        <w:rPr>
          <w:rFonts w:ascii="宋体" w:hAnsi="宋体" w:cs="宋体"/>
          <w:sz w:val="24"/>
        </w:rPr>
      </w:pPr>
      <w:r>
        <w:rPr>
          <w:rFonts w:ascii="宋体" w:hAnsi="宋体" w:cs="宋体" w:hint="eastAsia"/>
          <w:sz w:val="24"/>
        </w:rPr>
        <w:t>投标人为小微企业的，可由投标人须知前附表第35.2（2）条中列明的专业担保机构出具政府采购投标担保函（格式附后）；</w:t>
      </w:r>
    </w:p>
    <w:p w14:paraId="7B3B41ED" w14:textId="583B36C8" w:rsidR="00CA3F4C" w:rsidRPr="00232DE3" w:rsidRDefault="00251D3B" w:rsidP="006969F1">
      <w:pPr>
        <w:pStyle w:val="afff6"/>
        <w:numPr>
          <w:ilvl w:val="0"/>
          <w:numId w:val="71"/>
        </w:numPr>
        <w:snapToGrid w:val="0"/>
        <w:spacing w:line="460" w:lineRule="atLeast"/>
        <w:ind w:firstLineChars="0"/>
        <w:rPr>
          <w:rFonts w:ascii="宋体" w:hAnsi="宋体" w:cs="宋体"/>
          <w:sz w:val="24"/>
        </w:rPr>
      </w:pPr>
      <w:r w:rsidRPr="00F00401">
        <w:rPr>
          <w:rFonts w:ascii="宋体" w:hAnsi="宋体" w:cs="宋体" w:hint="eastAsia"/>
          <w:color w:val="FF0000"/>
          <w:sz w:val="24"/>
        </w:rPr>
        <w:t>除上述情形外，以保函形式提交的投标保证金应为银行信开方式出具。</w:t>
      </w:r>
      <w:r>
        <w:rPr>
          <w:rFonts w:ascii="宋体" w:hAnsi="宋体" w:cs="宋体" w:hint="eastAsia"/>
          <w:sz w:val="24"/>
        </w:rPr>
        <w:t>因投标人未支付银行费用等原因造成采购代理机构</w:t>
      </w:r>
      <w:r w:rsidR="00F0225E">
        <w:rPr>
          <w:rFonts w:ascii="宋体" w:hAnsi="宋体" w:cs="宋体" w:hint="eastAsia"/>
          <w:sz w:val="24"/>
        </w:rPr>
        <w:t>在投标截止时间</w:t>
      </w:r>
      <w:r>
        <w:rPr>
          <w:rFonts w:ascii="宋体" w:hAnsi="宋体" w:cs="宋体" w:hint="eastAsia"/>
          <w:sz w:val="24"/>
        </w:rPr>
        <w:t>前无法收到保函的，投标人自行承担后果。银行自有投标保函固定格式的，可以采用自有固定格式，但应包括采购人名称、投标人名称、招标项目名称、保函金额、保函的支付</w:t>
      </w:r>
      <w:r w:rsidR="00F0225E">
        <w:rPr>
          <w:rFonts w:ascii="宋体" w:hAnsi="宋体" w:cs="宋体" w:hint="eastAsia"/>
          <w:sz w:val="24"/>
        </w:rPr>
        <w:t>条件（详见</w:t>
      </w:r>
      <w:r w:rsidR="003E3DF7">
        <w:rPr>
          <w:rFonts w:ascii="宋体" w:hAnsi="宋体" w:cs="宋体" w:hint="eastAsia"/>
          <w:sz w:val="24"/>
        </w:rPr>
        <w:t>国家体育总局机关服务局</w:t>
      </w:r>
      <w:r w:rsidR="00F0225E">
        <w:rPr>
          <w:rFonts w:ascii="宋体" w:hAnsi="宋体" w:cs="宋体" w:hint="eastAsia"/>
          <w:sz w:val="24"/>
        </w:rPr>
        <w:t>第二章</w:t>
      </w:r>
      <w:r w:rsidR="002564A2">
        <w:rPr>
          <w:rFonts w:ascii="宋体" w:hAnsi="宋体" w:cs="宋体" w:hint="eastAsia"/>
          <w:sz w:val="24"/>
        </w:rPr>
        <w:t>“</w:t>
      </w:r>
      <w:r w:rsidR="00F0225E">
        <w:rPr>
          <w:rFonts w:ascii="宋体" w:hAnsi="宋体" w:cs="宋体" w:hint="eastAsia"/>
          <w:sz w:val="24"/>
        </w:rPr>
        <w:t>投标人须知</w:t>
      </w:r>
      <w:r w:rsidR="002564A2">
        <w:rPr>
          <w:rFonts w:ascii="宋体" w:hAnsi="宋体" w:cs="宋体" w:hint="eastAsia"/>
          <w:sz w:val="24"/>
        </w:rPr>
        <w:t>”</w:t>
      </w:r>
      <w:r w:rsidR="00F0225E">
        <w:rPr>
          <w:rFonts w:ascii="宋体" w:hAnsi="宋体" w:cs="宋体" w:hint="eastAsia"/>
          <w:sz w:val="24"/>
        </w:rPr>
        <w:t>第15.</w:t>
      </w:r>
      <w:r w:rsidR="00F0225E">
        <w:rPr>
          <w:rFonts w:ascii="宋体" w:hAnsi="宋体" w:cs="宋体"/>
          <w:sz w:val="24"/>
        </w:rPr>
        <w:t>7</w:t>
      </w:r>
      <w:r w:rsidR="00F0225E">
        <w:rPr>
          <w:rFonts w:ascii="宋体" w:hAnsi="宋体" w:cs="宋体" w:hint="eastAsia"/>
          <w:sz w:val="24"/>
        </w:rPr>
        <w:t>条）</w:t>
      </w:r>
      <w:r>
        <w:rPr>
          <w:rFonts w:ascii="宋体" w:hAnsi="宋体" w:cs="宋体" w:hint="eastAsia"/>
          <w:sz w:val="24"/>
        </w:rPr>
        <w:t>、保函有效期</w:t>
      </w:r>
      <w:r w:rsidR="00F0225E" w:rsidRPr="00F0225E">
        <w:rPr>
          <w:rFonts w:ascii="宋体" w:hAnsi="宋体" w:cs="宋体" w:hint="eastAsia"/>
          <w:sz w:val="24"/>
        </w:rPr>
        <w:t>（详见第二章</w:t>
      </w:r>
      <w:r w:rsidR="002564A2">
        <w:rPr>
          <w:rFonts w:ascii="宋体" w:hAnsi="宋体" w:cs="宋体" w:hint="eastAsia"/>
          <w:sz w:val="24"/>
        </w:rPr>
        <w:t>“</w:t>
      </w:r>
      <w:r w:rsidR="00F0225E" w:rsidRPr="00F0225E">
        <w:rPr>
          <w:rFonts w:ascii="宋体" w:hAnsi="宋体" w:cs="宋体" w:hint="eastAsia"/>
          <w:sz w:val="24"/>
        </w:rPr>
        <w:t>投标人须知前附表</w:t>
      </w:r>
      <w:r w:rsidR="002564A2">
        <w:rPr>
          <w:rFonts w:ascii="宋体" w:hAnsi="宋体" w:cs="宋体" w:hint="eastAsia"/>
          <w:sz w:val="24"/>
        </w:rPr>
        <w:t>”</w:t>
      </w:r>
      <w:r w:rsidR="00F0225E" w:rsidRPr="00F0225E">
        <w:rPr>
          <w:rFonts w:ascii="宋体" w:hAnsi="宋体" w:cs="宋体" w:hint="eastAsia"/>
          <w:sz w:val="24"/>
        </w:rPr>
        <w:t>第15.3条）</w:t>
      </w:r>
      <w:r w:rsidR="00232DE3">
        <w:rPr>
          <w:rFonts w:ascii="宋体" w:hAnsi="宋体" w:cs="宋体" w:hint="eastAsia"/>
          <w:sz w:val="24"/>
        </w:rPr>
        <w:t>等内容。保函经核实为虚假保函的，其投标将被拒绝</w:t>
      </w:r>
      <w:r w:rsidRPr="00232DE3">
        <w:rPr>
          <w:rFonts w:ascii="宋体" w:hAnsi="宋体" w:cs="宋体" w:hint="eastAsia"/>
          <w:sz w:val="24"/>
        </w:rPr>
        <w:t>。</w:t>
      </w:r>
    </w:p>
    <w:p w14:paraId="2B5D11B7" w14:textId="77777777" w:rsidR="00CA3F4C" w:rsidRDefault="00251D3B">
      <w:pPr>
        <w:rPr>
          <w:rFonts w:ascii="宋体" w:hAnsi="宋体" w:cs="宋体"/>
          <w:b/>
          <w:bCs/>
          <w:color w:val="000000" w:themeColor="text1"/>
          <w:sz w:val="28"/>
          <w:szCs w:val="24"/>
        </w:rPr>
      </w:pPr>
      <w:r>
        <w:rPr>
          <w:rFonts w:ascii="宋体" w:hAnsi="宋体" w:cs="宋体" w:hint="eastAsia"/>
          <w:b/>
          <w:bCs/>
          <w:color w:val="000000" w:themeColor="text1"/>
          <w:sz w:val="28"/>
          <w:szCs w:val="24"/>
        </w:rPr>
        <w:br w:type="page"/>
      </w:r>
    </w:p>
    <w:p w14:paraId="2C7D739F" w14:textId="77777777" w:rsidR="00CA3F4C" w:rsidRDefault="00251D3B">
      <w:pPr>
        <w:jc w:val="center"/>
        <w:rPr>
          <w:rFonts w:ascii="宋体" w:hAnsi="宋体" w:cs="宋体"/>
          <w:b/>
          <w:color w:val="000000" w:themeColor="text1"/>
          <w:sz w:val="28"/>
          <w:szCs w:val="24"/>
        </w:rPr>
      </w:pPr>
      <w:r>
        <w:rPr>
          <w:rFonts w:ascii="宋体" w:hAnsi="宋体" w:cs="宋体" w:hint="eastAsia"/>
          <w:b/>
          <w:bCs/>
          <w:color w:val="000000" w:themeColor="text1"/>
          <w:sz w:val="28"/>
          <w:szCs w:val="24"/>
        </w:rPr>
        <w:lastRenderedPageBreak/>
        <w:t>政府采购投标担保函</w:t>
      </w:r>
    </w:p>
    <w:p w14:paraId="63C961F1" w14:textId="77777777" w:rsidR="00CA3F4C" w:rsidRDefault="00251D3B">
      <w:pPr>
        <w:ind w:rightChars="12" w:right="25"/>
        <w:jc w:val="center"/>
        <w:rPr>
          <w:rFonts w:ascii="宋体" w:hAnsi="宋体" w:cs="宋体"/>
          <w:color w:val="000000" w:themeColor="text1"/>
          <w:sz w:val="24"/>
          <w:szCs w:val="24"/>
          <w:u w:val="single"/>
        </w:rPr>
      </w:pPr>
      <w:r>
        <w:rPr>
          <w:rFonts w:ascii="宋体" w:hAnsi="宋体" w:cs="宋体" w:hint="eastAsia"/>
          <w:color w:val="000000" w:themeColor="text1"/>
          <w:sz w:val="24"/>
          <w:szCs w:val="24"/>
        </w:rPr>
        <w:t xml:space="preserve">                                                  编号：</w:t>
      </w:r>
      <w:r>
        <w:rPr>
          <w:rFonts w:ascii="宋体" w:hAnsi="宋体" w:cs="宋体" w:hint="eastAsia"/>
          <w:color w:val="000000" w:themeColor="text1"/>
          <w:sz w:val="24"/>
          <w:szCs w:val="24"/>
          <w:u w:val="single"/>
        </w:rPr>
        <w:t xml:space="preserve">       </w:t>
      </w:r>
    </w:p>
    <w:p w14:paraId="3FBF49D2" w14:textId="77777777" w:rsidR="00CA3F4C" w:rsidRDefault="00CA3F4C">
      <w:pPr>
        <w:rPr>
          <w:rFonts w:ascii="宋体" w:hAnsi="宋体" w:cs="宋体"/>
          <w:color w:val="000000" w:themeColor="text1"/>
          <w:sz w:val="24"/>
          <w:szCs w:val="24"/>
        </w:rPr>
      </w:pPr>
    </w:p>
    <w:p w14:paraId="287FCD04" w14:textId="77777777" w:rsidR="00CA3F4C" w:rsidRDefault="00251D3B">
      <w:pPr>
        <w:spacing w:line="440" w:lineRule="exact"/>
        <w:rPr>
          <w:rFonts w:ascii="宋体" w:hAnsi="宋体" w:cs="宋体"/>
          <w:color w:val="000000" w:themeColor="text1"/>
          <w:sz w:val="24"/>
          <w:szCs w:val="24"/>
        </w:rPr>
      </w:pP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（采购代理机构）：</w:t>
      </w:r>
    </w:p>
    <w:p w14:paraId="49E8D01E" w14:textId="77777777" w:rsidR="00CA3F4C" w:rsidRDefault="00CA3F4C">
      <w:pPr>
        <w:rPr>
          <w:rFonts w:ascii="宋体" w:hAnsi="宋体" w:cs="宋体"/>
          <w:color w:val="000000" w:themeColor="text1"/>
          <w:sz w:val="24"/>
          <w:szCs w:val="24"/>
        </w:rPr>
      </w:pPr>
    </w:p>
    <w:p w14:paraId="0384FB8C" w14:textId="77777777" w:rsidR="00CA3F4C" w:rsidRDefault="00251D3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鉴于</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（以下简称“投标人”）拟参加编号为</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的</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1FB2EBE0" w14:textId="77777777" w:rsidR="00CA3F4C" w:rsidRDefault="00251D3B">
      <w:pPr>
        <w:spacing w:line="440" w:lineRule="exact"/>
        <w:ind w:firstLineChars="200" w:firstLine="482"/>
        <w:rPr>
          <w:rFonts w:ascii="宋体" w:hAnsi="宋体" w:cs="宋体"/>
          <w:b/>
          <w:color w:val="000000" w:themeColor="text1"/>
          <w:sz w:val="24"/>
          <w:szCs w:val="24"/>
        </w:rPr>
      </w:pPr>
      <w:r>
        <w:rPr>
          <w:rFonts w:ascii="宋体" w:hAnsi="宋体" w:cs="宋体" w:hint="eastAsia"/>
          <w:b/>
          <w:color w:val="000000" w:themeColor="text1"/>
          <w:sz w:val="24"/>
          <w:szCs w:val="24"/>
        </w:rPr>
        <w:t>一、保证责任的情形及保证金额</w:t>
      </w:r>
    </w:p>
    <w:p w14:paraId="2E0FA4D4" w14:textId="77777777" w:rsidR="00CA3F4C" w:rsidRDefault="00251D3B">
      <w:pPr>
        <w:spacing w:line="440" w:lineRule="exact"/>
        <w:ind w:firstLineChars="100" w:firstLine="240"/>
        <w:rPr>
          <w:rFonts w:ascii="宋体" w:hAnsi="宋体" w:cs="宋体"/>
          <w:color w:val="000000" w:themeColor="text1"/>
          <w:sz w:val="24"/>
          <w:szCs w:val="24"/>
        </w:rPr>
      </w:pPr>
      <w:r>
        <w:rPr>
          <w:rFonts w:ascii="宋体" w:hAnsi="宋体" w:cs="宋体" w:hint="eastAsia"/>
          <w:color w:val="000000" w:themeColor="text1"/>
          <w:sz w:val="24"/>
          <w:szCs w:val="24"/>
        </w:rPr>
        <w:t>（一）在投标人出现下列情形之一时，我方承担保证责任：</w:t>
      </w:r>
    </w:p>
    <w:p w14:paraId="29331230" w14:textId="77777777" w:rsidR="00CA3F4C" w:rsidRDefault="00251D3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1．中标后投标人无正当理由不与采购人签订《政府采购合同》；</w:t>
      </w:r>
    </w:p>
    <w:p w14:paraId="274D859E" w14:textId="77777777" w:rsidR="00CA3F4C" w:rsidRDefault="00251D3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2．招标文件规定的投标人应当缴纳保证金的其他情形。</w:t>
      </w:r>
    </w:p>
    <w:p w14:paraId="640BD17E" w14:textId="77777777" w:rsidR="00CA3F4C" w:rsidRDefault="00251D3B">
      <w:pPr>
        <w:spacing w:line="440" w:lineRule="exact"/>
        <w:ind w:firstLineChars="100" w:firstLine="240"/>
        <w:rPr>
          <w:rFonts w:ascii="宋体" w:hAnsi="宋体" w:cs="宋体"/>
          <w:color w:val="000000" w:themeColor="text1"/>
          <w:sz w:val="24"/>
          <w:szCs w:val="24"/>
        </w:rPr>
      </w:pPr>
      <w:r>
        <w:rPr>
          <w:rFonts w:ascii="宋体" w:hAnsi="宋体" w:cs="宋体" w:hint="eastAsia"/>
          <w:color w:val="000000" w:themeColor="text1"/>
          <w:sz w:val="24"/>
          <w:szCs w:val="24"/>
        </w:rPr>
        <w:t>（二）我方承担保证责任的最高金额为人民币</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元（大写</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），即本项目的投标保证金金额。</w:t>
      </w:r>
    </w:p>
    <w:p w14:paraId="3470B979" w14:textId="77777777" w:rsidR="00CA3F4C" w:rsidRDefault="00251D3B">
      <w:pPr>
        <w:spacing w:line="440" w:lineRule="exact"/>
        <w:ind w:firstLineChars="200" w:firstLine="482"/>
        <w:rPr>
          <w:rFonts w:ascii="宋体" w:hAnsi="宋体" w:cs="宋体"/>
          <w:b/>
          <w:color w:val="000000" w:themeColor="text1"/>
          <w:sz w:val="24"/>
          <w:szCs w:val="24"/>
        </w:rPr>
      </w:pPr>
      <w:r>
        <w:rPr>
          <w:rFonts w:ascii="宋体" w:hAnsi="宋体" w:cs="宋体" w:hint="eastAsia"/>
          <w:b/>
          <w:color w:val="000000" w:themeColor="text1"/>
          <w:sz w:val="24"/>
          <w:szCs w:val="24"/>
        </w:rPr>
        <w:t>二、保证的方式及保证期间</w:t>
      </w:r>
    </w:p>
    <w:p w14:paraId="6388239B" w14:textId="77777777" w:rsidR="00CA3F4C" w:rsidRDefault="00251D3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我方保证的方式为：连带责任保证。</w:t>
      </w:r>
    </w:p>
    <w:p w14:paraId="78CAEA8A" w14:textId="77777777" w:rsidR="00CA3F4C" w:rsidRDefault="00251D3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我方的保证期间为：自本保函生效之日起</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个月止。</w:t>
      </w:r>
    </w:p>
    <w:p w14:paraId="1B94AC4B" w14:textId="77777777" w:rsidR="00CA3F4C" w:rsidRDefault="00251D3B">
      <w:pPr>
        <w:spacing w:line="440" w:lineRule="exact"/>
        <w:ind w:firstLineChars="200" w:firstLine="482"/>
        <w:rPr>
          <w:rFonts w:ascii="宋体" w:hAnsi="宋体" w:cs="宋体"/>
          <w:b/>
          <w:color w:val="000000" w:themeColor="text1"/>
          <w:sz w:val="24"/>
          <w:szCs w:val="24"/>
        </w:rPr>
      </w:pPr>
      <w:r>
        <w:rPr>
          <w:rFonts w:ascii="宋体" w:hAnsi="宋体" w:cs="宋体" w:hint="eastAsia"/>
          <w:b/>
          <w:color w:val="000000" w:themeColor="text1"/>
          <w:sz w:val="24"/>
          <w:szCs w:val="24"/>
        </w:rPr>
        <w:t>三、承担保证责任的程序</w:t>
      </w:r>
    </w:p>
    <w:p w14:paraId="31A26BF9" w14:textId="77777777" w:rsidR="00CA3F4C" w:rsidRDefault="00251D3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3F15082C" w14:textId="77777777" w:rsidR="00CA3F4C" w:rsidRDefault="00251D3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2．我方在收到索赔通知及相关证明材料后，在</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个工作日内进行审查，符合应承担保证责任情形的，我方应按照你方的要求代投标人向你方支付投标保证金。</w:t>
      </w:r>
    </w:p>
    <w:p w14:paraId="24E75C39" w14:textId="77777777" w:rsidR="00CA3F4C" w:rsidRDefault="00251D3B">
      <w:pPr>
        <w:spacing w:line="440" w:lineRule="exact"/>
        <w:ind w:firstLineChars="200" w:firstLine="482"/>
        <w:rPr>
          <w:rFonts w:ascii="宋体" w:hAnsi="宋体" w:cs="宋体"/>
          <w:b/>
          <w:color w:val="000000" w:themeColor="text1"/>
          <w:sz w:val="24"/>
          <w:szCs w:val="24"/>
        </w:rPr>
      </w:pPr>
      <w:r>
        <w:rPr>
          <w:rFonts w:ascii="宋体" w:hAnsi="宋体" w:cs="宋体" w:hint="eastAsia"/>
          <w:b/>
          <w:color w:val="000000" w:themeColor="text1"/>
          <w:sz w:val="24"/>
          <w:szCs w:val="24"/>
        </w:rPr>
        <w:t>四、保证责任的终止</w:t>
      </w:r>
    </w:p>
    <w:p w14:paraId="5AC9C12F" w14:textId="77777777" w:rsidR="00CA3F4C" w:rsidRDefault="00251D3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1．保证期间届满你方未向我方书面主张保证责任的，自保证期间届满次日起，我方保证责任自动终止。</w:t>
      </w:r>
    </w:p>
    <w:p w14:paraId="0905170C" w14:textId="77777777" w:rsidR="00CA3F4C" w:rsidRDefault="00251D3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2．我方按照本保函向你贵方履行了保证责任后，自我方向你贵方支付款项（支付款项从我方账户划出）之日起，保证责任终止。</w:t>
      </w:r>
    </w:p>
    <w:p w14:paraId="2351DB36" w14:textId="77777777" w:rsidR="00CA3F4C" w:rsidRDefault="00251D3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3．按照法律法规的规定或出现我方保证责任终止的其它情形的，我方在本保函项下的保证责任亦终止。</w:t>
      </w:r>
    </w:p>
    <w:p w14:paraId="165374C5" w14:textId="77777777" w:rsidR="00CA3F4C" w:rsidRDefault="00251D3B">
      <w:pPr>
        <w:spacing w:line="440" w:lineRule="exact"/>
        <w:ind w:firstLineChars="200" w:firstLine="482"/>
        <w:rPr>
          <w:rFonts w:ascii="宋体" w:hAnsi="宋体" w:cs="宋体"/>
          <w:b/>
          <w:color w:val="000000" w:themeColor="text1"/>
          <w:sz w:val="24"/>
          <w:szCs w:val="24"/>
        </w:rPr>
      </w:pPr>
      <w:r>
        <w:rPr>
          <w:rFonts w:ascii="宋体" w:hAnsi="宋体" w:cs="宋体" w:hint="eastAsia"/>
          <w:b/>
          <w:color w:val="000000" w:themeColor="text1"/>
          <w:sz w:val="24"/>
          <w:szCs w:val="24"/>
        </w:rPr>
        <w:t>五、免责条款</w:t>
      </w:r>
    </w:p>
    <w:p w14:paraId="1AB36E5A" w14:textId="77777777" w:rsidR="00CA3F4C" w:rsidRDefault="00251D3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1．依照法律规定或你方与投标人的另行约定，全部或者部分免除投标人投标保证金义务时，我方亦免除相应的保证责任。</w:t>
      </w:r>
    </w:p>
    <w:p w14:paraId="709D42CB" w14:textId="77777777" w:rsidR="00CA3F4C" w:rsidRDefault="00251D3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lastRenderedPageBreak/>
        <w:t>2．因你方原因致使投标人发生本保函第一条第（一）款约定情形的，我方不承担保证责任。</w:t>
      </w:r>
    </w:p>
    <w:p w14:paraId="5C184641" w14:textId="77777777" w:rsidR="00CA3F4C" w:rsidRDefault="00251D3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3．因不可抗力造成投标人发生本保函第一条约定情形的，我方不承担保证责任。</w:t>
      </w:r>
    </w:p>
    <w:p w14:paraId="2A4C03A8" w14:textId="77777777" w:rsidR="00CA3F4C" w:rsidRDefault="00251D3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4．你方或其他有权机关对招标文件进行任何澄清或修改，加重我方保证责任的，我方对加重部分不承担保证责任，但该澄清或修改经我方事先书面同意的除外。</w:t>
      </w:r>
    </w:p>
    <w:p w14:paraId="413507EB" w14:textId="77777777" w:rsidR="00CA3F4C" w:rsidRDefault="00251D3B">
      <w:pPr>
        <w:spacing w:line="440" w:lineRule="exact"/>
        <w:ind w:firstLineChars="200" w:firstLine="482"/>
        <w:rPr>
          <w:rFonts w:ascii="宋体" w:hAnsi="宋体" w:cs="宋体"/>
          <w:b/>
          <w:color w:val="000000" w:themeColor="text1"/>
          <w:sz w:val="24"/>
          <w:szCs w:val="24"/>
        </w:rPr>
      </w:pPr>
      <w:r>
        <w:rPr>
          <w:rFonts w:ascii="宋体" w:hAnsi="宋体" w:cs="宋体" w:hint="eastAsia"/>
          <w:b/>
          <w:color w:val="000000" w:themeColor="text1"/>
          <w:sz w:val="24"/>
          <w:szCs w:val="24"/>
        </w:rPr>
        <w:t>六、争议的解决</w:t>
      </w:r>
    </w:p>
    <w:p w14:paraId="2A7D8B94" w14:textId="77777777" w:rsidR="00CA3F4C" w:rsidRDefault="00251D3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因本保函发生的纠纷，由你我双方协商解决，协商不成的，通过诉讼程序解决，诉讼管辖地法院为</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法院。</w:t>
      </w:r>
    </w:p>
    <w:p w14:paraId="2D607200" w14:textId="77777777" w:rsidR="00CA3F4C" w:rsidRDefault="00251D3B">
      <w:pPr>
        <w:spacing w:line="440" w:lineRule="exact"/>
        <w:ind w:firstLineChars="200" w:firstLine="482"/>
        <w:rPr>
          <w:rFonts w:ascii="宋体" w:hAnsi="宋体" w:cs="宋体"/>
          <w:b/>
          <w:color w:val="000000" w:themeColor="text1"/>
          <w:sz w:val="24"/>
          <w:szCs w:val="24"/>
        </w:rPr>
      </w:pPr>
      <w:r>
        <w:rPr>
          <w:rFonts w:ascii="宋体" w:hAnsi="宋体" w:cs="宋体" w:hint="eastAsia"/>
          <w:b/>
          <w:color w:val="000000" w:themeColor="text1"/>
          <w:sz w:val="24"/>
          <w:szCs w:val="24"/>
        </w:rPr>
        <w:t>七、保函的生效</w:t>
      </w:r>
    </w:p>
    <w:p w14:paraId="68023D8B" w14:textId="77777777" w:rsidR="00CA3F4C" w:rsidRDefault="00251D3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本保函自我方加盖公章之日起生效。</w:t>
      </w:r>
    </w:p>
    <w:p w14:paraId="38FFEBA4" w14:textId="77777777" w:rsidR="00CA3F4C" w:rsidRDefault="00CA3F4C">
      <w:pPr>
        <w:rPr>
          <w:rFonts w:ascii="宋体" w:hAnsi="宋体" w:cs="宋体"/>
          <w:color w:val="000000" w:themeColor="text1"/>
          <w:sz w:val="24"/>
          <w:szCs w:val="24"/>
        </w:rPr>
      </w:pPr>
    </w:p>
    <w:p w14:paraId="4CFFCCDE" w14:textId="77777777" w:rsidR="00CA3F4C" w:rsidRDefault="00251D3B">
      <w:pPr>
        <w:ind w:right="480"/>
        <w:jc w:val="center"/>
        <w:rPr>
          <w:rFonts w:ascii="宋体" w:hAnsi="宋体" w:cs="宋体"/>
          <w:color w:val="000000" w:themeColor="text1"/>
          <w:sz w:val="24"/>
          <w:szCs w:val="24"/>
          <w:u w:val="single"/>
        </w:rPr>
      </w:pPr>
      <w:r>
        <w:rPr>
          <w:rFonts w:ascii="宋体" w:hAnsi="宋体" w:cs="宋体" w:hint="eastAsia"/>
          <w:color w:val="000000" w:themeColor="text1"/>
          <w:sz w:val="24"/>
          <w:szCs w:val="24"/>
        </w:rPr>
        <w:t xml:space="preserve">                                       保证人：（公章）</w:t>
      </w:r>
      <w:r>
        <w:rPr>
          <w:rFonts w:ascii="宋体" w:hAnsi="宋体" w:cs="宋体" w:hint="eastAsia"/>
          <w:color w:val="000000" w:themeColor="text1"/>
          <w:sz w:val="24"/>
          <w:szCs w:val="24"/>
          <w:u w:val="single"/>
        </w:rPr>
        <w:t xml:space="preserve">          </w:t>
      </w:r>
    </w:p>
    <w:p w14:paraId="0C6335C5" w14:textId="77777777" w:rsidR="00CA3F4C" w:rsidRDefault="00251D3B">
      <w:pPr>
        <w:jc w:val="right"/>
        <w:rPr>
          <w:rFonts w:ascii="宋体" w:hAnsi="宋体" w:cs="宋体"/>
          <w:color w:val="000000" w:themeColor="text1"/>
          <w:sz w:val="24"/>
          <w:szCs w:val="24"/>
        </w:rPr>
      </w:pPr>
      <w:r>
        <w:rPr>
          <w:rFonts w:ascii="宋体" w:hAnsi="宋体" w:cs="宋体" w:hint="eastAsia"/>
          <w:color w:val="000000" w:themeColor="text1"/>
          <w:sz w:val="24"/>
          <w:szCs w:val="24"/>
        </w:rPr>
        <w:t>年     月    日</w:t>
      </w:r>
    </w:p>
    <w:p w14:paraId="5512873B" w14:textId="77777777" w:rsidR="00CA3F4C" w:rsidRDefault="00CA3F4C">
      <w:pPr>
        <w:snapToGrid w:val="0"/>
        <w:spacing w:line="460" w:lineRule="atLeast"/>
        <w:rPr>
          <w:rFonts w:ascii="宋体" w:hAnsi="宋体" w:cs="宋体"/>
          <w:color w:val="000000" w:themeColor="text1"/>
          <w:sz w:val="24"/>
          <w:szCs w:val="24"/>
        </w:rPr>
      </w:pPr>
    </w:p>
    <w:p w14:paraId="42DAB2E8" w14:textId="56778947" w:rsidR="00CA3F4C" w:rsidRDefault="00CA3F4C">
      <w:pPr>
        <w:snapToGrid w:val="0"/>
        <w:spacing w:line="460" w:lineRule="atLeast"/>
        <w:rPr>
          <w:rFonts w:ascii="宋体" w:hAnsi="宋体" w:cs="宋体"/>
          <w:color w:val="000000" w:themeColor="text1"/>
          <w:sz w:val="24"/>
          <w:szCs w:val="24"/>
        </w:rPr>
      </w:pPr>
    </w:p>
    <w:p w14:paraId="5B0E4B44" w14:textId="77777777" w:rsidR="00CA3F4C" w:rsidRDefault="00CA3F4C">
      <w:pPr>
        <w:snapToGrid w:val="0"/>
        <w:spacing w:line="460" w:lineRule="atLeast"/>
        <w:rPr>
          <w:rFonts w:ascii="宋体" w:hAnsi="宋体" w:cs="宋体"/>
          <w:color w:val="000000" w:themeColor="text1"/>
          <w:sz w:val="24"/>
          <w:szCs w:val="24"/>
        </w:rPr>
      </w:pPr>
    </w:p>
    <w:p w14:paraId="4E6A5980" w14:textId="77777777" w:rsidR="00CA3F4C" w:rsidRDefault="00CA3F4C">
      <w:pPr>
        <w:snapToGrid w:val="0"/>
        <w:spacing w:line="460" w:lineRule="atLeast"/>
        <w:rPr>
          <w:rFonts w:ascii="宋体" w:hAnsi="宋体" w:cs="宋体"/>
          <w:color w:val="000000" w:themeColor="text1"/>
          <w:sz w:val="24"/>
          <w:szCs w:val="24"/>
        </w:rPr>
      </w:pPr>
    </w:p>
    <w:p w14:paraId="60F86F9F" w14:textId="77777777" w:rsidR="00CA3F4C" w:rsidRDefault="00CA3F4C">
      <w:pPr>
        <w:rPr>
          <w:rFonts w:ascii="宋体" w:hAnsi="宋体" w:cs="宋体"/>
          <w:color w:val="000000" w:themeColor="text1"/>
          <w:sz w:val="24"/>
          <w:szCs w:val="24"/>
        </w:rPr>
      </w:pPr>
    </w:p>
    <w:p w14:paraId="35DF04B9" w14:textId="77777777" w:rsidR="00CA3F4C" w:rsidRDefault="00251D3B">
      <w:pPr>
        <w:rPr>
          <w:rFonts w:ascii="宋体" w:hAnsi="宋体" w:cs="宋体"/>
          <w:color w:val="000000" w:themeColor="text1"/>
          <w:sz w:val="24"/>
        </w:rPr>
      </w:pPr>
      <w:bookmarkStart w:id="1119" w:name="_Toc471304690"/>
      <w:bookmarkStart w:id="1120" w:name="_Toc1745827"/>
      <w:r>
        <w:rPr>
          <w:rFonts w:ascii="宋体" w:hAnsi="宋体" w:cs="宋体" w:hint="eastAsia"/>
          <w:color w:val="000000" w:themeColor="text1"/>
          <w:sz w:val="24"/>
        </w:rPr>
        <w:br w:type="page"/>
      </w:r>
    </w:p>
    <w:p w14:paraId="47C4FE81" w14:textId="77777777" w:rsidR="00CA3F4C" w:rsidRDefault="00251D3B">
      <w:pPr>
        <w:pStyle w:val="110"/>
        <w:spacing w:beforeLines="50" w:before="120" w:afterLines="50" w:after="120"/>
        <w:ind w:firstLineChars="0" w:firstLine="0"/>
        <w:jc w:val="center"/>
        <w:outlineLvl w:val="2"/>
        <w:rPr>
          <w:rFonts w:ascii="宋体" w:hAnsi="宋体" w:cs="宋体"/>
          <w:color w:val="000000" w:themeColor="text1"/>
          <w:sz w:val="24"/>
        </w:rPr>
      </w:pPr>
      <w:bookmarkStart w:id="1121" w:name="_Toc4106"/>
      <w:r>
        <w:rPr>
          <w:rFonts w:ascii="宋体" w:hAnsi="宋体" w:cs="宋体" w:hint="eastAsia"/>
          <w:color w:val="000000" w:themeColor="text1"/>
          <w:sz w:val="24"/>
        </w:rPr>
        <w:lastRenderedPageBreak/>
        <w:t>5-2投标保证金退款申请函</w:t>
      </w:r>
      <w:bookmarkEnd w:id="1119"/>
      <w:bookmarkEnd w:id="1120"/>
      <w:bookmarkEnd w:id="1121"/>
    </w:p>
    <w:p w14:paraId="6B6477C6" w14:textId="77777777" w:rsidR="00CA3F4C" w:rsidRDefault="00CA3F4C">
      <w:pPr>
        <w:pStyle w:val="afd"/>
        <w:spacing w:line="360" w:lineRule="auto"/>
        <w:rPr>
          <w:rFonts w:hAnsi="宋体" w:cs="宋体"/>
          <w:color w:val="000000" w:themeColor="text1"/>
          <w:sz w:val="24"/>
          <w:szCs w:val="24"/>
        </w:rPr>
      </w:pPr>
    </w:p>
    <w:p w14:paraId="0853C9C4" w14:textId="5BCFE3BD" w:rsidR="00CA3F4C" w:rsidRDefault="00262FCB">
      <w:pPr>
        <w:pStyle w:val="afd"/>
        <w:spacing w:line="360" w:lineRule="auto"/>
        <w:rPr>
          <w:rFonts w:hAnsi="宋体" w:cs="宋体"/>
          <w:color w:val="000000" w:themeColor="text1"/>
          <w:sz w:val="24"/>
          <w:szCs w:val="24"/>
        </w:rPr>
      </w:pPr>
      <w:r>
        <w:rPr>
          <w:rFonts w:hAnsi="宋体" w:cs="宋体" w:hint="eastAsia"/>
          <w:color w:val="000000" w:themeColor="text1"/>
          <w:sz w:val="24"/>
          <w:szCs w:val="24"/>
        </w:rPr>
        <w:t>国家体育总局体育器材装备中心</w:t>
      </w:r>
      <w:r w:rsidR="00251D3B">
        <w:rPr>
          <w:rFonts w:hAnsi="宋体" w:cs="宋体" w:hint="eastAsia"/>
          <w:color w:val="000000" w:themeColor="text1"/>
          <w:sz w:val="24"/>
          <w:szCs w:val="24"/>
        </w:rPr>
        <w:t>：</w:t>
      </w:r>
    </w:p>
    <w:p w14:paraId="117007CC" w14:textId="77777777" w:rsidR="00CA3F4C" w:rsidRDefault="00CA3F4C">
      <w:pPr>
        <w:pStyle w:val="afd"/>
        <w:spacing w:line="360" w:lineRule="auto"/>
        <w:rPr>
          <w:rFonts w:hAnsi="宋体" w:cs="宋体"/>
          <w:color w:val="000000" w:themeColor="text1"/>
          <w:sz w:val="24"/>
          <w:szCs w:val="24"/>
        </w:rPr>
      </w:pPr>
    </w:p>
    <w:p w14:paraId="11E7DB4E" w14:textId="77777777" w:rsidR="00CA3F4C" w:rsidRDefault="00251D3B">
      <w:pPr>
        <w:pStyle w:val="afd"/>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我单位参加了由贵公司组织的</w:t>
      </w:r>
      <w:r>
        <w:rPr>
          <w:rFonts w:hAnsi="宋体" w:cs="宋体" w:hint="eastAsia"/>
          <w:color w:val="000000" w:themeColor="text1"/>
          <w:sz w:val="24"/>
          <w:szCs w:val="24"/>
          <w:u w:val="single"/>
        </w:rPr>
        <w:t xml:space="preserve">                     </w:t>
      </w:r>
      <w:r>
        <w:rPr>
          <w:rFonts w:hAnsi="宋体" w:cs="宋体" w:hint="eastAsia"/>
          <w:color w:val="000000" w:themeColor="text1"/>
          <w:sz w:val="24"/>
          <w:szCs w:val="24"/>
        </w:rPr>
        <w:t>（项目名称）的投标，招标编号：</w:t>
      </w:r>
      <w:r>
        <w:rPr>
          <w:rFonts w:hAnsi="宋体" w:cs="宋体" w:hint="eastAsia"/>
          <w:color w:val="000000" w:themeColor="text1"/>
          <w:sz w:val="24"/>
          <w:szCs w:val="24"/>
          <w:u w:val="single"/>
        </w:rPr>
        <w:t xml:space="preserve">           </w:t>
      </w:r>
      <w:r>
        <w:rPr>
          <w:rFonts w:hAnsi="宋体" w:cs="宋体" w:hint="eastAsia"/>
          <w:color w:val="000000" w:themeColor="text1"/>
          <w:sz w:val="24"/>
          <w:szCs w:val="24"/>
        </w:rPr>
        <w:t>，包号：</w:t>
      </w:r>
      <w:r>
        <w:rPr>
          <w:rFonts w:hAnsi="宋体" w:cs="宋体" w:hint="eastAsia"/>
          <w:color w:val="000000" w:themeColor="text1"/>
          <w:sz w:val="24"/>
          <w:szCs w:val="24"/>
          <w:u w:val="single"/>
        </w:rPr>
        <w:t xml:space="preserve">     </w:t>
      </w:r>
      <w:r>
        <w:rPr>
          <w:rFonts w:hAnsi="宋体" w:cs="宋体" w:hint="eastAsia"/>
          <w:color w:val="000000" w:themeColor="text1"/>
          <w:sz w:val="24"/>
          <w:szCs w:val="24"/>
        </w:rPr>
        <w:t>。请贵单位将投标保证金无息退还至以下账户：</w:t>
      </w:r>
    </w:p>
    <w:p w14:paraId="06D4E9AD" w14:textId="77777777" w:rsidR="00CA3F4C" w:rsidRDefault="00CA3F4C">
      <w:pPr>
        <w:pStyle w:val="afd"/>
        <w:spacing w:line="360" w:lineRule="auto"/>
        <w:rPr>
          <w:rFonts w:hAnsi="宋体" w:cs="宋体"/>
          <w:color w:val="000000" w:themeColor="text1"/>
          <w:sz w:val="24"/>
          <w:szCs w:val="24"/>
        </w:rPr>
      </w:pPr>
    </w:p>
    <w:p w14:paraId="31153703" w14:textId="77777777" w:rsidR="00CA3F4C" w:rsidRDefault="00251D3B">
      <w:pPr>
        <w:pStyle w:val="afd"/>
        <w:spacing w:line="360" w:lineRule="auto"/>
        <w:rPr>
          <w:rFonts w:hAnsi="宋体" w:cs="宋体"/>
          <w:color w:val="000000" w:themeColor="text1"/>
          <w:sz w:val="24"/>
          <w:szCs w:val="24"/>
        </w:rPr>
      </w:pPr>
      <w:r>
        <w:rPr>
          <w:rFonts w:hAnsi="宋体" w:cs="宋体" w:hint="eastAsia"/>
          <w:color w:val="000000" w:themeColor="text1"/>
          <w:sz w:val="24"/>
          <w:szCs w:val="24"/>
        </w:rPr>
        <w:t>开户银行名称：________________</w:t>
      </w:r>
    </w:p>
    <w:p w14:paraId="15EC4B87" w14:textId="77777777" w:rsidR="00CA3F4C" w:rsidRDefault="00251D3B">
      <w:pPr>
        <w:pStyle w:val="afd"/>
        <w:spacing w:line="360" w:lineRule="auto"/>
        <w:rPr>
          <w:rFonts w:hAnsi="宋体" w:cs="宋体"/>
          <w:color w:val="000000" w:themeColor="text1"/>
          <w:sz w:val="24"/>
          <w:szCs w:val="24"/>
        </w:rPr>
      </w:pPr>
      <w:r>
        <w:rPr>
          <w:rFonts w:hAnsi="宋体" w:cs="宋体" w:hint="eastAsia"/>
          <w:color w:val="000000" w:themeColor="text1"/>
          <w:sz w:val="24"/>
          <w:szCs w:val="24"/>
        </w:rPr>
        <w:t>账户名称：________________</w:t>
      </w:r>
    </w:p>
    <w:p w14:paraId="251A40ED" w14:textId="77777777" w:rsidR="00CA3F4C" w:rsidRDefault="00251D3B">
      <w:pPr>
        <w:pStyle w:val="afd"/>
        <w:spacing w:line="360" w:lineRule="auto"/>
        <w:rPr>
          <w:rFonts w:hAnsi="宋体" w:cs="宋体"/>
          <w:color w:val="000000" w:themeColor="text1"/>
          <w:sz w:val="24"/>
          <w:szCs w:val="24"/>
        </w:rPr>
      </w:pPr>
      <w:r>
        <w:rPr>
          <w:rFonts w:hAnsi="宋体" w:cs="宋体" w:hint="eastAsia"/>
          <w:color w:val="000000" w:themeColor="text1"/>
          <w:sz w:val="24"/>
          <w:szCs w:val="24"/>
        </w:rPr>
        <w:t>帐号：________________</w:t>
      </w:r>
    </w:p>
    <w:p w14:paraId="7B39977D" w14:textId="77777777" w:rsidR="00CA3F4C" w:rsidRDefault="00CA3F4C">
      <w:pPr>
        <w:pStyle w:val="afd"/>
        <w:spacing w:line="360" w:lineRule="auto"/>
        <w:rPr>
          <w:rFonts w:hAnsi="宋体" w:cs="宋体"/>
          <w:color w:val="000000" w:themeColor="text1"/>
          <w:sz w:val="24"/>
          <w:szCs w:val="24"/>
        </w:rPr>
      </w:pPr>
    </w:p>
    <w:p w14:paraId="6B759CFB" w14:textId="77777777" w:rsidR="00CA3F4C" w:rsidRDefault="00251D3B">
      <w:pPr>
        <w:pStyle w:val="afd"/>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如本项目我公司有幸中标，我公司同意贵方从上述保证金中扣除相应的中标服务费，并请贵方根据以下信息开具：□增值税专用发票</w:t>
      </w:r>
      <w:r>
        <w:rPr>
          <w:rFonts w:hAnsi="宋体" w:cs="宋体" w:hint="eastAsia"/>
          <w:color w:val="000000" w:themeColor="text1"/>
          <w:sz w:val="24"/>
          <w:szCs w:val="24"/>
        </w:rPr>
        <w:tab/>
        <w:t>/</w:t>
      </w:r>
      <w:r>
        <w:rPr>
          <w:rFonts w:hAnsi="宋体" w:cs="宋体" w:hint="eastAsia"/>
          <w:color w:val="000000" w:themeColor="text1"/>
          <w:sz w:val="24"/>
          <w:szCs w:val="24"/>
        </w:rPr>
        <w:tab/>
        <w:t>□增值税普通发票</w:t>
      </w:r>
    </w:p>
    <w:p w14:paraId="1A142BB8" w14:textId="77777777" w:rsidR="00CA3F4C" w:rsidRDefault="00251D3B">
      <w:pPr>
        <w:pStyle w:val="afd"/>
        <w:spacing w:line="360" w:lineRule="auto"/>
        <w:rPr>
          <w:rFonts w:hAnsi="宋体" w:cs="宋体"/>
          <w:color w:val="000000" w:themeColor="text1"/>
          <w:sz w:val="24"/>
          <w:szCs w:val="24"/>
        </w:rPr>
      </w:pPr>
      <w:r>
        <w:rPr>
          <w:rFonts w:hAnsi="宋体" w:cs="宋体" w:hint="eastAsia"/>
          <w:color w:val="000000" w:themeColor="text1"/>
          <w:sz w:val="24"/>
          <w:szCs w:val="24"/>
        </w:rPr>
        <w:t>开票单位：________________</w:t>
      </w:r>
    </w:p>
    <w:p w14:paraId="12DDDFEE" w14:textId="77777777" w:rsidR="00CA3F4C" w:rsidRDefault="00251D3B">
      <w:pPr>
        <w:pStyle w:val="afd"/>
        <w:spacing w:line="360" w:lineRule="auto"/>
        <w:rPr>
          <w:rFonts w:hAnsi="宋体" w:cs="宋体"/>
          <w:color w:val="000000" w:themeColor="text1"/>
          <w:sz w:val="24"/>
          <w:szCs w:val="24"/>
        </w:rPr>
      </w:pPr>
      <w:r>
        <w:rPr>
          <w:rFonts w:hAnsi="宋体" w:cs="宋体" w:hint="eastAsia"/>
          <w:color w:val="000000" w:themeColor="text1"/>
          <w:sz w:val="24"/>
          <w:szCs w:val="24"/>
        </w:rPr>
        <w:t>纳税人识别号：________________</w:t>
      </w:r>
    </w:p>
    <w:p w14:paraId="64E455C5" w14:textId="77777777" w:rsidR="00CA3F4C" w:rsidRDefault="00251D3B">
      <w:pPr>
        <w:pStyle w:val="afd"/>
        <w:spacing w:line="360" w:lineRule="auto"/>
        <w:rPr>
          <w:rFonts w:hAnsi="宋体" w:cs="宋体"/>
          <w:color w:val="000000" w:themeColor="text1"/>
          <w:sz w:val="24"/>
          <w:szCs w:val="24"/>
        </w:rPr>
      </w:pPr>
      <w:r>
        <w:rPr>
          <w:rFonts w:hAnsi="宋体" w:cs="宋体" w:hint="eastAsia"/>
          <w:color w:val="000000" w:themeColor="text1"/>
          <w:sz w:val="24"/>
          <w:szCs w:val="24"/>
        </w:rPr>
        <w:t>地址、电话：________________</w:t>
      </w:r>
    </w:p>
    <w:p w14:paraId="26BB5C21" w14:textId="77777777" w:rsidR="00CA3F4C" w:rsidRDefault="00251D3B">
      <w:pPr>
        <w:pStyle w:val="afd"/>
        <w:spacing w:line="360" w:lineRule="auto"/>
        <w:rPr>
          <w:rFonts w:hAnsi="宋体" w:cs="宋体"/>
          <w:color w:val="000000" w:themeColor="text1"/>
          <w:sz w:val="24"/>
          <w:szCs w:val="24"/>
        </w:rPr>
      </w:pPr>
      <w:r>
        <w:rPr>
          <w:rFonts w:hAnsi="宋体" w:cs="宋体" w:hint="eastAsia"/>
          <w:color w:val="000000" w:themeColor="text1"/>
          <w:sz w:val="24"/>
          <w:szCs w:val="24"/>
        </w:rPr>
        <w:t>开户行及账号：________________</w:t>
      </w:r>
    </w:p>
    <w:p w14:paraId="7CCA3799" w14:textId="77777777" w:rsidR="00CA3F4C" w:rsidRDefault="00251D3B">
      <w:pPr>
        <w:pStyle w:val="afd"/>
        <w:spacing w:line="360" w:lineRule="auto"/>
        <w:rPr>
          <w:rFonts w:hAnsi="宋体" w:cs="宋体"/>
          <w:color w:val="000000" w:themeColor="text1"/>
          <w:sz w:val="24"/>
          <w:szCs w:val="24"/>
        </w:rPr>
      </w:pPr>
      <w:r>
        <w:rPr>
          <w:rFonts w:hAnsi="宋体" w:cs="宋体" w:hint="eastAsia"/>
          <w:color w:val="000000" w:themeColor="text1"/>
          <w:sz w:val="24"/>
          <w:szCs w:val="24"/>
        </w:rPr>
        <w:t>后附我公司作为一般纳税人的证明材料。</w:t>
      </w:r>
    </w:p>
    <w:p w14:paraId="74C3F213" w14:textId="77777777" w:rsidR="00CA3F4C" w:rsidRDefault="00251D3B">
      <w:pPr>
        <w:pStyle w:val="afd"/>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如我单位未提供完整的开票信息以及有效的证明材料，请将中标服务费发票以增值税普通发票形式开具。</w:t>
      </w:r>
    </w:p>
    <w:p w14:paraId="1C2AA8BB" w14:textId="77777777" w:rsidR="00CA3F4C" w:rsidRDefault="00251D3B">
      <w:pPr>
        <w:numPr>
          <w:ilvl w:val="3"/>
          <w:numId w:val="0"/>
        </w:numPr>
        <w:tabs>
          <w:tab w:val="left" w:pos="720"/>
        </w:tabs>
        <w:spacing w:beforeLines="100" w:before="240" w:line="400" w:lineRule="atLeast"/>
        <w:jc w:val="left"/>
        <w:rPr>
          <w:rFonts w:ascii="宋体" w:hAnsi="宋体" w:cs="宋体"/>
          <w:color w:val="000000" w:themeColor="text1"/>
          <w:sz w:val="24"/>
          <w:szCs w:val="24"/>
        </w:rPr>
      </w:pPr>
      <w:r>
        <w:rPr>
          <w:rFonts w:ascii="宋体" w:hAnsi="宋体" w:cs="宋体" w:hint="eastAsia"/>
          <w:color w:val="000000" w:themeColor="text1"/>
          <w:sz w:val="24"/>
          <w:szCs w:val="24"/>
        </w:rPr>
        <w:t>投标人名称（盖章）：</w:t>
      </w:r>
      <w:r>
        <w:rPr>
          <w:rFonts w:ascii="宋体" w:hAnsi="宋体" w:cs="宋体" w:hint="eastAsia"/>
          <w:color w:val="000000" w:themeColor="text1"/>
          <w:sz w:val="24"/>
          <w:szCs w:val="24"/>
          <w:u w:val="single"/>
        </w:rPr>
        <w:t xml:space="preserve">          </w:t>
      </w:r>
    </w:p>
    <w:p w14:paraId="2B97E214" w14:textId="77777777" w:rsidR="00CA3F4C" w:rsidRDefault="00CA3F4C">
      <w:pPr>
        <w:rPr>
          <w:rFonts w:ascii="宋体" w:hAnsi="宋体" w:cs="宋体"/>
          <w:color w:val="000000" w:themeColor="text1"/>
          <w:sz w:val="24"/>
          <w:szCs w:val="24"/>
        </w:rPr>
      </w:pPr>
    </w:p>
    <w:p w14:paraId="7CC8F26D" w14:textId="77777777" w:rsidR="00CA3F4C" w:rsidRDefault="00251D3B">
      <w:pPr>
        <w:rPr>
          <w:rFonts w:ascii="宋体" w:hAnsi="宋体" w:cs="宋体"/>
          <w:color w:val="000000" w:themeColor="text1"/>
        </w:rPr>
      </w:pPr>
      <w:r>
        <w:rPr>
          <w:rFonts w:ascii="宋体" w:hAnsi="宋体" w:cs="宋体" w:hint="eastAsia"/>
          <w:color w:val="000000" w:themeColor="text1"/>
          <w:sz w:val="24"/>
          <w:szCs w:val="24"/>
        </w:rPr>
        <w:t>日期:</w:t>
      </w:r>
      <w:r>
        <w:rPr>
          <w:rFonts w:ascii="宋体" w:hAnsi="宋体" w:cs="宋体" w:hint="eastAsia"/>
          <w:color w:val="000000" w:themeColor="text1"/>
          <w:sz w:val="24"/>
          <w:szCs w:val="24"/>
          <w:u w:val="single"/>
        </w:rPr>
        <w:t xml:space="preserve">          </w:t>
      </w:r>
    </w:p>
    <w:p w14:paraId="440945A5" w14:textId="77777777" w:rsidR="00CA3F4C" w:rsidRDefault="00CA3F4C">
      <w:pPr>
        <w:pStyle w:val="afd"/>
        <w:spacing w:line="360" w:lineRule="auto"/>
        <w:rPr>
          <w:rFonts w:hAnsi="宋体" w:cs="宋体"/>
          <w:color w:val="000000" w:themeColor="text1"/>
          <w:sz w:val="24"/>
          <w:szCs w:val="24"/>
        </w:rPr>
      </w:pPr>
    </w:p>
    <w:p w14:paraId="499C212C" w14:textId="77777777" w:rsidR="00CA3F4C" w:rsidRDefault="00CA3F4C">
      <w:pPr>
        <w:snapToGrid w:val="0"/>
        <w:spacing w:line="460" w:lineRule="atLeast"/>
        <w:rPr>
          <w:rFonts w:ascii="宋体" w:hAnsi="宋体" w:cs="宋体"/>
          <w:color w:val="000000" w:themeColor="text1"/>
          <w:sz w:val="24"/>
          <w:szCs w:val="24"/>
        </w:rPr>
      </w:pPr>
    </w:p>
    <w:bookmarkEnd w:id="1118"/>
    <w:p w14:paraId="05B17C50" w14:textId="77777777" w:rsidR="00CA3F4C" w:rsidRDefault="00251D3B" w:rsidP="006969F1">
      <w:pPr>
        <w:pStyle w:val="aff4"/>
        <w:numPr>
          <w:ilvl w:val="0"/>
          <w:numId w:val="66"/>
        </w:numPr>
        <w:rPr>
          <w:rFonts w:ascii="宋体" w:hAnsi="宋体" w:cs="宋体"/>
          <w:color w:val="000000" w:themeColor="text1"/>
          <w:sz w:val="24"/>
          <w:szCs w:val="24"/>
        </w:rPr>
      </w:pPr>
      <w:r>
        <w:rPr>
          <w:rFonts w:ascii="宋体" w:hAnsi="宋体" w:cs="宋体" w:hint="eastAsia"/>
          <w:color w:val="000000" w:themeColor="text1"/>
          <w:sz w:val="24"/>
        </w:rPr>
        <w:br w:type="page"/>
      </w:r>
      <w:bookmarkStart w:id="1122" w:name="_Toc13454"/>
      <w:bookmarkStart w:id="1123" w:name="_Toc493709849"/>
      <w:bookmarkStart w:id="1124" w:name="_Toc465952336"/>
      <w:bookmarkStart w:id="1125" w:name="_Toc359842903"/>
      <w:bookmarkStart w:id="1126" w:name="_Toc521014573"/>
      <w:bookmarkStart w:id="1127" w:name="_Toc118292210"/>
      <w:r>
        <w:rPr>
          <w:rFonts w:ascii="宋体" w:hAnsi="宋体" w:cs="宋体" w:hint="eastAsia"/>
          <w:color w:val="000000" w:themeColor="text1"/>
          <w:sz w:val="28"/>
        </w:rPr>
        <w:lastRenderedPageBreak/>
        <w:t>单位负责人身份证明书</w:t>
      </w:r>
      <w:bookmarkEnd w:id="1122"/>
      <w:bookmarkEnd w:id="1123"/>
      <w:bookmarkEnd w:id="1124"/>
      <w:bookmarkEnd w:id="1125"/>
      <w:bookmarkEnd w:id="1126"/>
      <w:bookmarkEnd w:id="1127"/>
    </w:p>
    <w:p w14:paraId="04FACF0D" w14:textId="77777777" w:rsidR="00CA3F4C" w:rsidRDefault="00CA3F4C">
      <w:pPr>
        <w:rPr>
          <w:rFonts w:ascii="宋体" w:hAnsi="宋体" w:cs="宋体"/>
          <w:color w:val="000000" w:themeColor="text1"/>
          <w:sz w:val="24"/>
        </w:rPr>
      </w:pPr>
    </w:p>
    <w:p w14:paraId="24E5CBDD" w14:textId="77777777" w:rsidR="00CA3F4C" w:rsidRDefault="00251D3B">
      <w:pPr>
        <w:rPr>
          <w:rFonts w:ascii="宋体" w:hAnsi="宋体" w:cs="宋体"/>
          <w:color w:val="000000" w:themeColor="text1"/>
          <w:sz w:val="24"/>
        </w:rPr>
      </w:pPr>
      <w:r>
        <w:rPr>
          <w:rFonts w:ascii="宋体" w:hAnsi="宋体" w:cs="宋体" w:hint="eastAsia"/>
          <w:color w:val="000000" w:themeColor="text1"/>
          <w:sz w:val="24"/>
        </w:rPr>
        <w:t>单位名称：</w:t>
      </w:r>
      <w:r>
        <w:rPr>
          <w:rFonts w:ascii="宋体" w:hAnsi="宋体" w:cs="宋体" w:hint="eastAsia"/>
          <w:color w:val="000000" w:themeColor="text1"/>
          <w:sz w:val="24"/>
          <w:u w:val="single"/>
        </w:rPr>
        <w:t xml:space="preserve">                                             </w:t>
      </w:r>
    </w:p>
    <w:p w14:paraId="1ECAA239" w14:textId="77777777" w:rsidR="00CA3F4C" w:rsidRDefault="00CA3F4C">
      <w:pPr>
        <w:rPr>
          <w:rFonts w:ascii="宋体" w:hAnsi="宋体" w:cs="宋体"/>
          <w:color w:val="000000" w:themeColor="text1"/>
          <w:sz w:val="24"/>
        </w:rPr>
      </w:pPr>
    </w:p>
    <w:p w14:paraId="5EBE1C61" w14:textId="77777777" w:rsidR="00CA3F4C" w:rsidRDefault="00251D3B">
      <w:pPr>
        <w:rPr>
          <w:rFonts w:ascii="宋体" w:hAnsi="宋体" w:cs="宋体"/>
          <w:color w:val="000000" w:themeColor="text1"/>
          <w:sz w:val="24"/>
        </w:rPr>
      </w:pPr>
      <w:r>
        <w:rPr>
          <w:rFonts w:ascii="宋体" w:hAnsi="宋体" w:cs="宋体" w:hint="eastAsia"/>
          <w:color w:val="000000" w:themeColor="text1"/>
          <w:sz w:val="24"/>
        </w:rPr>
        <w:t>单位性质：</w:t>
      </w:r>
      <w:r>
        <w:rPr>
          <w:rFonts w:ascii="宋体" w:hAnsi="宋体" w:cs="宋体" w:hint="eastAsia"/>
          <w:color w:val="000000" w:themeColor="text1"/>
          <w:sz w:val="24"/>
          <w:u w:val="single"/>
        </w:rPr>
        <w:t xml:space="preserve">                                             </w:t>
      </w:r>
    </w:p>
    <w:p w14:paraId="3E538D81" w14:textId="77777777" w:rsidR="00CA3F4C" w:rsidRDefault="00CA3F4C">
      <w:pPr>
        <w:rPr>
          <w:rFonts w:ascii="宋体" w:hAnsi="宋体" w:cs="宋体"/>
          <w:color w:val="000000" w:themeColor="text1"/>
          <w:sz w:val="24"/>
        </w:rPr>
      </w:pPr>
    </w:p>
    <w:p w14:paraId="266866A8" w14:textId="77777777" w:rsidR="00CA3F4C" w:rsidRDefault="00251D3B">
      <w:pPr>
        <w:rPr>
          <w:rFonts w:ascii="宋体" w:hAnsi="宋体" w:cs="宋体"/>
          <w:color w:val="000000" w:themeColor="text1"/>
          <w:sz w:val="24"/>
        </w:rPr>
      </w:pPr>
      <w:r>
        <w:rPr>
          <w:rFonts w:ascii="宋体" w:hAnsi="宋体" w:cs="宋体" w:hint="eastAsia"/>
          <w:color w:val="000000" w:themeColor="text1"/>
          <w:sz w:val="24"/>
        </w:rPr>
        <w:t>地    址：</w:t>
      </w:r>
      <w:r>
        <w:rPr>
          <w:rFonts w:ascii="宋体" w:hAnsi="宋体" w:cs="宋体" w:hint="eastAsia"/>
          <w:color w:val="000000" w:themeColor="text1"/>
          <w:sz w:val="24"/>
          <w:u w:val="single"/>
        </w:rPr>
        <w:t xml:space="preserve">                                             </w:t>
      </w:r>
    </w:p>
    <w:p w14:paraId="0E36F7E0" w14:textId="77777777" w:rsidR="00CA3F4C" w:rsidRDefault="00CA3F4C">
      <w:pPr>
        <w:rPr>
          <w:rFonts w:ascii="宋体" w:hAnsi="宋体" w:cs="宋体"/>
          <w:color w:val="000000" w:themeColor="text1"/>
          <w:sz w:val="24"/>
        </w:rPr>
      </w:pPr>
    </w:p>
    <w:p w14:paraId="6DD012BB" w14:textId="77777777" w:rsidR="00CA3F4C" w:rsidRDefault="00251D3B">
      <w:pPr>
        <w:rPr>
          <w:rFonts w:ascii="宋体" w:hAnsi="宋体" w:cs="宋体"/>
          <w:color w:val="000000" w:themeColor="text1"/>
          <w:sz w:val="24"/>
        </w:rPr>
      </w:pPr>
      <w:r>
        <w:rPr>
          <w:rFonts w:ascii="宋体" w:hAnsi="宋体" w:cs="宋体" w:hint="eastAsia"/>
          <w:color w:val="000000" w:themeColor="text1"/>
          <w:sz w:val="24"/>
        </w:rPr>
        <w:t>成立时间：</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年</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月</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日</w:t>
      </w:r>
    </w:p>
    <w:p w14:paraId="626B7F46" w14:textId="77777777" w:rsidR="00CA3F4C" w:rsidRDefault="00CA3F4C">
      <w:pPr>
        <w:rPr>
          <w:rFonts w:ascii="宋体" w:hAnsi="宋体" w:cs="宋体"/>
          <w:color w:val="000000" w:themeColor="text1"/>
          <w:sz w:val="24"/>
        </w:rPr>
      </w:pPr>
    </w:p>
    <w:p w14:paraId="50FE9DA2" w14:textId="77777777" w:rsidR="00CA3F4C" w:rsidRDefault="00251D3B">
      <w:pPr>
        <w:rPr>
          <w:rFonts w:ascii="宋体" w:hAnsi="宋体" w:cs="宋体"/>
          <w:color w:val="000000" w:themeColor="text1"/>
          <w:sz w:val="24"/>
        </w:rPr>
      </w:pPr>
      <w:r>
        <w:rPr>
          <w:rFonts w:ascii="宋体" w:hAnsi="宋体" w:cs="宋体" w:hint="eastAsia"/>
          <w:color w:val="000000" w:themeColor="text1"/>
          <w:sz w:val="24"/>
        </w:rPr>
        <w:t>经营期限：</w:t>
      </w:r>
      <w:r>
        <w:rPr>
          <w:rFonts w:ascii="宋体" w:hAnsi="宋体" w:cs="宋体" w:hint="eastAsia"/>
          <w:color w:val="000000" w:themeColor="text1"/>
          <w:sz w:val="24"/>
          <w:u w:val="single"/>
        </w:rPr>
        <w:t xml:space="preserve">                                             </w:t>
      </w:r>
    </w:p>
    <w:p w14:paraId="52F23DB2" w14:textId="77777777" w:rsidR="00CA3F4C" w:rsidRDefault="00CA3F4C">
      <w:pPr>
        <w:rPr>
          <w:rFonts w:ascii="宋体" w:hAnsi="宋体" w:cs="宋体"/>
          <w:color w:val="000000" w:themeColor="text1"/>
          <w:sz w:val="24"/>
        </w:rPr>
      </w:pPr>
    </w:p>
    <w:p w14:paraId="3235BA72" w14:textId="77777777" w:rsidR="00CA3F4C" w:rsidRDefault="00251D3B">
      <w:pPr>
        <w:rPr>
          <w:rFonts w:ascii="宋体" w:hAnsi="宋体" w:cs="宋体"/>
          <w:color w:val="000000" w:themeColor="text1"/>
          <w:sz w:val="24"/>
        </w:rPr>
      </w:pPr>
      <w:r>
        <w:rPr>
          <w:rFonts w:ascii="宋体" w:hAnsi="宋体" w:cs="宋体" w:hint="eastAsia"/>
          <w:color w:val="000000" w:themeColor="text1"/>
          <w:sz w:val="24"/>
        </w:rPr>
        <w:t>姓名：</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性别：</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年龄：</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职务：</w:t>
      </w:r>
      <w:r>
        <w:rPr>
          <w:rFonts w:ascii="宋体" w:hAnsi="宋体" w:cs="宋体" w:hint="eastAsia"/>
          <w:color w:val="000000" w:themeColor="text1"/>
          <w:sz w:val="24"/>
          <w:u w:val="single"/>
        </w:rPr>
        <w:t xml:space="preserve">          </w:t>
      </w:r>
    </w:p>
    <w:p w14:paraId="523E66A7" w14:textId="77777777" w:rsidR="00CA3F4C" w:rsidRDefault="00CA3F4C">
      <w:pPr>
        <w:rPr>
          <w:rFonts w:ascii="宋体" w:hAnsi="宋体" w:cs="宋体"/>
          <w:color w:val="000000" w:themeColor="text1"/>
          <w:sz w:val="24"/>
        </w:rPr>
      </w:pPr>
    </w:p>
    <w:p w14:paraId="3EF4FA32" w14:textId="77777777" w:rsidR="00CA3F4C" w:rsidRDefault="00251D3B">
      <w:pPr>
        <w:rPr>
          <w:rFonts w:ascii="宋体" w:hAnsi="宋体" w:cs="宋体"/>
          <w:color w:val="000000" w:themeColor="text1"/>
          <w:sz w:val="24"/>
        </w:rPr>
      </w:pPr>
      <w:r>
        <w:rPr>
          <w:rFonts w:ascii="宋体" w:hAnsi="宋体" w:cs="宋体" w:hint="eastAsia"/>
          <w:color w:val="000000" w:themeColor="text1"/>
          <w:sz w:val="24"/>
        </w:rPr>
        <w:t>系</w:t>
      </w:r>
      <w:r>
        <w:rPr>
          <w:rFonts w:ascii="宋体" w:hAnsi="宋体" w:cs="宋体" w:hint="eastAsia"/>
          <w:color w:val="000000" w:themeColor="text1"/>
          <w:sz w:val="24"/>
          <w:u w:val="single"/>
        </w:rPr>
        <w:t xml:space="preserve">                （投标人名称）         </w:t>
      </w:r>
      <w:r>
        <w:rPr>
          <w:rFonts w:ascii="宋体" w:hAnsi="宋体" w:cs="宋体" w:hint="eastAsia"/>
          <w:color w:val="000000" w:themeColor="text1"/>
          <w:sz w:val="24"/>
        </w:rPr>
        <w:t>的单位负责人。</w:t>
      </w:r>
    </w:p>
    <w:p w14:paraId="572F2EB9" w14:textId="77777777" w:rsidR="00CA3F4C" w:rsidRDefault="00CA3F4C">
      <w:pPr>
        <w:rPr>
          <w:rFonts w:ascii="宋体" w:hAnsi="宋体" w:cs="宋体"/>
          <w:color w:val="000000" w:themeColor="text1"/>
          <w:sz w:val="24"/>
        </w:rPr>
      </w:pPr>
    </w:p>
    <w:p w14:paraId="482051E3" w14:textId="77777777" w:rsidR="00CA3F4C" w:rsidRDefault="00251D3B">
      <w:pPr>
        <w:rPr>
          <w:rFonts w:ascii="宋体" w:hAnsi="宋体" w:cs="宋体"/>
          <w:color w:val="000000" w:themeColor="text1"/>
          <w:sz w:val="24"/>
        </w:rPr>
      </w:pPr>
      <w:r>
        <w:rPr>
          <w:rFonts w:ascii="宋体" w:hAnsi="宋体" w:cs="宋体" w:hint="eastAsia"/>
          <w:color w:val="000000" w:themeColor="text1"/>
          <w:sz w:val="24"/>
        </w:rPr>
        <w:t>特此证明。</w:t>
      </w:r>
    </w:p>
    <w:p w14:paraId="1AF253C6" w14:textId="77777777" w:rsidR="00CA3F4C" w:rsidRDefault="00CA3F4C">
      <w:pPr>
        <w:rPr>
          <w:rFonts w:ascii="宋体" w:hAnsi="宋体" w:cs="宋体"/>
          <w:color w:val="000000" w:themeColor="text1"/>
          <w:sz w:val="24"/>
        </w:rPr>
      </w:pPr>
    </w:p>
    <w:p w14:paraId="5D849264" w14:textId="77777777" w:rsidR="00CA3F4C" w:rsidRDefault="00CA3F4C">
      <w:pPr>
        <w:jc w:val="left"/>
        <w:rPr>
          <w:rFonts w:ascii="宋体" w:hAnsi="宋体" w:cs="宋体"/>
          <w:color w:val="000000" w:themeColor="text1"/>
          <w:sz w:val="24"/>
        </w:rPr>
      </w:pPr>
    </w:p>
    <w:p w14:paraId="41F100C3" w14:textId="77777777" w:rsidR="00CA3F4C" w:rsidRDefault="00251D3B">
      <w:pPr>
        <w:ind w:firstLine="3870"/>
        <w:jc w:val="left"/>
        <w:rPr>
          <w:rFonts w:ascii="宋体" w:hAnsi="宋体" w:cs="宋体"/>
          <w:color w:val="000000" w:themeColor="text1"/>
          <w:sz w:val="24"/>
          <w:u w:val="single"/>
        </w:rPr>
      </w:pPr>
      <w:r>
        <w:rPr>
          <w:rFonts w:ascii="宋体" w:hAnsi="宋体" w:cs="宋体" w:hint="eastAsia"/>
          <w:color w:val="000000" w:themeColor="text1"/>
          <w:sz w:val="24"/>
        </w:rPr>
        <w:t>投标人：</w:t>
      </w:r>
      <w:r>
        <w:rPr>
          <w:rFonts w:ascii="宋体" w:hAnsi="宋体" w:cs="宋体" w:hint="eastAsia"/>
          <w:color w:val="000000" w:themeColor="text1"/>
          <w:sz w:val="24"/>
          <w:u w:val="single"/>
        </w:rPr>
        <w:t xml:space="preserve">         （全称、盖章）</w:t>
      </w:r>
    </w:p>
    <w:p w14:paraId="55B70B09" w14:textId="77777777" w:rsidR="00CA3F4C" w:rsidRDefault="00CA3F4C">
      <w:pPr>
        <w:jc w:val="left"/>
        <w:rPr>
          <w:rFonts w:ascii="宋体" w:hAnsi="宋体" w:cs="宋体"/>
          <w:color w:val="000000" w:themeColor="text1"/>
          <w:sz w:val="24"/>
        </w:rPr>
      </w:pPr>
    </w:p>
    <w:p w14:paraId="6A2F3C12" w14:textId="77777777" w:rsidR="00CA3F4C" w:rsidRDefault="00251D3B">
      <w:pPr>
        <w:jc w:val="left"/>
        <w:rPr>
          <w:rFonts w:ascii="宋体" w:hAnsi="宋体" w:cs="宋体"/>
          <w:color w:val="000000" w:themeColor="text1"/>
          <w:sz w:val="24"/>
        </w:rPr>
      </w:pPr>
      <w:r>
        <w:rPr>
          <w:rFonts w:ascii="宋体" w:hAnsi="宋体" w:cs="宋体" w:hint="eastAsia"/>
          <w:color w:val="000000" w:themeColor="text1"/>
          <w:sz w:val="24"/>
        </w:rPr>
        <w:t>日  期：</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年</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月</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日</w:t>
      </w:r>
    </w:p>
    <w:p w14:paraId="31207CA5" w14:textId="77777777" w:rsidR="00CA3F4C" w:rsidRDefault="00CA3F4C">
      <w:pPr>
        <w:rPr>
          <w:rFonts w:ascii="宋体" w:hAnsi="宋体" w:cs="宋体"/>
          <w:color w:val="000000" w:themeColor="text1"/>
          <w:sz w:val="24"/>
        </w:rPr>
      </w:pPr>
    </w:p>
    <w:p w14:paraId="465A9451" w14:textId="77777777" w:rsidR="00CA3F4C" w:rsidRDefault="00CA3F4C">
      <w:pPr>
        <w:rPr>
          <w:rFonts w:ascii="宋体" w:hAnsi="宋体" w:cs="宋体"/>
          <w:color w:val="000000" w:themeColor="text1"/>
          <w:sz w:val="24"/>
        </w:rPr>
      </w:pPr>
    </w:p>
    <w:p w14:paraId="1BF8C11E" w14:textId="4D467330" w:rsidR="00CA3F4C" w:rsidRDefault="00251D3B">
      <w:pPr>
        <w:rPr>
          <w:rFonts w:ascii="宋体" w:hAnsi="宋体" w:cs="宋体"/>
          <w:color w:val="000000" w:themeColor="text1"/>
          <w:sz w:val="24"/>
        </w:rPr>
      </w:pPr>
      <w:r>
        <w:rPr>
          <w:rFonts w:ascii="宋体" w:hAnsi="宋体" w:cs="宋体" w:hint="eastAsia"/>
          <w:color w:val="000000" w:themeColor="text1"/>
          <w:sz w:val="24"/>
        </w:rPr>
        <w:t>单位负责人的身份证复印件</w:t>
      </w:r>
      <w:bookmarkStart w:id="1128" w:name="_Toc266824467"/>
      <w:bookmarkStart w:id="1129" w:name="_Toc266859796"/>
      <w:bookmarkStart w:id="1130" w:name="_Toc221330133"/>
      <w:bookmarkStart w:id="1131" w:name="_Toc83289253"/>
      <w:bookmarkStart w:id="1132" w:name="_Toc221329839"/>
      <w:r>
        <w:rPr>
          <w:rFonts w:ascii="宋体" w:hAnsi="宋体" w:cs="宋体" w:hint="eastAsia"/>
          <w:color w:val="000000" w:themeColor="text1"/>
          <w:sz w:val="24"/>
        </w:rPr>
        <w:t>：</w:t>
      </w:r>
    </w:p>
    <w:p w14:paraId="31155FA3" w14:textId="77777777" w:rsidR="00CA3F4C" w:rsidRPr="00436F0C" w:rsidRDefault="00CA3F4C">
      <w:pPr>
        <w:rPr>
          <w:rFonts w:ascii="宋体" w:hAnsi="宋体" w:cs="宋体"/>
          <w:color w:val="000000" w:themeColor="text1"/>
          <w:sz w:val="24"/>
        </w:rPr>
      </w:pPr>
    </w:p>
    <w:p w14:paraId="1C02AB7C" w14:textId="77777777" w:rsidR="00CA3F4C" w:rsidRDefault="00CA3F4C">
      <w:pPr>
        <w:rPr>
          <w:rFonts w:ascii="宋体" w:hAnsi="宋体" w:cs="宋体"/>
          <w:color w:val="000000" w:themeColor="text1"/>
          <w:sz w:val="24"/>
        </w:rPr>
      </w:pPr>
    </w:p>
    <w:p w14:paraId="2D798186" w14:textId="77777777" w:rsidR="00CA3F4C" w:rsidRDefault="00CA3F4C">
      <w:pPr>
        <w:rPr>
          <w:rFonts w:ascii="宋体" w:hAnsi="宋体" w:cs="宋体"/>
          <w:color w:val="000000" w:themeColor="text1"/>
          <w:sz w:val="24"/>
        </w:rPr>
      </w:pPr>
    </w:p>
    <w:p w14:paraId="296AC47A" w14:textId="77777777" w:rsidR="00CA3F4C" w:rsidRDefault="00251D3B">
      <w:pPr>
        <w:rPr>
          <w:rFonts w:ascii="宋体" w:hAnsi="宋体" w:cs="宋体"/>
          <w:color w:val="000000" w:themeColor="text1"/>
          <w:sz w:val="24"/>
        </w:rPr>
      </w:pPr>
      <w:r>
        <w:rPr>
          <w:rFonts w:ascii="宋体" w:hAnsi="宋体" w:cs="宋体" w:hint="eastAsia"/>
          <w:noProof/>
          <w:color w:val="000000" w:themeColor="text1"/>
        </w:rPr>
        <mc:AlternateContent>
          <mc:Choice Requires="wps">
            <w:drawing>
              <wp:anchor distT="0" distB="0" distL="114300" distR="114300" simplePos="0" relativeHeight="251659264" behindDoc="0" locked="0" layoutInCell="1" allowOverlap="1" wp14:anchorId="07C2EA2B" wp14:editId="5B9E2BD1">
                <wp:simplePos x="0" y="0"/>
                <wp:positionH relativeFrom="column">
                  <wp:posOffset>972820</wp:posOffset>
                </wp:positionH>
                <wp:positionV relativeFrom="paragraph">
                  <wp:posOffset>166370</wp:posOffset>
                </wp:positionV>
                <wp:extent cx="2977515" cy="1924685"/>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7515" cy="1924685"/>
                        </a:xfrm>
                        <a:prstGeom prst="roundRect">
                          <a:avLst>
                            <a:gd name="adj" fmla="val 16667"/>
                          </a:avLst>
                        </a:pr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xmlns:oel="http://schemas.microsoft.com/office/2019/extlst" xmlns:w16sdtdh="http://schemas.microsoft.com/office/word/2020/wordml/sdtdatahash">
            <w:pict>
              <v:roundrect w14:anchorId="0C775082" id="AutoShape 6" o:spid="_x0000_s1026" style="position:absolute;left:0;text-align:left;margin-left:76.6pt;margin-top:13.1pt;width:234.45pt;height:151.55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"/>
            </w:pict>
          </mc:Fallback>
        </mc:AlternateContent>
      </w:r>
    </w:p>
    <w:p w14:paraId="00004B26" w14:textId="77777777" w:rsidR="00CA3F4C" w:rsidRDefault="00251D3B" w:rsidP="006969F1">
      <w:pPr>
        <w:pStyle w:val="aff4"/>
        <w:numPr>
          <w:ilvl w:val="0"/>
          <w:numId w:val="66"/>
        </w:numPr>
        <w:rPr>
          <w:rFonts w:ascii="宋体" w:hAnsi="宋体" w:cs="宋体"/>
          <w:color w:val="000000" w:themeColor="text1"/>
          <w:sz w:val="24"/>
          <w:szCs w:val="24"/>
        </w:rPr>
      </w:pPr>
      <w:r>
        <w:rPr>
          <w:rFonts w:ascii="宋体" w:hAnsi="宋体" w:cs="宋体" w:hint="eastAsia"/>
          <w:color w:val="000000" w:themeColor="text1"/>
        </w:rPr>
        <w:br w:type="page"/>
      </w:r>
      <w:bookmarkStart w:id="1133" w:name="_Toc325383405"/>
      <w:bookmarkStart w:id="1134" w:name="_Toc324696982"/>
      <w:bookmarkStart w:id="1135" w:name="_Toc521014574"/>
      <w:bookmarkStart w:id="1136" w:name="_Toc359842904"/>
      <w:bookmarkStart w:id="1137" w:name="_Toc465952337"/>
      <w:bookmarkStart w:id="1138" w:name="_Toc15481"/>
      <w:bookmarkStart w:id="1139" w:name="_Toc493709850"/>
      <w:bookmarkStart w:id="1140" w:name="_Toc325446131"/>
      <w:bookmarkStart w:id="1141" w:name="_Toc118292211"/>
      <w:bookmarkEnd w:id="1128"/>
      <w:bookmarkEnd w:id="1129"/>
      <w:bookmarkEnd w:id="1130"/>
      <w:bookmarkEnd w:id="1131"/>
      <w:bookmarkEnd w:id="1132"/>
      <w:r>
        <w:rPr>
          <w:rFonts w:ascii="宋体" w:hAnsi="宋体" w:cs="宋体" w:hint="eastAsia"/>
          <w:color w:val="000000" w:themeColor="text1"/>
          <w:sz w:val="28"/>
        </w:rPr>
        <w:lastRenderedPageBreak/>
        <w:t>单位负责人授权委托书</w:t>
      </w:r>
      <w:bookmarkEnd w:id="1133"/>
      <w:bookmarkEnd w:id="1134"/>
      <w:bookmarkEnd w:id="1135"/>
      <w:bookmarkEnd w:id="1136"/>
      <w:bookmarkEnd w:id="1137"/>
      <w:bookmarkEnd w:id="1138"/>
      <w:bookmarkEnd w:id="1139"/>
      <w:bookmarkEnd w:id="1140"/>
      <w:bookmarkEnd w:id="1141"/>
    </w:p>
    <w:p w14:paraId="264FA794" w14:textId="77777777" w:rsidR="00CA3F4C" w:rsidRDefault="00CA3F4C">
      <w:pPr>
        <w:rPr>
          <w:rFonts w:ascii="宋体" w:hAnsi="宋体" w:cs="宋体"/>
          <w:color w:val="000000" w:themeColor="text1"/>
        </w:rPr>
      </w:pPr>
    </w:p>
    <w:p w14:paraId="58DCAA23" w14:textId="77777777" w:rsidR="00CA3F4C" w:rsidRDefault="00251D3B">
      <w:pPr>
        <w:spacing w:line="560" w:lineRule="exact"/>
        <w:ind w:firstLineChars="300" w:firstLine="720"/>
        <w:rPr>
          <w:rFonts w:ascii="宋体" w:hAnsi="宋体" w:cs="宋体"/>
          <w:color w:val="000000" w:themeColor="text1"/>
          <w:sz w:val="24"/>
        </w:rPr>
      </w:pPr>
      <w:r>
        <w:rPr>
          <w:rFonts w:ascii="宋体" w:hAnsi="宋体" w:cs="宋体" w:hint="eastAsia"/>
          <w:color w:val="000000" w:themeColor="text1"/>
          <w:sz w:val="24"/>
        </w:rPr>
        <w:t>本授权书声明：注册于</w:t>
      </w:r>
      <w:r>
        <w:rPr>
          <w:rFonts w:ascii="宋体" w:hAnsi="宋体" w:cs="宋体" w:hint="eastAsia"/>
          <w:i/>
          <w:color w:val="000000" w:themeColor="text1"/>
          <w:sz w:val="24"/>
          <w:u w:val="single"/>
        </w:rPr>
        <w:t>（地区的名称）</w:t>
      </w:r>
      <w:r>
        <w:rPr>
          <w:rFonts w:ascii="宋体" w:hAnsi="宋体" w:cs="宋体" w:hint="eastAsia"/>
          <w:color w:val="000000" w:themeColor="text1"/>
          <w:sz w:val="24"/>
        </w:rPr>
        <w:t>的</w:t>
      </w:r>
      <w:r>
        <w:rPr>
          <w:rFonts w:ascii="宋体" w:hAnsi="宋体" w:cs="宋体" w:hint="eastAsia"/>
          <w:i/>
          <w:color w:val="000000" w:themeColor="text1"/>
          <w:sz w:val="24"/>
          <w:u w:val="single"/>
        </w:rPr>
        <w:t>（公司名称）</w:t>
      </w:r>
      <w:r>
        <w:rPr>
          <w:rFonts w:ascii="宋体" w:hAnsi="宋体" w:cs="宋体" w:hint="eastAsia"/>
          <w:color w:val="000000" w:themeColor="text1"/>
          <w:sz w:val="24"/>
        </w:rPr>
        <w:t>的在下面签字的</w:t>
      </w:r>
      <w:r>
        <w:rPr>
          <w:rFonts w:ascii="宋体" w:hAnsi="宋体" w:cs="宋体" w:hint="eastAsia"/>
          <w:i/>
          <w:color w:val="000000" w:themeColor="text1"/>
          <w:sz w:val="24"/>
          <w:u w:val="single"/>
        </w:rPr>
        <w:t>（单位负责人姓名、职务）</w:t>
      </w:r>
      <w:r>
        <w:rPr>
          <w:rFonts w:ascii="宋体" w:hAnsi="宋体" w:cs="宋体" w:hint="eastAsia"/>
          <w:color w:val="000000" w:themeColor="text1"/>
          <w:sz w:val="24"/>
        </w:rPr>
        <w:t>代表本公司授权</w:t>
      </w:r>
      <w:r>
        <w:rPr>
          <w:rFonts w:ascii="宋体" w:hAnsi="宋体" w:cs="宋体" w:hint="eastAsia"/>
          <w:i/>
          <w:color w:val="000000" w:themeColor="text1"/>
          <w:sz w:val="24"/>
          <w:u w:val="single"/>
        </w:rPr>
        <w:t>（单位名称）</w:t>
      </w:r>
      <w:r>
        <w:rPr>
          <w:rFonts w:ascii="宋体" w:hAnsi="宋体" w:cs="宋体" w:hint="eastAsia"/>
          <w:color w:val="000000" w:themeColor="text1"/>
          <w:sz w:val="24"/>
        </w:rPr>
        <w:t>的在下面签字的（</w:t>
      </w:r>
      <w:r>
        <w:rPr>
          <w:rFonts w:ascii="宋体" w:hAnsi="宋体" w:cs="宋体" w:hint="eastAsia"/>
          <w:i/>
          <w:color w:val="000000" w:themeColor="text1"/>
          <w:sz w:val="24"/>
          <w:u w:val="single"/>
        </w:rPr>
        <w:t>被授权人的姓名、职务</w:t>
      </w:r>
      <w:r>
        <w:rPr>
          <w:rFonts w:ascii="宋体" w:hAnsi="宋体" w:cs="宋体" w:hint="eastAsia"/>
          <w:i/>
          <w:color w:val="000000" w:themeColor="text1"/>
          <w:sz w:val="24"/>
        </w:rPr>
        <w:t>）</w:t>
      </w:r>
      <w:r>
        <w:rPr>
          <w:rFonts w:ascii="宋体" w:hAnsi="宋体" w:cs="宋体" w:hint="eastAsia"/>
          <w:color w:val="000000" w:themeColor="text1"/>
          <w:sz w:val="24"/>
        </w:rPr>
        <w:t>为本公司的合法代理人，就</w:t>
      </w:r>
      <w:r>
        <w:rPr>
          <w:rFonts w:ascii="宋体" w:hAnsi="宋体" w:cs="宋体" w:hint="eastAsia"/>
          <w:i/>
          <w:color w:val="000000" w:themeColor="text1"/>
          <w:sz w:val="24"/>
          <w:u w:val="single"/>
        </w:rPr>
        <w:t>（项目名称、招标编号）</w:t>
      </w:r>
      <w:r>
        <w:rPr>
          <w:rFonts w:ascii="宋体" w:hAnsi="宋体" w:cs="宋体" w:hint="eastAsia"/>
          <w:color w:val="000000" w:themeColor="text1"/>
          <w:sz w:val="24"/>
        </w:rPr>
        <w:t>的投标，以本公司名义处理一切与之有关的事务。</w:t>
      </w:r>
    </w:p>
    <w:p w14:paraId="2477F262" w14:textId="77777777" w:rsidR="00CA3F4C" w:rsidRDefault="00CA3F4C">
      <w:pPr>
        <w:spacing w:line="560" w:lineRule="exact"/>
        <w:ind w:firstLineChars="300" w:firstLine="720"/>
        <w:rPr>
          <w:rFonts w:ascii="宋体" w:hAnsi="宋体" w:cs="宋体"/>
          <w:color w:val="000000" w:themeColor="text1"/>
          <w:sz w:val="24"/>
        </w:rPr>
      </w:pPr>
    </w:p>
    <w:p w14:paraId="289A6222" w14:textId="77777777" w:rsidR="00CA3F4C" w:rsidRDefault="00251D3B">
      <w:pPr>
        <w:spacing w:line="560" w:lineRule="exact"/>
        <w:ind w:firstLineChars="300" w:firstLine="720"/>
        <w:rPr>
          <w:rFonts w:ascii="宋体" w:hAnsi="宋体" w:cs="宋体"/>
          <w:color w:val="000000" w:themeColor="text1"/>
          <w:sz w:val="24"/>
        </w:rPr>
      </w:pPr>
      <w:r>
        <w:rPr>
          <w:rFonts w:ascii="宋体" w:hAnsi="宋体" w:cs="宋体" w:hint="eastAsia"/>
          <w:color w:val="000000" w:themeColor="text1"/>
          <w:sz w:val="24"/>
        </w:rPr>
        <w:t>本授权书于</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年</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月</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日签字生效，授权代表无权转让委托权，特此声明。</w:t>
      </w:r>
    </w:p>
    <w:p w14:paraId="45B38599" w14:textId="77777777" w:rsidR="00CA3F4C" w:rsidRDefault="00CA3F4C">
      <w:pPr>
        <w:ind w:left="1260"/>
        <w:rPr>
          <w:rFonts w:ascii="宋体" w:hAnsi="宋体" w:cs="宋体"/>
          <w:color w:val="000000" w:themeColor="text1"/>
          <w:sz w:val="24"/>
        </w:rPr>
      </w:pPr>
    </w:p>
    <w:p w14:paraId="131910DB" w14:textId="77777777" w:rsidR="00CA3F4C" w:rsidRDefault="00251D3B">
      <w:pPr>
        <w:spacing w:beforeLines="50" w:before="120" w:line="560" w:lineRule="exact"/>
        <w:ind w:firstLine="1134"/>
        <w:rPr>
          <w:rFonts w:ascii="宋体" w:hAnsi="宋体" w:cs="宋体"/>
          <w:color w:val="000000" w:themeColor="text1"/>
          <w:sz w:val="24"/>
          <w:u w:val="single"/>
        </w:rPr>
      </w:pPr>
      <w:r>
        <w:rPr>
          <w:rFonts w:ascii="宋体" w:hAnsi="宋体" w:cs="宋体" w:hint="eastAsia"/>
          <w:color w:val="000000" w:themeColor="text1"/>
          <w:sz w:val="24"/>
        </w:rPr>
        <w:t>单位负责人签字：</w:t>
      </w:r>
      <w:r>
        <w:rPr>
          <w:rFonts w:ascii="宋体" w:hAnsi="宋体" w:cs="宋体" w:hint="eastAsia"/>
          <w:color w:val="000000" w:themeColor="text1"/>
          <w:sz w:val="24"/>
          <w:u w:val="single"/>
        </w:rPr>
        <w:t xml:space="preserve">                          </w:t>
      </w:r>
    </w:p>
    <w:p w14:paraId="43A865F8" w14:textId="77777777" w:rsidR="00CA3F4C" w:rsidRDefault="00251D3B">
      <w:pPr>
        <w:spacing w:beforeLines="50" w:before="120" w:line="560" w:lineRule="exact"/>
        <w:ind w:firstLine="1134"/>
        <w:rPr>
          <w:rFonts w:ascii="宋体" w:hAnsi="宋体" w:cs="宋体"/>
          <w:color w:val="000000" w:themeColor="text1"/>
          <w:sz w:val="24"/>
        </w:rPr>
      </w:pPr>
      <w:r>
        <w:rPr>
          <w:rFonts w:ascii="宋体" w:hAnsi="宋体" w:cs="宋体" w:hint="eastAsia"/>
          <w:color w:val="000000" w:themeColor="text1"/>
          <w:sz w:val="24"/>
        </w:rPr>
        <w:t>被授权人签字：</w:t>
      </w:r>
      <w:r>
        <w:rPr>
          <w:rFonts w:ascii="宋体" w:hAnsi="宋体" w:cs="宋体" w:hint="eastAsia"/>
          <w:color w:val="000000" w:themeColor="text1"/>
          <w:sz w:val="24"/>
          <w:u w:val="single"/>
        </w:rPr>
        <w:t xml:space="preserve">                            </w:t>
      </w:r>
    </w:p>
    <w:p w14:paraId="2E5CAEB7" w14:textId="77777777" w:rsidR="00CA3F4C" w:rsidRDefault="00251D3B">
      <w:pPr>
        <w:spacing w:beforeLines="50" w:before="120" w:line="560" w:lineRule="exact"/>
        <w:ind w:firstLine="1134"/>
        <w:rPr>
          <w:rFonts w:ascii="宋体" w:hAnsi="宋体" w:cs="宋体"/>
          <w:color w:val="000000" w:themeColor="text1"/>
          <w:sz w:val="24"/>
        </w:rPr>
      </w:pPr>
      <w:r>
        <w:rPr>
          <w:rFonts w:ascii="宋体" w:hAnsi="宋体" w:cs="宋体" w:hint="eastAsia"/>
          <w:color w:val="000000" w:themeColor="text1"/>
          <w:sz w:val="24"/>
        </w:rPr>
        <w:t>投标人名称（盖章）：</w:t>
      </w:r>
      <w:r>
        <w:rPr>
          <w:rFonts w:ascii="宋体" w:hAnsi="宋体" w:cs="宋体" w:hint="eastAsia"/>
          <w:color w:val="000000" w:themeColor="text1"/>
          <w:sz w:val="24"/>
          <w:u w:val="single"/>
        </w:rPr>
        <w:t xml:space="preserve">                       </w:t>
      </w:r>
    </w:p>
    <w:p w14:paraId="34A7713B" w14:textId="77777777" w:rsidR="00CA3F4C" w:rsidRDefault="00CA3F4C">
      <w:pPr>
        <w:spacing w:beforeLines="50" w:before="120" w:line="560" w:lineRule="exact"/>
        <w:ind w:firstLine="1134"/>
        <w:rPr>
          <w:rFonts w:ascii="宋体" w:hAnsi="宋体" w:cs="宋体"/>
          <w:color w:val="000000" w:themeColor="text1"/>
          <w:sz w:val="24"/>
        </w:rPr>
      </w:pPr>
    </w:p>
    <w:p w14:paraId="16AFBA9B" w14:textId="77777777" w:rsidR="00CA3F4C" w:rsidRDefault="00251D3B">
      <w:pPr>
        <w:spacing w:line="500" w:lineRule="exact"/>
        <w:rPr>
          <w:rFonts w:ascii="宋体" w:hAnsi="宋体" w:cs="宋体"/>
          <w:color w:val="000000" w:themeColor="text1"/>
          <w:sz w:val="24"/>
        </w:rPr>
      </w:pPr>
      <w:r>
        <w:rPr>
          <w:rFonts w:ascii="宋体" w:hAnsi="宋体" w:cs="宋体" w:hint="eastAsia"/>
          <w:color w:val="000000" w:themeColor="text1"/>
          <w:sz w:val="24"/>
        </w:rPr>
        <w:t>被授权人的身份证复印件</w:t>
      </w:r>
      <w:bookmarkStart w:id="1142" w:name="_Toc266859797"/>
      <w:r>
        <w:rPr>
          <w:rFonts w:ascii="宋体" w:hAnsi="宋体" w:cs="宋体" w:hint="eastAsia"/>
          <w:color w:val="000000" w:themeColor="text1"/>
          <w:sz w:val="24"/>
        </w:rPr>
        <w:t>：</w:t>
      </w:r>
    </w:p>
    <w:p w14:paraId="6E967B70" w14:textId="77777777" w:rsidR="00CA3F4C" w:rsidRDefault="00CA3F4C">
      <w:pPr>
        <w:spacing w:line="500" w:lineRule="exact"/>
        <w:rPr>
          <w:rFonts w:ascii="宋体" w:hAnsi="宋体" w:cs="宋体"/>
          <w:color w:val="000000" w:themeColor="text1"/>
          <w:sz w:val="24"/>
        </w:rPr>
      </w:pPr>
    </w:p>
    <w:p w14:paraId="1E0A5B32" w14:textId="77777777" w:rsidR="00CA3F4C" w:rsidRDefault="00251D3B">
      <w:pPr>
        <w:spacing w:line="500" w:lineRule="exact"/>
        <w:rPr>
          <w:rFonts w:ascii="宋体" w:hAnsi="宋体" w:cs="宋体"/>
          <w:b/>
          <w:bCs/>
          <w:color w:val="000000" w:themeColor="text1"/>
          <w:sz w:val="24"/>
        </w:rPr>
      </w:pPr>
      <w:r>
        <w:rPr>
          <w:rFonts w:ascii="宋体" w:hAnsi="宋体" w:cs="宋体" w:hint="eastAsia"/>
          <w:noProof/>
          <w:color w:val="000000" w:themeColor="text1"/>
        </w:rPr>
        <mc:AlternateContent>
          <mc:Choice Requires="wps">
            <w:drawing>
              <wp:anchor distT="0" distB="0" distL="114300" distR="114300" simplePos="0" relativeHeight="251660288" behindDoc="0" locked="0" layoutInCell="1" allowOverlap="1" wp14:anchorId="5E03D39B" wp14:editId="53D9C39D">
                <wp:simplePos x="0" y="0"/>
                <wp:positionH relativeFrom="column">
                  <wp:posOffset>1393190</wp:posOffset>
                </wp:positionH>
                <wp:positionV relativeFrom="paragraph">
                  <wp:posOffset>-102235</wp:posOffset>
                </wp:positionV>
                <wp:extent cx="2977515" cy="1924685"/>
                <wp:effectExtent l="0" t="0" r="0" b="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7515" cy="1924685"/>
                        </a:xfrm>
                        <a:prstGeom prst="roundRect">
                          <a:avLst>
                            <a:gd name="adj" fmla="val 16667"/>
                          </a:avLst>
                        </a:pr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xmlns:oel="http://schemas.microsoft.com/office/2019/extlst" xmlns:w16sdtdh="http://schemas.microsoft.com/office/word/2020/wordml/sdtdatahash">
            <w:pict>
              <v:roundrect w14:anchorId="03028AE8" id="AutoShape 7" o:spid="_x0000_s1026" style="position:absolute;left:0;text-align:left;margin-left:109.7pt;margin-top:-8.05pt;width:234.45pt;height:151.55pt;z-index:2516602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"/>
            </w:pict>
          </mc:Fallback>
        </mc:AlternateContent>
      </w:r>
    </w:p>
    <w:p w14:paraId="0E594909" w14:textId="77777777" w:rsidR="00CA3F4C" w:rsidRDefault="00251D3B" w:rsidP="006969F1">
      <w:pPr>
        <w:pStyle w:val="aff4"/>
        <w:numPr>
          <w:ilvl w:val="0"/>
          <w:numId w:val="66"/>
        </w:numPr>
        <w:rPr>
          <w:rFonts w:ascii="宋体" w:hAnsi="宋体" w:cs="宋体"/>
          <w:color w:val="000000" w:themeColor="text1"/>
          <w:sz w:val="28"/>
          <w:szCs w:val="28"/>
        </w:rPr>
      </w:pPr>
      <w:r>
        <w:rPr>
          <w:rFonts w:ascii="宋体" w:hAnsi="宋体" w:cs="宋体" w:hint="eastAsia"/>
          <w:b w:val="0"/>
          <w:bCs w:val="0"/>
          <w:color w:val="000000" w:themeColor="text1"/>
          <w:kern w:val="2"/>
        </w:rPr>
        <w:br w:type="page"/>
      </w:r>
      <w:bookmarkStart w:id="1143" w:name="_Toc359842907"/>
      <w:bookmarkStart w:id="1144" w:name="_Toc493709851"/>
      <w:bookmarkStart w:id="1145" w:name="_Toc521014575"/>
      <w:bookmarkStart w:id="1146" w:name="_Toc324696986"/>
      <w:bookmarkStart w:id="1147" w:name="_Toc325446135"/>
      <w:bookmarkStart w:id="1148" w:name="_Toc465952338"/>
      <w:bookmarkStart w:id="1149" w:name="_Toc325383409"/>
      <w:bookmarkStart w:id="1150" w:name="_Toc2567"/>
      <w:bookmarkStart w:id="1151" w:name="_Toc118292212"/>
      <w:bookmarkEnd w:id="1110"/>
      <w:bookmarkEnd w:id="1111"/>
      <w:bookmarkEnd w:id="1112"/>
      <w:bookmarkEnd w:id="1113"/>
      <w:bookmarkEnd w:id="1142"/>
      <w:r>
        <w:rPr>
          <w:rFonts w:ascii="宋体" w:hAnsi="宋体" w:cs="宋体" w:hint="eastAsia"/>
          <w:color w:val="000000" w:themeColor="text1"/>
          <w:sz w:val="28"/>
          <w:szCs w:val="28"/>
        </w:rPr>
        <w:lastRenderedPageBreak/>
        <w:t>资格</w:t>
      </w:r>
      <w:bookmarkEnd w:id="1098"/>
      <w:r>
        <w:rPr>
          <w:rFonts w:ascii="宋体" w:hAnsi="宋体" w:cs="宋体" w:hint="eastAsia"/>
          <w:color w:val="000000" w:themeColor="text1"/>
          <w:sz w:val="28"/>
          <w:szCs w:val="28"/>
        </w:rPr>
        <w:t>证明文件</w:t>
      </w:r>
      <w:bookmarkEnd w:id="1143"/>
      <w:bookmarkEnd w:id="1144"/>
      <w:bookmarkEnd w:id="1145"/>
      <w:bookmarkEnd w:id="1146"/>
      <w:bookmarkEnd w:id="1147"/>
      <w:bookmarkEnd w:id="1148"/>
      <w:bookmarkEnd w:id="1149"/>
      <w:bookmarkEnd w:id="1150"/>
      <w:bookmarkEnd w:id="1151"/>
    </w:p>
    <w:p w14:paraId="125396C5" w14:textId="77777777" w:rsidR="00CA3F4C" w:rsidRDefault="00251D3B" w:rsidP="006969F1">
      <w:pPr>
        <w:pStyle w:val="aff4"/>
        <w:numPr>
          <w:ilvl w:val="0"/>
          <w:numId w:val="72"/>
        </w:numPr>
        <w:outlineLvl w:val="2"/>
        <w:rPr>
          <w:rFonts w:ascii="宋体" w:hAnsi="宋体" w:cs="宋体"/>
          <w:color w:val="000000" w:themeColor="text1"/>
          <w:sz w:val="24"/>
          <w:szCs w:val="24"/>
        </w:rPr>
      </w:pPr>
      <w:bookmarkStart w:id="1152" w:name="_Toc24670"/>
      <w:bookmarkStart w:id="1153" w:name="_Toc118292213"/>
      <w:bookmarkStart w:id="1154" w:name="_Toc336682667"/>
      <w:bookmarkStart w:id="1155" w:name="_Toc465952341"/>
      <w:bookmarkStart w:id="1156" w:name="_Toc521014577"/>
      <w:bookmarkStart w:id="1157" w:name="_Toc493709855"/>
      <w:bookmarkStart w:id="1158" w:name="_Toc493487467"/>
      <w:bookmarkStart w:id="1159" w:name="_Toc359842910"/>
      <w:bookmarkStart w:id="1160" w:name="_Toc321903859"/>
      <w:bookmarkStart w:id="1161" w:name="_Toc324696988"/>
      <w:bookmarkStart w:id="1162" w:name="_Toc325383411"/>
      <w:bookmarkStart w:id="1163" w:name="_Toc325446137"/>
      <w:bookmarkStart w:id="1164" w:name="_Toc321831166"/>
      <w:bookmarkStart w:id="1165" w:name="_Toc321901445"/>
      <w:bookmarkEnd w:id="1099"/>
      <w:bookmarkEnd w:id="1100"/>
      <w:r>
        <w:rPr>
          <w:rFonts w:ascii="宋体" w:hAnsi="宋体" w:cs="宋体" w:hint="eastAsia"/>
          <w:color w:val="000000" w:themeColor="text1"/>
          <w:sz w:val="24"/>
          <w:szCs w:val="24"/>
        </w:rPr>
        <w:t>投标人基本情况表</w:t>
      </w:r>
      <w:bookmarkEnd w:id="1152"/>
      <w:bookmarkEnd w:id="1153"/>
    </w:p>
    <w:tbl>
      <w:tblPr>
        <w:tblW w:w="9346"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400"/>
        <w:gridCol w:w="850"/>
        <w:gridCol w:w="2410"/>
        <w:gridCol w:w="1134"/>
        <w:gridCol w:w="2552"/>
      </w:tblGrid>
      <w:tr w:rsidR="00CA3F4C" w14:paraId="6D1249EA" w14:textId="77777777">
        <w:trPr>
          <w:trHeight w:val="73"/>
          <w:jc w:val="center"/>
        </w:trPr>
        <w:tc>
          <w:tcPr>
            <w:tcW w:w="2400" w:type="dxa"/>
            <w:tcBorders>
              <w:top w:val="single" w:sz="4" w:space="0" w:color="auto"/>
              <w:bottom w:val="single" w:sz="4" w:space="0" w:color="auto"/>
              <w:right w:val="single" w:sz="4" w:space="0" w:color="auto"/>
            </w:tcBorders>
            <w:vAlign w:val="center"/>
          </w:tcPr>
          <w:p w14:paraId="2BCBB565" w14:textId="77777777" w:rsidR="00CA3F4C" w:rsidRDefault="00251D3B">
            <w:pPr>
              <w:spacing w:line="360" w:lineRule="auto"/>
              <w:jc w:val="center"/>
              <w:rPr>
                <w:rFonts w:ascii="宋体" w:hAnsi="宋体" w:cs="宋体"/>
                <w:szCs w:val="21"/>
              </w:rPr>
            </w:pPr>
            <w:r>
              <w:rPr>
                <w:rFonts w:ascii="宋体" w:hAnsi="宋体" w:cs="宋体" w:hint="eastAsia"/>
                <w:szCs w:val="21"/>
              </w:rPr>
              <w:t>单位名称</w:t>
            </w:r>
          </w:p>
        </w:tc>
        <w:tc>
          <w:tcPr>
            <w:tcW w:w="6946" w:type="dxa"/>
            <w:gridSpan w:val="4"/>
            <w:tcBorders>
              <w:top w:val="single" w:sz="4" w:space="0" w:color="auto"/>
              <w:left w:val="single" w:sz="4" w:space="0" w:color="auto"/>
              <w:bottom w:val="single" w:sz="4" w:space="0" w:color="auto"/>
            </w:tcBorders>
            <w:vAlign w:val="center"/>
          </w:tcPr>
          <w:p w14:paraId="40FAB583" w14:textId="77777777" w:rsidR="00CA3F4C" w:rsidRDefault="00CA3F4C">
            <w:pPr>
              <w:spacing w:line="360" w:lineRule="auto"/>
              <w:jc w:val="center"/>
              <w:rPr>
                <w:rFonts w:ascii="宋体" w:hAnsi="宋体" w:cs="宋体"/>
                <w:szCs w:val="21"/>
              </w:rPr>
            </w:pPr>
          </w:p>
        </w:tc>
      </w:tr>
      <w:tr w:rsidR="00CA3F4C" w14:paraId="1CEF0894" w14:textId="77777777">
        <w:trPr>
          <w:trHeight w:val="73"/>
          <w:jc w:val="center"/>
        </w:trPr>
        <w:tc>
          <w:tcPr>
            <w:tcW w:w="2400" w:type="dxa"/>
            <w:tcBorders>
              <w:top w:val="single" w:sz="4" w:space="0" w:color="auto"/>
              <w:bottom w:val="single" w:sz="4" w:space="0" w:color="auto"/>
              <w:right w:val="single" w:sz="4" w:space="0" w:color="auto"/>
            </w:tcBorders>
            <w:vAlign w:val="center"/>
          </w:tcPr>
          <w:p w14:paraId="71AA825A" w14:textId="77777777" w:rsidR="00CA3F4C" w:rsidRDefault="00251D3B">
            <w:pPr>
              <w:spacing w:line="360" w:lineRule="auto"/>
              <w:jc w:val="center"/>
              <w:rPr>
                <w:rFonts w:ascii="宋体" w:hAnsi="宋体" w:cs="宋体"/>
                <w:szCs w:val="21"/>
              </w:rPr>
            </w:pPr>
            <w:r>
              <w:rPr>
                <w:rFonts w:ascii="宋体" w:hAnsi="宋体" w:cs="宋体" w:hint="eastAsia"/>
                <w:szCs w:val="21"/>
              </w:rPr>
              <w:t>单位种类</w:t>
            </w:r>
          </w:p>
        </w:tc>
        <w:tc>
          <w:tcPr>
            <w:tcW w:w="6946" w:type="dxa"/>
            <w:gridSpan w:val="4"/>
            <w:tcBorders>
              <w:top w:val="single" w:sz="4" w:space="0" w:color="auto"/>
              <w:left w:val="single" w:sz="4" w:space="0" w:color="auto"/>
              <w:bottom w:val="single" w:sz="4" w:space="0" w:color="auto"/>
            </w:tcBorders>
            <w:vAlign w:val="center"/>
          </w:tcPr>
          <w:p w14:paraId="3557A9B6" w14:textId="77777777" w:rsidR="00CA3F4C" w:rsidRDefault="00251D3B">
            <w:pPr>
              <w:spacing w:line="320" w:lineRule="exact"/>
              <w:rPr>
                <w:rFonts w:ascii="宋体" w:hAnsi="宋体" w:cs="宋体"/>
                <w:szCs w:val="21"/>
              </w:rPr>
            </w:pPr>
            <w:r>
              <w:rPr>
                <w:rFonts w:ascii="宋体" w:hAnsi="宋体" w:cs="宋体" w:hint="eastAsia"/>
                <w:szCs w:val="21"/>
              </w:rPr>
              <w:t>□大型企业 □中型企业 □小型企业 □监狱企业 □残疾人福利性单位</w:t>
            </w:r>
          </w:p>
          <w:p w14:paraId="7F167E0F" w14:textId="77777777" w:rsidR="00CA3F4C" w:rsidRDefault="00251D3B">
            <w:pPr>
              <w:spacing w:line="320" w:lineRule="exact"/>
              <w:rPr>
                <w:rFonts w:ascii="宋体" w:hAnsi="宋体" w:cs="宋体"/>
                <w:szCs w:val="21"/>
              </w:rPr>
            </w:pPr>
            <w:r>
              <w:rPr>
                <w:rFonts w:ascii="宋体" w:hAnsi="宋体" w:cs="宋体" w:hint="eastAsia"/>
                <w:szCs w:val="21"/>
              </w:rPr>
              <w:t>□公益二类事业单位    □从事生产经营活动的事业单位</w:t>
            </w:r>
          </w:p>
        </w:tc>
      </w:tr>
      <w:tr w:rsidR="00CA3F4C" w14:paraId="0222B4B4" w14:textId="77777777">
        <w:trPr>
          <w:trHeight w:val="73"/>
          <w:jc w:val="center"/>
        </w:trPr>
        <w:tc>
          <w:tcPr>
            <w:tcW w:w="2400" w:type="dxa"/>
            <w:tcBorders>
              <w:top w:val="single" w:sz="4" w:space="0" w:color="auto"/>
              <w:bottom w:val="single" w:sz="4" w:space="0" w:color="auto"/>
              <w:right w:val="single" w:sz="4" w:space="0" w:color="auto"/>
            </w:tcBorders>
            <w:vAlign w:val="center"/>
          </w:tcPr>
          <w:p w14:paraId="1928C473" w14:textId="77777777" w:rsidR="00CA3F4C" w:rsidRDefault="00251D3B">
            <w:pPr>
              <w:spacing w:line="360" w:lineRule="auto"/>
              <w:jc w:val="center"/>
              <w:rPr>
                <w:rFonts w:ascii="宋体" w:hAnsi="宋体" w:cs="宋体"/>
                <w:szCs w:val="21"/>
              </w:rPr>
            </w:pPr>
            <w:r>
              <w:rPr>
                <w:rFonts w:ascii="宋体" w:hAnsi="宋体" w:cs="宋体" w:hint="eastAsia"/>
                <w:szCs w:val="21"/>
              </w:rPr>
              <w:t>办公地址</w:t>
            </w:r>
          </w:p>
        </w:tc>
        <w:tc>
          <w:tcPr>
            <w:tcW w:w="3260" w:type="dxa"/>
            <w:gridSpan w:val="2"/>
            <w:tcBorders>
              <w:top w:val="single" w:sz="4" w:space="0" w:color="auto"/>
              <w:left w:val="single" w:sz="4" w:space="0" w:color="auto"/>
              <w:bottom w:val="single" w:sz="4" w:space="0" w:color="auto"/>
            </w:tcBorders>
            <w:vAlign w:val="center"/>
          </w:tcPr>
          <w:p w14:paraId="4C052979" w14:textId="77777777" w:rsidR="00CA3F4C" w:rsidRDefault="00CA3F4C">
            <w:pPr>
              <w:spacing w:line="360" w:lineRule="auto"/>
              <w:jc w:val="center"/>
              <w:rPr>
                <w:rFonts w:ascii="宋体" w:hAnsi="宋体" w:cs="宋体"/>
                <w:szCs w:val="21"/>
              </w:rPr>
            </w:pPr>
          </w:p>
        </w:tc>
        <w:tc>
          <w:tcPr>
            <w:tcW w:w="1134" w:type="dxa"/>
            <w:tcBorders>
              <w:top w:val="single" w:sz="4" w:space="0" w:color="auto"/>
              <w:left w:val="single" w:sz="4" w:space="0" w:color="auto"/>
              <w:bottom w:val="single" w:sz="4" w:space="0" w:color="auto"/>
            </w:tcBorders>
            <w:vAlign w:val="center"/>
          </w:tcPr>
          <w:p w14:paraId="7D14DB8C" w14:textId="77777777" w:rsidR="00CA3F4C" w:rsidRDefault="00251D3B">
            <w:pPr>
              <w:spacing w:line="360" w:lineRule="auto"/>
              <w:jc w:val="center"/>
              <w:rPr>
                <w:rFonts w:ascii="宋体" w:hAnsi="宋体" w:cs="宋体"/>
                <w:szCs w:val="21"/>
              </w:rPr>
            </w:pPr>
            <w:r>
              <w:rPr>
                <w:rFonts w:ascii="宋体" w:hAnsi="宋体" w:cs="宋体" w:hint="eastAsia"/>
                <w:szCs w:val="21"/>
              </w:rPr>
              <w:t>邮编</w:t>
            </w:r>
          </w:p>
        </w:tc>
        <w:tc>
          <w:tcPr>
            <w:tcW w:w="2552" w:type="dxa"/>
            <w:tcBorders>
              <w:top w:val="single" w:sz="4" w:space="0" w:color="auto"/>
              <w:left w:val="single" w:sz="4" w:space="0" w:color="auto"/>
              <w:bottom w:val="single" w:sz="4" w:space="0" w:color="auto"/>
            </w:tcBorders>
            <w:vAlign w:val="center"/>
          </w:tcPr>
          <w:p w14:paraId="24378CD6" w14:textId="77777777" w:rsidR="00CA3F4C" w:rsidRDefault="00CA3F4C">
            <w:pPr>
              <w:spacing w:line="360" w:lineRule="auto"/>
              <w:jc w:val="center"/>
              <w:rPr>
                <w:rFonts w:ascii="宋体" w:hAnsi="宋体" w:cs="宋体"/>
                <w:szCs w:val="21"/>
              </w:rPr>
            </w:pPr>
          </w:p>
        </w:tc>
      </w:tr>
      <w:tr w:rsidR="00CA3F4C" w14:paraId="50641547" w14:textId="77777777">
        <w:trPr>
          <w:trHeight w:val="483"/>
          <w:jc w:val="center"/>
        </w:trPr>
        <w:tc>
          <w:tcPr>
            <w:tcW w:w="2400" w:type="dxa"/>
            <w:vMerge w:val="restart"/>
            <w:tcBorders>
              <w:top w:val="single" w:sz="4" w:space="0" w:color="auto"/>
              <w:right w:val="single" w:sz="4" w:space="0" w:color="auto"/>
            </w:tcBorders>
            <w:vAlign w:val="center"/>
          </w:tcPr>
          <w:p w14:paraId="087B1165" w14:textId="77777777" w:rsidR="00CA3F4C" w:rsidRDefault="00251D3B">
            <w:pPr>
              <w:jc w:val="center"/>
              <w:rPr>
                <w:rFonts w:ascii="宋体" w:hAnsi="宋体" w:cs="宋体"/>
                <w:szCs w:val="21"/>
              </w:rPr>
            </w:pPr>
            <w:r>
              <w:rPr>
                <w:rFonts w:ascii="宋体" w:hAnsi="宋体" w:cs="宋体" w:hint="eastAsia"/>
                <w:szCs w:val="21"/>
              </w:rPr>
              <w:t>联系方式</w:t>
            </w:r>
          </w:p>
        </w:tc>
        <w:tc>
          <w:tcPr>
            <w:tcW w:w="850" w:type="dxa"/>
            <w:tcBorders>
              <w:top w:val="single" w:sz="4" w:space="0" w:color="auto"/>
              <w:left w:val="single" w:sz="4" w:space="0" w:color="auto"/>
              <w:bottom w:val="single" w:sz="4" w:space="0" w:color="auto"/>
              <w:right w:val="single" w:sz="4" w:space="0" w:color="auto"/>
            </w:tcBorders>
            <w:vAlign w:val="center"/>
          </w:tcPr>
          <w:p w14:paraId="7457056A" w14:textId="77777777" w:rsidR="00CA3F4C" w:rsidRDefault="00251D3B">
            <w:pPr>
              <w:jc w:val="center"/>
              <w:rPr>
                <w:rFonts w:ascii="宋体" w:hAnsi="宋体" w:cs="宋体"/>
                <w:szCs w:val="21"/>
              </w:rPr>
            </w:pPr>
            <w:r>
              <w:rPr>
                <w:rFonts w:ascii="宋体" w:hAnsi="宋体" w:cs="宋体" w:hint="eastAsia"/>
                <w:szCs w:val="21"/>
              </w:rPr>
              <w:t>联系人</w:t>
            </w:r>
          </w:p>
        </w:tc>
        <w:tc>
          <w:tcPr>
            <w:tcW w:w="2410" w:type="dxa"/>
            <w:tcBorders>
              <w:top w:val="single" w:sz="4" w:space="0" w:color="auto"/>
              <w:left w:val="single" w:sz="4" w:space="0" w:color="auto"/>
              <w:bottom w:val="single" w:sz="4" w:space="0" w:color="auto"/>
              <w:right w:val="single" w:sz="4" w:space="0" w:color="auto"/>
            </w:tcBorders>
            <w:vAlign w:val="center"/>
          </w:tcPr>
          <w:p w14:paraId="4977AD68" w14:textId="77777777" w:rsidR="00CA3F4C" w:rsidRDefault="00CA3F4C">
            <w:pPr>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F444DB8" w14:textId="77777777" w:rsidR="00CA3F4C" w:rsidRDefault="00251D3B">
            <w:pPr>
              <w:jc w:val="center"/>
              <w:rPr>
                <w:rFonts w:ascii="宋体" w:hAnsi="宋体" w:cs="宋体"/>
                <w:szCs w:val="21"/>
              </w:rPr>
            </w:pPr>
            <w:r>
              <w:rPr>
                <w:rFonts w:ascii="宋体" w:hAnsi="宋体" w:cs="宋体" w:hint="eastAsia"/>
                <w:szCs w:val="21"/>
              </w:rPr>
              <w:t>电话</w:t>
            </w:r>
          </w:p>
        </w:tc>
        <w:tc>
          <w:tcPr>
            <w:tcW w:w="2552" w:type="dxa"/>
            <w:tcBorders>
              <w:top w:val="single" w:sz="4" w:space="0" w:color="auto"/>
              <w:left w:val="single" w:sz="4" w:space="0" w:color="auto"/>
              <w:bottom w:val="single" w:sz="4" w:space="0" w:color="auto"/>
            </w:tcBorders>
            <w:vAlign w:val="center"/>
          </w:tcPr>
          <w:p w14:paraId="4A6644A4" w14:textId="77777777" w:rsidR="00CA3F4C" w:rsidRDefault="00CA3F4C">
            <w:pPr>
              <w:spacing w:line="360" w:lineRule="auto"/>
              <w:jc w:val="center"/>
              <w:rPr>
                <w:rFonts w:ascii="宋体" w:hAnsi="宋体" w:cs="宋体"/>
                <w:szCs w:val="21"/>
              </w:rPr>
            </w:pPr>
          </w:p>
        </w:tc>
      </w:tr>
      <w:tr w:rsidR="00CA3F4C" w14:paraId="1E36A2AD" w14:textId="77777777">
        <w:trPr>
          <w:trHeight w:val="498"/>
          <w:jc w:val="center"/>
        </w:trPr>
        <w:tc>
          <w:tcPr>
            <w:tcW w:w="2400" w:type="dxa"/>
            <w:vMerge/>
            <w:tcBorders>
              <w:bottom w:val="single" w:sz="4" w:space="0" w:color="auto"/>
              <w:right w:val="single" w:sz="4" w:space="0" w:color="auto"/>
            </w:tcBorders>
            <w:vAlign w:val="center"/>
          </w:tcPr>
          <w:p w14:paraId="2A912C7F" w14:textId="77777777" w:rsidR="00CA3F4C" w:rsidRDefault="00CA3F4C">
            <w:pPr>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E64C69A" w14:textId="77777777" w:rsidR="00CA3F4C" w:rsidRDefault="00251D3B">
            <w:pPr>
              <w:jc w:val="center"/>
              <w:rPr>
                <w:rFonts w:ascii="宋体" w:hAnsi="宋体" w:cs="宋体"/>
                <w:szCs w:val="21"/>
              </w:rPr>
            </w:pPr>
            <w:r>
              <w:rPr>
                <w:rFonts w:ascii="宋体" w:hAnsi="宋体" w:cs="宋体" w:hint="eastAsia"/>
                <w:szCs w:val="21"/>
              </w:rPr>
              <w:t>手机</w:t>
            </w:r>
          </w:p>
        </w:tc>
        <w:tc>
          <w:tcPr>
            <w:tcW w:w="2410" w:type="dxa"/>
            <w:tcBorders>
              <w:top w:val="single" w:sz="4" w:space="0" w:color="auto"/>
              <w:left w:val="single" w:sz="4" w:space="0" w:color="auto"/>
              <w:bottom w:val="single" w:sz="4" w:space="0" w:color="auto"/>
              <w:right w:val="single" w:sz="4" w:space="0" w:color="auto"/>
            </w:tcBorders>
            <w:vAlign w:val="center"/>
          </w:tcPr>
          <w:p w14:paraId="1B23B9D8" w14:textId="77777777" w:rsidR="00CA3F4C" w:rsidRDefault="00CA3F4C">
            <w:pPr>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49D5A47" w14:textId="77777777" w:rsidR="00CA3F4C" w:rsidRDefault="00251D3B">
            <w:pPr>
              <w:jc w:val="center"/>
              <w:rPr>
                <w:rFonts w:ascii="宋体" w:hAnsi="宋体" w:cs="宋体"/>
                <w:szCs w:val="21"/>
              </w:rPr>
            </w:pPr>
            <w:r>
              <w:rPr>
                <w:rFonts w:ascii="宋体" w:hAnsi="宋体" w:cs="宋体" w:hint="eastAsia"/>
                <w:szCs w:val="21"/>
              </w:rPr>
              <w:t>电子邮箱</w:t>
            </w:r>
          </w:p>
        </w:tc>
        <w:tc>
          <w:tcPr>
            <w:tcW w:w="2552" w:type="dxa"/>
            <w:tcBorders>
              <w:top w:val="single" w:sz="4" w:space="0" w:color="auto"/>
              <w:left w:val="single" w:sz="4" w:space="0" w:color="auto"/>
              <w:bottom w:val="single" w:sz="4" w:space="0" w:color="auto"/>
            </w:tcBorders>
            <w:vAlign w:val="center"/>
          </w:tcPr>
          <w:p w14:paraId="639D2238" w14:textId="77777777" w:rsidR="00CA3F4C" w:rsidRDefault="00CA3F4C">
            <w:pPr>
              <w:spacing w:line="360" w:lineRule="auto"/>
              <w:jc w:val="center"/>
              <w:rPr>
                <w:rFonts w:ascii="宋体" w:hAnsi="宋体" w:cs="宋体"/>
                <w:szCs w:val="21"/>
              </w:rPr>
            </w:pPr>
          </w:p>
        </w:tc>
      </w:tr>
      <w:tr w:rsidR="00CA3F4C" w14:paraId="4E922A75" w14:textId="77777777">
        <w:trPr>
          <w:trHeight w:val="483"/>
          <w:jc w:val="center"/>
        </w:trPr>
        <w:tc>
          <w:tcPr>
            <w:tcW w:w="2400" w:type="dxa"/>
            <w:tcBorders>
              <w:bottom w:val="single" w:sz="4" w:space="0" w:color="auto"/>
              <w:right w:val="single" w:sz="4" w:space="0" w:color="auto"/>
            </w:tcBorders>
            <w:vAlign w:val="center"/>
          </w:tcPr>
          <w:p w14:paraId="310B82A4" w14:textId="77777777" w:rsidR="00CA3F4C" w:rsidRDefault="00251D3B">
            <w:pPr>
              <w:jc w:val="center"/>
              <w:rPr>
                <w:rFonts w:ascii="宋体" w:hAnsi="宋体" w:cs="宋体"/>
                <w:szCs w:val="21"/>
              </w:rPr>
            </w:pPr>
            <w:r>
              <w:rPr>
                <w:rFonts w:ascii="宋体" w:hAnsi="宋体" w:cs="宋体" w:hint="eastAsia"/>
                <w:szCs w:val="21"/>
              </w:rPr>
              <w:t>单位负责人</w:t>
            </w:r>
          </w:p>
        </w:tc>
        <w:tc>
          <w:tcPr>
            <w:tcW w:w="850" w:type="dxa"/>
            <w:tcBorders>
              <w:top w:val="single" w:sz="4" w:space="0" w:color="auto"/>
              <w:left w:val="single" w:sz="4" w:space="0" w:color="auto"/>
              <w:bottom w:val="single" w:sz="4" w:space="0" w:color="auto"/>
              <w:right w:val="single" w:sz="4" w:space="0" w:color="auto"/>
            </w:tcBorders>
            <w:vAlign w:val="center"/>
          </w:tcPr>
          <w:p w14:paraId="219FA579" w14:textId="77777777" w:rsidR="00CA3F4C" w:rsidRDefault="00251D3B">
            <w:pPr>
              <w:jc w:val="center"/>
              <w:rPr>
                <w:rFonts w:ascii="宋体" w:hAnsi="宋体" w:cs="宋体"/>
                <w:szCs w:val="21"/>
              </w:rPr>
            </w:pPr>
            <w:r>
              <w:rPr>
                <w:rFonts w:ascii="宋体" w:hAnsi="宋体" w:cs="宋体" w:hint="eastAsia"/>
                <w:szCs w:val="21"/>
              </w:rPr>
              <w:t>姓名</w:t>
            </w:r>
          </w:p>
        </w:tc>
        <w:tc>
          <w:tcPr>
            <w:tcW w:w="2410" w:type="dxa"/>
            <w:tcBorders>
              <w:top w:val="single" w:sz="4" w:space="0" w:color="auto"/>
              <w:left w:val="single" w:sz="4" w:space="0" w:color="auto"/>
              <w:bottom w:val="single" w:sz="4" w:space="0" w:color="auto"/>
              <w:right w:val="single" w:sz="4" w:space="0" w:color="auto"/>
            </w:tcBorders>
            <w:vAlign w:val="center"/>
          </w:tcPr>
          <w:p w14:paraId="049BC8E9" w14:textId="77777777" w:rsidR="00CA3F4C" w:rsidRDefault="00CA3F4C">
            <w:pPr>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7773DBA" w14:textId="77777777" w:rsidR="00CA3F4C" w:rsidRDefault="00251D3B">
            <w:pPr>
              <w:jc w:val="center"/>
              <w:rPr>
                <w:rFonts w:ascii="宋体" w:hAnsi="宋体" w:cs="宋体"/>
                <w:szCs w:val="21"/>
              </w:rPr>
            </w:pPr>
            <w:r>
              <w:rPr>
                <w:rFonts w:ascii="宋体" w:hAnsi="宋体" w:cs="宋体" w:hint="eastAsia"/>
                <w:szCs w:val="21"/>
              </w:rPr>
              <w:t>电话</w:t>
            </w:r>
          </w:p>
        </w:tc>
        <w:tc>
          <w:tcPr>
            <w:tcW w:w="2552" w:type="dxa"/>
            <w:tcBorders>
              <w:top w:val="single" w:sz="4" w:space="0" w:color="auto"/>
              <w:left w:val="single" w:sz="4" w:space="0" w:color="auto"/>
              <w:bottom w:val="single" w:sz="4" w:space="0" w:color="auto"/>
            </w:tcBorders>
            <w:vAlign w:val="center"/>
          </w:tcPr>
          <w:p w14:paraId="6487F36B" w14:textId="77777777" w:rsidR="00CA3F4C" w:rsidRDefault="00CA3F4C">
            <w:pPr>
              <w:spacing w:line="360" w:lineRule="auto"/>
              <w:jc w:val="center"/>
              <w:rPr>
                <w:rFonts w:ascii="宋体" w:hAnsi="宋体" w:cs="宋体"/>
                <w:szCs w:val="21"/>
              </w:rPr>
            </w:pPr>
          </w:p>
        </w:tc>
      </w:tr>
      <w:tr w:rsidR="00CA3F4C" w14:paraId="5506974D" w14:textId="77777777">
        <w:trPr>
          <w:trHeight w:val="436"/>
          <w:jc w:val="center"/>
        </w:trPr>
        <w:tc>
          <w:tcPr>
            <w:tcW w:w="2400" w:type="dxa"/>
            <w:tcBorders>
              <w:top w:val="single" w:sz="4" w:space="0" w:color="auto"/>
              <w:bottom w:val="single" w:sz="4" w:space="0" w:color="auto"/>
              <w:right w:val="single" w:sz="4" w:space="0" w:color="auto"/>
            </w:tcBorders>
            <w:vAlign w:val="center"/>
          </w:tcPr>
          <w:p w14:paraId="5873BB7F" w14:textId="77777777" w:rsidR="00CA3F4C" w:rsidRDefault="00251D3B">
            <w:pPr>
              <w:spacing w:line="360" w:lineRule="auto"/>
              <w:jc w:val="center"/>
              <w:rPr>
                <w:rFonts w:ascii="宋体" w:hAnsi="宋体" w:cs="宋体"/>
                <w:szCs w:val="21"/>
              </w:rPr>
            </w:pPr>
            <w:r>
              <w:rPr>
                <w:rFonts w:ascii="宋体" w:hAnsi="宋体" w:cs="宋体" w:hint="eastAsia"/>
                <w:szCs w:val="21"/>
              </w:rPr>
              <w:t>单位性质</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6AECCDAD" w14:textId="77777777" w:rsidR="00CA3F4C" w:rsidRDefault="00CA3F4C">
            <w:pPr>
              <w:spacing w:line="360" w:lineRule="auto"/>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99B5E2F" w14:textId="77777777" w:rsidR="00CA3F4C" w:rsidRDefault="00251D3B">
            <w:pPr>
              <w:spacing w:line="360" w:lineRule="auto"/>
              <w:jc w:val="center"/>
              <w:rPr>
                <w:rFonts w:ascii="宋体" w:hAnsi="宋体" w:cs="宋体"/>
                <w:szCs w:val="21"/>
              </w:rPr>
            </w:pPr>
            <w:r>
              <w:rPr>
                <w:rFonts w:ascii="宋体" w:hAnsi="宋体" w:cs="宋体" w:hint="eastAsia"/>
                <w:szCs w:val="21"/>
              </w:rPr>
              <w:t>成立日期</w:t>
            </w:r>
          </w:p>
        </w:tc>
        <w:tc>
          <w:tcPr>
            <w:tcW w:w="2552" w:type="dxa"/>
            <w:tcBorders>
              <w:top w:val="single" w:sz="4" w:space="0" w:color="auto"/>
              <w:left w:val="single" w:sz="4" w:space="0" w:color="auto"/>
              <w:bottom w:val="single" w:sz="4" w:space="0" w:color="auto"/>
            </w:tcBorders>
            <w:vAlign w:val="center"/>
          </w:tcPr>
          <w:p w14:paraId="7879001F" w14:textId="77777777" w:rsidR="00CA3F4C" w:rsidRDefault="00CA3F4C">
            <w:pPr>
              <w:spacing w:line="360" w:lineRule="auto"/>
              <w:jc w:val="center"/>
              <w:rPr>
                <w:rFonts w:ascii="宋体" w:hAnsi="宋体" w:cs="宋体"/>
                <w:szCs w:val="21"/>
              </w:rPr>
            </w:pPr>
          </w:p>
        </w:tc>
      </w:tr>
      <w:tr w:rsidR="00CA3F4C" w14:paraId="1A37A561" w14:textId="77777777">
        <w:trPr>
          <w:trHeight w:val="436"/>
          <w:jc w:val="center"/>
        </w:trPr>
        <w:tc>
          <w:tcPr>
            <w:tcW w:w="2400" w:type="dxa"/>
            <w:tcBorders>
              <w:top w:val="single" w:sz="4" w:space="0" w:color="auto"/>
              <w:bottom w:val="single" w:sz="4" w:space="0" w:color="auto"/>
              <w:right w:val="single" w:sz="4" w:space="0" w:color="auto"/>
            </w:tcBorders>
            <w:vAlign w:val="center"/>
          </w:tcPr>
          <w:p w14:paraId="78E7507E" w14:textId="77777777" w:rsidR="00CA3F4C" w:rsidRDefault="00251D3B">
            <w:pPr>
              <w:spacing w:line="360" w:lineRule="auto"/>
              <w:jc w:val="center"/>
              <w:rPr>
                <w:rFonts w:ascii="宋体" w:hAnsi="宋体" w:cs="宋体"/>
                <w:szCs w:val="21"/>
              </w:rPr>
            </w:pPr>
            <w:r>
              <w:rPr>
                <w:rFonts w:ascii="宋体" w:hAnsi="宋体" w:cs="宋体" w:hint="eastAsia"/>
                <w:szCs w:val="21"/>
              </w:rPr>
              <w:t>经营范围</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5D07E4B6" w14:textId="77777777" w:rsidR="00CA3F4C" w:rsidRDefault="00CA3F4C">
            <w:pPr>
              <w:spacing w:line="360" w:lineRule="auto"/>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2DE0C89" w14:textId="77777777" w:rsidR="00CA3F4C" w:rsidRDefault="00251D3B">
            <w:pPr>
              <w:spacing w:line="360" w:lineRule="auto"/>
              <w:jc w:val="center"/>
              <w:rPr>
                <w:rFonts w:ascii="宋体" w:hAnsi="宋体" w:cs="宋体"/>
                <w:szCs w:val="21"/>
              </w:rPr>
            </w:pPr>
            <w:r>
              <w:rPr>
                <w:rFonts w:ascii="宋体" w:hAnsi="宋体" w:cs="宋体" w:hint="eastAsia"/>
                <w:szCs w:val="21"/>
              </w:rPr>
              <w:t>注册资本</w:t>
            </w:r>
          </w:p>
        </w:tc>
        <w:tc>
          <w:tcPr>
            <w:tcW w:w="2552" w:type="dxa"/>
            <w:tcBorders>
              <w:top w:val="single" w:sz="4" w:space="0" w:color="auto"/>
              <w:left w:val="single" w:sz="4" w:space="0" w:color="auto"/>
              <w:bottom w:val="single" w:sz="4" w:space="0" w:color="auto"/>
            </w:tcBorders>
            <w:vAlign w:val="center"/>
          </w:tcPr>
          <w:p w14:paraId="6B93A541" w14:textId="77777777" w:rsidR="00CA3F4C" w:rsidRDefault="00CA3F4C">
            <w:pPr>
              <w:spacing w:line="360" w:lineRule="auto"/>
              <w:jc w:val="center"/>
              <w:rPr>
                <w:rFonts w:ascii="宋体" w:hAnsi="宋体" w:cs="宋体"/>
                <w:szCs w:val="21"/>
              </w:rPr>
            </w:pPr>
          </w:p>
        </w:tc>
      </w:tr>
      <w:tr w:rsidR="00CA3F4C" w14:paraId="4EA431A6" w14:textId="77777777">
        <w:trPr>
          <w:trHeight w:val="483"/>
          <w:jc w:val="center"/>
        </w:trPr>
        <w:tc>
          <w:tcPr>
            <w:tcW w:w="2400" w:type="dxa"/>
            <w:tcBorders>
              <w:top w:val="single" w:sz="4" w:space="0" w:color="auto"/>
              <w:bottom w:val="single" w:sz="4" w:space="0" w:color="auto"/>
              <w:right w:val="single" w:sz="4" w:space="0" w:color="auto"/>
            </w:tcBorders>
            <w:vAlign w:val="center"/>
          </w:tcPr>
          <w:p w14:paraId="63D029F7" w14:textId="77777777" w:rsidR="00CA3F4C" w:rsidRDefault="00251D3B">
            <w:pPr>
              <w:spacing w:line="360" w:lineRule="auto"/>
              <w:jc w:val="center"/>
              <w:rPr>
                <w:rFonts w:ascii="宋体" w:hAnsi="宋体" w:cs="宋体"/>
                <w:szCs w:val="21"/>
              </w:rPr>
            </w:pPr>
            <w:r>
              <w:rPr>
                <w:rFonts w:ascii="宋体" w:hAnsi="宋体" w:cs="宋体" w:hint="eastAsia"/>
                <w:szCs w:val="21"/>
              </w:rPr>
              <w:t>开户银行</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3E6DD9E" w14:textId="77777777" w:rsidR="00CA3F4C" w:rsidRDefault="00CA3F4C">
            <w:pPr>
              <w:spacing w:line="360" w:lineRule="auto"/>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AD0DE07" w14:textId="77777777" w:rsidR="00CA3F4C" w:rsidRDefault="00251D3B">
            <w:pPr>
              <w:spacing w:line="360" w:lineRule="auto"/>
              <w:jc w:val="center"/>
              <w:rPr>
                <w:rFonts w:ascii="宋体" w:hAnsi="宋体" w:cs="宋体"/>
                <w:szCs w:val="21"/>
              </w:rPr>
            </w:pPr>
            <w:r>
              <w:rPr>
                <w:rFonts w:ascii="宋体" w:hAnsi="宋体" w:cs="宋体" w:hint="eastAsia"/>
                <w:szCs w:val="21"/>
              </w:rPr>
              <w:t>开户账号</w:t>
            </w:r>
          </w:p>
        </w:tc>
        <w:tc>
          <w:tcPr>
            <w:tcW w:w="2552" w:type="dxa"/>
            <w:tcBorders>
              <w:top w:val="single" w:sz="4" w:space="0" w:color="auto"/>
              <w:left w:val="single" w:sz="4" w:space="0" w:color="auto"/>
              <w:bottom w:val="single" w:sz="4" w:space="0" w:color="auto"/>
            </w:tcBorders>
            <w:vAlign w:val="center"/>
          </w:tcPr>
          <w:p w14:paraId="09E26E0A" w14:textId="77777777" w:rsidR="00CA3F4C" w:rsidRDefault="00CA3F4C">
            <w:pPr>
              <w:spacing w:line="360" w:lineRule="auto"/>
              <w:jc w:val="center"/>
              <w:rPr>
                <w:rFonts w:ascii="宋体" w:hAnsi="宋体" w:cs="宋体"/>
                <w:szCs w:val="21"/>
              </w:rPr>
            </w:pPr>
          </w:p>
        </w:tc>
      </w:tr>
      <w:tr w:rsidR="00CA3F4C" w14:paraId="498FA043" w14:textId="77777777">
        <w:trPr>
          <w:trHeight w:val="327"/>
          <w:jc w:val="center"/>
        </w:trPr>
        <w:tc>
          <w:tcPr>
            <w:tcW w:w="2400" w:type="dxa"/>
            <w:tcBorders>
              <w:top w:val="single" w:sz="4" w:space="0" w:color="auto"/>
            </w:tcBorders>
            <w:shd w:val="clear" w:color="auto" w:fill="auto"/>
            <w:vAlign w:val="center"/>
          </w:tcPr>
          <w:p w14:paraId="0C119A1B" w14:textId="77777777" w:rsidR="00CA3F4C" w:rsidRDefault="00251D3B">
            <w:pPr>
              <w:jc w:val="center"/>
              <w:rPr>
                <w:rFonts w:ascii="宋体" w:hAnsi="宋体" w:cs="宋体"/>
                <w:szCs w:val="21"/>
              </w:rPr>
            </w:pPr>
            <w:r>
              <w:rPr>
                <w:rFonts w:ascii="宋体" w:hAnsi="宋体" w:cs="宋体" w:hint="eastAsia"/>
                <w:szCs w:val="21"/>
              </w:rPr>
              <w:t>单位资质</w:t>
            </w:r>
          </w:p>
        </w:tc>
        <w:tc>
          <w:tcPr>
            <w:tcW w:w="6946" w:type="dxa"/>
            <w:gridSpan w:val="4"/>
            <w:tcBorders>
              <w:top w:val="single" w:sz="4" w:space="0" w:color="auto"/>
              <w:left w:val="single" w:sz="4" w:space="0" w:color="auto"/>
              <w:bottom w:val="single" w:sz="4" w:space="0" w:color="auto"/>
            </w:tcBorders>
            <w:vAlign w:val="center"/>
          </w:tcPr>
          <w:p w14:paraId="1A51A765" w14:textId="77777777" w:rsidR="00CA3F4C" w:rsidRDefault="00CA3F4C">
            <w:pPr>
              <w:spacing w:line="360" w:lineRule="auto"/>
              <w:jc w:val="center"/>
              <w:rPr>
                <w:rFonts w:ascii="宋体" w:hAnsi="宋体" w:cs="宋体"/>
                <w:szCs w:val="21"/>
              </w:rPr>
            </w:pPr>
          </w:p>
        </w:tc>
      </w:tr>
      <w:tr w:rsidR="00CA3F4C" w14:paraId="360B5D97" w14:textId="77777777">
        <w:trPr>
          <w:trHeight w:val="436"/>
          <w:jc w:val="center"/>
        </w:trPr>
        <w:tc>
          <w:tcPr>
            <w:tcW w:w="2400" w:type="dxa"/>
            <w:tcBorders>
              <w:top w:val="single" w:sz="4" w:space="0" w:color="auto"/>
              <w:bottom w:val="single" w:sz="4" w:space="0" w:color="auto"/>
              <w:right w:val="single" w:sz="4" w:space="0" w:color="auto"/>
            </w:tcBorders>
            <w:vAlign w:val="center"/>
          </w:tcPr>
          <w:p w14:paraId="26040AA0" w14:textId="77777777" w:rsidR="00CA3F4C" w:rsidRDefault="00251D3B">
            <w:pPr>
              <w:spacing w:line="360" w:lineRule="auto"/>
              <w:jc w:val="center"/>
              <w:rPr>
                <w:rFonts w:ascii="宋体" w:hAnsi="宋体" w:cs="宋体"/>
                <w:szCs w:val="21"/>
              </w:rPr>
            </w:pPr>
            <w:r>
              <w:rPr>
                <w:rFonts w:ascii="宋体" w:hAnsi="宋体" w:cs="宋体" w:hint="eastAsia"/>
                <w:szCs w:val="21"/>
              </w:rPr>
              <w:t>财务数据（上一财年）</w:t>
            </w:r>
          </w:p>
        </w:tc>
        <w:tc>
          <w:tcPr>
            <w:tcW w:w="6946" w:type="dxa"/>
            <w:gridSpan w:val="4"/>
            <w:tcBorders>
              <w:top w:val="single" w:sz="4" w:space="0" w:color="auto"/>
              <w:left w:val="single" w:sz="4" w:space="0" w:color="auto"/>
              <w:bottom w:val="single" w:sz="4" w:space="0" w:color="auto"/>
            </w:tcBorders>
            <w:vAlign w:val="center"/>
          </w:tcPr>
          <w:p w14:paraId="04185F44" w14:textId="29E5B6D5" w:rsidR="00CA3F4C" w:rsidRDefault="00251D3B" w:rsidP="00A82057">
            <w:pPr>
              <w:spacing w:line="360" w:lineRule="auto"/>
              <w:rPr>
                <w:rFonts w:ascii="宋体" w:hAnsi="宋体" w:cs="宋体"/>
                <w:szCs w:val="21"/>
                <w:u w:val="single"/>
              </w:rPr>
            </w:pPr>
            <w:r>
              <w:rPr>
                <w:rFonts w:ascii="宋体" w:hAnsi="宋体" w:cs="宋体" w:hint="eastAsia"/>
                <w:szCs w:val="21"/>
              </w:rPr>
              <w:t>资产总额：</w:t>
            </w:r>
            <w:r>
              <w:rPr>
                <w:rFonts w:ascii="宋体" w:hAnsi="宋体" w:cs="宋体" w:hint="eastAsia"/>
                <w:szCs w:val="21"/>
                <w:u w:val="single"/>
              </w:rPr>
              <w:t xml:space="preserve">          </w:t>
            </w:r>
            <w:r>
              <w:rPr>
                <w:rFonts w:ascii="宋体" w:hAnsi="宋体" w:cs="宋体" w:hint="eastAsia"/>
                <w:szCs w:val="21"/>
              </w:rPr>
              <w:t>，营业收入：</w:t>
            </w:r>
            <w:r>
              <w:rPr>
                <w:rFonts w:ascii="宋体" w:hAnsi="宋体" w:cs="宋体" w:hint="eastAsia"/>
                <w:szCs w:val="21"/>
                <w:u w:val="single"/>
              </w:rPr>
              <w:t xml:space="preserve">          </w:t>
            </w:r>
            <w:r>
              <w:rPr>
                <w:rFonts w:ascii="宋体" w:hAnsi="宋体" w:cs="宋体" w:hint="eastAsia"/>
                <w:szCs w:val="21"/>
              </w:rPr>
              <w:t>，净利润：</w:t>
            </w:r>
            <w:r>
              <w:rPr>
                <w:rFonts w:ascii="宋体" w:hAnsi="宋体" w:cs="宋体" w:hint="eastAsia"/>
                <w:szCs w:val="21"/>
                <w:u w:val="single"/>
              </w:rPr>
              <w:t xml:space="preserve">          </w:t>
            </w:r>
          </w:p>
        </w:tc>
      </w:tr>
      <w:tr w:rsidR="00CA3F4C" w14:paraId="59C4159E" w14:textId="77777777">
        <w:trPr>
          <w:cantSplit/>
          <w:trHeight w:val="73"/>
          <w:jc w:val="center"/>
        </w:trPr>
        <w:tc>
          <w:tcPr>
            <w:tcW w:w="2400" w:type="dxa"/>
            <w:tcBorders>
              <w:top w:val="single" w:sz="4" w:space="0" w:color="auto"/>
              <w:bottom w:val="single" w:sz="4" w:space="0" w:color="auto"/>
            </w:tcBorders>
            <w:vAlign w:val="center"/>
          </w:tcPr>
          <w:p w14:paraId="6D1231EF" w14:textId="77777777" w:rsidR="00CA3F4C" w:rsidRDefault="00251D3B">
            <w:pPr>
              <w:spacing w:line="360" w:lineRule="auto"/>
              <w:jc w:val="center"/>
              <w:rPr>
                <w:rFonts w:ascii="宋体" w:hAnsi="宋体" w:cs="宋体"/>
                <w:szCs w:val="21"/>
              </w:rPr>
            </w:pPr>
            <w:r>
              <w:rPr>
                <w:rFonts w:ascii="宋体" w:hAnsi="宋体" w:cs="宋体" w:hint="eastAsia"/>
                <w:szCs w:val="21"/>
              </w:rPr>
              <w:t>从业人员</w:t>
            </w:r>
          </w:p>
        </w:tc>
        <w:tc>
          <w:tcPr>
            <w:tcW w:w="6946" w:type="dxa"/>
            <w:gridSpan w:val="4"/>
            <w:tcBorders>
              <w:top w:val="single" w:sz="4" w:space="0" w:color="auto"/>
              <w:left w:val="single" w:sz="4" w:space="0" w:color="auto"/>
              <w:bottom w:val="single" w:sz="4" w:space="0" w:color="auto"/>
            </w:tcBorders>
            <w:vAlign w:val="center"/>
          </w:tcPr>
          <w:p w14:paraId="6E1293FC" w14:textId="4EF1B626" w:rsidR="00CA3F4C" w:rsidRDefault="00251D3B" w:rsidP="00A82057">
            <w:pPr>
              <w:spacing w:line="360" w:lineRule="auto"/>
              <w:jc w:val="center"/>
              <w:rPr>
                <w:rFonts w:ascii="宋体" w:hAnsi="宋体" w:cs="宋体"/>
                <w:szCs w:val="21"/>
              </w:rPr>
            </w:pPr>
            <w:r>
              <w:rPr>
                <w:rFonts w:ascii="宋体" w:hAnsi="宋体" w:cs="宋体" w:hint="eastAsia"/>
                <w:szCs w:val="21"/>
              </w:rPr>
              <w:t>共</w:t>
            </w:r>
            <w:r>
              <w:rPr>
                <w:rFonts w:ascii="宋体" w:hAnsi="宋体" w:cs="宋体" w:hint="eastAsia"/>
                <w:szCs w:val="21"/>
                <w:u w:val="single"/>
              </w:rPr>
              <w:t xml:space="preserve">  </w:t>
            </w:r>
            <w:r>
              <w:rPr>
                <w:rFonts w:ascii="宋体" w:hAnsi="宋体" w:cs="宋体" w:hint="eastAsia"/>
                <w:szCs w:val="21"/>
              </w:rPr>
              <w:t>人</w:t>
            </w:r>
          </w:p>
        </w:tc>
      </w:tr>
      <w:tr w:rsidR="00CA3F4C" w14:paraId="3AC6DC29" w14:textId="77777777">
        <w:trPr>
          <w:trHeight w:val="483"/>
          <w:jc w:val="center"/>
        </w:trPr>
        <w:tc>
          <w:tcPr>
            <w:tcW w:w="2400" w:type="dxa"/>
            <w:tcBorders>
              <w:top w:val="single" w:sz="4" w:space="0" w:color="auto"/>
              <w:bottom w:val="single" w:sz="4" w:space="0" w:color="auto"/>
              <w:right w:val="single" w:sz="4" w:space="0" w:color="auto"/>
            </w:tcBorders>
            <w:vAlign w:val="center"/>
          </w:tcPr>
          <w:p w14:paraId="527E3DF7" w14:textId="77777777" w:rsidR="00CA3F4C" w:rsidRDefault="00251D3B">
            <w:pPr>
              <w:spacing w:line="360" w:lineRule="auto"/>
              <w:jc w:val="center"/>
              <w:rPr>
                <w:rFonts w:ascii="宋体" w:hAnsi="宋体" w:cs="宋体"/>
                <w:szCs w:val="21"/>
              </w:rPr>
            </w:pPr>
            <w:r>
              <w:rPr>
                <w:rFonts w:ascii="宋体" w:hAnsi="宋体" w:cs="宋体" w:hint="eastAsia"/>
                <w:szCs w:val="21"/>
              </w:rPr>
              <w:t>投标人关联企业情况</w:t>
            </w:r>
          </w:p>
        </w:tc>
        <w:tc>
          <w:tcPr>
            <w:tcW w:w="6946" w:type="dxa"/>
            <w:gridSpan w:val="4"/>
            <w:tcBorders>
              <w:top w:val="single" w:sz="4" w:space="0" w:color="auto"/>
              <w:left w:val="single" w:sz="4" w:space="0" w:color="auto"/>
              <w:bottom w:val="single" w:sz="4" w:space="0" w:color="auto"/>
            </w:tcBorders>
            <w:vAlign w:val="center"/>
          </w:tcPr>
          <w:p w14:paraId="501C1854" w14:textId="77777777" w:rsidR="00CA3F4C" w:rsidRDefault="00251D3B">
            <w:pPr>
              <w:jc w:val="left"/>
              <w:rPr>
                <w:rFonts w:ascii="宋体" w:hAnsi="宋体" w:cs="宋体"/>
                <w:szCs w:val="21"/>
              </w:rPr>
            </w:pPr>
            <w:r>
              <w:rPr>
                <w:rFonts w:ascii="宋体" w:hAnsi="宋体" w:cs="宋体" w:hint="eastAsia"/>
                <w:szCs w:val="21"/>
              </w:rPr>
              <w:t>1.控股投标人的单位名称：</w:t>
            </w:r>
            <w:r>
              <w:rPr>
                <w:rFonts w:ascii="宋体" w:hAnsi="宋体" w:cs="宋体" w:hint="eastAsia"/>
                <w:szCs w:val="21"/>
                <w:u w:val="single"/>
              </w:rPr>
              <w:t xml:space="preserve">            </w:t>
            </w:r>
          </w:p>
          <w:p w14:paraId="60DE220F" w14:textId="77777777" w:rsidR="00CA3F4C" w:rsidRDefault="00251D3B">
            <w:pPr>
              <w:jc w:val="left"/>
              <w:rPr>
                <w:rFonts w:ascii="宋体" w:hAnsi="宋体" w:cs="宋体"/>
                <w:szCs w:val="21"/>
              </w:rPr>
            </w:pPr>
            <w:r>
              <w:rPr>
                <w:rFonts w:ascii="宋体" w:hAnsi="宋体" w:cs="宋体" w:hint="eastAsia"/>
                <w:szCs w:val="21"/>
              </w:rPr>
              <w:t>2.投标人控股、管理的单位名称：</w:t>
            </w:r>
            <w:r>
              <w:rPr>
                <w:rFonts w:ascii="宋体" w:hAnsi="宋体" w:cs="宋体" w:hint="eastAsia"/>
                <w:szCs w:val="21"/>
                <w:u w:val="single"/>
              </w:rPr>
              <w:t xml:space="preserve">              </w:t>
            </w:r>
          </w:p>
          <w:p w14:paraId="44CD8798" w14:textId="77777777" w:rsidR="00CA3F4C" w:rsidRDefault="00251D3B">
            <w:pPr>
              <w:jc w:val="left"/>
              <w:rPr>
                <w:rFonts w:ascii="宋体" w:hAnsi="宋体" w:cs="宋体"/>
                <w:szCs w:val="21"/>
                <w:u w:val="single"/>
              </w:rPr>
            </w:pPr>
            <w:r>
              <w:rPr>
                <w:rFonts w:ascii="宋体" w:hAnsi="宋体" w:cs="宋体" w:hint="eastAsia"/>
                <w:szCs w:val="21"/>
              </w:rPr>
              <w:t>3.与投标人单位负责人为同一人的其他单位：</w:t>
            </w:r>
            <w:r>
              <w:rPr>
                <w:rFonts w:ascii="宋体" w:hAnsi="宋体" w:cs="宋体" w:hint="eastAsia"/>
                <w:szCs w:val="21"/>
                <w:u w:val="single"/>
              </w:rPr>
              <w:t xml:space="preserve">              </w:t>
            </w:r>
          </w:p>
          <w:p w14:paraId="1BD7AC83" w14:textId="77777777" w:rsidR="00CA3F4C" w:rsidRDefault="00251D3B">
            <w:pPr>
              <w:jc w:val="left"/>
              <w:rPr>
                <w:rFonts w:ascii="宋体" w:hAnsi="宋体" w:cs="宋体"/>
                <w:szCs w:val="21"/>
              </w:rPr>
            </w:pPr>
            <w:r>
              <w:rPr>
                <w:rFonts w:ascii="宋体" w:hAnsi="宋体" w:cs="宋体" w:hint="eastAsia"/>
                <w:szCs w:val="21"/>
              </w:rPr>
              <w:t>注：</w:t>
            </w:r>
          </w:p>
          <w:p w14:paraId="3C01CC58" w14:textId="77777777" w:rsidR="00CA3F4C" w:rsidRDefault="00251D3B" w:rsidP="006969F1">
            <w:pPr>
              <w:pStyle w:val="afff6"/>
              <w:numPr>
                <w:ilvl w:val="0"/>
                <w:numId w:val="73"/>
              </w:numPr>
              <w:ind w:left="244" w:firstLineChars="0" w:hanging="244"/>
              <w:jc w:val="left"/>
              <w:rPr>
                <w:rFonts w:ascii="宋体" w:hAnsi="宋体" w:cs="宋体"/>
                <w:szCs w:val="21"/>
              </w:rPr>
            </w:pPr>
            <w:r>
              <w:rPr>
                <w:rFonts w:ascii="宋体" w:hAnsi="宋体" w:cs="宋体" w:hint="eastAsia"/>
                <w:szCs w:val="21"/>
              </w:rPr>
              <w:t>若无以上情形，写“无”即可。</w:t>
            </w:r>
          </w:p>
          <w:p w14:paraId="2C0932FF" w14:textId="77777777" w:rsidR="00CA3F4C" w:rsidRDefault="00251D3B" w:rsidP="006969F1">
            <w:pPr>
              <w:pStyle w:val="afff6"/>
              <w:numPr>
                <w:ilvl w:val="0"/>
                <w:numId w:val="73"/>
              </w:numPr>
              <w:ind w:left="244" w:firstLineChars="0" w:hanging="244"/>
              <w:jc w:val="left"/>
              <w:rPr>
                <w:rFonts w:ascii="宋体" w:hAnsi="宋体" w:cs="宋体"/>
                <w:szCs w:val="21"/>
              </w:rPr>
            </w:pPr>
            <w:r>
              <w:rPr>
                <w:rFonts w:ascii="宋体" w:hAnsi="宋体" w:cs="宋体" w:hint="eastAsia"/>
                <w:szCs w:val="21"/>
              </w:rPr>
              <w:t>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14:paraId="77F6311B" w14:textId="77777777" w:rsidR="00CA3F4C" w:rsidRDefault="00251D3B" w:rsidP="006969F1">
            <w:pPr>
              <w:pStyle w:val="afff6"/>
              <w:numPr>
                <w:ilvl w:val="0"/>
                <w:numId w:val="73"/>
              </w:numPr>
              <w:ind w:left="244" w:firstLineChars="0" w:hanging="244"/>
              <w:jc w:val="left"/>
              <w:rPr>
                <w:rFonts w:ascii="宋体" w:hAnsi="宋体" w:cs="宋体"/>
                <w:szCs w:val="21"/>
              </w:rPr>
            </w:pPr>
            <w:r>
              <w:rPr>
                <w:rFonts w:ascii="宋体" w:hAnsi="宋体" w:cs="宋体" w:hint="eastAsia"/>
                <w:szCs w:val="21"/>
              </w:rPr>
              <w:t>管理关系是指与不具有出资持股关系的单位之间存在的其他管理与被管理关系。</w:t>
            </w:r>
          </w:p>
        </w:tc>
      </w:tr>
      <w:tr w:rsidR="00CA3F4C" w14:paraId="4FDE6311" w14:textId="77777777">
        <w:trPr>
          <w:trHeight w:val="483"/>
          <w:jc w:val="center"/>
        </w:trPr>
        <w:tc>
          <w:tcPr>
            <w:tcW w:w="2400" w:type="dxa"/>
            <w:tcBorders>
              <w:top w:val="single" w:sz="4" w:space="0" w:color="auto"/>
              <w:bottom w:val="single" w:sz="4" w:space="0" w:color="auto"/>
              <w:right w:val="single" w:sz="4" w:space="0" w:color="auto"/>
            </w:tcBorders>
            <w:vAlign w:val="center"/>
          </w:tcPr>
          <w:p w14:paraId="79F8D467" w14:textId="77777777" w:rsidR="00CA3F4C" w:rsidRDefault="00251D3B">
            <w:pPr>
              <w:spacing w:line="360" w:lineRule="auto"/>
              <w:jc w:val="center"/>
              <w:rPr>
                <w:rFonts w:ascii="宋体" w:hAnsi="宋体" w:cs="宋体"/>
                <w:szCs w:val="21"/>
              </w:rPr>
            </w:pPr>
            <w:r>
              <w:rPr>
                <w:rFonts w:ascii="宋体" w:hAnsi="宋体" w:cs="宋体" w:hint="eastAsia"/>
                <w:szCs w:val="21"/>
              </w:rPr>
              <w:t>投标人简介</w:t>
            </w:r>
          </w:p>
        </w:tc>
        <w:tc>
          <w:tcPr>
            <w:tcW w:w="6946" w:type="dxa"/>
            <w:gridSpan w:val="4"/>
            <w:tcBorders>
              <w:top w:val="single" w:sz="4" w:space="0" w:color="auto"/>
              <w:left w:val="single" w:sz="4" w:space="0" w:color="auto"/>
              <w:bottom w:val="single" w:sz="4" w:space="0" w:color="auto"/>
            </w:tcBorders>
            <w:vAlign w:val="center"/>
          </w:tcPr>
          <w:p w14:paraId="59F96682" w14:textId="77777777" w:rsidR="00CA3F4C" w:rsidRDefault="00CA3F4C">
            <w:pPr>
              <w:jc w:val="left"/>
              <w:rPr>
                <w:rFonts w:ascii="宋体" w:hAnsi="宋体" w:cs="宋体"/>
                <w:szCs w:val="21"/>
              </w:rPr>
            </w:pPr>
          </w:p>
        </w:tc>
      </w:tr>
      <w:tr w:rsidR="00CA3F4C" w14:paraId="15ED72EF" w14:textId="77777777">
        <w:trPr>
          <w:trHeight w:val="483"/>
          <w:jc w:val="center"/>
        </w:trPr>
        <w:tc>
          <w:tcPr>
            <w:tcW w:w="2400" w:type="dxa"/>
            <w:tcBorders>
              <w:top w:val="single" w:sz="4" w:space="0" w:color="auto"/>
              <w:bottom w:val="single" w:sz="4" w:space="0" w:color="auto"/>
              <w:right w:val="single" w:sz="4" w:space="0" w:color="auto"/>
            </w:tcBorders>
            <w:vAlign w:val="center"/>
          </w:tcPr>
          <w:p w14:paraId="218B54DA" w14:textId="77777777" w:rsidR="00CA3F4C" w:rsidRDefault="00251D3B">
            <w:pPr>
              <w:spacing w:line="360" w:lineRule="auto"/>
              <w:jc w:val="center"/>
              <w:rPr>
                <w:rFonts w:ascii="宋体" w:hAnsi="宋体" w:cs="宋体"/>
                <w:szCs w:val="21"/>
              </w:rPr>
            </w:pPr>
            <w:r>
              <w:rPr>
                <w:rFonts w:ascii="宋体" w:hAnsi="宋体" w:cs="宋体" w:hint="eastAsia"/>
                <w:spacing w:val="-4"/>
                <w:szCs w:val="21"/>
              </w:rPr>
              <w:t>备注</w:t>
            </w:r>
          </w:p>
        </w:tc>
        <w:tc>
          <w:tcPr>
            <w:tcW w:w="6946" w:type="dxa"/>
            <w:gridSpan w:val="4"/>
            <w:tcBorders>
              <w:top w:val="single" w:sz="4" w:space="0" w:color="auto"/>
              <w:left w:val="single" w:sz="4" w:space="0" w:color="auto"/>
              <w:bottom w:val="single" w:sz="4" w:space="0" w:color="auto"/>
            </w:tcBorders>
            <w:vAlign w:val="center"/>
          </w:tcPr>
          <w:p w14:paraId="7942E238" w14:textId="77777777" w:rsidR="00CA3F4C" w:rsidRDefault="00251D3B">
            <w:pPr>
              <w:jc w:val="left"/>
              <w:rPr>
                <w:rFonts w:ascii="宋体" w:hAnsi="宋体" w:cs="宋体"/>
                <w:szCs w:val="21"/>
              </w:rPr>
            </w:pPr>
            <w:bookmarkStart w:id="1166" w:name="_Hlk80086177"/>
            <w:r>
              <w:rPr>
                <w:rFonts w:ascii="宋体" w:hAnsi="宋体" w:cs="宋体" w:hint="eastAsia"/>
                <w:szCs w:val="21"/>
              </w:rPr>
              <w:t>表中带有□选择项的，可用“■”或“</w:t>
            </w:r>
            <w:r>
              <w:rPr>
                <w:rFonts w:ascii="宋体" w:hAnsi="宋体" w:cs="宋体" w:hint="eastAsia"/>
                <w:szCs w:val="21"/>
              </w:rPr>
              <w:sym w:font="Wingdings" w:char="F0FE"/>
            </w:r>
            <w:r>
              <w:rPr>
                <w:rFonts w:ascii="宋体" w:hAnsi="宋体" w:cs="宋体" w:hint="eastAsia"/>
                <w:szCs w:val="21"/>
              </w:rPr>
              <w:t>”、☑等进行选择均可</w:t>
            </w:r>
            <w:bookmarkEnd w:id="1166"/>
            <w:r>
              <w:rPr>
                <w:rFonts w:ascii="宋体" w:hAnsi="宋体" w:cs="宋体" w:hint="eastAsia"/>
                <w:szCs w:val="21"/>
              </w:rPr>
              <w:t>。</w:t>
            </w:r>
          </w:p>
        </w:tc>
      </w:tr>
    </w:tbl>
    <w:p w14:paraId="515F0693" w14:textId="77777777" w:rsidR="00CA3F4C" w:rsidRDefault="00CA3F4C">
      <w:pPr>
        <w:rPr>
          <w:rFonts w:ascii="宋体" w:hAnsi="宋体" w:cs="宋体"/>
        </w:rPr>
      </w:pPr>
    </w:p>
    <w:p w14:paraId="3DA283EB" w14:textId="77777777" w:rsidR="00855985" w:rsidRDefault="00855985" w:rsidP="00855985">
      <w:pPr>
        <w:numPr>
          <w:ilvl w:val="3"/>
          <w:numId w:val="0"/>
        </w:numPr>
        <w:tabs>
          <w:tab w:val="left" w:pos="720"/>
        </w:tabs>
        <w:spacing w:beforeLines="100" w:before="240" w:line="400" w:lineRule="exact"/>
        <w:jc w:val="left"/>
        <w:rPr>
          <w:rFonts w:ascii="宋体" w:hAnsi="宋体" w:cs="宋体"/>
          <w:color w:val="000000" w:themeColor="text1"/>
          <w:sz w:val="24"/>
          <w:szCs w:val="21"/>
        </w:rPr>
      </w:pPr>
      <w:r>
        <w:rPr>
          <w:rFonts w:ascii="宋体" w:hAnsi="宋体" w:cs="宋体" w:hint="eastAsia"/>
          <w:color w:val="000000" w:themeColor="text1"/>
          <w:sz w:val="24"/>
          <w:szCs w:val="21"/>
        </w:rPr>
        <w:t>单位负责人或其授权代表（签字）：</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 xml:space="preserve"> </w:t>
      </w:r>
    </w:p>
    <w:p w14:paraId="1EABA6A4" w14:textId="77777777" w:rsidR="00855985" w:rsidRDefault="00855985" w:rsidP="00855985">
      <w:pPr>
        <w:numPr>
          <w:ilvl w:val="3"/>
          <w:numId w:val="0"/>
        </w:numPr>
        <w:tabs>
          <w:tab w:val="left" w:pos="720"/>
        </w:tabs>
        <w:spacing w:beforeLines="100" w:before="240" w:line="400" w:lineRule="exact"/>
        <w:jc w:val="left"/>
        <w:rPr>
          <w:rFonts w:ascii="宋体" w:hAnsi="宋体" w:cs="宋体"/>
          <w:color w:val="000000" w:themeColor="text1"/>
          <w:sz w:val="24"/>
          <w:szCs w:val="21"/>
        </w:rPr>
      </w:pPr>
      <w:r>
        <w:rPr>
          <w:rFonts w:ascii="宋体" w:hAnsi="宋体" w:cs="宋体" w:hint="eastAsia"/>
          <w:color w:val="000000" w:themeColor="text1"/>
          <w:sz w:val="24"/>
          <w:szCs w:val="21"/>
        </w:rPr>
        <w:t>投标人名称（盖章）：</w:t>
      </w:r>
      <w:r>
        <w:rPr>
          <w:rFonts w:ascii="宋体" w:hAnsi="宋体" w:cs="宋体" w:hint="eastAsia"/>
          <w:color w:val="000000" w:themeColor="text1"/>
          <w:sz w:val="24"/>
          <w:szCs w:val="24"/>
          <w:u w:val="single"/>
        </w:rPr>
        <w:t xml:space="preserve">       </w:t>
      </w:r>
      <w:r>
        <w:rPr>
          <w:rFonts w:ascii="宋体" w:hAnsi="宋体" w:cs="宋体"/>
          <w:color w:val="000000" w:themeColor="text1"/>
          <w:sz w:val="24"/>
          <w:szCs w:val="24"/>
          <w:u w:val="single"/>
        </w:rPr>
        <w:t xml:space="preserve">            </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 xml:space="preserve"> </w:t>
      </w:r>
    </w:p>
    <w:p w14:paraId="2CDD84E8" w14:textId="6F67054C" w:rsidR="00CA3F4C" w:rsidRDefault="00CA3F4C">
      <w:pPr>
        <w:numPr>
          <w:ilvl w:val="3"/>
          <w:numId w:val="0"/>
        </w:numPr>
        <w:tabs>
          <w:tab w:val="left" w:pos="720"/>
        </w:tabs>
        <w:spacing w:beforeLines="50" w:before="120" w:line="400" w:lineRule="atLeast"/>
        <w:jc w:val="left"/>
        <w:rPr>
          <w:rFonts w:ascii="宋体" w:hAnsi="宋体" w:cs="宋体"/>
          <w:color w:val="000000" w:themeColor="text1"/>
          <w:sz w:val="24"/>
          <w:szCs w:val="24"/>
          <w:u w:val="single"/>
        </w:rPr>
      </w:pPr>
    </w:p>
    <w:p w14:paraId="49408CCD" w14:textId="77777777" w:rsidR="00CA3F4C" w:rsidRDefault="00CA3F4C">
      <w:pPr>
        <w:numPr>
          <w:ilvl w:val="3"/>
          <w:numId w:val="0"/>
        </w:numPr>
        <w:tabs>
          <w:tab w:val="left" w:pos="720"/>
        </w:tabs>
        <w:spacing w:beforeLines="50" w:before="120" w:line="400" w:lineRule="atLeast"/>
        <w:jc w:val="left"/>
        <w:rPr>
          <w:rFonts w:ascii="宋体" w:hAnsi="宋体" w:cs="宋体"/>
          <w:color w:val="000000" w:themeColor="text1"/>
          <w:sz w:val="24"/>
          <w:szCs w:val="24"/>
        </w:rPr>
      </w:pPr>
    </w:p>
    <w:p w14:paraId="4C666A1E" w14:textId="77777777" w:rsidR="00CA3F4C" w:rsidRDefault="00251D3B">
      <w:pPr>
        <w:numPr>
          <w:ilvl w:val="3"/>
          <w:numId w:val="0"/>
        </w:numPr>
        <w:tabs>
          <w:tab w:val="left" w:pos="720"/>
        </w:tabs>
        <w:spacing w:line="400" w:lineRule="atLeast"/>
        <w:jc w:val="left"/>
        <w:rPr>
          <w:rFonts w:ascii="宋体" w:hAnsi="宋体" w:cs="宋体"/>
          <w:color w:val="000000" w:themeColor="text1"/>
          <w:sz w:val="24"/>
          <w:szCs w:val="24"/>
        </w:rPr>
      </w:pPr>
      <w:r>
        <w:rPr>
          <w:rFonts w:ascii="宋体" w:hAnsi="宋体" w:cs="宋体" w:hint="eastAsia"/>
          <w:color w:val="000000" w:themeColor="text1"/>
          <w:sz w:val="24"/>
          <w:szCs w:val="24"/>
        </w:rPr>
        <w:t>注：根据招标文件第二章</w:t>
      </w:r>
      <w:r>
        <w:rPr>
          <w:rFonts w:ascii="宋体" w:hAnsi="宋体" w:cs="宋体" w:hint="eastAsia"/>
          <w:bCs/>
          <w:color w:val="000000" w:themeColor="text1"/>
          <w:kern w:val="28"/>
          <w:sz w:val="24"/>
          <w:szCs w:val="24"/>
        </w:rPr>
        <w:t>“投标人须知前附表”第11.1（8）条款的要求提</w:t>
      </w:r>
      <w:r>
        <w:rPr>
          <w:rFonts w:ascii="宋体" w:hAnsi="宋体" w:cs="宋体" w:hint="eastAsia"/>
          <w:color w:val="000000" w:themeColor="text1"/>
          <w:sz w:val="24"/>
          <w:szCs w:val="24"/>
        </w:rPr>
        <w:t>供。</w:t>
      </w:r>
    </w:p>
    <w:p w14:paraId="1001CBFB" w14:textId="77777777" w:rsidR="00CA3F4C" w:rsidRDefault="00251D3B">
      <w:pPr>
        <w:widowControl/>
        <w:jc w:val="left"/>
        <w:rPr>
          <w:rFonts w:ascii="宋体" w:hAnsi="宋体" w:cs="宋体"/>
          <w:b/>
          <w:bCs/>
          <w:color w:val="000000" w:themeColor="text1"/>
          <w:kern w:val="28"/>
          <w:sz w:val="24"/>
          <w:szCs w:val="24"/>
        </w:rPr>
      </w:pPr>
      <w:r>
        <w:rPr>
          <w:rFonts w:ascii="宋体" w:hAnsi="宋体" w:cs="宋体" w:hint="eastAsia"/>
          <w:color w:val="000000" w:themeColor="text1"/>
          <w:sz w:val="24"/>
          <w:szCs w:val="24"/>
        </w:rPr>
        <w:br w:type="page"/>
      </w:r>
    </w:p>
    <w:p w14:paraId="2FFB0FCF" w14:textId="77777777" w:rsidR="00CA3F4C" w:rsidRDefault="00251D3B" w:rsidP="006969F1">
      <w:pPr>
        <w:pStyle w:val="aff4"/>
        <w:numPr>
          <w:ilvl w:val="0"/>
          <w:numId w:val="72"/>
        </w:numPr>
        <w:outlineLvl w:val="2"/>
        <w:rPr>
          <w:rFonts w:ascii="宋体" w:hAnsi="宋体" w:cs="宋体"/>
          <w:color w:val="000000" w:themeColor="text1"/>
          <w:sz w:val="24"/>
          <w:szCs w:val="24"/>
        </w:rPr>
      </w:pPr>
      <w:bookmarkStart w:id="1167" w:name="_Toc32545"/>
      <w:bookmarkStart w:id="1168" w:name="_Toc118292214"/>
      <w:r>
        <w:rPr>
          <w:rFonts w:ascii="宋体" w:hAnsi="宋体" w:cs="宋体" w:hint="eastAsia"/>
          <w:color w:val="000000" w:themeColor="text1"/>
          <w:sz w:val="24"/>
          <w:szCs w:val="24"/>
        </w:rPr>
        <w:lastRenderedPageBreak/>
        <w:t>投标人近一年（2021年）的财务审计报告</w:t>
      </w:r>
      <w:bookmarkEnd w:id="1154"/>
      <w:r>
        <w:rPr>
          <w:rFonts w:ascii="宋体" w:hAnsi="宋体" w:cs="宋体" w:hint="eastAsia"/>
          <w:color w:val="000000" w:themeColor="text1"/>
          <w:sz w:val="24"/>
          <w:szCs w:val="24"/>
        </w:rPr>
        <w:t>或银行资信证明</w:t>
      </w:r>
      <w:bookmarkEnd w:id="1155"/>
      <w:bookmarkEnd w:id="1156"/>
      <w:bookmarkEnd w:id="1157"/>
      <w:bookmarkEnd w:id="1158"/>
      <w:bookmarkEnd w:id="1167"/>
      <w:bookmarkEnd w:id="1168"/>
    </w:p>
    <w:p w14:paraId="4D9A57CF" w14:textId="77777777" w:rsidR="00CA3F4C" w:rsidRDefault="00CA3F4C">
      <w:pPr>
        <w:spacing w:line="360" w:lineRule="auto"/>
        <w:rPr>
          <w:rFonts w:ascii="宋体" w:hAnsi="宋体" w:cs="宋体"/>
          <w:color w:val="000000" w:themeColor="text1"/>
          <w:sz w:val="24"/>
          <w:szCs w:val="24"/>
        </w:rPr>
      </w:pPr>
    </w:p>
    <w:p w14:paraId="35277159" w14:textId="77777777" w:rsidR="00CA3F4C" w:rsidRDefault="00251D3B">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注：根据招标文件第二章“投标人须知前附表”第11.1（8）条款的要求提供。</w:t>
      </w:r>
      <w:bookmarkStart w:id="1169" w:name="_Toc486004569"/>
      <w:bookmarkStart w:id="1170" w:name="_Toc486004568"/>
      <w:bookmarkStart w:id="1171" w:name="_Toc486004432"/>
      <w:bookmarkStart w:id="1172" w:name="_Toc486004431"/>
      <w:bookmarkStart w:id="1173" w:name="_Toc465952343"/>
      <w:bookmarkEnd w:id="1169"/>
      <w:bookmarkEnd w:id="1170"/>
      <w:bookmarkEnd w:id="1171"/>
      <w:bookmarkEnd w:id="1172"/>
    </w:p>
    <w:p w14:paraId="4534324E" w14:textId="77777777" w:rsidR="00CA3F4C" w:rsidRDefault="00251D3B">
      <w:pPr>
        <w:widowControl/>
        <w:jc w:val="left"/>
        <w:rPr>
          <w:rFonts w:ascii="宋体" w:hAnsi="宋体" w:cs="宋体"/>
          <w:b/>
          <w:bCs/>
          <w:color w:val="000000" w:themeColor="text1"/>
          <w:kern w:val="28"/>
          <w:sz w:val="24"/>
          <w:szCs w:val="24"/>
        </w:rPr>
      </w:pPr>
      <w:r>
        <w:rPr>
          <w:rFonts w:ascii="宋体" w:hAnsi="宋体" w:cs="宋体" w:hint="eastAsia"/>
          <w:color w:val="000000" w:themeColor="text1"/>
          <w:sz w:val="24"/>
          <w:szCs w:val="24"/>
        </w:rPr>
        <w:br w:type="page"/>
      </w:r>
    </w:p>
    <w:p w14:paraId="7E7AC568" w14:textId="713BA8A4" w:rsidR="00CA3F4C" w:rsidRDefault="00251D3B" w:rsidP="006969F1">
      <w:pPr>
        <w:pStyle w:val="aff4"/>
        <w:numPr>
          <w:ilvl w:val="0"/>
          <w:numId w:val="72"/>
        </w:numPr>
        <w:outlineLvl w:val="2"/>
        <w:rPr>
          <w:rFonts w:ascii="宋体" w:hAnsi="宋体" w:cs="宋体"/>
          <w:color w:val="000000" w:themeColor="text1"/>
          <w:sz w:val="24"/>
          <w:szCs w:val="24"/>
        </w:rPr>
      </w:pPr>
      <w:bookmarkStart w:id="1174" w:name="_Toc493709856"/>
      <w:bookmarkStart w:id="1175" w:name="_Toc493487468"/>
      <w:bookmarkStart w:id="1176" w:name="_Toc5032"/>
      <w:bookmarkStart w:id="1177" w:name="_Toc521014578"/>
      <w:bookmarkStart w:id="1178" w:name="_Toc118292215"/>
      <w:r>
        <w:rPr>
          <w:rFonts w:ascii="宋体" w:hAnsi="宋体" w:cs="宋体" w:hint="eastAsia"/>
          <w:color w:val="000000" w:themeColor="text1"/>
          <w:sz w:val="24"/>
          <w:szCs w:val="24"/>
        </w:rPr>
        <w:lastRenderedPageBreak/>
        <w:t>近半年内任意一个月依法缴纳</w:t>
      </w:r>
      <w:r w:rsidR="00CA2011">
        <w:rPr>
          <w:rFonts w:ascii="宋体" w:hAnsi="宋体" w:cs="宋体" w:hint="eastAsia"/>
          <w:color w:val="000000" w:themeColor="text1"/>
          <w:sz w:val="24"/>
          <w:szCs w:val="24"/>
        </w:rPr>
        <w:t>的</w:t>
      </w:r>
      <w:r>
        <w:rPr>
          <w:rFonts w:ascii="宋体" w:hAnsi="宋体" w:cs="宋体" w:hint="eastAsia"/>
          <w:color w:val="000000" w:themeColor="text1"/>
          <w:sz w:val="24"/>
          <w:szCs w:val="24"/>
        </w:rPr>
        <w:t>税收和社保的证明材料</w:t>
      </w:r>
      <w:bookmarkEnd w:id="1173"/>
      <w:bookmarkEnd w:id="1174"/>
      <w:bookmarkEnd w:id="1175"/>
      <w:bookmarkEnd w:id="1176"/>
      <w:bookmarkEnd w:id="1177"/>
      <w:bookmarkEnd w:id="1178"/>
    </w:p>
    <w:p w14:paraId="46F41646" w14:textId="77777777" w:rsidR="00CA3F4C" w:rsidRDefault="00CA3F4C">
      <w:pPr>
        <w:spacing w:line="360" w:lineRule="auto"/>
        <w:rPr>
          <w:rFonts w:ascii="宋体" w:hAnsi="宋体" w:cs="宋体"/>
          <w:color w:val="000000" w:themeColor="text1"/>
          <w:sz w:val="24"/>
          <w:szCs w:val="24"/>
        </w:rPr>
      </w:pPr>
    </w:p>
    <w:p w14:paraId="1D076010" w14:textId="77777777" w:rsidR="00CA3F4C" w:rsidRDefault="00251D3B">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注：根据招标文件第二章“投标人须知前附表”第11.1（8）条款的要求提供。</w:t>
      </w:r>
    </w:p>
    <w:p w14:paraId="3EFCF71E" w14:textId="77777777" w:rsidR="00CA3F4C" w:rsidRDefault="00251D3B">
      <w:pPr>
        <w:widowControl/>
        <w:jc w:val="left"/>
        <w:rPr>
          <w:rFonts w:ascii="宋体" w:hAnsi="宋体" w:cs="宋体"/>
          <w:b/>
          <w:bCs/>
          <w:color w:val="000000" w:themeColor="text1"/>
          <w:kern w:val="28"/>
          <w:sz w:val="24"/>
          <w:szCs w:val="24"/>
        </w:rPr>
      </w:pPr>
      <w:bookmarkStart w:id="1179" w:name="_Toc481680191"/>
      <w:bookmarkStart w:id="1180" w:name="_Toc481680319"/>
      <w:r>
        <w:rPr>
          <w:rFonts w:ascii="宋体" w:hAnsi="宋体" w:cs="宋体" w:hint="eastAsia"/>
          <w:color w:val="000000" w:themeColor="text1"/>
          <w:sz w:val="24"/>
          <w:szCs w:val="24"/>
        </w:rPr>
        <w:br w:type="page"/>
      </w:r>
    </w:p>
    <w:p w14:paraId="09A1014F" w14:textId="741607E8" w:rsidR="00CA3F4C" w:rsidRDefault="00251D3B" w:rsidP="006969F1">
      <w:pPr>
        <w:pStyle w:val="aff4"/>
        <w:numPr>
          <w:ilvl w:val="0"/>
          <w:numId w:val="72"/>
        </w:numPr>
        <w:outlineLvl w:val="2"/>
        <w:rPr>
          <w:rFonts w:ascii="宋体" w:hAnsi="宋体" w:cs="宋体"/>
          <w:color w:val="000000" w:themeColor="text1"/>
          <w:sz w:val="24"/>
        </w:rPr>
      </w:pPr>
      <w:bookmarkStart w:id="1181" w:name="_Toc325383415"/>
      <w:bookmarkStart w:id="1182" w:name="_Toc359842914"/>
      <w:bookmarkStart w:id="1183" w:name="_Toc324696992"/>
      <w:bookmarkStart w:id="1184" w:name="_Toc325446141"/>
      <w:bookmarkStart w:id="1185" w:name="_Toc521014579"/>
      <w:bookmarkStart w:id="1186" w:name="_Toc465952344"/>
      <w:bookmarkStart w:id="1187" w:name="_Toc16671"/>
      <w:bookmarkStart w:id="1188" w:name="_Toc493487470"/>
      <w:bookmarkStart w:id="1189" w:name="_Toc493709858"/>
      <w:bookmarkStart w:id="1190" w:name="_Toc118292216"/>
      <w:bookmarkEnd w:id="1179"/>
      <w:bookmarkEnd w:id="1180"/>
      <w:r>
        <w:rPr>
          <w:rFonts w:ascii="宋体" w:hAnsi="宋体" w:cs="宋体" w:hint="eastAsia"/>
          <w:color w:val="000000" w:themeColor="text1"/>
          <w:sz w:val="24"/>
          <w:szCs w:val="24"/>
        </w:rPr>
        <w:lastRenderedPageBreak/>
        <w:t>参加政府采购活动前三年</w:t>
      </w:r>
      <w:r w:rsidR="0087775F">
        <w:rPr>
          <w:rFonts w:ascii="宋体" w:hAnsi="宋体" w:cs="宋体" w:hint="eastAsia"/>
          <w:color w:val="000000" w:themeColor="text1"/>
          <w:sz w:val="24"/>
          <w:szCs w:val="24"/>
        </w:rPr>
        <w:t>（2019年至今）</w:t>
      </w:r>
      <w:r>
        <w:rPr>
          <w:rFonts w:ascii="宋体" w:hAnsi="宋体" w:cs="宋体" w:hint="eastAsia"/>
          <w:color w:val="000000" w:themeColor="text1"/>
          <w:sz w:val="24"/>
          <w:szCs w:val="24"/>
        </w:rPr>
        <w:t>内，</w:t>
      </w:r>
      <w:bookmarkEnd w:id="1181"/>
      <w:bookmarkEnd w:id="1182"/>
      <w:bookmarkEnd w:id="1183"/>
      <w:bookmarkEnd w:id="1184"/>
      <w:r>
        <w:rPr>
          <w:rFonts w:ascii="宋体" w:hAnsi="宋体" w:cs="宋体" w:hint="eastAsia"/>
          <w:color w:val="000000" w:themeColor="text1"/>
          <w:sz w:val="24"/>
          <w:szCs w:val="24"/>
        </w:rPr>
        <w:t>在经营活动中没有重大违法记录的声明</w:t>
      </w:r>
      <w:bookmarkEnd w:id="1185"/>
      <w:bookmarkEnd w:id="1186"/>
      <w:bookmarkEnd w:id="1187"/>
      <w:bookmarkEnd w:id="1188"/>
      <w:bookmarkEnd w:id="1189"/>
      <w:bookmarkEnd w:id="1190"/>
    </w:p>
    <w:p w14:paraId="00BBEB26" w14:textId="77777777" w:rsidR="00CA3F4C" w:rsidRDefault="00CA3F4C">
      <w:pPr>
        <w:rPr>
          <w:rFonts w:ascii="宋体" w:hAnsi="宋体" w:cs="宋体"/>
          <w:color w:val="000000" w:themeColor="text1"/>
        </w:rPr>
      </w:pPr>
    </w:p>
    <w:p w14:paraId="4438D42A" w14:textId="77777777" w:rsidR="00CA3F4C" w:rsidRDefault="00251D3B">
      <w:pPr>
        <w:pStyle w:val="afd"/>
        <w:spacing w:line="360" w:lineRule="auto"/>
        <w:ind w:firstLineChars="200" w:firstLine="480"/>
        <w:jc w:val="center"/>
        <w:rPr>
          <w:rFonts w:hAnsi="宋体" w:cs="宋体"/>
          <w:color w:val="000000" w:themeColor="text1"/>
          <w:sz w:val="24"/>
          <w:szCs w:val="24"/>
        </w:rPr>
      </w:pPr>
      <w:r>
        <w:rPr>
          <w:rFonts w:hAnsi="宋体" w:cs="宋体" w:hint="eastAsia"/>
          <w:color w:val="000000" w:themeColor="text1"/>
          <w:sz w:val="24"/>
          <w:szCs w:val="24"/>
        </w:rPr>
        <w:t>声明</w:t>
      </w:r>
    </w:p>
    <w:p w14:paraId="53303469" w14:textId="77777777" w:rsidR="00CA3F4C" w:rsidRDefault="00CA3F4C">
      <w:pPr>
        <w:pStyle w:val="afd"/>
        <w:spacing w:line="360" w:lineRule="auto"/>
        <w:ind w:firstLineChars="200" w:firstLine="480"/>
        <w:jc w:val="center"/>
        <w:rPr>
          <w:rFonts w:hAnsi="宋体" w:cs="宋体"/>
          <w:color w:val="000000" w:themeColor="text1"/>
          <w:sz w:val="24"/>
          <w:szCs w:val="24"/>
        </w:rPr>
      </w:pPr>
    </w:p>
    <w:p w14:paraId="7B578DB0" w14:textId="24F45D20" w:rsidR="00CA3F4C" w:rsidRDefault="00251D3B">
      <w:pPr>
        <w:pStyle w:val="afd"/>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我单位参加政府采购活动前三年内（2019年至今）没有因违法经营受到刑事处罚或者责令停产停业、吊销许可证或者执照、较大数额罚款</w:t>
      </w:r>
      <w:r w:rsidR="00F0225E" w:rsidRPr="007B605E">
        <w:rPr>
          <w:rFonts w:ascii="仿宋" w:eastAsia="仿宋" w:hAnsi="仿宋" w:cs="Times New Roman"/>
          <w:sz w:val="28"/>
          <w:szCs w:val="28"/>
          <w:vertAlign w:val="superscript"/>
        </w:rPr>
        <w:t>1</w:t>
      </w:r>
      <w:r>
        <w:rPr>
          <w:rFonts w:hAnsi="宋体" w:cs="宋体" w:hint="eastAsia"/>
          <w:color w:val="000000" w:themeColor="text1"/>
          <w:sz w:val="24"/>
          <w:szCs w:val="24"/>
        </w:rPr>
        <w:t>等行政处罚。</w:t>
      </w:r>
    </w:p>
    <w:p w14:paraId="68E38834" w14:textId="77777777" w:rsidR="00CA3F4C" w:rsidRDefault="00251D3B">
      <w:pPr>
        <w:pStyle w:val="afd"/>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本声明真实，如有虚假，则属于政府采购法第77条第1款第1项规定的“提供虚假材料谋取中标、成交的”情形，愿意承担该条规定的法律责任。</w:t>
      </w:r>
    </w:p>
    <w:p w14:paraId="7BED290D" w14:textId="77777777" w:rsidR="00CA3F4C" w:rsidRDefault="00CA3F4C">
      <w:pPr>
        <w:pStyle w:val="afd"/>
        <w:spacing w:line="360" w:lineRule="auto"/>
        <w:ind w:firstLineChars="200" w:firstLine="480"/>
        <w:rPr>
          <w:rFonts w:hAnsi="宋体" w:cs="宋体"/>
          <w:color w:val="000000" w:themeColor="text1"/>
          <w:sz w:val="24"/>
          <w:szCs w:val="24"/>
        </w:rPr>
      </w:pPr>
    </w:p>
    <w:p w14:paraId="544CC2B8" w14:textId="77777777" w:rsidR="00CA3F4C" w:rsidRDefault="00251D3B">
      <w:pPr>
        <w:numPr>
          <w:ilvl w:val="3"/>
          <w:numId w:val="0"/>
        </w:numPr>
        <w:tabs>
          <w:tab w:val="left" w:pos="720"/>
        </w:tabs>
        <w:spacing w:beforeLines="100" w:before="240" w:line="400" w:lineRule="atLeast"/>
        <w:jc w:val="left"/>
        <w:rPr>
          <w:rFonts w:ascii="宋体" w:hAnsi="宋体" w:cs="宋体"/>
          <w:color w:val="000000" w:themeColor="text1"/>
          <w:sz w:val="24"/>
          <w:szCs w:val="24"/>
        </w:rPr>
      </w:pPr>
      <w:r>
        <w:rPr>
          <w:rFonts w:ascii="宋体" w:hAnsi="宋体" w:cs="宋体" w:hint="eastAsia"/>
          <w:color w:val="000000" w:themeColor="text1"/>
          <w:sz w:val="24"/>
          <w:szCs w:val="24"/>
        </w:rPr>
        <w:t>单位负责人或其授权代表（签字）：</w:t>
      </w:r>
      <w:r>
        <w:rPr>
          <w:rFonts w:ascii="宋体" w:hAnsi="宋体" w:cs="宋体" w:hint="eastAsia"/>
          <w:color w:val="000000" w:themeColor="text1"/>
          <w:sz w:val="24"/>
          <w:szCs w:val="24"/>
          <w:u w:val="single"/>
        </w:rPr>
        <w:t xml:space="preserve">          </w:t>
      </w:r>
    </w:p>
    <w:p w14:paraId="1FD6F55F" w14:textId="77777777" w:rsidR="00CA3F4C" w:rsidRDefault="00251D3B">
      <w:pPr>
        <w:numPr>
          <w:ilvl w:val="3"/>
          <w:numId w:val="0"/>
        </w:numPr>
        <w:tabs>
          <w:tab w:val="left" w:pos="720"/>
        </w:tabs>
        <w:spacing w:beforeLines="100" w:before="240" w:line="400" w:lineRule="atLeast"/>
        <w:jc w:val="left"/>
        <w:rPr>
          <w:rFonts w:ascii="宋体" w:hAnsi="宋体" w:cs="宋体"/>
          <w:color w:val="000000" w:themeColor="text1"/>
          <w:sz w:val="24"/>
          <w:szCs w:val="24"/>
        </w:rPr>
      </w:pPr>
      <w:r>
        <w:rPr>
          <w:rFonts w:ascii="宋体" w:hAnsi="宋体" w:cs="宋体" w:hint="eastAsia"/>
          <w:color w:val="000000" w:themeColor="text1"/>
          <w:sz w:val="24"/>
          <w:szCs w:val="24"/>
        </w:rPr>
        <w:t>投标人名称（盖章）：</w:t>
      </w:r>
      <w:r>
        <w:rPr>
          <w:rFonts w:ascii="宋体" w:hAnsi="宋体" w:cs="宋体" w:hint="eastAsia"/>
          <w:color w:val="000000" w:themeColor="text1"/>
          <w:sz w:val="24"/>
          <w:szCs w:val="24"/>
          <w:u w:val="single"/>
        </w:rPr>
        <w:t xml:space="preserve">          </w:t>
      </w:r>
    </w:p>
    <w:p w14:paraId="148FFFE7" w14:textId="77777777" w:rsidR="00CA3F4C" w:rsidRDefault="00251D3B">
      <w:pPr>
        <w:snapToGrid w:val="0"/>
        <w:spacing w:beforeLines="50" w:before="120" w:line="460" w:lineRule="atLeast"/>
        <w:rPr>
          <w:rFonts w:ascii="宋体" w:hAnsi="宋体" w:cs="宋体"/>
          <w:color w:val="000000" w:themeColor="text1"/>
          <w:sz w:val="24"/>
          <w:szCs w:val="24"/>
          <w:u w:val="single"/>
        </w:rPr>
      </w:pPr>
      <w:r>
        <w:rPr>
          <w:rFonts w:ascii="宋体" w:hAnsi="宋体" w:cs="宋体" w:hint="eastAsia"/>
          <w:color w:val="000000" w:themeColor="text1"/>
          <w:sz w:val="24"/>
          <w:szCs w:val="24"/>
        </w:rPr>
        <w:t>日期:</w:t>
      </w:r>
      <w:r>
        <w:rPr>
          <w:rFonts w:ascii="宋体" w:hAnsi="宋体" w:cs="宋体" w:hint="eastAsia"/>
          <w:color w:val="000000" w:themeColor="text1"/>
          <w:sz w:val="24"/>
          <w:szCs w:val="24"/>
          <w:u w:val="single"/>
        </w:rPr>
        <w:t xml:space="preserve">          </w:t>
      </w:r>
    </w:p>
    <w:p w14:paraId="7358F1D8" w14:textId="703D88DC" w:rsidR="00CA3F4C" w:rsidRDefault="00CA3F4C">
      <w:pPr>
        <w:snapToGrid w:val="0"/>
        <w:spacing w:beforeLines="50" w:before="120" w:line="460" w:lineRule="atLeast"/>
        <w:rPr>
          <w:rFonts w:ascii="宋体" w:hAnsi="宋体" w:cs="宋体"/>
          <w:color w:val="000000" w:themeColor="text1"/>
          <w:sz w:val="24"/>
          <w:szCs w:val="24"/>
        </w:rPr>
      </w:pPr>
    </w:p>
    <w:p w14:paraId="3C65DAD0" w14:textId="77777777" w:rsidR="00F0225E" w:rsidRPr="00790A51" w:rsidRDefault="00F0225E" w:rsidP="00F0225E">
      <w:pPr>
        <w:spacing w:line="420" w:lineRule="exact"/>
        <w:rPr>
          <w:rFonts w:ascii="宋体" w:hAnsi="宋体"/>
          <w:sz w:val="24"/>
          <w:szCs w:val="24"/>
        </w:rPr>
      </w:pPr>
      <w:r w:rsidRPr="00790A51">
        <w:rPr>
          <w:rFonts w:ascii="宋体" w:hAnsi="宋体"/>
          <w:sz w:val="24"/>
          <w:szCs w:val="24"/>
          <w:vertAlign w:val="superscript"/>
        </w:rPr>
        <w:t>1</w:t>
      </w:r>
      <w:r w:rsidRPr="00790A51">
        <w:rPr>
          <w:rFonts w:ascii="宋体" w:hAnsi="宋体"/>
          <w:sz w:val="24"/>
          <w:szCs w:val="24"/>
        </w:rPr>
        <w:t>较大数额罚款是指200万元以上的罚款，如法律、行政法规以及国务院有关部门明确规定相关领域“较大数额罚款”标准高于200万元的，从其规定。</w:t>
      </w:r>
    </w:p>
    <w:p w14:paraId="03B84A8D" w14:textId="77777777" w:rsidR="00F0225E" w:rsidRPr="00974655" w:rsidRDefault="00F0225E" w:rsidP="00974655">
      <w:pPr>
        <w:pStyle w:val="ab"/>
        <w:ind w:firstLine="210"/>
        <w:rPr>
          <w:rFonts w:hint="default"/>
        </w:rPr>
      </w:pPr>
    </w:p>
    <w:p w14:paraId="3642DCC3" w14:textId="77777777" w:rsidR="00CA3F4C" w:rsidRDefault="00251D3B">
      <w:pPr>
        <w:snapToGrid w:val="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注：根据招标文件第二章“投标人须知前附表”第11.1（8）条款的要求提供。</w:t>
      </w:r>
    </w:p>
    <w:p w14:paraId="3E1BF0E4" w14:textId="77777777" w:rsidR="00CA3F4C" w:rsidRDefault="00251D3B">
      <w:pPr>
        <w:rPr>
          <w:rFonts w:ascii="宋体" w:hAnsi="宋体" w:cs="宋体"/>
          <w:color w:val="000000" w:themeColor="text1"/>
          <w:sz w:val="24"/>
          <w:szCs w:val="24"/>
        </w:rPr>
      </w:pPr>
      <w:r>
        <w:rPr>
          <w:rFonts w:ascii="宋体" w:hAnsi="宋体" w:cs="宋体" w:hint="eastAsia"/>
          <w:color w:val="000000" w:themeColor="text1"/>
          <w:sz w:val="24"/>
          <w:szCs w:val="24"/>
        </w:rPr>
        <w:br w:type="page"/>
      </w:r>
      <w:bookmarkStart w:id="1191" w:name="_Toc321831167"/>
      <w:bookmarkStart w:id="1192" w:name="_Toc321901446"/>
      <w:bookmarkStart w:id="1193" w:name="_Toc321903860"/>
      <w:bookmarkEnd w:id="1159"/>
      <w:bookmarkEnd w:id="1160"/>
      <w:bookmarkEnd w:id="1161"/>
      <w:bookmarkEnd w:id="1162"/>
      <w:bookmarkEnd w:id="1163"/>
      <w:bookmarkEnd w:id="1164"/>
      <w:bookmarkEnd w:id="1165"/>
    </w:p>
    <w:p w14:paraId="50F542AE" w14:textId="77777777" w:rsidR="00CA3F4C" w:rsidRDefault="00251D3B" w:rsidP="006969F1">
      <w:pPr>
        <w:pStyle w:val="aff4"/>
        <w:numPr>
          <w:ilvl w:val="0"/>
          <w:numId w:val="72"/>
        </w:numPr>
        <w:outlineLvl w:val="2"/>
        <w:rPr>
          <w:rFonts w:ascii="宋体" w:hAnsi="宋体" w:cs="宋体"/>
          <w:color w:val="000000" w:themeColor="text1"/>
          <w:sz w:val="24"/>
          <w:szCs w:val="24"/>
        </w:rPr>
      </w:pPr>
      <w:bookmarkStart w:id="1194" w:name="_Toc493709857"/>
      <w:bookmarkStart w:id="1195" w:name="_Toc1606"/>
      <w:bookmarkStart w:id="1196" w:name="_Toc24838"/>
      <w:bookmarkStart w:id="1197" w:name="_Toc530582227"/>
      <w:bookmarkStart w:id="1198" w:name="_Toc493487469"/>
      <w:bookmarkStart w:id="1199" w:name="_Toc531127610"/>
      <w:bookmarkStart w:id="1200" w:name="_Toc118292217"/>
      <w:r>
        <w:rPr>
          <w:rFonts w:ascii="宋体" w:hAnsi="宋体" w:cs="宋体" w:hint="eastAsia"/>
          <w:color w:val="000000" w:themeColor="text1"/>
          <w:sz w:val="24"/>
          <w:szCs w:val="24"/>
        </w:rPr>
        <w:lastRenderedPageBreak/>
        <w:t>具有履行合同所必需的设备和专业技术能力</w:t>
      </w:r>
      <w:bookmarkEnd w:id="1194"/>
      <w:bookmarkEnd w:id="1195"/>
      <w:bookmarkEnd w:id="1196"/>
      <w:bookmarkEnd w:id="1197"/>
      <w:bookmarkEnd w:id="1198"/>
      <w:bookmarkEnd w:id="1199"/>
      <w:bookmarkEnd w:id="1200"/>
    </w:p>
    <w:p w14:paraId="43546E39" w14:textId="77777777" w:rsidR="00687F99" w:rsidRDefault="00687F99" w:rsidP="00D96A42">
      <w:pPr>
        <w:pStyle w:val="afff6"/>
        <w:spacing w:line="360" w:lineRule="auto"/>
        <w:ind w:left="420" w:firstLineChars="0" w:firstLine="0"/>
        <w:rPr>
          <w:rFonts w:ascii="宋体" w:hAnsi="宋体" w:cs="宋体"/>
          <w:color w:val="000000" w:themeColor="text1"/>
          <w:sz w:val="24"/>
          <w:szCs w:val="24"/>
        </w:rPr>
      </w:pPr>
    </w:p>
    <w:p w14:paraId="712FBE7C" w14:textId="413903D2" w:rsidR="00D96A42" w:rsidRPr="00D96A42" w:rsidRDefault="00D96A42" w:rsidP="00D96A42">
      <w:pPr>
        <w:pStyle w:val="afff6"/>
        <w:spacing w:line="360" w:lineRule="auto"/>
        <w:ind w:left="420" w:firstLineChars="0" w:firstLine="0"/>
        <w:rPr>
          <w:rFonts w:ascii="宋体" w:hAnsi="宋体" w:cs="宋体"/>
          <w:color w:val="000000" w:themeColor="text1"/>
          <w:sz w:val="24"/>
          <w:szCs w:val="24"/>
        </w:rPr>
      </w:pPr>
      <w:r w:rsidRPr="00D96A42">
        <w:rPr>
          <w:rFonts w:ascii="宋体" w:hAnsi="宋体" w:cs="宋体" w:hint="eastAsia"/>
          <w:color w:val="000000" w:themeColor="text1"/>
          <w:sz w:val="24"/>
          <w:szCs w:val="24"/>
        </w:rPr>
        <w:t>注：根据招标文件第二章“投标人须知前附表”第11.1（8）条款的要求提供。</w:t>
      </w:r>
    </w:p>
    <w:p w14:paraId="2549DA4A" w14:textId="77777777" w:rsidR="00D96A42" w:rsidRPr="00D96A42" w:rsidRDefault="00D96A42">
      <w:pPr>
        <w:widowControl/>
        <w:jc w:val="left"/>
      </w:pPr>
    </w:p>
    <w:p w14:paraId="3F3F9FB8" w14:textId="5A59A76F" w:rsidR="003A5287" w:rsidRDefault="0087775F">
      <w:pPr>
        <w:widowControl/>
        <w:jc w:val="left"/>
        <w:rPr>
          <w:rFonts w:ascii="华文中宋" w:eastAsia="华文中宋" w:hAnsi="华文中宋"/>
          <w:szCs w:val="24"/>
        </w:rPr>
      </w:pPr>
      <w:r>
        <w:br w:type="page"/>
      </w:r>
    </w:p>
    <w:p w14:paraId="7027973F" w14:textId="04EEE869" w:rsidR="003A5287" w:rsidRDefault="003A5287" w:rsidP="006969F1">
      <w:pPr>
        <w:pStyle w:val="aff4"/>
        <w:numPr>
          <w:ilvl w:val="0"/>
          <w:numId w:val="72"/>
        </w:numPr>
        <w:outlineLvl w:val="2"/>
        <w:rPr>
          <w:rFonts w:ascii="宋体" w:hAnsi="宋体" w:cs="宋体"/>
          <w:color w:val="000000" w:themeColor="text1"/>
          <w:sz w:val="24"/>
          <w:szCs w:val="24"/>
        </w:rPr>
      </w:pPr>
      <w:bookmarkStart w:id="1201" w:name="_Toc118292218"/>
      <w:r>
        <w:rPr>
          <w:rFonts w:ascii="宋体" w:hAnsi="宋体" w:cs="宋体" w:hint="eastAsia"/>
          <w:color w:val="000000" w:themeColor="text1"/>
          <w:sz w:val="24"/>
          <w:szCs w:val="24"/>
        </w:rPr>
        <w:lastRenderedPageBreak/>
        <w:t>原产地说明</w:t>
      </w:r>
      <w:bookmarkEnd w:id="1201"/>
    </w:p>
    <w:p w14:paraId="39E24A4B" w14:textId="77777777" w:rsidR="003A5287" w:rsidRPr="00145CE6" w:rsidRDefault="003A5287" w:rsidP="003A5287">
      <w:pPr>
        <w:spacing w:line="360" w:lineRule="auto"/>
        <w:rPr>
          <w:rFonts w:ascii="宋体" w:hAnsi="宋体" w:cs="宋体"/>
          <w:color w:val="000000" w:themeColor="text1"/>
          <w:sz w:val="24"/>
          <w:szCs w:val="24"/>
        </w:rPr>
      </w:pPr>
    </w:p>
    <w:p w14:paraId="3948E335" w14:textId="0949CDD3" w:rsidR="003A5287" w:rsidRDefault="003A5287" w:rsidP="003A5287">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注：根据招标文件第二章“投标人须知前附表”第11.1（8）条款的要求提供。</w:t>
      </w:r>
    </w:p>
    <w:p w14:paraId="6F69DBE9" w14:textId="77777777" w:rsidR="003A5287" w:rsidRDefault="003A5287" w:rsidP="003A5287">
      <w:pPr>
        <w:pStyle w:val="ab"/>
        <w:ind w:firstLine="210"/>
        <w:rPr>
          <w:rFonts w:hint="default"/>
        </w:rPr>
      </w:pPr>
      <w:r>
        <w:br w:type="page"/>
      </w:r>
    </w:p>
    <w:p w14:paraId="3950E9D6" w14:textId="77777777" w:rsidR="0087775F" w:rsidRDefault="0087775F" w:rsidP="0078197B">
      <w:pPr>
        <w:pStyle w:val="ab"/>
        <w:ind w:firstLineChars="0" w:firstLine="0"/>
        <w:rPr>
          <w:rFonts w:hint="default"/>
        </w:rPr>
      </w:pPr>
    </w:p>
    <w:p w14:paraId="06DF37B5" w14:textId="2C994D16" w:rsidR="0087775F" w:rsidRDefault="0087775F" w:rsidP="006969F1">
      <w:pPr>
        <w:pStyle w:val="aff4"/>
        <w:numPr>
          <w:ilvl w:val="0"/>
          <w:numId w:val="72"/>
        </w:numPr>
        <w:outlineLvl w:val="2"/>
        <w:rPr>
          <w:rFonts w:ascii="宋体" w:hAnsi="宋体" w:cs="宋体"/>
          <w:color w:val="000000" w:themeColor="text1"/>
          <w:sz w:val="24"/>
          <w:szCs w:val="24"/>
        </w:rPr>
      </w:pPr>
      <w:bookmarkStart w:id="1202" w:name="_Toc118292219"/>
      <w:r w:rsidRPr="0087775F">
        <w:rPr>
          <w:rFonts w:ascii="宋体" w:hAnsi="宋体" w:cs="宋体"/>
          <w:color w:val="000000" w:themeColor="text1"/>
          <w:sz w:val="24"/>
          <w:szCs w:val="24"/>
        </w:rPr>
        <w:t>不存在招标文件及国家有关法律法规禁止的情形</w:t>
      </w:r>
      <w:bookmarkEnd w:id="1202"/>
    </w:p>
    <w:p w14:paraId="3C68C769" w14:textId="77777777" w:rsidR="0087775F" w:rsidRDefault="0087775F" w:rsidP="0087775F">
      <w:pPr>
        <w:spacing w:line="360" w:lineRule="auto"/>
        <w:rPr>
          <w:rFonts w:ascii="宋体" w:hAnsi="宋体" w:cs="宋体"/>
          <w:color w:val="000000" w:themeColor="text1"/>
          <w:sz w:val="24"/>
          <w:szCs w:val="24"/>
        </w:rPr>
      </w:pPr>
    </w:p>
    <w:p w14:paraId="1AB6EAE0" w14:textId="77777777" w:rsidR="0087775F" w:rsidRDefault="0087775F" w:rsidP="0087775F">
      <w:pPr>
        <w:spacing w:line="360" w:lineRule="auto"/>
        <w:rPr>
          <w:rFonts w:ascii="宋体" w:hAnsi="宋体" w:cs="宋体"/>
          <w:color w:val="000000" w:themeColor="text1"/>
          <w:lang w:val="zh-CN"/>
        </w:rPr>
      </w:pPr>
      <w:r>
        <w:rPr>
          <w:rFonts w:ascii="宋体" w:hAnsi="宋体" w:cs="宋体" w:hint="eastAsia"/>
          <w:color w:val="000000" w:themeColor="text1"/>
          <w:sz w:val="24"/>
          <w:szCs w:val="24"/>
        </w:rPr>
        <w:t>注：根据招标文件第二章“投标人须知前附表”第11.1（8）条款的要求提供。</w:t>
      </w:r>
    </w:p>
    <w:p w14:paraId="50CDCF1A" w14:textId="77777777" w:rsidR="00CA3F4C" w:rsidRDefault="00CA3F4C">
      <w:pPr>
        <w:spacing w:line="360" w:lineRule="auto"/>
        <w:rPr>
          <w:rFonts w:ascii="宋体" w:hAnsi="宋体" w:cs="宋体"/>
          <w:color w:val="000000" w:themeColor="text1"/>
          <w:lang w:val="zh-CN"/>
        </w:rPr>
      </w:pPr>
    </w:p>
    <w:p w14:paraId="51CC70DB" w14:textId="77777777" w:rsidR="00CA3F4C" w:rsidRDefault="00251D3B">
      <w:pPr>
        <w:rPr>
          <w:rFonts w:ascii="宋体" w:hAnsi="宋体" w:cs="宋体"/>
          <w:color w:val="000000" w:themeColor="text1"/>
          <w:sz w:val="24"/>
          <w:szCs w:val="24"/>
        </w:rPr>
      </w:pPr>
      <w:r>
        <w:rPr>
          <w:rFonts w:ascii="宋体" w:hAnsi="宋体" w:cs="宋体" w:hint="eastAsia"/>
          <w:color w:val="000000" w:themeColor="text1"/>
          <w:sz w:val="24"/>
          <w:szCs w:val="24"/>
        </w:rPr>
        <w:br w:type="page"/>
      </w:r>
    </w:p>
    <w:p w14:paraId="2B126D4F" w14:textId="77777777" w:rsidR="00CA3F4C" w:rsidRDefault="00CA3F4C">
      <w:pPr>
        <w:widowControl/>
        <w:jc w:val="left"/>
        <w:rPr>
          <w:rFonts w:ascii="宋体" w:hAnsi="宋体" w:cs="宋体"/>
          <w:color w:val="000000" w:themeColor="text1"/>
          <w:sz w:val="24"/>
          <w:szCs w:val="24"/>
        </w:rPr>
      </w:pPr>
    </w:p>
    <w:p w14:paraId="7CF82AD0" w14:textId="5E431F88" w:rsidR="00CA3F4C" w:rsidRDefault="00BA0B1D" w:rsidP="006969F1">
      <w:pPr>
        <w:pStyle w:val="aff4"/>
        <w:numPr>
          <w:ilvl w:val="0"/>
          <w:numId w:val="66"/>
        </w:numPr>
        <w:rPr>
          <w:rFonts w:ascii="宋体" w:hAnsi="宋体" w:cs="宋体"/>
          <w:color w:val="000000" w:themeColor="text1"/>
          <w:sz w:val="28"/>
          <w:szCs w:val="28"/>
        </w:rPr>
      </w:pPr>
      <w:bookmarkStart w:id="1203" w:name="_Toc521014649"/>
      <w:bookmarkStart w:id="1204" w:name="_Toc521014654"/>
      <w:bookmarkStart w:id="1205" w:name="_Toc521014722"/>
      <w:bookmarkStart w:id="1206" w:name="_Toc521014721"/>
      <w:bookmarkStart w:id="1207" w:name="_Toc521014650"/>
      <w:bookmarkStart w:id="1208" w:name="_Toc521014720"/>
      <w:bookmarkStart w:id="1209" w:name="_Toc521014651"/>
      <w:bookmarkStart w:id="1210" w:name="_Toc521014723"/>
      <w:bookmarkStart w:id="1211" w:name="_Toc521014584"/>
      <w:bookmarkStart w:id="1212" w:name="_Toc521014719"/>
      <w:bookmarkStart w:id="1213" w:name="_Toc521014655"/>
      <w:bookmarkStart w:id="1214" w:name="_Toc521014585"/>
      <w:bookmarkStart w:id="1215" w:name="_Toc521014652"/>
      <w:bookmarkStart w:id="1216" w:name="_Toc521014653"/>
      <w:bookmarkStart w:id="1217" w:name="_Toc493709859"/>
      <w:bookmarkStart w:id="1218" w:name="_Toc521014724"/>
      <w:bookmarkStart w:id="1219" w:name="_Toc3098"/>
      <w:bookmarkStart w:id="1220" w:name="_Toc465952345"/>
      <w:bookmarkStart w:id="1221" w:name="_Toc118292220"/>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r>
        <w:rPr>
          <w:rFonts w:ascii="宋体" w:hAnsi="宋体" w:cs="宋体" w:hint="eastAsia"/>
          <w:color w:val="000000" w:themeColor="text1"/>
          <w:sz w:val="28"/>
          <w:szCs w:val="28"/>
        </w:rPr>
        <w:t>投标人根据招标文件要求认为需要提供的其他商务文件</w:t>
      </w:r>
      <w:r w:rsidR="00251D3B">
        <w:rPr>
          <w:rFonts w:ascii="宋体" w:hAnsi="宋体" w:cs="宋体" w:hint="eastAsia"/>
          <w:color w:val="000000" w:themeColor="text1"/>
          <w:sz w:val="28"/>
          <w:szCs w:val="28"/>
        </w:rPr>
        <w:t>证明材料</w:t>
      </w:r>
      <w:bookmarkEnd w:id="1217"/>
      <w:bookmarkEnd w:id="1218"/>
      <w:bookmarkEnd w:id="1219"/>
      <w:bookmarkEnd w:id="1220"/>
      <w:bookmarkEnd w:id="1221"/>
    </w:p>
    <w:p w14:paraId="14A6BF57" w14:textId="77777777" w:rsidR="00687F99" w:rsidRDefault="00687F99">
      <w:pPr>
        <w:spacing w:line="360" w:lineRule="auto"/>
        <w:ind w:firstLineChars="200" w:firstLine="480"/>
        <w:rPr>
          <w:rFonts w:ascii="宋体" w:hAnsi="宋体" w:cs="宋体"/>
          <w:color w:val="000000" w:themeColor="text1"/>
          <w:sz w:val="24"/>
          <w:szCs w:val="24"/>
        </w:rPr>
      </w:pPr>
      <w:bookmarkStart w:id="1222" w:name="_Toc282087982"/>
      <w:bookmarkStart w:id="1223" w:name="_Toc266859809"/>
      <w:bookmarkEnd w:id="1191"/>
      <w:bookmarkEnd w:id="1192"/>
      <w:bookmarkEnd w:id="1193"/>
    </w:p>
    <w:p w14:paraId="578F79D4" w14:textId="501D860A" w:rsidR="00CA3F4C" w:rsidRDefault="00687F99" w:rsidP="005F63A6">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注：</w:t>
      </w:r>
      <w:r w:rsidR="00BA0B1D">
        <w:rPr>
          <w:rFonts w:ascii="宋体" w:hAnsi="宋体" w:cs="宋体" w:hint="eastAsia"/>
          <w:color w:val="000000" w:themeColor="text1"/>
          <w:sz w:val="24"/>
          <w:szCs w:val="24"/>
        </w:rPr>
        <w:t>投标人根据招标文件要求认为需要提供的其他商务文件</w:t>
      </w:r>
      <w:r w:rsidR="00251D3B">
        <w:rPr>
          <w:rFonts w:ascii="宋体" w:hAnsi="宋体" w:cs="宋体" w:hint="eastAsia"/>
          <w:color w:val="000000" w:themeColor="text1"/>
          <w:sz w:val="24"/>
          <w:szCs w:val="24"/>
        </w:rPr>
        <w:t>，以满足评标委员会综合评分需要。未提供的视为没有。</w:t>
      </w:r>
    </w:p>
    <w:p w14:paraId="3641950E" w14:textId="77777777" w:rsidR="00CA3F4C" w:rsidRDefault="00251D3B" w:rsidP="006969F1">
      <w:pPr>
        <w:pStyle w:val="aff4"/>
        <w:numPr>
          <w:ilvl w:val="0"/>
          <w:numId w:val="74"/>
        </w:numPr>
        <w:outlineLvl w:val="2"/>
        <w:rPr>
          <w:rFonts w:ascii="宋体" w:hAnsi="宋体"/>
          <w:sz w:val="24"/>
          <w:szCs w:val="24"/>
        </w:rPr>
      </w:pPr>
      <w:bookmarkStart w:id="1224" w:name="_Toc436071197"/>
      <w:r>
        <w:rPr>
          <w:rFonts w:ascii="宋体" w:hAnsi="宋体" w:cs="宋体" w:hint="eastAsia"/>
          <w:color w:val="000000" w:themeColor="text1"/>
          <w:kern w:val="0"/>
          <w:sz w:val="24"/>
        </w:rPr>
        <w:br w:type="page"/>
      </w:r>
      <w:bookmarkStart w:id="1225" w:name="_Toc80708496"/>
      <w:bookmarkStart w:id="1226" w:name="_Toc8052"/>
      <w:bookmarkStart w:id="1227" w:name="_Toc118292221"/>
      <w:bookmarkStart w:id="1228" w:name="_Toc465952347"/>
      <w:bookmarkStart w:id="1229" w:name="_Toc461998104"/>
      <w:bookmarkStart w:id="1230" w:name="_Toc493487473"/>
      <w:bookmarkStart w:id="1231" w:name="_Toc521014726"/>
      <w:bookmarkStart w:id="1232" w:name="_Toc493709861"/>
      <w:r>
        <w:rPr>
          <w:rFonts w:ascii="宋体" w:hAnsi="宋体" w:cs="宋体" w:hint="eastAsia"/>
          <w:color w:val="000000" w:themeColor="text1"/>
          <w:sz w:val="24"/>
          <w:szCs w:val="24"/>
        </w:rPr>
        <w:lastRenderedPageBreak/>
        <w:t>中小企业声明函</w:t>
      </w:r>
      <w:bookmarkEnd w:id="1225"/>
      <w:r>
        <w:rPr>
          <w:rFonts w:ascii="宋体" w:hAnsi="宋体" w:cs="宋体" w:hint="eastAsia"/>
          <w:color w:val="000000" w:themeColor="text1"/>
          <w:sz w:val="24"/>
          <w:szCs w:val="24"/>
        </w:rPr>
        <w:t>(选填）</w:t>
      </w:r>
      <w:bookmarkEnd w:id="1226"/>
      <w:bookmarkEnd w:id="1227"/>
    </w:p>
    <w:p w14:paraId="4F27DC24" w14:textId="20857C39" w:rsidR="001B6FC2" w:rsidRDefault="001B6FC2" w:rsidP="001B6FC2">
      <w:bookmarkStart w:id="1233" w:name="_Toc18643"/>
    </w:p>
    <w:p w14:paraId="5BCB6DE9" w14:textId="77777777" w:rsidR="00634E97" w:rsidRPr="00634E97" w:rsidRDefault="00634E97" w:rsidP="00634E97">
      <w:pPr>
        <w:pStyle w:val="affffffffff4"/>
        <w:ind w:firstLine="482"/>
        <w:jc w:val="center"/>
        <w:rPr>
          <w:b/>
        </w:rPr>
      </w:pPr>
      <w:bookmarkStart w:id="1234" w:name="_Toc84583735"/>
      <w:r w:rsidRPr="00634E97">
        <w:rPr>
          <w:rFonts w:hint="eastAsia"/>
          <w:b/>
        </w:rPr>
        <w:t>中小企业声明函（工程、服务）</w:t>
      </w:r>
      <w:bookmarkEnd w:id="1234"/>
    </w:p>
    <w:p w14:paraId="264471B7" w14:textId="77777777" w:rsidR="00634E97" w:rsidRPr="00634E97" w:rsidRDefault="00634E97" w:rsidP="00634E97">
      <w:pPr>
        <w:pStyle w:val="affffffffff4"/>
        <w:ind w:firstLine="480"/>
        <w:rPr>
          <w:rFonts w:hAnsi="宋体" w:cs="仿宋"/>
        </w:rPr>
      </w:pPr>
      <w:r w:rsidRPr="00634E97">
        <w:rPr>
          <w:rFonts w:hAnsi="宋体" w:cs="仿宋" w:hint="eastAsia"/>
        </w:rPr>
        <w:t>本公司（联合体）郑重声明，根据《政府采购促进中小企业发展管理办法》（财库﹝</w:t>
      </w:r>
      <w:r w:rsidRPr="00634E97">
        <w:rPr>
          <w:rFonts w:hAnsi="宋体" w:cs="仿宋"/>
        </w:rPr>
        <w:t>2020</w:t>
      </w:r>
      <w:r w:rsidRPr="00634E97">
        <w:rPr>
          <w:rFonts w:hAnsi="宋体" w:cs="仿宋" w:hint="eastAsia"/>
        </w:rPr>
        <w:t>﹞</w:t>
      </w:r>
      <w:r w:rsidRPr="00634E97">
        <w:rPr>
          <w:rFonts w:hAnsi="宋体" w:cs="仿宋"/>
        </w:rPr>
        <w:t xml:space="preserve">46 </w:t>
      </w:r>
      <w:r w:rsidRPr="00634E97">
        <w:rPr>
          <w:rFonts w:hAnsi="宋体" w:cs="仿宋" w:hint="eastAsia"/>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ACB4CCD" w14:textId="73FFE40A" w:rsidR="00634E97" w:rsidRPr="00634E97" w:rsidRDefault="00634E97" w:rsidP="00634E97">
      <w:pPr>
        <w:pStyle w:val="affffffffff4"/>
        <w:ind w:firstLine="480"/>
        <w:rPr>
          <w:rFonts w:hAnsi="宋体" w:cs="仿宋"/>
        </w:rPr>
      </w:pPr>
      <w:r w:rsidRPr="00634E97">
        <w:rPr>
          <w:rFonts w:hAnsi="宋体" w:cs="仿宋"/>
        </w:rPr>
        <w:t xml:space="preserve">1. </w:t>
      </w:r>
      <w:r w:rsidRPr="00634E97">
        <w:rPr>
          <w:rFonts w:hAnsi="宋体" w:cs="仿宋" w:hint="eastAsia"/>
          <w:u w:val="single"/>
        </w:rPr>
        <w:t>（标的名称）</w:t>
      </w:r>
      <w:r w:rsidRPr="00634E97">
        <w:rPr>
          <w:rFonts w:hAnsi="宋体" w:cs="仿宋"/>
          <w:u w:val="single"/>
        </w:rPr>
        <w:t xml:space="preserve"> </w:t>
      </w:r>
      <w:r w:rsidRPr="00634E97">
        <w:rPr>
          <w:rFonts w:hAnsi="宋体" w:cs="仿宋" w:hint="eastAsia"/>
        </w:rPr>
        <w:t>，属于</w:t>
      </w:r>
      <w:r w:rsidRPr="00634E97">
        <w:rPr>
          <w:rFonts w:hAnsi="宋体" w:cs="仿宋" w:hint="eastAsia"/>
          <w:u w:val="single"/>
        </w:rPr>
        <w:t>（采购文件中明确的所属行业）</w:t>
      </w:r>
      <w:r w:rsidRPr="00634E97">
        <w:rPr>
          <w:rFonts w:hAnsi="宋体" w:cs="仿宋" w:hint="eastAsia"/>
        </w:rPr>
        <w:t>；承建（承接）企业为</w:t>
      </w:r>
      <w:r w:rsidRPr="00634E97">
        <w:rPr>
          <w:rFonts w:hAnsi="宋体" w:cs="仿宋" w:hint="eastAsia"/>
          <w:u w:val="single"/>
        </w:rPr>
        <w:t>（企业名称）</w:t>
      </w:r>
      <w:r w:rsidRPr="00634E97">
        <w:rPr>
          <w:rFonts w:hAnsi="宋体" w:cs="仿宋" w:hint="eastAsia"/>
        </w:rPr>
        <w:t>，从业人员</w:t>
      </w:r>
      <w:r w:rsidRPr="00634E97">
        <w:rPr>
          <w:rFonts w:hAnsi="宋体" w:cs="仿宋" w:hint="eastAsia"/>
          <w:u w:val="single"/>
        </w:rPr>
        <w:t xml:space="preserve"> </w:t>
      </w:r>
      <w:r w:rsidRPr="00634E97">
        <w:rPr>
          <w:rFonts w:hAnsi="宋体" w:cs="仿宋"/>
          <w:u w:val="single"/>
        </w:rPr>
        <w:t xml:space="preserve">  </w:t>
      </w:r>
      <w:r w:rsidRPr="00634E97">
        <w:rPr>
          <w:rFonts w:hAnsi="宋体" w:cs="仿宋" w:hint="eastAsia"/>
        </w:rPr>
        <w:t>人，营业收入为</w:t>
      </w:r>
      <w:r w:rsidRPr="00634E97">
        <w:rPr>
          <w:rFonts w:hAnsi="宋体" w:cs="仿宋" w:hint="eastAsia"/>
          <w:u w:val="single"/>
        </w:rPr>
        <w:t xml:space="preserve"> </w:t>
      </w:r>
      <w:r w:rsidRPr="00634E97">
        <w:rPr>
          <w:rFonts w:hAnsi="宋体" w:cs="仿宋"/>
          <w:u w:val="single"/>
        </w:rPr>
        <w:t xml:space="preserve">  </w:t>
      </w:r>
      <w:r w:rsidRPr="00634E97">
        <w:rPr>
          <w:rFonts w:hAnsi="宋体" w:cs="仿宋" w:hint="eastAsia"/>
        </w:rPr>
        <w:t>万元，资产总额为</w:t>
      </w:r>
      <w:r w:rsidRPr="00634E97">
        <w:rPr>
          <w:rFonts w:hAnsi="宋体" w:cs="仿宋" w:hint="eastAsia"/>
          <w:u w:val="single"/>
        </w:rPr>
        <w:t xml:space="preserve"> </w:t>
      </w:r>
      <w:r w:rsidRPr="00634E97">
        <w:rPr>
          <w:rFonts w:hAnsi="宋体" w:cs="仿宋"/>
          <w:u w:val="single"/>
        </w:rPr>
        <w:t xml:space="preserve">  </w:t>
      </w:r>
      <w:r w:rsidRPr="00634E97">
        <w:rPr>
          <w:rFonts w:hAnsi="宋体" w:cs="仿宋" w:hint="eastAsia"/>
        </w:rPr>
        <w:t>万元，属于</w:t>
      </w:r>
      <w:r w:rsidRPr="00634E97">
        <w:rPr>
          <w:rFonts w:hAnsi="宋体" w:cs="仿宋" w:hint="eastAsia"/>
          <w:u w:val="single"/>
        </w:rPr>
        <w:t>（中型企业、小型企业、微型企业）</w:t>
      </w:r>
      <w:r w:rsidRPr="00634E97">
        <w:rPr>
          <w:rFonts w:hAnsi="宋体" w:cs="仿宋" w:hint="eastAsia"/>
        </w:rPr>
        <w:t>；</w:t>
      </w:r>
    </w:p>
    <w:p w14:paraId="544E2DB6" w14:textId="77777777" w:rsidR="00634E97" w:rsidRPr="00634E97" w:rsidRDefault="00634E97" w:rsidP="00634E97">
      <w:pPr>
        <w:pStyle w:val="affffffffff4"/>
        <w:ind w:firstLine="480"/>
        <w:rPr>
          <w:rFonts w:hAnsi="宋体" w:cs="仿宋"/>
        </w:rPr>
      </w:pPr>
      <w:r w:rsidRPr="00634E97">
        <w:rPr>
          <w:rFonts w:hAnsi="宋体" w:cs="仿宋"/>
        </w:rPr>
        <w:t xml:space="preserve">2. </w:t>
      </w:r>
      <w:r w:rsidRPr="00634E97">
        <w:rPr>
          <w:rFonts w:hAnsi="宋体" w:cs="仿宋" w:hint="eastAsia"/>
          <w:u w:val="single"/>
        </w:rPr>
        <w:t>（标的名称）</w:t>
      </w:r>
      <w:r w:rsidRPr="00634E97">
        <w:rPr>
          <w:rFonts w:hAnsi="宋体" w:cs="仿宋"/>
          <w:u w:val="single"/>
        </w:rPr>
        <w:t xml:space="preserve"> </w:t>
      </w:r>
      <w:r w:rsidRPr="00634E97">
        <w:rPr>
          <w:rFonts w:hAnsi="宋体" w:cs="仿宋" w:hint="eastAsia"/>
        </w:rPr>
        <w:t>，属于</w:t>
      </w:r>
      <w:r w:rsidRPr="00634E97">
        <w:rPr>
          <w:rFonts w:hAnsi="宋体" w:cs="仿宋" w:hint="eastAsia"/>
          <w:u w:val="single"/>
        </w:rPr>
        <w:t>（采购文件中明确的所属行业）</w:t>
      </w:r>
      <w:r w:rsidRPr="00634E97">
        <w:rPr>
          <w:rFonts w:hAnsi="宋体" w:cs="仿宋" w:hint="eastAsia"/>
        </w:rPr>
        <w:t>；承建（承接）企业为</w:t>
      </w:r>
      <w:r w:rsidRPr="00634E97">
        <w:rPr>
          <w:rFonts w:hAnsi="宋体" w:cs="仿宋" w:hint="eastAsia"/>
          <w:u w:val="single"/>
        </w:rPr>
        <w:t>（企业名称）</w:t>
      </w:r>
      <w:r w:rsidRPr="00634E97">
        <w:rPr>
          <w:rFonts w:hAnsi="宋体" w:cs="仿宋" w:hint="eastAsia"/>
        </w:rPr>
        <w:t>，从业人员</w:t>
      </w:r>
      <w:r w:rsidRPr="00634E97">
        <w:rPr>
          <w:rFonts w:hAnsi="宋体" w:cs="仿宋" w:hint="eastAsia"/>
          <w:u w:val="single"/>
        </w:rPr>
        <w:t xml:space="preserve"> </w:t>
      </w:r>
      <w:r w:rsidRPr="00634E97">
        <w:rPr>
          <w:rFonts w:hAnsi="宋体" w:cs="仿宋"/>
          <w:u w:val="single"/>
        </w:rPr>
        <w:t xml:space="preserve">  </w:t>
      </w:r>
      <w:r w:rsidRPr="00634E97">
        <w:rPr>
          <w:rFonts w:hAnsi="宋体" w:cs="仿宋" w:hint="eastAsia"/>
        </w:rPr>
        <w:t>人，营业收入为</w:t>
      </w:r>
      <w:r w:rsidRPr="00634E97">
        <w:rPr>
          <w:rFonts w:hAnsi="宋体" w:cs="仿宋" w:hint="eastAsia"/>
          <w:u w:val="single"/>
        </w:rPr>
        <w:t xml:space="preserve"> </w:t>
      </w:r>
      <w:r w:rsidRPr="00634E97">
        <w:rPr>
          <w:rFonts w:hAnsi="宋体" w:cs="仿宋"/>
          <w:u w:val="single"/>
        </w:rPr>
        <w:t xml:space="preserve">  </w:t>
      </w:r>
      <w:r w:rsidRPr="00634E97">
        <w:rPr>
          <w:rFonts w:hAnsi="宋体" w:cs="仿宋" w:hint="eastAsia"/>
        </w:rPr>
        <w:t>万元，资产总额为</w:t>
      </w:r>
      <w:r w:rsidRPr="00634E97">
        <w:rPr>
          <w:rFonts w:hAnsi="宋体" w:cs="仿宋" w:hint="eastAsia"/>
          <w:u w:val="single"/>
        </w:rPr>
        <w:t xml:space="preserve"> </w:t>
      </w:r>
      <w:r w:rsidRPr="00634E97">
        <w:rPr>
          <w:rFonts w:hAnsi="宋体" w:cs="仿宋"/>
          <w:u w:val="single"/>
        </w:rPr>
        <w:t xml:space="preserve">  </w:t>
      </w:r>
      <w:r w:rsidRPr="00634E97">
        <w:rPr>
          <w:rFonts w:hAnsi="宋体" w:cs="仿宋" w:hint="eastAsia"/>
        </w:rPr>
        <w:t>万元，属于</w:t>
      </w:r>
      <w:r w:rsidRPr="00634E97">
        <w:rPr>
          <w:rFonts w:hAnsi="宋体" w:cs="仿宋" w:hint="eastAsia"/>
          <w:u w:val="single"/>
        </w:rPr>
        <w:t>（中型企业、小型企业、微型企业）</w:t>
      </w:r>
      <w:r w:rsidRPr="00634E97">
        <w:rPr>
          <w:rFonts w:hAnsi="宋体" w:cs="仿宋" w:hint="eastAsia"/>
        </w:rPr>
        <w:t>；</w:t>
      </w:r>
    </w:p>
    <w:p w14:paraId="563C85C5" w14:textId="77777777" w:rsidR="00634E97" w:rsidRPr="00634E97" w:rsidRDefault="00634E97" w:rsidP="00634E97">
      <w:pPr>
        <w:pStyle w:val="affffffffff4"/>
        <w:ind w:firstLine="480"/>
        <w:rPr>
          <w:rFonts w:hAnsi="宋体" w:cs="仿宋"/>
        </w:rPr>
      </w:pPr>
      <w:r w:rsidRPr="00634E97">
        <w:rPr>
          <w:rFonts w:hAnsi="宋体" w:cs="仿宋" w:hint="eastAsia"/>
        </w:rPr>
        <w:t>……</w:t>
      </w:r>
    </w:p>
    <w:p w14:paraId="6AE4AA8F" w14:textId="77777777" w:rsidR="00634E97" w:rsidRPr="00634E97" w:rsidRDefault="00634E97" w:rsidP="00634E97">
      <w:pPr>
        <w:pStyle w:val="affffffffff4"/>
        <w:ind w:firstLine="480"/>
        <w:rPr>
          <w:rFonts w:hAnsi="宋体" w:cs="仿宋"/>
        </w:rPr>
      </w:pPr>
      <w:r w:rsidRPr="00634E97">
        <w:rPr>
          <w:rFonts w:hAnsi="宋体" w:cs="仿宋" w:hint="eastAsia"/>
        </w:rPr>
        <w:t>以上企业，不属于大企业的分支机构，不存在控股股东为大企业的情形，也不存在与大企业的负责人为同一人的情形。</w:t>
      </w:r>
    </w:p>
    <w:p w14:paraId="6170218A" w14:textId="77777777" w:rsidR="00634E97" w:rsidRPr="00634E97" w:rsidRDefault="00634E97" w:rsidP="00634E97">
      <w:pPr>
        <w:pStyle w:val="affffffffff4"/>
        <w:ind w:firstLine="480"/>
        <w:rPr>
          <w:rFonts w:hAnsi="宋体" w:cs="仿宋"/>
        </w:rPr>
      </w:pPr>
      <w:r w:rsidRPr="00634E97">
        <w:rPr>
          <w:rFonts w:hAnsi="宋体" w:cs="仿宋" w:hint="eastAsia"/>
        </w:rPr>
        <w:t>本企业对上述声明内容的真实性负责。如有虚假，将依法承担相应责任。</w:t>
      </w:r>
    </w:p>
    <w:p w14:paraId="007BF903" w14:textId="77777777" w:rsidR="001B6FC2" w:rsidRPr="00634E97" w:rsidRDefault="001B6FC2" w:rsidP="00634E97">
      <w:pPr>
        <w:pStyle w:val="affffffffff4"/>
        <w:ind w:firstLine="480"/>
        <w:rPr>
          <w:rFonts w:hAnsi="宋体" w:cs="仿宋"/>
        </w:rPr>
      </w:pPr>
      <w:r w:rsidRPr="00634E97">
        <w:rPr>
          <w:rFonts w:hAnsi="宋体" w:cs="仿宋" w:hint="eastAsia"/>
        </w:rPr>
        <w:t>企业名称（盖章）：</w:t>
      </w:r>
    </w:p>
    <w:p w14:paraId="2F0CA3BC" w14:textId="77777777" w:rsidR="001B6FC2" w:rsidRPr="00634E97" w:rsidRDefault="001B6FC2" w:rsidP="00634E97">
      <w:pPr>
        <w:pStyle w:val="affffffffff4"/>
        <w:ind w:firstLine="480"/>
        <w:rPr>
          <w:rFonts w:hAnsi="宋体"/>
        </w:rPr>
      </w:pPr>
      <w:r w:rsidRPr="00634E97">
        <w:rPr>
          <w:rFonts w:hAnsi="宋体" w:cs="仿宋" w:hint="eastAsia"/>
        </w:rPr>
        <w:t>日期：</w:t>
      </w:r>
    </w:p>
    <w:p w14:paraId="12F22D41" w14:textId="77777777" w:rsidR="001B6FC2" w:rsidRDefault="001B6FC2" w:rsidP="001B6FC2">
      <w:pPr>
        <w:spacing w:beforeLines="50" w:before="120" w:line="540" w:lineRule="exact"/>
        <w:ind w:firstLineChars="200" w:firstLine="560"/>
        <w:rPr>
          <w:sz w:val="28"/>
          <w:szCs w:val="28"/>
        </w:rPr>
      </w:pPr>
    </w:p>
    <w:p w14:paraId="6FBEE04D" w14:textId="77777777" w:rsidR="001B6FC2" w:rsidRDefault="001B6FC2" w:rsidP="001B6FC2">
      <w:pPr>
        <w:spacing w:beforeLines="50" w:before="120" w:line="540" w:lineRule="exact"/>
        <w:ind w:firstLineChars="200" w:firstLine="560"/>
        <w:rPr>
          <w:sz w:val="28"/>
          <w:szCs w:val="28"/>
        </w:rPr>
      </w:pPr>
    </w:p>
    <w:p w14:paraId="08AFEFB0" w14:textId="77777777" w:rsidR="001B6FC2" w:rsidRDefault="001B6FC2" w:rsidP="001B6FC2">
      <w:pPr>
        <w:spacing w:beforeLines="50" w:before="120" w:line="540" w:lineRule="exact"/>
        <w:ind w:firstLineChars="200" w:firstLine="560"/>
        <w:rPr>
          <w:sz w:val="28"/>
          <w:szCs w:val="28"/>
        </w:rPr>
      </w:pPr>
    </w:p>
    <w:bookmarkEnd w:id="1233"/>
    <w:p w14:paraId="61F42D95" w14:textId="10DE7386" w:rsidR="00CA3F4C" w:rsidRDefault="00634E97" w:rsidP="00634E97">
      <w:pPr>
        <w:pStyle w:val="affffffffff4"/>
        <w:ind w:firstLine="480"/>
        <w:rPr>
          <w:sz w:val="28"/>
          <w:szCs w:val="28"/>
        </w:rPr>
      </w:pPr>
      <w:r w:rsidRPr="00634E97">
        <w:rPr>
          <w:rFonts w:hint="eastAsia"/>
        </w:rPr>
        <w:t>注</w:t>
      </w:r>
      <w:r>
        <w:rPr>
          <w:rFonts w:hint="eastAsia"/>
        </w:rPr>
        <w:t>：</w:t>
      </w:r>
      <w:r w:rsidR="00251D3B">
        <w:rPr>
          <w:rFonts w:hint="eastAsia"/>
        </w:rPr>
        <w:t>从业人员、营业收入、资产总额填报上一年度数据，无上一年度数据的新成立企业可不填报。</w:t>
      </w:r>
    </w:p>
    <w:p w14:paraId="6F85A3AA" w14:textId="77777777" w:rsidR="00CA3F4C" w:rsidRDefault="00251D3B" w:rsidP="00634E97">
      <w:pPr>
        <w:pStyle w:val="affffffffff4"/>
        <w:ind w:firstLine="480"/>
      </w:pPr>
      <w:r>
        <w:rPr>
          <w:rFonts w:hint="eastAsia"/>
        </w:rPr>
        <w:br w:type="page"/>
      </w:r>
    </w:p>
    <w:p w14:paraId="74E4983B" w14:textId="77777777" w:rsidR="00CA3F4C" w:rsidRDefault="00CA3F4C"/>
    <w:p w14:paraId="00B109CC" w14:textId="77777777" w:rsidR="00CA3F4C" w:rsidRDefault="00251D3B" w:rsidP="006969F1">
      <w:pPr>
        <w:pStyle w:val="aff4"/>
        <w:numPr>
          <w:ilvl w:val="0"/>
          <w:numId w:val="74"/>
        </w:numPr>
        <w:outlineLvl w:val="2"/>
        <w:rPr>
          <w:rFonts w:ascii="宋体" w:hAnsi="宋体" w:cs="宋体"/>
          <w:color w:val="000000" w:themeColor="text1"/>
          <w:sz w:val="24"/>
          <w:szCs w:val="24"/>
        </w:rPr>
      </w:pPr>
      <w:bookmarkStart w:id="1235" w:name="_Toc32481"/>
      <w:bookmarkStart w:id="1236" w:name="_Toc118292222"/>
      <w:r>
        <w:rPr>
          <w:rFonts w:ascii="宋体" w:hAnsi="宋体" w:cs="宋体" w:hint="eastAsia"/>
          <w:color w:val="000000" w:themeColor="text1"/>
          <w:sz w:val="24"/>
          <w:szCs w:val="24"/>
        </w:rPr>
        <w:t>由省级以上监狱管理局、戒毒管理局(含新疆生产建设兵团)出具的属于监狱企业的证明文件</w:t>
      </w:r>
      <w:bookmarkEnd w:id="1224"/>
      <w:r>
        <w:rPr>
          <w:rFonts w:ascii="宋体" w:hAnsi="宋体" w:cs="宋体" w:hint="eastAsia"/>
          <w:color w:val="000000" w:themeColor="text1"/>
          <w:sz w:val="24"/>
          <w:szCs w:val="24"/>
        </w:rPr>
        <w:t>（选填）</w:t>
      </w:r>
      <w:bookmarkEnd w:id="1228"/>
      <w:bookmarkEnd w:id="1229"/>
      <w:bookmarkEnd w:id="1230"/>
      <w:bookmarkEnd w:id="1231"/>
      <w:bookmarkEnd w:id="1232"/>
      <w:bookmarkEnd w:id="1235"/>
      <w:bookmarkEnd w:id="1236"/>
    </w:p>
    <w:p w14:paraId="22D17C0D" w14:textId="77777777" w:rsidR="00CA3F4C" w:rsidRDefault="00251D3B">
      <w:pPr>
        <w:snapToGrid w:val="0"/>
        <w:spacing w:line="460" w:lineRule="atLeas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注：根据招标文件第二章“投标人须知前附表”第11.1（9）条款的要求提供。</w:t>
      </w:r>
    </w:p>
    <w:p w14:paraId="5990C741" w14:textId="77777777" w:rsidR="00CA3F4C" w:rsidRDefault="00251D3B">
      <w:pPr>
        <w:widowControl/>
        <w:jc w:val="left"/>
        <w:rPr>
          <w:rFonts w:ascii="宋体" w:hAnsi="宋体" w:cs="宋体"/>
          <w:b/>
          <w:bCs/>
          <w:color w:val="000000" w:themeColor="text1"/>
          <w:kern w:val="28"/>
          <w:sz w:val="24"/>
          <w:szCs w:val="32"/>
        </w:rPr>
      </w:pPr>
      <w:r>
        <w:rPr>
          <w:rFonts w:ascii="宋体" w:hAnsi="宋体" w:cs="宋体" w:hint="eastAsia"/>
          <w:color w:val="000000" w:themeColor="text1"/>
          <w:sz w:val="24"/>
        </w:rPr>
        <w:br w:type="page"/>
      </w:r>
      <w:bookmarkStart w:id="1237" w:name="_Toc465952352"/>
    </w:p>
    <w:p w14:paraId="2238E75D" w14:textId="77777777" w:rsidR="00CA3F4C" w:rsidRDefault="00251D3B" w:rsidP="006969F1">
      <w:pPr>
        <w:pStyle w:val="aff4"/>
        <w:numPr>
          <w:ilvl w:val="0"/>
          <w:numId w:val="74"/>
        </w:numPr>
        <w:outlineLvl w:val="2"/>
        <w:rPr>
          <w:rFonts w:ascii="宋体" w:hAnsi="宋体" w:cs="宋体"/>
          <w:color w:val="000000" w:themeColor="text1"/>
          <w:sz w:val="24"/>
          <w:szCs w:val="24"/>
        </w:rPr>
      </w:pPr>
      <w:bookmarkStart w:id="1238" w:name="_Toc521014727"/>
      <w:bookmarkStart w:id="1239" w:name="_Toc28901"/>
      <w:bookmarkStart w:id="1240" w:name="_Toc118292223"/>
      <w:bookmarkStart w:id="1241" w:name="_Toc465952348"/>
      <w:bookmarkStart w:id="1242" w:name="_Toc493487474"/>
      <w:bookmarkStart w:id="1243" w:name="_Toc436071198"/>
      <w:bookmarkStart w:id="1244" w:name="_Toc493709862"/>
      <w:bookmarkStart w:id="1245" w:name="_Toc461998105"/>
      <w:r>
        <w:rPr>
          <w:rFonts w:ascii="宋体" w:hAnsi="宋体" w:cs="宋体" w:hint="eastAsia"/>
          <w:color w:val="000000" w:themeColor="text1"/>
          <w:sz w:val="24"/>
          <w:szCs w:val="24"/>
        </w:rPr>
        <w:lastRenderedPageBreak/>
        <w:t>残疾人福利性单位声明函（选填）</w:t>
      </w:r>
      <w:bookmarkEnd w:id="1238"/>
      <w:bookmarkEnd w:id="1239"/>
      <w:bookmarkEnd w:id="1240"/>
    </w:p>
    <w:p w14:paraId="7C109560" w14:textId="77777777" w:rsidR="00CA3F4C" w:rsidRDefault="00251D3B">
      <w:pPr>
        <w:snapToGrid w:val="0"/>
        <w:spacing w:line="460" w:lineRule="atLeas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33F85BA" w14:textId="77777777" w:rsidR="00CA3F4C" w:rsidRDefault="00251D3B">
      <w:pPr>
        <w:snapToGrid w:val="0"/>
        <w:spacing w:line="460" w:lineRule="atLeas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本单位对上述声明的真实性负责。如有虚假，将依法承担相应责任。</w:t>
      </w:r>
    </w:p>
    <w:p w14:paraId="56FA022B" w14:textId="77777777" w:rsidR="00CA3F4C" w:rsidRDefault="00CA3F4C">
      <w:pPr>
        <w:snapToGrid w:val="0"/>
        <w:spacing w:line="460" w:lineRule="atLeast"/>
        <w:rPr>
          <w:rFonts w:ascii="宋体" w:hAnsi="宋体" w:cs="宋体"/>
          <w:color w:val="000000" w:themeColor="text1"/>
          <w:sz w:val="24"/>
          <w:szCs w:val="24"/>
        </w:rPr>
      </w:pPr>
    </w:p>
    <w:p w14:paraId="5031FE0B" w14:textId="77777777" w:rsidR="00CA3F4C" w:rsidRDefault="00CA3F4C">
      <w:pPr>
        <w:snapToGrid w:val="0"/>
        <w:spacing w:line="460" w:lineRule="atLeast"/>
        <w:rPr>
          <w:rFonts w:ascii="宋体" w:hAnsi="宋体" w:cs="宋体"/>
          <w:color w:val="000000" w:themeColor="text1"/>
          <w:sz w:val="24"/>
          <w:szCs w:val="24"/>
        </w:rPr>
      </w:pPr>
    </w:p>
    <w:p w14:paraId="28EBBE58" w14:textId="77777777" w:rsidR="00CA3F4C" w:rsidRDefault="00251D3B">
      <w:pPr>
        <w:numPr>
          <w:ilvl w:val="3"/>
          <w:numId w:val="0"/>
        </w:numPr>
        <w:tabs>
          <w:tab w:val="left" w:pos="720"/>
        </w:tabs>
        <w:spacing w:beforeLines="50" w:before="120" w:line="400" w:lineRule="atLeast"/>
        <w:jc w:val="left"/>
        <w:rPr>
          <w:rFonts w:ascii="宋体" w:hAnsi="宋体" w:cs="宋体"/>
          <w:color w:val="000000" w:themeColor="text1"/>
          <w:sz w:val="24"/>
          <w:szCs w:val="24"/>
        </w:rPr>
      </w:pPr>
      <w:r>
        <w:rPr>
          <w:rFonts w:ascii="宋体" w:hAnsi="宋体" w:cs="宋体" w:hint="eastAsia"/>
          <w:color w:val="000000" w:themeColor="text1"/>
          <w:sz w:val="24"/>
          <w:szCs w:val="24"/>
        </w:rPr>
        <w:t>单位负责人或其授权代表（签字）：</w:t>
      </w:r>
      <w:r>
        <w:rPr>
          <w:rFonts w:ascii="宋体" w:hAnsi="宋体" w:cs="宋体" w:hint="eastAsia"/>
          <w:bCs/>
          <w:color w:val="000000" w:themeColor="text1"/>
          <w:sz w:val="24"/>
          <w:u w:val="single"/>
        </w:rPr>
        <w:t xml:space="preserve">             </w:t>
      </w:r>
      <w:r>
        <w:rPr>
          <w:rFonts w:ascii="宋体" w:hAnsi="宋体" w:cs="宋体" w:hint="eastAsia"/>
          <w:color w:val="000000" w:themeColor="text1"/>
          <w:sz w:val="24"/>
          <w:szCs w:val="24"/>
        </w:rPr>
        <w:t xml:space="preserve"> </w:t>
      </w:r>
    </w:p>
    <w:p w14:paraId="76F20158" w14:textId="77777777" w:rsidR="00CA3F4C" w:rsidRDefault="00251D3B">
      <w:pPr>
        <w:numPr>
          <w:ilvl w:val="3"/>
          <w:numId w:val="0"/>
        </w:numPr>
        <w:tabs>
          <w:tab w:val="left" w:pos="720"/>
        </w:tabs>
        <w:spacing w:beforeLines="50" w:before="120" w:line="400" w:lineRule="atLeast"/>
        <w:jc w:val="left"/>
        <w:rPr>
          <w:rFonts w:ascii="宋体" w:hAnsi="宋体" w:cs="宋体"/>
          <w:color w:val="000000" w:themeColor="text1"/>
          <w:sz w:val="24"/>
          <w:szCs w:val="24"/>
        </w:rPr>
      </w:pPr>
      <w:r>
        <w:rPr>
          <w:rFonts w:ascii="宋体" w:hAnsi="宋体" w:cs="宋体" w:hint="eastAsia"/>
          <w:color w:val="000000" w:themeColor="text1"/>
          <w:sz w:val="24"/>
          <w:szCs w:val="24"/>
        </w:rPr>
        <w:t>投标人名称（盖章）：</w:t>
      </w:r>
      <w:r>
        <w:rPr>
          <w:rFonts w:ascii="宋体" w:hAnsi="宋体" w:cs="宋体" w:hint="eastAsia"/>
          <w:bCs/>
          <w:color w:val="000000" w:themeColor="text1"/>
          <w:sz w:val="24"/>
          <w:u w:val="single"/>
        </w:rPr>
        <w:t xml:space="preserve">             </w:t>
      </w:r>
      <w:r>
        <w:rPr>
          <w:rFonts w:ascii="宋体" w:hAnsi="宋体" w:cs="宋体" w:hint="eastAsia"/>
          <w:color w:val="000000" w:themeColor="text1"/>
          <w:sz w:val="24"/>
          <w:szCs w:val="24"/>
        </w:rPr>
        <w:t xml:space="preserve"> </w:t>
      </w:r>
    </w:p>
    <w:p w14:paraId="3D2A82D5" w14:textId="77777777" w:rsidR="00CA3F4C" w:rsidRDefault="00251D3B">
      <w:pPr>
        <w:numPr>
          <w:ilvl w:val="3"/>
          <w:numId w:val="0"/>
        </w:numPr>
        <w:tabs>
          <w:tab w:val="left" w:pos="720"/>
        </w:tabs>
        <w:spacing w:beforeLines="50" w:before="120" w:line="400" w:lineRule="atLeast"/>
        <w:jc w:val="left"/>
        <w:rPr>
          <w:rFonts w:ascii="宋体" w:hAnsi="宋体" w:cs="宋体"/>
          <w:color w:val="000000" w:themeColor="text1"/>
          <w:sz w:val="24"/>
          <w:szCs w:val="24"/>
        </w:rPr>
      </w:pPr>
      <w:r>
        <w:rPr>
          <w:rFonts w:ascii="宋体" w:hAnsi="宋体" w:cs="宋体" w:hint="eastAsia"/>
          <w:bCs/>
          <w:color w:val="000000" w:themeColor="text1"/>
          <w:kern w:val="0"/>
          <w:sz w:val="24"/>
          <w:szCs w:val="24"/>
        </w:rPr>
        <w:t>日期：</w:t>
      </w:r>
      <w:r>
        <w:rPr>
          <w:rFonts w:ascii="宋体" w:hAnsi="宋体" w:cs="宋体" w:hint="eastAsia"/>
          <w:bCs/>
          <w:color w:val="000000" w:themeColor="text1"/>
          <w:sz w:val="24"/>
          <w:u w:val="single"/>
        </w:rPr>
        <w:t xml:space="preserve">             </w:t>
      </w:r>
      <w:r>
        <w:rPr>
          <w:rFonts w:ascii="宋体" w:hAnsi="宋体" w:cs="宋体" w:hint="eastAsia"/>
          <w:color w:val="000000" w:themeColor="text1"/>
          <w:sz w:val="24"/>
          <w:szCs w:val="24"/>
        </w:rPr>
        <w:t xml:space="preserve"> </w:t>
      </w:r>
      <w:bookmarkEnd w:id="1241"/>
      <w:bookmarkEnd w:id="1242"/>
      <w:bookmarkEnd w:id="1243"/>
      <w:bookmarkEnd w:id="1244"/>
      <w:bookmarkEnd w:id="1245"/>
    </w:p>
    <w:p w14:paraId="22E9F495" w14:textId="77777777" w:rsidR="00CA3F4C" w:rsidRDefault="00CA3F4C">
      <w:pPr>
        <w:numPr>
          <w:ilvl w:val="3"/>
          <w:numId w:val="0"/>
        </w:numPr>
        <w:tabs>
          <w:tab w:val="left" w:pos="720"/>
        </w:tabs>
        <w:spacing w:beforeLines="50" w:before="120" w:line="400" w:lineRule="atLeast"/>
        <w:jc w:val="left"/>
        <w:rPr>
          <w:rFonts w:ascii="宋体" w:hAnsi="宋体" w:cs="宋体"/>
          <w:color w:val="000000" w:themeColor="text1"/>
          <w:sz w:val="24"/>
        </w:rPr>
      </w:pPr>
    </w:p>
    <w:p w14:paraId="0458AB62" w14:textId="77777777" w:rsidR="00CA3F4C" w:rsidRDefault="00251D3B">
      <w:pPr>
        <w:numPr>
          <w:ilvl w:val="3"/>
          <w:numId w:val="0"/>
        </w:numPr>
        <w:tabs>
          <w:tab w:val="left" w:pos="720"/>
        </w:tabs>
        <w:spacing w:beforeLines="50" w:before="120" w:line="400" w:lineRule="atLeast"/>
        <w:jc w:val="left"/>
        <w:rPr>
          <w:rFonts w:ascii="宋体" w:hAnsi="宋体" w:cs="宋体"/>
          <w:color w:val="000000" w:themeColor="text1"/>
          <w:sz w:val="24"/>
          <w:szCs w:val="24"/>
        </w:rPr>
      </w:pPr>
      <w:r>
        <w:rPr>
          <w:rFonts w:ascii="宋体" w:hAnsi="宋体" w:cs="宋体" w:hint="eastAsia"/>
          <w:color w:val="000000" w:themeColor="text1"/>
          <w:sz w:val="24"/>
          <w:szCs w:val="24"/>
        </w:rPr>
        <w:t>注：根据招标文件第二章“投标人须知前附表”第11.1（9）条款的要求提供。</w:t>
      </w:r>
    </w:p>
    <w:p w14:paraId="58B38B5E" w14:textId="77777777" w:rsidR="00CA3F4C" w:rsidRDefault="00251D3B">
      <w:pPr>
        <w:widowControl/>
        <w:jc w:val="left"/>
        <w:rPr>
          <w:rFonts w:ascii="宋体" w:hAnsi="宋体" w:cs="宋体"/>
          <w:b/>
          <w:bCs/>
          <w:color w:val="000000" w:themeColor="text1"/>
        </w:rPr>
        <w:sectPr w:rsidR="00CA3F4C">
          <w:headerReference w:type="default" r:id="rId20"/>
          <w:pgSz w:w="11905" w:h="16838"/>
          <w:pgMar w:top="1134" w:right="1134" w:bottom="1134" w:left="1134" w:header="851" w:footer="850" w:gutter="283"/>
          <w:cols w:space="0"/>
          <w:docGrid w:linePitch="312"/>
        </w:sectPr>
      </w:pPr>
      <w:r>
        <w:rPr>
          <w:rFonts w:ascii="宋体" w:hAnsi="宋体" w:cs="宋体" w:hint="eastAsia"/>
          <w:color w:val="000000" w:themeColor="text1"/>
          <w:sz w:val="24"/>
          <w:szCs w:val="24"/>
        </w:rPr>
        <w:br w:type="page"/>
      </w:r>
    </w:p>
    <w:p w14:paraId="7AF67AE6" w14:textId="1E434632" w:rsidR="00CA3F4C" w:rsidRDefault="00251D3B" w:rsidP="006969F1">
      <w:pPr>
        <w:pStyle w:val="aff4"/>
        <w:numPr>
          <w:ilvl w:val="0"/>
          <w:numId w:val="74"/>
        </w:numPr>
        <w:outlineLvl w:val="2"/>
        <w:rPr>
          <w:rFonts w:ascii="宋体" w:hAnsi="宋体" w:cs="宋体"/>
          <w:color w:val="000000" w:themeColor="text1"/>
          <w:sz w:val="24"/>
          <w:szCs w:val="24"/>
        </w:rPr>
      </w:pPr>
      <w:bookmarkStart w:id="1246" w:name="_Toc7740"/>
      <w:bookmarkStart w:id="1247" w:name="_Toc118292224"/>
      <w:r>
        <w:rPr>
          <w:rFonts w:ascii="宋体" w:hAnsi="宋体" w:cs="宋体" w:hint="eastAsia"/>
          <w:color w:val="000000" w:themeColor="text1"/>
          <w:sz w:val="24"/>
          <w:szCs w:val="24"/>
        </w:rPr>
        <w:lastRenderedPageBreak/>
        <w:t>近三年（2019年1月1日至今）承担过的类似项目业绩</w:t>
      </w:r>
      <w:bookmarkEnd w:id="1246"/>
      <w:bookmarkEnd w:id="1247"/>
    </w:p>
    <w:p w14:paraId="5CD5BD05" w14:textId="77777777" w:rsidR="00CA3F4C" w:rsidRDefault="00CA3F4C">
      <w:pPr>
        <w:rPr>
          <w:rFonts w:ascii="宋体" w:hAnsi="宋体" w:cs="宋体"/>
          <w:color w:val="000000" w:themeColor="text1"/>
        </w:rPr>
      </w:pPr>
    </w:p>
    <w:tbl>
      <w:tblPr>
        <w:tblW w:w="142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2666"/>
        <w:gridCol w:w="1823"/>
        <w:gridCol w:w="1825"/>
        <w:gridCol w:w="1791"/>
        <w:gridCol w:w="1634"/>
        <w:gridCol w:w="1717"/>
        <w:gridCol w:w="1717"/>
      </w:tblGrid>
      <w:tr w:rsidR="00CA3F4C" w14:paraId="698A2561" w14:textId="77777777">
        <w:trPr>
          <w:trHeight w:val="716"/>
        </w:trPr>
        <w:tc>
          <w:tcPr>
            <w:tcW w:w="1074" w:type="dxa"/>
            <w:vAlign w:val="center"/>
          </w:tcPr>
          <w:p w14:paraId="0EC13F36" w14:textId="77777777" w:rsidR="00CA3F4C" w:rsidRDefault="00251D3B">
            <w:pPr>
              <w:jc w:val="center"/>
              <w:rPr>
                <w:rFonts w:ascii="宋体" w:hAnsi="宋体" w:cs="宋体"/>
                <w:color w:val="000000" w:themeColor="text1"/>
                <w:sz w:val="24"/>
                <w:szCs w:val="24"/>
              </w:rPr>
            </w:pPr>
            <w:r>
              <w:rPr>
                <w:rFonts w:ascii="宋体" w:hAnsi="宋体" w:cs="宋体" w:hint="eastAsia"/>
                <w:color w:val="000000" w:themeColor="text1"/>
                <w:sz w:val="24"/>
                <w:szCs w:val="24"/>
              </w:rPr>
              <w:t>序号</w:t>
            </w:r>
          </w:p>
        </w:tc>
        <w:tc>
          <w:tcPr>
            <w:tcW w:w="2666" w:type="dxa"/>
            <w:vAlign w:val="center"/>
          </w:tcPr>
          <w:p w14:paraId="26A2BEA7" w14:textId="77777777" w:rsidR="00CA3F4C" w:rsidRDefault="00251D3B">
            <w:pPr>
              <w:jc w:val="center"/>
              <w:rPr>
                <w:rFonts w:ascii="宋体" w:hAnsi="宋体" w:cs="宋体"/>
                <w:color w:val="000000" w:themeColor="text1"/>
                <w:sz w:val="24"/>
                <w:szCs w:val="24"/>
              </w:rPr>
            </w:pPr>
            <w:r>
              <w:rPr>
                <w:rFonts w:ascii="宋体" w:hAnsi="宋体" w:cs="宋体" w:hint="eastAsia"/>
                <w:color w:val="000000" w:themeColor="text1"/>
                <w:sz w:val="24"/>
                <w:szCs w:val="24"/>
              </w:rPr>
              <w:t>项目名称</w:t>
            </w:r>
          </w:p>
        </w:tc>
        <w:tc>
          <w:tcPr>
            <w:tcW w:w="1823" w:type="dxa"/>
            <w:vAlign w:val="center"/>
          </w:tcPr>
          <w:p w14:paraId="4C78E3CF" w14:textId="15E8B599" w:rsidR="00CA3F4C" w:rsidRDefault="002565F3">
            <w:pPr>
              <w:jc w:val="center"/>
              <w:rPr>
                <w:rFonts w:ascii="宋体" w:hAnsi="宋体" w:cs="宋体"/>
                <w:color w:val="000000" w:themeColor="text1"/>
                <w:sz w:val="24"/>
                <w:szCs w:val="24"/>
              </w:rPr>
            </w:pPr>
            <w:r>
              <w:rPr>
                <w:rFonts w:ascii="宋体" w:hAnsi="宋体" w:cs="宋体" w:hint="eastAsia"/>
                <w:color w:val="000000" w:themeColor="text1"/>
                <w:sz w:val="24"/>
                <w:szCs w:val="24"/>
              </w:rPr>
              <w:t>产品名称</w:t>
            </w:r>
          </w:p>
        </w:tc>
        <w:tc>
          <w:tcPr>
            <w:tcW w:w="1825" w:type="dxa"/>
            <w:vAlign w:val="center"/>
          </w:tcPr>
          <w:p w14:paraId="54C85F8E" w14:textId="1B8B625C" w:rsidR="00CA3F4C" w:rsidRDefault="002565F3">
            <w:pPr>
              <w:jc w:val="center"/>
              <w:rPr>
                <w:rFonts w:ascii="宋体" w:hAnsi="宋体" w:cs="宋体"/>
                <w:color w:val="000000" w:themeColor="text1"/>
                <w:sz w:val="24"/>
                <w:szCs w:val="24"/>
              </w:rPr>
            </w:pPr>
            <w:r>
              <w:rPr>
                <w:rFonts w:ascii="宋体" w:hAnsi="宋体" w:cs="宋体" w:hint="eastAsia"/>
                <w:color w:val="000000" w:themeColor="text1"/>
                <w:sz w:val="24"/>
                <w:szCs w:val="24"/>
              </w:rPr>
              <w:t>合同</w:t>
            </w:r>
            <w:r w:rsidR="00251D3B">
              <w:rPr>
                <w:rFonts w:ascii="宋体" w:hAnsi="宋体" w:cs="宋体" w:hint="eastAsia"/>
                <w:color w:val="000000" w:themeColor="text1"/>
                <w:sz w:val="24"/>
                <w:szCs w:val="24"/>
              </w:rPr>
              <w:t>金额</w:t>
            </w:r>
          </w:p>
        </w:tc>
        <w:tc>
          <w:tcPr>
            <w:tcW w:w="1791" w:type="dxa"/>
            <w:vAlign w:val="center"/>
          </w:tcPr>
          <w:p w14:paraId="26069EE2" w14:textId="4D492A9A" w:rsidR="00CA3F4C" w:rsidRDefault="002565F3">
            <w:pPr>
              <w:jc w:val="center"/>
              <w:rPr>
                <w:rFonts w:ascii="宋体" w:hAnsi="宋体" w:cs="宋体"/>
                <w:color w:val="000000" w:themeColor="text1"/>
                <w:sz w:val="24"/>
                <w:szCs w:val="24"/>
              </w:rPr>
            </w:pPr>
            <w:r>
              <w:rPr>
                <w:rFonts w:ascii="宋体" w:hAnsi="宋体" w:cs="宋体" w:hint="eastAsia"/>
                <w:color w:val="000000" w:themeColor="text1"/>
                <w:sz w:val="24"/>
                <w:szCs w:val="24"/>
              </w:rPr>
              <w:t>用户</w:t>
            </w:r>
            <w:r w:rsidR="00251D3B">
              <w:rPr>
                <w:rFonts w:ascii="宋体" w:hAnsi="宋体" w:cs="宋体" w:hint="eastAsia"/>
                <w:color w:val="000000" w:themeColor="text1"/>
                <w:sz w:val="24"/>
                <w:szCs w:val="24"/>
              </w:rPr>
              <w:t>名称</w:t>
            </w:r>
          </w:p>
        </w:tc>
        <w:tc>
          <w:tcPr>
            <w:tcW w:w="1634" w:type="dxa"/>
            <w:vAlign w:val="center"/>
          </w:tcPr>
          <w:p w14:paraId="670A04D6" w14:textId="77777777" w:rsidR="00CA3F4C" w:rsidRDefault="00251D3B">
            <w:pPr>
              <w:jc w:val="center"/>
              <w:rPr>
                <w:rFonts w:ascii="宋体" w:hAnsi="宋体" w:cs="宋体"/>
                <w:color w:val="000000" w:themeColor="text1"/>
                <w:sz w:val="24"/>
                <w:szCs w:val="24"/>
              </w:rPr>
            </w:pPr>
            <w:r>
              <w:rPr>
                <w:rFonts w:ascii="宋体" w:hAnsi="宋体" w:cs="宋体" w:hint="eastAsia"/>
                <w:color w:val="000000" w:themeColor="text1"/>
                <w:sz w:val="24"/>
                <w:szCs w:val="24"/>
              </w:rPr>
              <w:t>联系方式</w:t>
            </w:r>
          </w:p>
        </w:tc>
        <w:tc>
          <w:tcPr>
            <w:tcW w:w="1717" w:type="dxa"/>
            <w:vAlign w:val="center"/>
          </w:tcPr>
          <w:p w14:paraId="0668838D" w14:textId="0AF44538" w:rsidR="00CA3F4C" w:rsidRDefault="002565F3">
            <w:pPr>
              <w:jc w:val="center"/>
              <w:rPr>
                <w:rFonts w:ascii="宋体" w:hAnsi="宋体" w:cs="宋体"/>
                <w:color w:val="000000" w:themeColor="text1"/>
                <w:sz w:val="24"/>
                <w:szCs w:val="24"/>
              </w:rPr>
            </w:pPr>
            <w:r>
              <w:rPr>
                <w:rFonts w:ascii="宋体" w:hAnsi="宋体" w:cs="宋体" w:hint="eastAsia"/>
                <w:color w:val="000000" w:themeColor="text1"/>
                <w:sz w:val="24"/>
                <w:szCs w:val="24"/>
              </w:rPr>
              <w:t>签约</w:t>
            </w:r>
            <w:r w:rsidR="00251D3B">
              <w:rPr>
                <w:rFonts w:ascii="宋体" w:hAnsi="宋体" w:cs="宋体" w:hint="eastAsia"/>
                <w:color w:val="000000" w:themeColor="text1"/>
                <w:sz w:val="24"/>
                <w:szCs w:val="24"/>
              </w:rPr>
              <w:t>时间</w:t>
            </w:r>
          </w:p>
        </w:tc>
        <w:tc>
          <w:tcPr>
            <w:tcW w:w="1717" w:type="dxa"/>
            <w:vAlign w:val="center"/>
          </w:tcPr>
          <w:p w14:paraId="728B6AB9" w14:textId="77777777" w:rsidR="00CA3F4C" w:rsidRDefault="00251D3B">
            <w:pPr>
              <w:jc w:val="center"/>
              <w:rPr>
                <w:rFonts w:ascii="宋体" w:hAnsi="宋体" w:cs="宋体"/>
                <w:color w:val="000000" w:themeColor="text1"/>
                <w:sz w:val="24"/>
                <w:szCs w:val="24"/>
              </w:rPr>
            </w:pPr>
            <w:r>
              <w:rPr>
                <w:rFonts w:ascii="宋体" w:hAnsi="宋体" w:cs="宋体" w:hint="eastAsia"/>
                <w:color w:val="000000" w:themeColor="text1"/>
                <w:sz w:val="24"/>
                <w:szCs w:val="24"/>
              </w:rPr>
              <w:t>其他说明</w:t>
            </w:r>
          </w:p>
        </w:tc>
      </w:tr>
      <w:tr w:rsidR="00CA3F4C" w14:paraId="01D7175D" w14:textId="77777777">
        <w:trPr>
          <w:trHeight w:val="674"/>
        </w:trPr>
        <w:tc>
          <w:tcPr>
            <w:tcW w:w="1074" w:type="dxa"/>
          </w:tcPr>
          <w:p w14:paraId="73C8E2E9" w14:textId="77777777" w:rsidR="00CA3F4C" w:rsidRDefault="00CA3F4C">
            <w:pPr>
              <w:jc w:val="center"/>
              <w:rPr>
                <w:rFonts w:ascii="宋体" w:hAnsi="宋体" w:cs="宋体"/>
                <w:color w:val="000000" w:themeColor="text1"/>
                <w:sz w:val="24"/>
                <w:szCs w:val="24"/>
              </w:rPr>
            </w:pPr>
          </w:p>
        </w:tc>
        <w:tc>
          <w:tcPr>
            <w:tcW w:w="2666" w:type="dxa"/>
          </w:tcPr>
          <w:p w14:paraId="7CB5FB54" w14:textId="77777777" w:rsidR="00CA3F4C" w:rsidRDefault="00CA3F4C">
            <w:pPr>
              <w:jc w:val="center"/>
              <w:rPr>
                <w:rFonts w:ascii="宋体" w:hAnsi="宋体" w:cs="宋体"/>
                <w:color w:val="000000" w:themeColor="text1"/>
                <w:sz w:val="24"/>
                <w:szCs w:val="24"/>
              </w:rPr>
            </w:pPr>
          </w:p>
        </w:tc>
        <w:tc>
          <w:tcPr>
            <w:tcW w:w="1823" w:type="dxa"/>
          </w:tcPr>
          <w:p w14:paraId="6C77BAED" w14:textId="77777777" w:rsidR="00CA3F4C" w:rsidRDefault="00CA3F4C">
            <w:pPr>
              <w:jc w:val="center"/>
              <w:rPr>
                <w:rFonts w:ascii="宋体" w:hAnsi="宋体" w:cs="宋体"/>
                <w:color w:val="000000" w:themeColor="text1"/>
                <w:sz w:val="24"/>
                <w:szCs w:val="24"/>
              </w:rPr>
            </w:pPr>
          </w:p>
        </w:tc>
        <w:tc>
          <w:tcPr>
            <w:tcW w:w="1825" w:type="dxa"/>
          </w:tcPr>
          <w:p w14:paraId="484B0837" w14:textId="77777777" w:rsidR="00CA3F4C" w:rsidRDefault="00CA3F4C">
            <w:pPr>
              <w:jc w:val="center"/>
              <w:rPr>
                <w:rFonts w:ascii="宋体" w:hAnsi="宋体" w:cs="宋体"/>
                <w:color w:val="000000" w:themeColor="text1"/>
                <w:sz w:val="24"/>
                <w:szCs w:val="24"/>
              </w:rPr>
            </w:pPr>
          </w:p>
        </w:tc>
        <w:tc>
          <w:tcPr>
            <w:tcW w:w="1791" w:type="dxa"/>
          </w:tcPr>
          <w:p w14:paraId="0186F209" w14:textId="77777777" w:rsidR="00CA3F4C" w:rsidRDefault="00CA3F4C">
            <w:pPr>
              <w:jc w:val="center"/>
              <w:rPr>
                <w:rFonts w:ascii="宋体" w:hAnsi="宋体" w:cs="宋体"/>
                <w:color w:val="000000" w:themeColor="text1"/>
                <w:sz w:val="24"/>
                <w:szCs w:val="24"/>
              </w:rPr>
            </w:pPr>
          </w:p>
        </w:tc>
        <w:tc>
          <w:tcPr>
            <w:tcW w:w="1634" w:type="dxa"/>
          </w:tcPr>
          <w:p w14:paraId="310004C2" w14:textId="77777777" w:rsidR="00CA3F4C" w:rsidRDefault="00CA3F4C">
            <w:pPr>
              <w:jc w:val="center"/>
              <w:rPr>
                <w:rFonts w:ascii="宋体" w:hAnsi="宋体" w:cs="宋体"/>
                <w:color w:val="000000" w:themeColor="text1"/>
                <w:sz w:val="24"/>
                <w:szCs w:val="24"/>
              </w:rPr>
            </w:pPr>
          </w:p>
        </w:tc>
        <w:tc>
          <w:tcPr>
            <w:tcW w:w="1717" w:type="dxa"/>
          </w:tcPr>
          <w:p w14:paraId="68C356E0" w14:textId="77777777" w:rsidR="00CA3F4C" w:rsidRDefault="00CA3F4C">
            <w:pPr>
              <w:jc w:val="center"/>
              <w:rPr>
                <w:rFonts w:ascii="宋体" w:hAnsi="宋体" w:cs="宋体"/>
                <w:color w:val="000000" w:themeColor="text1"/>
                <w:sz w:val="24"/>
                <w:szCs w:val="24"/>
              </w:rPr>
            </w:pPr>
          </w:p>
        </w:tc>
        <w:tc>
          <w:tcPr>
            <w:tcW w:w="1717" w:type="dxa"/>
          </w:tcPr>
          <w:p w14:paraId="28E8B0E5" w14:textId="77777777" w:rsidR="00CA3F4C" w:rsidRDefault="00CA3F4C">
            <w:pPr>
              <w:jc w:val="center"/>
              <w:rPr>
                <w:rFonts w:ascii="宋体" w:hAnsi="宋体" w:cs="宋体"/>
                <w:color w:val="000000" w:themeColor="text1"/>
                <w:sz w:val="24"/>
                <w:szCs w:val="24"/>
              </w:rPr>
            </w:pPr>
          </w:p>
        </w:tc>
      </w:tr>
      <w:tr w:rsidR="00CA3F4C" w14:paraId="46FF4AF2" w14:textId="77777777">
        <w:trPr>
          <w:trHeight w:val="728"/>
        </w:trPr>
        <w:tc>
          <w:tcPr>
            <w:tcW w:w="1074" w:type="dxa"/>
          </w:tcPr>
          <w:p w14:paraId="33A7F9EB" w14:textId="77777777" w:rsidR="00CA3F4C" w:rsidRDefault="00CA3F4C">
            <w:pPr>
              <w:jc w:val="center"/>
              <w:rPr>
                <w:rFonts w:ascii="宋体" w:hAnsi="宋体" w:cs="宋体"/>
                <w:color w:val="000000" w:themeColor="text1"/>
                <w:sz w:val="24"/>
                <w:szCs w:val="24"/>
              </w:rPr>
            </w:pPr>
          </w:p>
        </w:tc>
        <w:tc>
          <w:tcPr>
            <w:tcW w:w="2666" w:type="dxa"/>
          </w:tcPr>
          <w:p w14:paraId="4E2B6984" w14:textId="77777777" w:rsidR="00CA3F4C" w:rsidRDefault="00CA3F4C">
            <w:pPr>
              <w:jc w:val="center"/>
              <w:rPr>
                <w:rFonts w:ascii="宋体" w:hAnsi="宋体" w:cs="宋体"/>
                <w:color w:val="000000" w:themeColor="text1"/>
                <w:sz w:val="24"/>
                <w:szCs w:val="24"/>
              </w:rPr>
            </w:pPr>
          </w:p>
        </w:tc>
        <w:tc>
          <w:tcPr>
            <w:tcW w:w="1823" w:type="dxa"/>
          </w:tcPr>
          <w:p w14:paraId="727BBFD2" w14:textId="77777777" w:rsidR="00CA3F4C" w:rsidRDefault="00CA3F4C">
            <w:pPr>
              <w:jc w:val="center"/>
              <w:rPr>
                <w:rFonts w:ascii="宋体" w:hAnsi="宋体" w:cs="宋体"/>
                <w:color w:val="000000" w:themeColor="text1"/>
                <w:sz w:val="24"/>
                <w:szCs w:val="24"/>
              </w:rPr>
            </w:pPr>
          </w:p>
        </w:tc>
        <w:tc>
          <w:tcPr>
            <w:tcW w:w="1825" w:type="dxa"/>
          </w:tcPr>
          <w:p w14:paraId="107AD773" w14:textId="77777777" w:rsidR="00CA3F4C" w:rsidRDefault="00CA3F4C">
            <w:pPr>
              <w:jc w:val="center"/>
              <w:rPr>
                <w:rFonts w:ascii="宋体" w:hAnsi="宋体" w:cs="宋体"/>
                <w:color w:val="000000" w:themeColor="text1"/>
                <w:sz w:val="24"/>
                <w:szCs w:val="24"/>
              </w:rPr>
            </w:pPr>
          </w:p>
        </w:tc>
        <w:tc>
          <w:tcPr>
            <w:tcW w:w="1791" w:type="dxa"/>
          </w:tcPr>
          <w:p w14:paraId="53A80981" w14:textId="77777777" w:rsidR="00CA3F4C" w:rsidRDefault="00CA3F4C">
            <w:pPr>
              <w:jc w:val="center"/>
              <w:rPr>
                <w:rFonts w:ascii="宋体" w:hAnsi="宋体" w:cs="宋体"/>
                <w:color w:val="000000" w:themeColor="text1"/>
                <w:sz w:val="24"/>
                <w:szCs w:val="24"/>
              </w:rPr>
            </w:pPr>
          </w:p>
        </w:tc>
        <w:tc>
          <w:tcPr>
            <w:tcW w:w="1634" w:type="dxa"/>
          </w:tcPr>
          <w:p w14:paraId="70817293" w14:textId="77777777" w:rsidR="00CA3F4C" w:rsidRDefault="00CA3F4C">
            <w:pPr>
              <w:jc w:val="center"/>
              <w:rPr>
                <w:rFonts w:ascii="宋体" w:hAnsi="宋体" w:cs="宋体"/>
                <w:color w:val="000000" w:themeColor="text1"/>
                <w:sz w:val="24"/>
                <w:szCs w:val="24"/>
              </w:rPr>
            </w:pPr>
          </w:p>
        </w:tc>
        <w:tc>
          <w:tcPr>
            <w:tcW w:w="1717" w:type="dxa"/>
          </w:tcPr>
          <w:p w14:paraId="31157401" w14:textId="77777777" w:rsidR="00CA3F4C" w:rsidRDefault="00CA3F4C">
            <w:pPr>
              <w:jc w:val="center"/>
              <w:rPr>
                <w:rFonts w:ascii="宋体" w:hAnsi="宋体" w:cs="宋体"/>
                <w:color w:val="000000" w:themeColor="text1"/>
                <w:sz w:val="24"/>
                <w:szCs w:val="24"/>
              </w:rPr>
            </w:pPr>
          </w:p>
        </w:tc>
        <w:tc>
          <w:tcPr>
            <w:tcW w:w="1717" w:type="dxa"/>
          </w:tcPr>
          <w:p w14:paraId="1F1014EB" w14:textId="77777777" w:rsidR="00CA3F4C" w:rsidRDefault="00CA3F4C">
            <w:pPr>
              <w:jc w:val="center"/>
              <w:rPr>
                <w:rFonts w:ascii="宋体" w:hAnsi="宋体" w:cs="宋体"/>
                <w:color w:val="000000" w:themeColor="text1"/>
                <w:sz w:val="24"/>
                <w:szCs w:val="24"/>
              </w:rPr>
            </w:pPr>
          </w:p>
        </w:tc>
      </w:tr>
      <w:tr w:rsidR="00CA3F4C" w14:paraId="5A9772C8" w14:textId="77777777">
        <w:trPr>
          <w:trHeight w:val="752"/>
        </w:trPr>
        <w:tc>
          <w:tcPr>
            <w:tcW w:w="1074" w:type="dxa"/>
          </w:tcPr>
          <w:p w14:paraId="4AEAFC02" w14:textId="77777777" w:rsidR="00CA3F4C" w:rsidRDefault="00CA3F4C">
            <w:pPr>
              <w:jc w:val="center"/>
              <w:rPr>
                <w:rFonts w:ascii="宋体" w:hAnsi="宋体" w:cs="宋体"/>
                <w:color w:val="000000" w:themeColor="text1"/>
                <w:sz w:val="24"/>
                <w:szCs w:val="24"/>
              </w:rPr>
            </w:pPr>
          </w:p>
        </w:tc>
        <w:tc>
          <w:tcPr>
            <w:tcW w:w="2666" w:type="dxa"/>
          </w:tcPr>
          <w:p w14:paraId="33D2A741" w14:textId="77777777" w:rsidR="00CA3F4C" w:rsidRDefault="00CA3F4C">
            <w:pPr>
              <w:jc w:val="center"/>
              <w:rPr>
                <w:rFonts w:ascii="宋体" w:hAnsi="宋体" w:cs="宋体"/>
                <w:color w:val="000000" w:themeColor="text1"/>
                <w:sz w:val="24"/>
                <w:szCs w:val="24"/>
              </w:rPr>
            </w:pPr>
          </w:p>
        </w:tc>
        <w:tc>
          <w:tcPr>
            <w:tcW w:w="1823" w:type="dxa"/>
          </w:tcPr>
          <w:p w14:paraId="336729E0" w14:textId="77777777" w:rsidR="00CA3F4C" w:rsidRDefault="00CA3F4C">
            <w:pPr>
              <w:jc w:val="center"/>
              <w:rPr>
                <w:rFonts w:ascii="宋体" w:hAnsi="宋体" w:cs="宋体"/>
                <w:color w:val="000000" w:themeColor="text1"/>
                <w:sz w:val="24"/>
                <w:szCs w:val="24"/>
              </w:rPr>
            </w:pPr>
          </w:p>
        </w:tc>
        <w:tc>
          <w:tcPr>
            <w:tcW w:w="1825" w:type="dxa"/>
          </w:tcPr>
          <w:p w14:paraId="17BE583C" w14:textId="77777777" w:rsidR="00CA3F4C" w:rsidRDefault="00CA3F4C">
            <w:pPr>
              <w:jc w:val="center"/>
              <w:rPr>
                <w:rFonts w:ascii="宋体" w:hAnsi="宋体" w:cs="宋体"/>
                <w:color w:val="000000" w:themeColor="text1"/>
                <w:sz w:val="24"/>
                <w:szCs w:val="24"/>
              </w:rPr>
            </w:pPr>
          </w:p>
        </w:tc>
        <w:tc>
          <w:tcPr>
            <w:tcW w:w="1791" w:type="dxa"/>
          </w:tcPr>
          <w:p w14:paraId="7C4BB1D0" w14:textId="77777777" w:rsidR="00CA3F4C" w:rsidRDefault="00CA3F4C">
            <w:pPr>
              <w:jc w:val="center"/>
              <w:rPr>
                <w:rFonts w:ascii="宋体" w:hAnsi="宋体" w:cs="宋体"/>
                <w:color w:val="000000" w:themeColor="text1"/>
                <w:sz w:val="24"/>
                <w:szCs w:val="24"/>
              </w:rPr>
            </w:pPr>
          </w:p>
        </w:tc>
        <w:tc>
          <w:tcPr>
            <w:tcW w:w="1634" w:type="dxa"/>
          </w:tcPr>
          <w:p w14:paraId="7EF1655B" w14:textId="77777777" w:rsidR="00CA3F4C" w:rsidRDefault="00CA3F4C">
            <w:pPr>
              <w:jc w:val="center"/>
              <w:rPr>
                <w:rFonts w:ascii="宋体" w:hAnsi="宋体" w:cs="宋体"/>
                <w:color w:val="000000" w:themeColor="text1"/>
                <w:sz w:val="24"/>
                <w:szCs w:val="24"/>
              </w:rPr>
            </w:pPr>
          </w:p>
        </w:tc>
        <w:tc>
          <w:tcPr>
            <w:tcW w:w="1717" w:type="dxa"/>
          </w:tcPr>
          <w:p w14:paraId="0DCA4A60" w14:textId="77777777" w:rsidR="00CA3F4C" w:rsidRDefault="00CA3F4C">
            <w:pPr>
              <w:jc w:val="center"/>
              <w:rPr>
                <w:rFonts w:ascii="宋体" w:hAnsi="宋体" w:cs="宋体"/>
                <w:color w:val="000000" w:themeColor="text1"/>
                <w:sz w:val="24"/>
                <w:szCs w:val="24"/>
              </w:rPr>
            </w:pPr>
          </w:p>
        </w:tc>
        <w:tc>
          <w:tcPr>
            <w:tcW w:w="1717" w:type="dxa"/>
          </w:tcPr>
          <w:p w14:paraId="2493F129" w14:textId="77777777" w:rsidR="00CA3F4C" w:rsidRDefault="00CA3F4C">
            <w:pPr>
              <w:jc w:val="center"/>
              <w:rPr>
                <w:rFonts w:ascii="宋体" w:hAnsi="宋体" w:cs="宋体"/>
                <w:color w:val="000000" w:themeColor="text1"/>
                <w:sz w:val="24"/>
                <w:szCs w:val="24"/>
              </w:rPr>
            </w:pPr>
          </w:p>
        </w:tc>
      </w:tr>
      <w:tr w:rsidR="00CA3F4C" w14:paraId="6A431508" w14:textId="77777777">
        <w:trPr>
          <w:trHeight w:val="748"/>
        </w:trPr>
        <w:tc>
          <w:tcPr>
            <w:tcW w:w="1074" w:type="dxa"/>
          </w:tcPr>
          <w:p w14:paraId="7F1B4808" w14:textId="77777777" w:rsidR="00CA3F4C" w:rsidRDefault="00CA3F4C">
            <w:pPr>
              <w:jc w:val="center"/>
              <w:rPr>
                <w:rFonts w:ascii="宋体" w:hAnsi="宋体" w:cs="宋体"/>
                <w:color w:val="000000" w:themeColor="text1"/>
                <w:sz w:val="24"/>
                <w:szCs w:val="24"/>
              </w:rPr>
            </w:pPr>
          </w:p>
        </w:tc>
        <w:tc>
          <w:tcPr>
            <w:tcW w:w="2666" w:type="dxa"/>
          </w:tcPr>
          <w:p w14:paraId="54A751E4" w14:textId="77777777" w:rsidR="00CA3F4C" w:rsidRDefault="00CA3F4C">
            <w:pPr>
              <w:jc w:val="center"/>
              <w:rPr>
                <w:rFonts w:ascii="宋体" w:hAnsi="宋体" w:cs="宋体"/>
                <w:color w:val="000000" w:themeColor="text1"/>
                <w:sz w:val="24"/>
                <w:szCs w:val="24"/>
              </w:rPr>
            </w:pPr>
          </w:p>
        </w:tc>
        <w:tc>
          <w:tcPr>
            <w:tcW w:w="1823" w:type="dxa"/>
          </w:tcPr>
          <w:p w14:paraId="31FD82C1" w14:textId="77777777" w:rsidR="00CA3F4C" w:rsidRDefault="00CA3F4C">
            <w:pPr>
              <w:jc w:val="center"/>
              <w:rPr>
                <w:rFonts w:ascii="宋体" w:hAnsi="宋体" w:cs="宋体"/>
                <w:color w:val="000000" w:themeColor="text1"/>
                <w:sz w:val="24"/>
                <w:szCs w:val="24"/>
              </w:rPr>
            </w:pPr>
          </w:p>
        </w:tc>
        <w:tc>
          <w:tcPr>
            <w:tcW w:w="1825" w:type="dxa"/>
          </w:tcPr>
          <w:p w14:paraId="658DE14E" w14:textId="77777777" w:rsidR="00CA3F4C" w:rsidRDefault="00CA3F4C">
            <w:pPr>
              <w:jc w:val="center"/>
              <w:rPr>
                <w:rFonts w:ascii="宋体" w:hAnsi="宋体" w:cs="宋体"/>
                <w:color w:val="000000" w:themeColor="text1"/>
                <w:sz w:val="24"/>
                <w:szCs w:val="24"/>
              </w:rPr>
            </w:pPr>
          </w:p>
        </w:tc>
        <w:tc>
          <w:tcPr>
            <w:tcW w:w="1791" w:type="dxa"/>
          </w:tcPr>
          <w:p w14:paraId="0F095A36" w14:textId="77777777" w:rsidR="00CA3F4C" w:rsidRDefault="00CA3F4C">
            <w:pPr>
              <w:jc w:val="center"/>
              <w:rPr>
                <w:rFonts w:ascii="宋体" w:hAnsi="宋体" w:cs="宋体"/>
                <w:color w:val="000000" w:themeColor="text1"/>
                <w:sz w:val="24"/>
                <w:szCs w:val="24"/>
              </w:rPr>
            </w:pPr>
          </w:p>
        </w:tc>
        <w:tc>
          <w:tcPr>
            <w:tcW w:w="1634" w:type="dxa"/>
          </w:tcPr>
          <w:p w14:paraId="74D67A2B" w14:textId="77777777" w:rsidR="00CA3F4C" w:rsidRDefault="00CA3F4C">
            <w:pPr>
              <w:jc w:val="center"/>
              <w:rPr>
                <w:rFonts w:ascii="宋体" w:hAnsi="宋体" w:cs="宋体"/>
                <w:color w:val="000000" w:themeColor="text1"/>
                <w:sz w:val="24"/>
                <w:szCs w:val="24"/>
              </w:rPr>
            </w:pPr>
          </w:p>
        </w:tc>
        <w:tc>
          <w:tcPr>
            <w:tcW w:w="1717" w:type="dxa"/>
          </w:tcPr>
          <w:p w14:paraId="6319B86F" w14:textId="77777777" w:rsidR="00CA3F4C" w:rsidRDefault="00CA3F4C">
            <w:pPr>
              <w:jc w:val="center"/>
              <w:rPr>
                <w:rFonts w:ascii="宋体" w:hAnsi="宋体" w:cs="宋体"/>
                <w:color w:val="000000" w:themeColor="text1"/>
                <w:sz w:val="24"/>
                <w:szCs w:val="24"/>
              </w:rPr>
            </w:pPr>
          </w:p>
        </w:tc>
        <w:tc>
          <w:tcPr>
            <w:tcW w:w="1717" w:type="dxa"/>
          </w:tcPr>
          <w:p w14:paraId="6CC55B0E" w14:textId="77777777" w:rsidR="00CA3F4C" w:rsidRDefault="00CA3F4C">
            <w:pPr>
              <w:jc w:val="center"/>
              <w:rPr>
                <w:rFonts w:ascii="宋体" w:hAnsi="宋体" w:cs="宋体"/>
                <w:color w:val="000000" w:themeColor="text1"/>
                <w:sz w:val="24"/>
                <w:szCs w:val="24"/>
              </w:rPr>
            </w:pPr>
          </w:p>
        </w:tc>
      </w:tr>
      <w:tr w:rsidR="00CA3F4C" w14:paraId="0E94763A" w14:textId="77777777">
        <w:trPr>
          <w:trHeight w:val="743"/>
        </w:trPr>
        <w:tc>
          <w:tcPr>
            <w:tcW w:w="1074" w:type="dxa"/>
            <w:vAlign w:val="center"/>
          </w:tcPr>
          <w:p w14:paraId="2A8AB1F1" w14:textId="77777777" w:rsidR="00CA3F4C" w:rsidRDefault="00251D3B">
            <w:pPr>
              <w:jc w:val="center"/>
              <w:rPr>
                <w:rFonts w:ascii="宋体" w:hAnsi="宋体" w:cs="宋体"/>
                <w:color w:val="000000" w:themeColor="text1"/>
                <w:sz w:val="24"/>
                <w:szCs w:val="24"/>
              </w:rPr>
            </w:pPr>
            <w:r>
              <w:rPr>
                <w:rFonts w:ascii="宋体" w:hAnsi="宋体" w:cs="宋体" w:hint="eastAsia"/>
                <w:color w:val="000000" w:themeColor="text1"/>
                <w:sz w:val="24"/>
                <w:szCs w:val="24"/>
              </w:rPr>
              <w:t>…</w:t>
            </w:r>
          </w:p>
        </w:tc>
        <w:tc>
          <w:tcPr>
            <w:tcW w:w="2666" w:type="dxa"/>
          </w:tcPr>
          <w:p w14:paraId="25D942D1" w14:textId="77777777" w:rsidR="00CA3F4C" w:rsidRDefault="00CA3F4C">
            <w:pPr>
              <w:jc w:val="center"/>
              <w:rPr>
                <w:rFonts w:ascii="宋体" w:hAnsi="宋体" w:cs="宋体"/>
                <w:color w:val="000000" w:themeColor="text1"/>
                <w:sz w:val="24"/>
                <w:szCs w:val="24"/>
              </w:rPr>
            </w:pPr>
          </w:p>
        </w:tc>
        <w:tc>
          <w:tcPr>
            <w:tcW w:w="1823" w:type="dxa"/>
          </w:tcPr>
          <w:p w14:paraId="1AE524B8" w14:textId="77777777" w:rsidR="00CA3F4C" w:rsidRDefault="00CA3F4C">
            <w:pPr>
              <w:jc w:val="center"/>
              <w:rPr>
                <w:rFonts w:ascii="宋体" w:hAnsi="宋体" w:cs="宋体"/>
                <w:color w:val="000000" w:themeColor="text1"/>
                <w:sz w:val="24"/>
                <w:szCs w:val="24"/>
              </w:rPr>
            </w:pPr>
          </w:p>
        </w:tc>
        <w:tc>
          <w:tcPr>
            <w:tcW w:w="1825" w:type="dxa"/>
          </w:tcPr>
          <w:p w14:paraId="63BE63AF" w14:textId="77777777" w:rsidR="00CA3F4C" w:rsidRDefault="00CA3F4C">
            <w:pPr>
              <w:jc w:val="center"/>
              <w:rPr>
                <w:rFonts w:ascii="宋体" w:hAnsi="宋体" w:cs="宋体"/>
                <w:color w:val="000000" w:themeColor="text1"/>
                <w:sz w:val="24"/>
                <w:szCs w:val="24"/>
              </w:rPr>
            </w:pPr>
          </w:p>
        </w:tc>
        <w:tc>
          <w:tcPr>
            <w:tcW w:w="1791" w:type="dxa"/>
          </w:tcPr>
          <w:p w14:paraId="1A031D4C" w14:textId="77777777" w:rsidR="00CA3F4C" w:rsidRDefault="00CA3F4C">
            <w:pPr>
              <w:jc w:val="center"/>
              <w:rPr>
                <w:rFonts w:ascii="宋体" w:hAnsi="宋体" w:cs="宋体"/>
                <w:color w:val="000000" w:themeColor="text1"/>
                <w:sz w:val="24"/>
                <w:szCs w:val="24"/>
              </w:rPr>
            </w:pPr>
          </w:p>
        </w:tc>
        <w:tc>
          <w:tcPr>
            <w:tcW w:w="1634" w:type="dxa"/>
          </w:tcPr>
          <w:p w14:paraId="0487B598" w14:textId="77777777" w:rsidR="00CA3F4C" w:rsidRDefault="00CA3F4C">
            <w:pPr>
              <w:jc w:val="center"/>
              <w:rPr>
                <w:rFonts w:ascii="宋体" w:hAnsi="宋体" w:cs="宋体"/>
                <w:color w:val="000000" w:themeColor="text1"/>
                <w:sz w:val="24"/>
                <w:szCs w:val="24"/>
              </w:rPr>
            </w:pPr>
          </w:p>
        </w:tc>
        <w:tc>
          <w:tcPr>
            <w:tcW w:w="1717" w:type="dxa"/>
          </w:tcPr>
          <w:p w14:paraId="654E388C" w14:textId="77777777" w:rsidR="00CA3F4C" w:rsidRDefault="00CA3F4C">
            <w:pPr>
              <w:jc w:val="center"/>
              <w:rPr>
                <w:rFonts w:ascii="宋体" w:hAnsi="宋体" w:cs="宋体"/>
                <w:color w:val="000000" w:themeColor="text1"/>
                <w:sz w:val="24"/>
                <w:szCs w:val="24"/>
              </w:rPr>
            </w:pPr>
          </w:p>
        </w:tc>
        <w:tc>
          <w:tcPr>
            <w:tcW w:w="1717" w:type="dxa"/>
          </w:tcPr>
          <w:p w14:paraId="04DC32C6" w14:textId="77777777" w:rsidR="00CA3F4C" w:rsidRDefault="00CA3F4C">
            <w:pPr>
              <w:jc w:val="center"/>
              <w:rPr>
                <w:rFonts w:ascii="宋体" w:hAnsi="宋体" w:cs="宋体"/>
                <w:color w:val="000000" w:themeColor="text1"/>
                <w:sz w:val="24"/>
                <w:szCs w:val="24"/>
              </w:rPr>
            </w:pPr>
          </w:p>
        </w:tc>
      </w:tr>
    </w:tbl>
    <w:p w14:paraId="70884D8F" w14:textId="77777777" w:rsidR="00CA3F4C" w:rsidRDefault="00CA3F4C">
      <w:pPr>
        <w:rPr>
          <w:rFonts w:ascii="宋体" w:hAnsi="宋体" w:cs="宋体"/>
          <w:color w:val="000000" w:themeColor="text1"/>
        </w:rPr>
      </w:pPr>
    </w:p>
    <w:p w14:paraId="2DC21CCE" w14:textId="77777777" w:rsidR="00855985" w:rsidRDefault="00855985" w:rsidP="00855985">
      <w:pPr>
        <w:numPr>
          <w:ilvl w:val="3"/>
          <w:numId w:val="0"/>
        </w:numPr>
        <w:tabs>
          <w:tab w:val="left" w:pos="720"/>
        </w:tabs>
        <w:spacing w:beforeLines="100" w:before="240" w:line="400" w:lineRule="exact"/>
        <w:jc w:val="left"/>
        <w:rPr>
          <w:rFonts w:ascii="宋体" w:hAnsi="宋体" w:cs="宋体"/>
          <w:color w:val="000000" w:themeColor="text1"/>
          <w:sz w:val="24"/>
          <w:szCs w:val="21"/>
        </w:rPr>
      </w:pPr>
      <w:r>
        <w:rPr>
          <w:rFonts w:ascii="宋体" w:hAnsi="宋体" w:cs="宋体" w:hint="eastAsia"/>
          <w:color w:val="000000" w:themeColor="text1"/>
          <w:sz w:val="24"/>
          <w:szCs w:val="21"/>
        </w:rPr>
        <w:t>单位负责人或其授权代表（签字）：</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 xml:space="preserve"> </w:t>
      </w:r>
    </w:p>
    <w:p w14:paraId="0AD7CFEC" w14:textId="77777777" w:rsidR="00855985" w:rsidRDefault="00855985" w:rsidP="00855985">
      <w:pPr>
        <w:numPr>
          <w:ilvl w:val="3"/>
          <w:numId w:val="0"/>
        </w:numPr>
        <w:tabs>
          <w:tab w:val="left" w:pos="720"/>
        </w:tabs>
        <w:spacing w:beforeLines="100" w:before="240" w:line="400" w:lineRule="exact"/>
        <w:jc w:val="left"/>
        <w:rPr>
          <w:rFonts w:ascii="宋体" w:hAnsi="宋体" w:cs="宋体"/>
          <w:color w:val="000000" w:themeColor="text1"/>
          <w:sz w:val="24"/>
          <w:szCs w:val="21"/>
        </w:rPr>
      </w:pPr>
      <w:r>
        <w:rPr>
          <w:rFonts w:ascii="宋体" w:hAnsi="宋体" w:cs="宋体" w:hint="eastAsia"/>
          <w:color w:val="000000" w:themeColor="text1"/>
          <w:sz w:val="24"/>
          <w:szCs w:val="21"/>
        </w:rPr>
        <w:t>投标人名称（盖章）：</w:t>
      </w:r>
      <w:r>
        <w:rPr>
          <w:rFonts w:ascii="宋体" w:hAnsi="宋体" w:cs="宋体" w:hint="eastAsia"/>
          <w:color w:val="000000" w:themeColor="text1"/>
          <w:sz w:val="24"/>
          <w:szCs w:val="24"/>
          <w:u w:val="single"/>
        </w:rPr>
        <w:t xml:space="preserve">       </w:t>
      </w:r>
      <w:r>
        <w:rPr>
          <w:rFonts w:ascii="宋体" w:hAnsi="宋体" w:cs="宋体"/>
          <w:color w:val="000000" w:themeColor="text1"/>
          <w:sz w:val="24"/>
          <w:szCs w:val="24"/>
          <w:u w:val="single"/>
        </w:rPr>
        <w:t xml:space="preserve">            </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 xml:space="preserve"> </w:t>
      </w:r>
    </w:p>
    <w:p w14:paraId="4B0CD603" w14:textId="6E39CC7A" w:rsidR="00CA3F4C" w:rsidRDefault="00CA3F4C">
      <w:pPr>
        <w:rPr>
          <w:rFonts w:ascii="宋体" w:hAnsi="宋体" w:cs="宋体"/>
          <w:color w:val="000000" w:themeColor="text1"/>
        </w:rPr>
      </w:pPr>
    </w:p>
    <w:p w14:paraId="467B0C21" w14:textId="77777777" w:rsidR="00CA3F4C" w:rsidRDefault="00CA3F4C">
      <w:pPr>
        <w:rPr>
          <w:rFonts w:ascii="宋体" w:hAnsi="宋体" w:cs="宋体"/>
          <w:color w:val="000000" w:themeColor="text1"/>
        </w:rPr>
      </w:pPr>
    </w:p>
    <w:p w14:paraId="798D1C0F" w14:textId="77777777" w:rsidR="00CA3F4C" w:rsidRDefault="00CA3F4C">
      <w:pPr>
        <w:rPr>
          <w:rFonts w:ascii="宋体" w:hAnsi="宋体" w:cs="宋体"/>
          <w:color w:val="000000" w:themeColor="text1"/>
        </w:rPr>
      </w:pPr>
    </w:p>
    <w:p w14:paraId="357A75FE" w14:textId="77777777" w:rsidR="00CA3F4C" w:rsidRDefault="00251D3B">
      <w:pPr>
        <w:rPr>
          <w:rFonts w:ascii="宋体" w:hAnsi="宋体" w:cs="宋体"/>
          <w:color w:val="000000" w:themeColor="text1"/>
        </w:rPr>
      </w:pPr>
      <w:r>
        <w:rPr>
          <w:rFonts w:ascii="宋体" w:hAnsi="宋体" w:cs="宋体" w:hint="eastAsia"/>
          <w:color w:val="000000" w:themeColor="text1"/>
        </w:rPr>
        <w:t>注：</w:t>
      </w:r>
    </w:p>
    <w:p w14:paraId="360D6592" w14:textId="77777777" w:rsidR="00CA3F4C" w:rsidRDefault="00251D3B" w:rsidP="006969F1">
      <w:pPr>
        <w:pStyle w:val="15"/>
        <w:numPr>
          <w:ilvl w:val="0"/>
          <w:numId w:val="75"/>
        </w:numPr>
        <w:ind w:firstLineChars="0"/>
        <w:rPr>
          <w:rFonts w:ascii="宋体" w:hAnsi="宋体" w:cs="宋体"/>
          <w:color w:val="000000" w:themeColor="text1"/>
          <w:sz w:val="24"/>
          <w:szCs w:val="21"/>
        </w:rPr>
      </w:pPr>
      <w:r>
        <w:rPr>
          <w:rFonts w:ascii="宋体" w:hAnsi="宋体" w:cs="宋体" w:hint="eastAsia"/>
          <w:color w:val="000000" w:themeColor="text1"/>
          <w:sz w:val="24"/>
          <w:szCs w:val="21"/>
        </w:rPr>
        <w:t>本表中所列栏目投标人应根据项目实际填写；</w:t>
      </w:r>
    </w:p>
    <w:p w14:paraId="3AFE52C7" w14:textId="77777777" w:rsidR="00CA3F4C" w:rsidRDefault="00251D3B" w:rsidP="006969F1">
      <w:pPr>
        <w:pStyle w:val="15"/>
        <w:numPr>
          <w:ilvl w:val="0"/>
          <w:numId w:val="75"/>
        </w:numPr>
        <w:ind w:firstLineChars="0"/>
        <w:rPr>
          <w:rFonts w:ascii="宋体" w:hAnsi="宋体" w:cs="宋体"/>
          <w:color w:val="000000" w:themeColor="text1"/>
          <w:sz w:val="24"/>
          <w:szCs w:val="21"/>
        </w:rPr>
      </w:pPr>
      <w:r>
        <w:rPr>
          <w:rFonts w:ascii="宋体" w:hAnsi="宋体" w:cs="宋体" w:hint="eastAsia"/>
          <w:color w:val="000000" w:themeColor="text1"/>
          <w:sz w:val="24"/>
          <w:szCs w:val="21"/>
        </w:rPr>
        <w:t>本表可横、纵向延伸；</w:t>
      </w:r>
    </w:p>
    <w:p w14:paraId="49BA73BC" w14:textId="1258B00D" w:rsidR="00CA3F4C" w:rsidRDefault="00251D3B">
      <w:pPr>
        <w:widowControl/>
        <w:jc w:val="left"/>
        <w:rPr>
          <w:rFonts w:ascii="宋体" w:hAnsi="宋体" w:cs="宋体"/>
          <w:b/>
          <w:color w:val="000000" w:themeColor="text1"/>
          <w:sz w:val="36"/>
        </w:rPr>
        <w:sectPr w:rsidR="00CA3F4C">
          <w:pgSz w:w="16838" w:h="11905" w:orient="landscape"/>
          <w:pgMar w:top="1134" w:right="1134" w:bottom="1134" w:left="1134" w:header="851" w:footer="850" w:gutter="283"/>
          <w:cols w:space="0"/>
          <w:docGrid w:linePitch="312"/>
        </w:sectPr>
      </w:pPr>
      <w:r>
        <w:rPr>
          <w:rFonts w:ascii="宋体" w:hAnsi="宋体" w:cs="宋体" w:hint="eastAsia"/>
          <w:bCs/>
          <w:color w:val="000000" w:themeColor="text1"/>
          <w:sz w:val="24"/>
          <w:szCs w:val="21"/>
        </w:rPr>
        <w:t>3</w:t>
      </w:r>
      <w:r>
        <w:rPr>
          <w:rFonts w:ascii="宋体" w:hAnsi="宋体" w:cs="宋体" w:hint="eastAsia"/>
          <w:b/>
          <w:color w:val="000000" w:themeColor="text1"/>
          <w:sz w:val="24"/>
          <w:szCs w:val="21"/>
        </w:rPr>
        <w:t xml:space="preserve">. </w:t>
      </w:r>
      <w:r>
        <w:rPr>
          <w:rFonts w:ascii="宋体" w:hAnsi="宋体" w:cs="宋体" w:hint="eastAsia"/>
          <w:color w:val="000000" w:themeColor="text1"/>
          <w:sz w:val="24"/>
          <w:szCs w:val="21"/>
        </w:rPr>
        <w:t>上述业绩应</w:t>
      </w:r>
      <w:r w:rsidR="00C57E12">
        <w:rPr>
          <w:rFonts w:ascii="宋体" w:hAnsi="宋体" w:cs="宋体" w:hint="eastAsia"/>
          <w:color w:val="000000" w:themeColor="text1"/>
          <w:sz w:val="24"/>
          <w:szCs w:val="21"/>
        </w:rPr>
        <w:t>按顺序</w:t>
      </w:r>
      <w:r>
        <w:rPr>
          <w:rFonts w:ascii="宋体" w:hAnsi="宋体" w:cs="宋体" w:hint="eastAsia"/>
          <w:color w:val="000000" w:themeColor="text1"/>
          <w:sz w:val="24"/>
          <w:szCs w:val="21"/>
        </w:rPr>
        <w:t>后附证明材料</w:t>
      </w:r>
      <w:r w:rsidR="001B6FC2">
        <w:rPr>
          <w:rFonts w:ascii="宋体" w:hAnsi="宋体" w:cs="宋体" w:hint="eastAsia"/>
          <w:color w:val="000000" w:themeColor="text1"/>
          <w:sz w:val="24"/>
          <w:szCs w:val="21"/>
        </w:rPr>
        <w:t>，</w:t>
      </w:r>
      <w:r w:rsidR="00F0225E">
        <w:rPr>
          <w:rFonts w:ascii="宋体" w:hAnsi="宋体" w:cs="宋体"/>
          <w:color w:val="000000" w:themeColor="text1"/>
          <w:sz w:val="24"/>
          <w:szCs w:val="21"/>
        </w:rPr>
        <w:t>业绩</w:t>
      </w:r>
      <w:r w:rsidR="0087775F">
        <w:rPr>
          <w:rFonts w:ascii="宋体" w:hAnsi="宋体" w:cs="宋体" w:hint="eastAsia"/>
          <w:color w:val="000000" w:themeColor="text1"/>
          <w:sz w:val="24"/>
          <w:szCs w:val="21"/>
        </w:rPr>
        <w:t>证明</w:t>
      </w:r>
      <w:r w:rsidR="00F0225E">
        <w:rPr>
          <w:rFonts w:ascii="宋体" w:hAnsi="宋体" w:cs="宋体" w:hint="eastAsia"/>
          <w:color w:val="000000" w:themeColor="text1"/>
          <w:sz w:val="24"/>
          <w:szCs w:val="21"/>
        </w:rPr>
        <w:t>材料</w:t>
      </w:r>
      <w:r w:rsidR="0087775F">
        <w:rPr>
          <w:rFonts w:ascii="宋体" w:hAnsi="宋体" w:cs="宋体"/>
          <w:color w:val="000000" w:themeColor="text1"/>
          <w:sz w:val="24"/>
          <w:szCs w:val="21"/>
        </w:rPr>
        <w:t>要求详见</w:t>
      </w:r>
      <w:r w:rsidR="001B6FC2">
        <w:rPr>
          <w:rFonts w:ascii="宋体" w:hAnsi="宋体" w:cs="宋体" w:hint="eastAsia"/>
          <w:color w:val="000000" w:themeColor="text1"/>
          <w:sz w:val="24"/>
          <w:szCs w:val="21"/>
        </w:rPr>
        <w:t>第</w:t>
      </w:r>
      <w:r w:rsidR="002565F3">
        <w:rPr>
          <w:rFonts w:ascii="宋体" w:hAnsi="宋体" w:cs="宋体" w:hint="eastAsia"/>
          <w:color w:val="000000" w:themeColor="text1"/>
          <w:sz w:val="24"/>
          <w:szCs w:val="21"/>
        </w:rPr>
        <w:t>三</w:t>
      </w:r>
      <w:r w:rsidR="001B6FC2">
        <w:rPr>
          <w:rFonts w:ascii="宋体" w:hAnsi="宋体" w:cs="宋体" w:hint="eastAsia"/>
          <w:color w:val="000000" w:themeColor="text1"/>
          <w:sz w:val="24"/>
          <w:szCs w:val="21"/>
        </w:rPr>
        <w:t>章</w:t>
      </w:r>
      <w:r w:rsidR="002564A2">
        <w:rPr>
          <w:rFonts w:ascii="宋体" w:hAnsi="宋体" w:cs="宋体" w:hint="eastAsia"/>
          <w:color w:val="000000" w:themeColor="text1"/>
          <w:sz w:val="24"/>
          <w:szCs w:val="21"/>
        </w:rPr>
        <w:t>“</w:t>
      </w:r>
      <w:r w:rsidR="002565F3">
        <w:rPr>
          <w:rFonts w:ascii="宋体" w:hAnsi="宋体" w:cs="宋体" w:hint="eastAsia"/>
          <w:color w:val="000000" w:themeColor="text1"/>
          <w:sz w:val="24"/>
          <w:szCs w:val="21"/>
        </w:rPr>
        <w:t>评标办法</w:t>
      </w:r>
      <w:r w:rsidR="002564A2">
        <w:rPr>
          <w:rFonts w:ascii="宋体" w:hAnsi="宋体" w:cs="宋体" w:hint="eastAsia"/>
          <w:color w:val="000000" w:themeColor="text1"/>
          <w:sz w:val="24"/>
          <w:szCs w:val="21"/>
        </w:rPr>
        <w:t>”</w:t>
      </w:r>
      <w:r>
        <w:rPr>
          <w:rFonts w:ascii="宋体" w:hAnsi="宋体" w:cs="宋体" w:hint="eastAsia"/>
          <w:color w:val="000000" w:themeColor="text1"/>
          <w:sz w:val="24"/>
          <w:szCs w:val="21"/>
        </w:rPr>
        <w:t>。</w:t>
      </w:r>
    </w:p>
    <w:p w14:paraId="2F538CD7" w14:textId="63401467" w:rsidR="00C57E12" w:rsidRDefault="00C57E12" w:rsidP="006969F1">
      <w:pPr>
        <w:pStyle w:val="aff4"/>
        <w:numPr>
          <w:ilvl w:val="0"/>
          <w:numId w:val="66"/>
        </w:numPr>
        <w:rPr>
          <w:rFonts w:ascii="宋体" w:hAnsi="宋体" w:cs="宋体"/>
          <w:color w:val="000000" w:themeColor="text1"/>
          <w:sz w:val="28"/>
          <w:szCs w:val="28"/>
        </w:rPr>
      </w:pPr>
      <w:bookmarkStart w:id="1248" w:name="_Toc118292225"/>
      <w:r w:rsidRPr="00C57E12">
        <w:rPr>
          <w:rFonts w:ascii="宋体" w:hAnsi="宋体" w:cs="宋体" w:hint="eastAsia"/>
          <w:color w:val="000000" w:themeColor="text1"/>
          <w:sz w:val="28"/>
          <w:szCs w:val="28"/>
        </w:rPr>
        <w:lastRenderedPageBreak/>
        <w:t>货物和/或服务的主要响应描述和详细说明</w:t>
      </w:r>
      <w:bookmarkEnd w:id="1248"/>
    </w:p>
    <w:p w14:paraId="2BA5405E" w14:textId="3650E1B7" w:rsidR="00C57E12" w:rsidRDefault="00C57E12">
      <w:pPr>
        <w:widowControl/>
        <w:jc w:val="left"/>
        <w:rPr>
          <w:rFonts w:ascii="宋体" w:hAnsi="宋体" w:cs="宋体"/>
          <w:b/>
          <w:bCs/>
          <w:color w:val="000000" w:themeColor="text1"/>
          <w:kern w:val="28"/>
          <w:sz w:val="28"/>
          <w:szCs w:val="28"/>
        </w:rPr>
      </w:pPr>
    </w:p>
    <w:p w14:paraId="5DE4C57B" w14:textId="3BD55277" w:rsidR="00431DBE" w:rsidRPr="00431DBE" w:rsidRDefault="00431DBE" w:rsidP="00431DBE">
      <w:pPr>
        <w:pStyle w:val="afff6"/>
        <w:spacing w:line="360" w:lineRule="auto"/>
        <w:ind w:left="420" w:firstLineChars="0" w:firstLine="480"/>
        <w:rPr>
          <w:rFonts w:ascii="宋体" w:hAnsi="宋体" w:cs="宋体"/>
          <w:color w:val="000000" w:themeColor="text1"/>
          <w:sz w:val="24"/>
          <w:szCs w:val="24"/>
        </w:rPr>
      </w:pPr>
      <w:r w:rsidRPr="00431DBE">
        <w:rPr>
          <w:rFonts w:ascii="宋体" w:hAnsi="宋体" w:cs="宋体" w:hint="eastAsia"/>
          <w:color w:val="000000" w:themeColor="text1"/>
          <w:sz w:val="24"/>
          <w:szCs w:val="24"/>
        </w:rPr>
        <w:t>注：根据招标文件第二章“投标人须知”第1</w:t>
      </w:r>
      <w:r>
        <w:rPr>
          <w:rFonts w:ascii="宋体" w:hAnsi="宋体" w:cs="宋体"/>
          <w:color w:val="000000" w:themeColor="text1"/>
          <w:sz w:val="24"/>
          <w:szCs w:val="24"/>
        </w:rPr>
        <w:t>2</w:t>
      </w:r>
      <w:r w:rsidRPr="00431DBE">
        <w:rPr>
          <w:rFonts w:ascii="宋体" w:hAnsi="宋体" w:cs="宋体" w:hint="eastAsia"/>
          <w:color w:val="000000" w:themeColor="text1"/>
          <w:sz w:val="24"/>
          <w:szCs w:val="24"/>
        </w:rPr>
        <w:t>.</w:t>
      </w:r>
      <w:r>
        <w:rPr>
          <w:rFonts w:ascii="宋体" w:hAnsi="宋体" w:cs="宋体"/>
          <w:color w:val="000000" w:themeColor="text1"/>
          <w:sz w:val="24"/>
          <w:szCs w:val="24"/>
        </w:rPr>
        <w:t>2</w:t>
      </w:r>
      <w:r w:rsidRPr="00431DBE">
        <w:rPr>
          <w:rFonts w:ascii="宋体" w:hAnsi="宋体" w:cs="宋体" w:hint="eastAsia"/>
          <w:color w:val="000000" w:themeColor="text1"/>
          <w:sz w:val="24"/>
          <w:szCs w:val="24"/>
        </w:rPr>
        <w:t>（</w:t>
      </w:r>
      <w:r>
        <w:rPr>
          <w:rFonts w:ascii="宋体" w:hAnsi="宋体" w:cs="宋体"/>
          <w:color w:val="000000" w:themeColor="text1"/>
          <w:sz w:val="24"/>
          <w:szCs w:val="24"/>
        </w:rPr>
        <w:t>1</w:t>
      </w:r>
      <w:r w:rsidRPr="00431DBE">
        <w:rPr>
          <w:rFonts w:ascii="宋体" w:hAnsi="宋体" w:cs="宋体" w:hint="eastAsia"/>
          <w:color w:val="000000" w:themeColor="text1"/>
          <w:sz w:val="24"/>
          <w:szCs w:val="24"/>
        </w:rPr>
        <w:t>）条款的要求提供。</w:t>
      </w:r>
    </w:p>
    <w:p w14:paraId="57EFF59B" w14:textId="77777777" w:rsidR="00431DBE" w:rsidRPr="005F63A6" w:rsidRDefault="00431DBE" w:rsidP="005F63A6">
      <w:pPr>
        <w:pStyle w:val="ab"/>
        <w:ind w:firstLine="210"/>
        <w:rPr>
          <w:rFonts w:hint="default"/>
        </w:rPr>
      </w:pPr>
    </w:p>
    <w:p w14:paraId="4619D5E6" w14:textId="77777777" w:rsidR="00C57E12" w:rsidRDefault="00C57E12">
      <w:pPr>
        <w:widowControl/>
        <w:jc w:val="left"/>
        <w:rPr>
          <w:rFonts w:ascii="宋体" w:hAnsi="宋体" w:cs="宋体"/>
          <w:b/>
          <w:bCs/>
          <w:color w:val="000000" w:themeColor="text1"/>
          <w:kern w:val="28"/>
          <w:sz w:val="28"/>
          <w:szCs w:val="28"/>
        </w:rPr>
      </w:pPr>
      <w:r>
        <w:rPr>
          <w:rFonts w:ascii="宋体" w:hAnsi="宋体" w:cs="宋体"/>
          <w:color w:val="000000" w:themeColor="text1"/>
          <w:sz w:val="28"/>
          <w:szCs w:val="28"/>
        </w:rPr>
        <w:br w:type="page"/>
      </w:r>
    </w:p>
    <w:p w14:paraId="37DC3AAE" w14:textId="538C3D55" w:rsidR="00F0225E" w:rsidRDefault="00F0225E" w:rsidP="006969F1">
      <w:pPr>
        <w:pStyle w:val="aff4"/>
        <w:numPr>
          <w:ilvl w:val="0"/>
          <w:numId w:val="66"/>
        </w:numPr>
        <w:rPr>
          <w:rFonts w:ascii="宋体" w:hAnsi="宋体" w:cs="宋体"/>
          <w:color w:val="000000" w:themeColor="text1"/>
          <w:sz w:val="28"/>
          <w:szCs w:val="28"/>
        </w:rPr>
      </w:pPr>
      <w:bookmarkStart w:id="1249" w:name="_Toc118292226"/>
      <w:r w:rsidRPr="00F0225E">
        <w:rPr>
          <w:rFonts w:ascii="宋体" w:hAnsi="宋体" w:cs="宋体" w:hint="eastAsia"/>
          <w:color w:val="000000" w:themeColor="text1"/>
          <w:sz w:val="28"/>
          <w:szCs w:val="28"/>
        </w:rPr>
        <w:lastRenderedPageBreak/>
        <w:t>技术规格响应/偏离表</w:t>
      </w:r>
      <w:bookmarkEnd w:id="1249"/>
    </w:p>
    <w:p w14:paraId="356BF3A8" w14:textId="77777777" w:rsidR="00F0225E" w:rsidRPr="002177BC" w:rsidRDefault="00F0225E" w:rsidP="00F0225E">
      <w:pPr>
        <w:numPr>
          <w:ilvl w:val="3"/>
          <w:numId w:val="0"/>
        </w:numPr>
        <w:tabs>
          <w:tab w:val="num" w:pos="720"/>
        </w:tabs>
        <w:spacing w:beforeLines="50" w:before="120" w:line="400" w:lineRule="atLeast"/>
        <w:jc w:val="left"/>
        <w:rPr>
          <w:rFonts w:ascii="宋体" w:hAnsi="宋体"/>
          <w:color w:val="000000"/>
          <w:sz w:val="24"/>
          <w:szCs w:val="24"/>
        </w:rPr>
      </w:pPr>
      <w:r w:rsidRPr="002177BC">
        <w:rPr>
          <w:rFonts w:ascii="宋体" w:hAnsi="宋体" w:hint="eastAsia"/>
          <w:color w:val="000000"/>
          <w:sz w:val="24"/>
          <w:szCs w:val="24"/>
        </w:rPr>
        <w:t>投标人名称：</w:t>
      </w:r>
      <w:r w:rsidRPr="002177BC">
        <w:rPr>
          <w:rFonts w:ascii="宋体" w:hAnsi="宋体" w:hint="eastAsia"/>
          <w:color w:val="000000"/>
          <w:sz w:val="24"/>
          <w:szCs w:val="24"/>
          <w:u w:val="single"/>
        </w:rPr>
        <w:t xml:space="preserve">         </w:t>
      </w:r>
      <w:r w:rsidRPr="002177BC">
        <w:rPr>
          <w:rFonts w:ascii="宋体" w:hAnsi="宋体" w:hint="eastAsia"/>
          <w:color w:val="000000"/>
          <w:sz w:val="24"/>
          <w:szCs w:val="24"/>
        </w:rPr>
        <w:t xml:space="preserve"> 招标编号：</w:t>
      </w:r>
      <w:r w:rsidRPr="002177BC">
        <w:rPr>
          <w:rFonts w:ascii="宋体" w:hAnsi="宋体" w:hint="eastAsia"/>
          <w:color w:val="000000"/>
          <w:sz w:val="24"/>
          <w:szCs w:val="24"/>
          <w:u w:val="single"/>
        </w:rPr>
        <w:t xml:space="preserve">           </w:t>
      </w:r>
      <w:r w:rsidRPr="002177BC">
        <w:rPr>
          <w:rFonts w:ascii="宋体" w:hAnsi="宋体" w:hint="eastAsia"/>
          <w:color w:val="000000"/>
          <w:sz w:val="24"/>
          <w:szCs w:val="24"/>
        </w:rPr>
        <w:t xml:space="preserve"> </w:t>
      </w:r>
      <w:r w:rsidRPr="002177BC">
        <w:rPr>
          <w:rFonts w:ascii="宋体" w:hAnsi="宋体" w:hint="eastAsia"/>
          <w:sz w:val="24"/>
          <w:szCs w:val="24"/>
        </w:rPr>
        <w:t>包号</w:t>
      </w:r>
      <w:r w:rsidRPr="002177BC">
        <w:rPr>
          <w:rFonts w:ascii="宋体" w:hAnsi="宋体" w:hint="eastAsia"/>
          <w:color w:val="000000"/>
          <w:sz w:val="24"/>
          <w:szCs w:val="24"/>
        </w:rPr>
        <w:t>：</w:t>
      </w:r>
      <w:r w:rsidRPr="002177BC">
        <w:rPr>
          <w:rFonts w:ascii="宋体" w:hAnsi="宋体"/>
          <w:color w:val="000000"/>
          <w:sz w:val="24"/>
          <w:szCs w:val="24"/>
          <w:u w:val="single"/>
        </w:rPr>
        <w:t xml:space="preserve">      </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988"/>
        <w:gridCol w:w="2867"/>
        <w:gridCol w:w="2310"/>
        <w:gridCol w:w="1680"/>
        <w:gridCol w:w="1575"/>
      </w:tblGrid>
      <w:tr w:rsidR="00F0225E" w:rsidRPr="002177BC" w14:paraId="5288A8A7" w14:textId="77777777" w:rsidTr="00974655">
        <w:trPr>
          <w:trHeight w:val="800"/>
          <w:jc w:val="center"/>
        </w:trPr>
        <w:tc>
          <w:tcPr>
            <w:tcW w:w="988" w:type="dxa"/>
            <w:vAlign w:val="center"/>
          </w:tcPr>
          <w:p w14:paraId="096F35BF" w14:textId="77777777" w:rsidR="00F0225E" w:rsidRPr="00974655" w:rsidRDefault="00F0225E" w:rsidP="00DE78D9">
            <w:pPr>
              <w:jc w:val="center"/>
              <w:rPr>
                <w:rFonts w:ascii="宋体" w:hAnsi="宋体"/>
                <w:sz w:val="24"/>
                <w:szCs w:val="24"/>
              </w:rPr>
            </w:pPr>
            <w:r w:rsidRPr="00974655">
              <w:rPr>
                <w:rFonts w:ascii="宋体" w:hAnsi="宋体" w:hint="eastAsia"/>
                <w:sz w:val="24"/>
                <w:szCs w:val="24"/>
              </w:rPr>
              <w:t>条款号</w:t>
            </w:r>
          </w:p>
        </w:tc>
        <w:tc>
          <w:tcPr>
            <w:tcW w:w="2867" w:type="dxa"/>
            <w:vAlign w:val="center"/>
          </w:tcPr>
          <w:p w14:paraId="0A6D9F55" w14:textId="77777777" w:rsidR="00F0225E" w:rsidRPr="00974655" w:rsidRDefault="00F0225E" w:rsidP="00DE78D9">
            <w:pPr>
              <w:jc w:val="center"/>
              <w:rPr>
                <w:rFonts w:ascii="宋体" w:hAnsi="宋体"/>
                <w:sz w:val="24"/>
                <w:szCs w:val="24"/>
              </w:rPr>
            </w:pPr>
            <w:r w:rsidRPr="00974655">
              <w:rPr>
                <w:rFonts w:ascii="宋体" w:hAnsi="宋体" w:hint="eastAsia"/>
                <w:sz w:val="24"/>
                <w:szCs w:val="24"/>
              </w:rPr>
              <w:t>招标文件条款内容</w:t>
            </w:r>
          </w:p>
        </w:tc>
        <w:tc>
          <w:tcPr>
            <w:tcW w:w="2310" w:type="dxa"/>
            <w:vAlign w:val="center"/>
          </w:tcPr>
          <w:p w14:paraId="2A86232C" w14:textId="77777777" w:rsidR="00F0225E" w:rsidRPr="00974655" w:rsidRDefault="00F0225E" w:rsidP="00DE78D9">
            <w:pPr>
              <w:jc w:val="center"/>
              <w:rPr>
                <w:rFonts w:ascii="宋体" w:hAnsi="宋体"/>
                <w:sz w:val="24"/>
                <w:szCs w:val="24"/>
              </w:rPr>
            </w:pPr>
            <w:r w:rsidRPr="00974655">
              <w:rPr>
                <w:rFonts w:ascii="宋体" w:hAnsi="宋体" w:hint="eastAsia"/>
                <w:sz w:val="24"/>
                <w:szCs w:val="24"/>
              </w:rPr>
              <w:t>投标人响应内容</w:t>
            </w:r>
          </w:p>
        </w:tc>
        <w:tc>
          <w:tcPr>
            <w:tcW w:w="1680" w:type="dxa"/>
            <w:vAlign w:val="center"/>
          </w:tcPr>
          <w:p w14:paraId="770017A9" w14:textId="77777777" w:rsidR="00F0225E" w:rsidRPr="00974655" w:rsidRDefault="00F0225E" w:rsidP="00DE78D9">
            <w:pPr>
              <w:jc w:val="center"/>
              <w:rPr>
                <w:rFonts w:ascii="宋体" w:hAnsi="宋体"/>
                <w:sz w:val="24"/>
                <w:szCs w:val="24"/>
              </w:rPr>
            </w:pPr>
            <w:r w:rsidRPr="00974655">
              <w:rPr>
                <w:rFonts w:ascii="宋体" w:hAnsi="宋体" w:hint="eastAsia"/>
                <w:sz w:val="24"/>
                <w:szCs w:val="24"/>
              </w:rPr>
              <w:t>响应</w:t>
            </w:r>
            <w:r w:rsidRPr="00974655">
              <w:rPr>
                <w:rFonts w:ascii="宋体" w:hAnsi="宋体"/>
                <w:sz w:val="24"/>
                <w:szCs w:val="24"/>
              </w:rPr>
              <w:t>/偏离</w:t>
            </w:r>
          </w:p>
        </w:tc>
        <w:tc>
          <w:tcPr>
            <w:tcW w:w="1575" w:type="dxa"/>
            <w:vAlign w:val="center"/>
          </w:tcPr>
          <w:p w14:paraId="5998B5F0" w14:textId="77777777" w:rsidR="00F0225E" w:rsidRPr="00974655" w:rsidRDefault="00F0225E" w:rsidP="00DE78D9">
            <w:pPr>
              <w:jc w:val="center"/>
              <w:rPr>
                <w:rFonts w:ascii="宋体" w:hAnsi="宋体"/>
                <w:sz w:val="24"/>
                <w:szCs w:val="24"/>
              </w:rPr>
            </w:pPr>
            <w:r w:rsidRPr="00974655">
              <w:rPr>
                <w:rFonts w:ascii="宋体" w:hAnsi="宋体" w:hint="eastAsia"/>
                <w:sz w:val="24"/>
                <w:szCs w:val="24"/>
              </w:rPr>
              <w:t>说明</w:t>
            </w:r>
          </w:p>
        </w:tc>
      </w:tr>
      <w:tr w:rsidR="00F0225E" w:rsidRPr="002177BC" w14:paraId="55ECA993" w14:textId="77777777" w:rsidTr="00974655">
        <w:trPr>
          <w:trHeight w:val="800"/>
          <w:jc w:val="center"/>
        </w:trPr>
        <w:tc>
          <w:tcPr>
            <w:tcW w:w="988" w:type="dxa"/>
            <w:vAlign w:val="center"/>
          </w:tcPr>
          <w:p w14:paraId="5FBB0128" w14:textId="77777777" w:rsidR="00F0225E" w:rsidRPr="00974655" w:rsidRDefault="00F0225E" w:rsidP="00DE78D9">
            <w:pPr>
              <w:spacing w:line="300" w:lineRule="auto"/>
              <w:rPr>
                <w:rFonts w:ascii="宋体" w:hAnsi="宋体"/>
                <w:sz w:val="24"/>
                <w:szCs w:val="24"/>
              </w:rPr>
            </w:pPr>
          </w:p>
        </w:tc>
        <w:tc>
          <w:tcPr>
            <w:tcW w:w="2867" w:type="dxa"/>
            <w:vAlign w:val="center"/>
          </w:tcPr>
          <w:p w14:paraId="24284A5A" w14:textId="77777777" w:rsidR="00F0225E" w:rsidRPr="00974655" w:rsidRDefault="00F0225E" w:rsidP="00DE78D9">
            <w:pPr>
              <w:spacing w:line="300" w:lineRule="auto"/>
              <w:rPr>
                <w:rFonts w:ascii="宋体" w:hAnsi="宋体"/>
                <w:sz w:val="24"/>
                <w:szCs w:val="24"/>
              </w:rPr>
            </w:pPr>
          </w:p>
        </w:tc>
        <w:tc>
          <w:tcPr>
            <w:tcW w:w="2310" w:type="dxa"/>
            <w:vAlign w:val="center"/>
          </w:tcPr>
          <w:p w14:paraId="38B92AF9" w14:textId="77777777" w:rsidR="00F0225E" w:rsidRPr="00974655" w:rsidRDefault="00F0225E" w:rsidP="00DE78D9">
            <w:pPr>
              <w:spacing w:line="300" w:lineRule="auto"/>
              <w:rPr>
                <w:rFonts w:ascii="宋体" w:hAnsi="宋体"/>
                <w:sz w:val="24"/>
                <w:szCs w:val="24"/>
              </w:rPr>
            </w:pPr>
          </w:p>
        </w:tc>
        <w:tc>
          <w:tcPr>
            <w:tcW w:w="1680" w:type="dxa"/>
            <w:vAlign w:val="center"/>
          </w:tcPr>
          <w:p w14:paraId="32B268DA" w14:textId="77777777" w:rsidR="00F0225E" w:rsidRPr="00974655" w:rsidRDefault="00F0225E" w:rsidP="00DE78D9">
            <w:pPr>
              <w:spacing w:line="300" w:lineRule="auto"/>
              <w:rPr>
                <w:rFonts w:ascii="宋体" w:hAnsi="宋体"/>
                <w:sz w:val="24"/>
                <w:szCs w:val="24"/>
              </w:rPr>
            </w:pPr>
          </w:p>
        </w:tc>
        <w:tc>
          <w:tcPr>
            <w:tcW w:w="1575" w:type="dxa"/>
            <w:vAlign w:val="center"/>
          </w:tcPr>
          <w:p w14:paraId="016D373C" w14:textId="77777777" w:rsidR="00F0225E" w:rsidRPr="00974655" w:rsidRDefault="00F0225E" w:rsidP="00DE78D9">
            <w:pPr>
              <w:spacing w:line="300" w:lineRule="auto"/>
              <w:rPr>
                <w:rFonts w:ascii="宋体" w:hAnsi="宋体"/>
                <w:sz w:val="24"/>
                <w:szCs w:val="24"/>
              </w:rPr>
            </w:pPr>
          </w:p>
        </w:tc>
      </w:tr>
      <w:tr w:rsidR="00F0225E" w:rsidRPr="002177BC" w14:paraId="405B7746" w14:textId="77777777" w:rsidTr="00974655">
        <w:trPr>
          <w:trHeight w:val="800"/>
          <w:jc w:val="center"/>
        </w:trPr>
        <w:tc>
          <w:tcPr>
            <w:tcW w:w="988" w:type="dxa"/>
            <w:vAlign w:val="center"/>
          </w:tcPr>
          <w:p w14:paraId="73324FC1" w14:textId="77777777" w:rsidR="00F0225E" w:rsidRPr="00974655" w:rsidRDefault="00F0225E" w:rsidP="00DE78D9">
            <w:pPr>
              <w:spacing w:line="300" w:lineRule="auto"/>
              <w:rPr>
                <w:rFonts w:ascii="宋体" w:hAnsi="宋体"/>
                <w:sz w:val="24"/>
                <w:szCs w:val="24"/>
              </w:rPr>
            </w:pPr>
          </w:p>
        </w:tc>
        <w:tc>
          <w:tcPr>
            <w:tcW w:w="2867" w:type="dxa"/>
            <w:vAlign w:val="center"/>
          </w:tcPr>
          <w:p w14:paraId="6C2AA53C" w14:textId="77777777" w:rsidR="00F0225E" w:rsidRPr="00974655" w:rsidRDefault="00F0225E" w:rsidP="00DE78D9">
            <w:pPr>
              <w:spacing w:line="300" w:lineRule="auto"/>
              <w:rPr>
                <w:rFonts w:ascii="宋体" w:hAnsi="宋体"/>
                <w:sz w:val="24"/>
                <w:szCs w:val="24"/>
              </w:rPr>
            </w:pPr>
          </w:p>
        </w:tc>
        <w:tc>
          <w:tcPr>
            <w:tcW w:w="2310" w:type="dxa"/>
            <w:vAlign w:val="center"/>
          </w:tcPr>
          <w:p w14:paraId="3B11CE08" w14:textId="77777777" w:rsidR="00F0225E" w:rsidRPr="00974655" w:rsidRDefault="00F0225E" w:rsidP="00DE78D9">
            <w:pPr>
              <w:spacing w:line="300" w:lineRule="auto"/>
              <w:rPr>
                <w:rFonts w:ascii="宋体" w:hAnsi="宋体"/>
                <w:sz w:val="24"/>
                <w:szCs w:val="24"/>
              </w:rPr>
            </w:pPr>
          </w:p>
        </w:tc>
        <w:tc>
          <w:tcPr>
            <w:tcW w:w="1680" w:type="dxa"/>
            <w:vAlign w:val="center"/>
          </w:tcPr>
          <w:p w14:paraId="3519DDA7" w14:textId="77777777" w:rsidR="00F0225E" w:rsidRPr="00974655" w:rsidRDefault="00F0225E" w:rsidP="00DE78D9">
            <w:pPr>
              <w:spacing w:line="300" w:lineRule="auto"/>
              <w:rPr>
                <w:rFonts w:ascii="宋体" w:hAnsi="宋体"/>
                <w:sz w:val="24"/>
                <w:szCs w:val="24"/>
              </w:rPr>
            </w:pPr>
          </w:p>
        </w:tc>
        <w:tc>
          <w:tcPr>
            <w:tcW w:w="1575" w:type="dxa"/>
            <w:vAlign w:val="center"/>
          </w:tcPr>
          <w:p w14:paraId="3C5913DA" w14:textId="77777777" w:rsidR="00F0225E" w:rsidRPr="00974655" w:rsidRDefault="00F0225E" w:rsidP="00DE78D9">
            <w:pPr>
              <w:spacing w:line="300" w:lineRule="auto"/>
              <w:rPr>
                <w:rFonts w:ascii="宋体" w:hAnsi="宋体"/>
                <w:sz w:val="24"/>
                <w:szCs w:val="24"/>
              </w:rPr>
            </w:pPr>
          </w:p>
        </w:tc>
      </w:tr>
      <w:tr w:rsidR="00F0225E" w:rsidRPr="002177BC" w14:paraId="275D7C4B" w14:textId="77777777" w:rsidTr="00974655">
        <w:trPr>
          <w:trHeight w:val="800"/>
          <w:jc w:val="center"/>
        </w:trPr>
        <w:tc>
          <w:tcPr>
            <w:tcW w:w="988" w:type="dxa"/>
            <w:vAlign w:val="center"/>
          </w:tcPr>
          <w:p w14:paraId="0FFB938C" w14:textId="77777777" w:rsidR="00F0225E" w:rsidRPr="00974655" w:rsidRDefault="00F0225E" w:rsidP="00DE78D9">
            <w:pPr>
              <w:spacing w:line="300" w:lineRule="auto"/>
              <w:rPr>
                <w:rFonts w:ascii="宋体" w:hAnsi="宋体"/>
                <w:sz w:val="24"/>
                <w:szCs w:val="24"/>
              </w:rPr>
            </w:pPr>
          </w:p>
        </w:tc>
        <w:tc>
          <w:tcPr>
            <w:tcW w:w="2867" w:type="dxa"/>
            <w:vAlign w:val="center"/>
          </w:tcPr>
          <w:p w14:paraId="4158108A" w14:textId="77777777" w:rsidR="00F0225E" w:rsidRPr="00974655" w:rsidRDefault="00F0225E" w:rsidP="00DE78D9">
            <w:pPr>
              <w:spacing w:line="300" w:lineRule="auto"/>
              <w:rPr>
                <w:rFonts w:ascii="宋体" w:hAnsi="宋体"/>
                <w:sz w:val="24"/>
                <w:szCs w:val="24"/>
              </w:rPr>
            </w:pPr>
          </w:p>
        </w:tc>
        <w:tc>
          <w:tcPr>
            <w:tcW w:w="2310" w:type="dxa"/>
            <w:vAlign w:val="center"/>
          </w:tcPr>
          <w:p w14:paraId="6A7F5E30" w14:textId="77777777" w:rsidR="00F0225E" w:rsidRPr="00974655" w:rsidRDefault="00F0225E" w:rsidP="00DE78D9">
            <w:pPr>
              <w:spacing w:line="300" w:lineRule="auto"/>
              <w:rPr>
                <w:rFonts w:ascii="宋体" w:hAnsi="宋体"/>
                <w:sz w:val="24"/>
                <w:szCs w:val="24"/>
              </w:rPr>
            </w:pPr>
          </w:p>
        </w:tc>
        <w:tc>
          <w:tcPr>
            <w:tcW w:w="1680" w:type="dxa"/>
            <w:vAlign w:val="center"/>
          </w:tcPr>
          <w:p w14:paraId="334D5265" w14:textId="77777777" w:rsidR="00F0225E" w:rsidRPr="00974655" w:rsidRDefault="00F0225E" w:rsidP="00DE78D9">
            <w:pPr>
              <w:spacing w:line="300" w:lineRule="auto"/>
              <w:rPr>
                <w:rFonts w:ascii="宋体" w:hAnsi="宋体"/>
                <w:sz w:val="24"/>
                <w:szCs w:val="24"/>
              </w:rPr>
            </w:pPr>
          </w:p>
        </w:tc>
        <w:tc>
          <w:tcPr>
            <w:tcW w:w="1575" w:type="dxa"/>
            <w:vAlign w:val="center"/>
          </w:tcPr>
          <w:p w14:paraId="385EC94E" w14:textId="77777777" w:rsidR="00F0225E" w:rsidRPr="00974655" w:rsidRDefault="00F0225E" w:rsidP="00DE78D9">
            <w:pPr>
              <w:spacing w:line="300" w:lineRule="auto"/>
              <w:rPr>
                <w:rFonts w:ascii="宋体" w:hAnsi="宋体"/>
                <w:sz w:val="24"/>
                <w:szCs w:val="24"/>
              </w:rPr>
            </w:pPr>
          </w:p>
        </w:tc>
      </w:tr>
      <w:tr w:rsidR="00F0225E" w:rsidRPr="002177BC" w14:paraId="1E3E6CB8" w14:textId="77777777" w:rsidTr="00974655">
        <w:trPr>
          <w:trHeight w:val="800"/>
          <w:jc w:val="center"/>
        </w:trPr>
        <w:tc>
          <w:tcPr>
            <w:tcW w:w="988" w:type="dxa"/>
            <w:vAlign w:val="center"/>
          </w:tcPr>
          <w:p w14:paraId="4876239C" w14:textId="77777777" w:rsidR="00F0225E" w:rsidRPr="00974655" w:rsidRDefault="00F0225E" w:rsidP="00DE78D9">
            <w:pPr>
              <w:spacing w:line="300" w:lineRule="auto"/>
              <w:rPr>
                <w:rFonts w:ascii="宋体" w:hAnsi="宋体"/>
                <w:sz w:val="24"/>
                <w:szCs w:val="24"/>
              </w:rPr>
            </w:pPr>
          </w:p>
        </w:tc>
        <w:tc>
          <w:tcPr>
            <w:tcW w:w="2867" w:type="dxa"/>
            <w:vAlign w:val="center"/>
          </w:tcPr>
          <w:p w14:paraId="7740F3C1" w14:textId="77777777" w:rsidR="00F0225E" w:rsidRPr="00974655" w:rsidRDefault="00F0225E" w:rsidP="00DE78D9">
            <w:pPr>
              <w:spacing w:line="300" w:lineRule="auto"/>
              <w:rPr>
                <w:rFonts w:ascii="宋体" w:hAnsi="宋体"/>
                <w:sz w:val="24"/>
                <w:szCs w:val="24"/>
              </w:rPr>
            </w:pPr>
          </w:p>
        </w:tc>
        <w:tc>
          <w:tcPr>
            <w:tcW w:w="2310" w:type="dxa"/>
            <w:vAlign w:val="center"/>
          </w:tcPr>
          <w:p w14:paraId="11D43C63" w14:textId="77777777" w:rsidR="00F0225E" w:rsidRPr="00974655" w:rsidRDefault="00F0225E" w:rsidP="00DE78D9">
            <w:pPr>
              <w:spacing w:line="300" w:lineRule="auto"/>
              <w:rPr>
                <w:rFonts w:ascii="宋体" w:hAnsi="宋体"/>
                <w:sz w:val="24"/>
                <w:szCs w:val="24"/>
              </w:rPr>
            </w:pPr>
          </w:p>
        </w:tc>
        <w:tc>
          <w:tcPr>
            <w:tcW w:w="1680" w:type="dxa"/>
            <w:vAlign w:val="center"/>
          </w:tcPr>
          <w:p w14:paraId="161D4C74" w14:textId="77777777" w:rsidR="00F0225E" w:rsidRPr="00974655" w:rsidRDefault="00F0225E" w:rsidP="00DE78D9">
            <w:pPr>
              <w:spacing w:line="300" w:lineRule="auto"/>
              <w:rPr>
                <w:rFonts w:ascii="宋体" w:hAnsi="宋体"/>
                <w:sz w:val="24"/>
                <w:szCs w:val="24"/>
              </w:rPr>
            </w:pPr>
          </w:p>
        </w:tc>
        <w:tc>
          <w:tcPr>
            <w:tcW w:w="1575" w:type="dxa"/>
            <w:vAlign w:val="center"/>
          </w:tcPr>
          <w:p w14:paraId="7D0AB13D" w14:textId="77777777" w:rsidR="00F0225E" w:rsidRPr="00974655" w:rsidRDefault="00F0225E" w:rsidP="00DE78D9">
            <w:pPr>
              <w:spacing w:line="300" w:lineRule="auto"/>
              <w:rPr>
                <w:rFonts w:ascii="宋体" w:hAnsi="宋体"/>
                <w:sz w:val="24"/>
                <w:szCs w:val="24"/>
              </w:rPr>
            </w:pPr>
          </w:p>
        </w:tc>
      </w:tr>
    </w:tbl>
    <w:p w14:paraId="77F5E58B" w14:textId="77777777" w:rsidR="00855985" w:rsidRDefault="00855985" w:rsidP="00855985">
      <w:pPr>
        <w:numPr>
          <w:ilvl w:val="3"/>
          <w:numId w:val="0"/>
        </w:numPr>
        <w:tabs>
          <w:tab w:val="left" w:pos="720"/>
        </w:tabs>
        <w:spacing w:beforeLines="100" w:before="240" w:line="400" w:lineRule="exact"/>
        <w:jc w:val="left"/>
        <w:rPr>
          <w:rFonts w:ascii="宋体" w:hAnsi="宋体" w:cs="宋体"/>
          <w:color w:val="000000" w:themeColor="text1"/>
          <w:sz w:val="24"/>
          <w:szCs w:val="21"/>
        </w:rPr>
      </w:pPr>
      <w:r>
        <w:rPr>
          <w:rFonts w:ascii="宋体" w:hAnsi="宋体" w:cs="宋体" w:hint="eastAsia"/>
          <w:color w:val="000000" w:themeColor="text1"/>
          <w:sz w:val="24"/>
          <w:szCs w:val="21"/>
        </w:rPr>
        <w:t>单位负责人或其授权代表（签字）：</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 xml:space="preserve"> </w:t>
      </w:r>
    </w:p>
    <w:p w14:paraId="2F7405D9" w14:textId="77777777" w:rsidR="00855985" w:rsidRDefault="00855985" w:rsidP="00855985">
      <w:pPr>
        <w:numPr>
          <w:ilvl w:val="3"/>
          <w:numId w:val="0"/>
        </w:numPr>
        <w:tabs>
          <w:tab w:val="left" w:pos="720"/>
        </w:tabs>
        <w:spacing w:beforeLines="100" w:before="240" w:line="400" w:lineRule="exact"/>
        <w:jc w:val="left"/>
        <w:rPr>
          <w:rFonts w:ascii="宋体" w:hAnsi="宋体" w:cs="宋体"/>
          <w:color w:val="000000" w:themeColor="text1"/>
          <w:sz w:val="24"/>
          <w:szCs w:val="21"/>
        </w:rPr>
      </w:pPr>
      <w:r>
        <w:rPr>
          <w:rFonts w:ascii="宋体" w:hAnsi="宋体" w:cs="宋体" w:hint="eastAsia"/>
          <w:color w:val="000000" w:themeColor="text1"/>
          <w:sz w:val="24"/>
          <w:szCs w:val="21"/>
        </w:rPr>
        <w:t>投标人名称（盖章）：</w:t>
      </w:r>
      <w:r>
        <w:rPr>
          <w:rFonts w:ascii="宋体" w:hAnsi="宋体" w:cs="宋体" w:hint="eastAsia"/>
          <w:color w:val="000000" w:themeColor="text1"/>
          <w:sz w:val="24"/>
          <w:szCs w:val="24"/>
          <w:u w:val="single"/>
        </w:rPr>
        <w:t xml:space="preserve">       </w:t>
      </w:r>
      <w:r>
        <w:rPr>
          <w:rFonts w:ascii="宋体" w:hAnsi="宋体" w:cs="宋体"/>
          <w:color w:val="000000" w:themeColor="text1"/>
          <w:sz w:val="24"/>
          <w:szCs w:val="24"/>
          <w:u w:val="single"/>
        </w:rPr>
        <w:t xml:space="preserve">            </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 xml:space="preserve"> </w:t>
      </w:r>
    </w:p>
    <w:p w14:paraId="7E589893" w14:textId="46C53CF4" w:rsidR="00F0225E" w:rsidRPr="002177BC" w:rsidRDefault="00F0225E" w:rsidP="00F0225E">
      <w:pPr>
        <w:numPr>
          <w:ilvl w:val="3"/>
          <w:numId w:val="0"/>
        </w:numPr>
        <w:tabs>
          <w:tab w:val="num" w:pos="720"/>
        </w:tabs>
        <w:spacing w:beforeLines="100" w:before="240" w:line="400" w:lineRule="atLeast"/>
        <w:jc w:val="left"/>
        <w:rPr>
          <w:rFonts w:ascii="宋体" w:hAnsi="宋体"/>
          <w:color w:val="000000"/>
          <w:sz w:val="24"/>
          <w:szCs w:val="24"/>
        </w:rPr>
      </w:pPr>
    </w:p>
    <w:p w14:paraId="27E23F4F" w14:textId="77777777" w:rsidR="00F0225E" w:rsidRPr="002177BC" w:rsidRDefault="00F0225E" w:rsidP="00974655">
      <w:pPr>
        <w:snapToGrid w:val="0"/>
        <w:spacing w:beforeLines="100" w:before="240" w:line="420" w:lineRule="exact"/>
        <w:rPr>
          <w:rFonts w:ascii="宋体" w:hAnsi="宋体"/>
          <w:sz w:val="24"/>
          <w:szCs w:val="24"/>
        </w:rPr>
      </w:pPr>
      <w:r w:rsidRPr="002177BC">
        <w:rPr>
          <w:rFonts w:ascii="宋体" w:hAnsi="宋体"/>
          <w:color w:val="000000"/>
          <w:sz w:val="24"/>
          <w:szCs w:val="24"/>
        </w:rPr>
        <w:t>注：</w:t>
      </w:r>
      <w:r w:rsidRPr="002177BC">
        <w:rPr>
          <w:rFonts w:ascii="宋体" w:hAnsi="宋体"/>
          <w:sz w:val="24"/>
          <w:szCs w:val="24"/>
        </w:rPr>
        <w:t xml:space="preserve"> </w:t>
      </w:r>
    </w:p>
    <w:p w14:paraId="2DA36F93" w14:textId="17C025DA" w:rsidR="00F0225E" w:rsidRPr="002177BC" w:rsidRDefault="00431DBE" w:rsidP="006969F1">
      <w:pPr>
        <w:numPr>
          <w:ilvl w:val="0"/>
          <w:numId w:val="76"/>
        </w:numPr>
        <w:tabs>
          <w:tab w:val="clear" w:pos="900"/>
          <w:tab w:val="num" w:pos="360"/>
        </w:tabs>
        <w:spacing w:line="420" w:lineRule="exact"/>
        <w:ind w:left="360"/>
        <w:rPr>
          <w:rFonts w:ascii="宋体" w:hAnsi="宋体"/>
          <w:sz w:val="24"/>
          <w:szCs w:val="24"/>
        </w:rPr>
      </w:pPr>
      <w:r w:rsidRPr="00431DBE">
        <w:rPr>
          <w:rFonts w:ascii="宋体" w:hAnsi="宋体" w:hint="eastAsia"/>
          <w:sz w:val="24"/>
          <w:szCs w:val="24"/>
        </w:rPr>
        <w:t>注：</w:t>
      </w:r>
      <w:r w:rsidR="00F0225E" w:rsidRPr="002177BC">
        <w:rPr>
          <w:rFonts w:ascii="宋体" w:hAnsi="宋体"/>
          <w:sz w:val="24"/>
          <w:szCs w:val="24"/>
        </w:rPr>
        <w:t>投标人</w:t>
      </w:r>
      <w:r>
        <w:rPr>
          <w:rFonts w:ascii="宋体" w:hAnsi="宋体" w:hint="eastAsia"/>
          <w:sz w:val="24"/>
          <w:szCs w:val="24"/>
        </w:rPr>
        <w:t>应</w:t>
      </w:r>
      <w:r w:rsidRPr="00431DBE">
        <w:rPr>
          <w:rFonts w:ascii="宋体" w:hAnsi="宋体" w:hint="eastAsia"/>
          <w:sz w:val="24"/>
          <w:szCs w:val="24"/>
        </w:rPr>
        <w:t>根据招标文件第二章“投标人须知”第12.2（</w:t>
      </w:r>
      <w:r>
        <w:rPr>
          <w:rFonts w:ascii="宋体" w:hAnsi="宋体"/>
          <w:sz w:val="24"/>
          <w:szCs w:val="24"/>
        </w:rPr>
        <w:t>2</w:t>
      </w:r>
      <w:r w:rsidRPr="00431DBE">
        <w:rPr>
          <w:rFonts w:ascii="宋体" w:hAnsi="宋体" w:hint="eastAsia"/>
          <w:sz w:val="24"/>
          <w:szCs w:val="24"/>
        </w:rPr>
        <w:t>）条款</w:t>
      </w:r>
      <w:r>
        <w:rPr>
          <w:rFonts w:ascii="宋体" w:hAnsi="宋体" w:hint="eastAsia"/>
          <w:sz w:val="24"/>
          <w:szCs w:val="24"/>
        </w:rPr>
        <w:t>并</w:t>
      </w:r>
      <w:r w:rsidR="00F0225E" w:rsidRPr="002177BC">
        <w:rPr>
          <w:rFonts w:ascii="宋体" w:hAnsi="宋体"/>
          <w:sz w:val="24"/>
          <w:szCs w:val="24"/>
        </w:rPr>
        <w:t>对照招标文件</w:t>
      </w:r>
      <w:r w:rsidR="00F0225E" w:rsidRPr="002177BC">
        <w:rPr>
          <w:rFonts w:ascii="宋体" w:hAnsi="宋体" w:hint="eastAsia"/>
          <w:sz w:val="24"/>
          <w:szCs w:val="24"/>
        </w:rPr>
        <w:t>第五章“</w:t>
      </w:r>
      <w:r w:rsidR="00F0225E" w:rsidRPr="002177BC">
        <w:rPr>
          <w:rFonts w:ascii="宋体" w:hAnsi="宋体"/>
          <w:sz w:val="24"/>
          <w:szCs w:val="24"/>
        </w:rPr>
        <w:t>采购需求</w:t>
      </w:r>
      <w:r w:rsidR="00F0225E" w:rsidRPr="002177BC">
        <w:rPr>
          <w:rFonts w:ascii="宋体" w:hAnsi="宋体" w:hint="eastAsia"/>
          <w:sz w:val="24"/>
          <w:szCs w:val="24"/>
        </w:rPr>
        <w:t>”</w:t>
      </w:r>
      <w:r w:rsidR="00F0225E" w:rsidRPr="002177BC">
        <w:rPr>
          <w:rFonts w:ascii="宋体" w:hAnsi="宋体"/>
          <w:sz w:val="24"/>
          <w:szCs w:val="24"/>
        </w:rPr>
        <w:t>如实填写，逐条说明所提供</w:t>
      </w:r>
      <w:r w:rsidR="002177BC" w:rsidRPr="002177BC">
        <w:rPr>
          <w:rFonts w:ascii="宋体" w:hAnsi="宋体" w:hint="eastAsia"/>
          <w:sz w:val="24"/>
          <w:szCs w:val="24"/>
        </w:rPr>
        <w:t>货物和/或</w:t>
      </w:r>
      <w:r w:rsidR="00F0225E" w:rsidRPr="002177BC">
        <w:rPr>
          <w:rFonts w:ascii="宋体" w:hAnsi="宋体"/>
          <w:sz w:val="24"/>
          <w:szCs w:val="24"/>
        </w:rPr>
        <w:t>服务已对招标文件的技术规格做出了实质性的响应，并申明与技术规格条文的偏差和例外。特别对有具体参数要求的指标，投标人必须提供所投</w:t>
      </w:r>
      <w:r w:rsidR="00F0225E" w:rsidRPr="002177BC">
        <w:rPr>
          <w:rFonts w:ascii="宋体" w:hAnsi="宋体" w:hint="eastAsia"/>
          <w:sz w:val="24"/>
          <w:szCs w:val="24"/>
        </w:rPr>
        <w:t>产品</w:t>
      </w:r>
      <w:r w:rsidR="00F0225E" w:rsidRPr="002177BC">
        <w:rPr>
          <w:rFonts w:ascii="宋体" w:hAnsi="宋体"/>
          <w:sz w:val="24"/>
          <w:szCs w:val="24"/>
        </w:rPr>
        <w:t>的具体参数值</w:t>
      </w:r>
      <w:r w:rsidR="00F0225E" w:rsidRPr="002177BC">
        <w:rPr>
          <w:rFonts w:ascii="宋体" w:hAnsi="宋体" w:hint="eastAsia"/>
          <w:sz w:val="24"/>
          <w:szCs w:val="24"/>
        </w:rPr>
        <w:t>；</w:t>
      </w:r>
    </w:p>
    <w:p w14:paraId="10F6CC2A" w14:textId="7A54A640" w:rsidR="00CA3F4C" w:rsidRPr="00DA4D24" w:rsidRDefault="00F0225E" w:rsidP="006969F1">
      <w:pPr>
        <w:widowControl/>
        <w:numPr>
          <w:ilvl w:val="0"/>
          <w:numId w:val="76"/>
        </w:numPr>
        <w:tabs>
          <w:tab w:val="clear" w:pos="900"/>
          <w:tab w:val="num" w:pos="360"/>
        </w:tabs>
        <w:spacing w:line="420" w:lineRule="exact"/>
        <w:ind w:left="360"/>
        <w:jc w:val="left"/>
        <w:rPr>
          <w:rFonts w:ascii="宋体" w:hAnsi="宋体" w:cs="宋体"/>
          <w:b/>
          <w:color w:val="000000" w:themeColor="text1"/>
          <w:sz w:val="36"/>
        </w:rPr>
      </w:pPr>
      <w:r w:rsidRPr="00DA4D24">
        <w:rPr>
          <w:rFonts w:ascii="宋体" w:hAnsi="宋体"/>
          <w:sz w:val="24"/>
          <w:szCs w:val="24"/>
        </w:rPr>
        <w:t>如果投标人承诺了或被视为没有偏差项，在评审时，评标委员会认为仍存在偏差，则有可能被认为有意隐瞒事实</w:t>
      </w:r>
      <w:r w:rsidRPr="00DA4D24">
        <w:rPr>
          <w:rFonts w:ascii="宋体" w:hAnsi="宋体" w:hint="eastAsia"/>
          <w:sz w:val="24"/>
          <w:szCs w:val="24"/>
        </w:rPr>
        <w:t>、</w:t>
      </w:r>
      <w:r w:rsidRPr="00DA4D24">
        <w:rPr>
          <w:rFonts w:ascii="宋体" w:hAnsi="宋体"/>
          <w:sz w:val="24"/>
          <w:szCs w:val="24"/>
        </w:rPr>
        <w:t>导致废标。</w:t>
      </w:r>
    </w:p>
    <w:p w14:paraId="69C7BC7B" w14:textId="77777777" w:rsidR="00C57E12" w:rsidRDefault="00C57E12">
      <w:pPr>
        <w:widowControl/>
        <w:jc w:val="left"/>
        <w:rPr>
          <w:rFonts w:ascii="宋体" w:hAnsi="宋体" w:cs="宋体"/>
          <w:b/>
          <w:bCs/>
          <w:color w:val="000000" w:themeColor="text1"/>
          <w:kern w:val="28"/>
          <w:sz w:val="28"/>
          <w:szCs w:val="28"/>
        </w:rPr>
      </w:pPr>
      <w:bookmarkStart w:id="1250" w:name="_Toc3138"/>
      <w:bookmarkStart w:id="1251" w:name="_Toc516397347"/>
      <w:r>
        <w:rPr>
          <w:rFonts w:ascii="宋体" w:hAnsi="宋体" w:cs="宋体"/>
          <w:color w:val="000000" w:themeColor="text1"/>
          <w:sz w:val="28"/>
          <w:szCs w:val="28"/>
        </w:rPr>
        <w:br w:type="page"/>
      </w:r>
    </w:p>
    <w:p w14:paraId="2E96B3FE" w14:textId="4178D212" w:rsidR="00C57E12" w:rsidRDefault="00C57E12" w:rsidP="006969F1">
      <w:pPr>
        <w:pStyle w:val="aff4"/>
        <w:numPr>
          <w:ilvl w:val="0"/>
          <w:numId w:val="66"/>
        </w:numPr>
        <w:rPr>
          <w:rFonts w:ascii="宋体" w:hAnsi="宋体" w:cs="宋体"/>
          <w:color w:val="000000" w:themeColor="text1"/>
          <w:sz w:val="28"/>
          <w:szCs w:val="28"/>
        </w:rPr>
      </w:pPr>
      <w:bookmarkStart w:id="1252" w:name="_Toc118292227"/>
      <w:bookmarkEnd w:id="1250"/>
      <w:r>
        <w:rPr>
          <w:rFonts w:ascii="宋体" w:hAnsi="宋体" w:cs="宋体" w:hint="eastAsia"/>
          <w:color w:val="000000" w:themeColor="text1"/>
          <w:sz w:val="28"/>
          <w:szCs w:val="28"/>
        </w:rPr>
        <w:lastRenderedPageBreak/>
        <w:t>技术支持资料</w:t>
      </w:r>
      <w:bookmarkEnd w:id="1252"/>
    </w:p>
    <w:p w14:paraId="2B9C8FCE" w14:textId="05DE3EAE" w:rsidR="00855985" w:rsidRDefault="00855985" w:rsidP="00431DBE">
      <w:pPr>
        <w:pStyle w:val="afff6"/>
        <w:spacing w:line="360" w:lineRule="auto"/>
        <w:ind w:left="420" w:firstLineChars="0" w:firstLine="0"/>
        <w:rPr>
          <w:rFonts w:ascii="宋体" w:hAnsi="宋体" w:cs="宋体"/>
          <w:color w:val="000000" w:themeColor="text1"/>
          <w:sz w:val="24"/>
          <w:szCs w:val="24"/>
        </w:rPr>
      </w:pPr>
    </w:p>
    <w:p w14:paraId="09BFAFEA" w14:textId="77777777" w:rsidR="00B12AFF" w:rsidRPr="00B12AFF" w:rsidRDefault="00B12AFF" w:rsidP="006969F1">
      <w:pPr>
        <w:pStyle w:val="afff6"/>
        <w:numPr>
          <w:ilvl w:val="0"/>
          <w:numId w:val="115"/>
        </w:numPr>
        <w:ind w:firstLineChars="0"/>
        <w:jc w:val="center"/>
        <w:outlineLvl w:val="2"/>
        <w:rPr>
          <w:rFonts w:ascii="宋体" w:hAnsi="宋体"/>
          <w:sz w:val="24"/>
          <w:szCs w:val="24"/>
        </w:rPr>
      </w:pPr>
      <w:bookmarkStart w:id="1253" w:name="_Toc114181571"/>
      <w:r w:rsidRPr="00B12AFF">
        <w:rPr>
          <w:rFonts w:ascii="宋体" w:hAnsi="宋体" w:hint="eastAsia"/>
          <w:b/>
          <w:bCs/>
          <w:sz w:val="24"/>
          <w:szCs w:val="24"/>
        </w:rPr>
        <w:t>响应情况索引</w:t>
      </w:r>
      <w:bookmarkEnd w:id="1253"/>
    </w:p>
    <w:p w14:paraId="19CC64E6" w14:textId="77777777" w:rsidR="00B12AFF" w:rsidRPr="00B12AFF" w:rsidRDefault="00B12AFF" w:rsidP="00B12AFF">
      <w:pPr>
        <w:numPr>
          <w:ilvl w:val="3"/>
          <w:numId w:val="0"/>
        </w:numPr>
        <w:tabs>
          <w:tab w:val="left" w:pos="720"/>
        </w:tabs>
        <w:spacing w:beforeLines="50" w:before="120" w:line="400" w:lineRule="atLeast"/>
        <w:jc w:val="left"/>
        <w:rPr>
          <w:rFonts w:ascii="宋体" w:hAnsi="宋体"/>
          <w:color w:val="000000"/>
          <w:sz w:val="24"/>
          <w:szCs w:val="24"/>
        </w:rPr>
      </w:pPr>
      <w:r w:rsidRPr="00B12AFF">
        <w:rPr>
          <w:rFonts w:ascii="宋体" w:hAnsi="宋体"/>
          <w:color w:val="000000"/>
          <w:sz w:val="24"/>
          <w:szCs w:val="24"/>
        </w:rPr>
        <w:t>投标人名称：</w:t>
      </w:r>
      <w:r w:rsidRPr="00B12AFF">
        <w:rPr>
          <w:rFonts w:ascii="宋体" w:hAnsi="宋体"/>
          <w:color w:val="000000"/>
          <w:sz w:val="24"/>
          <w:szCs w:val="24"/>
          <w:u w:val="single"/>
        </w:rPr>
        <w:t xml:space="preserve">         </w:t>
      </w:r>
      <w:r w:rsidRPr="00B12AFF">
        <w:rPr>
          <w:rFonts w:ascii="宋体" w:hAnsi="宋体"/>
          <w:color w:val="000000"/>
          <w:sz w:val="24"/>
          <w:szCs w:val="24"/>
        </w:rPr>
        <w:t xml:space="preserve"> 招标编号：</w:t>
      </w:r>
      <w:r w:rsidRPr="00B12AFF">
        <w:rPr>
          <w:rFonts w:ascii="宋体" w:hAnsi="宋体"/>
          <w:color w:val="000000"/>
          <w:sz w:val="24"/>
          <w:szCs w:val="24"/>
          <w:u w:val="single"/>
        </w:rPr>
        <w:t xml:space="preserve">           </w:t>
      </w:r>
      <w:r w:rsidRPr="00B12AFF">
        <w:rPr>
          <w:rFonts w:ascii="宋体" w:hAnsi="宋体"/>
          <w:color w:val="000000"/>
          <w:sz w:val="24"/>
          <w:szCs w:val="24"/>
        </w:rPr>
        <w:t xml:space="preserve"> </w:t>
      </w:r>
      <w:r w:rsidRPr="00B12AFF">
        <w:rPr>
          <w:rFonts w:ascii="宋体" w:hAnsi="宋体"/>
          <w:sz w:val="24"/>
          <w:szCs w:val="24"/>
        </w:rPr>
        <w:t>包号</w:t>
      </w:r>
      <w:r w:rsidRPr="00B12AFF">
        <w:rPr>
          <w:rFonts w:ascii="宋体" w:hAnsi="宋体"/>
          <w:color w:val="000000"/>
          <w:sz w:val="24"/>
          <w:szCs w:val="24"/>
        </w:rPr>
        <w:t>：</w:t>
      </w:r>
      <w:r w:rsidRPr="00B12AFF">
        <w:rPr>
          <w:rFonts w:ascii="宋体" w:hAnsi="宋体"/>
          <w:color w:val="000000"/>
          <w:sz w:val="24"/>
          <w:szCs w:val="24"/>
          <w:u w:val="single"/>
        </w:rPr>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92"/>
        <w:gridCol w:w="1134"/>
        <w:gridCol w:w="1560"/>
        <w:gridCol w:w="1275"/>
        <w:gridCol w:w="993"/>
        <w:gridCol w:w="1134"/>
        <w:gridCol w:w="1842"/>
      </w:tblGrid>
      <w:tr w:rsidR="00B12AFF" w:rsidRPr="00B12AFF" w14:paraId="28DAA553" w14:textId="77777777" w:rsidTr="00B12AFF">
        <w:trPr>
          <w:trHeight w:val="510"/>
          <w:tblHeader/>
          <w:jc w:val="center"/>
        </w:trPr>
        <w:tc>
          <w:tcPr>
            <w:tcW w:w="704" w:type="dxa"/>
            <w:shd w:val="clear" w:color="auto" w:fill="auto"/>
            <w:noWrap/>
            <w:vAlign w:val="center"/>
          </w:tcPr>
          <w:p w14:paraId="51478A92" w14:textId="77777777" w:rsidR="00B12AFF" w:rsidRPr="00B12AFF" w:rsidRDefault="00B12AFF" w:rsidP="00BB70B1">
            <w:pPr>
              <w:widowControl/>
              <w:jc w:val="center"/>
              <w:rPr>
                <w:rFonts w:ascii="宋体" w:hAnsi="宋体"/>
                <w:color w:val="000000"/>
                <w:kern w:val="0"/>
                <w:sz w:val="24"/>
                <w:szCs w:val="24"/>
              </w:rPr>
            </w:pPr>
            <w:r w:rsidRPr="00B12AFF">
              <w:rPr>
                <w:rFonts w:ascii="宋体" w:hAnsi="宋体"/>
                <w:color w:val="000000"/>
                <w:kern w:val="0"/>
                <w:sz w:val="24"/>
                <w:szCs w:val="24"/>
              </w:rPr>
              <w:t>序号</w:t>
            </w:r>
          </w:p>
        </w:tc>
        <w:tc>
          <w:tcPr>
            <w:tcW w:w="992" w:type="dxa"/>
            <w:vAlign w:val="center"/>
          </w:tcPr>
          <w:p w14:paraId="409BD3AA" w14:textId="77777777" w:rsidR="00B12AFF" w:rsidRPr="00B12AFF" w:rsidRDefault="00B12AFF" w:rsidP="00BB70B1">
            <w:pPr>
              <w:widowControl/>
              <w:jc w:val="center"/>
              <w:rPr>
                <w:rFonts w:ascii="宋体" w:hAnsi="宋体"/>
                <w:color w:val="000000"/>
                <w:kern w:val="0"/>
                <w:sz w:val="24"/>
                <w:szCs w:val="24"/>
              </w:rPr>
            </w:pPr>
            <w:r w:rsidRPr="00B12AFF">
              <w:rPr>
                <w:rFonts w:ascii="宋体" w:hAnsi="宋体"/>
                <w:color w:val="000000"/>
                <w:kern w:val="0"/>
                <w:sz w:val="24"/>
                <w:szCs w:val="24"/>
              </w:rPr>
              <w:t>重要</w:t>
            </w:r>
            <w:r w:rsidRPr="00B12AFF">
              <w:rPr>
                <w:rFonts w:ascii="宋体" w:hAnsi="宋体" w:hint="eastAsia"/>
                <w:color w:val="000000"/>
                <w:kern w:val="0"/>
                <w:sz w:val="24"/>
                <w:szCs w:val="24"/>
              </w:rPr>
              <w:t>条款标识</w:t>
            </w:r>
          </w:p>
        </w:tc>
        <w:tc>
          <w:tcPr>
            <w:tcW w:w="1134" w:type="dxa"/>
            <w:shd w:val="clear" w:color="auto" w:fill="auto"/>
            <w:noWrap/>
            <w:vAlign w:val="center"/>
            <w:hideMark/>
          </w:tcPr>
          <w:p w14:paraId="3513E551" w14:textId="77777777" w:rsidR="00B12AFF" w:rsidRPr="00B12AFF" w:rsidRDefault="00B12AFF" w:rsidP="00BB70B1">
            <w:pPr>
              <w:widowControl/>
              <w:jc w:val="center"/>
              <w:rPr>
                <w:rFonts w:ascii="宋体" w:hAnsi="宋体"/>
                <w:color w:val="000000"/>
                <w:kern w:val="0"/>
                <w:sz w:val="24"/>
                <w:szCs w:val="24"/>
              </w:rPr>
            </w:pPr>
            <w:r w:rsidRPr="00B12AFF">
              <w:rPr>
                <w:rFonts w:ascii="宋体" w:hAnsi="宋体"/>
                <w:color w:val="000000"/>
                <w:kern w:val="0"/>
                <w:sz w:val="24"/>
                <w:szCs w:val="24"/>
              </w:rPr>
              <w:t>技术规格书章节</w:t>
            </w:r>
          </w:p>
        </w:tc>
        <w:tc>
          <w:tcPr>
            <w:tcW w:w="1560" w:type="dxa"/>
            <w:shd w:val="clear" w:color="auto" w:fill="auto"/>
            <w:noWrap/>
            <w:vAlign w:val="center"/>
            <w:hideMark/>
          </w:tcPr>
          <w:p w14:paraId="575135FB" w14:textId="77777777" w:rsidR="00B12AFF" w:rsidRPr="00B12AFF" w:rsidRDefault="00B12AFF" w:rsidP="00BB70B1">
            <w:pPr>
              <w:widowControl/>
              <w:jc w:val="center"/>
              <w:rPr>
                <w:rFonts w:ascii="宋体" w:hAnsi="宋体"/>
                <w:color w:val="000000"/>
                <w:kern w:val="0"/>
                <w:sz w:val="24"/>
                <w:szCs w:val="24"/>
              </w:rPr>
            </w:pPr>
            <w:r w:rsidRPr="00B12AFF">
              <w:rPr>
                <w:rFonts w:ascii="宋体" w:hAnsi="宋体"/>
                <w:color w:val="000000"/>
                <w:kern w:val="0"/>
                <w:sz w:val="24"/>
                <w:szCs w:val="24"/>
              </w:rPr>
              <w:t>技术规格书内容</w:t>
            </w:r>
          </w:p>
        </w:tc>
        <w:tc>
          <w:tcPr>
            <w:tcW w:w="1275" w:type="dxa"/>
            <w:vAlign w:val="center"/>
          </w:tcPr>
          <w:p w14:paraId="6190CB0D" w14:textId="77777777" w:rsidR="00B12AFF" w:rsidRPr="00B12AFF" w:rsidRDefault="00B12AFF" w:rsidP="00BB70B1">
            <w:pPr>
              <w:widowControl/>
              <w:jc w:val="center"/>
              <w:rPr>
                <w:rFonts w:ascii="宋体" w:hAnsi="宋体"/>
                <w:color w:val="000000"/>
                <w:kern w:val="0"/>
                <w:sz w:val="24"/>
                <w:szCs w:val="24"/>
              </w:rPr>
            </w:pPr>
            <w:r w:rsidRPr="00B12AFF">
              <w:rPr>
                <w:rFonts w:ascii="宋体" w:hAnsi="宋体" w:hint="eastAsia"/>
                <w:color w:val="000000"/>
                <w:kern w:val="0"/>
                <w:sz w:val="24"/>
                <w:szCs w:val="24"/>
              </w:rPr>
              <w:t>技术响应内容</w:t>
            </w:r>
          </w:p>
        </w:tc>
        <w:tc>
          <w:tcPr>
            <w:tcW w:w="993" w:type="dxa"/>
            <w:vAlign w:val="center"/>
          </w:tcPr>
          <w:p w14:paraId="0ACAAF02" w14:textId="77777777" w:rsidR="00B12AFF" w:rsidRPr="00B12AFF" w:rsidRDefault="00B12AFF" w:rsidP="00BB70B1">
            <w:pPr>
              <w:widowControl/>
              <w:jc w:val="center"/>
              <w:rPr>
                <w:rFonts w:ascii="宋体" w:hAnsi="宋体"/>
                <w:color w:val="000000"/>
                <w:kern w:val="0"/>
                <w:sz w:val="24"/>
                <w:szCs w:val="24"/>
              </w:rPr>
            </w:pPr>
            <w:r w:rsidRPr="00B12AFF">
              <w:rPr>
                <w:rFonts w:ascii="宋体" w:hAnsi="宋体"/>
                <w:color w:val="000000"/>
                <w:kern w:val="0"/>
                <w:sz w:val="24"/>
                <w:szCs w:val="24"/>
              </w:rPr>
              <w:t>响应/偏离</w:t>
            </w:r>
          </w:p>
        </w:tc>
        <w:tc>
          <w:tcPr>
            <w:tcW w:w="1134" w:type="dxa"/>
            <w:shd w:val="clear" w:color="auto" w:fill="auto"/>
            <w:noWrap/>
            <w:vAlign w:val="center"/>
            <w:hideMark/>
          </w:tcPr>
          <w:p w14:paraId="1CA887D1" w14:textId="77777777" w:rsidR="00B12AFF" w:rsidRPr="00B12AFF" w:rsidRDefault="00B12AFF" w:rsidP="00BB70B1">
            <w:pPr>
              <w:widowControl/>
              <w:jc w:val="center"/>
              <w:rPr>
                <w:rFonts w:ascii="宋体" w:hAnsi="宋体"/>
                <w:color w:val="000000"/>
                <w:kern w:val="0"/>
                <w:sz w:val="24"/>
                <w:szCs w:val="24"/>
              </w:rPr>
            </w:pPr>
            <w:r w:rsidRPr="00B12AFF">
              <w:rPr>
                <w:rFonts w:ascii="宋体" w:hAnsi="宋体" w:hint="eastAsia"/>
                <w:color w:val="000000"/>
                <w:kern w:val="0"/>
                <w:sz w:val="24"/>
                <w:szCs w:val="24"/>
              </w:rPr>
              <w:t>技术支持资料形式</w:t>
            </w:r>
          </w:p>
        </w:tc>
        <w:tc>
          <w:tcPr>
            <w:tcW w:w="1842" w:type="dxa"/>
            <w:shd w:val="clear" w:color="auto" w:fill="auto"/>
            <w:noWrap/>
            <w:vAlign w:val="center"/>
            <w:hideMark/>
          </w:tcPr>
          <w:p w14:paraId="086F1739" w14:textId="1CD6EF95" w:rsidR="00B12AFF" w:rsidRPr="00B12AFF" w:rsidRDefault="00B12AFF" w:rsidP="00BB70B1">
            <w:pPr>
              <w:widowControl/>
              <w:jc w:val="center"/>
              <w:rPr>
                <w:rFonts w:ascii="宋体" w:hAnsi="宋体"/>
                <w:color w:val="000000"/>
                <w:kern w:val="0"/>
                <w:sz w:val="24"/>
                <w:szCs w:val="24"/>
              </w:rPr>
            </w:pPr>
            <w:r w:rsidRPr="00B12AFF">
              <w:rPr>
                <w:rFonts w:ascii="宋体" w:hAnsi="宋体" w:hint="eastAsia"/>
                <w:color w:val="000000"/>
                <w:kern w:val="0"/>
                <w:sz w:val="24"/>
                <w:szCs w:val="24"/>
              </w:rPr>
              <w:t>技术支持资料所在位置</w:t>
            </w:r>
            <w:r>
              <w:rPr>
                <w:rFonts w:ascii="宋体" w:hAnsi="宋体" w:hint="eastAsia"/>
                <w:color w:val="000000"/>
                <w:kern w:val="0"/>
                <w:sz w:val="24"/>
                <w:szCs w:val="24"/>
              </w:rPr>
              <w:t>（页码）</w:t>
            </w:r>
          </w:p>
        </w:tc>
      </w:tr>
      <w:tr w:rsidR="00B12AFF" w:rsidRPr="00B12AFF" w14:paraId="71218149" w14:textId="77777777" w:rsidTr="00B12AFF">
        <w:trPr>
          <w:trHeight w:val="510"/>
          <w:jc w:val="center"/>
        </w:trPr>
        <w:tc>
          <w:tcPr>
            <w:tcW w:w="704" w:type="dxa"/>
            <w:shd w:val="clear" w:color="auto" w:fill="auto"/>
            <w:noWrap/>
            <w:vAlign w:val="center"/>
          </w:tcPr>
          <w:p w14:paraId="15E2A070" w14:textId="77777777" w:rsidR="00B12AFF" w:rsidRPr="00B12AFF" w:rsidDel="00B4016C" w:rsidRDefault="00B12AFF" w:rsidP="00BB70B1">
            <w:pPr>
              <w:widowControl/>
              <w:jc w:val="center"/>
              <w:rPr>
                <w:rFonts w:ascii="宋体" w:hAnsi="宋体"/>
                <w:color w:val="000000"/>
                <w:kern w:val="0"/>
                <w:sz w:val="24"/>
                <w:szCs w:val="24"/>
              </w:rPr>
            </w:pPr>
          </w:p>
        </w:tc>
        <w:tc>
          <w:tcPr>
            <w:tcW w:w="992" w:type="dxa"/>
            <w:vAlign w:val="center"/>
          </w:tcPr>
          <w:p w14:paraId="3231A6BB" w14:textId="77777777" w:rsidR="00B12AFF" w:rsidRPr="00B12AFF" w:rsidDel="00B4016C" w:rsidRDefault="00B12AFF" w:rsidP="00BB70B1">
            <w:pPr>
              <w:widowControl/>
              <w:jc w:val="center"/>
              <w:rPr>
                <w:rFonts w:ascii="宋体" w:hAnsi="宋体"/>
                <w:color w:val="000000"/>
                <w:kern w:val="0"/>
                <w:sz w:val="24"/>
                <w:szCs w:val="24"/>
              </w:rPr>
            </w:pPr>
          </w:p>
        </w:tc>
        <w:tc>
          <w:tcPr>
            <w:tcW w:w="1134" w:type="dxa"/>
            <w:shd w:val="clear" w:color="auto" w:fill="auto"/>
            <w:noWrap/>
            <w:vAlign w:val="center"/>
          </w:tcPr>
          <w:p w14:paraId="35D616B2" w14:textId="77777777" w:rsidR="00B12AFF" w:rsidRPr="00B12AFF" w:rsidDel="00B4016C" w:rsidRDefault="00B12AFF" w:rsidP="00BB70B1">
            <w:pPr>
              <w:widowControl/>
              <w:rPr>
                <w:rFonts w:ascii="宋体" w:hAnsi="宋体"/>
                <w:color w:val="000000"/>
                <w:kern w:val="0"/>
                <w:sz w:val="24"/>
                <w:szCs w:val="24"/>
              </w:rPr>
            </w:pPr>
          </w:p>
        </w:tc>
        <w:tc>
          <w:tcPr>
            <w:tcW w:w="1560" w:type="dxa"/>
            <w:shd w:val="clear" w:color="auto" w:fill="auto"/>
            <w:noWrap/>
            <w:vAlign w:val="center"/>
          </w:tcPr>
          <w:p w14:paraId="71317E6E" w14:textId="77777777" w:rsidR="00B12AFF" w:rsidRPr="00B12AFF" w:rsidDel="00B4016C" w:rsidRDefault="00B12AFF" w:rsidP="00BB70B1">
            <w:pPr>
              <w:widowControl/>
              <w:rPr>
                <w:rFonts w:ascii="宋体" w:hAnsi="宋体"/>
                <w:color w:val="000000"/>
                <w:kern w:val="0"/>
                <w:sz w:val="24"/>
                <w:szCs w:val="24"/>
              </w:rPr>
            </w:pPr>
          </w:p>
        </w:tc>
        <w:tc>
          <w:tcPr>
            <w:tcW w:w="1275" w:type="dxa"/>
          </w:tcPr>
          <w:p w14:paraId="12CC4503" w14:textId="77777777" w:rsidR="00B12AFF" w:rsidRPr="00B12AFF" w:rsidDel="00B4016C" w:rsidRDefault="00B12AFF" w:rsidP="00BB70B1">
            <w:pPr>
              <w:widowControl/>
              <w:jc w:val="left"/>
              <w:rPr>
                <w:rFonts w:ascii="宋体" w:hAnsi="宋体"/>
                <w:color w:val="000000"/>
                <w:kern w:val="0"/>
                <w:sz w:val="24"/>
                <w:szCs w:val="24"/>
              </w:rPr>
            </w:pPr>
          </w:p>
        </w:tc>
        <w:tc>
          <w:tcPr>
            <w:tcW w:w="993" w:type="dxa"/>
            <w:vAlign w:val="center"/>
          </w:tcPr>
          <w:p w14:paraId="41805217" w14:textId="77777777" w:rsidR="00B12AFF" w:rsidRPr="00B12AFF" w:rsidDel="00B4016C" w:rsidRDefault="00B12AFF" w:rsidP="00BB70B1">
            <w:pPr>
              <w:widowControl/>
              <w:jc w:val="left"/>
              <w:rPr>
                <w:rFonts w:ascii="宋体" w:hAnsi="宋体"/>
                <w:color w:val="000000"/>
                <w:kern w:val="0"/>
                <w:sz w:val="24"/>
                <w:szCs w:val="24"/>
              </w:rPr>
            </w:pPr>
          </w:p>
        </w:tc>
        <w:tc>
          <w:tcPr>
            <w:tcW w:w="1134" w:type="dxa"/>
            <w:shd w:val="clear" w:color="auto" w:fill="auto"/>
            <w:noWrap/>
            <w:vAlign w:val="center"/>
          </w:tcPr>
          <w:p w14:paraId="72DA1990" w14:textId="77777777" w:rsidR="00B12AFF" w:rsidRPr="00B12AFF" w:rsidDel="00B4016C" w:rsidRDefault="00B12AFF" w:rsidP="00BB70B1">
            <w:pPr>
              <w:widowControl/>
              <w:jc w:val="left"/>
              <w:rPr>
                <w:rFonts w:ascii="宋体" w:hAnsi="宋体"/>
                <w:color w:val="000000"/>
                <w:kern w:val="0"/>
                <w:sz w:val="24"/>
                <w:szCs w:val="24"/>
              </w:rPr>
            </w:pPr>
          </w:p>
        </w:tc>
        <w:tc>
          <w:tcPr>
            <w:tcW w:w="1842" w:type="dxa"/>
            <w:shd w:val="clear" w:color="auto" w:fill="auto"/>
            <w:noWrap/>
            <w:vAlign w:val="center"/>
          </w:tcPr>
          <w:p w14:paraId="3413A804" w14:textId="77777777" w:rsidR="00B12AFF" w:rsidRPr="00B12AFF" w:rsidDel="00B4016C" w:rsidRDefault="00B12AFF" w:rsidP="00BB70B1">
            <w:pPr>
              <w:widowControl/>
              <w:jc w:val="left"/>
              <w:rPr>
                <w:rFonts w:ascii="宋体" w:hAnsi="宋体"/>
                <w:color w:val="000000"/>
                <w:kern w:val="0"/>
                <w:sz w:val="24"/>
                <w:szCs w:val="24"/>
              </w:rPr>
            </w:pPr>
          </w:p>
        </w:tc>
      </w:tr>
      <w:tr w:rsidR="00B12AFF" w:rsidRPr="00B12AFF" w14:paraId="0EF4502E" w14:textId="77777777" w:rsidTr="00B12AFF">
        <w:trPr>
          <w:trHeight w:val="510"/>
          <w:jc w:val="center"/>
        </w:trPr>
        <w:tc>
          <w:tcPr>
            <w:tcW w:w="704" w:type="dxa"/>
            <w:shd w:val="clear" w:color="auto" w:fill="auto"/>
            <w:noWrap/>
            <w:vAlign w:val="center"/>
          </w:tcPr>
          <w:p w14:paraId="2D69B393" w14:textId="77777777" w:rsidR="00B12AFF" w:rsidRPr="00B12AFF" w:rsidDel="00B4016C" w:rsidRDefault="00B12AFF" w:rsidP="00BB70B1">
            <w:pPr>
              <w:widowControl/>
              <w:jc w:val="center"/>
              <w:rPr>
                <w:rFonts w:ascii="宋体" w:hAnsi="宋体"/>
                <w:color w:val="000000"/>
                <w:kern w:val="0"/>
                <w:sz w:val="24"/>
                <w:szCs w:val="24"/>
              </w:rPr>
            </w:pPr>
          </w:p>
        </w:tc>
        <w:tc>
          <w:tcPr>
            <w:tcW w:w="992" w:type="dxa"/>
            <w:vAlign w:val="center"/>
          </w:tcPr>
          <w:p w14:paraId="4B1AD12A" w14:textId="77777777" w:rsidR="00B12AFF" w:rsidRPr="00B12AFF" w:rsidDel="00B4016C" w:rsidRDefault="00B12AFF" w:rsidP="00BB70B1">
            <w:pPr>
              <w:widowControl/>
              <w:jc w:val="center"/>
              <w:rPr>
                <w:rFonts w:ascii="宋体" w:hAnsi="宋体"/>
                <w:color w:val="000000"/>
                <w:kern w:val="0"/>
                <w:sz w:val="24"/>
                <w:szCs w:val="24"/>
              </w:rPr>
            </w:pPr>
          </w:p>
        </w:tc>
        <w:tc>
          <w:tcPr>
            <w:tcW w:w="1134" w:type="dxa"/>
            <w:shd w:val="clear" w:color="auto" w:fill="auto"/>
            <w:noWrap/>
            <w:vAlign w:val="center"/>
          </w:tcPr>
          <w:p w14:paraId="5ED70C07" w14:textId="77777777" w:rsidR="00B12AFF" w:rsidRPr="00B12AFF" w:rsidDel="00B4016C" w:rsidRDefault="00B12AFF" w:rsidP="00BB70B1">
            <w:pPr>
              <w:widowControl/>
              <w:rPr>
                <w:rFonts w:ascii="宋体" w:hAnsi="宋体"/>
                <w:color w:val="000000"/>
                <w:kern w:val="0"/>
                <w:sz w:val="24"/>
                <w:szCs w:val="24"/>
              </w:rPr>
            </w:pPr>
          </w:p>
        </w:tc>
        <w:tc>
          <w:tcPr>
            <w:tcW w:w="1560" w:type="dxa"/>
            <w:shd w:val="clear" w:color="auto" w:fill="auto"/>
            <w:noWrap/>
            <w:vAlign w:val="center"/>
          </w:tcPr>
          <w:p w14:paraId="7AF5453A" w14:textId="77777777" w:rsidR="00B12AFF" w:rsidRPr="00B12AFF" w:rsidDel="00B4016C" w:rsidRDefault="00B12AFF" w:rsidP="00BB70B1">
            <w:pPr>
              <w:widowControl/>
              <w:rPr>
                <w:rFonts w:ascii="宋体" w:hAnsi="宋体"/>
                <w:color w:val="000000"/>
                <w:kern w:val="0"/>
                <w:sz w:val="24"/>
                <w:szCs w:val="24"/>
              </w:rPr>
            </w:pPr>
          </w:p>
        </w:tc>
        <w:tc>
          <w:tcPr>
            <w:tcW w:w="1275" w:type="dxa"/>
          </w:tcPr>
          <w:p w14:paraId="2E6DB65C" w14:textId="77777777" w:rsidR="00B12AFF" w:rsidRPr="00B12AFF" w:rsidDel="00B4016C" w:rsidRDefault="00B12AFF" w:rsidP="00BB70B1">
            <w:pPr>
              <w:widowControl/>
              <w:jc w:val="left"/>
              <w:rPr>
                <w:rFonts w:ascii="宋体" w:hAnsi="宋体"/>
                <w:color w:val="000000"/>
                <w:kern w:val="0"/>
                <w:sz w:val="24"/>
                <w:szCs w:val="24"/>
              </w:rPr>
            </w:pPr>
          </w:p>
        </w:tc>
        <w:tc>
          <w:tcPr>
            <w:tcW w:w="993" w:type="dxa"/>
            <w:vAlign w:val="center"/>
          </w:tcPr>
          <w:p w14:paraId="41F9BDAA" w14:textId="77777777" w:rsidR="00B12AFF" w:rsidRPr="00B12AFF" w:rsidDel="00B4016C" w:rsidRDefault="00B12AFF" w:rsidP="00BB70B1">
            <w:pPr>
              <w:widowControl/>
              <w:jc w:val="left"/>
              <w:rPr>
                <w:rFonts w:ascii="宋体" w:hAnsi="宋体"/>
                <w:color w:val="000000"/>
                <w:kern w:val="0"/>
                <w:sz w:val="24"/>
                <w:szCs w:val="24"/>
              </w:rPr>
            </w:pPr>
          </w:p>
        </w:tc>
        <w:tc>
          <w:tcPr>
            <w:tcW w:w="1134" w:type="dxa"/>
            <w:shd w:val="clear" w:color="auto" w:fill="auto"/>
            <w:noWrap/>
            <w:vAlign w:val="center"/>
          </w:tcPr>
          <w:p w14:paraId="24EDFF39" w14:textId="77777777" w:rsidR="00B12AFF" w:rsidRPr="00B12AFF" w:rsidDel="00B4016C" w:rsidRDefault="00B12AFF" w:rsidP="00BB70B1">
            <w:pPr>
              <w:widowControl/>
              <w:jc w:val="left"/>
              <w:rPr>
                <w:rFonts w:ascii="宋体" w:hAnsi="宋体"/>
                <w:color w:val="000000"/>
                <w:kern w:val="0"/>
                <w:sz w:val="24"/>
                <w:szCs w:val="24"/>
              </w:rPr>
            </w:pPr>
          </w:p>
        </w:tc>
        <w:tc>
          <w:tcPr>
            <w:tcW w:w="1842" w:type="dxa"/>
            <w:shd w:val="clear" w:color="auto" w:fill="auto"/>
            <w:noWrap/>
            <w:vAlign w:val="center"/>
          </w:tcPr>
          <w:p w14:paraId="5964E6BA" w14:textId="77777777" w:rsidR="00B12AFF" w:rsidRPr="00B12AFF" w:rsidDel="00B4016C" w:rsidRDefault="00B12AFF" w:rsidP="00BB70B1">
            <w:pPr>
              <w:widowControl/>
              <w:jc w:val="left"/>
              <w:rPr>
                <w:rFonts w:ascii="宋体" w:hAnsi="宋体"/>
                <w:color w:val="000000"/>
                <w:kern w:val="0"/>
                <w:sz w:val="24"/>
                <w:szCs w:val="24"/>
              </w:rPr>
            </w:pPr>
          </w:p>
        </w:tc>
      </w:tr>
      <w:tr w:rsidR="00B12AFF" w:rsidRPr="00B12AFF" w14:paraId="6A82FE91" w14:textId="77777777" w:rsidTr="00B12AFF">
        <w:trPr>
          <w:trHeight w:val="510"/>
          <w:jc w:val="center"/>
        </w:trPr>
        <w:tc>
          <w:tcPr>
            <w:tcW w:w="704" w:type="dxa"/>
            <w:shd w:val="clear" w:color="auto" w:fill="auto"/>
            <w:noWrap/>
            <w:vAlign w:val="center"/>
          </w:tcPr>
          <w:p w14:paraId="4DB4A9AF" w14:textId="77777777" w:rsidR="00B12AFF" w:rsidRPr="00B12AFF" w:rsidDel="00B4016C" w:rsidRDefault="00B12AFF" w:rsidP="00BB70B1">
            <w:pPr>
              <w:widowControl/>
              <w:jc w:val="center"/>
              <w:rPr>
                <w:rFonts w:ascii="宋体" w:hAnsi="宋体"/>
                <w:color w:val="000000"/>
                <w:kern w:val="0"/>
                <w:sz w:val="24"/>
                <w:szCs w:val="24"/>
              </w:rPr>
            </w:pPr>
          </w:p>
        </w:tc>
        <w:tc>
          <w:tcPr>
            <w:tcW w:w="992" w:type="dxa"/>
            <w:vAlign w:val="center"/>
          </w:tcPr>
          <w:p w14:paraId="26DE8886" w14:textId="77777777" w:rsidR="00B12AFF" w:rsidRPr="00B12AFF" w:rsidDel="00B4016C" w:rsidRDefault="00B12AFF" w:rsidP="00BB70B1">
            <w:pPr>
              <w:widowControl/>
              <w:jc w:val="center"/>
              <w:rPr>
                <w:rFonts w:ascii="宋体" w:hAnsi="宋体"/>
                <w:color w:val="000000"/>
                <w:kern w:val="0"/>
                <w:sz w:val="24"/>
                <w:szCs w:val="24"/>
              </w:rPr>
            </w:pPr>
          </w:p>
        </w:tc>
        <w:tc>
          <w:tcPr>
            <w:tcW w:w="1134" w:type="dxa"/>
            <w:shd w:val="clear" w:color="auto" w:fill="auto"/>
            <w:noWrap/>
            <w:vAlign w:val="center"/>
          </w:tcPr>
          <w:p w14:paraId="42285060" w14:textId="77777777" w:rsidR="00B12AFF" w:rsidRPr="00B12AFF" w:rsidDel="00B4016C" w:rsidRDefault="00B12AFF" w:rsidP="00BB70B1">
            <w:pPr>
              <w:widowControl/>
              <w:rPr>
                <w:rFonts w:ascii="宋体" w:hAnsi="宋体"/>
                <w:color w:val="000000"/>
                <w:kern w:val="0"/>
                <w:sz w:val="24"/>
                <w:szCs w:val="24"/>
              </w:rPr>
            </w:pPr>
          </w:p>
        </w:tc>
        <w:tc>
          <w:tcPr>
            <w:tcW w:w="1560" w:type="dxa"/>
            <w:shd w:val="clear" w:color="auto" w:fill="auto"/>
            <w:noWrap/>
            <w:vAlign w:val="center"/>
          </w:tcPr>
          <w:p w14:paraId="1FA04898" w14:textId="77777777" w:rsidR="00B12AFF" w:rsidRPr="00B12AFF" w:rsidDel="00B4016C" w:rsidRDefault="00B12AFF" w:rsidP="00BB70B1">
            <w:pPr>
              <w:widowControl/>
              <w:rPr>
                <w:rFonts w:ascii="宋体" w:hAnsi="宋体"/>
                <w:color w:val="000000"/>
                <w:kern w:val="0"/>
                <w:sz w:val="24"/>
                <w:szCs w:val="24"/>
              </w:rPr>
            </w:pPr>
          </w:p>
        </w:tc>
        <w:tc>
          <w:tcPr>
            <w:tcW w:w="1275" w:type="dxa"/>
          </w:tcPr>
          <w:p w14:paraId="630DC143" w14:textId="77777777" w:rsidR="00B12AFF" w:rsidRPr="00B12AFF" w:rsidDel="00B4016C" w:rsidRDefault="00B12AFF" w:rsidP="00BB70B1">
            <w:pPr>
              <w:widowControl/>
              <w:jc w:val="left"/>
              <w:rPr>
                <w:rFonts w:ascii="宋体" w:hAnsi="宋体"/>
                <w:color w:val="000000"/>
                <w:kern w:val="0"/>
                <w:sz w:val="24"/>
                <w:szCs w:val="24"/>
              </w:rPr>
            </w:pPr>
          </w:p>
        </w:tc>
        <w:tc>
          <w:tcPr>
            <w:tcW w:w="993" w:type="dxa"/>
            <w:vAlign w:val="center"/>
          </w:tcPr>
          <w:p w14:paraId="21BC2393" w14:textId="77777777" w:rsidR="00B12AFF" w:rsidRPr="00B12AFF" w:rsidDel="00B4016C" w:rsidRDefault="00B12AFF" w:rsidP="00BB70B1">
            <w:pPr>
              <w:widowControl/>
              <w:jc w:val="left"/>
              <w:rPr>
                <w:rFonts w:ascii="宋体" w:hAnsi="宋体"/>
                <w:color w:val="000000"/>
                <w:kern w:val="0"/>
                <w:sz w:val="24"/>
                <w:szCs w:val="24"/>
              </w:rPr>
            </w:pPr>
          </w:p>
        </w:tc>
        <w:tc>
          <w:tcPr>
            <w:tcW w:w="1134" w:type="dxa"/>
            <w:shd w:val="clear" w:color="auto" w:fill="auto"/>
            <w:noWrap/>
            <w:vAlign w:val="center"/>
          </w:tcPr>
          <w:p w14:paraId="49AD7806" w14:textId="77777777" w:rsidR="00B12AFF" w:rsidRPr="00B12AFF" w:rsidDel="00B4016C" w:rsidRDefault="00B12AFF" w:rsidP="00BB70B1">
            <w:pPr>
              <w:widowControl/>
              <w:jc w:val="left"/>
              <w:rPr>
                <w:rFonts w:ascii="宋体" w:hAnsi="宋体"/>
                <w:color w:val="000000"/>
                <w:kern w:val="0"/>
                <w:sz w:val="24"/>
                <w:szCs w:val="24"/>
              </w:rPr>
            </w:pPr>
          </w:p>
        </w:tc>
        <w:tc>
          <w:tcPr>
            <w:tcW w:w="1842" w:type="dxa"/>
            <w:shd w:val="clear" w:color="auto" w:fill="auto"/>
            <w:noWrap/>
            <w:vAlign w:val="center"/>
          </w:tcPr>
          <w:p w14:paraId="1EE24BCF" w14:textId="77777777" w:rsidR="00B12AFF" w:rsidRPr="00B12AFF" w:rsidDel="00B4016C" w:rsidRDefault="00B12AFF" w:rsidP="00BB70B1">
            <w:pPr>
              <w:widowControl/>
              <w:jc w:val="left"/>
              <w:rPr>
                <w:rFonts w:ascii="宋体" w:hAnsi="宋体"/>
                <w:color w:val="000000"/>
                <w:kern w:val="0"/>
                <w:sz w:val="24"/>
                <w:szCs w:val="24"/>
              </w:rPr>
            </w:pPr>
          </w:p>
        </w:tc>
      </w:tr>
      <w:tr w:rsidR="00B12AFF" w:rsidRPr="00B12AFF" w14:paraId="2F92E1C7" w14:textId="77777777" w:rsidTr="00B12AFF">
        <w:trPr>
          <w:trHeight w:val="510"/>
          <w:jc w:val="center"/>
        </w:trPr>
        <w:tc>
          <w:tcPr>
            <w:tcW w:w="704" w:type="dxa"/>
            <w:shd w:val="clear" w:color="auto" w:fill="auto"/>
            <w:noWrap/>
            <w:vAlign w:val="center"/>
          </w:tcPr>
          <w:p w14:paraId="3E6CED9F" w14:textId="77777777" w:rsidR="00B12AFF" w:rsidRPr="00B12AFF" w:rsidDel="00B4016C" w:rsidRDefault="00B12AFF" w:rsidP="00BB70B1">
            <w:pPr>
              <w:widowControl/>
              <w:jc w:val="center"/>
              <w:rPr>
                <w:rFonts w:ascii="宋体" w:hAnsi="宋体"/>
                <w:color w:val="000000"/>
                <w:kern w:val="0"/>
                <w:sz w:val="24"/>
                <w:szCs w:val="24"/>
              </w:rPr>
            </w:pPr>
          </w:p>
        </w:tc>
        <w:tc>
          <w:tcPr>
            <w:tcW w:w="992" w:type="dxa"/>
            <w:vAlign w:val="center"/>
          </w:tcPr>
          <w:p w14:paraId="73E4CAA5" w14:textId="77777777" w:rsidR="00B12AFF" w:rsidRPr="00B12AFF" w:rsidDel="00B4016C" w:rsidRDefault="00B12AFF" w:rsidP="00BB70B1">
            <w:pPr>
              <w:widowControl/>
              <w:jc w:val="center"/>
              <w:rPr>
                <w:rFonts w:ascii="宋体" w:hAnsi="宋体"/>
                <w:color w:val="000000"/>
                <w:kern w:val="0"/>
                <w:sz w:val="24"/>
                <w:szCs w:val="24"/>
              </w:rPr>
            </w:pPr>
          </w:p>
        </w:tc>
        <w:tc>
          <w:tcPr>
            <w:tcW w:w="1134" w:type="dxa"/>
            <w:shd w:val="clear" w:color="auto" w:fill="auto"/>
            <w:noWrap/>
            <w:vAlign w:val="center"/>
          </w:tcPr>
          <w:p w14:paraId="2B3F0CA3" w14:textId="77777777" w:rsidR="00B12AFF" w:rsidRPr="00B12AFF" w:rsidDel="00B4016C" w:rsidRDefault="00B12AFF" w:rsidP="00BB70B1">
            <w:pPr>
              <w:widowControl/>
              <w:rPr>
                <w:rFonts w:ascii="宋体" w:hAnsi="宋体"/>
                <w:color w:val="000000"/>
                <w:kern w:val="0"/>
                <w:sz w:val="24"/>
                <w:szCs w:val="24"/>
              </w:rPr>
            </w:pPr>
          </w:p>
        </w:tc>
        <w:tc>
          <w:tcPr>
            <w:tcW w:w="1560" w:type="dxa"/>
            <w:shd w:val="clear" w:color="auto" w:fill="auto"/>
            <w:noWrap/>
            <w:vAlign w:val="center"/>
          </w:tcPr>
          <w:p w14:paraId="2CD483E3" w14:textId="77777777" w:rsidR="00B12AFF" w:rsidRPr="00B12AFF" w:rsidDel="00B4016C" w:rsidRDefault="00B12AFF" w:rsidP="00BB70B1">
            <w:pPr>
              <w:widowControl/>
              <w:rPr>
                <w:rFonts w:ascii="宋体" w:hAnsi="宋体"/>
                <w:color w:val="000000"/>
                <w:kern w:val="0"/>
                <w:sz w:val="24"/>
                <w:szCs w:val="24"/>
              </w:rPr>
            </w:pPr>
          </w:p>
        </w:tc>
        <w:tc>
          <w:tcPr>
            <w:tcW w:w="1275" w:type="dxa"/>
          </w:tcPr>
          <w:p w14:paraId="6FD4578E" w14:textId="77777777" w:rsidR="00B12AFF" w:rsidRPr="00B12AFF" w:rsidDel="00B4016C" w:rsidRDefault="00B12AFF" w:rsidP="00BB70B1">
            <w:pPr>
              <w:widowControl/>
              <w:jc w:val="left"/>
              <w:rPr>
                <w:rFonts w:ascii="宋体" w:hAnsi="宋体"/>
                <w:color w:val="000000"/>
                <w:kern w:val="0"/>
                <w:sz w:val="24"/>
                <w:szCs w:val="24"/>
              </w:rPr>
            </w:pPr>
          </w:p>
        </w:tc>
        <w:tc>
          <w:tcPr>
            <w:tcW w:w="993" w:type="dxa"/>
            <w:vAlign w:val="center"/>
          </w:tcPr>
          <w:p w14:paraId="402FD65A" w14:textId="77777777" w:rsidR="00B12AFF" w:rsidRPr="00B12AFF" w:rsidDel="00B4016C" w:rsidRDefault="00B12AFF" w:rsidP="00BB70B1">
            <w:pPr>
              <w:widowControl/>
              <w:jc w:val="left"/>
              <w:rPr>
                <w:rFonts w:ascii="宋体" w:hAnsi="宋体"/>
                <w:color w:val="000000"/>
                <w:kern w:val="0"/>
                <w:sz w:val="24"/>
                <w:szCs w:val="24"/>
              </w:rPr>
            </w:pPr>
          </w:p>
        </w:tc>
        <w:tc>
          <w:tcPr>
            <w:tcW w:w="1134" w:type="dxa"/>
            <w:shd w:val="clear" w:color="auto" w:fill="auto"/>
            <w:noWrap/>
            <w:vAlign w:val="center"/>
          </w:tcPr>
          <w:p w14:paraId="063F069A" w14:textId="77777777" w:rsidR="00B12AFF" w:rsidRPr="00B12AFF" w:rsidDel="00B4016C" w:rsidRDefault="00B12AFF" w:rsidP="00BB70B1">
            <w:pPr>
              <w:widowControl/>
              <w:jc w:val="left"/>
              <w:rPr>
                <w:rFonts w:ascii="宋体" w:hAnsi="宋体"/>
                <w:color w:val="000000"/>
                <w:kern w:val="0"/>
                <w:sz w:val="24"/>
                <w:szCs w:val="24"/>
              </w:rPr>
            </w:pPr>
          </w:p>
        </w:tc>
        <w:tc>
          <w:tcPr>
            <w:tcW w:w="1842" w:type="dxa"/>
            <w:shd w:val="clear" w:color="auto" w:fill="auto"/>
            <w:noWrap/>
            <w:vAlign w:val="center"/>
          </w:tcPr>
          <w:p w14:paraId="3AECF57F" w14:textId="77777777" w:rsidR="00B12AFF" w:rsidRPr="00B12AFF" w:rsidDel="00B4016C" w:rsidRDefault="00B12AFF" w:rsidP="00BB70B1">
            <w:pPr>
              <w:widowControl/>
              <w:jc w:val="left"/>
              <w:rPr>
                <w:rFonts w:ascii="宋体" w:hAnsi="宋体"/>
                <w:color w:val="000000"/>
                <w:kern w:val="0"/>
                <w:sz w:val="24"/>
                <w:szCs w:val="24"/>
              </w:rPr>
            </w:pPr>
          </w:p>
        </w:tc>
      </w:tr>
      <w:tr w:rsidR="00B12AFF" w:rsidRPr="00B12AFF" w14:paraId="106EADCF" w14:textId="77777777" w:rsidTr="00B12AFF">
        <w:trPr>
          <w:trHeight w:val="510"/>
          <w:jc w:val="center"/>
        </w:trPr>
        <w:tc>
          <w:tcPr>
            <w:tcW w:w="704" w:type="dxa"/>
            <w:shd w:val="clear" w:color="auto" w:fill="auto"/>
            <w:noWrap/>
            <w:vAlign w:val="center"/>
          </w:tcPr>
          <w:p w14:paraId="30EC6490" w14:textId="77777777" w:rsidR="00B12AFF" w:rsidRPr="00B12AFF" w:rsidDel="00B4016C" w:rsidRDefault="00B12AFF" w:rsidP="00BB70B1">
            <w:pPr>
              <w:widowControl/>
              <w:jc w:val="center"/>
              <w:rPr>
                <w:rFonts w:ascii="宋体" w:hAnsi="宋体"/>
                <w:color w:val="000000"/>
                <w:kern w:val="0"/>
                <w:sz w:val="24"/>
                <w:szCs w:val="24"/>
              </w:rPr>
            </w:pPr>
          </w:p>
        </w:tc>
        <w:tc>
          <w:tcPr>
            <w:tcW w:w="992" w:type="dxa"/>
            <w:vAlign w:val="center"/>
          </w:tcPr>
          <w:p w14:paraId="77DAB6E9" w14:textId="77777777" w:rsidR="00B12AFF" w:rsidRPr="00B12AFF" w:rsidDel="00B4016C" w:rsidRDefault="00B12AFF" w:rsidP="00BB70B1">
            <w:pPr>
              <w:widowControl/>
              <w:jc w:val="center"/>
              <w:rPr>
                <w:rFonts w:ascii="宋体" w:hAnsi="宋体"/>
                <w:color w:val="000000"/>
                <w:kern w:val="0"/>
                <w:sz w:val="24"/>
                <w:szCs w:val="24"/>
              </w:rPr>
            </w:pPr>
          </w:p>
        </w:tc>
        <w:tc>
          <w:tcPr>
            <w:tcW w:w="1134" w:type="dxa"/>
            <w:shd w:val="clear" w:color="auto" w:fill="auto"/>
            <w:noWrap/>
            <w:vAlign w:val="center"/>
          </w:tcPr>
          <w:p w14:paraId="1CA7F73E" w14:textId="77777777" w:rsidR="00B12AFF" w:rsidRPr="00B12AFF" w:rsidDel="00B4016C" w:rsidRDefault="00B12AFF" w:rsidP="00BB70B1">
            <w:pPr>
              <w:widowControl/>
              <w:rPr>
                <w:rFonts w:ascii="宋体" w:hAnsi="宋体"/>
                <w:color w:val="000000"/>
                <w:kern w:val="0"/>
                <w:sz w:val="24"/>
                <w:szCs w:val="24"/>
              </w:rPr>
            </w:pPr>
          </w:p>
        </w:tc>
        <w:tc>
          <w:tcPr>
            <w:tcW w:w="1560" w:type="dxa"/>
            <w:shd w:val="clear" w:color="auto" w:fill="auto"/>
            <w:noWrap/>
            <w:vAlign w:val="center"/>
          </w:tcPr>
          <w:p w14:paraId="72C4BCE5" w14:textId="77777777" w:rsidR="00B12AFF" w:rsidRPr="00B12AFF" w:rsidDel="00B4016C" w:rsidRDefault="00B12AFF" w:rsidP="00BB70B1">
            <w:pPr>
              <w:widowControl/>
              <w:rPr>
                <w:rFonts w:ascii="宋体" w:hAnsi="宋体"/>
                <w:color w:val="000000"/>
                <w:kern w:val="0"/>
                <w:sz w:val="24"/>
                <w:szCs w:val="24"/>
              </w:rPr>
            </w:pPr>
          </w:p>
        </w:tc>
        <w:tc>
          <w:tcPr>
            <w:tcW w:w="1275" w:type="dxa"/>
          </w:tcPr>
          <w:p w14:paraId="008F7FF3" w14:textId="77777777" w:rsidR="00B12AFF" w:rsidRPr="00B12AFF" w:rsidDel="00B4016C" w:rsidRDefault="00B12AFF" w:rsidP="00BB70B1">
            <w:pPr>
              <w:widowControl/>
              <w:jc w:val="left"/>
              <w:rPr>
                <w:rFonts w:ascii="宋体" w:hAnsi="宋体"/>
                <w:color w:val="000000"/>
                <w:kern w:val="0"/>
                <w:sz w:val="24"/>
                <w:szCs w:val="24"/>
              </w:rPr>
            </w:pPr>
          </w:p>
        </w:tc>
        <w:tc>
          <w:tcPr>
            <w:tcW w:w="993" w:type="dxa"/>
            <w:vAlign w:val="center"/>
          </w:tcPr>
          <w:p w14:paraId="1C2C5057" w14:textId="77777777" w:rsidR="00B12AFF" w:rsidRPr="00B12AFF" w:rsidDel="00B4016C" w:rsidRDefault="00B12AFF" w:rsidP="00BB70B1">
            <w:pPr>
              <w:widowControl/>
              <w:jc w:val="left"/>
              <w:rPr>
                <w:rFonts w:ascii="宋体" w:hAnsi="宋体"/>
                <w:color w:val="000000"/>
                <w:kern w:val="0"/>
                <w:sz w:val="24"/>
                <w:szCs w:val="24"/>
              </w:rPr>
            </w:pPr>
          </w:p>
        </w:tc>
        <w:tc>
          <w:tcPr>
            <w:tcW w:w="1134" w:type="dxa"/>
            <w:shd w:val="clear" w:color="auto" w:fill="auto"/>
            <w:noWrap/>
            <w:vAlign w:val="center"/>
          </w:tcPr>
          <w:p w14:paraId="6B12E2E2" w14:textId="77777777" w:rsidR="00B12AFF" w:rsidRPr="00B12AFF" w:rsidDel="00B4016C" w:rsidRDefault="00B12AFF" w:rsidP="00BB70B1">
            <w:pPr>
              <w:widowControl/>
              <w:jc w:val="left"/>
              <w:rPr>
                <w:rFonts w:ascii="宋体" w:hAnsi="宋体"/>
                <w:color w:val="000000"/>
                <w:kern w:val="0"/>
                <w:sz w:val="24"/>
                <w:szCs w:val="24"/>
              </w:rPr>
            </w:pPr>
          </w:p>
        </w:tc>
        <w:tc>
          <w:tcPr>
            <w:tcW w:w="1842" w:type="dxa"/>
            <w:shd w:val="clear" w:color="auto" w:fill="auto"/>
            <w:noWrap/>
            <w:vAlign w:val="center"/>
          </w:tcPr>
          <w:p w14:paraId="4E96F62B" w14:textId="77777777" w:rsidR="00B12AFF" w:rsidRPr="00B12AFF" w:rsidDel="00B4016C" w:rsidRDefault="00B12AFF" w:rsidP="00BB70B1">
            <w:pPr>
              <w:widowControl/>
              <w:jc w:val="left"/>
              <w:rPr>
                <w:rFonts w:ascii="宋体" w:hAnsi="宋体"/>
                <w:color w:val="000000"/>
                <w:kern w:val="0"/>
                <w:sz w:val="24"/>
                <w:szCs w:val="24"/>
              </w:rPr>
            </w:pPr>
          </w:p>
        </w:tc>
      </w:tr>
      <w:tr w:rsidR="00B12AFF" w:rsidRPr="00B12AFF" w14:paraId="4F97C9F3" w14:textId="77777777" w:rsidTr="00B12AFF">
        <w:trPr>
          <w:trHeight w:val="510"/>
          <w:jc w:val="center"/>
        </w:trPr>
        <w:tc>
          <w:tcPr>
            <w:tcW w:w="704" w:type="dxa"/>
            <w:shd w:val="clear" w:color="auto" w:fill="auto"/>
            <w:noWrap/>
            <w:vAlign w:val="center"/>
          </w:tcPr>
          <w:p w14:paraId="010E9E0B" w14:textId="77777777" w:rsidR="00B12AFF" w:rsidRPr="00B12AFF" w:rsidDel="00B4016C" w:rsidRDefault="00B12AFF" w:rsidP="00BB70B1">
            <w:pPr>
              <w:widowControl/>
              <w:jc w:val="center"/>
              <w:rPr>
                <w:rFonts w:ascii="宋体" w:hAnsi="宋体"/>
                <w:color w:val="000000"/>
                <w:kern w:val="0"/>
                <w:sz w:val="24"/>
                <w:szCs w:val="24"/>
              </w:rPr>
            </w:pPr>
          </w:p>
        </w:tc>
        <w:tc>
          <w:tcPr>
            <w:tcW w:w="992" w:type="dxa"/>
            <w:vAlign w:val="center"/>
          </w:tcPr>
          <w:p w14:paraId="28D1B62F" w14:textId="77777777" w:rsidR="00B12AFF" w:rsidRPr="00B12AFF" w:rsidDel="00B4016C" w:rsidRDefault="00B12AFF" w:rsidP="00BB70B1">
            <w:pPr>
              <w:widowControl/>
              <w:jc w:val="center"/>
              <w:rPr>
                <w:rFonts w:ascii="宋体" w:hAnsi="宋体"/>
                <w:color w:val="000000"/>
                <w:kern w:val="0"/>
                <w:sz w:val="24"/>
                <w:szCs w:val="24"/>
              </w:rPr>
            </w:pPr>
          </w:p>
        </w:tc>
        <w:tc>
          <w:tcPr>
            <w:tcW w:w="1134" w:type="dxa"/>
            <w:shd w:val="clear" w:color="auto" w:fill="auto"/>
            <w:noWrap/>
            <w:vAlign w:val="center"/>
          </w:tcPr>
          <w:p w14:paraId="1046E6AB" w14:textId="77777777" w:rsidR="00B12AFF" w:rsidRPr="00B12AFF" w:rsidDel="00B4016C" w:rsidRDefault="00B12AFF" w:rsidP="00BB70B1">
            <w:pPr>
              <w:widowControl/>
              <w:rPr>
                <w:rFonts w:ascii="宋体" w:hAnsi="宋体"/>
                <w:color w:val="000000"/>
                <w:kern w:val="0"/>
                <w:sz w:val="24"/>
                <w:szCs w:val="24"/>
              </w:rPr>
            </w:pPr>
          </w:p>
        </w:tc>
        <w:tc>
          <w:tcPr>
            <w:tcW w:w="1560" w:type="dxa"/>
            <w:shd w:val="clear" w:color="auto" w:fill="auto"/>
            <w:noWrap/>
            <w:vAlign w:val="center"/>
          </w:tcPr>
          <w:p w14:paraId="0B0BF8F1" w14:textId="77777777" w:rsidR="00B12AFF" w:rsidRPr="00B12AFF" w:rsidDel="00B4016C" w:rsidRDefault="00B12AFF" w:rsidP="00BB70B1">
            <w:pPr>
              <w:widowControl/>
              <w:rPr>
                <w:rFonts w:ascii="宋体" w:hAnsi="宋体"/>
                <w:color w:val="000000"/>
                <w:kern w:val="0"/>
                <w:sz w:val="24"/>
                <w:szCs w:val="24"/>
              </w:rPr>
            </w:pPr>
          </w:p>
        </w:tc>
        <w:tc>
          <w:tcPr>
            <w:tcW w:w="1275" w:type="dxa"/>
          </w:tcPr>
          <w:p w14:paraId="6559E3F8" w14:textId="77777777" w:rsidR="00B12AFF" w:rsidRPr="00B12AFF" w:rsidDel="00B4016C" w:rsidRDefault="00B12AFF" w:rsidP="00BB70B1">
            <w:pPr>
              <w:widowControl/>
              <w:jc w:val="left"/>
              <w:rPr>
                <w:rFonts w:ascii="宋体" w:hAnsi="宋体"/>
                <w:color w:val="000000"/>
                <w:kern w:val="0"/>
                <w:sz w:val="24"/>
                <w:szCs w:val="24"/>
              </w:rPr>
            </w:pPr>
          </w:p>
        </w:tc>
        <w:tc>
          <w:tcPr>
            <w:tcW w:w="993" w:type="dxa"/>
            <w:vAlign w:val="center"/>
          </w:tcPr>
          <w:p w14:paraId="448B7BF2" w14:textId="77777777" w:rsidR="00B12AFF" w:rsidRPr="00B12AFF" w:rsidDel="00B4016C" w:rsidRDefault="00B12AFF" w:rsidP="00BB70B1">
            <w:pPr>
              <w:widowControl/>
              <w:jc w:val="left"/>
              <w:rPr>
                <w:rFonts w:ascii="宋体" w:hAnsi="宋体"/>
                <w:color w:val="000000"/>
                <w:kern w:val="0"/>
                <w:sz w:val="24"/>
                <w:szCs w:val="24"/>
              </w:rPr>
            </w:pPr>
          </w:p>
        </w:tc>
        <w:tc>
          <w:tcPr>
            <w:tcW w:w="1134" w:type="dxa"/>
            <w:shd w:val="clear" w:color="auto" w:fill="auto"/>
            <w:noWrap/>
            <w:vAlign w:val="center"/>
          </w:tcPr>
          <w:p w14:paraId="361EC2CA" w14:textId="77777777" w:rsidR="00B12AFF" w:rsidRPr="00B12AFF" w:rsidDel="00B4016C" w:rsidRDefault="00B12AFF" w:rsidP="00BB70B1">
            <w:pPr>
              <w:widowControl/>
              <w:jc w:val="left"/>
              <w:rPr>
                <w:rFonts w:ascii="宋体" w:hAnsi="宋体"/>
                <w:color w:val="000000"/>
                <w:kern w:val="0"/>
                <w:sz w:val="24"/>
                <w:szCs w:val="24"/>
              </w:rPr>
            </w:pPr>
          </w:p>
        </w:tc>
        <w:tc>
          <w:tcPr>
            <w:tcW w:w="1842" w:type="dxa"/>
            <w:shd w:val="clear" w:color="auto" w:fill="auto"/>
            <w:noWrap/>
            <w:vAlign w:val="center"/>
          </w:tcPr>
          <w:p w14:paraId="55238AFC" w14:textId="77777777" w:rsidR="00B12AFF" w:rsidRPr="00B12AFF" w:rsidDel="00B4016C" w:rsidRDefault="00B12AFF" w:rsidP="00BB70B1">
            <w:pPr>
              <w:widowControl/>
              <w:jc w:val="left"/>
              <w:rPr>
                <w:rFonts w:ascii="宋体" w:hAnsi="宋体"/>
                <w:color w:val="000000"/>
                <w:kern w:val="0"/>
                <w:sz w:val="24"/>
                <w:szCs w:val="24"/>
              </w:rPr>
            </w:pPr>
          </w:p>
        </w:tc>
      </w:tr>
      <w:tr w:rsidR="00B12AFF" w:rsidRPr="00B12AFF" w14:paraId="336A2F0D" w14:textId="77777777" w:rsidTr="00B12AFF">
        <w:trPr>
          <w:trHeight w:val="510"/>
          <w:jc w:val="center"/>
        </w:trPr>
        <w:tc>
          <w:tcPr>
            <w:tcW w:w="704" w:type="dxa"/>
            <w:shd w:val="clear" w:color="auto" w:fill="auto"/>
            <w:noWrap/>
            <w:vAlign w:val="center"/>
          </w:tcPr>
          <w:p w14:paraId="0D2B5868" w14:textId="77777777" w:rsidR="00B12AFF" w:rsidRPr="00B12AFF" w:rsidDel="00B4016C" w:rsidRDefault="00B12AFF" w:rsidP="00BB70B1">
            <w:pPr>
              <w:widowControl/>
              <w:jc w:val="center"/>
              <w:rPr>
                <w:rFonts w:ascii="宋体" w:hAnsi="宋体"/>
                <w:color w:val="000000"/>
                <w:kern w:val="0"/>
                <w:sz w:val="24"/>
                <w:szCs w:val="24"/>
              </w:rPr>
            </w:pPr>
          </w:p>
        </w:tc>
        <w:tc>
          <w:tcPr>
            <w:tcW w:w="992" w:type="dxa"/>
            <w:vAlign w:val="center"/>
          </w:tcPr>
          <w:p w14:paraId="52EB3B30" w14:textId="77777777" w:rsidR="00B12AFF" w:rsidRPr="00B12AFF" w:rsidDel="00B4016C" w:rsidRDefault="00B12AFF" w:rsidP="00BB70B1">
            <w:pPr>
              <w:widowControl/>
              <w:jc w:val="center"/>
              <w:rPr>
                <w:rFonts w:ascii="宋体" w:hAnsi="宋体"/>
                <w:color w:val="000000"/>
                <w:kern w:val="0"/>
                <w:sz w:val="24"/>
                <w:szCs w:val="24"/>
              </w:rPr>
            </w:pPr>
          </w:p>
        </w:tc>
        <w:tc>
          <w:tcPr>
            <w:tcW w:w="1134" w:type="dxa"/>
            <w:shd w:val="clear" w:color="auto" w:fill="auto"/>
            <w:noWrap/>
            <w:vAlign w:val="center"/>
          </w:tcPr>
          <w:p w14:paraId="254A7D20" w14:textId="77777777" w:rsidR="00B12AFF" w:rsidRPr="00B12AFF" w:rsidDel="00B4016C" w:rsidRDefault="00B12AFF" w:rsidP="00BB70B1">
            <w:pPr>
              <w:widowControl/>
              <w:rPr>
                <w:rFonts w:ascii="宋体" w:hAnsi="宋体"/>
                <w:color w:val="000000"/>
                <w:kern w:val="0"/>
                <w:sz w:val="24"/>
                <w:szCs w:val="24"/>
              </w:rPr>
            </w:pPr>
          </w:p>
        </w:tc>
        <w:tc>
          <w:tcPr>
            <w:tcW w:w="1560" w:type="dxa"/>
            <w:shd w:val="clear" w:color="auto" w:fill="auto"/>
            <w:noWrap/>
            <w:vAlign w:val="center"/>
          </w:tcPr>
          <w:p w14:paraId="35AF028D" w14:textId="77777777" w:rsidR="00B12AFF" w:rsidRPr="00B12AFF" w:rsidDel="00B4016C" w:rsidRDefault="00B12AFF" w:rsidP="00BB70B1">
            <w:pPr>
              <w:widowControl/>
              <w:rPr>
                <w:rFonts w:ascii="宋体" w:hAnsi="宋体"/>
                <w:color w:val="000000"/>
                <w:kern w:val="0"/>
                <w:sz w:val="24"/>
                <w:szCs w:val="24"/>
              </w:rPr>
            </w:pPr>
          </w:p>
        </w:tc>
        <w:tc>
          <w:tcPr>
            <w:tcW w:w="1275" w:type="dxa"/>
          </w:tcPr>
          <w:p w14:paraId="1601B178" w14:textId="77777777" w:rsidR="00B12AFF" w:rsidRPr="00B12AFF" w:rsidDel="00B4016C" w:rsidRDefault="00B12AFF" w:rsidP="00BB70B1">
            <w:pPr>
              <w:widowControl/>
              <w:jc w:val="left"/>
              <w:rPr>
                <w:rFonts w:ascii="宋体" w:hAnsi="宋体"/>
                <w:color w:val="000000"/>
                <w:kern w:val="0"/>
                <w:sz w:val="24"/>
                <w:szCs w:val="24"/>
              </w:rPr>
            </w:pPr>
          </w:p>
        </w:tc>
        <w:tc>
          <w:tcPr>
            <w:tcW w:w="993" w:type="dxa"/>
            <w:vAlign w:val="center"/>
          </w:tcPr>
          <w:p w14:paraId="5A01FEB1" w14:textId="77777777" w:rsidR="00B12AFF" w:rsidRPr="00B12AFF" w:rsidDel="00B4016C" w:rsidRDefault="00B12AFF" w:rsidP="00BB70B1">
            <w:pPr>
              <w:widowControl/>
              <w:jc w:val="left"/>
              <w:rPr>
                <w:rFonts w:ascii="宋体" w:hAnsi="宋体"/>
                <w:color w:val="000000"/>
                <w:kern w:val="0"/>
                <w:sz w:val="24"/>
                <w:szCs w:val="24"/>
              </w:rPr>
            </w:pPr>
          </w:p>
        </w:tc>
        <w:tc>
          <w:tcPr>
            <w:tcW w:w="1134" w:type="dxa"/>
            <w:shd w:val="clear" w:color="auto" w:fill="auto"/>
            <w:noWrap/>
            <w:vAlign w:val="center"/>
          </w:tcPr>
          <w:p w14:paraId="1994ABB0" w14:textId="77777777" w:rsidR="00B12AFF" w:rsidRPr="00B12AFF" w:rsidDel="00B4016C" w:rsidRDefault="00B12AFF" w:rsidP="00BB70B1">
            <w:pPr>
              <w:widowControl/>
              <w:jc w:val="left"/>
              <w:rPr>
                <w:rFonts w:ascii="宋体" w:hAnsi="宋体"/>
                <w:color w:val="000000"/>
                <w:kern w:val="0"/>
                <w:sz w:val="24"/>
                <w:szCs w:val="24"/>
              </w:rPr>
            </w:pPr>
          </w:p>
        </w:tc>
        <w:tc>
          <w:tcPr>
            <w:tcW w:w="1842" w:type="dxa"/>
            <w:shd w:val="clear" w:color="auto" w:fill="auto"/>
            <w:noWrap/>
            <w:vAlign w:val="center"/>
          </w:tcPr>
          <w:p w14:paraId="778B3B2D" w14:textId="77777777" w:rsidR="00B12AFF" w:rsidRPr="00B12AFF" w:rsidDel="00B4016C" w:rsidRDefault="00B12AFF" w:rsidP="00BB70B1">
            <w:pPr>
              <w:widowControl/>
              <w:jc w:val="left"/>
              <w:rPr>
                <w:rFonts w:ascii="宋体" w:hAnsi="宋体"/>
                <w:color w:val="000000"/>
                <w:kern w:val="0"/>
                <w:sz w:val="24"/>
                <w:szCs w:val="24"/>
              </w:rPr>
            </w:pPr>
          </w:p>
        </w:tc>
      </w:tr>
      <w:tr w:rsidR="00B12AFF" w:rsidRPr="00B12AFF" w14:paraId="05C06CBD" w14:textId="77777777" w:rsidTr="00B12AFF">
        <w:trPr>
          <w:trHeight w:val="510"/>
          <w:jc w:val="center"/>
        </w:trPr>
        <w:tc>
          <w:tcPr>
            <w:tcW w:w="704" w:type="dxa"/>
            <w:shd w:val="clear" w:color="auto" w:fill="auto"/>
            <w:noWrap/>
            <w:vAlign w:val="center"/>
          </w:tcPr>
          <w:p w14:paraId="0B9BC963" w14:textId="77777777" w:rsidR="00B12AFF" w:rsidRPr="00B12AFF" w:rsidDel="00B4016C" w:rsidRDefault="00B12AFF" w:rsidP="00BB70B1">
            <w:pPr>
              <w:widowControl/>
              <w:jc w:val="center"/>
              <w:rPr>
                <w:rFonts w:ascii="宋体" w:hAnsi="宋体"/>
                <w:color w:val="000000"/>
                <w:kern w:val="0"/>
                <w:sz w:val="24"/>
                <w:szCs w:val="24"/>
              </w:rPr>
            </w:pPr>
          </w:p>
        </w:tc>
        <w:tc>
          <w:tcPr>
            <w:tcW w:w="992" w:type="dxa"/>
            <w:vAlign w:val="center"/>
          </w:tcPr>
          <w:p w14:paraId="72898F43" w14:textId="77777777" w:rsidR="00B12AFF" w:rsidRPr="00B12AFF" w:rsidDel="00B4016C" w:rsidRDefault="00B12AFF" w:rsidP="00BB70B1">
            <w:pPr>
              <w:widowControl/>
              <w:jc w:val="center"/>
              <w:rPr>
                <w:rFonts w:ascii="宋体" w:hAnsi="宋体"/>
                <w:color w:val="000000"/>
                <w:kern w:val="0"/>
                <w:sz w:val="24"/>
                <w:szCs w:val="24"/>
              </w:rPr>
            </w:pPr>
          </w:p>
        </w:tc>
        <w:tc>
          <w:tcPr>
            <w:tcW w:w="1134" w:type="dxa"/>
            <w:shd w:val="clear" w:color="auto" w:fill="auto"/>
            <w:noWrap/>
            <w:vAlign w:val="center"/>
          </w:tcPr>
          <w:p w14:paraId="2249F54D" w14:textId="77777777" w:rsidR="00B12AFF" w:rsidRPr="00B12AFF" w:rsidDel="00B4016C" w:rsidRDefault="00B12AFF" w:rsidP="00BB70B1">
            <w:pPr>
              <w:widowControl/>
              <w:rPr>
                <w:rFonts w:ascii="宋体" w:hAnsi="宋体"/>
                <w:color w:val="000000"/>
                <w:kern w:val="0"/>
                <w:sz w:val="24"/>
                <w:szCs w:val="24"/>
              </w:rPr>
            </w:pPr>
          </w:p>
        </w:tc>
        <w:tc>
          <w:tcPr>
            <w:tcW w:w="1560" w:type="dxa"/>
            <w:shd w:val="clear" w:color="auto" w:fill="auto"/>
            <w:noWrap/>
            <w:vAlign w:val="center"/>
          </w:tcPr>
          <w:p w14:paraId="0A545D79" w14:textId="77777777" w:rsidR="00B12AFF" w:rsidRPr="00B12AFF" w:rsidDel="00B4016C" w:rsidRDefault="00B12AFF" w:rsidP="00BB70B1">
            <w:pPr>
              <w:widowControl/>
              <w:rPr>
                <w:rFonts w:ascii="宋体" w:hAnsi="宋体"/>
                <w:color w:val="000000"/>
                <w:kern w:val="0"/>
                <w:sz w:val="24"/>
                <w:szCs w:val="24"/>
              </w:rPr>
            </w:pPr>
          </w:p>
        </w:tc>
        <w:tc>
          <w:tcPr>
            <w:tcW w:w="1275" w:type="dxa"/>
          </w:tcPr>
          <w:p w14:paraId="61929DE8" w14:textId="77777777" w:rsidR="00B12AFF" w:rsidRPr="00B12AFF" w:rsidDel="00B4016C" w:rsidRDefault="00B12AFF" w:rsidP="00BB70B1">
            <w:pPr>
              <w:widowControl/>
              <w:jc w:val="left"/>
              <w:rPr>
                <w:rFonts w:ascii="宋体" w:hAnsi="宋体"/>
                <w:color w:val="000000"/>
                <w:kern w:val="0"/>
                <w:sz w:val="24"/>
                <w:szCs w:val="24"/>
              </w:rPr>
            </w:pPr>
          </w:p>
        </w:tc>
        <w:tc>
          <w:tcPr>
            <w:tcW w:w="993" w:type="dxa"/>
            <w:vAlign w:val="center"/>
          </w:tcPr>
          <w:p w14:paraId="50C0BAE7" w14:textId="77777777" w:rsidR="00B12AFF" w:rsidRPr="00B12AFF" w:rsidDel="00B4016C" w:rsidRDefault="00B12AFF" w:rsidP="00BB70B1">
            <w:pPr>
              <w:widowControl/>
              <w:jc w:val="left"/>
              <w:rPr>
                <w:rFonts w:ascii="宋体" w:hAnsi="宋体"/>
                <w:color w:val="000000"/>
                <w:kern w:val="0"/>
                <w:sz w:val="24"/>
                <w:szCs w:val="24"/>
              </w:rPr>
            </w:pPr>
          </w:p>
        </w:tc>
        <w:tc>
          <w:tcPr>
            <w:tcW w:w="1134" w:type="dxa"/>
            <w:shd w:val="clear" w:color="auto" w:fill="auto"/>
            <w:noWrap/>
            <w:vAlign w:val="center"/>
          </w:tcPr>
          <w:p w14:paraId="0CCEFFCC" w14:textId="77777777" w:rsidR="00B12AFF" w:rsidRPr="00B12AFF" w:rsidDel="00B4016C" w:rsidRDefault="00B12AFF" w:rsidP="00BB70B1">
            <w:pPr>
              <w:widowControl/>
              <w:jc w:val="left"/>
              <w:rPr>
                <w:rFonts w:ascii="宋体" w:hAnsi="宋体"/>
                <w:color w:val="000000"/>
                <w:kern w:val="0"/>
                <w:sz w:val="24"/>
                <w:szCs w:val="24"/>
              </w:rPr>
            </w:pPr>
          </w:p>
        </w:tc>
        <w:tc>
          <w:tcPr>
            <w:tcW w:w="1842" w:type="dxa"/>
            <w:shd w:val="clear" w:color="auto" w:fill="auto"/>
            <w:noWrap/>
            <w:vAlign w:val="center"/>
          </w:tcPr>
          <w:p w14:paraId="7C37DA58" w14:textId="77777777" w:rsidR="00B12AFF" w:rsidRPr="00B12AFF" w:rsidDel="00B4016C" w:rsidRDefault="00B12AFF" w:rsidP="00BB70B1">
            <w:pPr>
              <w:widowControl/>
              <w:jc w:val="left"/>
              <w:rPr>
                <w:rFonts w:ascii="宋体" w:hAnsi="宋体"/>
                <w:color w:val="000000"/>
                <w:kern w:val="0"/>
                <w:sz w:val="24"/>
                <w:szCs w:val="24"/>
              </w:rPr>
            </w:pPr>
          </w:p>
        </w:tc>
      </w:tr>
      <w:tr w:rsidR="00B12AFF" w:rsidRPr="00B12AFF" w14:paraId="1C4C0332" w14:textId="77777777" w:rsidTr="00B12AFF">
        <w:trPr>
          <w:trHeight w:val="510"/>
          <w:jc w:val="center"/>
        </w:trPr>
        <w:tc>
          <w:tcPr>
            <w:tcW w:w="704" w:type="dxa"/>
            <w:shd w:val="clear" w:color="auto" w:fill="auto"/>
            <w:noWrap/>
            <w:vAlign w:val="center"/>
          </w:tcPr>
          <w:p w14:paraId="4218516C" w14:textId="77777777" w:rsidR="00B12AFF" w:rsidRPr="00B12AFF" w:rsidDel="00B4016C" w:rsidRDefault="00B12AFF" w:rsidP="00BB70B1">
            <w:pPr>
              <w:widowControl/>
              <w:jc w:val="center"/>
              <w:rPr>
                <w:rFonts w:ascii="宋体" w:hAnsi="宋体"/>
                <w:color w:val="000000"/>
                <w:kern w:val="0"/>
                <w:sz w:val="24"/>
                <w:szCs w:val="24"/>
              </w:rPr>
            </w:pPr>
          </w:p>
        </w:tc>
        <w:tc>
          <w:tcPr>
            <w:tcW w:w="992" w:type="dxa"/>
            <w:vAlign w:val="center"/>
          </w:tcPr>
          <w:p w14:paraId="39F87001" w14:textId="77777777" w:rsidR="00B12AFF" w:rsidRPr="00B12AFF" w:rsidDel="00B4016C" w:rsidRDefault="00B12AFF" w:rsidP="00BB70B1">
            <w:pPr>
              <w:widowControl/>
              <w:jc w:val="center"/>
              <w:rPr>
                <w:rFonts w:ascii="宋体" w:hAnsi="宋体"/>
                <w:color w:val="000000"/>
                <w:kern w:val="0"/>
                <w:sz w:val="24"/>
                <w:szCs w:val="24"/>
              </w:rPr>
            </w:pPr>
          </w:p>
        </w:tc>
        <w:tc>
          <w:tcPr>
            <w:tcW w:w="1134" w:type="dxa"/>
            <w:shd w:val="clear" w:color="auto" w:fill="auto"/>
            <w:noWrap/>
            <w:vAlign w:val="center"/>
          </w:tcPr>
          <w:p w14:paraId="0AEDB30E" w14:textId="77777777" w:rsidR="00B12AFF" w:rsidRPr="00B12AFF" w:rsidDel="00B4016C" w:rsidRDefault="00B12AFF" w:rsidP="00BB70B1">
            <w:pPr>
              <w:widowControl/>
              <w:rPr>
                <w:rFonts w:ascii="宋体" w:hAnsi="宋体"/>
                <w:color w:val="000000"/>
                <w:kern w:val="0"/>
                <w:sz w:val="24"/>
                <w:szCs w:val="24"/>
              </w:rPr>
            </w:pPr>
          </w:p>
        </w:tc>
        <w:tc>
          <w:tcPr>
            <w:tcW w:w="1560" w:type="dxa"/>
            <w:shd w:val="clear" w:color="auto" w:fill="auto"/>
            <w:noWrap/>
            <w:vAlign w:val="center"/>
          </w:tcPr>
          <w:p w14:paraId="5BFAC7A6" w14:textId="77777777" w:rsidR="00B12AFF" w:rsidRPr="00B12AFF" w:rsidDel="00B4016C" w:rsidRDefault="00B12AFF" w:rsidP="00BB70B1">
            <w:pPr>
              <w:widowControl/>
              <w:rPr>
                <w:rFonts w:ascii="宋体" w:hAnsi="宋体"/>
                <w:color w:val="000000"/>
                <w:kern w:val="0"/>
                <w:sz w:val="24"/>
                <w:szCs w:val="24"/>
              </w:rPr>
            </w:pPr>
          </w:p>
        </w:tc>
        <w:tc>
          <w:tcPr>
            <w:tcW w:w="1275" w:type="dxa"/>
          </w:tcPr>
          <w:p w14:paraId="3ECA018C" w14:textId="77777777" w:rsidR="00B12AFF" w:rsidRPr="00B12AFF" w:rsidDel="00B4016C" w:rsidRDefault="00B12AFF" w:rsidP="00BB70B1">
            <w:pPr>
              <w:widowControl/>
              <w:jc w:val="left"/>
              <w:rPr>
                <w:rFonts w:ascii="宋体" w:hAnsi="宋体"/>
                <w:color w:val="000000"/>
                <w:kern w:val="0"/>
                <w:sz w:val="24"/>
                <w:szCs w:val="24"/>
              </w:rPr>
            </w:pPr>
          </w:p>
        </w:tc>
        <w:tc>
          <w:tcPr>
            <w:tcW w:w="993" w:type="dxa"/>
            <w:vAlign w:val="center"/>
          </w:tcPr>
          <w:p w14:paraId="66AA3452" w14:textId="77777777" w:rsidR="00B12AFF" w:rsidRPr="00B12AFF" w:rsidDel="00B4016C" w:rsidRDefault="00B12AFF" w:rsidP="00BB70B1">
            <w:pPr>
              <w:widowControl/>
              <w:jc w:val="left"/>
              <w:rPr>
                <w:rFonts w:ascii="宋体" w:hAnsi="宋体"/>
                <w:color w:val="000000"/>
                <w:kern w:val="0"/>
                <w:sz w:val="24"/>
                <w:szCs w:val="24"/>
              </w:rPr>
            </w:pPr>
          </w:p>
        </w:tc>
        <w:tc>
          <w:tcPr>
            <w:tcW w:w="1134" w:type="dxa"/>
            <w:shd w:val="clear" w:color="auto" w:fill="auto"/>
            <w:noWrap/>
            <w:vAlign w:val="center"/>
          </w:tcPr>
          <w:p w14:paraId="2AA60D2D" w14:textId="77777777" w:rsidR="00B12AFF" w:rsidRPr="00B12AFF" w:rsidDel="00B4016C" w:rsidRDefault="00B12AFF" w:rsidP="00BB70B1">
            <w:pPr>
              <w:widowControl/>
              <w:jc w:val="left"/>
              <w:rPr>
                <w:rFonts w:ascii="宋体" w:hAnsi="宋体"/>
                <w:color w:val="000000"/>
                <w:kern w:val="0"/>
                <w:sz w:val="24"/>
                <w:szCs w:val="24"/>
              </w:rPr>
            </w:pPr>
          </w:p>
        </w:tc>
        <w:tc>
          <w:tcPr>
            <w:tcW w:w="1842" w:type="dxa"/>
            <w:shd w:val="clear" w:color="auto" w:fill="auto"/>
            <w:noWrap/>
            <w:vAlign w:val="center"/>
          </w:tcPr>
          <w:p w14:paraId="3F543397" w14:textId="77777777" w:rsidR="00B12AFF" w:rsidRPr="00B12AFF" w:rsidDel="00B4016C" w:rsidRDefault="00B12AFF" w:rsidP="00BB70B1">
            <w:pPr>
              <w:widowControl/>
              <w:jc w:val="left"/>
              <w:rPr>
                <w:rFonts w:ascii="宋体" w:hAnsi="宋体"/>
                <w:color w:val="000000"/>
                <w:kern w:val="0"/>
                <w:sz w:val="24"/>
                <w:szCs w:val="24"/>
              </w:rPr>
            </w:pPr>
          </w:p>
        </w:tc>
      </w:tr>
    </w:tbl>
    <w:p w14:paraId="7C295098" w14:textId="77777777" w:rsidR="00A8166A" w:rsidRDefault="00A8166A" w:rsidP="00A8166A">
      <w:pPr>
        <w:numPr>
          <w:ilvl w:val="3"/>
          <w:numId w:val="0"/>
        </w:numPr>
        <w:tabs>
          <w:tab w:val="left" w:pos="720"/>
        </w:tabs>
        <w:spacing w:beforeLines="100" w:before="240" w:line="400" w:lineRule="exact"/>
        <w:jc w:val="left"/>
        <w:rPr>
          <w:rFonts w:ascii="宋体" w:hAnsi="宋体" w:cs="宋体"/>
          <w:color w:val="000000" w:themeColor="text1"/>
          <w:sz w:val="24"/>
          <w:szCs w:val="21"/>
        </w:rPr>
      </w:pPr>
      <w:r>
        <w:rPr>
          <w:rFonts w:ascii="宋体" w:hAnsi="宋体" w:cs="宋体" w:hint="eastAsia"/>
          <w:color w:val="000000" w:themeColor="text1"/>
          <w:sz w:val="24"/>
          <w:szCs w:val="21"/>
        </w:rPr>
        <w:t>单位负责人或其授权代表（签字）：</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 xml:space="preserve"> </w:t>
      </w:r>
    </w:p>
    <w:p w14:paraId="06109173" w14:textId="1FD86797" w:rsidR="00B12AFF" w:rsidRPr="00A8166A" w:rsidRDefault="00A8166A" w:rsidP="00A8166A">
      <w:pPr>
        <w:numPr>
          <w:ilvl w:val="3"/>
          <w:numId w:val="0"/>
        </w:numPr>
        <w:tabs>
          <w:tab w:val="left" w:pos="720"/>
        </w:tabs>
        <w:spacing w:beforeLines="100" w:before="240" w:line="400" w:lineRule="exact"/>
        <w:jc w:val="left"/>
        <w:rPr>
          <w:rFonts w:ascii="宋体" w:hAnsi="宋体" w:cs="宋体"/>
          <w:color w:val="000000" w:themeColor="text1"/>
          <w:sz w:val="24"/>
          <w:szCs w:val="21"/>
        </w:rPr>
      </w:pPr>
      <w:r>
        <w:rPr>
          <w:rFonts w:ascii="宋体" w:hAnsi="宋体" w:cs="宋体" w:hint="eastAsia"/>
          <w:color w:val="000000" w:themeColor="text1"/>
          <w:sz w:val="24"/>
          <w:szCs w:val="21"/>
        </w:rPr>
        <w:t>投标人名称（盖章）：</w:t>
      </w:r>
      <w:r>
        <w:rPr>
          <w:rFonts w:ascii="宋体" w:hAnsi="宋体" w:cs="宋体" w:hint="eastAsia"/>
          <w:color w:val="000000" w:themeColor="text1"/>
          <w:sz w:val="24"/>
          <w:szCs w:val="24"/>
          <w:u w:val="single"/>
        </w:rPr>
        <w:t xml:space="preserve">       </w:t>
      </w:r>
      <w:r>
        <w:rPr>
          <w:rFonts w:ascii="宋体" w:hAnsi="宋体" w:cs="宋体"/>
          <w:color w:val="000000" w:themeColor="text1"/>
          <w:sz w:val="24"/>
          <w:szCs w:val="24"/>
          <w:u w:val="single"/>
        </w:rPr>
        <w:t xml:space="preserve">            </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 xml:space="preserve"> </w:t>
      </w:r>
    </w:p>
    <w:p w14:paraId="44A89822" w14:textId="77777777" w:rsidR="00B12AFF" w:rsidRPr="00B12AFF" w:rsidRDefault="00B12AFF" w:rsidP="00B12AFF">
      <w:pPr>
        <w:snapToGrid w:val="0"/>
        <w:spacing w:beforeLines="100" w:before="240" w:line="420" w:lineRule="exact"/>
        <w:rPr>
          <w:rFonts w:ascii="宋体" w:hAnsi="宋体"/>
          <w:sz w:val="24"/>
          <w:szCs w:val="24"/>
        </w:rPr>
      </w:pPr>
      <w:r w:rsidRPr="00B12AFF">
        <w:rPr>
          <w:rFonts w:ascii="宋体" w:hAnsi="宋体"/>
          <w:sz w:val="24"/>
          <w:szCs w:val="24"/>
        </w:rPr>
        <w:t xml:space="preserve">注： </w:t>
      </w:r>
    </w:p>
    <w:p w14:paraId="12E12267" w14:textId="147610A2" w:rsidR="00B12AFF" w:rsidRDefault="00B12AFF" w:rsidP="006969F1">
      <w:pPr>
        <w:numPr>
          <w:ilvl w:val="0"/>
          <w:numId w:val="116"/>
        </w:numPr>
        <w:tabs>
          <w:tab w:val="clear" w:pos="900"/>
          <w:tab w:val="num" w:pos="360"/>
        </w:tabs>
        <w:spacing w:line="420" w:lineRule="exact"/>
        <w:ind w:left="360"/>
        <w:rPr>
          <w:rFonts w:ascii="宋体" w:hAnsi="宋体"/>
          <w:sz w:val="24"/>
          <w:szCs w:val="24"/>
        </w:rPr>
      </w:pPr>
      <w:r w:rsidRPr="00B12AFF">
        <w:rPr>
          <w:rFonts w:ascii="宋体" w:hAnsi="宋体"/>
          <w:sz w:val="24"/>
          <w:szCs w:val="24"/>
        </w:rPr>
        <w:t>投标人</w:t>
      </w:r>
      <w:r w:rsidRPr="00B12AFF">
        <w:rPr>
          <w:rFonts w:ascii="宋体" w:hAnsi="宋体" w:hint="eastAsia"/>
          <w:sz w:val="24"/>
          <w:szCs w:val="24"/>
        </w:rPr>
        <w:t>应根据招</w:t>
      </w:r>
      <w:r w:rsidRPr="00B12AFF">
        <w:rPr>
          <w:rFonts w:ascii="宋体" w:hAnsi="宋体"/>
          <w:sz w:val="24"/>
          <w:szCs w:val="24"/>
        </w:rPr>
        <w:t>标文件第二章“投标人须知</w:t>
      </w:r>
      <w:r w:rsidRPr="00B12AFF">
        <w:rPr>
          <w:rFonts w:ascii="宋体" w:hAnsi="宋体" w:hint="eastAsia"/>
          <w:sz w:val="24"/>
          <w:szCs w:val="24"/>
        </w:rPr>
        <w:t>前附表</w:t>
      </w:r>
      <w:r w:rsidRPr="00B12AFF">
        <w:rPr>
          <w:rFonts w:ascii="宋体" w:hAnsi="宋体"/>
          <w:sz w:val="24"/>
          <w:szCs w:val="24"/>
        </w:rPr>
        <w:t>”第12.2（</w:t>
      </w:r>
      <w:r>
        <w:rPr>
          <w:rFonts w:ascii="宋体" w:hAnsi="宋体"/>
          <w:sz w:val="24"/>
          <w:szCs w:val="24"/>
        </w:rPr>
        <w:t>3</w:t>
      </w:r>
      <w:r w:rsidRPr="00B12AFF">
        <w:rPr>
          <w:rFonts w:ascii="宋体" w:hAnsi="宋体"/>
          <w:sz w:val="24"/>
          <w:szCs w:val="24"/>
        </w:rPr>
        <w:t>）条款要求提供技术支持资料响应情况索引</w:t>
      </w:r>
      <w:r w:rsidRPr="00B12AFF">
        <w:rPr>
          <w:rFonts w:ascii="宋体" w:hAnsi="宋体" w:hint="eastAsia"/>
          <w:sz w:val="24"/>
          <w:szCs w:val="24"/>
        </w:rPr>
        <w:t>，索引中应写明技术支持资料形式、所在投标文件位置（页码），并在技术支持资料上进行圈记。如未提供索引或索引处内容不能证明相应技术响应情况的，则相应评分因素不得分。</w:t>
      </w:r>
    </w:p>
    <w:p w14:paraId="282FFEDE" w14:textId="77777777" w:rsidR="00A8166A" w:rsidRPr="00A8166A" w:rsidRDefault="00A8166A" w:rsidP="00A8166A">
      <w:pPr>
        <w:pStyle w:val="ab"/>
        <w:ind w:firstLine="210"/>
        <w:rPr>
          <w:rFonts w:hint="default"/>
        </w:rPr>
      </w:pPr>
    </w:p>
    <w:p w14:paraId="61F178EC" w14:textId="77777777" w:rsidR="00B12AFF" w:rsidRPr="00B12AFF" w:rsidRDefault="00B12AFF" w:rsidP="00B12AFF">
      <w:pPr>
        <w:widowControl/>
        <w:jc w:val="left"/>
        <w:rPr>
          <w:rFonts w:ascii="宋体" w:hAnsi="宋体"/>
          <w:color w:val="000000"/>
          <w:sz w:val="24"/>
          <w:szCs w:val="24"/>
        </w:rPr>
      </w:pPr>
      <w:r w:rsidRPr="00B12AFF">
        <w:rPr>
          <w:rFonts w:ascii="宋体" w:hAnsi="宋体"/>
          <w:color w:val="000000"/>
          <w:sz w:val="24"/>
          <w:szCs w:val="24"/>
        </w:rPr>
        <w:br w:type="page"/>
      </w:r>
    </w:p>
    <w:p w14:paraId="07B8D5B9" w14:textId="77777777" w:rsidR="00B12AFF" w:rsidRPr="00B12AFF" w:rsidRDefault="00B12AFF" w:rsidP="006969F1">
      <w:pPr>
        <w:pStyle w:val="afff6"/>
        <w:numPr>
          <w:ilvl w:val="0"/>
          <w:numId w:val="115"/>
        </w:numPr>
        <w:ind w:firstLineChars="0"/>
        <w:jc w:val="center"/>
        <w:outlineLvl w:val="2"/>
        <w:rPr>
          <w:rFonts w:ascii="宋体" w:hAnsi="宋体"/>
          <w:sz w:val="24"/>
          <w:szCs w:val="24"/>
        </w:rPr>
      </w:pPr>
      <w:bookmarkStart w:id="1254" w:name="_Toc114181572"/>
      <w:r w:rsidRPr="00B12AFF">
        <w:rPr>
          <w:rFonts w:ascii="宋体" w:hAnsi="宋体" w:hint="eastAsia"/>
          <w:b/>
          <w:bCs/>
          <w:sz w:val="24"/>
          <w:szCs w:val="24"/>
        </w:rPr>
        <w:lastRenderedPageBreak/>
        <w:t>技术支持资料</w:t>
      </w:r>
      <w:bookmarkEnd w:id="1254"/>
    </w:p>
    <w:p w14:paraId="58EBC178" w14:textId="77777777" w:rsidR="00B12AFF" w:rsidRPr="00B12AFF" w:rsidRDefault="00B12AFF" w:rsidP="00B12AFF">
      <w:pPr>
        <w:spacing w:line="440" w:lineRule="exact"/>
        <w:rPr>
          <w:rFonts w:ascii="宋体" w:hAnsi="宋体"/>
          <w:sz w:val="24"/>
          <w:szCs w:val="24"/>
        </w:rPr>
      </w:pPr>
    </w:p>
    <w:p w14:paraId="6769F953" w14:textId="7AAF0010" w:rsidR="00B12AFF" w:rsidRPr="00B12AFF" w:rsidRDefault="00B12AFF" w:rsidP="00B12AFF">
      <w:pPr>
        <w:spacing w:line="440" w:lineRule="exact"/>
        <w:rPr>
          <w:rFonts w:ascii="宋体" w:hAnsi="宋体"/>
          <w:sz w:val="24"/>
          <w:szCs w:val="24"/>
        </w:rPr>
      </w:pPr>
      <w:r w:rsidRPr="00B12AFF">
        <w:rPr>
          <w:rFonts w:ascii="宋体" w:hAnsi="宋体"/>
          <w:sz w:val="24"/>
          <w:szCs w:val="24"/>
        </w:rPr>
        <w:t>注：投标人应根据招标文件第二章“投标人须知”第12.2（</w:t>
      </w:r>
      <w:r>
        <w:rPr>
          <w:rFonts w:ascii="宋体" w:hAnsi="宋体"/>
          <w:sz w:val="24"/>
          <w:szCs w:val="24"/>
        </w:rPr>
        <w:t>3</w:t>
      </w:r>
      <w:r w:rsidRPr="00B12AFF">
        <w:rPr>
          <w:rFonts w:ascii="宋体" w:hAnsi="宋体"/>
          <w:sz w:val="24"/>
          <w:szCs w:val="24"/>
        </w:rPr>
        <w:t>）条款及第五章“采购需求”的要求</w:t>
      </w:r>
      <w:r w:rsidRPr="00B12AFF">
        <w:rPr>
          <w:rFonts w:ascii="宋体" w:hAnsi="宋体" w:hint="eastAsia"/>
          <w:sz w:val="24"/>
          <w:szCs w:val="24"/>
        </w:rPr>
        <w:t>提供</w:t>
      </w:r>
      <w:r w:rsidRPr="00B12AFF">
        <w:rPr>
          <w:rFonts w:ascii="宋体" w:hAnsi="宋体"/>
          <w:sz w:val="24"/>
          <w:szCs w:val="24"/>
        </w:rPr>
        <w:t>，格式自拟。</w:t>
      </w:r>
    </w:p>
    <w:p w14:paraId="3A17486B" w14:textId="77777777" w:rsidR="00B12AFF" w:rsidRPr="00B12AFF" w:rsidRDefault="00B12AFF" w:rsidP="00431DBE">
      <w:pPr>
        <w:pStyle w:val="afff6"/>
        <w:spacing w:line="360" w:lineRule="auto"/>
        <w:ind w:left="420" w:firstLineChars="0" w:firstLine="0"/>
        <w:rPr>
          <w:rFonts w:ascii="宋体" w:hAnsi="宋体" w:cs="宋体"/>
          <w:color w:val="000000" w:themeColor="text1"/>
          <w:sz w:val="24"/>
          <w:szCs w:val="24"/>
        </w:rPr>
      </w:pPr>
    </w:p>
    <w:p w14:paraId="083B82A7" w14:textId="5E17AFDE" w:rsidR="00BD4F2F" w:rsidRPr="00B12AFF" w:rsidRDefault="00BD4F2F">
      <w:pPr>
        <w:widowControl/>
        <w:jc w:val="left"/>
        <w:rPr>
          <w:rFonts w:ascii="宋体" w:hAnsi="宋体"/>
          <w:sz w:val="24"/>
          <w:szCs w:val="24"/>
        </w:rPr>
      </w:pPr>
    </w:p>
    <w:p w14:paraId="5BC490C0" w14:textId="77777777" w:rsidR="00B12AFF" w:rsidRDefault="00B12AFF">
      <w:pPr>
        <w:widowControl/>
        <w:jc w:val="left"/>
        <w:rPr>
          <w:rFonts w:ascii="宋体" w:hAnsi="宋体" w:cs="宋体"/>
          <w:b/>
          <w:bCs/>
          <w:color w:val="000000" w:themeColor="text1"/>
          <w:kern w:val="28"/>
          <w:sz w:val="28"/>
          <w:szCs w:val="28"/>
        </w:rPr>
      </w:pPr>
      <w:r>
        <w:rPr>
          <w:rFonts w:ascii="宋体" w:hAnsi="宋体" w:cs="宋体"/>
          <w:color w:val="000000" w:themeColor="text1"/>
          <w:sz w:val="28"/>
          <w:szCs w:val="28"/>
        </w:rPr>
        <w:br w:type="page"/>
      </w:r>
    </w:p>
    <w:p w14:paraId="4267FFD4" w14:textId="508A113F" w:rsidR="00BD4F2F" w:rsidRDefault="00BD4F2F" w:rsidP="006969F1">
      <w:pPr>
        <w:pStyle w:val="aff4"/>
        <w:numPr>
          <w:ilvl w:val="0"/>
          <w:numId w:val="66"/>
        </w:numPr>
        <w:rPr>
          <w:rFonts w:ascii="宋体" w:hAnsi="宋体" w:cs="宋体"/>
          <w:color w:val="000000" w:themeColor="text1"/>
          <w:sz w:val="28"/>
          <w:szCs w:val="28"/>
        </w:rPr>
      </w:pPr>
      <w:bookmarkStart w:id="1255" w:name="_Toc118292228"/>
      <w:r>
        <w:rPr>
          <w:rFonts w:ascii="宋体" w:hAnsi="宋体" w:cs="宋体" w:hint="eastAsia"/>
          <w:color w:val="000000" w:themeColor="text1"/>
          <w:sz w:val="28"/>
          <w:szCs w:val="28"/>
        </w:rPr>
        <w:lastRenderedPageBreak/>
        <w:t>项目总体解决方案</w:t>
      </w:r>
      <w:bookmarkEnd w:id="1255"/>
    </w:p>
    <w:p w14:paraId="6ED1D898" w14:textId="2EEA7CFB" w:rsidR="00BD4F2F" w:rsidRDefault="00BD4F2F" w:rsidP="00006BD1">
      <w:pPr>
        <w:pStyle w:val="ab"/>
        <w:ind w:firstLineChars="0" w:firstLine="0"/>
        <w:rPr>
          <w:rFonts w:hint="default"/>
        </w:rPr>
      </w:pPr>
    </w:p>
    <w:p w14:paraId="2C4E7EB6" w14:textId="03B04D32" w:rsidR="00006BD1" w:rsidRDefault="00006BD1" w:rsidP="00006BD1">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注：根据招标文件第二章“投标人须知前附表”第1</w:t>
      </w:r>
      <w:r>
        <w:rPr>
          <w:rFonts w:ascii="宋体" w:hAnsi="宋体" w:cs="宋体"/>
          <w:color w:val="000000" w:themeColor="text1"/>
          <w:sz w:val="24"/>
          <w:szCs w:val="24"/>
        </w:rPr>
        <w:t>2</w:t>
      </w:r>
      <w:r>
        <w:rPr>
          <w:rFonts w:ascii="宋体" w:hAnsi="宋体" w:cs="宋体" w:hint="eastAsia"/>
          <w:color w:val="000000" w:themeColor="text1"/>
          <w:sz w:val="24"/>
          <w:szCs w:val="24"/>
        </w:rPr>
        <w:t>.</w:t>
      </w:r>
      <w:r>
        <w:rPr>
          <w:rFonts w:ascii="宋体" w:hAnsi="宋体" w:cs="宋体"/>
          <w:color w:val="000000" w:themeColor="text1"/>
          <w:sz w:val="24"/>
          <w:szCs w:val="24"/>
        </w:rPr>
        <w:t>2</w:t>
      </w:r>
      <w:r>
        <w:rPr>
          <w:rFonts w:ascii="宋体" w:hAnsi="宋体" w:cs="宋体" w:hint="eastAsia"/>
          <w:color w:val="000000" w:themeColor="text1"/>
          <w:sz w:val="24"/>
          <w:szCs w:val="24"/>
        </w:rPr>
        <w:t>（</w:t>
      </w:r>
      <w:r>
        <w:rPr>
          <w:rFonts w:ascii="宋体" w:hAnsi="宋体" w:cs="宋体"/>
          <w:color w:val="000000" w:themeColor="text1"/>
          <w:sz w:val="24"/>
          <w:szCs w:val="24"/>
        </w:rPr>
        <w:t>4</w:t>
      </w:r>
      <w:r>
        <w:rPr>
          <w:rFonts w:ascii="宋体" w:hAnsi="宋体" w:cs="宋体" w:hint="eastAsia"/>
          <w:color w:val="000000" w:themeColor="text1"/>
          <w:sz w:val="24"/>
          <w:szCs w:val="24"/>
        </w:rPr>
        <w:t>）条款的要求提供。</w:t>
      </w:r>
    </w:p>
    <w:p w14:paraId="74C97695" w14:textId="77777777" w:rsidR="00006BD1" w:rsidRPr="00006BD1" w:rsidRDefault="00006BD1" w:rsidP="005F63A6">
      <w:pPr>
        <w:pStyle w:val="ab"/>
        <w:ind w:firstLineChars="0" w:firstLine="0"/>
        <w:rPr>
          <w:rFonts w:hint="default"/>
        </w:rPr>
      </w:pPr>
    </w:p>
    <w:p w14:paraId="6A4638C9" w14:textId="77777777" w:rsidR="00006BD1" w:rsidRPr="00006BD1" w:rsidRDefault="00006BD1" w:rsidP="005F63A6">
      <w:pPr>
        <w:pStyle w:val="ab"/>
        <w:ind w:firstLine="210"/>
        <w:rPr>
          <w:rFonts w:hint="default"/>
          <w:kern w:val="28"/>
        </w:rPr>
      </w:pPr>
    </w:p>
    <w:p w14:paraId="314FD4CC" w14:textId="77777777" w:rsidR="00006BD1" w:rsidRDefault="00006BD1">
      <w:pPr>
        <w:widowControl/>
        <w:jc w:val="left"/>
        <w:rPr>
          <w:rFonts w:ascii="宋体" w:hAnsi="宋体" w:cs="宋体"/>
          <w:b/>
          <w:bCs/>
          <w:color w:val="000000" w:themeColor="text1"/>
          <w:kern w:val="28"/>
          <w:sz w:val="28"/>
          <w:szCs w:val="28"/>
        </w:rPr>
      </w:pPr>
      <w:r>
        <w:rPr>
          <w:rFonts w:ascii="宋体" w:hAnsi="宋体" w:cs="宋体"/>
          <w:color w:val="000000" w:themeColor="text1"/>
          <w:sz w:val="28"/>
          <w:szCs w:val="28"/>
        </w:rPr>
        <w:br w:type="page"/>
      </w:r>
    </w:p>
    <w:p w14:paraId="4B4319C0" w14:textId="4B7A63B4" w:rsidR="00BD4F2F" w:rsidRDefault="006E26A7" w:rsidP="006969F1">
      <w:pPr>
        <w:pStyle w:val="aff4"/>
        <w:numPr>
          <w:ilvl w:val="0"/>
          <w:numId w:val="66"/>
        </w:numPr>
        <w:rPr>
          <w:rFonts w:ascii="宋体" w:hAnsi="宋体" w:cs="宋体"/>
          <w:color w:val="000000" w:themeColor="text1"/>
          <w:sz w:val="28"/>
          <w:szCs w:val="28"/>
        </w:rPr>
      </w:pPr>
      <w:bookmarkStart w:id="1256" w:name="_Toc118292229"/>
      <w:r>
        <w:rPr>
          <w:rFonts w:ascii="宋体" w:hAnsi="宋体" w:cs="宋体" w:hint="eastAsia"/>
          <w:color w:val="000000" w:themeColor="text1"/>
          <w:sz w:val="28"/>
          <w:szCs w:val="28"/>
        </w:rPr>
        <w:lastRenderedPageBreak/>
        <w:t>投标人履约能力的说明</w:t>
      </w:r>
      <w:bookmarkEnd w:id="1256"/>
    </w:p>
    <w:p w14:paraId="13DE5530" w14:textId="76F83C24" w:rsidR="00CA3F4C" w:rsidRDefault="00CA3F4C"/>
    <w:p w14:paraId="65A919B9" w14:textId="77777777" w:rsidR="00006BD1" w:rsidRDefault="00006BD1" w:rsidP="00006BD1">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注：根据招标文件第二章“投标人须知前附表”第1</w:t>
      </w:r>
      <w:r>
        <w:rPr>
          <w:rFonts w:ascii="宋体" w:hAnsi="宋体" w:cs="宋体"/>
          <w:color w:val="000000" w:themeColor="text1"/>
          <w:sz w:val="24"/>
          <w:szCs w:val="24"/>
        </w:rPr>
        <w:t>2</w:t>
      </w:r>
      <w:r>
        <w:rPr>
          <w:rFonts w:ascii="宋体" w:hAnsi="宋体" w:cs="宋体" w:hint="eastAsia"/>
          <w:color w:val="000000" w:themeColor="text1"/>
          <w:sz w:val="24"/>
          <w:szCs w:val="24"/>
        </w:rPr>
        <w:t>.</w:t>
      </w:r>
      <w:r>
        <w:rPr>
          <w:rFonts w:ascii="宋体" w:hAnsi="宋体" w:cs="宋体"/>
          <w:color w:val="000000" w:themeColor="text1"/>
          <w:sz w:val="24"/>
          <w:szCs w:val="24"/>
        </w:rPr>
        <w:t>2</w:t>
      </w:r>
      <w:r>
        <w:rPr>
          <w:rFonts w:ascii="宋体" w:hAnsi="宋体" w:cs="宋体" w:hint="eastAsia"/>
          <w:color w:val="000000" w:themeColor="text1"/>
          <w:sz w:val="24"/>
          <w:szCs w:val="24"/>
        </w:rPr>
        <w:t>（</w:t>
      </w:r>
      <w:r>
        <w:rPr>
          <w:rFonts w:ascii="宋体" w:hAnsi="宋体" w:cs="宋体"/>
          <w:color w:val="000000" w:themeColor="text1"/>
          <w:sz w:val="24"/>
          <w:szCs w:val="24"/>
        </w:rPr>
        <w:t>4</w:t>
      </w:r>
      <w:r>
        <w:rPr>
          <w:rFonts w:ascii="宋体" w:hAnsi="宋体" w:cs="宋体" w:hint="eastAsia"/>
          <w:color w:val="000000" w:themeColor="text1"/>
          <w:sz w:val="24"/>
          <w:szCs w:val="24"/>
        </w:rPr>
        <w:t>）条款的要求提供。</w:t>
      </w:r>
    </w:p>
    <w:p w14:paraId="2C28188F" w14:textId="56852398" w:rsidR="00BD4F2F" w:rsidRPr="00006BD1" w:rsidRDefault="00BD4F2F" w:rsidP="005F63A6">
      <w:pPr>
        <w:pStyle w:val="ab"/>
        <w:ind w:firstLineChars="0" w:firstLine="0"/>
        <w:rPr>
          <w:rFonts w:hint="default"/>
        </w:rPr>
      </w:pPr>
    </w:p>
    <w:p w14:paraId="4CB36A7D" w14:textId="724DB818" w:rsidR="00BD4F2F" w:rsidRDefault="00BD4F2F">
      <w:pPr>
        <w:widowControl/>
        <w:jc w:val="left"/>
        <w:rPr>
          <w:rFonts w:ascii="华文中宋" w:eastAsia="华文中宋" w:hAnsi="华文中宋"/>
          <w:szCs w:val="24"/>
        </w:rPr>
      </w:pPr>
      <w:r>
        <w:br w:type="page"/>
      </w:r>
    </w:p>
    <w:p w14:paraId="2A9C744B" w14:textId="77777777" w:rsidR="00BD4F2F" w:rsidRPr="00BD4F2F" w:rsidRDefault="00BD4F2F" w:rsidP="005F63A6">
      <w:pPr>
        <w:pStyle w:val="ab"/>
        <w:ind w:firstLine="210"/>
        <w:rPr>
          <w:rFonts w:hint="default"/>
        </w:rPr>
      </w:pPr>
    </w:p>
    <w:p w14:paraId="6E0FED8C" w14:textId="77777777" w:rsidR="00CA3F4C" w:rsidRDefault="00CA3F4C">
      <w:pPr>
        <w:snapToGrid w:val="0"/>
        <w:spacing w:line="360" w:lineRule="auto"/>
        <w:jc w:val="center"/>
        <w:rPr>
          <w:rFonts w:ascii="宋体" w:hAnsi="宋体" w:cs="宋体"/>
          <w:b/>
          <w:bCs/>
          <w:color w:val="000000" w:themeColor="text1"/>
          <w:kern w:val="28"/>
          <w:sz w:val="28"/>
          <w:szCs w:val="28"/>
        </w:rPr>
      </w:pPr>
    </w:p>
    <w:p w14:paraId="16C83A2B" w14:textId="19657FCC" w:rsidR="00CA3F4C" w:rsidRDefault="00251D3B" w:rsidP="006969F1">
      <w:pPr>
        <w:pStyle w:val="aff4"/>
        <w:numPr>
          <w:ilvl w:val="0"/>
          <w:numId w:val="66"/>
        </w:numPr>
        <w:rPr>
          <w:rFonts w:ascii="宋体" w:hAnsi="宋体" w:cs="宋体"/>
          <w:color w:val="000000" w:themeColor="text1"/>
          <w:sz w:val="28"/>
          <w:szCs w:val="28"/>
        </w:rPr>
      </w:pPr>
      <w:bookmarkStart w:id="1257" w:name="_Toc8068"/>
      <w:bookmarkStart w:id="1258" w:name="_Toc118292230"/>
      <w:r>
        <w:rPr>
          <w:rFonts w:ascii="宋体" w:hAnsi="宋体" w:cs="宋体" w:hint="eastAsia"/>
          <w:color w:val="000000" w:themeColor="text1"/>
          <w:sz w:val="28"/>
          <w:szCs w:val="28"/>
        </w:rPr>
        <w:t>实施团队人员情况</w:t>
      </w:r>
      <w:bookmarkEnd w:id="1257"/>
      <w:bookmarkEnd w:id="1258"/>
    </w:p>
    <w:p w14:paraId="3B315271" w14:textId="77777777" w:rsidR="003700B1" w:rsidRDefault="003700B1" w:rsidP="003700B1">
      <w:pPr>
        <w:keepNext/>
        <w:keepLines/>
        <w:spacing w:line="360" w:lineRule="auto"/>
        <w:jc w:val="center"/>
        <w:outlineLvl w:val="2"/>
        <w:rPr>
          <w:rFonts w:ascii="宋体" w:hAnsi="宋体"/>
          <w:b/>
          <w:bCs/>
          <w:sz w:val="28"/>
          <w:szCs w:val="28"/>
        </w:rPr>
      </w:pPr>
      <w:bookmarkStart w:id="1259" w:name="_Toc21233"/>
      <w:bookmarkStart w:id="1260" w:name="_Toc7090"/>
      <w:bookmarkStart w:id="1261" w:name="_Toc15378"/>
      <w:bookmarkStart w:id="1262" w:name="_Toc13948"/>
      <w:r>
        <w:rPr>
          <w:rFonts w:ascii="宋体" w:hAnsi="宋体" w:cs="宋体" w:hint="eastAsia"/>
          <w:b/>
          <w:bCs/>
          <w:sz w:val="24"/>
        </w:rPr>
        <w:t>（一）</w:t>
      </w:r>
      <w:bookmarkEnd w:id="1259"/>
      <w:bookmarkEnd w:id="1260"/>
      <w:bookmarkEnd w:id="1261"/>
      <w:bookmarkEnd w:id="1262"/>
      <w:r>
        <w:rPr>
          <w:rFonts w:ascii="宋体" w:hAnsi="宋体" w:cs="宋体" w:hint="eastAsia"/>
          <w:b/>
          <w:bCs/>
          <w:sz w:val="24"/>
        </w:rPr>
        <w:t>实施团队人员情况表</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
        <w:gridCol w:w="1463"/>
        <w:gridCol w:w="867"/>
        <w:gridCol w:w="837"/>
        <w:gridCol w:w="905"/>
        <w:gridCol w:w="1346"/>
        <w:gridCol w:w="1029"/>
        <w:gridCol w:w="1030"/>
        <w:gridCol w:w="1029"/>
      </w:tblGrid>
      <w:tr w:rsidR="00FD0636" w14:paraId="3EFA099F" w14:textId="77777777" w:rsidTr="003700B1">
        <w:trPr>
          <w:trHeight w:val="669"/>
        </w:trPr>
        <w:tc>
          <w:tcPr>
            <w:tcW w:w="759" w:type="dxa"/>
            <w:vMerge w:val="restart"/>
            <w:vAlign w:val="center"/>
          </w:tcPr>
          <w:p w14:paraId="6E349E5A" w14:textId="77777777" w:rsidR="00FD0636" w:rsidRDefault="00FD0636" w:rsidP="00FD0636">
            <w:pPr>
              <w:jc w:val="center"/>
              <w:rPr>
                <w:rFonts w:ascii="宋体" w:hAnsi="宋体"/>
              </w:rPr>
            </w:pPr>
            <w:r>
              <w:rPr>
                <w:rFonts w:ascii="宋体" w:hAnsi="宋体" w:hint="eastAsia"/>
              </w:rPr>
              <w:t>序号</w:t>
            </w:r>
          </w:p>
        </w:tc>
        <w:tc>
          <w:tcPr>
            <w:tcW w:w="1463" w:type="dxa"/>
            <w:vMerge w:val="restart"/>
            <w:vAlign w:val="center"/>
          </w:tcPr>
          <w:p w14:paraId="73ABD2B6" w14:textId="692764D7" w:rsidR="00FD0636" w:rsidRDefault="00FD0636" w:rsidP="00FD0636">
            <w:pPr>
              <w:jc w:val="center"/>
              <w:rPr>
                <w:rFonts w:ascii="宋体" w:hAnsi="宋体"/>
              </w:rPr>
            </w:pPr>
            <w:r>
              <w:rPr>
                <w:rFonts w:ascii="宋体" w:hAnsi="宋体" w:hint="eastAsia"/>
              </w:rPr>
              <w:t>本项目任职</w:t>
            </w:r>
          </w:p>
        </w:tc>
        <w:tc>
          <w:tcPr>
            <w:tcW w:w="867" w:type="dxa"/>
            <w:vMerge w:val="restart"/>
            <w:vAlign w:val="center"/>
          </w:tcPr>
          <w:p w14:paraId="21BF7F3D" w14:textId="6DE2EF0C" w:rsidR="00FD0636" w:rsidRDefault="00FD0636" w:rsidP="00FD0636">
            <w:pPr>
              <w:jc w:val="center"/>
              <w:rPr>
                <w:rFonts w:ascii="宋体" w:hAnsi="宋体"/>
              </w:rPr>
            </w:pPr>
            <w:r>
              <w:rPr>
                <w:rFonts w:ascii="宋体" w:hAnsi="宋体" w:hint="eastAsia"/>
              </w:rPr>
              <w:t>姓名</w:t>
            </w:r>
          </w:p>
        </w:tc>
        <w:tc>
          <w:tcPr>
            <w:tcW w:w="837" w:type="dxa"/>
            <w:vMerge w:val="restart"/>
            <w:vAlign w:val="center"/>
          </w:tcPr>
          <w:p w14:paraId="4A810906" w14:textId="412F4E4E" w:rsidR="00FD0636" w:rsidRDefault="00FD0636" w:rsidP="00FD0636">
            <w:pPr>
              <w:jc w:val="center"/>
              <w:rPr>
                <w:rFonts w:ascii="宋体" w:hAnsi="宋体"/>
              </w:rPr>
            </w:pPr>
            <w:r>
              <w:rPr>
                <w:rFonts w:ascii="宋体" w:hAnsi="宋体" w:hint="eastAsia"/>
              </w:rPr>
              <w:t>性别</w:t>
            </w:r>
          </w:p>
        </w:tc>
        <w:tc>
          <w:tcPr>
            <w:tcW w:w="905" w:type="dxa"/>
            <w:vMerge w:val="restart"/>
            <w:vAlign w:val="center"/>
          </w:tcPr>
          <w:p w14:paraId="5343F80E" w14:textId="64D208E8" w:rsidR="00FD0636" w:rsidRDefault="00FD0636" w:rsidP="00FD0636">
            <w:pPr>
              <w:jc w:val="center"/>
              <w:rPr>
                <w:rFonts w:ascii="宋体" w:hAnsi="宋体"/>
              </w:rPr>
            </w:pPr>
            <w:r>
              <w:rPr>
                <w:rFonts w:ascii="宋体" w:hAnsi="宋体" w:hint="eastAsia"/>
              </w:rPr>
              <w:t>年龄</w:t>
            </w:r>
          </w:p>
        </w:tc>
        <w:tc>
          <w:tcPr>
            <w:tcW w:w="3405" w:type="dxa"/>
            <w:gridSpan w:val="3"/>
            <w:vAlign w:val="center"/>
          </w:tcPr>
          <w:p w14:paraId="719018DC" w14:textId="3E17FFA2" w:rsidR="00FD0636" w:rsidRDefault="00FD0636" w:rsidP="00FD0636">
            <w:pPr>
              <w:jc w:val="center"/>
              <w:rPr>
                <w:rFonts w:ascii="宋体" w:hAnsi="宋体"/>
              </w:rPr>
            </w:pPr>
            <w:r>
              <w:rPr>
                <w:rFonts w:ascii="宋体" w:hAnsi="宋体" w:hint="eastAsia"/>
              </w:rPr>
              <w:t>相关信息</w:t>
            </w:r>
          </w:p>
        </w:tc>
        <w:tc>
          <w:tcPr>
            <w:tcW w:w="1029" w:type="dxa"/>
            <w:vMerge w:val="restart"/>
            <w:vAlign w:val="center"/>
          </w:tcPr>
          <w:p w14:paraId="40169FB7" w14:textId="397D70CC" w:rsidR="00FD0636" w:rsidRDefault="00FD0636" w:rsidP="00FD0636">
            <w:pPr>
              <w:jc w:val="center"/>
              <w:rPr>
                <w:rFonts w:ascii="宋体" w:hAnsi="宋体"/>
              </w:rPr>
            </w:pPr>
            <w:r>
              <w:rPr>
                <w:rFonts w:ascii="宋体" w:hAnsi="宋体" w:hint="eastAsia"/>
              </w:rPr>
              <w:t>备注</w:t>
            </w:r>
          </w:p>
        </w:tc>
      </w:tr>
      <w:tr w:rsidR="00FD0636" w14:paraId="13ED9A67" w14:textId="77777777" w:rsidTr="003700B1">
        <w:trPr>
          <w:trHeight w:val="573"/>
        </w:trPr>
        <w:tc>
          <w:tcPr>
            <w:tcW w:w="759" w:type="dxa"/>
            <w:vMerge/>
            <w:vAlign w:val="center"/>
          </w:tcPr>
          <w:p w14:paraId="194FDFF2" w14:textId="77777777" w:rsidR="00FD0636" w:rsidRDefault="00FD0636" w:rsidP="00FD0636">
            <w:pPr>
              <w:jc w:val="center"/>
              <w:rPr>
                <w:rFonts w:ascii="宋体" w:hAnsi="宋体"/>
              </w:rPr>
            </w:pPr>
          </w:p>
        </w:tc>
        <w:tc>
          <w:tcPr>
            <w:tcW w:w="1463" w:type="dxa"/>
            <w:vMerge/>
            <w:vAlign w:val="center"/>
          </w:tcPr>
          <w:p w14:paraId="284F0FD2" w14:textId="77777777" w:rsidR="00FD0636" w:rsidRDefault="00FD0636" w:rsidP="00FD0636">
            <w:pPr>
              <w:jc w:val="center"/>
              <w:rPr>
                <w:rFonts w:ascii="宋体" w:hAnsi="宋体"/>
              </w:rPr>
            </w:pPr>
          </w:p>
        </w:tc>
        <w:tc>
          <w:tcPr>
            <w:tcW w:w="867" w:type="dxa"/>
            <w:vMerge/>
            <w:vAlign w:val="center"/>
          </w:tcPr>
          <w:p w14:paraId="7C1EBB02" w14:textId="77777777" w:rsidR="00FD0636" w:rsidRDefault="00FD0636" w:rsidP="00FD0636">
            <w:pPr>
              <w:jc w:val="center"/>
              <w:rPr>
                <w:rFonts w:ascii="宋体" w:hAnsi="宋体"/>
              </w:rPr>
            </w:pPr>
          </w:p>
        </w:tc>
        <w:tc>
          <w:tcPr>
            <w:tcW w:w="837" w:type="dxa"/>
            <w:vMerge/>
            <w:vAlign w:val="center"/>
          </w:tcPr>
          <w:p w14:paraId="41F9461F" w14:textId="77777777" w:rsidR="00FD0636" w:rsidRDefault="00FD0636" w:rsidP="00FD0636">
            <w:pPr>
              <w:jc w:val="center"/>
              <w:rPr>
                <w:rFonts w:ascii="宋体" w:hAnsi="宋体"/>
              </w:rPr>
            </w:pPr>
          </w:p>
        </w:tc>
        <w:tc>
          <w:tcPr>
            <w:tcW w:w="905" w:type="dxa"/>
            <w:vMerge/>
            <w:vAlign w:val="center"/>
          </w:tcPr>
          <w:p w14:paraId="1303D99F" w14:textId="77777777" w:rsidR="00FD0636" w:rsidRDefault="00FD0636" w:rsidP="00FD0636">
            <w:pPr>
              <w:jc w:val="center"/>
              <w:rPr>
                <w:rFonts w:ascii="宋体" w:hAnsi="宋体"/>
              </w:rPr>
            </w:pPr>
          </w:p>
        </w:tc>
        <w:tc>
          <w:tcPr>
            <w:tcW w:w="1346" w:type="dxa"/>
            <w:vAlign w:val="center"/>
          </w:tcPr>
          <w:p w14:paraId="15C071BF" w14:textId="3119EA85" w:rsidR="00FD0636" w:rsidRDefault="00FD0636" w:rsidP="00FD0636">
            <w:pPr>
              <w:jc w:val="center"/>
              <w:rPr>
                <w:rFonts w:ascii="宋体" w:hAnsi="宋体"/>
              </w:rPr>
            </w:pPr>
            <w:r>
              <w:rPr>
                <w:rFonts w:ascii="宋体" w:hAnsi="宋体" w:hint="eastAsia"/>
              </w:rPr>
              <w:t>身份证</w:t>
            </w:r>
          </w:p>
        </w:tc>
        <w:tc>
          <w:tcPr>
            <w:tcW w:w="1029" w:type="dxa"/>
            <w:vAlign w:val="center"/>
          </w:tcPr>
          <w:p w14:paraId="12D85CB8" w14:textId="77777777" w:rsidR="00FD0636" w:rsidRDefault="00FD0636" w:rsidP="00FD0636">
            <w:pPr>
              <w:jc w:val="center"/>
              <w:rPr>
                <w:rFonts w:ascii="宋体" w:hAnsi="宋体"/>
              </w:rPr>
            </w:pPr>
            <w:r>
              <w:rPr>
                <w:rFonts w:ascii="宋体" w:hAnsi="宋体" w:hint="eastAsia"/>
              </w:rPr>
              <w:t>级别</w:t>
            </w:r>
          </w:p>
        </w:tc>
        <w:tc>
          <w:tcPr>
            <w:tcW w:w="1030" w:type="dxa"/>
            <w:vAlign w:val="center"/>
          </w:tcPr>
          <w:p w14:paraId="1169B864" w14:textId="77777777" w:rsidR="00FD0636" w:rsidRDefault="00FD0636" w:rsidP="00FD0636">
            <w:pPr>
              <w:jc w:val="center"/>
              <w:rPr>
                <w:rFonts w:ascii="宋体" w:hAnsi="宋体"/>
              </w:rPr>
            </w:pPr>
            <w:r>
              <w:rPr>
                <w:rFonts w:ascii="宋体" w:hAnsi="宋体" w:hint="eastAsia"/>
              </w:rPr>
              <w:t>证号</w:t>
            </w:r>
          </w:p>
        </w:tc>
        <w:tc>
          <w:tcPr>
            <w:tcW w:w="1029" w:type="dxa"/>
            <w:vMerge/>
            <w:vAlign w:val="center"/>
          </w:tcPr>
          <w:p w14:paraId="1FD39AFD" w14:textId="77777777" w:rsidR="00FD0636" w:rsidRDefault="00FD0636" w:rsidP="00FD0636">
            <w:pPr>
              <w:jc w:val="center"/>
              <w:rPr>
                <w:rFonts w:ascii="宋体" w:hAnsi="宋体"/>
              </w:rPr>
            </w:pPr>
          </w:p>
        </w:tc>
      </w:tr>
      <w:tr w:rsidR="003700B1" w14:paraId="7277EF15" w14:textId="77777777" w:rsidTr="003700B1">
        <w:trPr>
          <w:trHeight w:val="493"/>
        </w:trPr>
        <w:tc>
          <w:tcPr>
            <w:tcW w:w="759" w:type="dxa"/>
            <w:vAlign w:val="center"/>
          </w:tcPr>
          <w:p w14:paraId="1D4927A1" w14:textId="77777777" w:rsidR="003700B1" w:rsidRDefault="003700B1" w:rsidP="003700B1">
            <w:pPr>
              <w:jc w:val="center"/>
              <w:rPr>
                <w:rFonts w:ascii="宋体" w:hAnsi="宋体"/>
              </w:rPr>
            </w:pPr>
          </w:p>
        </w:tc>
        <w:tc>
          <w:tcPr>
            <w:tcW w:w="1463" w:type="dxa"/>
            <w:vAlign w:val="center"/>
          </w:tcPr>
          <w:p w14:paraId="1A820689" w14:textId="77777777" w:rsidR="003700B1" w:rsidRDefault="003700B1" w:rsidP="003700B1">
            <w:pPr>
              <w:jc w:val="center"/>
              <w:rPr>
                <w:rFonts w:ascii="宋体" w:hAnsi="宋体"/>
              </w:rPr>
            </w:pPr>
          </w:p>
        </w:tc>
        <w:tc>
          <w:tcPr>
            <w:tcW w:w="867" w:type="dxa"/>
            <w:vAlign w:val="center"/>
          </w:tcPr>
          <w:p w14:paraId="09416E58" w14:textId="77777777" w:rsidR="003700B1" w:rsidRDefault="003700B1" w:rsidP="003700B1">
            <w:pPr>
              <w:jc w:val="center"/>
              <w:rPr>
                <w:rFonts w:ascii="宋体" w:hAnsi="宋体"/>
              </w:rPr>
            </w:pPr>
          </w:p>
        </w:tc>
        <w:tc>
          <w:tcPr>
            <w:tcW w:w="837" w:type="dxa"/>
            <w:vAlign w:val="center"/>
          </w:tcPr>
          <w:p w14:paraId="2E32DEC4" w14:textId="77777777" w:rsidR="003700B1" w:rsidRDefault="003700B1" w:rsidP="003700B1">
            <w:pPr>
              <w:jc w:val="center"/>
              <w:rPr>
                <w:rFonts w:ascii="宋体" w:hAnsi="宋体"/>
              </w:rPr>
            </w:pPr>
          </w:p>
        </w:tc>
        <w:tc>
          <w:tcPr>
            <w:tcW w:w="905" w:type="dxa"/>
            <w:vAlign w:val="center"/>
          </w:tcPr>
          <w:p w14:paraId="7098D2E7" w14:textId="77777777" w:rsidR="003700B1" w:rsidRDefault="003700B1" w:rsidP="003700B1">
            <w:pPr>
              <w:jc w:val="center"/>
              <w:rPr>
                <w:rFonts w:ascii="宋体" w:hAnsi="宋体"/>
              </w:rPr>
            </w:pPr>
          </w:p>
        </w:tc>
        <w:tc>
          <w:tcPr>
            <w:tcW w:w="1346" w:type="dxa"/>
            <w:vAlign w:val="center"/>
          </w:tcPr>
          <w:p w14:paraId="31DFCF9F" w14:textId="77777777" w:rsidR="003700B1" w:rsidRDefault="003700B1" w:rsidP="003700B1">
            <w:pPr>
              <w:jc w:val="center"/>
              <w:rPr>
                <w:rFonts w:ascii="宋体" w:hAnsi="宋体"/>
              </w:rPr>
            </w:pPr>
          </w:p>
        </w:tc>
        <w:tc>
          <w:tcPr>
            <w:tcW w:w="1029" w:type="dxa"/>
            <w:vAlign w:val="center"/>
          </w:tcPr>
          <w:p w14:paraId="722CC938" w14:textId="77777777" w:rsidR="003700B1" w:rsidRDefault="003700B1" w:rsidP="003700B1">
            <w:pPr>
              <w:jc w:val="center"/>
              <w:rPr>
                <w:rFonts w:ascii="宋体" w:hAnsi="宋体"/>
              </w:rPr>
            </w:pPr>
          </w:p>
        </w:tc>
        <w:tc>
          <w:tcPr>
            <w:tcW w:w="1030" w:type="dxa"/>
            <w:vAlign w:val="center"/>
          </w:tcPr>
          <w:p w14:paraId="3B306DF8" w14:textId="77777777" w:rsidR="003700B1" w:rsidRDefault="003700B1" w:rsidP="003700B1">
            <w:pPr>
              <w:jc w:val="center"/>
              <w:rPr>
                <w:rFonts w:ascii="宋体" w:hAnsi="宋体"/>
              </w:rPr>
            </w:pPr>
          </w:p>
        </w:tc>
        <w:tc>
          <w:tcPr>
            <w:tcW w:w="1029" w:type="dxa"/>
            <w:vAlign w:val="center"/>
          </w:tcPr>
          <w:p w14:paraId="4BF78A0D" w14:textId="77777777" w:rsidR="003700B1" w:rsidRDefault="003700B1" w:rsidP="003700B1">
            <w:pPr>
              <w:jc w:val="center"/>
              <w:rPr>
                <w:rFonts w:ascii="宋体" w:hAnsi="宋体"/>
              </w:rPr>
            </w:pPr>
          </w:p>
        </w:tc>
      </w:tr>
      <w:tr w:rsidR="003700B1" w14:paraId="329AD5BD" w14:textId="77777777" w:rsidTr="003700B1">
        <w:trPr>
          <w:trHeight w:val="528"/>
        </w:trPr>
        <w:tc>
          <w:tcPr>
            <w:tcW w:w="759" w:type="dxa"/>
            <w:vAlign w:val="center"/>
          </w:tcPr>
          <w:p w14:paraId="7E1BFB13" w14:textId="77777777" w:rsidR="003700B1" w:rsidRDefault="003700B1" w:rsidP="003700B1">
            <w:pPr>
              <w:jc w:val="center"/>
              <w:rPr>
                <w:rFonts w:ascii="宋体" w:hAnsi="宋体"/>
              </w:rPr>
            </w:pPr>
          </w:p>
        </w:tc>
        <w:tc>
          <w:tcPr>
            <w:tcW w:w="1463" w:type="dxa"/>
            <w:vAlign w:val="center"/>
          </w:tcPr>
          <w:p w14:paraId="127C1140" w14:textId="77777777" w:rsidR="003700B1" w:rsidRDefault="003700B1" w:rsidP="003700B1">
            <w:pPr>
              <w:jc w:val="center"/>
              <w:rPr>
                <w:rFonts w:ascii="宋体" w:hAnsi="宋体"/>
              </w:rPr>
            </w:pPr>
          </w:p>
        </w:tc>
        <w:tc>
          <w:tcPr>
            <w:tcW w:w="867" w:type="dxa"/>
            <w:vAlign w:val="center"/>
          </w:tcPr>
          <w:p w14:paraId="3CAE75C7" w14:textId="77777777" w:rsidR="003700B1" w:rsidRDefault="003700B1" w:rsidP="003700B1">
            <w:pPr>
              <w:jc w:val="center"/>
              <w:rPr>
                <w:rFonts w:ascii="宋体" w:hAnsi="宋体"/>
              </w:rPr>
            </w:pPr>
          </w:p>
        </w:tc>
        <w:tc>
          <w:tcPr>
            <w:tcW w:w="837" w:type="dxa"/>
            <w:vAlign w:val="center"/>
          </w:tcPr>
          <w:p w14:paraId="0BE92F9C" w14:textId="77777777" w:rsidR="003700B1" w:rsidRDefault="003700B1" w:rsidP="003700B1">
            <w:pPr>
              <w:jc w:val="center"/>
              <w:rPr>
                <w:rFonts w:ascii="宋体" w:hAnsi="宋体"/>
              </w:rPr>
            </w:pPr>
          </w:p>
        </w:tc>
        <w:tc>
          <w:tcPr>
            <w:tcW w:w="905" w:type="dxa"/>
            <w:vAlign w:val="center"/>
          </w:tcPr>
          <w:p w14:paraId="0BD41EC2" w14:textId="77777777" w:rsidR="003700B1" w:rsidRDefault="003700B1" w:rsidP="003700B1">
            <w:pPr>
              <w:jc w:val="center"/>
              <w:rPr>
                <w:rFonts w:ascii="宋体" w:hAnsi="宋体"/>
              </w:rPr>
            </w:pPr>
          </w:p>
        </w:tc>
        <w:tc>
          <w:tcPr>
            <w:tcW w:w="1346" w:type="dxa"/>
            <w:vAlign w:val="center"/>
          </w:tcPr>
          <w:p w14:paraId="63ACBCF6" w14:textId="77777777" w:rsidR="003700B1" w:rsidRDefault="003700B1" w:rsidP="003700B1">
            <w:pPr>
              <w:jc w:val="center"/>
              <w:rPr>
                <w:rFonts w:ascii="宋体" w:hAnsi="宋体"/>
              </w:rPr>
            </w:pPr>
          </w:p>
        </w:tc>
        <w:tc>
          <w:tcPr>
            <w:tcW w:w="1029" w:type="dxa"/>
            <w:vAlign w:val="center"/>
          </w:tcPr>
          <w:p w14:paraId="74DA03F4" w14:textId="77777777" w:rsidR="003700B1" w:rsidRDefault="003700B1" w:rsidP="003700B1">
            <w:pPr>
              <w:jc w:val="center"/>
              <w:rPr>
                <w:rFonts w:ascii="宋体" w:hAnsi="宋体"/>
              </w:rPr>
            </w:pPr>
          </w:p>
        </w:tc>
        <w:tc>
          <w:tcPr>
            <w:tcW w:w="1030" w:type="dxa"/>
            <w:vAlign w:val="center"/>
          </w:tcPr>
          <w:p w14:paraId="6AD698A1" w14:textId="77777777" w:rsidR="003700B1" w:rsidRDefault="003700B1" w:rsidP="003700B1">
            <w:pPr>
              <w:jc w:val="center"/>
              <w:rPr>
                <w:rFonts w:ascii="宋体" w:hAnsi="宋体"/>
              </w:rPr>
            </w:pPr>
          </w:p>
        </w:tc>
        <w:tc>
          <w:tcPr>
            <w:tcW w:w="1029" w:type="dxa"/>
            <w:vAlign w:val="center"/>
          </w:tcPr>
          <w:p w14:paraId="45AA5565" w14:textId="77777777" w:rsidR="003700B1" w:rsidRDefault="003700B1" w:rsidP="003700B1">
            <w:pPr>
              <w:jc w:val="center"/>
              <w:rPr>
                <w:rFonts w:ascii="宋体" w:hAnsi="宋体"/>
              </w:rPr>
            </w:pPr>
          </w:p>
        </w:tc>
      </w:tr>
      <w:tr w:rsidR="003700B1" w14:paraId="2BAA2DCB" w14:textId="77777777" w:rsidTr="003700B1">
        <w:trPr>
          <w:trHeight w:val="493"/>
        </w:trPr>
        <w:tc>
          <w:tcPr>
            <w:tcW w:w="759" w:type="dxa"/>
          </w:tcPr>
          <w:p w14:paraId="79068986" w14:textId="77777777" w:rsidR="003700B1" w:rsidRDefault="003700B1" w:rsidP="003700B1">
            <w:pPr>
              <w:rPr>
                <w:rFonts w:ascii="宋体" w:hAnsi="宋体"/>
              </w:rPr>
            </w:pPr>
          </w:p>
        </w:tc>
        <w:tc>
          <w:tcPr>
            <w:tcW w:w="1463" w:type="dxa"/>
          </w:tcPr>
          <w:p w14:paraId="0AD6E008" w14:textId="77777777" w:rsidR="003700B1" w:rsidRDefault="003700B1" w:rsidP="003700B1">
            <w:pPr>
              <w:rPr>
                <w:rFonts w:ascii="宋体" w:hAnsi="宋体"/>
              </w:rPr>
            </w:pPr>
          </w:p>
        </w:tc>
        <w:tc>
          <w:tcPr>
            <w:tcW w:w="867" w:type="dxa"/>
          </w:tcPr>
          <w:p w14:paraId="705D3A3E" w14:textId="77777777" w:rsidR="003700B1" w:rsidRDefault="003700B1" w:rsidP="003700B1">
            <w:pPr>
              <w:rPr>
                <w:rFonts w:ascii="宋体" w:hAnsi="宋体"/>
              </w:rPr>
            </w:pPr>
          </w:p>
        </w:tc>
        <w:tc>
          <w:tcPr>
            <w:tcW w:w="837" w:type="dxa"/>
          </w:tcPr>
          <w:p w14:paraId="43904439" w14:textId="77777777" w:rsidR="003700B1" w:rsidRDefault="003700B1" w:rsidP="003700B1">
            <w:pPr>
              <w:rPr>
                <w:rFonts w:ascii="宋体" w:hAnsi="宋体"/>
              </w:rPr>
            </w:pPr>
          </w:p>
        </w:tc>
        <w:tc>
          <w:tcPr>
            <w:tcW w:w="905" w:type="dxa"/>
          </w:tcPr>
          <w:p w14:paraId="10962789" w14:textId="77777777" w:rsidR="003700B1" w:rsidRDefault="003700B1" w:rsidP="003700B1">
            <w:pPr>
              <w:rPr>
                <w:rFonts w:ascii="宋体" w:hAnsi="宋体"/>
              </w:rPr>
            </w:pPr>
          </w:p>
        </w:tc>
        <w:tc>
          <w:tcPr>
            <w:tcW w:w="1346" w:type="dxa"/>
          </w:tcPr>
          <w:p w14:paraId="6B776AAA" w14:textId="77777777" w:rsidR="003700B1" w:rsidRDefault="003700B1" w:rsidP="003700B1">
            <w:pPr>
              <w:rPr>
                <w:rFonts w:ascii="宋体" w:hAnsi="宋体"/>
              </w:rPr>
            </w:pPr>
          </w:p>
        </w:tc>
        <w:tc>
          <w:tcPr>
            <w:tcW w:w="1029" w:type="dxa"/>
          </w:tcPr>
          <w:p w14:paraId="5F43E8ED" w14:textId="77777777" w:rsidR="003700B1" w:rsidRDefault="003700B1" w:rsidP="003700B1">
            <w:pPr>
              <w:rPr>
                <w:rFonts w:ascii="宋体" w:hAnsi="宋体"/>
              </w:rPr>
            </w:pPr>
          </w:p>
        </w:tc>
        <w:tc>
          <w:tcPr>
            <w:tcW w:w="1030" w:type="dxa"/>
          </w:tcPr>
          <w:p w14:paraId="4B4BBEF6" w14:textId="77777777" w:rsidR="003700B1" w:rsidRDefault="003700B1" w:rsidP="003700B1">
            <w:pPr>
              <w:rPr>
                <w:rFonts w:ascii="宋体" w:hAnsi="宋体"/>
              </w:rPr>
            </w:pPr>
          </w:p>
        </w:tc>
        <w:tc>
          <w:tcPr>
            <w:tcW w:w="1029" w:type="dxa"/>
          </w:tcPr>
          <w:p w14:paraId="33E9CEAA" w14:textId="77777777" w:rsidR="003700B1" w:rsidRDefault="003700B1" w:rsidP="003700B1">
            <w:pPr>
              <w:rPr>
                <w:rFonts w:ascii="宋体" w:hAnsi="宋体"/>
              </w:rPr>
            </w:pPr>
          </w:p>
        </w:tc>
      </w:tr>
      <w:tr w:rsidR="003700B1" w14:paraId="6FFE0DEF" w14:textId="77777777" w:rsidTr="003700B1">
        <w:trPr>
          <w:trHeight w:val="528"/>
        </w:trPr>
        <w:tc>
          <w:tcPr>
            <w:tcW w:w="759" w:type="dxa"/>
          </w:tcPr>
          <w:p w14:paraId="3AAB9D03" w14:textId="77777777" w:rsidR="003700B1" w:rsidRDefault="003700B1" w:rsidP="003700B1">
            <w:pPr>
              <w:rPr>
                <w:rFonts w:ascii="宋体" w:hAnsi="宋体"/>
              </w:rPr>
            </w:pPr>
          </w:p>
        </w:tc>
        <w:tc>
          <w:tcPr>
            <w:tcW w:w="1463" w:type="dxa"/>
          </w:tcPr>
          <w:p w14:paraId="64B354E1" w14:textId="77777777" w:rsidR="003700B1" w:rsidRDefault="003700B1" w:rsidP="003700B1">
            <w:pPr>
              <w:rPr>
                <w:rFonts w:ascii="宋体" w:hAnsi="宋体"/>
              </w:rPr>
            </w:pPr>
          </w:p>
        </w:tc>
        <w:tc>
          <w:tcPr>
            <w:tcW w:w="867" w:type="dxa"/>
          </w:tcPr>
          <w:p w14:paraId="4ECC1EF1" w14:textId="77777777" w:rsidR="003700B1" w:rsidRDefault="003700B1" w:rsidP="003700B1">
            <w:pPr>
              <w:rPr>
                <w:rFonts w:ascii="宋体" w:hAnsi="宋体"/>
              </w:rPr>
            </w:pPr>
          </w:p>
        </w:tc>
        <w:tc>
          <w:tcPr>
            <w:tcW w:w="837" w:type="dxa"/>
          </w:tcPr>
          <w:p w14:paraId="07CBF047" w14:textId="77777777" w:rsidR="003700B1" w:rsidRDefault="003700B1" w:rsidP="003700B1">
            <w:pPr>
              <w:rPr>
                <w:rFonts w:ascii="宋体" w:hAnsi="宋体"/>
              </w:rPr>
            </w:pPr>
          </w:p>
        </w:tc>
        <w:tc>
          <w:tcPr>
            <w:tcW w:w="905" w:type="dxa"/>
          </w:tcPr>
          <w:p w14:paraId="35CD7669" w14:textId="77777777" w:rsidR="003700B1" w:rsidRDefault="003700B1" w:rsidP="003700B1">
            <w:pPr>
              <w:rPr>
                <w:rFonts w:ascii="宋体" w:hAnsi="宋体"/>
              </w:rPr>
            </w:pPr>
          </w:p>
        </w:tc>
        <w:tc>
          <w:tcPr>
            <w:tcW w:w="1346" w:type="dxa"/>
          </w:tcPr>
          <w:p w14:paraId="264470D7" w14:textId="77777777" w:rsidR="003700B1" w:rsidRDefault="003700B1" w:rsidP="003700B1">
            <w:pPr>
              <w:rPr>
                <w:rFonts w:ascii="宋体" w:hAnsi="宋体"/>
              </w:rPr>
            </w:pPr>
          </w:p>
        </w:tc>
        <w:tc>
          <w:tcPr>
            <w:tcW w:w="1029" w:type="dxa"/>
          </w:tcPr>
          <w:p w14:paraId="2AA9A1A7" w14:textId="77777777" w:rsidR="003700B1" w:rsidRDefault="003700B1" w:rsidP="003700B1">
            <w:pPr>
              <w:rPr>
                <w:rFonts w:ascii="宋体" w:hAnsi="宋体"/>
              </w:rPr>
            </w:pPr>
          </w:p>
        </w:tc>
        <w:tc>
          <w:tcPr>
            <w:tcW w:w="1030" w:type="dxa"/>
          </w:tcPr>
          <w:p w14:paraId="48AB4A53" w14:textId="77777777" w:rsidR="003700B1" w:rsidRDefault="003700B1" w:rsidP="003700B1">
            <w:pPr>
              <w:rPr>
                <w:rFonts w:ascii="宋体" w:hAnsi="宋体"/>
              </w:rPr>
            </w:pPr>
          </w:p>
        </w:tc>
        <w:tc>
          <w:tcPr>
            <w:tcW w:w="1029" w:type="dxa"/>
          </w:tcPr>
          <w:p w14:paraId="6E4F3701" w14:textId="77777777" w:rsidR="003700B1" w:rsidRDefault="003700B1" w:rsidP="003700B1">
            <w:pPr>
              <w:rPr>
                <w:rFonts w:ascii="宋体" w:hAnsi="宋体"/>
              </w:rPr>
            </w:pPr>
          </w:p>
        </w:tc>
      </w:tr>
      <w:tr w:rsidR="003700B1" w14:paraId="080F6AA2" w14:textId="77777777" w:rsidTr="003700B1">
        <w:trPr>
          <w:trHeight w:val="493"/>
        </w:trPr>
        <w:tc>
          <w:tcPr>
            <w:tcW w:w="759" w:type="dxa"/>
          </w:tcPr>
          <w:p w14:paraId="00696B4F" w14:textId="77777777" w:rsidR="003700B1" w:rsidRDefault="003700B1" w:rsidP="003700B1">
            <w:pPr>
              <w:rPr>
                <w:rFonts w:ascii="宋体" w:hAnsi="宋体"/>
              </w:rPr>
            </w:pPr>
          </w:p>
        </w:tc>
        <w:tc>
          <w:tcPr>
            <w:tcW w:w="1463" w:type="dxa"/>
          </w:tcPr>
          <w:p w14:paraId="67467550" w14:textId="77777777" w:rsidR="003700B1" w:rsidRDefault="003700B1" w:rsidP="003700B1">
            <w:pPr>
              <w:rPr>
                <w:rFonts w:ascii="宋体" w:hAnsi="宋体"/>
              </w:rPr>
            </w:pPr>
          </w:p>
        </w:tc>
        <w:tc>
          <w:tcPr>
            <w:tcW w:w="867" w:type="dxa"/>
          </w:tcPr>
          <w:p w14:paraId="150F6013" w14:textId="77777777" w:rsidR="003700B1" w:rsidRDefault="003700B1" w:rsidP="003700B1">
            <w:pPr>
              <w:rPr>
                <w:rFonts w:ascii="宋体" w:hAnsi="宋体"/>
              </w:rPr>
            </w:pPr>
          </w:p>
        </w:tc>
        <w:tc>
          <w:tcPr>
            <w:tcW w:w="837" w:type="dxa"/>
          </w:tcPr>
          <w:p w14:paraId="09E56AE2" w14:textId="77777777" w:rsidR="003700B1" w:rsidRDefault="003700B1" w:rsidP="003700B1">
            <w:pPr>
              <w:rPr>
                <w:rFonts w:ascii="宋体" w:hAnsi="宋体"/>
              </w:rPr>
            </w:pPr>
          </w:p>
        </w:tc>
        <w:tc>
          <w:tcPr>
            <w:tcW w:w="905" w:type="dxa"/>
          </w:tcPr>
          <w:p w14:paraId="4142197F" w14:textId="77777777" w:rsidR="003700B1" w:rsidRDefault="003700B1" w:rsidP="003700B1">
            <w:pPr>
              <w:rPr>
                <w:rFonts w:ascii="宋体" w:hAnsi="宋体"/>
              </w:rPr>
            </w:pPr>
          </w:p>
        </w:tc>
        <w:tc>
          <w:tcPr>
            <w:tcW w:w="1346" w:type="dxa"/>
          </w:tcPr>
          <w:p w14:paraId="1FD8FC39" w14:textId="77777777" w:rsidR="003700B1" w:rsidRDefault="003700B1" w:rsidP="003700B1">
            <w:pPr>
              <w:rPr>
                <w:rFonts w:ascii="宋体" w:hAnsi="宋体"/>
              </w:rPr>
            </w:pPr>
          </w:p>
        </w:tc>
        <w:tc>
          <w:tcPr>
            <w:tcW w:w="1029" w:type="dxa"/>
          </w:tcPr>
          <w:p w14:paraId="6250DD70" w14:textId="77777777" w:rsidR="003700B1" w:rsidRDefault="003700B1" w:rsidP="003700B1">
            <w:pPr>
              <w:rPr>
                <w:rFonts w:ascii="宋体" w:hAnsi="宋体"/>
              </w:rPr>
            </w:pPr>
          </w:p>
        </w:tc>
        <w:tc>
          <w:tcPr>
            <w:tcW w:w="1030" w:type="dxa"/>
          </w:tcPr>
          <w:p w14:paraId="534BFD82" w14:textId="77777777" w:rsidR="003700B1" w:rsidRDefault="003700B1" w:rsidP="003700B1">
            <w:pPr>
              <w:rPr>
                <w:rFonts w:ascii="宋体" w:hAnsi="宋体"/>
              </w:rPr>
            </w:pPr>
          </w:p>
        </w:tc>
        <w:tc>
          <w:tcPr>
            <w:tcW w:w="1029" w:type="dxa"/>
          </w:tcPr>
          <w:p w14:paraId="25494CAE" w14:textId="77777777" w:rsidR="003700B1" w:rsidRDefault="003700B1" w:rsidP="003700B1">
            <w:pPr>
              <w:rPr>
                <w:rFonts w:ascii="宋体" w:hAnsi="宋体"/>
              </w:rPr>
            </w:pPr>
          </w:p>
        </w:tc>
      </w:tr>
      <w:tr w:rsidR="003700B1" w14:paraId="200F5C79" w14:textId="77777777" w:rsidTr="003700B1">
        <w:trPr>
          <w:trHeight w:val="528"/>
        </w:trPr>
        <w:tc>
          <w:tcPr>
            <w:tcW w:w="759" w:type="dxa"/>
          </w:tcPr>
          <w:p w14:paraId="527A7DE6" w14:textId="77777777" w:rsidR="003700B1" w:rsidRDefault="003700B1" w:rsidP="003700B1">
            <w:pPr>
              <w:rPr>
                <w:rFonts w:ascii="宋体" w:hAnsi="宋体"/>
              </w:rPr>
            </w:pPr>
          </w:p>
        </w:tc>
        <w:tc>
          <w:tcPr>
            <w:tcW w:w="1463" w:type="dxa"/>
          </w:tcPr>
          <w:p w14:paraId="403CD179" w14:textId="77777777" w:rsidR="003700B1" w:rsidRDefault="003700B1" w:rsidP="003700B1">
            <w:pPr>
              <w:rPr>
                <w:rFonts w:ascii="宋体" w:hAnsi="宋体"/>
              </w:rPr>
            </w:pPr>
          </w:p>
        </w:tc>
        <w:tc>
          <w:tcPr>
            <w:tcW w:w="867" w:type="dxa"/>
          </w:tcPr>
          <w:p w14:paraId="783CDE87" w14:textId="77777777" w:rsidR="003700B1" w:rsidRDefault="003700B1" w:rsidP="003700B1">
            <w:pPr>
              <w:rPr>
                <w:rFonts w:ascii="宋体" w:hAnsi="宋体"/>
              </w:rPr>
            </w:pPr>
          </w:p>
        </w:tc>
        <w:tc>
          <w:tcPr>
            <w:tcW w:w="837" w:type="dxa"/>
          </w:tcPr>
          <w:p w14:paraId="5231DD80" w14:textId="77777777" w:rsidR="003700B1" w:rsidRDefault="003700B1" w:rsidP="003700B1">
            <w:pPr>
              <w:rPr>
                <w:rFonts w:ascii="宋体" w:hAnsi="宋体"/>
              </w:rPr>
            </w:pPr>
          </w:p>
        </w:tc>
        <w:tc>
          <w:tcPr>
            <w:tcW w:w="905" w:type="dxa"/>
          </w:tcPr>
          <w:p w14:paraId="5E0B4619" w14:textId="77777777" w:rsidR="003700B1" w:rsidRDefault="003700B1" w:rsidP="003700B1">
            <w:pPr>
              <w:rPr>
                <w:rFonts w:ascii="宋体" w:hAnsi="宋体"/>
              </w:rPr>
            </w:pPr>
          </w:p>
        </w:tc>
        <w:tc>
          <w:tcPr>
            <w:tcW w:w="1346" w:type="dxa"/>
          </w:tcPr>
          <w:p w14:paraId="718D1BAC" w14:textId="77777777" w:rsidR="003700B1" w:rsidRDefault="003700B1" w:rsidP="003700B1">
            <w:pPr>
              <w:rPr>
                <w:rFonts w:ascii="宋体" w:hAnsi="宋体"/>
              </w:rPr>
            </w:pPr>
          </w:p>
        </w:tc>
        <w:tc>
          <w:tcPr>
            <w:tcW w:w="1029" w:type="dxa"/>
          </w:tcPr>
          <w:p w14:paraId="4D6B9995" w14:textId="77777777" w:rsidR="003700B1" w:rsidRDefault="003700B1" w:rsidP="003700B1">
            <w:pPr>
              <w:rPr>
                <w:rFonts w:ascii="宋体" w:hAnsi="宋体"/>
              </w:rPr>
            </w:pPr>
          </w:p>
        </w:tc>
        <w:tc>
          <w:tcPr>
            <w:tcW w:w="1030" w:type="dxa"/>
          </w:tcPr>
          <w:p w14:paraId="33EFCBF6" w14:textId="77777777" w:rsidR="003700B1" w:rsidRDefault="003700B1" w:rsidP="003700B1">
            <w:pPr>
              <w:rPr>
                <w:rFonts w:ascii="宋体" w:hAnsi="宋体"/>
              </w:rPr>
            </w:pPr>
          </w:p>
        </w:tc>
        <w:tc>
          <w:tcPr>
            <w:tcW w:w="1029" w:type="dxa"/>
          </w:tcPr>
          <w:p w14:paraId="11706640" w14:textId="77777777" w:rsidR="003700B1" w:rsidRDefault="003700B1" w:rsidP="003700B1">
            <w:pPr>
              <w:rPr>
                <w:rFonts w:ascii="宋体" w:hAnsi="宋体"/>
              </w:rPr>
            </w:pPr>
          </w:p>
        </w:tc>
      </w:tr>
      <w:tr w:rsidR="003700B1" w14:paraId="290AA215" w14:textId="77777777" w:rsidTr="003700B1">
        <w:trPr>
          <w:trHeight w:val="493"/>
        </w:trPr>
        <w:tc>
          <w:tcPr>
            <w:tcW w:w="759" w:type="dxa"/>
          </w:tcPr>
          <w:p w14:paraId="085B62C8" w14:textId="77777777" w:rsidR="003700B1" w:rsidRDefault="003700B1" w:rsidP="003700B1">
            <w:pPr>
              <w:rPr>
                <w:rFonts w:ascii="宋体" w:hAnsi="宋体"/>
              </w:rPr>
            </w:pPr>
          </w:p>
        </w:tc>
        <w:tc>
          <w:tcPr>
            <w:tcW w:w="1463" w:type="dxa"/>
          </w:tcPr>
          <w:p w14:paraId="34E93772" w14:textId="77777777" w:rsidR="003700B1" w:rsidRDefault="003700B1" w:rsidP="003700B1">
            <w:pPr>
              <w:rPr>
                <w:rFonts w:ascii="宋体" w:hAnsi="宋体"/>
              </w:rPr>
            </w:pPr>
          </w:p>
        </w:tc>
        <w:tc>
          <w:tcPr>
            <w:tcW w:w="867" w:type="dxa"/>
          </w:tcPr>
          <w:p w14:paraId="7200F15E" w14:textId="77777777" w:rsidR="003700B1" w:rsidRDefault="003700B1" w:rsidP="003700B1">
            <w:pPr>
              <w:rPr>
                <w:rFonts w:ascii="宋体" w:hAnsi="宋体"/>
              </w:rPr>
            </w:pPr>
          </w:p>
        </w:tc>
        <w:tc>
          <w:tcPr>
            <w:tcW w:w="837" w:type="dxa"/>
          </w:tcPr>
          <w:p w14:paraId="2938A500" w14:textId="77777777" w:rsidR="003700B1" w:rsidRDefault="003700B1" w:rsidP="003700B1">
            <w:pPr>
              <w:rPr>
                <w:rFonts w:ascii="宋体" w:hAnsi="宋体"/>
              </w:rPr>
            </w:pPr>
          </w:p>
        </w:tc>
        <w:tc>
          <w:tcPr>
            <w:tcW w:w="905" w:type="dxa"/>
          </w:tcPr>
          <w:p w14:paraId="7D1EC298" w14:textId="77777777" w:rsidR="003700B1" w:rsidRDefault="003700B1" w:rsidP="003700B1">
            <w:pPr>
              <w:rPr>
                <w:rFonts w:ascii="宋体" w:hAnsi="宋体"/>
              </w:rPr>
            </w:pPr>
          </w:p>
        </w:tc>
        <w:tc>
          <w:tcPr>
            <w:tcW w:w="1346" w:type="dxa"/>
          </w:tcPr>
          <w:p w14:paraId="201C3A01" w14:textId="77777777" w:rsidR="003700B1" w:rsidRDefault="003700B1" w:rsidP="003700B1">
            <w:pPr>
              <w:rPr>
                <w:rFonts w:ascii="宋体" w:hAnsi="宋体"/>
              </w:rPr>
            </w:pPr>
          </w:p>
        </w:tc>
        <w:tc>
          <w:tcPr>
            <w:tcW w:w="1029" w:type="dxa"/>
          </w:tcPr>
          <w:p w14:paraId="75EA0AB5" w14:textId="77777777" w:rsidR="003700B1" w:rsidRDefault="003700B1" w:rsidP="003700B1">
            <w:pPr>
              <w:rPr>
                <w:rFonts w:ascii="宋体" w:hAnsi="宋体"/>
              </w:rPr>
            </w:pPr>
          </w:p>
        </w:tc>
        <w:tc>
          <w:tcPr>
            <w:tcW w:w="1030" w:type="dxa"/>
          </w:tcPr>
          <w:p w14:paraId="2EA9B37F" w14:textId="77777777" w:rsidR="003700B1" w:rsidRDefault="003700B1" w:rsidP="003700B1">
            <w:pPr>
              <w:rPr>
                <w:rFonts w:ascii="宋体" w:hAnsi="宋体"/>
              </w:rPr>
            </w:pPr>
          </w:p>
        </w:tc>
        <w:tc>
          <w:tcPr>
            <w:tcW w:w="1029" w:type="dxa"/>
          </w:tcPr>
          <w:p w14:paraId="3F57DEC9" w14:textId="77777777" w:rsidR="003700B1" w:rsidRDefault="003700B1" w:rsidP="003700B1">
            <w:pPr>
              <w:rPr>
                <w:rFonts w:ascii="宋体" w:hAnsi="宋体"/>
              </w:rPr>
            </w:pPr>
          </w:p>
        </w:tc>
      </w:tr>
      <w:tr w:rsidR="003700B1" w14:paraId="79AA11B3" w14:textId="77777777" w:rsidTr="003700B1">
        <w:trPr>
          <w:trHeight w:val="528"/>
        </w:trPr>
        <w:tc>
          <w:tcPr>
            <w:tcW w:w="759" w:type="dxa"/>
          </w:tcPr>
          <w:p w14:paraId="17F8CA09" w14:textId="77777777" w:rsidR="003700B1" w:rsidRDefault="003700B1" w:rsidP="003700B1">
            <w:pPr>
              <w:rPr>
                <w:rFonts w:ascii="宋体" w:hAnsi="宋体"/>
              </w:rPr>
            </w:pPr>
          </w:p>
        </w:tc>
        <w:tc>
          <w:tcPr>
            <w:tcW w:w="1463" w:type="dxa"/>
          </w:tcPr>
          <w:p w14:paraId="3E6B7CE8" w14:textId="77777777" w:rsidR="003700B1" w:rsidRDefault="003700B1" w:rsidP="003700B1">
            <w:pPr>
              <w:rPr>
                <w:rFonts w:ascii="宋体" w:hAnsi="宋体"/>
              </w:rPr>
            </w:pPr>
          </w:p>
        </w:tc>
        <w:tc>
          <w:tcPr>
            <w:tcW w:w="867" w:type="dxa"/>
          </w:tcPr>
          <w:p w14:paraId="3CA3AE9E" w14:textId="77777777" w:rsidR="003700B1" w:rsidRDefault="003700B1" w:rsidP="003700B1">
            <w:pPr>
              <w:rPr>
                <w:rFonts w:ascii="宋体" w:hAnsi="宋体"/>
              </w:rPr>
            </w:pPr>
          </w:p>
        </w:tc>
        <w:tc>
          <w:tcPr>
            <w:tcW w:w="837" w:type="dxa"/>
          </w:tcPr>
          <w:p w14:paraId="6E6EB12C" w14:textId="77777777" w:rsidR="003700B1" w:rsidRDefault="003700B1" w:rsidP="003700B1">
            <w:pPr>
              <w:rPr>
                <w:rFonts w:ascii="宋体" w:hAnsi="宋体"/>
              </w:rPr>
            </w:pPr>
          </w:p>
        </w:tc>
        <w:tc>
          <w:tcPr>
            <w:tcW w:w="905" w:type="dxa"/>
          </w:tcPr>
          <w:p w14:paraId="278FD3A8" w14:textId="77777777" w:rsidR="003700B1" w:rsidRDefault="003700B1" w:rsidP="003700B1">
            <w:pPr>
              <w:rPr>
                <w:rFonts w:ascii="宋体" w:hAnsi="宋体"/>
              </w:rPr>
            </w:pPr>
          </w:p>
        </w:tc>
        <w:tc>
          <w:tcPr>
            <w:tcW w:w="1346" w:type="dxa"/>
          </w:tcPr>
          <w:p w14:paraId="53B79272" w14:textId="77777777" w:rsidR="003700B1" w:rsidRDefault="003700B1" w:rsidP="003700B1">
            <w:pPr>
              <w:rPr>
                <w:rFonts w:ascii="宋体" w:hAnsi="宋体"/>
              </w:rPr>
            </w:pPr>
          </w:p>
        </w:tc>
        <w:tc>
          <w:tcPr>
            <w:tcW w:w="1029" w:type="dxa"/>
          </w:tcPr>
          <w:p w14:paraId="447A0504" w14:textId="77777777" w:rsidR="003700B1" w:rsidRDefault="003700B1" w:rsidP="003700B1">
            <w:pPr>
              <w:rPr>
                <w:rFonts w:ascii="宋体" w:hAnsi="宋体"/>
              </w:rPr>
            </w:pPr>
          </w:p>
        </w:tc>
        <w:tc>
          <w:tcPr>
            <w:tcW w:w="1030" w:type="dxa"/>
          </w:tcPr>
          <w:p w14:paraId="181F4FFC" w14:textId="77777777" w:rsidR="003700B1" w:rsidRDefault="003700B1" w:rsidP="003700B1">
            <w:pPr>
              <w:rPr>
                <w:rFonts w:ascii="宋体" w:hAnsi="宋体"/>
              </w:rPr>
            </w:pPr>
          </w:p>
        </w:tc>
        <w:tc>
          <w:tcPr>
            <w:tcW w:w="1029" w:type="dxa"/>
          </w:tcPr>
          <w:p w14:paraId="044C2EBF" w14:textId="77777777" w:rsidR="003700B1" w:rsidRDefault="003700B1" w:rsidP="003700B1">
            <w:pPr>
              <w:rPr>
                <w:rFonts w:ascii="宋体" w:hAnsi="宋体"/>
              </w:rPr>
            </w:pPr>
          </w:p>
        </w:tc>
      </w:tr>
      <w:tr w:rsidR="003700B1" w14:paraId="79ADBB34" w14:textId="77777777" w:rsidTr="003700B1">
        <w:trPr>
          <w:trHeight w:val="528"/>
        </w:trPr>
        <w:tc>
          <w:tcPr>
            <w:tcW w:w="759" w:type="dxa"/>
          </w:tcPr>
          <w:p w14:paraId="0C7608B3" w14:textId="77777777" w:rsidR="003700B1" w:rsidRDefault="003700B1" w:rsidP="003700B1">
            <w:pPr>
              <w:rPr>
                <w:rFonts w:ascii="宋体" w:hAnsi="宋体"/>
              </w:rPr>
            </w:pPr>
          </w:p>
        </w:tc>
        <w:tc>
          <w:tcPr>
            <w:tcW w:w="1463" w:type="dxa"/>
          </w:tcPr>
          <w:p w14:paraId="27387A7E" w14:textId="77777777" w:rsidR="003700B1" w:rsidRDefault="003700B1" w:rsidP="003700B1">
            <w:pPr>
              <w:rPr>
                <w:rFonts w:ascii="宋体" w:hAnsi="宋体"/>
              </w:rPr>
            </w:pPr>
          </w:p>
        </w:tc>
        <w:tc>
          <w:tcPr>
            <w:tcW w:w="867" w:type="dxa"/>
          </w:tcPr>
          <w:p w14:paraId="3CC007D8" w14:textId="77777777" w:rsidR="003700B1" w:rsidRDefault="003700B1" w:rsidP="003700B1">
            <w:pPr>
              <w:rPr>
                <w:rFonts w:ascii="宋体" w:hAnsi="宋体"/>
              </w:rPr>
            </w:pPr>
          </w:p>
        </w:tc>
        <w:tc>
          <w:tcPr>
            <w:tcW w:w="837" w:type="dxa"/>
          </w:tcPr>
          <w:p w14:paraId="2DF9BBAB" w14:textId="77777777" w:rsidR="003700B1" w:rsidRDefault="003700B1" w:rsidP="003700B1">
            <w:pPr>
              <w:rPr>
                <w:rFonts w:ascii="宋体" w:hAnsi="宋体"/>
              </w:rPr>
            </w:pPr>
          </w:p>
        </w:tc>
        <w:tc>
          <w:tcPr>
            <w:tcW w:w="905" w:type="dxa"/>
          </w:tcPr>
          <w:p w14:paraId="60A14C90" w14:textId="77777777" w:rsidR="003700B1" w:rsidRDefault="003700B1" w:rsidP="003700B1">
            <w:pPr>
              <w:rPr>
                <w:rFonts w:ascii="宋体" w:hAnsi="宋体"/>
              </w:rPr>
            </w:pPr>
          </w:p>
        </w:tc>
        <w:tc>
          <w:tcPr>
            <w:tcW w:w="1346" w:type="dxa"/>
          </w:tcPr>
          <w:p w14:paraId="2703080E" w14:textId="77777777" w:rsidR="003700B1" w:rsidRDefault="003700B1" w:rsidP="003700B1">
            <w:pPr>
              <w:rPr>
                <w:rFonts w:ascii="宋体" w:hAnsi="宋体"/>
              </w:rPr>
            </w:pPr>
          </w:p>
        </w:tc>
        <w:tc>
          <w:tcPr>
            <w:tcW w:w="1029" w:type="dxa"/>
          </w:tcPr>
          <w:p w14:paraId="3A58CF76" w14:textId="77777777" w:rsidR="003700B1" w:rsidRDefault="003700B1" w:rsidP="003700B1">
            <w:pPr>
              <w:rPr>
                <w:rFonts w:ascii="宋体" w:hAnsi="宋体"/>
              </w:rPr>
            </w:pPr>
          </w:p>
        </w:tc>
        <w:tc>
          <w:tcPr>
            <w:tcW w:w="1030" w:type="dxa"/>
          </w:tcPr>
          <w:p w14:paraId="7C1BBB8E" w14:textId="77777777" w:rsidR="003700B1" w:rsidRDefault="003700B1" w:rsidP="003700B1">
            <w:pPr>
              <w:rPr>
                <w:rFonts w:ascii="宋体" w:hAnsi="宋体"/>
              </w:rPr>
            </w:pPr>
          </w:p>
        </w:tc>
        <w:tc>
          <w:tcPr>
            <w:tcW w:w="1029" w:type="dxa"/>
          </w:tcPr>
          <w:p w14:paraId="4EF720AF" w14:textId="77777777" w:rsidR="003700B1" w:rsidRDefault="003700B1" w:rsidP="003700B1">
            <w:pPr>
              <w:rPr>
                <w:rFonts w:ascii="宋体" w:hAnsi="宋体"/>
              </w:rPr>
            </w:pPr>
          </w:p>
        </w:tc>
      </w:tr>
      <w:tr w:rsidR="003700B1" w14:paraId="6D424754" w14:textId="77777777" w:rsidTr="003700B1">
        <w:trPr>
          <w:trHeight w:val="493"/>
        </w:trPr>
        <w:tc>
          <w:tcPr>
            <w:tcW w:w="759" w:type="dxa"/>
          </w:tcPr>
          <w:p w14:paraId="18F3ADBC" w14:textId="77777777" w:rsidR="003700B1" w:rsidRDefault="003700B1" w:rsidP="003700B1">
            <w:pPr>
              <w:rPr>
                <w:rFonts w:ascii="宋体" w:hAnsi="宋体"/>
              </w:rPr>
            </w:pPr>
          </w:p>
        </w:tc>
        <w:tc>
          <w:tcPr>
            <w:tcW w:w="1463" w:type="dxa"/>
          </w:tcPr>
          <w:p w14:paraId="575CB1E1" w14:textId="77777777" w:rsidR="003700B1" w:rsidRDefault="003700B1" w:rsidP="003700B1">
            <w:pPr>
              <w:rPr>
                <w:rFonts w:ascii="宋体" w:hAnsi="宋体"/>
              </w:rPr>
            </w:pPr>
          </w:p>
        </w:tc>
        <w:tc>
          <w:tcPr>
            <w:tcW w:w="867" w:type="dxa"/>
          </w:tcPr>
          <w:p w14:paraId="1A20E181" w14:textId="77777777" w:rsidR="003700B1" w:rsidRDefault="003700B1" w:rsidP="003700B1">
            <w:pPr>
              <w:rPr>
                <w:rFonts w:ascii="宋体" w:hAnsi="宋体"/>
              </w:rPr>
            </w:pPr>
          </w:p>
        </w:tc>
        <w:tc>
          <w:tcPr>
            <w:tcW w:w="837" w:type="dxa"/>
          </w:tcPr>
          <w:p w14:paraId="7A77C064" w14:textId="77777777" w:rsidR="003700B1" w:rsidRDefault="003700B1" w:rsidP="003700B1">
            <w:pPr>
              <w:rPr>
                <w:rFonts w:ascii="宋体" w:hAnsi="宋体"/>
              </w:rPr>
            </w:pPr>
          </w:p>
        </w:tc>
        <w:tc>
          <w:tcPr>
            <w:tcW w:w="905" w:type="dxa"/>
          </w:tcPr>
          <w:p w14:paraId="5F1CB4D0" w14:textId="77777777" w:rsidR="003700B1" w:rsidRDefault="003700B1" w:rsidP="003700B1">
            <w:pPr>
              <w:rPr>
                <w:rFonts w:ascii="宋体" w:hAnsi="宋体"/>
              </w:rPr>
            </w:pPr>
          </w:p>
        </w:tc>
        <w:tc>
          <w:tcPr>
            <w:tcW w:w="1346" w:type="dxa"/>
          </w:tcPr>
          <w:p w14:paraId="6B516C65" w14:textId="77777777" w:rsidR="003700B1" w:rsidRDefault="003700B1" w:rsidP="003700B1">
            <w:pPr>
              <w:rPr>
                <w:rFonts w:ascii="宋体" w:hAnsi="宋体"/>
              </w:rPr>
            </w:pPr>
          </w:p>
        </w:tc>
        <w:tc>
          <w:tcPr>
            <w:tcW w:w="1029" w:type="dxa"/>
          </w:tcPr>
          <w:p w14:paraId="2DB860EB" w14:textId="77777777" w:rsidR="003700B1" w:rsidRDefault="003700B1" w:rsidP="003700B1">
            <w:pPr>
              <w:rPr>
                <w:rFonts w:ascii="宋体" w:hAnsi="宋体"/>
              </w:rPr>
            </w:pPr>
          </w:p>
        </w:tc>
        <w:tc>
          <w:tcPr>
            <w:tcW w:w="1030" w:type="dxa"/>
          </w:tcPr>
          <w:p w14:paraId="156AE586" w14:textId="77777777" w:rsidR="003700B1" w:rsidRDefault="003700B1" w:rsidP="003700B1">
            <w:pPr>
              <w:rPr>
                <w:rFonts w:ascii="宋体" w:hAnsi="宋体"/>
              </w:rPr>
            </w:pPr>
          </w:p>
        </w:tc>
        <w:tc>
          <w:tcPr>
            <w:tcW w:w="1029" w:type="dxa"/>
          </w:tcPr>
          <w:p w14:paraId="40F40A77" w14:textId="77777777" w:rsidR="003700B1" w:rsidRDefault="003700B1" w:rsidP="003700B1">
            <w:pPr>
              <w:rPr>
                <w:rFonts w:ascii="宋体" w:hAnsi="宋体"/>
              </w:rPr>
            </w:pPr>
          </w:p>
        </w:tc>
      </w:tr>
      <w:tr w:rsidR="003700B1" w14:paraId="3BD29D78" w14:textId="77777777" w:rsidTr="003700B1">
        <w:trPr>
          <w:trHeight w:val="528"/>
        </w:trPr>
        <w:tc>
          <w:tcPr>
            <w:tcW w:w="759" w:type="dxa"/>
          </w:tcPr>
          <w:p w14:paraId="22B74206" w14:textId="77777777" w:rsidR="003700B1" w:rsidRDefault="003700B1" w:rsidP="003700B1">
            <w:pPr>
              <w:rPr>
                <w:rFonts w:ascii="宋体" w:hAnsi="宋体"/>
              </w:rPr>
            </w:pPr>
          </w:p>
        </w:tc>
        <w:tc>
          <w:tcPr>
            <w:tcW w:w="1463" w:type="dxa"/>
          </w:tcPr>
          <w:p w14:paraId="6B6CB838" w14:textId="77777777" w:rsidR="003700B1" w:rsidRDefault="003700B1" w:rsidP="003700B1">
            <w:pPr>
              <w:rPr>
                <w:rFonts w:ascii="宋体" w:hAnsi="宋体"/>
              </w:rPr>
            </w:pPr>
          </w:p>
        </w:tc>
        <w:tc>
          <w:tcPr>
            <w:tcW w:w="867" w:type="dxa"/>
          </w:tcPr>
          <w:p w14:paraId="44E42698" w14:textId="77777777" w:rsidR="003700B1" w:rsidRDefault="003700B1" w:rsidP="003700B1">
            <w:pPr>
              <w:rPr>
                <w:rFonts w:ascii="宋体" w:hAnsi="宋体"/>
              </w:rPr>
            </w:pPr>
          </w:p>
        </w:tc>
        <w:tc>
          <w:tcPr>
            <w:tcW w:w="837" w:type="dxa"/>
          </w:tcPr>
          <w:p w14:paraId="7FA95E92" w14:textId="77777777" w:rsidR="003700B1" w:rsidRDefault="003700B1" w:rsidP="003700B1">
            <w:pPr>
              <w:rPr>
                <w:rFonts w:ascii="宋体" w:hAnsi="宋体"/>
              </w:rPr>
            </w:pPr>
          </w:p>
        </w:tc>
        <w:tc>
          <w:tcPr>
            <w:tcW w:w="905" w:type="dxa"/>
          </w:tcPr>
          <w:p w14:paraId="1F9E0093" w14:textId="77777777" w:rsidR="003700B1" w:rsidRDefault="003700B1" w:rsidP="003700B1">
            <w:pPr>
              <w:rPr>
                <w:rFonts w:ascii="宋体" w:hAnsi="宋体"/>
              </w:rPr>
            </w:pPr>
          </w:p>
        </w:tc>
        <w:tc>
          <w:tcPr>
            <w:tcW w:w="1346" w:type="dxa"/>
          </w:tcPr>
          <w:p w14:paraId="0B88D2DC" w14:textId="77777777" w:rsidR="003700B1" w:rsidRDefault="003700B1" w:rsidP="003700B1">
            <w:pPr>
              <w:rPr>
                <w:rFonts w:ascii="宋体" w:hAnsi="宋体"/>
              </w:rPr>
            </w:pPr>
          </w:p>
        </w:tc>
        <w:tc>
          <w:tcPr>
            <w:tcW w:w="1029" w:type="dxa"/>
          </w:tcPr>
          <w:p w14:paraId="1B0DF207" w14:textId="77777777" w:rsidR="003700B1" w:rsidRDefault="003700B1" w:rsidP="003700B1">
            <w:pPr>
              <w:rPr>
                <w:rFonts w:ascii="宋体" w:hAnsi="宋体"/>
              </w:rPr>
            </w:pPr>
          </w:p>
        </w:tc>
        <w:tc>
          <w:tcPr>
            <w:tcW w:w="1030" w:type="dxa"/>
          </w:tcPr>
          <w:p w14:paraId="010AC18D" w14:textId="77777777" w:rsidR="003700B1" w:rsidRDefault="003700B1" w:rsidP="003700B1">
            <w:pPr>
              <w:rPr>
                <w:rFonts w:ascii="宋体" w:hAnsi="宋体"/>
              </w:rPr>
            </w:pPr>
          </w:p>
        </w:tc>
        <w:tc>
          <w:tcPr>
            <w:tcW w:w="1029" w:type="dxa"/>
          </w:tcPr>
          <w:p w14:paraId="14AFEAE2" w14:textId="77777777" w:rsidR="003700B1" w:rsidRDefault="003700B1" w:rsidP="003700B1">
            <w:pPr>
              <w:rPr>
                <w:rFonts w:ascii="宋体" w:hAnsi="宋体"/>
              </w:rPr>
            </w:pPr>
          </w:p>
        </w:tc>
      </w:tr>
      <w:tr w:rsidR="003700B1" w14:paraId="1E8DDB6E" w14:textId="77777777" w:rsidTr="003700B1">
        <w:trPr>
          <w:trHeight w:val="528"/>
        </w:trPr>
        <w:tc>
          <w:tcPr>
            <w:tcW w:w="759" w:type="dxa"/>
          </w:tcPr>
          <w:p w14:paraId="19EFE0DF" w14:textId="77777777" w:rsidR="003700B1" w:rsidRDefault="003700B1" w:rsidP="003700B1">
            <w:pPr>
              <w:rPr>
                <w:rFonts w:ascii="宋体" w:hAnsi="宋体"/>
              </w:rPr>
            </w:pPr>
          </w:p>
        </w:tc>
        <w:tc>
          <w:tcPr>
            <w:tcW w:w="1463" w:type="dxa"/>
          </w:tcPr>
          <w:p w14:paraId="229285C2" w14:textId="77777777" w:rsidR="003700B1" w:rsidRDefault="003700B1" w:rsidP="003700B1">
            <w:pPr>
              <w:rPr>
                <w:rFonts w:ascii="宋体" w:hAnsi="宋体"/>
              </w:rPr>
            </w:pPr>
          </w:p>
        </w:tc>
        <w:tc>
          <w:tcPr>
            <w:tcW w:w="867" w:type="dxa"/>
          </w:tcPr>
          <w:p w14:paraId="6A222689" w14:textId="77777777" w:rsidR="003700B1" w:rsidRDefault="003700B1" w:rsidP="003700B1">
            <w:pPr>
              <w:rPr>
                <w:rFonts w:ascii="宋体" w:hAnsi="宋体"/>
              </w:rPr>
            </w:pPr>
          </w:p>
        </w:tc>
        <w:tc>
          <w:tcPr>
            <w:tcW w:w="837" w:type="dxa"/>
          </w:tcPr>
          <w:p w14:paraId="3B2D456A" w14:textId="77777777" w:rsidR="003700B1" w:rsidRDefault="003700B1" w:rsidP="003700B1">
            <w:pPr>
              <w:rPr>
                <w:rFonts w:ascii="宋体" w:hAnsi="宋体"/>
              </w:rPr>
            </w:pPr>
          </w:p>
        </w:tc>
        <w:tc>
          <w:tcPr>
            <w:tcW w:w="905" w:type="dxa"/>
          </w:tcPr>
          <w:p w14:paraId="52CCBFB6" w14:textId="77777777" w:rsidR="003700B1" w:rsidRDefault="003700B1" w:rsidP="003700B1">
            <w:pPr>
              <w:rPr>
                <w:rFonts w:ascii="宋体" w:hAnsi="宋体"/>
              </w:rPr>
            </w:pPr>
          </w:p>
        </w:tc>
        <w:tc>
          <w:tcPr>
            <w:tcW w:w="1346" w:type="dxa"/>
          </w:tcPr>
          <w:p w14:paraId="13E3788B" w14:textId="77777777" w:rsidR="003700B1" w:rsidRDefault="003700B1" w:rsidP="003700B1">
            <w:pPr>
              <w:rPr>
                <w:rFonts w:ascii="宋体" w:hAnsi="宋体"/>
              </w:rPr>
            </w:pPr>
          </w:p>
        </w:tc>
        <w:tc>
          <w:tcPr>
            <w:tcW w:w="1029" w:type="dxa"/>
          </w:tcPr>
          <w:p w14:paraId="189434A8" w14:textId="77777777" w:rsidR="003700B1" w:rsidRDefault="003700B1" w:rsidP="003700B1">
            <w:pPr>
              <w:rPr>
                <w:rFonts w:ascii="宋体" w:hAnsi="宋体"/>
              </w:rPr>
            </w:pPr>
          </w:p>
        </w:tc>
        <w:tc>
          <w:tcPr>
            <w:tcW w:w="1030" w:type="dxa"/>
          </w:tcPr>
          <w:p w14:paraId="08B4C170" w14:textId="77777777" w:rsidR="003700B1" w:rsidRDefault="003700B1" w:rsidP="003700B1">
            <w:pPr>
              <w:rPr>
                <w:rFonts w:ascii="宋体" w:hAnsi="宋体"/>
              </w:rPr>
            </w:pPr>
          </w:p>
        </w:tc>
        <w:tc>
          <w:tcPr>
            <w:tcW w:w="1029" w:type="dxa"/>
          </w:tcPr>
          <w:p w14:paraId="196DA634" w14:textId="77777777" w:rsidR="003700B1" w:rsidRDefault="003700B1" w:rsidP="003700B1">
            <w:pPr>
              <w:rPr>
                <w:rFonts w:ascii="宋体" w:hAnsi="宋体"/>
              </w:rPr>
            </w:pPr>
          </w:p>
        </w:tc>
      </w:tr>
    </w:tbl>
    <w:p w14:paraId="68768CB3" w14:textId="77777777" w:rsidR="003700B1" w:rsidRDefault="003700B1" w:rsidP="003700B1">
      <w:pPr>
        <w:numPr>
          <w:ilvl w:val="3"/>
          <w:numId w:val="0"/>
        </w:numPr>
        <w:tabs>
          <w:tab w:val="left" w:pos="720"/>
        </w:tabs>
        <w:spacing w:beforeLines="50" w:before="120" w:line="400" w:lineRule="atLeast"/>
        <w:jc w:val="left"/>
        <w:rPr>
          <w:rFonts w:ascii="宋体" w:hAnsi="宋体" w:cs="宋体"/>
          <w:color w:val="000000" w:themeColor="text1"/>
          <w:sz w:val="24"/>
          <w:szCs w:val="24"/>
        </w:rPr>
      </w:pPr>
    </w:p>
    <w:p w14:paraId="2DD13DBD" w14:textId="77777777" w:rsidR="00855985" w:rsidRDefault="00855985" w:rsidP="00855985">
      <w:pPr>
        <w:numPr>
          <w:ilvl w:val="3"/>
          <w:numId w:val="0"/>
        </w:numPr>
        <w:tabs>
          <w:tab w:val="left" w:pos="720"/>
        </w:tabs>
        <w:spacing w:beforeLines="100" w:before="240" w:line="400" w:lineRule="exact"/>
        <w:jc w:val="left"/>
        <w:rPr>
          <w:rFonts w:ascii="宋体" w:hAnsi="宋体" w:cs="宋体"/>
          <w:color w:val="000000" w:themeColor="text1"/>
          <w:sz w:val="24"/>
          <w:szCs w:val="21"/>
        </w:rPr>
      </w:pPr>
      <w:r>
        <w:rPr>
          <w:rFonts w:ascii="宋体" w:hAnsi="宋体" w:cs="宋体" w:hint="eastAsia"/>
          <w:color w:val="000000" w:themeColor="text1"/>
          <w:sz w:val="24"/>
          <w:szCs w:val="21"/>
        </w:rPr>
        <w:t>单位负责人或其授权代表（签字）：</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 xml:space="preserve"> </w:t>
      </w:r>
    </w:p>
    <w:p w14:paraId="4F3A3C06" w14:textId="77777777" w:rsidR="00855985" w:rsidRDefault="00855985" w:rsidP="00855985">
      <w:pPr>
        <w:numPr>
          <w:ilvl w:val="3"/>
          <w:numId w:val="0"/>
        </w:numPr>
        <w:tabs>
          <w:tab w:val="left" w:pos="720"/>
        </w:tabs>
        <w:spacing w:beforeLines="100" w:before="240" w:line="400" w:lineRule="exact"/>
        <w:jc w:val="left"/>
        <w:rPr>
          <w:rFonts w:ascii="宋体" w:hAnsi="宋体" w:cs="宋体"/>
          <w:color w:val="000000" w:themeColor="text1"/>
          <w:sz w:val="24"/>
          <w:szCs w:val="21"/>
        </w:rPr>
      </w:pPr>
      <w:r>
        <w:rPr>
          <w:rFonts w:ascii="宋体" w:hAnsi="宋体" w:cs="宋体" w:hint="eastAsia"/>
          <w:color w:val="000000" w:themeColor="text1"/>
          <w:sz w:val="24"/>
          <w:szCs w:val="21"/>
        </w:rPr>
        <w:t>投标人名称（盖章）：</w:t>
      </w:r>
      <w:r>
        <w:rPr>
          <w:rFonts w:ascii="宋体" w:hAnsi="宋体" w:cs="宋体" w:hint="eastAsia"/>
          <w:color w:val="000000" w:themeColor="text1"/>
          <w:sz w:val="24"/>
          <w:szCs w:val="24"/>
          <w:u w:val="single"/>
        </w:rPr>
        <w:t xml:space="preserve">       </w:t>
      </w:r>
      <w:r>
        <w:rPr>
          <w:rFonts w:ascii="宋体" w:hAnsi="宋体" w:cs="宋体"/>
          <w:color w:val="000000" w:themeColor="text1"/>
          <w:sz w:val="24"/>
          <w:szCs w:val="24"/>
          <w:u w:val="single"/>
        </w:rPr>
        <w:t xml:space="preserve">            </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 xml:space="preserve"> </w:t>
      </w:r>
    </w:p>
    <w:p w14:paraId="2700A232" w14:textId="08DA59A8" w:rsidR="003700B1" w:rsidRDefault="003700B1" w:rsidP="003700B1">
      <w:pPr>
        <w:numPr>
          <w:ilvl w:val="3"/>
          <w:numId w:val="0"/>
        </w:numPr>
        <w:tabs>
          <w:tab w:val="left" w:pos="720"/>
        </w:tabs>
        <w:spacing w:beforeLines="50" w:before="120" w:line="400" w:lineRule="atLeast"/>
        <w:jc w:val="left"/>
        <w:rPr>
          <w:rFonts w:ascii="宋体" w:hAnsi="宋体" w:cs="宋体"/>
          <w:color w:val="000000" w:themeColor="text1"/>
          <w:sz w:val="24"/>
          <w:szCs w:val="24"/>
          <w:u w:val="single"/>
        </w:rPr>
      </w:pPr>
    </w:p>
    <w:p w14:paraId="5E5B129B" w14:textId="77777777" w:rsidR="003700B1" w:rsidRPr="004742A9" w:rsidRDefault="003700B1" w:rsidP="003700B1"/>
    <w:p w14:paraId="66E5B838" w14:textId="77777777" w:rsidR="003700B1" w:rsidRPr="00F36103" w:rsidRDefault="003700B1" w:rsidP="003700B1"/>
    <w:p w14:paraId="15D93C79" w14:textId="77777777" w:rsidR="003700B1" w:rsidRDefault="003700B1" w:rsidP="003700B1">
      <w:pPr>
        <w:widowControl/>
        <w:jc w:val="left"/>
        <w:rPr>
          <w:rFonts w:ascii="宋体" w:hAnsi="宋体" w:cs="宋体"/>
          <w:b/>
          <w:bCs/>
          <w:sz w:val="24"/>
        </w:rPr>
      </w:pPr>
      <w:r>
        <w:rPr>
          <w:rFonts w:ascii="宋体" w:hAnsi="宋体" w:cs="宋体"/>
          <w:b/>
          <w:bCs/>
          <w:sz w:val="24"/>
        </w:rPr>
        <w:br w:type="page"/>
      </w:r>
    </w:p>
    <w:p w14:paraId="21F516C2" w14:textId="77777777" w:rsidR="003700B1" w:rsidRDefault="003700B1" w:rsidP="003700B1">
      <w:pPr>
        <w:keepNext/>
        <w:keepLines/>
        <w:spacing w:line="360" w:lineRule="auto"/>
        <w:jc w:val="center"/>
        <w:outlineLvl w:val="2"/>
        <w:rPr>
          <w:rFonts w:ascii="宋体" w:hAnsi="宋体"/>
          <w:b/>
          <w:bCs/>
          <w:sz w:val="28"/>
          <w:szCs w:val="28"/>
        </w:rPr>
      </w:pPr>
      <w:r>
        <w:rPr>
          <w:rFonts w:ascii="宋体" w:hAnsi="宋体" w:cs="宋体" w:hint="eastAsia"/>
          <w:b/>
          <w:bCs/>
          <w:sz w:val="24"/>
        </w:rPr>
        <w:lastRenderedPageBreak/>
        <w:t>（二）人员简历表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1"/>
        <w:gridCol w:w="191"/>
        <w:gridCol w:w="1077"/>
        <w:gridCol w:w="1559"/>
        <w:gridCol w:w="112"/>
        <w:gridCol w:w="951"/>
        <w:gridCol w:w="1040"/>
        <w:gridCol w:w="1260"/>
        <w:gridCol w:w="1154"/>
      </w:tblGrid>
      <w:tr w:rsidR="003700B1" w14:paraId="6B4BAEE3" w14:textId="77777777" w:rsidTr="003700B1">
        <w:trPr>
          <w:trHeight w:val="928"/>
        </w:trPr>
        <w:tc>
          <w:tcPr>
            <w:tcW w:w="1421" w:type="dxa"/>
            <w:vAlign w:val="center"/>
          </w:tcPr>
          <w:p w14:paraId="5276D8EE" w14:textId="77777777" w:rsidR="003700B1" w:rsidRDefault="003700B1" w:rsidP="003700B1">
            <w:pPr>
              <w:jc w:val="center"/>
              <w:rPr>
                <w:rFonts w:ascii="宋体" w:hAnsi="宋体" w:cs="宋体"/>
                <w:szCs w:val="21"/>
              </w:rPr>
            </w:pPr>
            <w:r>
              <w:rPr>
                <w:rFonts w:ascii="宋体" w:hAnsi="宋体" w:cs="宋体" w:hint="eastAsia"/>
                <w:szCs w:val="21"/>
              </w:rPr>
              <w:t>姓名</w:t>
            </w:r>
          </w:p>
        </w:tc>
        <w:tc>
          <w:tcPr>
            <w:tcW w:w="1268" w:type="dxa"/>
            <w:gridSpan w:val="2"/>
            <w:vAlign w:val="center"/>
          </w:tcPr>
          <w:p w14:paraId="346D151A" w14:textId="77777777" w:rsidR="003700B1" w:rsidRDefault="003700B1" w:rsidP="003700B1">
            <w:pPr>
              <w:jc w:val="center"/>
              <w:rPr>
                <w:rFonts w:ascii="宋体" w:hAnsi="宋体" w:cs="宋体"/>
                <w:szCs w:val="21"/>
              </w:rPr>
            </w:pPr>
          </w:p>
        </w:tc>
        <w:tc>
          <w:tcPr>
            <w:tcW w:w="1559" w:type="dxa"/>
            <w:vAlign w:val="center"/>
          </w:tcPr>
          <w:p w14:paraId="57CF5CD6" w14:textId="77777777" w:rsidR="003700B1" w:rsidRDefault="003700B1" w:rsidP="003700B1">
            <w:pPr>
              <w:jc w:val="center"/>
              <w:rPr>
                <w:rFonts w:ascii="宋体" w:hAnsi="宋体" w:cs="宋体"/>
                <w:szCs w:val="21"/>
              </w:rPr>
            </w:pPr>
            <w:r>
              <w:rPr>
                <w:rFonts w:ascii="宋体" w:hAnsi="宋体" w:cs="宋体" w:hint="eastAsia"/>
                <w:szCs w:val="21"/>
              </w:rPr>
              <w:t>年龄</w:t>
            </w:r>
          </w:p>
        </w:tc>
        <w:tc>
          <w:tcPr>
            <w:tcW w:w="1063" w:type="dxa"/>
            <w:gridSpan w:val="2"/>
            <w:vAlign w:val="center"/>
          </w:tcPr>
          <w:p w14:paraId="49296824" w14:textId="77777777" w:rsidR="003700B1" w:rsidRDefault="003700B1" w:rsidP="003700B1">
            <w:pPr>
              <w:jc w:val="center"/>
              <w:rPr>
                <w:rFonts w:ascii="宋体" w:hAnsi="宋体" w:cs="宋体"/>
                <w:szCs w:val="21"/>
              </w:rPr>
            </w:pPr>
          </w:p>
        </w:tc>
        <w:tc>
          <w:tcPr>
            <w:tcW w:w="2300" w:type="dxa"/>
            <w:gridSpan w:val="2"/>
            <w:vAlign w:val="center"/>
          </w:tcPr>
          <w:p w14:paraId="40E7BBB3" w14:textId="39C6F94E" w:rsidR="003700B1" w:rsidRDefault="00FD0636" w:rsidP="003700B1">
            <w:pPr>
              <w:jc w:val="center"/>
              <w:rPr>
                <w:rFonts w:ascii="宋体" w:hAnsi="宋体" w:cs="宋体"/>
                <w:szCs w:val="21"/>
              </w:rPr>
            </w:pPr>
            <w:r>
              <w:rPr>
                <w:rFonts w:ascii="宋体" w:hAnsi="宋体" w:cs="宋体" w:hint="eastAsia"/>
                <w:szCs w:val="21"/>
              </w:rPr>
              <w:t>性别</w:t>
            </w:r>
          </w:p>
        </w:tc>
        <w:tc>
          <w:tcPr>
            <w:tcW w:w="1154" w:type="dxa"/>
            <w:vAlign w:val="center"/>
          </w:tcPr>
          <w:p w14:paraId="15189653" w14:textId="77777777" w:rsidR="003700B1" w:rsidRDefault="003700B1" w:rsidP="003700B1">
            <w:pPr>
              <w:jc w:val="center"/>
              <w:rPr>
                <w:rFonts w:ascii="宋体" w:hAnsi="宋体" w:cs="宋体"/>
                <w:szCs w:val="21"/>
              </w:rPr>
            </w:pPr>
          </w:p>
        </w:tc>
      </w:tr>
      <w:tr w:rsidR="003700B1" w14:paraId="45C1F0E9" w14:textId="77777777" w:rsidTr="003700B1">
        <w:trPr>
          <w:trHeight w:val="779"/>
        </w:trPr>
        <w:tc>
          <w:tcPr>
            <w:tcW w:w="1421" w:type="dxa"/>
            <w:vAlign w:val="center"/>
          </w:tcPr>
          <w:p w14:paraId="51813845" w14:textId="77777777" w:rsidR="003700B1" w:rsidRDefault="003700B1" w:rsidP="003700B1">
            <w:pPr>
              <w:jc w:val="center"/>
              <w:rPr>
                <w:rFonts w:ascii="宋体" w:hAnsi="宋体" w:cs="宋体"/>
                <w:szCs w:val="21"/>
              </w:rPr>
            </w:pPr>
            <w:r>
              <w:rPr>
                <w:rFonts w:ascii="宋体" w:hAnsi="宋体" w:cs="宋体" w:hint="eastAsia"/>
                <w:szCs w:val="21"/>
              </w:rPr>
              <w:t>职称</w:t>
            </w:r>
          </w:p>
        </w:tc>
        <w:tc>
          <w:tcPr>
            <w:tcW w:w="1268" w:type="dxa"/>
            <w:gridSpan w:val="2"/>
            <w:vAlign w:val="center"/>
          </w:tcPr>
          <w:p w14:paraId="65588801" w14:textId="77777777" w:rsidR="003700B1" w:rsidRDefault="003700B1" w:rsidP="003700B1">
            <w:pPr>
              <w:jc w:val="center"/>
              <w:rPr>
                <w:rFonts w:ascii="宋体" w:hAnsi="宋体" w:cs="宋体"/>
                <w:szCs w:val="21"/>
              </w:rPr>
            </w:pPr>
          </w:p>
        </w:tc>
        <w:tc>
          <w:tcPr>
            <w:tcW w:w="1559" w:type="dxa"/>
            <w:vAlign w:val="center"/>
          </w:tcPr>
          <w:p w14:paraId="10667F82" w14:textId="77777777" w:rsidR="003700B1" w:rsidRDefault="003700B1" w:rsidP="003700B1">
            <w:pPr>
              <w:jc w:val="center"/>
              <w:rPr>
                <w:rFonts w:ascii="宋体" w:hAnsi="宋体" w:cs="宋体"/>
                <w:szCs w:val="21"/>
              </w:rPr>
            </w:pPr>
            <w:r>
              <w:rPr>
                <w:rFonts w:ascii="宋体" w:hAnsi="宋体" w:cs="宋体" w:hint="eastAsia"/>
                <w:szCs w:val="21"/>
              </w:rPr>
              <w:t>学历</w:t>
            </w:r>
          </w:p>
        </w:tc>
        <w:tc>
          <w:tcPr>
            <w:tcW w:w="1063" w:type="dxa"/>
            <w:gridSpan w:val="2"/>
            <w:vAlign w:val="center"/>
          </w:tcPr>
          <w:p w14:paraId="47365C58" w14:textId="77777777" w:rsidR="003700B1" w:rsidRDefault="003700B1" w:rsidP="003700B1">
            <w:pPr>
              <w:jc w:val="center"/>
              <w:rPr>
                <w:rFonts w:ascii="宋体" w:hAnsi="宋体" w:cs="宋体"/>
                <w:szCs w:val="21"/>
              </w:rPr>
            </w:pPr>
          </w:p>
        </w:tc>
        <w:tc>
          <w:tcPr>
            <w:tcW w:w="2300" w:type="dxa"/>
            <w:gridSpan w:val="2"/>
            <w:vAlign w:val="center"/>
          </w:tcPr>
          <w:p w14:paraId="0B8165B4" w14:textId="77777777" w:rsidR="003700B1" w:rsidRDefault="003700B1" w:rsidP="003700B1">
            <w:pPr>
              <w:jc w:val="center"/>
              <w:rPr>
                <w:rFonts w:ascii="宋体" w:hAnsi="宋体" w:cs="宋体"/>
                <w:szCs w:val="21"/>
              </w:rPr>
            </w:pPr>
            <w:r>
              <w:rPr>
                <w:rFonts w:ascii="宋体" w:hAnsi="宋体" w:cs="宋体" w:hint="eastAsia"/>
                <w:szCs w:val="21"/>
              </w:rPr>
              <w:t>拟在本项目任职</w:t>
            </w:r>
          </w:p>
        </w:tc>
        <w:tc>
          <w:tcPr>
            <w:tcW w:w="1154" w:type="dxa"/>
            <w:vAlign w:val="center"/>
          </w:tcPr>
          <w:p w14:paraId="7E2753AC" w14:textId="77777777" w:rsidR="003700B1" w:rsidRDefault="003700B1" w:rsidP="003700B1">
            <w:pPr>
              <w:jc w:val="center"/>
              <w:rPr>
                <w:rFonts w:ascii="宋体" w:hAnsi="宋体" w:cs="宋体"/>
                <w:szCs w:val="21"/>
              </w:rPr>
            </w:pPr>
          </w:p>
        </w:tc>
      </w:tr>
      <w:tr w:rsidR="003700B1" w14:paraId="50812CA8" w14:textId="77777777" w:rsidTr="003700B1">
        <w:trPr>
          <w:trHeight w:val="779"/>
        </w:trPr>
        <w:tc>
          <w:tcPr>
            <w:tcW w:w="1421" w:type="dxa"/>
            <w:vAlign w:val="center"/>
          </w:tcPr>
          <w:p w14:paraId="3C43E533" w14:textId="77777777" w:rsidR="003700B1" w:rsidRDefault="003700B1" w:rsidP="003700B1">
            <w:pPr>
              <w:jc w:val="center"/>
              <w:rPr>
                <w:rFonts w:ascii="宋体" w:hAnsi="宋体" w:cs="宋体"/>
                <w:szCs w:val="21"/>
              </w:rPr>
            </w:pPr>
            <w:r>
              <w:rPr>
                <w:rFonts w:ascii="宋体" w:hAnsi="宋体" w:cs="宋体" w:hint="eastAsia"/>
                <w:szCs w:val="21"/>
              </w:rPr>
              <w:t>工作年限</w:t>
            </w:r>
          </w:p>
        </w:tc>
        <w:tc>
          <w:tcPr>
            <w:tcW w:w="3890" w:type="dxa"/>
            <w:gridSpan w:val="5"/>
            <w:vAlign w:val="center"/>
          </w:tcPr>
          <w:p w14:paraId="13BCA51B" w14:textId="77777777" w:rsidR="003700B1" w:rsidRDefault="003700B1" w:rsidP="003700B1">
            <w:pPr>
              <w:jc w:val="center"/>
              <w:rPr>
                <w:rFonts w:ascii="宋体" w:hAnsi="宋体" w:cs="宋体"/>
                <w:szCs w:val="21"/>
              </w:rPr>
            </w:pPr>
          </w:p>
        </w:tc>
        <w:tc>
          <w:tcPr>
            <w:tcW w:w="2300" w:type="dxa"/>
            <w:gridSpan w:val="2"/>
            <w:vAlign w:val="center"/>
          </w:tcPr>
          <w:p w14:paraId="4716AC8A" w14:textId="77777777" w:rsidR="003700B1" w:rsidRDefault="003700B1" w:rsidP="003700B1">
            <w:pPr>
              <w:jc w:val="center"/>
              <w:rPr>
                <w:rFonts w:ascii="宋体" w:hAnsi="宋体" w:cs="宋体"/>
                <w:szCs w:val="21"/>
              </w:rPr>
            </w:pPr>
            <w:r>
              <w:rPr>
                <w:rFonts w:ascii="宋体" w:hAnsi="宋体" w:cs="宋体" w:hint="eastAsia"/>
                <w:szCs w:val="21"/>
              </w:rPr>
              <w:t>从事类似工作年限</w:t>
            </w:r>
          </w:p>
        </w:tc>
        <w:tc>
          <w:tcPr>
            <w:tcW w:w="1154" w:type="dxa"/>
            <w:vAlign w:val="center"/>
          </w:tcPr>
          <w:p w14:paraId="4BE5F8A8" w14:textId="77777777" w:rsidR="003700B1" w:rsidRDefault="003700B1" w:rsidP="003700B1">
            <w:pPr>
              <w:jc w:val="center"/>
              <w:rPr>
                <w:rFonts w:ascii="宋体" w:hAnsi="宋体" w:cs="宋体"/>
                <w:szCs w:val="21"/>
              </w:rPr>
            </w:pPr>
          </w:p>
        </w:tc>
      </w:tr>
      <w:tr w:rsidR="003700B1" w14:paraId="0D77B345" w14:textId="77777777" w:rsidTr="003700B1">
        <w:trPr>
          <w:trHeight w:val="837"/>
        </w:trPr>
        <w:tc>
          <w:tcPr>
            <w:tcW w:w="1421" w:type="dxa"/>
            <w:vAlign w:val="center"/>
          </w:tcPr>
          <w:p w14:paraId="069B0AE4" w14:textId="77777777" w:rsidR="003700B1" w:rsidRDefault="003700B1" w:rsidP="003700B1">
            <w:pPr>
              <w:jc w:val="center"/>
              <w:rPr>
                <w:rFonts w:ascii="宋体" w:hAnsi="宋体" w:cs="宋体"/>
                <w:szCs w:val="21"/>
              </w:rPr>
            </w:pPr>
            <w:r>
              <w:rPr>
                <w:rFonts w:ascii="宋体" w:hAnsi="宋体" w:cs="宋体" w:hint="eastAsia"/>
                <w:szCs w:val="21"/>
              </w:rPr>
              <w:t>毕业学校</w:t>
            </w:r>
          </w:p>
        </w:tc>
        <w:tc>
          <w:tcPr>
            <w:tcW w:w="7344" w:type="dxa"/>
            <w:gridSpan w:val="8"/>
            <w:vAlign w:val="center"/>
          </w:tcPr>
          <w:p w14:paraId="04FD88DA" w14:textId="77777777" w:rsidR="003700B1" w:rsidRDefault="003700B1" w:rsidP="003700B1">
            <w:pPr>
              <w:ind w:firstLineChars="400" w:firstLine="840"/>
              <w:rPr>
                <w:rFonts w:ascii="宋体" w:hAnsi="宋体" w:cs="宋体"/>
                <w:szCs w:val="21"/>
              </w:rPr>
            </w:pPr>
            <w:r>
              <w:rPr>
                <w:rFonts w:ascii="宋体" w:hAnsi="宋体" w:cs="宋体" w:hint="eastAsia"/>
                <w:szCs w:val="21"/>
              </w:rPr>
              <w:t>年毕业于                  学校            专业</w:t>
            </w:r>
          </w:p>
        </w:tc>
      </w:tr>
      <w:tr w:rsidR="003700B1" w14:paraId="5BA3643D" w14:textId="77777777" w:rsidTr="003700B1">
        <w:trPr>
          <w:trHeight w:val="779"/>
        </w:trPr>
        <w:tc>
          <w:tcPr>
            <w:tcW w:w="8765" w:type="dxa"/>
            <w:gridSpan w:val="9"/>
            <w:vAlign w:val="center"/>
          </w:tcPr>
          <w:p w14:paraId="442507A7" w14:textId="77777777" w:rsidR="003700B1" w:rsidRDefault="003700B1" w:rsidP="003700B1">
            <w:pPr>
              <w:jc w:val="center"/>
              <w:rPr>
                <w:rFonts w:ascii="宋体" w:hAnsi="宋体" w:cs="宋体"/>
                <w:szCs w:val="21"/>
              </w:rPr>
            </w:pPr>
            <w:r>
              <w:rPr>
                <w:rFonts w:ascii="宋体" w:hAnsi="宋体" w:cs="宋体" w:hint="eastAsia"/>
                <w:szCs w:val="21"/>
              </w:rPr>
              <w:t>主要工作经历</w:t>
            </w:r>
          </w:p>
        </w:tc>
      </w:tr>
      <w:tr w:rsidR="003700B1" w14:paraId="5C369A6E" w14:textId="77777777" w:rsidTr="003700B1">
        <w:trPr>
          <w:trHeight w:val="779"/>
        </w:trPr>
        <w:tc>
          <w:tcPr>
            <w:tcW w:w="1612" w:type="dxa"/>
            <w:gridSpan w:val="2"/>
            <w:vAlign w:val="center"/>
          </w:tcPr>
          <w:p w14:paraId="26495872" w14:textId="77777777" w:rsidR="003700B1" w:rsidRDefault="003700B1" w:rsidP="003700B1">
            <w:pPr>
              <w:jc w:val="center"/>
              <w:rPr>
                <w:rFonts w:ascii="宋体" w:hAnsi="宋体" w:cs="宋体"/>
                <w:szCs w:val="21"/>
              </w:rPr>
            </w:pPr>
            <w:r>
              <w:rPr>
                <w:rFonts w:ascii="宋体" w:hAnsi="宋体" w:cs="宋体" w:hint="eastAsia"/>
                <w:szCs w:val="21"/>
              </w:rPr>
              <w:t>时间</w:t>
            </w:r>
          </w:p>
        </w:tc>
        <w:tc>
          <w:tcPr>
            <w:tcW w:w="2748" w:type="dxa"/>
            <w:gridSpan w:val="3"/>
            <w:vAlign w:val="center"/>
          </w:tcPr>
          <w:p w14:paraId="66D2D08C" w14:textId="77777777" w:rsidR="003700B1" w:rsidRDefault="003700B1" w:rsidP="003700B1">
            <w:pPr>
              <w:jc w:val="center"/>
              <w:rPr>
                <w:rFonts w:ascii="宋体" w:hAnsi="宋体" w:cs="宋体"/>
                <w:szCs w:val="21"/>
              </w:rPr>
            </w:pPr>
            <w:r>
              <w:rPr>
                <w:rFonts w:ascii="宋体" w:hAnsi="宋体" w:cs="宋体" w:hint="eastAsia"/>
                <w:szCs w:val="21"/>
              </w:rPr>
              <w:t>参加过的类似项目</w:t>
            </w:r>
          </w:p>
        </w:tc>
        <w:tc>
          <w:tcPr>
            <w:tcW w:w="1991" w:type="dxa"/>
            <w:gridSpan w:val="2"/>
            <w:vAlign w:val="center"/>
          </w:tcPr>
          <w:p w14:paraId="40978179" w14:textId="77777777" w:rsidR="003700B1" w:rsidRDefault="003700B1" w:rsidP="003700B1">
            <w:pPr>
              <w:jc w:val="center"/>
              <w:rPr>
                <w:rFonts w:ascii="宋体" w:hAnsi="宋体" w:cs="宋体"/>
                <w:szCs w:val="21"/>
              </w:rPr>
            </w:pPr>
            <w:r>
              <w:rPr>
                <w:rFonts w:ascii="宋体" w:hAnsi="宋体" w:cs="宋体" w:hint="eastAsia"/>
                <w:szCs w:val="21"/>
              </w:rPr>
              <w:t>担任职务</w:t>
            </w:r>
          </w:p>
        </w:tc>
        <w:tc>
          <w:tcPr>
            <w:tcW w:w="2414" w:type="dxa"/>
            <w:gridSpan w:val="2"/>
            <w:vAlign w:val="center"/>
          </w:tcPr>
          <w:p w14:paraId="0F4EC70B" w14:textId="77777777" w:rsidR="003700B1" w:rsidRDefault="003700B1" w:rsidP="003700B1">
            <w:pPr>
              <w:jc w:val="center"/>
              <w:rPr>
                <w:rFonts w:ascii="宋体" w:hAnsi="宋体" w:cs="宋体"/>
                <w:szCs w:val="21"/>
              </w:rPr>
            </w:pPr>
            <w:r>
              <w:rPr>
                <w:rFonts w:ascii="宋体" w:hAnsi="宋体" w:cs="宋体" w:hint="eastAsia"/>
                <w:szCs w:val="21"/>
              </w:rPr>
              <w:t>委托方及联系电话</w:t>
            </w:r>
          </w:p>
        </w:tc>
      </w:tr>
      <w:tr w:rsidR="003700B1" w14:paraId="7A77CF4D" w14:textId="77777777" w:rsidTr="003700B1">
        <w:trPr>
          <w:trHeight w:val="779"/>
        </w:trPr>
        <w:tc>
          <w:tcPr>
            <w:tcW w:w="1612" w:type="dxa"/>
            <w:gridSpan w:val="2"/>
            <w:vAlign w:val="center"/>
          </w:tcPr>
          <w:p w14:paraId="35CF58F6" w14:textId="77777777" w:rsidR="003700B1" w:rsidRDefault="003700B1" w:rsidP="003700B1">
            <w:pPr>
              <w:rPr>
                <w:rFonts w:ascii="宋体" w:hAnsi="宋体" w:cs="宋体"/>
                <w:szCs w:val="21"/>
              </w:rPr>
            </w:pPr>
          </w:p>
        </w:tc>
        <w:tc>
          <w:tcPr>
            <w:tcW w:w="2748" w:type="dxa"/>
            <w:gridSpan w:val="3"/>
            <w:vAlign w:val="center"/>
          </w:tcPr>
          <w:p w14:paraId="6E949787" w14:textId="77777777" w:rsidR="003700B1" w:rsidRDefault="003700B1" w:rsidP="003700B1">
            <w:pPr>
              <w:rPr>
                <w:rFonts w:ascii="宋体" w:hAnsi="宋体" w:cs="宋体"/>
                <w:szCs w:val="21"/>
              </w:rPr>
            </w:pPr>
          </w:p>
        </w:tc>
        <w:tc>
          <w:tcPr>
            <w:tcW w:w="1991" w:type="dxa"/>
            <w:gridSpan w:val="2"/>
            <w:vAlign w:val="center"/>
          </w:tcPr>
          <w:p w14:paraId="5585FECB" w14:textId="77777777" w:rsidR="003700B1" w:rsidRDefault="003700B1" w:rsidP="003700B1">
            <w:pPr>
              <w:rPr>
                <w:rFonts w:ascii="宋体" w:hAnsi="宋体" w:cs="宋体"/>
                <w:szCs w:val="21"/>
              </w:rPr>
            </w:pPr>
          </w:p>
        </w:tc>
        <w:tc>
          <w:tcPr>
            <w:tcW w:w="2414" w:type="dxa"/>
            <w:gridSpan w:val="2"/>
            <w:vAlign w:val="center"/>
          </w:tcPr>
          <w:p w14:paraId="108C8931" w14:textId="77777777" w:rsidR="003700B1" w:rsidRDefault="003700B1" w:rsidP="003700B1">
            <w:pPr>
              <w:rPr>
                <w:rFonts w:ascii="宋体" w:hAnsi="宋体" w:cs="宋体"/>
                <w:szCs w:val="21"/>
              </w:rPr>
            </w:pPr>
          </w:p>
        </w:tc>
      </w:tr>
      <w:tr w:rsidR="003700B1" w14:paraId="2898D528" w14:textId="77777777" w:rsidTr="003700B1">
        <w:trPr>
          <w:trHeight w:val="779"/>
        </w:trPr>
        <w:tc>
          <w:tcPr>
            <w:tcW w:w="1612" w:type="dxa"/>
            <w:gridSpan w:val="2"/>
            <w:vAlign w:val="center"/>
          </w:tcPr>
          <w:p w14:paraId="6158A725" w14:textId="77777777" w:rsidR="003700B1" w:rsidRDefault="003700B1" w:rsidP="003700B1">
            <w:pPr>
              <w:rPr>
                <w:rFonts w:ascii="宋体" w:hAnsi="宋体" w:cs="宋体"/>
                <w:szCs w:val="21"/>
              </w:rPr>
            </w:pPr>
          </w:p>
        </w:tc>
        <w:tc>
          <w:tcPr>
            <w:tcW w:w="2748" w:type="dxa"/>
            <w:gridSpan w:val="3"/>
            <w:vAlign w:val="center"/>
          </w:tcPr>
          <w:p w14:paraId="21111F1E" w14:textId="77777777" w:rsidR="003700B1" w:rsidRDefault="003700B1" w:rsidP="003700B1">
            <w:pPr>
              <w:rPr>
                <w:rFonts w:ascii="宋体" w:hAnsi="宋体" w:cs="宋体"/>
                <w:szCs w:val="21"/>
              </w:rPr>
            </w:pPr>
          </w:p>
        </w:tc>
        <w:tc>
          <w:tcPr>
            <w:tcW w:w="1991" w:type="dxa"/>
            <w:gridSpan w:val="2"/>
            <w:vAlign w:val="center"/>
          </w:tcPr>
          <w:p w14:paraId="28E39239" w14:textId="77777777" w:rsidR="003700B1" w:rsidRDefault="003700B1" w:rsidP="003700B1">
            <w:pPr>
              <w:rPr>
                <w:rFonts w:ascii="宋体" w:hAnsi="宋体" w:cs="宋体"/>
                <w:szCs w:val="21"/>
              </w:rPr>
            </w:pPr>
          </w:p>
        </w:tc>
        <w:tc>
          <w:tcPr>
            <w:tcW w:w="2414" w:type="dxa"/>
            <w:gridSpan w:val="2"/>
            <w:vAlign w:val="center"/>
          </w:tcPr>
          <w:p w14:paraId="3D6D63C2" w14:textId="77777777" w:rsidR="003700B1" w:rsidRDefault="003700B1" w:rsidP="003700B1">
            <w:pPr>
              <w:rPr>
                <w:rFonts w:ascii="宋体" w:hAnsi="宋体" w:cs="宋体"/>
                <w:szCs w:val="21"/>
              </w:rPr>
            </w:pPr>
          </w:p>
        </w:tc>
      </w:tr>
      <w:tr w:rsidR="003700B1" w14:paraId="58647DAD" w14:textId="77777777" w:rsidTr="003700B1">
        <w:trPr>
          <w:trHeight w:val="779"/>
        </w:trPr>
        <w:tc>
          <w:tcPr>
            <w:tcW w:w="1612" w:type="dxa"/>
            <w:gridSpan w:val="2"/>
            <w:vAlign w:val="center"/>
          </w:tcPr>
          <w:p w14:paraId="0A36248B" w14:textId="77777777" w:rsidR="003700B1" w:rsidRDefault="003700B1" w:rsidP="003700B1">
            <w:pPr>
              <w:rPr>
                <w:rFonts w:ascii="宋体" w:hAnsi="宋体" w:cs="宋体"/>
                <w:szCs w:val="21"/>
              </w:rPr>
            </w:pPr>
          </w:p>
        </w:tc>
        <w:tc>
          <w:tcPr>
            <w:tcW w:w="2748" w:type="dxa"/>
            <w:gridSpan w:val="3"/>
            <w:vAlign w:val="center"/>
          </w:tcPr>
          <w:p w14:paraId="5A24A723" w14:textId="77777777" w:rsidR="003700B1" w:rsidRDefault="003700B1" w:rsidP="003700B1">
            <w:pPr>
              <w:rPr>
                <w:rFonts w:ascii="宋体" w:hAnsi="宋体" w:cs="宋体"/>
                <w:szCs w:val="21"/>
              </w:rPr>
            </w:pPr>
          </w:p>
        </w:tc>
        <w:tc>
          <w:tcPr>
            <w:tcW w:w="1991" w:type="dxa"/>
            <w:gridSpan w:val="2"/>
            <w:vAlign w:val="center"/>
          </w:tcPr>
          <w:p w14:paraId="4B2CBDDC" w14:textId="77777777" w:rsidR="003700B1" w:rsidRDefault="003700B1" w:rsidP="003700B1">
            <w:pPr>
              <w:rPr>
                <w:rFonts w:ascii="宋体" w:hAnsi="宋体" w:cs="宋体"/>
                <w:szCs w:val="21"/>
              </w:rPr>
            </w:pPr>
          </w:p>
        </w:tc>
        <w:tc>
          <w:tcPr>
            <w:tcW w:w="2414" w:type="dxa"/>
            <w:gridSpan w:val="2"/>
            <w:vAlign w:val="center"/>
          </w:tcPr>
          <w:p w14:paraId="0E7C7A17" w14:textId="77777777" w:rsidR="003700B1" w:rsidRDefault="003700B1" w:rsidP="003700B1">
            <w:pPr>
              <w:rPr>
                <w:rFonts w:ascii="宋体" w:hAnsi="宋体" w:cs="宋体"/>
                <w:szCs w:val="21"/>
              </w:rPr>
            </w:pPr>
          </w:p>
        </w:tc>
      </w:tr>
      <w:tr w:rsidR="003700B1" w14:paraId="114DB3E7" w14:textId="77777777" w:rsidTr="003700B1">
        <w:trPr>
          <w:trHeight w:val="779"/>
        </w:trPr>
        <w:tc>
          <w:tcPr>
            <w:tcW w:w="1612" w:type="dxa"/>
            <w:gridSpan w:val="2"/>
            <w:vAlign w:val="center"/>
          </w:tcPr>
          <w:p w14:paraId="22362DF7" w14:textId="77777777" w:rsidR="003700B1" w:rsidRDefault="003700B1" w:rsidP="003700B1">
            <w:pPr>
              <w:rPr>
                <w:rFonts w:ascii="宋体" w:hAnsi="宋体" w:cs="宋体"/>
                <w:szCs w:val="21"/>
              </w:rPr>
            </w:pPr>
          </w:p>
        </w:tc>
        <w:tc>
          <w:tcPr>
            <w:tcW w:w="2748" w:type="dxa"/>
            <w:gridSpan w:val="3"/>
            <w:vAlign w:val="center"/>
          </w:tcPr>
          <w:p w14:paraId="138E2796" w14:textId="77777777" w:rsidR="003700B1" w:rsidRDefault="003700B1" w:rsidP="003700B1">
            <w:pPr>
              <w:rPr>
                <w:rFonts w:ascii="宋体" w:hAnsi="宋体" w:cs="宋体"/>
                <w:szCs w:val="21"/>
              </w:rPr>
            </w:pPr>
          </w:p>
        </w:tc>
        <w:tc>
          <w:tcPr>
            <w:tcW w:w="1991" w:type="dxa"/>
            <w:gridSpan w:val="2"/>
            <w:vAlign w:val="center"/>
          </w:tcPr>
          <w:p w14:paraId="4F916A93" w14:textId="77777777" w:rsidR="003700B1" w:rsidRDefault="003700B1" w:rsidP="003700B1">
            <w:pPr>
              <w:rPr>
                <w:rFonts w:ascii="宋体" w:hAnsi="宋体" w:cs="宋体"/>
                <w:szCs w:val="21"/>
              </w:rPr>
            </w:pPr>
          </w:p>
        </w:tc>
        <w:tc>
          <w:tcPr>
            <w:tcW w:w="2414" w:type="dxa"/>
            <w:gridSpan w:val="2"/>
            <w:vAlign w:val="center"/>
          </w:tcPr>
          <w:p w14:paraId="18B27560" w14:textId="77777777" w:rsidR="003700B1" w:rsidRDefault="003700B1" w:rsidP="003700B1">
            <w:pPr>
              <w:rPr>
                <w:rFonts w:ascii="宋体" w:hAnsi="宋体" w:cs="宋体"/>
                <w:szCs w:val="21"/>
              </w:rPr>
            </w:pPr>
          </w:p>
        </w:tc>
      </w:tr>
      <w:tr w:rsidR="003700B1" w14:paraId="33419DF6" w14:textId="77777777" w:rsidTr="003700B1">
        <w:trPr>
          <w:trHeight w:val="779"/>
        </w:trPr>
        <w:tc>
          <w:tcPr>
            <w:tcW w:w="1612" w:type="dxa"/>
            <w:gridSpan w:val="2"/>
            <w:vAlign w:val="center"/>
          </w:tcPr>
          <w:p w14:paraId="6CFB5817" w14:textId="77777777" w:rsidR="003700B1" w:rsidRDefault="003700B1" w:rsidP="003700B1">
            <w:pPr>
              <w:rPr>
                <w:rFonts w:ascii="宋体" w:hAnsi="宋体" w:cs="宋体"/>
                <w:szCs w:val="21"/>
              </w:rPr>
            </w:pPr>
          </w:p>
        </w:tc>
        <w:tc>
          <w:tcPr>
            <w:tcW w:w="2748" w:type="dxa"/>
            <w:gridSpan w:val="3"/>
            <w:vAlign w:val="center"/>
          </w:tcPr>
          <w:p w14:paraId="016F6CE2" w14:textId="77777777" w:rsidR="003700B1" w:rsidRDefault="003700B1" w:rsidP="003700B1">
            <w:pPr>
              <w:rPr>
                <w:rFonts w:ascii="宋体" w:hAnsi="宋体" w:cs="宋体"/>
                <w:szCs w:val="21"/>
              </w:rPr>
            </w:pPr>
          </w:p>
        </w:tc>
        <w:tc>
          <w:tcPr>
            <w:tcW w:w="1991" w:type="dxa"/>
            <w:gridSpan w:val="2"/>
            <w:vAlign w:val="center"/>
          </w:tcPr>
          <w:p w14:paraId="2AB0DDC3" w14:textId="77777777" w:rsidR="003700B1" w:rsidRDefault="003700B1" w:rsidP="003700B1">
            <w:pPr>
              <w:rPr>
                <w:rFonts w:ascii="宋体" w:hAnsi="宋体" w:cs="宋体"/>
                <w:szCs w:val="21"/>
              </w:rPr>
            </w:pPr>
          </w:p>
        </w:tc>
        <w:tc>
          <w:tcPr>
            <w:tcW w:w="2414" w:type="dxa"/>
            <w:gridSpan w:val="2"/>
            <w:vAlign w:val="center"/>
          </w:tcPr>
          <w:p w14:paraId="5E385C81" w14:textId="77777777" w:rsidR="003700B1" w:rsidRDefault="003700B1" w:rsidP="003700B1">
            <w:pPr>
              <w:rPr>
                <w:rFonts w:ascii="宋体" w:hAnsi="宋体" w:cs="宋体"/>
                <w:szCs w:val="21"/>
              </w:rPr>
            </w:pPr>
          </w:p>
        </w:tc>
      </w:tr>
      <w:tr w:rsidR="003700B1" w14:paraId="180391A7" w14:textId="77777777" w:rsidTr="003700B1">
        <w:trPr>
          <w:trHeight w:val="779"/>
        </w:trPr>
        <w:tc>
          <w:tcPr>
            <w:tcW w:w="1612" w:type="dxa"/>
            <w:gridSpan w:val="2"/>
            <w:vAlign w:val="center"/>
          </w:tcPr>
          <w:p w14:paraId="7755C779" w14:textId="77777777" w:rsidR="003700B1" w:rsidRDefault="003700B1" w:rsidP="003700B1">
            <w:pPr>
              <w:rPr>
                <w:rFonts w:ascii="宋体" w:hAnsi="宋体" w:cs="宋体"/>
                <w:szCs w:val="21"/>
              </w:rPr>
            </w:pPr>
          </w:p>
        </w:tc>
        <w:tc>
          <w:tcPr>
            <w:tcW w:w="2748" w:type="dxa"/>
            <w:gridSpan w:val="3"/>
            <w:vAlign w:val="center"/>
          </w:tcPr>
          <w:p w14:paraId="30D25662" w14:textId="77777777" w:rsidR="003700B1" w:rsidRDefault="003700B1" w:rsidP="003700B1">
            <w:pPr>
              <w:rPr>
                <w:rFonts w:ascii="宋体" w:hAnsi="宋体" w:cs="宋体"/>
                <w:szCs w:val="21"/>
              </w:rPr>
            </w:pPr>
          </w:p>
        </w:tc>
        <w:tc>
          <w:tcPr>
            <w:tcW w:w="1991" w:type="dxa"/>
            <w:gridSpan w:val="2"/>
            <w:vAlign w:val="center"/>
          </w:tcPr>
          <w:p w14:paraId="1048B6F6" w14:textId="77777777" w:rsidR="003700B1" w:rsidRDefault="003700B1" w:rsidP="003700B1">
            <w:pPr>
              <w:rPr>
                <w:rFonts w:ascii="宋体" w:hAnsi="宋体" w:cs="宋体"/>
                <w:szCs w:val="21"/>
              </w:rPr>
            </w:pPr>
          </w:p>
        </w:tc>
        <w:tc>
          <w:tcPr>
            <w:tcW w:w="2414" w:type="dxa"/>
            <w:gridSpan w:val="2"/>
            <w:vAlign w:val="center"/>
          </w:tcPr>
          <w:p w14:paraId="509FA82C" w14:textId="77777777" w:rsidR="003700B1" w:rsidRDefault="003700B1" w:rsidP="003700B1">
            <w:pPr>
              <w:rPr>
                <w:rFonts w:ascii="宋体" w:hAnsi="宋体" w:cs="宋体"/>
                <w:szCs w:val="21"/>
              </w:rPr>
            </w:pPr>
          </w:p>
        </w:tc>
      </w:tr>
    </w:tbl>
    <w:p w14:paraId="5BF77C32" w14:textId="77777777" w:rsidR="003700B1" w:rsidRDefault="003700B1" w:rsidP="003700B1">
      <w:pPr>
        <w:rPr>
          <w:rFonts w:ascii="宋体" w:hAnsi="宋体"/>
        </w:rPr>
      </w:pPr>
    </w:p>
    <w:p w14:paraId="406483C6" w14:textId="77777777" w:rsidR="003700B1" w:rsidRDefault="003700B1" w:rsidP="003700B1">
      <w:pPr>
        <w:spacing w:line="360" w:lineRule="auto"/>
        <w:rPr>
          <w:rFonts w:ascii="宋体" w:hAnsi="宋体"/>
        </w:rPr>
      </w:pPr>
      <w:r>
        <w:rPr>
          <w:rFonts w:ascii="宋体" w:hAnsi="宋体" w:hint="eastAsia"/>
        </w:rPr>
        <w:t>注：根据评分标准</w:t>
      </w:r>
      <w:r>
        <w:rPr>
          <w:rFonts w:ascii="宋体" w:hAnsi="宋体"/>
        </w:rPr>
        <w:t>中的相关要求提供</w:t>
      </w:r>
      <w:r>
        <w:rPr>
          <w:rFonts w:ascii="宋体" w:hAnsi="宋体" w:hint="eastAsia"/>
        </w:rPr>
        <w:t>所需证明材料。</w:t>
      </w:r>
    </w:p>
    <w:p w14:paraId="48DA304D" w14:textId="77777777" w:rsidR="003700B1" w:rsidRDefault="003700B1" w:rsidP="003700B1">
      <w:pPr>
        <w:numPr>
          <w:ilvl w:val="3"/>
          <w:numId w:val="0"/>
        </w:numPr>
        <w:tabs>
          <w:tab w:val="left" w:pos="720"/>
        </w:tabs>
        <w:spacing w:beforeLines="50" w:before="120" w:line="400" w:lineRule="atLeast"/>
        <w:jc w:val="left"/>
        <w:rPr>
          <w:rFonts w:ascii="宋体" w:hAnsi="宋体" w:cs="宋体"/>
          <w:color w:val="000000" w:themeColor="text1"/>
          <w:sz w:val="24"/>
          <w:szCs w:val="24"/>
          <w:u w:val="single"/>
        </w:rPr>
      </w:pPr>
    </w:p>
    <w:p w14:paraId="39647377" w14:textId="77777777" w:rsidR="00855985" w:rsidRDefault="00855985" w:rsidP="00855985">
      <w:pPr>
        <w:numPr>
          <w:ilvl w:val="3"/>
          <w:numId w:val="0"/>
        </w:numPr>
        <w:tabs>
          <w:tab w:val="left" w:pos="720"/>
        </w:tabs>
        <w:spacing w:beforeLines="100" w:before="240" w:line="400" w:lineRule="exact"/>
        <w:jc w:val="left"/>
        <w:rPr>
          <w:rFonts w:ascii="宋体" w:hAnsi="宋体" w:cs="宋体"/>
          <w:color w:val="000000" w:themeColor="text1"/>
          <w:sz w:val="24"/>
          <w:szCs w:val="21"/>
        </w:rPr>
      </w:pPr>
      <w:r>
        <w:rPr>
          <w:rFonts w:ascii="宋体" w:hAnsi="宋体" w:cs="宋体" w:hint="eastAsia"/>
          <w:color w:val="000000" w:themeColor="text1"/>
          <w:sz w:val="24"/>
          <w:szCs w:val="21"/>
        </w:rPr>
        <w:t>单位负责人或其授权代表（签字）：</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 xml:space="preserve"> </w:t>
      </w:r>
    </w:p>
    <w:p w14:paraId="5DAE6BCE" w14:textId="77777777" w:rsidR="00855985" w:rsidRDefault="00855985" w:rsidP="00855985">
      <w:pPr>
        <w:numPr>
          <w:ilvl w:val="3"/>
          <w:numId w:val="0"/>
        </w:numPr>
        <w:tabs>
          <w:tab w:val="left" w:pos="720"/>
        </w:tabs>
        <w:spacing w:beforeLines="100" w:before="240" w:line="400" w:lineRule="exact"/>
        <w:jc w:val="left"/>
        <w:rPr>
          <w:rFonts w:ascii="宋体" w:hAnsi="宋体" w:cs="宋体"/>
          <w:color w:val="000000" w:themeColor="text1"/>
          <w:sz w:val="24"/>
          <w:szCs w:val="21"/>
        </w:rPr>
      </w:pPr>
      <w:r>
        <w:rPr>
          <w:rFonts w:ascii="宋体" w:hAnsi="宋体" w:cs="宋体" w:hint="eastAsia"/>
          <w:color w:val="000000" w:themeColor="text1"/>
          <w:sz w:val="24"/>
          <w:szCs w:val="21"/>
        </w:rPr>
        <w:t>投标人名称（盖章）：</w:t>
      </w:r>
      <w:r>
        <w:rPr>
          <w:rFonts w:ascii="宋体" w:hAnsi="宋体" w:cs="宋体" w:hint="eastAsia"/>
          <w:color w:val="000000" w:themeColor="text1"/>
          <w:sz w:val="24"/>
          <w:szCs w:val="24"/>
          <w:u w:val="single"/>
        </w:rPr>
        <w:t xml:space="preserve">       </w:t>
      </w:r>
      <w:r>
        <w:rPr>
          <w:rFonts w:ascii="宋体" w:hAnsi="宋体" w:cs="宋体"/>
          <w:color w:val="000000" w:themeColor="text1"/>
          <w:sz w:val="24"/>
          <w:szCs w:val="24"/>
          <w:u w:val="single"/>
        </w:rPr>
        <w:t xml:space="preserve">            </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 xml:space="preserve"> </w:t>
      </w:r>
    </w:p>
    <w:p w14:paraId="757BCDAA" w14:textId="2516B019" w:rsidR="003700B1" w:rsidRDefault="003700B1" w:rsidP="003700B1">
      <w:pPr>
        <w:numPr>
          <w:ilvl w:val="3"/>
          <w:numId w:val="0"/>
        </w:numPr>
        <w:tabs>
          <w:tab w:val="left" w:pos="720"/>
        </w:tabs>
        <w:spacing w:beforeLines="50" w:before="120" w:line="400" w:lineRule="atLeast"/>
        <w:jc w:val="left"/>
        <w:rPr>
          <w:rFonts w:ascii="宋体" w:hAnsi="宋体" w:cs="宋体"/>
          <w:color w:val="000000" w:themeColor="text1"/>
          <w:sz w:val="24"/>
          <w:szCs w:val="24"/>
          <w:u w:val="single"/>
        </w:rPr>
      </w:pPr>
    </w:p>
    <w:p w14:paraId="298DEED7" w14:textId="77777777" w:rsidR="003700B1" w:rsidRDefault="003700B1" w:rsidP="003700B1">
      <w:pPr>
        <w:widowControl/>
        <w:jc w:val="left"/>
        <w:rPr>
          <w:rFonts w:ascii="宋体" w:hAnsi="宋体" w:cs="宋体"/>
          <w:color w:val="000000" w:themeColor="text1"/>
        </w:rPr>
      </w:pPr>
      <w:r>
        <w:rPr>
          <w:rFonts w:ascii="宋体" w:hAnsi="宋体" w:hint="eastAsia"/>
          <w:szCs w:val="28"/>
        </w:rPr>
        <w:br w:type="page"/>
      </w:r>
    </w:p>
    <w:p w14:paraId="457C00E4" w14:textId="7FB454C4" w:rsidR="00CA3F4C" w:rsidRDefault="00954287" w:rsidP="00DA4D24">
      <w:pPr>
        <w:pStyle w:val="aff4"/>
        <w:ind w:left="420"/>
        <w:rPr>
          <w:rFonts w:ascii="宋体" w:hAnsi="宋体" w:cs="宋体"/>
          <w:color w:val="000000" w:themeColor="text1"/>
          <w:sz w:val="28"/>
          <w:szCs w:val="28"/>
        </w:rPr>
      </w:pPr>
      <w:bookmarkStart w:id="1263" w:name="_Toc118292231"/>
      <w:bookmarkStart w:id="1264" w:name="_Toc321903879"/>
      <w:bookmarkEnd w:id="1222"/>
      <w:bookmarkEnd w:id="1237"/>
      <w:bookmarkEnd w:id="1251"/>
      <w:r>
        <w:rPr>
          <w:rFonts w:ascii="宋体" w:hAnsi="宋体" w:cs="宋体" w:hint="eastAsia"/>
          <w:color w:val="000000" w:themeColor="text1"/>
          <w:sz w:val="28"/>
          <w:szCs w:val="28"/>
        </w:rPr>
        <w:lastRenderedPageBreak/>
        <w:t>十</w:t>
      </w:r>
      <w:r w:rsidR="00BB70B1">
        <w:rPr>
          <w:rFonts w:ascii="宋体" w:hAnsi="宋体" w:cs="宋体" w:hint="eastAsia"/>
          <w:color w:val="000000" w:themeColor="text1"/>
          <w:sz w:val="28"/>
          <w:szCs w:val="28"/>
        </w:rPr>
        <w:t>六</w:t>
      </w:r>
      <w:r>
        <w:rPr>
          <w:rFonts w:ascii="宋体" w:hAnsi="宋体" w:cs="宋体" w:hint="eastAsia"/>
          <w:color w:val="000000" w:themeColor="text1"/>
          <w:sz w:val="28"/>
          <w:szCs w:val="28"/>
        </w:rPr>
        <w:t>、</w:t>
      </w:r>
      <w:r w:rsidR="00DA4D24">
        <w:rPr>
          <w:rFonts w:ascii="宋体" w:hAnsi="宋体" w:cs="宋体" w:hint="eastAsia"/>
          <w:color w:val="000000" w:themeColor="text1"/>
          <w:sz w:val="28"/>
          <w:szCs w:val="28"/>
        </w:rPr>
        <w:t>评分对应表</w:t>
      </w:r>
      <w:bookmarkEnd w:id="1263"/>
    </w:p>
    <w:p w14:paraId="53C97FF8" w14:textId="4E1B8D00" w:rsidR="00DA4D24" w:rsidRDefault="00006BD1" w:rsidP="005F63A6">
      <w:pPr>
        <w:spacing w:beforeLines="150" w:before="360"/>
      </w:pPr>
      <w:bookmarkStart w:id="1265" w:name="_Toc410051098"/>
      <w:bookmarkEnd w:id="1223"/>
      <w:bookmarkEnd w:id="1264"/>
      <w:r>
        <w:rPr>
          <w:rFonts w:ascii="宋体" w:hAnsi="宋体" w:cs="宋体" w:hint="eastAsia"/>
          <w:color w:val="000000" w:themeColor="text1"/>
          <w:sz w:val="24"/>
          <w:szCs w:val="21"/>
        </w:rPr>
        <w:t>投标人名称：</w:t>
      </w:r>
      <w:r>
        <w:rPr>
          <w:rFonts w:ascii="宋体" w:hAnsi="宋体" w:cs="宋体" w:hint="eastAsia"/>
          <w:color w:val="000000" w:themeColor="text1"/>
          <w:sz w:val="24"/>
          <w:szCs w:val="21"/>
          <w:u w:val="single"/>
        </w:rPr>
        <w:t xml:space="preserve">                  </w:t>
      </w:r>
      <w:r>
        <w:rPr>
          <w:rFonts w:ascii="宋体" w:hAnsi="宋体" w:cs="宋体" w:hint="eastAsia"/>
          <w:color w:val="000000" w:themeColor="text1"/>
          <w:sz w:val="24"/>
          <w:szCs w:val="21"/>
        </w:rPr>
        <w:t xml:space="preserve"> 招标编号：</w:t>
      </w:r>
      <w:r>
        <w:rPr>
          <w:rFonts w:ascii="宋体" w:hAnsi="宋体" w:cs="宋体" w:hint="eastAsia"/>
          <w:color w:val="000000" w:themeColor="text1"/>
          <w:sz w:val="24"/>
          <w:szCs w:val="21"/>
          <w:u w:val="single"/>
        </w:rPr>
        <w:t xml:space="preserve">                       </w:t>
      </w:r>
      <w:r>
        <w:rPr>
          <w:rFonts w:ascii="宋体" w:hAnsi="宋体" w:cs="宋体" w:hint="eastAsia"/>
          <w:color w:val="000000" w:themeColor="text1"/>
          <w:sz w:val="24"/>
          <w:szCs w:val="21"/>
        </w:rPr>
        <w:t xml:space="preserve">  </w:t>
      </w:r>
      <w:r>
        <w:rPr>
          <w:rFonts w:ascii="宋体" w:hAnsi="宋体" w:cs="宋体" w:hint="eastAsia"/>
          <w:color w:val="000000" w:themeColor="text1"/>
          <w:sz w:val="24"/>
          <w:szCs w:val="24"/>
        </w:rPr>
        <w:t>包号：</w:t>
      </w:r>
      <w:r>
        <w:rPr>
          <w:rFonts w:ascii="宋体" w:hAnsi="宋体" w:cs="宋体" w:hint="eastAsia"/>
          <w:color w:val="000000" w:themeColor="text1"/>
          <w:sz w:val="24"/>
          <w:szCs w:val="24"/>
          <w:u w:val="single"/>
        </w:rPr>
        <w:t xml:space="preserve">         </w:t>
      </w:r>
      <w:bookmarkEnd w:id="1062"/>
      <w:bookmarkEnd w:id="1265"/>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1"/>
        <w:gridCol w:w="3332"/>
        <w:gridCol w:w="2410"/>
      </w:tblGrid>
      <w:tr w:rsidR="00DA4D24" w:rsidRPr="00DA4D24" w14:paraId="6CE83B11" w14:textId="77777777" w:rsidTr="005F63A6">
        <w:trPr>
          <w:trHeight w:val="642"/>
          <w:jc w:val="center"/>
        </w:trPr>
        <w:tc>
          <w:tcPr>
            <w:tcW w:w="3751" w:type="dxa"/>
            <w:vAlign w:val="center"/>
          </w:tcPr>
          <w:p w14:paraId="6823EA2D" w14:textId="77777777" w:rsidR="00DA4D24" w:rsidRPr="003700B1" w:rsidRDefault="00DA4D24" w:rsidP="003700B1">
            <w:pPr>
              <w:jc w:val="center"/>
              <w:rPr>
                <w:rFonts w:ascii="宋体" w:hAnsi="宋体" w:cs="宋体"/>
                <w:szCs w:val="21"/>
              </w:rPr>
            </w:pPr>
            <w:r w:rsidRPr="003700B1">
              <w:rPr>
                <w:rFonts w:ascii="宋体" w:hAnsi="宋体" w:cs="宋体" w:hint="eastAsia"/>
                <w:szCs w:val="21"/>
              </w:rPr>
              <w:t>评分项目</w:t>
            </w:r>
          </w:p>
        </w:tc>
        <w:tc>
          <w:tcPr>
            <w:tcW w:w="3332" w:type="dxa"/>
            <w:vAlign w:val="center"/>
          </w:tcPr>
          <w:p w14:paraId="44DBA62D" w14:textId="11FD1CA8" w:rsidR="00DA4D24" w:rsidRPr="00DA4D24" w:rsidRDefault="00B86F8E" w:rsidP="003700B1">
            <w:pPr>
              <w:snapToGrid w:val="0"/>
              <w:spacing w:beforeLines="50" w:before="120"/>
              <w:jc w:val="center"/>
              <w:rPr>
                <w:rFonts w:ascii="宋体" w:hAnsi="宋体"/>
                <w:color w:val="000000" w:themeColor="text1"/>
                <w:sz w:val="24"/>
                <w:szCs w:val="24"/>
              </w:rPr>
            </w:pPr>
            <w:r>
              <w:rPr>
                <w:rFonts w:ascii="宋体" w:hAnsi="宋体" w:hint="eastAsia"/>
                <w:color w:val="000000" w:themeColor="text1"/>
                <w:sz w:val="24"/>
                <w:szCs w:val="24"/>
              </w:rPr>
              <w:t>响应内容</w:t>
            </w:r>
          </w:p>
        </w:tc>
        <w:tc>
          <w:tcPr>
            <w:tcW w:w="2410" w:type="dxa"/>
            <w:vAlign w:val="center"/>
          </w:tcPr>
          <w:p w14:paraId="3982E06B" w14:textId="0AA73179" w:rsidR="00DA4D24" w:rsidRPr="00DA4D24" w:rsidRDefault="00B86F8E" w:rsidP="003700B1">
            <w:pPr>
              <w:snapToGrid w:val="0"/>
              <w:spacing w:beforeLines="50" w:before="120"/>
              <w:jc w:val="center"/>
              <w:rPr>
                <w:rFonts w:ascii="宋体" w:hAnsi="宋体"/>
                <w:color w:val="000000" w:themeColor="text1"/>
                <w:sz w:val="24"/>
                <w:szCs w:val="24"/>
              </w:rPr>
            </w:pPr>
            <w:r>
              <w:rPr>
                <w:rFonts w:ascii="宋体" w:hAnsi="宋体" w:hint="eastAsia"/>
                <w:color w:val="000000" w:themeColor="text1"/>
                <w:sz w:val="24"/>
                <w:szCs w:val="24"/>
              </w:rPr>
              <w:t>响应内容</w:t>
            </w:r>
            <w:r w:rsidR="006E5990">
              <w:rPr>
                <w:rFonts w:ascii="宋体" w:hAnsi="宋体" w:hint="eastAsia"/>
                <w:color w:val="000000" w:themeColor="text1"/>
                <w:sz w:val="24"/>
                <w:szCs w:val="24"/>
              </w:rPr>
              <w:t>所在投标文件</w:t>
            </w:r>
            <w:r>
              <w:rPr>
                <w:rFonts w:ascii="宋体" w:hAnsi="宋体" w:hint="eastAsia"/>
                <w:color w:val="000000" w:themeColor="text1"/>
                <w:sz w:val="24"/>
                <w:szCs w:val="24"/>
              </w:rPr>
              <w:t>位置（</w:t>
            </w:r>
            <w:r w:rsidR="00DA4D24" w:rsidRPr="00DA4D24">
              <w:rPr>
                <w:rFonts w:ascii="宋体" w:hAnsi="宋体" w:hint="eastAsia"/>
                <w:color w:val="000000" w:themeColor="text1"/>
                <w:sz w:val="24"/>
                <w:szCs w:val="24"/>
              </w:rPr>
              <w:t>页码</w:t>
            </w:r>
            <w:r>
              <w:rPr>
                <w:rFonts w:ascii="宋体" w:hAnsi="宋体" w:hint="eastAsia"/>
                <w:color w:val="000000" w:themeColor="text1"/>
                <w:sz w:val="24"/>
                <w:szCs w:val="24"/>
              </w:rPr>
              <w:t>）</w:t>
            </w:r>
          </w:p>
        </w:tc>
      </w:tr>
      <w:tr w:rsidR="00DA4D24" w:rsidRPr="00DA4D24" w14:paraId="1A742FA6" w14:textId="77777777" w:rsidTr="005F63A6">
        <w:trPr>
          <w:trHeight w:val="690"/>
          <w:jc w:val="center"/>
        </w:trPr>
        <w:tc>
          <w:tcPr>
            <w:tcW w:w="3751" w:type="dxa"/>
          </w:tcPr>
          <w:p w14:paraId="242EDEFB" w14:textId="11300630" w:rsidR="00DA4D24" w:rsidRPr="00DA4D24" w:rsidRDefault="00DA4D24" w:rsidP="003700B1">
            <w:pPr>
              <w:snapToGrid w:val="0"/>
              <w:rPr>
                <w:rFonts w:ascii="宋体" w:hAnsi="宋体"/>
                <w:color w:val="000000" w:themeColor="text1"/>
                <w:sz w:val="24"/>
                <w:szCs w:val="24"/>
              </w:rPr>
            </w:pPr>
            <w:r w:rsidRPr="00DA4D24">
              <w:rPr>
                <w:rFonts w:ascii="宋体" w:hAnsi="宋体" w:hint="eastAsia"/>
                <w:color w:val="000000" w:themeColor="text1"/>
                <w:sz w:val="24"/>
                <w:szCs w:val="24"/>
              </w:rPr>
              <w:t>对应第三章评</w:t>
            </w:r>
            <w:r w:rsidR="000718EF">
              <w:rPr>
                <w:rFonts w:ascii="宋体" w:hAnsi="宋体" w:hint="eastAsia"/>
                <w:color w:val="000000" w:themeColor="text1"/>
                <w:sz w:val="24"/>
                <w:szCs w:val="24"/>
              </w:rPr>
              <w:t>审因素</w:t>
            </w:r>
            <w:r w:rsidRPr="00DA4D24">
              <w:rPr>
                <w:rFonts w:ascii="宋体" w:hAnsi="宋体" w:hint="eastAsia"/>
                <w:color w:val="000000" w:themeColor="text1"/>
                <w:sz w:val="24"/>
                <w:szCs w:val="24"/>
              </w:rPr>
              <w:t>及评分标准（报价除外）</w:t>
            </w:r>
          </w:p>
        </w:tc>
        <w:tc>
          <w:tcPr>
            <w:tcW w:w="3332" w:type="dxa"/>
          </w:tcPr>
          <w:p w14:paraId="352D1AED" w14:textId="77777777" w:rsidR="00DA4D24" w:rsidRPr="00DA4D24" w:rsidRDefault="00DA4D24" w:rsidP="003700B1">
            <w:pPr>
              <w:snapToGrid w:val="0"/>
              <w:spacing w:beforeLines="50" w:before="120"/>
              <w:rPr>
                <w:rFonts w:ascii="宋体" w:hAnsi="宋体"/>
                <w:color w:val="000000" w:themeColor="text1"/>
                <w:sz w:val="24"/>
                <w:szCs w:val="24"/>
              </w:rPr>
            </w:pPr>
          </w:p>
        </w:tc>
        <w:tc>
          <w:tcPr>
            <w:tcW w:w="2410" w:type="dxa"/>
          </w:tcPr>
          <w:p w14:paraId="1E6EC47A" w14:textId="77777777" w:rsidR="00DA4D24" w:rsidRPr="00DA4D24" w:rsidRDefault="00DA4D24" w:rsidP="003700B1">
            <w:pPr>
              <w:snapToGrid w:val="0"/>
              <w:spacing w:beforeLines="50" w:before="120"/>
              <w:rPr>
                <w:rFonts w:ascii="宋体" w:hAnsi="宋体"/>
                <w:b/>
                <w:bCs/>
                <w:color w:val="000000" w:themeColor="text1"/>
                <w:sz w:val="24"/>
                <w:szCs w:val="24"/>
              </w:rPr>
            </w:pPr>
          </w:p>
        </w:tc>
      </w:tr>
      <w:tr w:rsidR="00DA4D24" w:rsidRPr="00DA4D24" w14:paraId="6AAB9960" w14:textId="77777777" w:rsidTr="005F63A6">
        <w:trPr>
          <w:trHeight w:val="690"/>
          <w:jc w:val="center"/>
        </w:trPr>
        <w:tc>
          <w:tcPr>
            <w:tcW w:w="3751" w:type="dxa"/>
          </w:tcPr>
          <w:p w14:paraId="7654B709" w14:textId="77777777" w:rsidR="00DA4D24" w:rsidRPr="00DA4D24" w:rsidRDefault="00DA4D24" w:rsidP="003700B1">
            <w:pPr>
              <w:snapToGrid w:val="0"/>
              <w:rPr>
                <w:rFonts w:ascii="宋体" w:hAnsi="宋体"/>
                <w:color w:val="000000" w:themeColor="text1"/>
                <w:sz w:val="24"/>
                <w:szCs w:val="24"/>
              </w:rPr>
            </w:pPr>
            <w:r w:rsidRPr="00DA4D24">
              <w:rPr>
                <w:rFonts w:ascii="宋体" w:hAnsi="宋体" w:hint="eastAsia"/>
                <w:color w:val="000000" w:themeColor="text1"/>
                <w:sz w:val="24"/>
                <w:szCs w:val="24"/>
              </w:rPr>
              <w:t>……</w:t>
            </w:r>
          </w:p>
        </w:tc>
        <w:tc>
          <w:tcPr>
            <w:tcW w:w="3332" w:type="dxa"/>
          </w:tcPr>
          <w:p w14:paraId="2AFEDC44" w14:textId="77777777" w:rsidR="00DA4D24" w:rsidRPr="00DA4D24" w:rsidRDefault="00DA4D24" w:rsidP="003700B1">
            <w:pPr>
              <w:snapToGrid w:val="0"/>
              <w:spacing w:beforeLines="50" w:before="120"/>
              <w:rPr>
                <w:rFonts w:ascii="宋体" w:hAnsi="宋体"/>
                <w:color w:val="000000" w:themeColor="text1"/>
                <w:sz w:val="24"/>
                <w:szCs w:val="24"/>
              </w:rPr>
            </w:pPr>
          </w:p>
        </w:tc>
        <w:tc>
          <w:tcPr>
            <w:tcW w:w="2410" w:type="dxa"/>
          </w:tcPr>
          <w:p w14:paraId="0E54EA42" w14:textId="77777777" w:rsidR="00DA4D24" w:rsidRPr="00DA4D24" w:rsidRDefault="00DA4D24" w:rsidP="003700B1">
            <w:pPr>
              <w:snapToGrid w:val="0"/>
              <w:spacing w:beforeLines="50" w:before="120"/>
              <w:ind w:left="43"/>
              <w:rPr>
                <w:rFonts w:ascii="宋体" w:hAnsi="宋体"/>
                <w:b/>
                <w:bCs/>
                <w:color w:val="000000" w:themeColor="text1"/>
                <w:sz w:val="24"/>
                <w:szCs w:val="24"/>
              </w:rPr>
            </w:pPr>
          </w:p>
        </w:tc>
      </w:tr>
      <w:tr w:rsidR="00DA4D24" w:rsidRPr="00DA4D24" w14:paraId="03096B09" w14:textId="77777777" w:rsidTr="005F63A6">
        <w:trPr>
          <w:trHeight w:val="690"/>
          <w:jc w:val="center"/>
        </w:trPr>
        <w:tc>
          <w:tcPr>
            <w:tcW w:w="3751" w:type="dxa"/>
          </w:tcPr>
          <w:p w14:paraId="5427E8F1" w14:textId="77777777" w:rsidR="00DA4D24" w:rsidRPr="00DA4D24" w:rsidRDefault="00DA4D24" w:rsidP="003700B1">
            <w:pPr>
              <w:snapToGrid w:val="0"/>
              <w:rPr>
                <w:rFonts w:ascii="宋体" w:hAnsi="宋体"/>
                <w:color w:val="000000" w:themeColor="text1"/>
                <w:sz w:val="24"/>
                <w:szCs w:val="24"/>
              </w:rPr>
            </w:pPr>
          </w:p>
        </w:tc>
        <w:tc>
          <w:tcPr>
            <w:tcW w:w="3332" w:type="dxa"/>
          </w:tcPr>
          <w:p w14:paraId="1A204310" w14:textId="77777777" w:rsidR="00DA4D24" w:rsidRPr="00DA4D24" w:rsidRDefault="00DA4D24" w:rsidP="003700B1">
            <w:pPr>
              <w:snapToGrid w:val="0"/>
              <w:spacing w:beforeLines="50" w:before="120"/>
              <w:rPr>
                <w:rFonts w:ascii="宋体" w:hAnsi="宋体"/>
                <w:color w:val="000000" w:themeColor="text1"/>
                <w:sz w:val="24"/>
                <w:szCs w:val="24"/>
              </w:rPr>
            </w:pPr>
          </w:p>
        </w:tc>
        <w:tc>
          <w:tcPr>
            <w:tcW w:w="2410" w:type="dxa"/>
          </w:tcPr>
          <w:p w14:paraId="62B98AA9" w14:textId="77777777" w:rsidR="00DA4D24" w:rsidRPr="00DA4D24" w:rsidRDefault="00DA4D24" w:rsidP="003700B1">
            <w:pPr>
              <w:snapToGrid w:val="0"/>
              <w:spacing w:beforeLines="50" w:before="120"/>
              <w:ind w:left="43"/>
              <w:rPr>
                <w:rFonts w:ascii="宋体" w:hAnsi="宋体"/>
                <w:b/>
                <w:bCs/>
                <w:color w:val="000000" w:themeColor="text1"/>
                <w:sz w:val="24"/>
                <w:szCs w:val="24"/>
              </w:rPr>
            </w:pPr>
          </w:p>
        </w:tc>
      </w:tr>
      <w:tr w:rsidR="00DA4D24" w:rsidRPr="00DA4D24" w14:paraId="1DD9B8E1" w14:textId="77777777" w:rsidTr="005F63A6">
        <w:trPr>
          <w:trHeight w:val="690"/>
          <w:jc w:val="center"/>
        </w:trPr>
        <w:tc>
          <w:tcPr>
            <w:tcW w:w="3751" w:type="dxa"/>
          </w:tcPr>
          <w:p w14:paraId="1B5BF27E" w14:textId="77777777" w:rsidR="00DA4D24" w:rsidRPr="00DA4D24" w:rsidRDefault="00DA4D24" w:rsidP="003700B1">
            <w:pPr>
              <w:snapToGrid w:val="0"/>
              <w:rPr>
                <w:rFonts w:ascii="宋体" w:hAnsi="宋体"/>
                <w:color w:val="000000" w:themeColor="text1"/>
                <w:sz w:val="24"/>
                <w:szCs w:val="24"/>
              </w:rPr>
            </w:pPr>
          </w:p>
        </w:tc>
        <w:tc>
          <w:tcPr>
            <w:tcW w:w="3332" w:type="dxa"/>
          </w:tcPr>
          <w:p w14:paraId="3172846C" w14:textId="77777777" w:rsidR="00DA4D24" w:rsidRPr="00DA4D24" w:rsidRDefault="00DA4D24" w:rsidP="003700B1">
            <w:pPr>
              <w:snapToGrid w:val="0"/>
              <w:spacing w:beforeLines="50" w:before="120"/>
              <w:rPr>
                <w:rFonts w:ascii="宋体" w:hAnsi="宋体"/>
                <w:color w:val="000000" w:themeColor="text1"/>
                <w:sz w:val="24"/>
                <w:szCs w:val="24"/>
              </w:rPr>
            </w:pPr>
          </w:p>
        </w:tc>
        <w:tc>
          <w:tcPr>
            <w:tcW w:w="2410" w:type="dxa"/>
          </w:tcPr>
          <w:p w14:paraId="114EFA01" w14:textId="77777777" w:rsidR="00DA4D24" w:rsidRPr="00DA4D24" w:rsidRDefault="00DA4D24" w:rsidP="003700B1">
            <w:pPr>
              <w:snapToGrid w:val="0"/>
              <w:spacing w:beforeLines="50" w:before="120"/>
              <w:ind w:left="43"/>
              <w:rPr>
                <w:rFonts w:ascii="宋体" w:hAnsi="宋体"/>
                <w:b/>
                <w:bCs/>
                <w:color w:val="000000" w:themeColor="text1"/>
                <w:sz w:val="24"/>
                <w:szCs w:val="24"/>
              </w:rPr>
            </w:pPr>
          </w:p>
        </w:tc>
      </w:tr>
      <w:tr w:rsidR="00DA4D24" w:rsidRPr="00DA4D24" w14:paraId="22DF7C6F" w14:textId="77777777" w:rsidTr="005F63A6">
        <w:trPr>
          <w:trHeight w:val="690"/>
          <w:jc w:val="center"/>
        </w:trPr>
        <w:tc>
          <w:tcPr>
            <w:tcW w:w="3751" w:type="dxa"/>
          </w:tcPr>
          <w:p w14:paraId="44965246" w14:textId="77777777" w:rsidR="00DA4D24" w:rsidRPr="00DA4D24" w:rsidRDefault="00DA4D24" w:rsidP="003700B1">
            <w:pPr>
              <w:snapToGrid w:val="0"/>
              <w:rPr>
                <w:rFonts w:ascii="宋体" w:hAnsi="宋体"/>
                <w:color w:val="000000" w:themeColor="text1"/>
                <w:sz w:val="24"/>
                <w:szCs w:val="24"/>
              </w:rPr>
            </w:pPr>
          </w:p>
        </w:tc>
        <w:tc>
          <w:tcPr>
            <w:tcW w:w="3332" w:type="dxa"/>
          </w:tcPr>
          <w:p w14:paraId="55DF2CA8" w14:textId="77777777" w:rsidR="00DA4D24" w:rsidRPr="00DA4D24" w:rsidRDefault="00DA4D24" w:rsidP="003700B1">
            <w:pPr>
              <w:snapToGrid w:val="0"/>
              <w:spacing w:beforeLines="50" w:before="120"/>
              <w:rPr>
                <w:rFonts w:ascii="宋体" w:hAnsi="宋体"/>
                <w:color w:val="000000" w:themeColor="text1"/>
                <w:sz w:val="24"/>
                <w:szCs w:val="24"/>
              </w:rPr>
            </w:pPr>
          </w:p>
        </w:tc>
        <w:tc>
          <w:tcPr>
            <w:tcW w:w="2410" w:type="dxa"/>
          </w:tcPr>
          <w:p w14:paraId="6DC11214" w14:textId="77777777" w:rsidR="00DA4D24" w:rsidRPr="00DA4D24" w:rsidRDefault="00DA4D24" w:rsidP="003700B1">
            <w:pPr>
              <w:snapToGrid w:val="0"/>
              <w:spacing w:beforeLines="50" w:before="120"/>
              <w:rPr>
                <w:rFonts w:ascii="宋体" w:hAnsi="宋体"/>
                <w:b/>
                <w:bCs/>
                <w:color w:val="000000" w:themeColor="text1"/>
                <w:sz w:val="24"/>
                <w:szCs w:val="24"/>
              </w:rPr>
            </w:pPr>
          </w:p>
        </w:tc>
      </w:tr>
      <w:tr w:rsidR="00DA4D24" w:rsidRPr="00DA4D24" w14:paraId="361CBFAA" w14:textId="77777777" w:rsidTr="005F63A6">
        <w:trPr>
          <w:trHeight w:val="690"/>
          <w:jc w:val="center"/>
        </w:trPr>
        <w:tc>
          <w:tcPr>
            <w:tcW w:w="3751" w:type="dxa"/>
          </w:tcPr>
          <w:p w14:paraId="72B568D7" w14:textId="77777777" w:rsidR="00DA4D24" w:rsidRPr="00DA4D24" w:rsidRDefault="00DA4D24" w:rsidP="003700B1">
            <w:pPr>
              <w:snapToGrid w:val="0"/>
              <w:rPr>
                <w:rFonts w:ascii="宋体" w:hAnsi="宋体"/>
                <w:color w:val="000000" w:themeColor="text1"/>
                <w:sz w:val="24"/>
                <w:szCs w:val="24"/>
              </w:rPr>
            </w:pPr>
          </w:p>
        </w:tc>
        <w:tc>
          <w:tcPr>
            <w:tcW w:w="3332" w:type="dxa"/>
          </w:tcPr>
          <w:p w14:paraId="3483FAFD" w14:textId="77777777" w:rsidR="00DA4D24" w:rsidRPr="00DA4D24" w:rsidRDefault="00DA4D24" w:rsidP="003700B1">
            <w:pPr>
              <w:snapToGrid w:val="0"/>
              <w:spacing w:beforeLines="50" w:before="120"/>
              <w:rPr>
                <w:rFonts w:ascii="宋体" w:hAnsi="宋体"/>
                <w:color w:val="000000" w:themeColor="text1"/>
                <w:sz w:val="24"/>
                <w:szCs w:val="24"/>
              </w:rPr>
            </w:pPr>
          </w:p>
        </w:tc>
        <w:tc>
          <w:tcPr>
            <w:tcW w:w="2410" w:type="dxa"/>
          </w:tcPr>
          <w:p w14:paraId="4640918E" w14:textId="77777777" w:rsidR="00DA4D24" w:rsidRPr="00DA4D24" w:rsidRDefault="00DA4D24" w:rsidP="003700B1">
            <w:pPr>
              <w:snapToGrid w:val="0"/>
              <w:spacing w:beforeLines="50" w:before="120"/>
              <w:rPr>
                <w:rFonts w:ascii="宋体" w:hAnsi="宋体"/>
                <w:b/>
                <w:bCs/>
                <w:color w:val="000000" w:themeColor="text1"/>
                <w:sz w:val="24"/>
                <w:szCs w:val="24"/>
              </w:rPr>
            </w:pPr>
          </w:p>
        </w:tc>
      </w:tr>
      <w:tr w:rsidR="00DA4D24" w:rsidRPr="00DA4D24" w14:paraId="0740F4FF" w14:textId="77777777" w:rsidTr="005F63A6">
        <w:trPr>
          <w:trHeight w:val="690"/>
          <w:jc w:val="center"/>
        </w:trPr>
        <w:tc>
          <w:tcPr>
            <w:tcW w:w="3751" w:type="dxa"/>
          </w:tcPr>
          <w:p w14:paraId="07F1B6C0" w14:textId="77777777" w:rsidR="00DA4D24" w:rsidRPr="00DA4D24" w:rsidRDefault="00DA4D24" w:rsidP="003700B1">
            <w:pPr>
              <w:snapToGrid w:val="0"/>
              <w:rPr>
                <w:rFonts w:ascii="宋体" w:hAnsi="宋体"/>
                <w:color w:val="000000" w:themeColor="text1"/>
                <w:sz w:val="24"/>
                <w:szCs w:val="24"/>
              </w:rPr>
            </w:pPr>
          </w:p>
        </w:tc>
        <w:tc>
          <w:tcPr>
            <w:tcW w:w="3332" w:type="dxa"/>
          </w:tcPr>
          <w:p w14:paraId="5EFC9CFE" w14:textId="77777777" w:rsidR="00DA4D24" w:rsidRPr="00DA4D24" w:rsidRDefault="00DA4D24" w:rsidP="003700B1">
            <w:pPr>
              <w:snapToGrid w:val="0"/>
              <w:spacing w:beforeLines="50" w:before="120"/>
              <w:rPr>
                <w:rFonts w:ascii="宋体" w:hAnsi="宋体"/>
                <w:color w:val="000000" w:themeColor="text1"/>
                <w:sz w:val="24"/>
                <w:szCs w:val="24"/>
              </w:rPr>
            </w:pPr>
          </w:p>
        </w:tc>
        <w:tc>
          <w:tcPr>
            <w:tcW w:w="2410" w:type="dxa"/>
          </w:tcPr>
          <w:p w14:paraId="1C1FB3C9" w14:textId="77777777" w:rsidR="00DA4D24" w:rsidRPr="00DA4D24" w:rsidRDefault="00DA4D24" w:rsidP="003700B1">
            <w:pPr>
              <w:snapToGrid w:val="0"/>
              <w:spacing w:beforeLines="50" w:before="120"/>
              <w:rPr>
                <w:rFonts w:ascii="宋体" w:hAnsi="宋体"/>
                <w:b/>
                <w:bCs/>
                <w:color w:val="000000" w:themeColor="text1"/>
                <w:sz w:val="24"/>
                <w:szCs w:val="24"/>
              </w:rPr>
            </w:pPr>
          </w:p>
        </w:tc>
      </w:tr>
      <w:tr w:rsidR="00DA4D24" w:rsidRPr="00DA4D24" w14:paraId="7BBCB8CD" w14:textId="77777777" w:rsidTr="005F63A6">
        <w:trPr>
          <w:trHeight w:val="690"/>
          <w:jc w:val="center"/>
        </w:trPr>
        <w:tc>
          <w:tcPr>
            <w:tcW w:w="3751" w:type="dxa"/>
          </w:tcPr>
          <w:p w14:paraId="62039F58" w14:textId="77777777" w:rsidR="00DA4D24" w:rsidRPr="00DA4D24" w:rsidRDefault="00DA4D24" w:rsidP="003700B1">
            <w:pPr>
              <w:snapToGrid w:val="0"/>
              <w:rPr>
                <w:rFonts w:ascii="宋体" w:hAnsi="宋体"/>
                <w:color w:val="000000" w:themeColor="text1"/>
                <w:sz w:val="24"/>
                <w:szCs w:val="24"/>
              </w:rPr>
            </w:pPr>
          </w:p>
        </w:tc>
        <w:tc>
          <w:tcPr>
            <w:tcW w:w="3332" w:type="dxa"/>
          </w:tcPr>
          <w:p w14:paraId="4004E276" w14:textId="77777777" w:rsidR="00DA4D24" w:rsidRPr="00DA4D24" w:rsidRDefault="00DA4D24" w:rsidP="003700B1">
            <w:pPr>
              <w:snapToGrid w:val="0"/>
              <w:spacing w:beforeLines="50" w:before="120"/>
              <w:rPr>
                <w:rFonts w:ascii="宋体" w:hAnsi="宋体"/>
                <w:color w:val="000000" w:themeColor="text1"/>
                <w:sz w:val="24"/>
                <w:szCs w:val="24"/>
              </w:rPr>
            </w:pPr>
          </w:p>
        </w:tc>
        <w:tc>
          <w:tcPr>
            <w:tcW w:w="2410" w:type="dxa"/>
          </w:tcPr>
          <w:p w14:paraId="1670AD80" w14:textId="77777777" w:rsidR="00DA4D24" w:rsidRPr="00DA4D24" w:rsidRDefault="00DA4D24" w:rsidP="003700B1">
            <w:pPr>
              <w:snapToGrid w:val="0"/>
              <w:spacing w:beforeLines="50" w:before="120"/>
              <w:rPr>
                <w:rFonts w:ascii="宋体" w:hAnsi="宋体"/>
                <w:b/>
                <w:bCs/>
                <w:color w:val="000000" w:themeColor="text1"/>
                <w:sz w:val="24"/>
                <w:szCs w:val="24"/>
              </w:rPr>
            </w:pPr>
          </w:p>
        </w:tc>
      </w:tr>
      <w:tr w:rsidR="00DA4D24" w:rsidRPr="00DA4D24" w14:paraId="0EF18EFE" w14:textId="77777777" w:rsidTr="005F63A6">
        <w:trPr>
          <w:trHeight w:val="690"/>
          <w:jc w:val="center"/>
        </w:trPr>
        <w:tc>
          <w:tcPr>
            <w:tcW w:w="3751" w:type="dxa"/>
          </w:tcPr>
          <w:p w14:paraId="120A7E3F" w14:textId="77777777" w:rsidR="00DA4D24" w:rsidRPr="00DA4D24" w:rsidRDefault="00DA4D24" w:rsidP="003700B1">
            <w:pPr>
              <w:snapToGrid w:val="0"/>
              <w:rPr>
                <w:rFonts w:ascii="宋体" w:hAnsi="宋体"/>
                <w:color w:val="000000" w:themeColor="text1"/>
                <w:sz w:val="24"/>
                <w:szCs w:val="24"/>
              </w:rPr>
            </w:pPr>
          </w:p>
        </w:tc>
        <w:tc>
          <w:tcPr>
            <w:tcW w:w="3332" w:type="dxa"/>
          </w:tcPr>
          <w:p w14:paraId="3799EE69" w14:textId="77777777" w:rsidR="00DA4D24" w:rsidRPr="00DA4D24" w:rsidRDefault="00DA4D24" w:rsidP="003700B1">
            <w:pPr>
              <w:snapToGrid w:val="0"/>
              <w:spacing w:beforeLines="50" w:before="120"/>
              <w:rPr>
                <w:rFonts w:ascii="宋体" w:hAnsi="宋体"/>
                <w:color w:val="000000" w:themeColor="text1"/>
                <w:sz w:val="24"/>
                <w:szCs w:val="24"/>
              </w:rPr>
            </w:pPr>
          </w:p>
        </w:tc>
        <w:tc>
          <w:tcPr>
            <w:tcW w:w="2410" w:type="dxa"/>
          </w:tcPr>
          <w:p w14:paraId="275BFC7A" w14:textId="77777777" w:rsidR="00DA4D24" w:rsidRPr="00DA4D24" w:rsidRDefault="00DA4D24" w:rsidP="003700B1">
            <w:pPr>
              <w:snapToGrid w:val="0"/>
              <w:spacing w:beforeLines="50" w:before="120"/>
              <w:rPr>
                <w:rFonts w:ascii="宋体" w:hAnsi="宋体"/>
                <w:b/>
                <w:bCs/>
                <w:color w:val="000000" w:themeColor="text1"/>
                <w:sz w:val="24"/>
                <w:szCs w:val="24"/>
              </w:rPr>
            </w:pPr>
          </w:p>
        </w:tc>
      </w:tr>
    </w:tbl>
    <w:p w14:paraId="743F2475" w14:textId="77777777" w:rsidR="00DA4D24" w:rsidRDefault="00DA4D24" w:rsidP="00DA4D24">
      <w:pPr>
        <w:pStyle w:val="ab"/>
        <w:ind w:firstLine="210"/>
        <w:rPr>
          <w:rFonts w:hint="default"/>
        </w:rPr>
      </w:pPr>
    </w:p>
    <w:p w14:paraId="33D59AD4" w14:textId="77777777" w:rsidR="00855985" w:rsidRDefault="00855985" w:rsidP="00855985">
      <w:pPr>
        <w:numPr>
          <w:ilvl w:val="3"/>
          <w:numId w:val="0"/>
        </w:numPr>
        <w:tabs>
          <w:tab w:val="left" w:pos="720"/>
        </w:tabs>
        <w:spacing w:beforeLines="100" w:before="240" w:line="400" w:lineRule="exact"/>
        <w:jc w:val="left"/>
        <w:rPr>
          <w:rFonts w:ascii="宋体" w:hAnsi="宋体" w:cs="宋体"/>
          <w:color w:val="000000" w:themeColor="text1"/>
          <w:sz w:val="24"/>
          <w:szCs w:val="21"/>
        </w:rPr>
      </w:pPr>
      <w:r>
        <w:rPr>
          <w:rFonts w:ascii="宋体" w:hAnsi="宋体" w:cs="宋体" w:hint="eastAsia"/>
          <w:color w:val="000000" w:themeColor="text1"/>
          <w:sz w:val="24"/>
          <w:szCs w:val="21"/>
        </w:rPr>
        <w:t>单位负责人或其授权代表（签字）：</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 xml:space="preserve"> </w:t>
      </w:r>
    </w:p>
    <w:p w14:paraId="24A17E93" w14:textId="77777777" w:rsidR="00855985" w:rsidRDefault="00855985" w:rsidP="00855985">
      <w:pPr>
        <w:numPr>
          <w:ilvl w:val="3"/>
          <w:numId w:val="0"/>
        </w:numPr>
        <w:tabs>
          <w:tab w:val="left" w:pos="720"/>
        </w:tabs>
        <w:spacing w:beforeLines="100" w:before="240" w:line="400" w:lineRule="exact"/>
        <w:jc w:val="left"/>
        <w:rPr>
          <w:rFonts w:ascii="宋体" w:hAnsi="宋体" w:cs="宋体"/>
          <w:color w:val="000000" w:themeColor="text1"/>
          <w:sz w:val="24"/>
          <w:szCs w:val="21"/>
        </w:rPr>
      </w:pPr>
      <w:r>
        <w:rPr>
          <w:rFonts w:ascii="宋体" w:hAnsi="宋体" w:cs="宋体" w:hint="eastAsia"/>
          <w:color w:val="000000" w:themeColor="text1"/>
          <w:sz w:val="24"/>
          <w:szCs w:val="21"/>
        </w:rPr>
        <w:t>投标人名称（盖章）：</w:t>
      </w:r>
      <w:r>
        <w:rPr>
          <w:rFonts w:ascii="宋体" w:hAnsi="宋体" w:cs="宋体" w:hint="eastAsia"/>
          <w:color w:val="000000" w:themeColor="text1"/>
          <w:sz w:val="24"/>
          <w:szCs w:val="24"/>
          <w:u w:val="single"/>
        </w:rPr>
        <w:t xml:space="preserve">       </w:t>
      </w:r>
      <w:r>
        <w:rPr>
          <w:rFonts w:ascii="宋体" w:hAnsi="宋体" w:cs="宋体"/>
          <w:color w:val="000000" w:themeColor="text1"/>
          <w:sz w:val="24"/>
          <w:szCs w:val="24"/>
          <w:u w:val="single"/>
        </w:rPr>
        <w:t xml:space="preserve">            </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 xml:space="preserve"> </w:t>
      </w:r>
    </w:p>
    <w:p w14:paraId="5634DCB1" w14:textId="20FA0D1B" w:rsidR="00B86F8E" w:rsidRDefault="00B86F8E" w:rsidP="00B86F8E">
      <w:pPr>
        <w:numPr>
          <w:ilvl w:val="3"/>
          <w:numId w:val="0"/>
        </w:numPr>
        <w:tabs>
          <w:tab w:val="left" w:pos="720"/>
        </w:tabs>
        <w:spacing w:beforeLines="100" w:before="240" w:line="400" w:lineRule="exact"/>
        <w:jc w:val="left"/>
        <w:rPr>
          <w:rFonts w:ascii="宋体" w:hAnsi="宋体" w:cs="宋体"/>
          <w:color w:val="000000" w:themeColor="text1"/>
          <w:sz w:val="24"/>
          <w:szCs w:val="21"/>
        </w:rPr>
      </w:pPr>
      <w:r>
        <w:rPr>
          <w:rFonts w:ascii="宋体" w:hAnsi="宋体" w:cs="宋体" w:hint="eastAsia"/>
          <w:color w:val="000000" w:themeColor="text1"/>
          <w:sz w:val="24"/>
          <w:szCs w:val="24"/>
        </w:rPr>
        <w:t xml:space="preserve"> </w:t>
      </w:r>
    </w:p>
    <w:p w14:paraId="356694C4" w14:textId="77777777" w:rsidR="00DA4D24" w:rsidRDefault="00DA4D24" w:rsidP="00DA4D24">
      <w:pPr>
        <w:pStyle w:val="ab"/>
        <w:ind w:firstLine="210"/>
        <w:rPr>
          <w:rFonts w:hint="default"/>
        </w:rPr>
      </w:pPr>
    </w:p>
    <w:p w14:paraId="3B65EB36" w14:textId="77777777" w:rsidR="00DA4D24" w:rsidRPr="00DA4D24" w:rsidRDefault="00DA4D24" w:rsidP="00DA4D24">
      <w:pPr>
        <w:pStyle w:val="ab"/>
        <w:ind w:firstLine="210"/>
        <w:rPr>
          <w:rFonts w:hint="default"/>
        </w:rPr>
      </w:pPr>
    </w:p>
    <w:p w14:paraId="64026E83" w14:textId="77777777" w:rsidR="001B6FC2" w:rsidRDefault="001B6FC2">
      <w:pPr>
        <w:widowControl/>
        <w:jc w:val="left"/>
        <w:rPr>
          <w:rFonts w:ascii="宋体" w:hAnsi="宋体" w:cs="宋体"/>
          <w:b/>
          <w:bCs/>
          <w:color w:val="000000" w:themeColor="text1"/>
          <w:kern w:val="28"/>
          <w:sz w:val="28"/>
          <w:szCs w:val="28"/>
        </w:rPr>
      </w:pPr>
      <w:r>
        <w:rPr>
          <w:rFonts w:ascii="宋体" w:hAnsi="宋体" w:cs="宋体"/>
          <w:color w:val="000000" w:themeColor="text1"/>
          <w:sz w:val="28"/>
          <w:szCs w:val="28"/>
        </w:rPr>
        <w:br w:type="page"/>
      </w:r>
    </w:p>
    <w:p w14:paraId="03833590" w14:textId="572653AA" w:rsidR="00D96A42" w:rsidRDefault="00954287" w:rsidP="00DA4D24">
      <w:pPr>
        <w:pStyle w:val="aff4"/>
        <w:ind w:left="420"/>
        <w:rPr>
          <w:rFonts w:ascii="宋体" w:hAnsi="宋体" w:cs="宋体"/>
          <w:color w:val="000000" w:themeColor="text1"/>
          <w:sz w:val="28"/>
          <w:szCs w:val="28"/>
        </w:rPr>
      </w:pPr>
      <w:bookmarkStart w:id="1266" w:name="_Toc118292232"/>
      <w:r>
        <w:rPr>
          <w:rFonts w:ascii="宋体" w:hAnsi="宋体" w:cs="宋体" w:hint="eastAsia"/>
          <w:color w:val="000000" w:themeColor="text1"/>
          <w:sz w:val="28"/>
          <w:szCs w:val="28"/>
        </w:rPr>
        <w:lastRenderedPageBreak/>
        <w:t>十</w:t>
      </w:r>
      <w:r w:rsidR="00BB70B1">
        <w:rPr>
          <w:rFonts w:ascii="宋体" w:hAnsi="宋体" w:cs="宋体" w:hint="eastAsia"/>
          <w:color w:val="000000" w:themeColor="text1"/>
          <w:sz w:val="28"/>
          <w:szCs w:val="28"/>
        </w:rPr>
        <w:t>七</w:t>
      </w:r>
      <w:r>
        <w:rPr>
          <w:rFonts w:ascii="宋体" w:hAnsi="宋体" w:cs="宋体" w:hint="eastAsia"/>
          <w:color w:val="000000" w:themeColor="text1"/>
          <w:sz w:val="28"/>
          <w:szCs w:val="28"/>
        </w:rPr>
        <w:t>、</w:t>
      </w:r>
      <w:r w:rsidR="00BA0B1D">
        <w:rPr>
          <w:rFonts w:ascii="宋体" w:hAnsi="宋体" w:cs="宋体" w:hint="eastAsia"/>
          <w:color w:val="000000" w:themeColor="text1"/>
          <w:sz w:val="28"/>
          <w:szCs w:val="28"/>
        </w:rPr>
        <w:t>投标人根据招标文件要求认为需要提供的其他技术文件</w:t>
      </w:r>
      <w:bookmarkEnd w:id="1266"/>
    </w:p>
    <w:p w14:paraId="5BAA7857" w14:textId="6E631E4E" w:rsidR="00D96A42" w:rsidRDefault="00855985" w:rsidP="00D96A42">
      <w:pPr>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注：</w:t>
      </w:r>
      <w:r w:rsidR="00BA0B1D">
        <w:rPr>
          <w:rFonts w:ascii="宋体" w:hAnsi="宋体" w:cs="宋体" w:hint="eastAsia"/>
          <w:color w:val="000000" w:themeColor="text1"/>
          <w:sz w:val="24"/>
          <w:szCs w:val="24"/>
        </w:rPr>
        <w:t>投标人根据招标文件要求认为需要提供的其他技术文件</w:t>
      </w:r>
      <w:r w:rsidR="00D96A42">
        <w:rPr>
          <w:rFonts w:ascii="宋体" w:hAnsi="宋体" w:cs="宋体" w:hint="eastAsia"/>
          <w:color w:val="000000" w:themeColor="text1"/>
          <w:sz w:val="24"/>
          <w:szCs w:val="24"/>
        </w:rPr>
        <w:t>，以满足评标委员会综合评分需要。未提供的视为没有。</w:t>
      </w:r>
    </w:p>
    <w:p w14:paraId="0FFB2820" w14:textId="77777777" w:rsidR="00CA3F4C" w:rsidRDefault="00CA3F4C"/>
    <w:sectPr w:rsidR="00CA3F4C">
      <w:headerReference w:type="default" r:id="rId21"/>
      <w:pgSz w:w="11905" w:h="16838"/>
      <w:pgMar w:top="1134" w:right="1134" w:bottom="1134" w:left="1134" w:header="851" w:footer="850" w:gutter="283"/>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47522" w14:textId="77777777" w:rsidR="00AA3FFB" w:rsidRDefault="00AA3FFB">
      <w:r>
        <w:separator/>
      </w:r>
    </w:p>
  </w:endnote>
  <w:endnote w:type="continuationSeparator" w:id="0">
    <w:p w14:paraId="549E3AF7" w14:textId="77777777" w:rsidR="00AA3FFB" w:rsidRDefault="00AA3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注">
    <w:altName w:val="宋体"/>
    <w:panose1 w:val="020B0604020202020204"/>
    <w:charset w:val="86"/>
    <w:family w:val="roman"/>
    <w:notTrueType/>
    <w:pitch w:val="default"/>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B0604020202020204"/>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新宋体">
    <w:altName w:val="NSimSun"/>
    <w:panose1 w:val="02010609030101010101"/>
    <w:charset w:val="86"/>
    <w:family w:val="modern"/>
    <w:pitch w:val="fixed"/>
    <w:sig w:usb0="00000283" w:usb1="288F0000" w:usb2="00000016" w:usb3="00000000" w:csb0="00040001" w:csb1="00000000"/>
  </w:font>
  <w:font w:name="隶书">
    <w:altName w:val="微软雅黑"/>
    <w:panose1 w:val="020B0604020202020204"/>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楷体_GB2312">
    <w:altName w:val="楷体"/>
    <w:panose1 w:val="020B0604020202020204"/>
    <w:charset w:val="86"/>
    <w:family w:val="roman"/>
    <w:notTrueType/>
    <w:pitch w:val="default"/>
  </w:font>
  <w:font w:name="Futura Lt">
    <w:altName w:val="Times New Roman"/>
    <w:panose1 w:val="020B0602020204020303"/>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altName w:val="宋体"/>
    <w:panose1 w:val="020B0604020202020204"/>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幼圆">
    <w:panose1 w:val="020B0604020202020204"/>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B0604020202020204"/>
    <w:charset w:val="00"/>
    <w:family w:val="swiss"/>
    <w:pitch w:val="variable"/>
    <w:sig w:usb0="001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Helvetica-Black">
    <w:altName w:val="Segoe Print"/>
    <w:panose1 w:val="00000000000000000000"/>
    <w:charset w:val="00"/>
    <w:family w:val="swiss"/>
    <w:pitch w:val="default"/>
    <w:sig w:usb0="00000000" w:usb1="00000000" w:usb2="00000000" w:usb3="00000000" w:csb0="00000001" w:csb1="00000000"/>
  </w:font>
  <w:font w:name="..">
    <w:altName w:val="宋体"/>
    <w:panose1 w:val="020B0604020202020204"/>
    <w:charset w:val="86"/>
    <w:family w:val="roman"/>
    <w:pitch w:val="default"/>
    <w:sig w:usb0="00000000" w:usb1="0000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Frutiger 55 Roman">
    <w:altName w:val="Segoe Print"/>
    <w:panose1 w:val="020B0604020202020204"/>
    <w:charset w:val="00"/>
    <w:family w:val="auto"/>
    <w:pitch w:val="default"/>
    <w:sig w:usb0="00000000" w:usb1="00000000" w:usb2="00000000" w:usb3="00000000" w:csb0="00000001" w:csb1="00000000"/>
  </w:font>
  <w:font w:name="MetaPlusLF">
    <w:altName w:val="Segoe Print"/>
    <w:panose1 w:val="020B0604020202020204"/>
    <w:charset w:val="00"/>
    <w:family w:val="auto"/>
    <w:pitch w:val="default"/>
    <w:sig w:usb0="00000000" w:usb1="00000000" w:usb2="00000000" w:usb3="00000000" w:csb0="00000001" w:csb1="00000000"/>
  </w:font>
  <w:font w:name="方正小标宋简体">
    <w:altName w:val="微软雅黑"/>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268ED" w14:textId="77777777" w:rsidR="00AA3FFB" w:rsidRDefault="00AA3FFB">
    <w:pPr>
      <w:pStyle w:val="aff1"/>
      <w:jc w:val="center"/>
    </w:pPr>
    <w:r>
      <w:fldChar w:fldCharType="begin"/>
    </w:r>
    <w:r>
      <w:instrText>PAGE   \* MERGEFORMAT</w:instrText>
    </w:r>
    <w:r>
      <w:fldChar w:fldCharType="separate"/>
    </w:r>
    <w:r w:rsidRPr="00262FCB">
      <w:rPr>
        <w:noProof/>
        <w:lang w:val="zh-CN"/>
      </w:rPr>
      <w:t>II</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1FBBD" w14:textId="77777777" w:rsidR="00AA3FFB" w:rsidRDefault="00AA3FFB">
    <w:pPr>
      <w:pStyle w:val="aff1"/>
      <w:jc w:val="center"/>
    </w:pPr>
    <w:r>
      <w:rPr>
        <w:noProof/>
      </w:rPr>
      <mc:AlternateContent>
        <mc:Choice Requires="wps">
          <w:drawing>
            <wp:anchor distT="0" distB="0" distL="114300" distR="114300" simplePos="0" relativeHeight="251656704" behindDoc="0" locked="0" layoutInCell="1" allowOverlap="1" wp14:anchorId="283FFC76" wp14:editId="39C513E2">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688ED8" w14:textId="77777777" w:rsidR="00AA3FFB" w:rsidRDefault="00AA3FFB">
                          <w:pPr>
                            <w:pStyle w:val="aff1"/>
                            <w:jc w:val="center"/>
                          </w:pPr>
                          <w:r>
                            <w:fldChar w:fldCharType="begin"/>
                          </w:r>
                          <w:r>
                            <w:instrText>PAGE   \* MERGEFORMAT</w:instrText>
                          </w:r>
                          <w:r>
                            <w:fldChar w:fldCharType="separate"/>
                          </w:r>
                          <w:r w:rsidRPr="006E11D1">
                            <w:rPr>
                              <w:noProof/>
                              <w:lang w:val="zh-CN"/>
                            </w:rPr>
                            <w:t>5</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83FFC76" id="_x0000_t202" coordsize="21600,21600" o:spt="202" path="m,l,21600r21600,l21600,xe">
              <v:stroke joinstyle="miter"/>
              <v:path gradientshapeok="t" o:connecttype="rect"/>
            </v:shapetype>
            <v:shape id="文本框 11" o:spid="_x0000_s1027"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" filled="f" stroked="f" strokeweight=".5pt">
              <v:textbox style="mso-fit-shape-to-text:t" inset="0,0,0,0">
                <w:txbxContent>
                  <w:p w14:paraId="71688ED8" w14:textId="77777777" w:rsidR="00AA3FFB" w:rsidRDefault="00AA3FFB">
                    <w:pPr>
                      <w:pStyle w:val="aff1"/>
                      <w:jc w:val="center"/>
                    </w:pPr>
                    <w:r>
                      <w:fldChar w:fldCharType="begin"/>
                    </w:r>
                    <w:r>
                      <w:instrText>PAGE   \* MERGEFORMAT</w:instrText>
                    </w:r>
                    <w:r>
                      <w:fldChar w:fldCharType="separate"/>
                    </w:r>
                    <w:r w:rsidRPr="006E11D1">
                      <w:rPr>
                        <w:noProof/>
                        <w:lang w:val="zh-CN"/>
                      </w:rPr>
                      <w:t>5</w:t>
                    </w:r>
                    <w:r>
                      <w:rPr>
                        <w:lang w:val="zh-CN"/>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CE209" w14:textId="77777777" w:rsidR="00AA3FFB" w:rsidRDefault="00AA3FFB">
    <w:pPr>
      <w:pStyle w:val="aff1"/>
    </w:pPr>
    <w:r>
      <w:rPr>
        <w:noProof/>
      </w:rPr>
      <mc:AlternateContent>
        <mc:Choice Requires="wps">
          <w:drawing>
            <wp:anchor distT="0" distB="0" distL="114300" distR="114300" simplePos="0" relativeHeight="251658752" behindDoc="0" locked="0" layoutInCell="1" allowOverlap="1" wp14:anchorId="589896D9" wp14:editId="70DFE330">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2A7755" w14:textId="77777777" w:rsidR="00AA3FFB" w:rsidRDefault="00AA3FFB">
                          <w:pPr>
                            <w:pStyle w:val="aff1"/>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89896D9" id="_x0000_t202" coordsize="21600,21600" o:spt="202" path="m,l,21600r21600,l21600,xe">
              <v:stroke joinstyle="miter"/>
              <v:path gradientshapeok="t" o:connecttype="rect"/>
            </v:shapetype>
            <v:shape id="文本框 14" o:spid="_x0000_s1028"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" filled="f" stroked="f" strokeweight=".5pt">
              <v:textbox style="mso-fit-shape-to-text:t" inset="0,0,0,0">
                <w:txbxContent>
                  <w:p w14:paraId="622A7755" w14:textId="77777777" w:rsidR="00AA3FFB" w:rsidRDefault="00AA3FFB">
                    <w:pPr>
                      <w:pStyle w:val="aff1"/>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7ED84" w14:textId="77777777" w:rsidR="00AA3FFB" w:rsidRDefault="00AA3FFB">
    <w:pPr>
      <w:pStyle w:val="aff1"/>
      <w:jc w:val="center"/>
    </w:pPr>
    <w:r>
      <w:fldChar w:fldCharType="begin"/>
    </w:r>
    <w:r>
      <w:instrText>PAGE   \* MERGEFORMAT</w:instrText>
    </w:r>
    <w:r>
      <w:fldChar w:fldCharType="separate"/>
    </w:r>
    <w:r w:rsidRPr="006E11D1">
      <w:rPr>
        <w:noProof/>
        <w:lang w:val="zh-CN"/>
      </w:rPr>
      <w:t>93</w:t>
    </w:r>
    <w:r>
      <w:rPr>
        <w:lang w:val="zh-CN"/>
      </w:rPr>
      <w:fldChar w:fldCharType="end"/>
    </w:r>
  </w:p>
  <w:p w14:paraId="612F9C98" w14:textId="77777777" w:rsidR="00AA3FFB" w:rsidRDefault="00AA3FFB">
    <w:pPr>
      <w:pStyle w:val="1a"/>
      <w:rPr>
        <w:rFonts w:ascii="仿宋_GB2312" w:eastAsia="仿宋_GB2312"/>
        <w:sz w:val="2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7D578" w14:textId="77777777" w:rsidR="00AA3FFB" w:rsidRDefault="00AA3FFB">
    <w:pPr>
      <w:pStyle w:val="aff1"/>
      <w:jc w:val="center"/>
    </w:pPr>
    <w:r>
      <w:rPr>
        <w:noProof/>
      </w:rPr>
      <mc:AlternateContent>
        <mc:Choice Requires="wps">
          <w:drawing>
            <wp:anchor distT="0" distB="0" distL="114300" distR="114300" simplePos="0" relativeHeight="251655680" behindDoc="0" locked="0" layoutInCell="1" allowOverlap="1" wp14:anchorId="4C66CC9F" wp14:editId="1EC4D55E">
              <wp:simplePos x="0" y="0"/>
              <wp:positionH relativeFrom="margin">
                <wp:align>center</wp:align>
              </wp:positionH>
              <wp:positionV relativeFrom="paragraph">
                <wp:posOffset>0</wp:posOffset>
              </wp:positionV>
              <wp:extent cx="629285" cy="2222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629285" cy="2222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CEA6E6" w14:textId="77777777" w:rsidR="00AA3FFB" w:rsidRDefault="00AA3FFB">
                          <w:pPr>
                            <w:pStyle w:val="aff1"/>
                            <w:ind w:firstLine="360"/>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noProof/>
                            </w:rPr>
                            <w:t>157</w:t>
                          </w:r>
                          <w:r>
                            <w:rPr>
                              <w:rFonts w:hint="eastAsia"/>
                            </w:rPr>
                            <w:fldChar w:fldCharType="end"/>
                          </w:r>
                          <w:r>
                            <w:rPr>
                              <w:rFonts w:hint="eastAsia"/>
                            </w:rPr>
                            <w:t xml:space="preserve"> </w:t>
                          </w:r>
                          <w:r>
                            <w:rPr>
                              <w:rFonts w:hint="eastAsia"/>
                            </w:rPr>
                            <w:t>页</w:t>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C66CC9F" id="_x0000_t202" coordsize="21600,21600" o:spt="202" path="m,l,21600r21600,l21600,xe">
              <v:stroke joinstyle="miter"/>
              <v:path gradientshapeok="t" o:connecttype="rect"/>
            </v:shapetype>
            <v:shape id="文本框 5" o:spid="_x0000_s1029" type="#_x0000_t202" style="position:absolute;left:0;text-align:left;margin-left:0;margin-top:0;width:49.55pt;height:17.5pt;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" filled="f" stroked="f" strokeweight=".5pt">
              <v:textbox style="mso-fit-shape-to-text:t" inset="0,0,0,0">
                <w:txbxContent>
                  <w:p w14:paraId="0DCEA6E6" w14:textId="77777777" w:rsidR="00AA3FFB" w:rsidRDefault="00AA3FFB">
                    <w:pPr>
                      <w:pStyle w:val="aff1"/>
                      <w:ind w:firstLine="360"/>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noProof/>
                      </w:rPr>
                      <w:t>157</w:t>
                    </w:r>
                    <w:r>
                      <w:rPr>
                        <w:rFonts w:hint="eastAsia"/>
                      </w:rPr>
                      <w:fldChar w:fldCharType="end"/>
                    </w:r>
                    <w:r>
                      <w:rPr>
                        <w:rFonts w:hint="eastAsia"/>
                      </w:rPr>
                      <w:t xml:space="preserve"> </w:t>
                    </w:r>
                    <w:r>
                      <w:rPr>
                        <w:rFonts w:hint="eastAsia"/>
                      </w:rPr>
                      <w:t>页</w:t>
                    </w:r>
                    <w:r>
                      <w:rPr>
                        <w:rFonts w:hint="eastAsia"/>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97253" w14:textId="77777777" w:rsidR="00AA3FFB" w:rsidRDefault="00AA3FFB">
      <w:r>
        <w:separator/>
      </w:r>
    </w:p>
  </w:footnote>
  <w:footnote w:type="continuationSeparator" w:id="0">
    <w:p w14:paraId="008AE2A1" w14:textId="77777777" w:rsidR="00AA3FFB" w:rsidRDefault="00AA3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4EDC3" w14:textId="6E4BC6DA" w:rsidR="00AA3FFB" w:rsidRDefault="00AA3FFB">
    <w:pPr>
      <w:pStyle w:val="aff3"/>
      <w:jc w:val="both"/>
      <w:rPr>
        <w:color w:val="0070C0"/>
      </w:rPr>
    </w:pPr>
    <w:r>
      <w:rPr>
        <w:rFonts w:hint="eastAsia"/>
        <w:color w:val="0070C0"/>
      </w:rPr>
      <w:t xml:space="preserve">                      </w:t>
    </w:r>
    <w:r>
      <w:rPr>
        <w:color w:val="0070C0"/>
      </w:rPr>
      <w:t xml:space="preserve">                                               </w:t>
    </w:r>
    <w:r>
      <w:rPr>
        <w:rFonts w:hint="eastAsia"/>
        <w:color w:val="0070C0"/>
      </w:rPr>
      <w:t>招标编号：</w:t>
    </w:r>
    <w:r w:rsidRPr="00DE78D9">
      <w:rPr>
        <w:color w:val="0070C0"/>
      </w:rPr>
      <w:t>ZB2022-07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1CE18" w14:textId="77777777" w:rsidR="00AA3FFB" w:rsidRDefault="00AA3FFB">
    <w:pPr>
      <w:pStyle w:val="aff3"/>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7FC8D" w14:textId="77777777" w:rsidR="00AA3FFB" w:rsidRDefault="00AA3FFB">
    <w:pPr>
      <w:pStyle w:val="aff3"/>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C4B62" w14:textId="5565F757" w:rsidR="00AA3FFB" w:rsidRDefault="00AA3FFB" w:rsidP="00496385">
    <w:pPr>
      <w:pStyle w:val="aff3"/>
      <w:ind w:firstLineChars="2300" w:firstLine="4140"/>
      <w:jc w:val="both"/>
    </w:pPr>
    <w:r>
      <w:rPr>
        <w:rFonts w:hint="eastAsia"/>
        <w:color w:val="0070C0"/>
      </w:rPr>
      <w:t xml:space="preserve">           </w:t>
    </w:r>
    <w:r>
      <w:rPr>
        <w:color w:val="0070C0"/>
      </w:rPr>
      <w:t xml:space="preserve">     </w:t>
    </w:r>
    <w:r>
      <w:rPr>
        <w:rFonts w:hint="eastAsia"/>
        <w:color w:val="0070C0"/>
      </w:rPr>
      <w:t xml:space="preserve">   </w:t>
    </w:r>
    <w:r>
      <w:rPr>
        <w:color w:val="0070C0"/>
      </w:rPr>
      <w:t xml:space="preserve">  </w:t>
    </w:r>
    <w:r>
      <w:rPr>
        <w:rFonts w:hint="eastAsia"/>
        <w:color w:val="0070C0"/>
      </w:rPr>
      <w:t xml:space="preserve">                </w:t>
    </w:r>
    <w:r>
      <w:rPr>
        <w:rFonts w:hint="eastAsia"/>
        <w:color w:val="0070C0"/>
      </w:rPr>
      <w:t>招标编号：</w:t>
    </w:r>
    <w:r w:rsidRPr="00FD1F51">
      <w:rPr>
        <w:color w:val="0070C0"/>
      </w:rPr>
      <w:t>ZB2022-07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A7DE1" w14:textId="532925F0" w:rsidR="00AA3FFB" w:rsidRDefault="00AA3FFB">
    <w:pPr>
      <w:pStyle w:val="aff3"/>
      <w:jc w:val="both"/>
      <w:rPr>
        <w:color w:val="0070C0"/>
      </w:rPr>
    </w:pPr>
    <w:r>
      <w:rPr>
        <w:rFonts w:hint="eastAsia"/>
        <w:color w:val="0070C0"/>
      </w:rPr>
      <w:t xml:space="preserve">             </w:t>
    </w:r>
    <w:r>
      <w:rPr>
        <w:color w:val="0070C0"/>
      </w:rPr>
      <w:t xml:space="preserve">                      </w:t>
    </w:r>
    <w:r>
      <w:rPr>
        <w:rFonts w:hint="eastAsia"/>
        <w:color w:val="0070C0"/>
      </w:rPr>
      <w:t xml:space="preserve">                                                               </w:t>
    </w:r>
    <w:r>
      <w:rPr>
        <w:color w:val="0070C0"/>
      </w:rPr>
      <w:t xml:space="preserve">                                   </w:t>
    </w:r>
    <w:r>
      <w:rPr>
        <w:rFonts w:hint="eastAsia"/>
        <w:color w:val="0070C0"/>
      </w:rPr>
      <w:t>招标编号：</w:t>
    </w:r>
    <w:r w:rsidRPr="00FD1F51">
      <w:rPr>
        <w:color w:val="0070C0"/>
      </w:rPr>
      <w:t>ZB2022-07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09DA7" w14:textId="5149417F" w:rsidR="00AA3FFB" w:rsidRDefault="00AA3FFB" w:rsidP="00C57E12">
    <w:pPr>
      <w:pStyle w:val="aff3"/>
      <w:ind w:left="5220" w:hangingChars="2900" w:hanging="5220"/>
      <w:jc w:val="right"/>
      <w:rPr>
        <w:color w:val="0070C0"/>
      </w:rPr>
    </w:pPr>
    <w:r>
      <w:rPr>
        <w:rFonts w:hint="eastAsia"/>
        <w:color w:val="0070C0"/>
      </w:rPr>
      <w:t xml:space="preserve">        </w:t>
    </w:r>
    <w:r>
      <w:rPr>
        <w:color w:val="0070C0"/>
      </w:rPr>
      <w:t xml:space="preserve">                                             </w:t>
    </w:r>
    <w:r w:rsidRPr="005D23FD">
      <w:rPr>
        <w:rFonts w:hint="eastAsia"/>
        <w:color w:val="0070C0"/>
        <w:sz w:val="16"/>
        <w:szCs w:val="16"/>
      </w:rPr>
      <w:t>招标编号：</w:t>
    </w:r>
    <w:r w:rsidRPr="00FD1F51">
      <w:rPr>
        <w:color w:val="0070C0"/>
      </w:rPr>
      <w:t>ZB2022-07</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4AF83" w14:textId="20CD3F15" w:rsidR="00AA3FFB" w:rsidRDefault="00AA3FFB" w:rsidP="00DA4D24">
    <w:pPr>
      <w:pStyle w:val="aff3"/>
      <w:ind w:firstLineChars="1600" w:firstLine="2880"/>
      <w:jc w:val="both"/>
      <w:rPr>
        <w:color w:val="0070C0"/>
      </w:rPr>
    </w:pPr>
    <w:r>
      <w:rPr>
        <w:rFonts w:hint="eastAsia"/>
        <w:color w:val="0070C0"/>
      </w:rPr>
      <w:t xml:space="preserve">                </w:t>
    </w:r>
    <w:r>
      <w:rPr>
        <w:color w:val="0070C0"/>
      </w:rPr>
      <w:t xml:space="preserve">    </w:t>
    </w:r>
    <w:r>
      <w:rPr>
        <w:rFonts w:hint="eastAsia"/>
        <w:color w:val="0070C0"/>
      </w:rPr>
      <w:t xml:space="preserve">                    </w:t>
    </w:r>
    <w:r>
      <w:rPr>
        <w:rFonts w:hint="eastAsia"/>
        <w:color w:val="0070C0"/>
      </w:rPr>
      <w:t>招标编号：</w:t>
    </w:r>
    <w:r w:rsidRPr="00DA4D24">
      <w:rPr>
        <w:color w:val="0070C0"/>
      </w:rPr>
      <w:t>ZB2022-07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427D314"/>
    <w:multiLevelType w:val="multilevel"/>
    <w:tmpl w:val="A427D314"/>
    <w:lvl w:ilvl="0">
      <w:start w:val="1"/>
      <w:numFmt w:val="decimal"/>
      <w:lvlText w:val="8-%1"/>
      <w:lvlJc w:val="left"/>
      <w:pPr>
        <w:tabs>
          <w:tab w:val="left" w:pos="0"/>
        </w:tabs>
        <w:ind w:left="420" w:hanging="420"/>
      </w:pPr>
      <w:rPr>
        <w:rFonts w:ascii="宋体" w:eastAsia="宋体" w:hAnsi="宋体" w:cs="宋体" w:hint="default"/>
        <w:b/>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DA153209"/>
    <w:multiLevelType w:val="multilevel"/>
    <w:tmpl w:val="DA153209"/>
    <w:lvl w:ilvl="0">
      <w:start w:val="1"/>
      <w:numFmt w:val="decimal"/>
      <w:lvlText w:val="9-%1"/>
      <w:lvlJc w:val="left"/>
      <w:pPr>
        <w:ind w:left="420" w:hanging="420"/>
      </w:pPr>
      <w:rPr>
        <w:rFonts w:ascii="宋体" w:eastAsia="宋体" w:hAnsi="宋体" w:cs="宋体"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FFFFFF7E"/>
    <w:multiLevelType w:val="singleLevel"/>
    <w:tmpl w:val="FFFFFF7E"/>
    <w:lvl w:ilvl="0">
      <w:start w:val="1"/>
      <w:numFmt w:val="decimal"/>
      <w:pStyle w:val="a"/>
      <w:lvlText w:val="%1."/>
      <w:lvlJc w:val="left"/>
      <w:pPr>
        <w:tabs>
          <w:tab w:val="left" w:pos="1768"/>
        </w:tabs>
        <w:ind w:left="1768" w:hanging="360"/>
      </w:pPr>
    </w:lvl>
  </w:abstractNum>
  <w:abstractNum w:abstractNumId="3" w15:restartNumberingAfterBreak="0">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4" w15:restartNumberingAfterBreak="0">
    <w:nsid w:val="FFFFFF81"/>
    <w:multiLevelType w:val="singleLevel"/>
    <w:tmpl w:val="FFFFFF81"/>
    <w:lvl w:ilvl="0">
      <w:start w:val="1"/>
      <w:numFmt w:val="bullet"/>
      <w:pStyle w:val="4"/>
      <w:lvlText w:val=""/>
      <w:lvlJc w:val="left"/>
      <w:pPr>
        <w:tabs>
          <w:tab w:val="left" w:pos="1620"/>
        </w:tabs>
        <w:ind w:left="1620" w:hanging="360"/>
      </w:pPr>
      <w:rPr>
        <w:rFonts w:ascii="Wingdings" w:hAnsi="Wingdings" w:hint="default"/>
      </w:rPr>
    </w:lvl>
  </w:abstractNum>
  <w:abstractNum w:abstractNumId="5" w15:restartNumberingAfterBreak="0">
    <w:nsid w:val="0000001F"/>
    <w:multiLevelType w:val="multilevel"/>
    <w:tmpl w:val="0000001F"/>
    <w:lvl w:ilvl="0">
      <w:start w:val="1"/>
      <w:numFmt w:val="decimal"/>
      <w:pStyle w:val="a0"/>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pStyle w:val="22ndlevelh22Header2l22Heading2HiddenHea"/>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8" w15:restartNumberingAfterBreak="0">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9" w15:restartNumberingAfterBreak="0">
    <w:nsid w:val="01EE354D"/>
    <w:multiLevelType w:val="multilevel"/>
    <w:tmpl w:val="01EE354D"/>
    <w:lvl w:ilvl="0">
      <w:start w:val="1"/>
      <w:numFmt w:val="decimal"/>
      <w:pStyle w:val="a1"/>
      <w:lvlText w:val="%1."/>
      <w:lvlJc w:val="left"/>
      <w:pPr>
        <w:ind w:left="420" w:hanging="420"/>
      </w:pPr>
      <w:rPr>
        <w:rFonts w:hint="eastAsia"/>
      </w:rPr>
    </w:lvl>
    <w:lvl w:ilvl="1">
      <w:start w:val="1"/>
      <w:numFmt w:val="lowerLetter"/>
      <w:pStyle w:val="a2"/>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039A4847"/>
    <w:multiLevelType w:val="multilevel"/>
    <w:tmpl w:val="039A4847"/>
    <w:lvl w:ilvl="0">
      <w:start w:val="1"/>
      <w:numFmt w:val="decimal"/>
      <w:lvlText w:val="%1."/>
      <w:lvlJc w:val="left"/>
      <w:pPr>
        <w:ind w:left="420" w:hanging="420"/>
      </w:pPr>
      <w:rPr>
        <w:rFonts w:ascii="宋体" w:eastAsia="宋体" w:hAnsi="宋体"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4071D9F"/>
    <w:multiLevelType w:val="multilevel"/>
    <w:tmpl w:val="6E8EA31C"/>
    <w:lvl w:ilvl="0">
      <w:start w:val="1"/>
      <w:numFmt w:val="decimal"/>
      <w:lvlText w:val="29.%1"/>
      <w:lvlJc w:val="left"/>
      <w:pPr>
        <w:ind w:left="420" w:hanging="420"/>
      </w:pPr>
      <w:rPr>
        <w:rFonts w:hint="default"/>
        <w:b w:val="0"/>
        <w:color w:val="auto"/>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04C10471"/>
    <w:multiLevelType w:val="multilevel"/>
    <w:tmpl w:val="04C10471"/>
    <w:lvl w:ilvl="0">
      <w:start w:val="1"/>
      <w:numFmt w:val="decimal"/>
      <w:lvlText w:val="22.%1"/>
      <w:lvlJc w:val="left"/>
      <w:pPr>
        <w:ind w:left="420" w:hanging="420"/>
      </w:pPr>
      <w:rPr>
        <w:rFonts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4DA4E18"/>
    <w:multiLevelType w:val="multilevel"/>
    <w:tmpl w:val="04DA4E18"/>
    <w:lvl w:ilvl="0">
      <w:start w:val="1"/>
      <w:numFmt w:val="decimalEnclosedCircle"/>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058903FA"/>
    <w:multiLevelType w:val="multilevel"/>
    <w:tmpl w:val="303F1260"/>
    <w:lvl w:ilvl="0">
      <w:start w:val="1"/>
      <w:numFmt w:val="decimal"/>
      <w:lvlText w:val="（%1）"/>
      <w:lvlJc w:val="left"/>
      <w:pPr>
        <w:ind w:left="1129" w:hanging="4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5" w15:restartNumberingAfterBreak="0">
    <w:nsid w:val="05DE53A2"/>
    <w:multiLevelType w:val="multilevel"/>
    <w:tmpl w:val="05DE53A2"/>
    <w:lvl w:ilvl="0">
      <w:start w:val="1"/>
      <w:numFmt w:val="decimal"/>
      <w:lvlText w:val="（%1）"/>
      <w:lvlJc w:val="left"/>
      <w:pPr>
        <w:ind w:left="1129" w:hanging="4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6" w15:restartNumberingAfterBreak="0">
    <w:nsid w:val="06C26633"/>
    <w:multiLevelType w:val="multilevel"/>
    <w:tmpl w:val="F7204EC6"/>
    <w:lvl w:ilvl="0">
      <w:start w:val="1"/>
      <w:numFmt w:val="decimal"/>
      <w:lvlText w:val="%1."/>
      <w:lvlJc w:val="left"/>
      <w:pPr>
        <w:tabs>
          <w:tab w:val="num" w:pos="900"/>
        </w:tabs>
        <w:ind w:left="900" w:hanging="420"/>
      </w:pPr>
      <w:rPr>
        <w:b w:val="0"/>
        <w:sz w:val="24"/>
        <w:szCs w:val="18"/>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7" w15:restartNumberingAfterBreak="0">
    <w:nsid w:val="0BAF5CA8"/>
    <w:multiLevelType w:val="multilevel"/>
    <w:tmpl w:val="0BAF5CA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C292755"/>
    <w:multiLevelType w:val="multilevel"/>
    <w:tmpl w:val="0C292755"/>
    <w:lvl w:ilvl="0">
      <w:start w:val="1"/>
      <w:numFmt w:val="japaneseCounting"/>
      <w:lvlText w:val="（%1）"/>
      <w:lvlJc w:val="left"/>
      <w:pPr>
        <w:tabs>
          <w:tab w:val="left" w:pos="1245"/>
        </w:tabs>
        <w:ind w:left="1245" w:hanging="720"/>
      </w:pPr>
      <w:rPr>
        <w:rFonts w:hint="default"/>
      </w:rPr>
    </w:lvl>
    <w:lvl w:ilvl="1">
      <w:start w:val="1"/>
      <w:numFmt w:val="decimal"/>
      <w:lvlText w:val="%2."/>
      <w:lvlJc w:val="left"/>
      <w:pPr>
        <w:tabs>
          <w:tab w:val="left" w:pos="786"/>
        </w:tabs>
        <w:ind w:left="786" w:hanging="360"/>
      </w:pPr>
      <w:rPr>
        <w:rFonts w:hint="default"/>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11A110CE"/>
    <w:multiLevelType w:val="multilevel"/>
    <w:tmpl w:val="46EADD2C"/>
    <w:lvl w:ilvl="0">
      <w:start w:val="1"/>
      <w:numFmt w:val="decimal"/>
      <w:lvlText w:val="%1."/>
      <w:lvlJc w:val="left"/>
      <w:pPr>
        <w:tabs>
          <w:tab w:val="num" w:pos="900"/>
        </w:tabs>
        <w:ind w:left="900" w:hanging="420"/>
      </w:pPr>
      <w:rPr>
        <w:rFonts w:ascii="宋体" w:eastAsia="宋体" w:hAnsi="宋体"/>
        <w:b w:val="0"/>
        <w:sz w:val="24"/>
        <w:szCs w:val="24"/>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0" w15:restartNumberingAfterBreak="0">
    <w:nsid w:val="12AB5EB1"/>
    <w:multiLevelType w:val="multilevel"/>
    <w:tmpl w:val="12AB5EB1"/>
    <w:lvl w:ilvl="0">
      <w:start w:val="1"/>
      <w:numFmt w:val="chineseCountingThousand"/>
      <w:lvlText w:val="%1、"/>
      <w:lvlJc w:val="right"/>
      <w:pPr>
        <w:ind w:left="420" w:hanging="420"/>
      </w:pPr>
      <w:rPr>
        <w:rFonts w:hint="eastAsia"/>
      </w:rPr>
    </w:lvl>
    <w:lvl w:ilvl="1">
      <w:start w:val="1"/>
      <w:numFmt w:val="japaneseCounting"/>
      <w:lvlText w:val="第%2条"/>
      <w:lvlJc w:val="left"/>
      <w:pPr>
        <w:ind w:left="1260" w:hanging="84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3153EE8"/>
    <w:multiLevelType w:val="multilevel"/>
    <w:tmpl w:val="13153EE8"/>
    <w:lvl w:ilvl="0">
      <w:start w:val="1"/>
      <w:numFmt w:val="decimal"/>
      <w:lvlText w:val="（%1）"/>
      <w:lvlJc w:val="left"/>
      <w:pPr>
        <w:tabs>
          <w:tab w:val="left" w:pos="1290"/>
        </w:tabs>
        <w:ind w:left="1290" w:hanging="720"/>
      </w:pPr>
      <w:rPr>
        <w:rFonts w:hint="eastAsia"/>
      </w:rPr>
    </w:lvl>
    <w:lvl w:ilvl="1">
      <w:start w:val="1"/>
      <w:numFmt w:val="lowerLetter"/>
      <w:lvlText w:val="%2)"/>
      <w:lvlJc w:val="left"/>
      <w:pPr>
        <w:tabs>
          <w:tab w:val="left" w:pos="1410"/>
        </w:tabs>
        <w:ind w:left="1410" w:hanging="420"/>
      </w:pPr>
    </w:lvl>
    <w:lvl w:ilvl="2">
      <w:start w:val="1"/>
      <w:numFmt w:val="lowerRoman"/>
      <w:lvlText w:val="%3."/>
      <w:lvlJc w:val="right"/>
      <w:pPr>
        <w:tabs>
          <w:tab w:val="left" w:pos="1830"/>
        </w:tabs>
        <w:ind w:left="1830" w:hanging="420"/>
      </w:pPr>
    </w:lvl>
    <w:lvl w:ilvl="3">
      <w:start w:val="1"/>
      <w:numFmt w:val="decimal"/>
      <w:lvlText w:val="%4."/>
      <w:lvlJc w:val="left"/>
      <w:pPr>
        <w:tabs>
          <w:tab w:val="left" w:pos="2250"/>
        </w:tabs>
        <w:ind w:left="2250" w:hanging="420"/>
      </w:pPr>
    </w:lvl>
    <w:lvl w:ilvl="4">
      <w:start w:val="1"/>
      <w:numFmt w:val="lowerLetter"/>
      <w:lvlText w:val="%5)"/>
      <w:lvlJc w:val="left"/>
      <w:pPr>
        <w:tabs>
          <w:tab w:val="left" w:pos="2670"/>
        </w:tabs>
        <w:ind w:left="2670" w:hanging="420"/>
      </w:pPr>
    </w:lvl>
    <w:lvl w:ilvl="5">
      <w:start w:val="1"/>
      <w:numFmt w:val="lowerRoman"/>
      <w:lvlText w:val="%6."/>
      <w:lvlJc w:val="right"/>
      <w:pPr>
        <w:tabs>
          <w:tab w:val="left" w:pos="3090"/>
        </w:tabs>
        <w:ind w:left="3090" w:hanging="420"/>
      </w:pPr>
    </w:lvl>
    <w:lvl w:ilvl="6">
      <w:start w:val="1"/>
      <w:numFmt w:val="decimal"/>
      <w:lvlText w:val="%7."/>
      <w:lvlJc w:val="left"/>
      <w:pPr>
        <w:tabs>
          <w:tab w:val="left" w:pos="3510"/>
        </w:tabs>
        <w:ind w:left="3510" w:hanging="420"/>
      </w:pPr>
    </w:lvl>
    <w:lvl w:ilvl="7">
      <w:start w:val="1"/>
      <w:numFmt w:val="lowerLetter"/>
      <w:lvlText w:val="%8)"/>
      <w:lvlJc w:val="left"/>
      <w:pPr>
        <w:tabs>
          <w:tab w:val="left" w:pos="3930"/>
        </w:tabs>
        <w:ind w:left="3930" w:hanging="420"/>
      </w:pPr>
    </w:lvl>
    <w:lvl w:ilvl="8">
      <w:start w:val="1"/>
      <w:numFmt w:val="lowerRoman"/>
      <w:lvlText w:val="%9."/>
      <w:lvlJc w:val="right"/>
      <w:pPr>
        <w:tabs>
          <w:tab w:val="left" w:pos="4350"/>
        </w:tabs>
        <w:ind w:left="4350" w:hanging="420"/>
      </w:pPr>
    </w:lvl>
  </w:abstractNum>
  <w:abstractNum w:abstractNumId="22" w15:restartNumberingAfterBreak="0">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14424A8A"/>
    <w:multiLevelType w:val="multilevel"/>
    <w:tmpl w:val="14424A8A"/>
    <w:lvl w:ilvl="0">
      <w:start w:val="1"/>
      <w:numFmt w:val="decimal"/>
      <w:lvlText w:val="（%1）"/>
      <w:lvlJc w:val="left"/>
      <w:pPr>
        <w:ind w:left="1476" w:hanging="420"/>
      </w:pPr>
      <w:rPr>
        <w:rFonts w:hint="eastAsia"/>
        <w:lang w:val="en-US"/>
      </w:rPr>
    </w:lvl>
    <w:lvl w:ilvl="1">
      <w:start w:val="1"/>
      <w:numFmt w:val="lowerLetter"/>
      <w:lvlText w:val="%2)"/>
      <w:lvlJc w:val="left"/>
      <w:pPr>
        <w:ind w:left="1896" w:hanging="420"/>
      </w:pPr>
    </w:lvl>
    <w:lvl w:ilvl="2">
      <w:start w:val="1"/>
      <w:numFmt w:val="lowerRoman"/>
      <w:lvlText w:val="%3."/>
      <w:lvlJc w:val="right"/>
      <w:pPr>
        <w:ind w:left="2316" w:hanging="420"/>
      </w:pPr>
    </w:lvl>
    <w:lvl w:ilvl="3">
      <w:start w:val="1"/>
      <w:numFmt w:val="decimal"/>
      <w:lvlText w:val="%4."/>
      <w:lvlJc w:val="left"/>
      <w:pPr>
        <w:ind w:left="2736" w:hanging="420"/>
      </w:pPr>
    </w:lvl>
    <w:lvl w:ilvl="4">
      <w:start w:val="1"/>
      <w:numFmt w:val="lowerLetter"/>
      <w:lvlText w:val="%5)"/>
      <w:lvlJc w:val="left"/>
      <w:pPr>
        <w:ind w:left="3156" w:hanging="420"/>
      </w:pPr>
    </w:lvl>
    <w:lvl w:ilvl="5">
      <w:start w:val="1"/>
      <w:numFmt w:val="lowerRoman"/>
      <w:lvlText w:val="%6."/>
      <w:lvlJc w:val="right"/>
      <w:pPr>
        <w:ind w:left="3576" w:hanging="420"/>
      </w:pPr>
    </w:lvl>
    <w:lvl w:ilvl="6">
      <w:start w:val="1"/>
      <w:numFmt w:val="decimal"/>
      <w:lvlText w:val="%7."/>
      <w:lvlJc w:val="left"/>
      <w:pPr>
        <w:ind w:left="3996" w:hanging="420"/>
      </w:pPr>
    </w:lvl>
    <w:lvl w:ilvl="7">
      <w:start w:val="1"/>
      <w:numFmt w:val="lowerLetter"/>
      <w:lvlText w:val="%8)"/>
      <w:lvlJc w:val="left"/>
      <w:pPr>
        <w:ind w:left="4416" w:hanging="420"/>
      </w:pPr>
    </w:lvl>
    <w:lvl w:ilvl="8">
      <w:start w:val="1"/>
      <w:numFmt w:val="lowerRoman"/>
      <w:lvlText w:val="%9."/>
      <w:lvlJc w:val="right"/>
      <w:pPr>
        <w:ind w:left="4836" w:hanging="420"/>
      </w:pPr>
    </w:lvl>
  </w:abstractNum>
  <w:abstractNum w:abstractNumId="24" w15:restartNumberingAfterBreak="0">
    <w:nsid w:val="14DC02A6"/>
    <w:multiLevelType w:val="multilevel"/>
    <w:tmpl w:val="14DC02A6"/>
    <w:lvl w:ilvl="0">
      <w:start w:val="1"/>
      <w:numFmt w:val="decimal"/>
      <w:lvlText w:val="7.%1 "/>
      <w:lvlJc w:val="left"/>
      <w:pPr>
        <w:ind w:left="680" w:hanging="68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5" w15:restartNumberingAfterBreak="0">
    <w:nsid w:val="175A1D71"/>
    <w:multiLevelType w:val="multilevel"/>
    <w:tmpl w:val="175A1D71"/>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184B22CB"/>
    <w:multiLevelType w:val="multilevel"/>
    <w:tmpl w:val="184B22CB"/>
    <w:lvl w:ilvl="0">
      <w:start w:val="1"/>
      <w:numFmt w:val="decimal"/>
      <w:lvlText w:val="13.%1"/>
      <w:lvlJc w:val="left"/>
      <w:pPr>
        <w:ind w:left="1183" w:hanging="420"/>
      </w:pPr>
      <w:rPr>
        <w:rFonts w:hint="default"/>
        <w:sz w:val="24"/>
        <w:szCs w:val="24"/>
      </w:rPr>
    </w:lvl>
    <w:lvl w:ilvl="1">
      <w:start w:val="1"/>
      <w:numFmt w:val="lowerLetter"/>
      <w:lvlText w:val="%2)"/>
      <w:lvlJc w:val="left"/>
      <w:pPr>
        <w:ind w:left="1603" w:hanging="420"/>
      </w:pPr>
    </w:lvl>
    <w:lvl w:ilvl="2">
      <w:start w:val="1"/>
      <w:numFmt w:val="lowerRoman"/>
      <w:lvlText w:val="%3."/>
      <w:lvlJc w:val="right"/>
      <w:pPr>
        <w:ind w:left="2023" w:hanging="420"/>
      </w:pPr>
    </w:lvl>
    <w:lvl w:ilvl="3">
      <w:start w:val="1"/>
      <w:numFmt w:val="decimal"/>
      <w:lvlText w:val="%4."/>
      <w:lvlJc w:val="left"/>
      <w:pPr>
        <w:ind w:left="2443" w:hanging="420"/>
      </w:pPr>
    </w:lvl>
    <w:lvl w:ilvl="4">
      <w:start w:val="1"/>
      <w:numFmt w:val="lowerLetter"/>
      <w:lvlText w:val="%5)"/>
      <w:lvlJc w:val="left"/>
      <w:pPr>
        <w:ind w:left="2863" w:hanging="420"/>
      </w:pPr>
    </w:lvl>
    <w:lvl w:ilvl="5">
      <w:start w:val="1"/>
      <w:numFmt w:val="lowerRoman"/>
      <w:lvlText w:val="%6."/>
      <w:lvlJc w:val="right"/>
      <w:pPr>
        <w:ind w:left="3283" w:hanging="420"/>
      </w:pPr>
    </w:lvl>
    <w:lvl w:ilvl="6">
      <w:start w:val="1"/>
      <w:numFmt w:val="decimal"/>
      <w:lvlText w:val="%7."/>
      <w:lvlJc w:val="left"/>
      <w:pPr>
        <w:ind w:left="3703" w:hanging="420"/>
      </w:pPr>
    </w:lvl>
    <w:lvl w:ilvl="7">
      <w:start w:val="1"/>
      <w:numFmt w:val="lowerLetter"/>
      <w:lvlText w:val="%8)"/>
      <w:lvlJc w:val="left"/>
      <w:pPr>
        <w:ind w:left="4123" w:hanging="420"/>
      </w:pPr>
    </w:lvl>
    <w:lvl w:ilvl="8">
      <w:start w:val="1"/>
      <w:numFmt w:val="lowerRoman"/>
      <w:lvlText w:val="%9."/>
      <w:lvlJc w:val="right"/>
      <w:pPr>
        <w:ind w:left="4543" w:hanging="420"/>
      </w:pPr>
    </w:lvl>
  </w:abstractNum>
  <w:abstractNum w:abstractNumId="27" w15:restartNumberingAfterBreak="0">
    <w:nsid w:val="18A777E8"/>
    <w:multiLevelType w:val="multilevel"/>
    <w:tmpl w:val="18A777E8"/>
    <w:lvl w:ilvl="0">
      <w:start w:val="1"/>
      <w:numFmt w:val="decimal"/>
      <w:pStyle w:val="a3"/>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4"/>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28" w15:restartNumberingAfterBreak="0">
    <w:nsid w:val="19784117"/>
    <w:multiLevelType w:val="multilevel"/>
    <w:tmpl w:val="3FA2BE16"/>
    <w:lvl w:ilvl="0">
      <w:start w:val="1"/>
      <w:numFmt w:val="decimal"/>
      <w:lvlText w:val="%1."/>
      <w:lvlJc w:val="left"/>
      <w:pPr>
        <w:ind w:left="1696" w:hanging="420"/>
      </w:pPr>
      <w:rPr>
        <w:rFonts w:ascii="宋体" w:eastAsia="宋体" w:hAnsi="宋体" w:cs="Times New Roman"/>
        <w:sz w:val="24"/>
        <w:szCs w:val="24"/>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29" w15:restartNumberingAfterBreak="0">
    <w:nsid w:val="19C1458A"/>
    <w:multiLevelType w:val="multilevel"/>
    <w:tmpl w:val="19C1458A"/>
    <w:lvl w:ilvl="0">
      <w:start w:val="1"/>
      <w:numFmt w:val="decimal"/>
      <w:lvlText w:val="15.%1"/>
      <w:lvlJc w:val="left"/>
      <w:pPr>
        <w:ind w:left="420" w:hanging="42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1B9E447F"/>
    <w:multiLevelType w:val="multilevel"/>
    <w:tmpl w:val="1B9E447F"/>
    <w:lvl w:ilvl="0">
      <w:start w:val="1"/>
      <w:numFmt w:val="bullet"/>
      <w:pStyle w:val="a5"/>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1" w15:restartNumberingAfterBreak="0">
    <w:nsid w:val="1C105463"/>
    <w:multiLevelType w:val="multilevel"/>
    <w:tmpl w:val="4FBE053F"/>
    <w:lvl w:ilvl="0">
      <w:start w:val="1"/>
      <w:numFmt w:val="decimal"/>
      <w:lvlText w:val="%1."/>
      <w:lvlJc w:val="left"/>
      <w:pPr>
        <w:ind w:left="1476" w:hanging="420"/>
      </w:pPr>
      <w:rPr>
        <w:rFonts w:hint="eastAsia"/>
        <w:lang w:val="en-US"/>
      </w:rPr>
    </w:lvl>
    <w:lvl w:ilvl="1">
      <w:start w:val="1"/>
      <w:numFmt w:val="lowerLetter"/>
      <w:lvlText w:val="%2)"/>
      <w:lvlJc w:val="left"/>
      <w:pPr>
        <w:ind w:left="1896" w:hanging="420"/>
      </w:pPr>
    </w:lvl>
    <w:lvl w:ilvl="2">
      <w:start w:val="1"/>
      <w:numFmt w:val="lowerRoman"/>
      <w:lvlText w:val="%3."/>
      <w:lvlJc w:val="right"/>
      <w:pPr>
        <w:ind w:left="2316" w:hanging="420"/>
      </w:pPr>
    </w:lvl>
    <w:lvl w:ilvl="3">
      <w:start w:val="1"/>
      <w:numFmt w:val="decimal"/>
      <w:lvlText w:val="%4."/>
      <w:lvlJc w:val="left"/>
      <w:pPr>
        <w:ind w:left="420" w:hanging="420"/>
      </w:pPr>
    </w:lvl>
    <w:lvl w:ilvl="4">
      <w:start w:val="1"/>
      <w:numFmt w:val="lowerLetter"/>
      <w:lvlText w:val="%5)"/>
      <w:lvlJc w:val="left"/>
      <w:pPr>
        <w:ind w:left="3156" w:hanging="420"/>
      </w:pPr>
    </w:lvl>
    <w:lvl w:ilvl="5">
      <w:start w:val="1"/>
      <w:numFmt w:val="lowerRoman"/>
      <w:lvlText w:val="%6."/>
      <w:lvlJc w:val="right"/>
      <w:pPr>
        <w:ind w:left="3576" w:hanging="420"/>
      </w:pPr>
    </w:lvl>
    <w:lvl w:ilvl="6">
      <w:start w:val="1"/>
      <w:numFmt w:val="decimal"/>
      <w:lvlText w:val="%7."/>
      <w:lvlJc w:val="left"/>
      <w:pPr>
        <w:ind w:left="3996" w:hanging="420"/>
      </w:pPr>
    </w:lvl>
    <w:lvl w:ilvl="7">
      <w:start w:val="1"/>
      <w:numFmt w:val="lowerLetter"/>
      <w:lvlText w:val="%8)"/>
      <w:lvlJc w:val="left"/>
      <w:pPr>
        <w:ind w:left="4416" w:hanging="420"/>
      </w:pPr>
    </w:lvl>
    <w:lvl w:ilvl="8">
      <w:start w:val="1"/>
      <w:numFmt w:val="lowerRoman"/>
      <w:lvlText w:val="%9."/>
      <w:lvlJc w:val="right"/>
      <w:pPr>
        <w:ind w:left="4836" w:hanging="420"/>
      </w:pPr>
    </w:lvl>
  </w:abstractNum>
  <w:abstractNum w:abstractNumId="32" w15:restartNumberingAfterBreak="0">
    <w:nsid w:val="1FE13530"/>
    <w:multiLevelType w:val="multilevel"/>
    <w:tmpl w:val="1FE13530"/>
    <w:lvl w:ilvl="0">
      <w:start w:val="1"/>
      <w:numFmt w:val="decimal"/>
      <w:lvlText w:val="10.%1"/>
      <w:lvlJc w:val="left"/>
      <w:pPr>
        <w:ind w:left="900" w:hanging="420"/>
      </w:pPr>
      <w:rPr>
        <w:rFonts w:hint="default"/>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3" w15:restartNumberingAfterBreak="0">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21531B5F"/>
    <w:multiLevelType w:val="multilevel"/>
    <w:tmpl w:val="3FA2BE16"/>
    <w:lvl w:ilvl="0">
      <w:start w:val="1"/>
      <w:numFmt w:val="decimal"/>
      <w:lvlText w:val="%1."/>
      <w:lvlJc w:val="left"/>
      <w:pPr>
        <w:ind w:left="1696" w:hanging="420"/>
      </w:pPr>
      <w:rPr>
        <w:rFonts w:ascii="宋体" w:eastAsia="宋体" w:hAnsi="宋体" w:cs="Times New Roman"/>
        <w:sz w:val="24"/>
        <w:szCs w:val="24"/>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35" w15:restartNumberingAfterBreak="0">
    <w:nsid w:val="220E2BE8"/>
    <w:multiLevelType w:val="hybridMultilevel"/>
    <w:tmpl w:val="536CA740"/>
    <w:lvl w:ilvl="0" w:tplc="29789B11">
      <w:start w:val="1"/>
      <w:numFmt w:val="decimal"/>
      <w:lvlText w:val="(%1)"/>
      <w:lvlJc w:val="left"/>
      <w:pPr>
        <w:ind w:left="960" w:hanging="4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36" w15:restartNumberingAfterBreak="0">
    <w:nsid w:val="22456B26"/>
    <w:multiLevelType w:val="multilevel"/>
    <w:tmpl w:val="A6942FB4"/>
    <w:lvl w:ilvl="0">
      <w:start w:val="1"/>
      <w:numFmt w:val="decimal"/>
      <w:lvlText w:val="33.%1"/>
      <w:lvlJc w:val="left"/>
      <w:pPr>
        <w:ind w:left="420" w:hanging="420"/>
      </w:pPr>
      <w:rPr>
        <w:rFonts w:hint="default"/>
        <w:b w:val="0"/>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7" w15:restartNumberingAfterBreak="0">
    <w:nsid w:val="266078B5"/>
    <w:multiLevelType w:val="multilevel"/>
    <w:tmpl w:val="266078B5"/>
    <w:lvl w:ilvl="0">
      <w:start w:val="1"/>
      <w:numFmt w:val="bullet"/>
      <w:lvlText w:val=""/>
      <w:lvlJc w:val="left"/>
      <w:pPr>
        <w:ind w:left="840" w:hanging="420"/>
      </w:pPr>
      <w:rPr>
        <w:rFonts w:ascii="Wingdings" w:eastAsia="注"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28F1675D"/>
    <w:multiLevelType w:val="multilevel"/>
    <w:tmpl w:val="28F1675D"/>
    <w:lvl w:ilvl="0">
      <w:start w:val="1"/>
      <w:numFmt w:val="decimal"/>
      <w:lvlText w:val="16.%1"/>
      <w:lvlJc w:val="left"/>
      <w:pPr>
        <w:ind w:left="420" w:hanging="42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29805571"/>
    <w:multiLevelType w:val="multilevel"/>
    <w:tmpl w:val="29805571"/>
    <w:lvl w:ilvl="0">
      <w:start w:val="1"/>
      <w:numFmt w:val="decimal"/>
      <w:lvlText w:val="（%1）"/>
      <w:lvlJc w:val="left"/>
      <w:pPr>
        <w:tabs>
          <w:tab w:val="left" w:pos="2111"/>
        </w:tabs>
        <w:ind w:left="2111" w:hanging="420"/>
      </w:pPr>
      <w:rPr>
        <w:rFonts w:cs="Times New Roman"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B366F16"/>
    <w:multiLevelType w:val="multilevel"/>
    <w:tmpl w:val="5FB31684"/>
    <w:lvl w:ilvl="0">
      <w:start w:val="1"/>
      <w:numFmt w:val="decimal"/>
      <w:lvlText w:val="%1."/>
      <w:lvlJc w:val="left"/>
      <w:pPr>
        <w:ind w:left="120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15:restartNumberingAfterBreak="0">
    <w:nsid w:val="2C3B1731"/>
    <w:multiLevelType w:val="multilevel"/>
    <w:tmpl w:val="2C3B1731"/>
    <w:lvl w:ilvl="0">
      <w:start w:val="1"/>
      <w:numFmt w:val="decimal"/>
      <w:lvlText w:val="19.%1"/>
      <w:lvlJc w:val="left"/>
      <w:pPr>
        <w:ind w:left="420" w:hanging="42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303F1260"/>
    <w:multiLevelType w:val="multilevel"/>
    <w:tmpl w:val="303F1260"/>
    <w:lvl w:ilvl="0">
      <w:start w:val="1"/>
      <w:numFmt w:val="decimal"/>
      <w:lvlText w:val="（%1）"/>
      <w:lvlJc w:val="left"/>
      <w:pPr>
        <w:ind w:left="1129" w:hanging="4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44" w15:restartNumberingAfterBreak="0">
    <w:nsid w:val="306F54E6"/>
    <w:multiLevelType w:val="multilevel"/>
    <w:tmpl w:val="306F54E6"/>
    <w:lvl w:ilvl="0">
      <w:start w:val="1"/>
      <w:numFmt w:val="decimal"/>
      <w:lvlText w:val="3.%1 "/>
      <w:lvlJc w:val="left"/>
      <w:pPr>
        <w:ind w:left="680" w:hanging="68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5" w15:restartNumberingAfterBreak="0">
    <w:nsid w:val="31DF7CEE"/>
    <w:multiLevelType w:val="multilevel"/>
    <w:tmpl w:val="BC743C16"/>
    <w:lvl w:ilvl="0">
      <w:start w:val="1"/>
      <w:numFmt w:val="decimal"/>
      <w:lvlText w:val="4.%1 "/>
      <w:lvlJc w:val="left"/>
      <w:pPr>
        <w:ind w:left="680" w:hanging="680"/>
      </w:pPr>
      <w:rPr>
        <w:rFonts w:ascii="宋体" w:eastAsia="宋体" w:hAnsi="宋体" w:hint="eastAsia"/>
        <w:b w:val="0"/>
        <w:sz w:val="24"/>
        <w:szCs w:val="24"/>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6" w15:restartNumberingAfterBreak="0">
    <w:nsid w:val="358E5413"/>
    <w:multiLevelType w:val="multilevel"/>
    <w:tmpl w:val="358E5413"/>
    <w:lvl w:ilvl="0">
      <w:start w:val="1"/>
      <w:numFmt w:val="chineseCountingThousand"/>
      <w:lvlText w:val="第%1章"/>
      <w:lvlJc w:val="left"/>
      <w:pPr>
        <w:ind w:left="420" w:hanging="420"/>
      </w:pPr>
      <w:rPr>
        <w:rFonts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35B05358"/>
    <w:multiLevelType w:val="multilevel"/>
    <w:tmpl w:val="35B05358"/>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8" w15:restartNumberingAfterBreak="0">
    <w:nsid w:val="367E2BEB"/>
    <w:multiLevelType w:val="hybridMultilevel"/>
    <w:tmpl w:val="38F815C8"/>
    <w:lvl w:ilvl="0" w:tplc="29789B11">
      <w:start w:val="1"/>
      <w:numFmt w:val="decimal"/>
      <w:lvlText w:val="(%1)"/>
      <w:lvlJc w:val="left"/>
      <w:pPr>
        <w:ind w:left="960" w:hanging="4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49" w15:restartNumberingAfterBreak="0">
    <w:nsid w:val="36CD2177"/>
    <w:multiLevelType w:val="multilevel"/>
    <w:tmpl w:val="36CD217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39A70906"/>
    <w:multiLevelType w:val="multilevel"/>
    <w:tmpl w:val="39A70906"/>
    <w:lvl w:ilvl="0">
      <w:start w:val="1"/>
      <w:numFmt w:val="decimal"/>
      <w:lvlText w:val="6.%1 "/>
      <w:lvlJc w:val="left"/>
      <w:pPr>
        <w:ind w:left="680" w:hanging="68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2" w15:restartNumberingAfterBreak="0">
    <w:nsid w:val="39E01179"/>
    <w:multiLevelType w:val="multilevel"/>
    <w:tmpl w:val="39E01179"/>
    <w:lvl w:ilvl="0">
      <w:start w:val="1"/>
      <w:numFmt w:val="chineseCountingThousand"/>
      <w:lvlText w:val="%1、"/>
      <w:lvlJc w:val="right"/>
      <w:pPr>
        <w:ind w:left="420" w:hanging="420"/>
      </w:pPr>
      <w:rPr>
        <w:rFonts w:hint="eastAsia"/>
        <w:sz w:val="28"/>
        <w:szCs w:val="28"/>
      </w:rPr>
    </w:lvl>
    <w:lvl w:ilvl="1">
      <w:start w:val="1"/>
      <w:numFmt w:val="decimal"/>
      <w:lvlText w:val="%2）"/>
      <w:lvlJc w:val="left"/>
      <w:pPr>
        <w:ind w:left="780" w:hanging="360"/>
      </w:pPr>
      <w:rPr>
        <w:rFonts w:cs="Calibri" w:hint="default"/>
      </w:r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3A307D2A"/>
    <w:multiLevelType w:val="multilevel"/>
    <w:tmpl w:val="3A307D2A"/>
    <w:lvl w:ilvl="0">
      <w:start w:val="1"/>
      <w:numFmt w:val="decimal"/>
      <w:lvlText w:val="20.%1"/>
      <w:lvlJc w:val="left"/>
      <w:pPr>
        <w:ind w:left="420" w:hanging="42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5" w15:restartNumberingAfterBreak="0">
    <w:nsid w:val="3A4C2594"/>
    <w:multiLevelType w:val="multilevel"/>
    <w:tmpl w:val="3A4C2594"/>
    <w:lvl w:ilvl="0">
      <w:start w:val="1"/>
      <w:numFmt w:val="decimal"/>
      <w:lvlText w:val="5.%1 "/>
      <w:lvlJc w:val="left"/>
      <w:pPr>
        <w:ind w:left="680" w:hanging="68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6" w15:restartNumberingAfterBreak="0">
    <w:nsid w:val="3A853157"/>
    <w:multiLevelType w:val="multilevel"/>
    <w:tmpl w:val="3A853157"/>
    <w:lvl w:ilvl="0">
      <w:start w:val="1"/>
      <w:numFmt w:val="decimal"/>
      <w:lvlText w:val="（%1）"/>
      <w:lvlJc w:val="left"/>
      <w:pPr>
        <w:tabs>
          <w:tab w:val="left" w:pos="1290"/>
        </w:tabs>
        <w:ind w:left="1290" w:hanging="720"/>
      </w:pPr>
      <w:rPr>
        <w:rFonts w:hint="eastAsia"/>
        <w:lang w:val="en-US"/>
      </w:rPr>
    </w:lvl>
    <w:lvl w:ilvl="1">
      <w:start w:val="1"/>
      <w:numFmt w:val="lowerLetter"/>
      <w:lvlText w:val="%2)"/>
      <w:lvlJc w:val="left"/>
      <w:pPr>
        <w:tabs>
          <w:tab w:val="left" w:pos="1410"/>
        </w:tabs>
        <w:ind w:left="1410" w:hanging="420"/>
      </w:pPr>
    </w:lvl>
    <w:lvl w:ilvl="2">
      <w:start w:val="1"/>
      <w:numFmt w:val="lowerRoman"/>
      <w:lvlText w:val="%3."/>
      <w:lvlJc w:val="right"/>
      <w:pPr>
        <w:tabs>
          <w:tab w:val="left" w:pos="1830"/>
        </w:tabs>
        <w:ind w:left="1830" w:hanging="420"/>
      </w:pPr>
    </w:lvl>
    <w:lvl w:ilvl="3">
      <w:start w:val="1"/>
      <w:numFmt w:val="decimal"/>
      <w:lvlText w:val="%4."/>
      <w:lvlJc w:val="left"/>
      <w:pPr>
        <w:tabs>
          <w:tab w:val="left" w:pos="2250"/>
        </w:tabs>
        <w:ind w:left="2250" w:hanging="420"/>
      </w:pPr>
    </w:lvl>
    <w:lvl w:ilvl="4">
      <w:start w:val="1"/>
      <w:numFmt w:val="lowerLetter"/>
      <w:lvlText w:val="%5)"/>
      <w:lvlJc w:val="left"/>
      <w:pPr>
        <w:tabs>
          <w:tab w:val="left" w:pos="2670"/>
        </w:tabs>
        <w:ind w:left="2670" w:hanging="420"/>
      </w:pPr>
    </w:lvl>
    <w:lvl w:ilvl="5">
      <w:start w:val="1"/>
      <w:numFmt w:val="lowerRoman"/>
      <w:lvlText w:val="%6."/>
      <w:lvlJc w:val="right"/>
      <w:pPr>
        <w:tabs>
          <w:tab w:val="left" w:pos="3090"/>
        </w:tabs>
        <w:ind w:left="3090" w:hanging="420"/>
      </w:pPr>
    </w:lvl>
    <w:lvl w:ilvl="6">
      <w:start w:val="1"/>
      <w:numFmt w:val="decimal"/>
      <w:lvlText w:val="%7."/>
      <w:lvlJc w:val="left"/>
      <w:pPr>
        <w:tabs>
          <w:tab w:val="left" w:pos="3510"/>
        </w:tabs>
        <w:ind w:left="3510" w:hanging="420"/>
      </w:pPr>
    </w:lvl>
    <w:lvl w:ilvl="7">
      <w:start w:val="1"/>
      <w:numFmt w:val="lowerLetter"/>
      <w:lvlText w:val="%8)"/>
      <w:lvlJc w:val="left"/>
      <w:pPr>
        <w:tabs>
          <w:tab w:val="left" w:pos="3930"/>
        </w:tabs>
        <w:ind w:left="3930" w:hanging="420"/>
      </w:pPr>
    </w:lvl>
    <w:lvl w:ilvl="8">
      <w:start w:val="1"/>
      <w:numFmt w:val="lowerRoman"/>
      <w:lvlText w:val="%9."/>
      <w:lvlJc w:val="right"/>
      <w:pPr>
        <w:tabs>
          <w:tab w:val="left" w:pos="4350"/>
        </w:tabs>
        <w:ind w:left="4350" w:hanging="420"/>
      </w:pPr>
    </w:lvl>
  </w:abstractNum>
  <w:abstractNum w:abstractNumId="57" w15:restartNumberingAfterBreak="0">
    <w:nsid w:val="3ABD1614"/>
    <w:multiLevelType w:val="multilevel"/>
    <w:tmpl w:val="3ABD1614"/>
    <w:lvl w:ilvl="0">
      <w:start w:val="1"/>
      <w:numFmt w:val="decimal"/>
      <w:lvlText w:val="23.%1"/>
      <w:lvlJc w:val="left"/>
      <w:pPr>
        <w:ind w:left="420" w:hanging="420"/>
      </w:pPr>
      <w:rPr>
        <w:rFonts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pStyle w:val="22ndlevelh22Header2l22Heading2HiddenHea1"/>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59" w15:restartNumberingAfterBreak="0">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60" w15:restartNumberingAfterBreak="0">
    <w:nsid w:val="3EB85097"/>
    <w:multiLevelType w:val="multilevel"/>
    <w:tmpl w:val="CA8E2A90"/>
    <w:lvl w:ilvl="0">
      <w:start w:val="1"/>
      <w:numFmt w:val="decimal"/>
      <w:lvlText w:val="12.%1"/>
      <w:lvlJc w:val="left"/>
      <w:pPr>
        <w:ind w:left="420" w:hanging="420"/>
      </w:pPr>
      <w:rPr>
        <w:rFonts w:ascii="宋体" w:eastAsia="宋体" w:hAnsi="宋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1" w15:restartNumberingAfterBreak="0">
    <w:nsid w:val="3EF459B8"/>
    <w:multiLevelType w:val="hybridMultilevel"/>
    <w:tmpl w:val="3EF4A71A"/>
    <w:lvl w:ilvl="0" w:tplc="15B64354">
      <w:start w:val="1"/>
      <w:numFmt w:val="decimalEnclosedCircle"/>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2" w15:restartNumberingAfterBreak="0">
    <w:nsid w:val="3FEB639C"/>
    <w:multiLevelType w:val="hybridMultilevel"/>
    <w:tmpl w:val="3EF4A71A"/>
    <w:lvl w:ilvl="0" w:tplc="15B64354">
      <w:start w:val="1"/>
      <w:numFmt w:val="decimalEnclosedCircle"/>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3" w15:restartNumberingAfterBreak="0">
    <w:nsid w:val="402B6867"/>
    <w:multiLevelType w:val="multilevel"/>
    <w:tmpl w:val="402B6867"/>
    <w:lvl w:ilvl="0">
      <w:start w:val="1"/>
      <w:numFmt w:val="decimal"/>
      <w:lvlText w:val="14.%1"/>
      <w:lvlJc w:val="left"/>
      <w:pPr>
        <w:ind w:left="420" w:hanging="42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410C2B9A"/>
    <w:multiLevelType w:val="multilevel"/>
    <w:tmpl w:val="78DE6A46"/>
    <w:lvl w:ilvl="0">
      <w:start w:val="1"/>
      <w:numFmt w:val="decimal"/>
      <w:lvlText w:val="31.%1"/>
      <w:lvlJc w:val="left"/>
      <w:pPr>
        <w:ind w:left="420" w:hanging="420"/>
      </w:pPr>
      <w:rPr>
        <w:rFonts w:hint="default"/>
        <w:b w:val="0"/>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5" w15:restartNumberingAfterBreak="0">
    <w:nsid w:val="4171A924"/>
    <w:multiLevelType w:val="multilevel"/>
    <w:tmpl w:val="4171A924"/>
    <w:lvl w:ilvl="0">
      <w:start w:val="1"/>
      <w:numFmt w:val="decimal"/>
      <w:lvlText w:val="8-%1"/>
      <w:lvlJc w:val="left"/>
      <w:pPr>
        <w:tabs>
          <w:tab w:val="left" w:pos="0"/>
        </w:tabs>
        <w:ind w:left="420" w:hanging="420"/>
      </w:pPr>
      <w:rPr>
        <w:rFonts w:ascii="宋体" w:eastAsia="宋体" w:hAnsi="宋体" w:cs="宋体" w:hint="default"/>
        <w:b w:val="0"/>
        <w:i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42602A44"/>
    <w:multiLevelType w:val="hybridMultilevel"/>
    <w:tmpl w:val="F9B67600"/>
    <w:lvl w:ilvl="0" w:tplc="15B64354">
      <w:start w:val="1"/>
      <w:numFmt w:val="decimalEnclosedCircle"/>
      <w:lvlText w:val="%1"/>
      <w:lvlJc w:val="left"/>
      <w:pPr>
        <w:ind w:left="1260" w:hanging="420"/>
      </w:pPr>
      <w:rPr>
        <w:rFonts w:hint="default"/>
      </w:rPr>
    </w:lvl>
    <w:lvl w:ilvl="1" w:tplc="6354F87C">
      <w:start w:val="1"/>
      <w:numFmt w:val="decimal"/>
      <w:lvlText w:val="（%2）"/>
      <w:lvlJc w:val="left"/>
      <w:pPr>
        <w:ind w:left="1980" w:hanging="720"/>
      </w:pPr>
      <w:rPr>
        <w:rFonts w:hint="default"/>
      </w:r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7" w15:restartNumberingAfterBreak="0">
    <w:nsid w:val="42C24FFB"/>
    <w:multiLevelType w:val="multilevel"/>
    <w:tmpl w:val="04D825F4"/>
    <w:lvl w:ilvl="0">
      <w:start w:val="1"/>
      <w:numFmt w:val="decimal"/>
      <w:lvlText w:val="32.%1"/>
      <w:lvlJc w:val="left"/>
      <w:pPr>
        <w:ind w:left="420" w:hanging="420"/>
      </w:pPr>
      <w:rPr>
        <w:rFonts w:hint="default"/>
        <w:b w:val="0"/>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8" w15:restartNumberingAfterBreak="0">
    <w:nsid w:val="42C65E96"/>
    <w:multiLevelType w:val="multilevel"/>
    <w:tmpl w:val="303F1260"/>
    <w:lvl w:ilvl="0">
      <w:start w:val="1"/>
      <w:numFmt w:val="decimal"/>
      <w:lvlText w:val="（%1）"/>
      <w:lvlJc w:val="left"/>
      <w:pPr>
        <w:ind w:left="1129" w:hanging="4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69" w15:restartNumberingAfterBreak="0">
    <w:nsid w:val="43C354B4"/>
    <w:multiLevelType w:val="multilevel"/>
    <w:tmpl w:val="43C354B4"/>
    <w:lvl w:ilvl="0">
      <w:start w:val="1"/>
      <w:numFmt w:val="decimal"/>
      <w:lvlText w:val="25.%1"/>
      <w:lvlJc w:val="left"/>
      <w:pPr>
        <w:ind w:left="420" w:hanging="420"/>
      </w:pPr>
      <w:rPr>
        <w:rFonts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46D63684"/>
    <w:multiLevelType w:val="multilevel"/>
    <w:tmpl w:val="46D63684"/>
    <w:lvl w:ilvl="0">
      <w:start w:val="1"/>
      <w:numFmt w:val="decimal"/>
      <w:lvlText w:val="28.%1"/>
      <w:lvlJc w:val="left"/>
      <w:pPr>
        <w:ind w:left="420" w:hanging="420"/>
      </w:pPr>
      <w:rPr>
        <w:rFonts w:hint="default"/>
        <w:b w:val="0"/>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47234D5F"/>
    <w:multiLevelType w:val="multilevel"/>
    <w:tmpl w:val="47234D5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47890C02"/>
    <w:multiLevelType w:val="multilevel"/>
    <w:tmpl w:val="47890C02"/>
    <w:lvl w:ilvl="0">
      <w:start w:val="1"/>
      <w:numFmt w:val="decimal"/>
      <w:lvlText w:val="%1."/>
      <w:lvlJc w:val="left"/>
      <w:pPr>
        <w:ind w:left="1476" w:hanging="420"/>
      </w:pPr>
      <w:rPr>
        <w:rFonts w:hint="eastAsia"/>
        <w:lang w:val="en-US"/>
      </w:rPr>
    </w:lvl>
    <w:lvl w:ilvl="1">
      <w:start w:val="1"/>
      <w:numFmt w:val="lowerLetter"/>
      <w:lvlText w:val="%2)"/>
      <w:lvlJc w:val="left"/>
      <w:pPr>
        <w:ind w:left="1896" w:hanging="420"/>
      </w:pPr>
    </w:lvl>
    <w:lvl w:ilvl="2">
      <w:start w:val="1"/>
      <w:numFmt w:val="lowerRoman"/>
      <w:lvlText w:val="%3."/>
      <w:lvlJc w:val="right"/>
      <w:pPr>
        <w:ind w:left="2316" w:hanging="420"/>
      </w:pPr>
    </w:lvl>
    <w:lvl w:ilvl="3">
      <w:start w:val="1"/>
      <w:numFmt w:val="decimal"/>
      <w:lvlText w:val="%4."/>
      <w:lvlJc w:val="left"/>
      <w:pPr>
        <w:ind w:left="420" w:hanging="420"/>
      </w:pPr>
    </w:lvl>
    <w:lvl w:ilvl="4">
      <w:start w:val="1"/>
      <w:numFmt w:val="lowerLetter"/>
      <w:lvlText w:val="%5)"/>
      <w:lvlJc w:val="left"/>
      <w:pPr>
        <w:ind w:left="3156" w:hanging="420"/>
      </w:pPr>
    </w:lvl>
    <w:lvl w:ilvl="5">
      <w:start w:val="1"/>
      <w:numFmt w:val="lowerRoman"/>
      <w:lvlText w:val="%6."/>
      <w:lvlJc w:val="right"/>
      <w:pPr>
        <w:ind w:left="3576" w:hanging="420"/>
      </w:pPr>
    </w:lvl>
    <w:lvl w:ilvl="6">
      <w:start w:val="1"/>
      <w:numFmt w:val="decimal"/>
      <w:lvlText w:val="%7."/>
      <w:lvlJc w:val="left"/>
      <w:pPr>
        <w:ind w:left="3996" w:hanging="420"/>
      </w:pPr>
    </w:lvl>
    <w:lvl w:ilvl="7">
      <w:start w:val="1"/>
      <w:numFmt w:val="lowerLetter"/>
      <w:lvlText w:val="%8)"/>
      <w:lvlJc w:val="left"/>
      <w:pPr>
        <w:ind w:left="4416" w:hanging="420"/>
      </w:pPr>
    </w:lvl>
    <w:lvl w:ilvl="8">
      <w:start w:val="1"/>
      <w:numFmt w:val="lowerRoman"/>
      <w:lvlText w:val="%9."/>
      <w:lvlJc w:val="right"/>
      <w:pPr>
        <w:ind w:left="4836" w:hanging="420"/>
      </w:pPr>
    </w:lvl>
  </w:abstractNum>
  <w:abstractNum w:abstractNumId="73" w15:restartNumberingAfterBreak="0">
    <w:nsid w:val="483C62FA"/>
    <w:multiLevelType w:val="multilevel"/>
    <w:tmpl w:val="483C62FA"/>
    <w:lvl w:ilvl="0">
      <w:start w:val="1"/>
      <w:numFmt w:val="decimal"/>
      <w:lvlText w:val="%1."/>
      <w:lvlJc w:val="left"/>
      <w:pPr>
        <w:ind w:left="1476" w:hanging="420"/>
      </w:pPr>
      <w:rPr>
        <w:rFonts w:hint="eastAsia"/>
        <w:lang w:val="en-US"/>
      </w:rPr>
    </w:lvl>
    <w:lvl w:ilvl="1">
      <w:start w:val="1"/>
      <w:numFmt w:val="lowerLetter"/>
      <w:lvlText w:val="%2)"/>
      <w:lvlJc w:val="left"/>
      <w:pPr>
        <w:ind w:left="1896" w:hanging="420"/>
      </w:pPr>
    </w:lvl>
    <w:lvl w:ilvl="2">
      <w:start w:val="1"/>
      <w:numFmt w:val="lowerRoman"/>
      <w:lvlText w:val="%3."/>
      <w:lvlJc w:val="right"/>
      <w:pPr>
        <w:ind w:left="2316" w:hanging="420"/>
      </w:pPr>
    </w:lvl>
    <w:lvl w:ilvl="3">
      <w:start w:val="1"/>
      <w:numFmt w:val="decimal"/>
      <w:lvlText w:val="%4."/>
      <w:lvlJc w:val="left"/>
      <w:pPr>
        <w:ind w:left="420" w:hanging="420"/>
      </w:pPr>
    </w:lvl>
    <w:lvl w:ilvl="4">
      <w:start w:val="1"/>
      <w:numFmt w:val="lowerLetter"/>
      <w:lvlText w:val="%5)"/>
      <w:lvlJc w:val="left"/>
      <w:pPr>
        <w:ind w:left="3156" w:hanging="420"/>
      </w:pPr>
    </w:lvl>
    <w:lvl w:ilvl="5">
      <w:start w:val="1"/>
      <w:numFmt w:val="lowerRoman"/>
      <w:lvlText w:val="%6."/>
      <w:lvlJc w:val="right"/>
      <w:pPr>
        <w:ind w:left="3576" w:hanging="420"/>
      </w:pPr>
    </w:lvl>
    <w:lvl w:ilvl="6">
      <w:start w:val="1"/>
      <w:numFmt w:val="decimal"/>
      <w:lvlText w:val="%7."/>
      <w:lvlJc w:val="left"/>
      <w:pPr>
        <w:ind w:left="3996" w:hanging="420"/>
      </w:pPr>
    </w:lvl>
    <w:lvl w:ilvl="7">
      <w:start w:val="1"/>
      <w:numFmt w:val="lowerLetter"/>
      <w:lvlText w:val="%8)"/>
      <w:lvlJc w:val="left"/>
      <w:pPr>
        <w:ind w:left="4416" w:hanging="420"/>
      </w:pPr>
    </w:lvl>
    <w:lvl w:ilvl="8">
      <w:start w:val="1"/>
      <w:numFmt w:val="lowerRoman"/>
      <w:lvlText w:val="%9."/>
      <w:lvlJc w:val="right"/>
      <w:pPr>
        <w:ind w:left="4836" w:hanging="420"/>
      </w:pPr>
    </w:lvl>
  </w:abstractNum>
  <w:abstractNum w:abstractNumId="74" w15:restartNumberingAfterBreak="0">
    <w:nsid w:val="48FB05C1"/>
    <w:multiLevelType w:val="multilevel"/>
    <w:tmpl w:val="48FB05C1"/>
    <w:lvl w:ilvl="0">
      <w:start w:val="1"/>
      <w:numFmt w:val="decimal"/>
      <w:lvlText w:val="%1."/>
      <w:lvlJc w:val="left"/>
      <w:pPr>
        <w:ind w:left="420" w:hanging="42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76" w15:restartNumberingAfterBreak="0">
    <w:nsid w:val="4B1E7D1B"/>
    <w:multiLevelType w:val="multilevel"/>
    <w:tmpl w:val="4B1E7D1B"/>
    <w:lvl w:ilvl="0">
      <w:start w:val="1"/>
      <w:numFmt w:val="decimal"/>
      <w:lvlText w:val="%1."/>
      <w:lvlJc w:val="left"/>
      <w:pPr>
        <w:tabs>
          <w:tab w:val="left" w:pos="786"/>
        </w:tabs>
        <w:ind w:left="786"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15:restartNumberingAfterBreak="0">
    <w:nsid w:val="4B9D13A2"/>
    <w:multiLevelType w:val="multilevel"/>
    <w:tmpl w:val="4B9D13A2"/>
    <w:lvl w:ilvl="0">
      <w:start w:val="1"/>
      <w:numFmt w:val="bullet"/>
      <w:pStyle w:val="a8"/>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8" w15:restartNumberingAfterBreak="0">
    <w:nsid w:val="4CC44B25"/>
    <w:multiLevelType w:val="multilevel"/>
    <w:tmpl w:val="4CC44B25"/>
    <w:lvl w:ilvl="0">
      <w:start w:val="1"/>
      <w:numFmt w:val="decimal"/>
      <w:lvlText w:val="11.%1"/>
      <w:lvlJc w:val="left"/>
      <w:pPr>
        <w:ind w:left="900" w:hanging="420"/>
      </w:pPr>
      <w:rPr>
        <w:rFonts w:hint="default"/>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9" w15:restartNumberingAfterBreak="0">
    <w:nsid w:val="4E7107F0"/>
    <w:multiLevelType w:val="multilevel"/>
    <w:tmpl w:val="4E7107F0"/>
    <w:lvl w:ilvl="0">
      <w:start w:val="1"/>
      <w:numFmt w:val="bullet"/>
      <w:pStyle w:val="40"/>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80" w15:restartNumberingAfterBreak="0">
    <w:nsid w:val="4FBE053F"/>
    <w:multiLevelType w:val="multilevel"/>
    <w:tmpl w:val="4FBE053F"/>
    <w:lvl w:ilvl="0">
      <w:start w:val="1"/>
      <w:numFmt w:val="decimal"/>
      <w:lvlText w:val="%1."/>
      <w:lvlJc w:val="left"/>
      <w:pPr>
        <w:ind w:left="1476" w:hanging="420"/>
      </w:pPr>
      <w:rPr>
        <w:rFonts w:hint="eastAsia"/>
        <w:lang w:val="en-US"/>
      </w:rPr>
    </w:lvl>
    <w:lvl w:ilvl="1">
      <w:start w:val="1"/>
      <w:numFmt w:val="lowerLetter"/>
      <w:lvlText w:val="%2)"/>
      <w:lvlJc w:val="left"/>
      <w:pPr>
        <w:ind w:left="1896" w:hanging="420"/>
      </w:pPr>
    </w:lvl>
    <w:lvl w:ilvl="2">
      <w:start w:val="1"/>
      <w:numFmt w:val="lowerRoman"/>
      <w:lvlText w:val="%3."/>
      <w:lvlJc w:val="right"/>
      <w:pPr>
        <w:ind w:left="2316" w:hanging="420"/>
      </w:pPr>
    </w:lvl>
    <w:lvl w:ilvl="3">
      <w:start w:val="1"/>
      <w:numFmt w:val="decimal"/>
      <w:lvlText w:val="%4."/>
      <w:lvlJc w:val="left"/>
      <w:pPr>
        <w:ind w:left="420" w:hanging="420"/>
      </w:pPr>
    </w:lvl>
    <w:lvl w:ilvl="4">
      <w:start w:val="1"/>
      <w:numFmt w:val="lowerLetter"/>
      <w:lvlText w:val="%5)"/>
      <w:lvlJc w:val="left"/>
      <w:pPr>
        <w:ind w:left="3156" w:hanging="420"/>
      </w:pPr>
    </w:lvl>
    <w:lvl w:ilvl="5">
      <w:start w:val="1"/>
      <w:numFmt w:val="lowerRoman"/>
      <w:lvlText w:val="%6."/>
      <w:lvlJc w:val="right"/>
      <w:pPr>
        <w:ind w:left="3576" w:hanging="420"/>
      </w:pPr>
    </w:lvl>
    <w:lvl w:ilvl="6">
      <w:start w:val="1"/>
      <w:numFmt w:val="decimal"/>
      <w:lvlText w:val="%7."/>
      <w:lvlJc w:val="left"/>
      <w:pPr>
        <w:ind w:left="3996" w:hanging="420"/>
      </w:pPr>
    </w:lvl>
    <w:lvl w:ilvl="7">
      <w:start w:val="1"/>
      <w:numFmt w:val="lowerLetter"/>
      <w:lvlText w:val="%8)"/>
      <w:lvlJc w:val="left"/>
      <w:pPr>
        <w:ind w:left="4416" w:hanging="420"/>
      </w:pPr>
    </w:lvl>
    <w:lvl w:ilvl="8">
      <w:start w:val="1"/>
      <w:numFmt w:val="lowerRoman"/>
      <w:lvlText w:val="%9."/>
      <w:lvlJc w:val="right"/>
      <w:pPr>
        <w:ind w:left="4836" w:hanging="420"/>
      </w:pPr>
    </w:lvl>
  </w:abstractNum>
  <w:abstractNum w:abstractNumId="81" w15:restartNumberingAfterBreak="0">
    <w:nsid w:val="513E7552"/>
    <w:multiLevelType w:val="multilevel"/>
    <w:tmpl w:val="43BA8764"/>
    <w:lvl w:ilvl="0">
      <w:start w:val="1"/>
      <w:numFmt w:val="decimal"/>
      <w:lvlText w:val="(%1)"/>
      <w:lvlJc w:val="left"/>
      <w:pPr>
        <w:tabs>
          <w:tab w:val="left" w:pos="1256"/>
        </w:tabs>
        <w:ind w:left="1256" w:hanging="405"/>
      </w:pPr>
      <w:rPr>
        <w:rFonts w:hint="default"/>
      </w:rPr>
    </w:lvl>
    <w:lvl w:ilvl="1">
      <w:start w:val="1"/>
      <w:numFmt w:val="decimal"/>
      <w:lvlText w:val="%2、"/>
      <w:lvlJc w:val="left"/>
      <w:pPr>
        <w:tabs>
          <w:tab w:val="left" w:pos="1991"/>
        </w:tabs>
        <w:ind w:left="1991" w:hanging="720"/>
      </w:pPr>
      <w:rPr>
        <w:rFonts w:hint="default"/>
      </w:rPr>
    </w:lvl>
    <w:lvl w:ilvl="2">
      <w:start w:val="1"/>
      <w:numFmt w:val="decimal"/>
      <w:lvlText w:val="（%3）"/>
      <w:lvlJc w:val="left"/>
      <w:pPr>
        <w:tabs>
          <w:tab w:val="left" w:pos="2111"/>
        </w:tabs>
        <w:ind w:left="2111" w:hanging="420"/>
      </w:pPr>
      <w:rPr>
        <w:rFonts w:cs="Times New Roman" w:hint="default"/>
        <w:b w:val="0"/>
      </w:rPr>
    </w:lvl>
    <w:lvl w:ilvl="3">
      <w:start w:val="1"/>
      <w:numFmt w:val="japaneseCounting"/>
      <w:lvlText w:val="第%4条"/>
      <w:lvlJc w:val="left"/>
      <w:pPr>
        <w:tabs>
          <w:tab w:val="left" w:pos="2575"/>
        </w:tabs>
        <w:ind w:left="2575" w:hanging="1440"/>
      </w:pPr>
      <w:rPr>
        <w:rFonts w:ascii="宋体" w:eastAsia="宋体" w:hAnsi="宋体" w:hint="default"/>
        <w:b w:val="0"/>
        <w:sz w:val="24"/>
        <w:szCs w:val="24"/>
      </w:rPr>
    </w:lvl>
    <w:lvl w:ilvl="4">
      <w:start w:val="1"/>
      <w:numFmt w:val="lowerLetter"/>
      <w:lvlText w:val="%5)"/>
      <w:lvlJc w:val="left"/>
      <w:pPr>
        <w:tabs>
          <w:tab w:val="left" w:pos="2951"/>
        </w:tabs>
        <w:ind w:left="2951" w:hanging="420"/>
      </w:pPr>
    </w:lvl>
    <w:lvl w:ilvl="5">
      <w:start w:val="1"/>
      <w:numFmt w:val="japaneseCounting"/>
      <w:lvlText w:val="%6、"/>
      <w:lvlJc w:val="left"/>
      <w:pPr>
        <w:ind w:left="3671" w:hanging="720"/>
      </w:pPr>
      <w:rPr>
        <w:rFonts w:hint="default"/>
      </w:rPr>
    </w:lvl>
    <w:lvl w:ilvl="6">
      <w:start w:val="1"/>
      <w:numFmt w:val="decimal"/>
      <w:lvlText w:val="%7."/>
      <w:lvlJc w:val="left"/>
      <w:pPr>
        <w:tabs>
          <w:tab w:val="left" w:pos="3791"/>
        </w:tabs>
        <w:ind w:left="3791" w:hanging="420"/>
      </w:pPr>
    </w:lvl>
    <w:lvl w:ilvl="7">
      <w:start w:val="1"/>
      <w:numFmt w:val="lowerLetter"/>
      <w:lvlText w:val="%8)"/>
      <w:lvlJc w:val="left"/>
      <w:pPr>
        <w:tabs>
          <w:tab w:val="left" w:pos="4211"/>
        </w:tabs>
        <w:ind w:left="4211" w:hanging="420"/>
      </w:pPr>
    </w:lvl>
    <w:lvl w:ilvl="8">
      <w:start w:val="1"/>
      <w:numFmt w:val="lowerRoman"/>
      <w:lvlText w:val="%9."/>
      <w:lvlJc w:val="right"/>
      <w:pPr>
        <w:tabs>
          <w:tab w:val="left" w:pos="4631"/>
        </w:tabs>
        <w:ind w:left="4631" w:hanging="420"/>
      </w:pPr>
    </w:lvl>
  </w:abstractNum>
  <w:abstractNum w:abstractNumId="82" w15:restartNumberingAfterBreak="0">
    <w:nsid w:val="51817BF0"/>
    <w:multiLevelType w:val="multilevel"/>
    <w:tmpl w:val="51817BF0"/>
    <w:lvl w:ilvl="0">
      <w:start w:val="1"/>
      <w:numFmt w:val="chineseCountingThousand"/>
      <w:lvlText w:val="（%1）"/>
      <w:lvlJc w:val="left"/>
      <w:pPr>
        <w:ind w:left="420" w:hanging="420"/>
      </w:pPr>
      <w:rPr>
        <w:rFonts w:hint="default"/>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529E351E"/>
    <w:multiLevelType w:val="multilevel"/>
    <w:tmpl w:val="00DC4716"/>
    <w:lvl w:ilvl="0">
      <w:start w:val="1"/>
      <w:numFmt w:val="chineseCountingThousand"/>
      <w:lvlText w:val="%1、"/>
      <w:lvlJc w:val="right"/>
      <w:pPr>
        <w:ind w:left="420" w:hanging="420"/>
      </w:pPr>
      <w:rPr>
        <w:rFonts w:hint="eastAsia"/>
        <w:b/>
        <w:sz w:val="28"/>
        <w:szCs w:val="24"/>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15:restartNumberingAfterBreak="0">
    <w:nsid w:val="53995636"/>
    <w:multiLevelType w:val="multilevel"/>
    <w:tmpl w:val="7B6A2310"/>
    <w:lvl w:ilvl="0">
      <w:start w:val="1"/>
      <w:numFmt w:val="decimal"/>
      <w:lvlText w:val="35.%1"/>
      <w:lvlJc w:val="left"/>
      <w:pPr>
        <w:ind w:left="420" w:hanging="420"/>
      </w:pPr>
      <w:rPr>
        <w:rFonts w:hint="default"/>
        <w:b w:val="0"/>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5" w15:restartNumberingAfterBreak="0">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86" w15:restartNumberingAfterBreak="0">
    <w:nsid w:val="54A32673"/>
    <w:multiLevelType w:val="multilevel"/>
    <w:tmpl w:val="54A32673"/>
    <w:lvl w:ilvl="0">
      <w:start w:val="1"/>
      <w:numFmt w:val="decimal"/>
      <w:lvlText w:val="26.%1"/>
      <w:lvlJc w:val="left"/>
      <w:pPr>
        <w:ind w:left="420" w:hanging="420"/>
      </w:pPr>
      <w:rPr>
        <w:rFonts w:hint="default"/>
        <w:b w:val="0"/>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15:restartNumberingAfterBreak="0">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8" w15:restartNumberingAfterBreak="0">
    <w:nsid w:val="57910DE9"/>
    <w:multiLevelType w:val="multilevel"/>
    <w:tmpl w:val="57910DE9"/>
    <w:lvl w:ilvl="0">
      <w:start w:val="1"/>
      <w:numFmt w:val="decimal"/>
      <w:lvlText w:val="9.%1 "/>
      <w:lvlJc w:val="left"/>
      <w:pPr>
        <w:ind w:left="680" w:hanging="68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89" w15:restartNumberingAfterBreak="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0" w15:restartNumberingAfterBreak="0">
    <w:nsid w:val="5A610DFC"/>
    <w:multiLevelType w:val="multilevel"/>
    <w:tmpl w:val="5A610DFC"/>
    <w:lvl w:ilvl="0">
      <w:start w:val="1"/>
      <w:numFmt w:val="decimal"/>
      <w:lvlText w:val="9-%1"/>
      <w:lvlJc w:val="left"/>
      <w:pPr>
        <w:ind w:left="420" w:hanging="420"/>
      </w:pPr>
      <w:rPr>
        <w:rFonts w:ascii="宋体" w:eastAsia="宋体" w:hAnsi="宋体" w:hint="eastAsia"/>
        <w:b/>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5DCD5AFE"/>
    <w:multiLevelType w:val="multilevel"/>
    <w:tmpl w:val="5DCD5AFE"/>
    <w:lvl w:ilvl="0">
      <w:start w:val="1"/>
      <w:numFmt w:val="decimal"/>
      <w:lvlText w:val="2.%1 "/>
      <w:lvlJc w:val="left"/>
      <w:pPr>
        <w:ind w:left="680" w:hanging="68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92" w15:restartNumberingAfterBreak="0">
    <w:nsid w:val="5E4A7D81"/>
    <w:multiLevelType w:val="multilevel"/>
    <w:tmpl w:val="5E4A7D81"/>
    <w:lvl w:ilvl="0">
      <w:start w:val="1"/>
      <w:numFmt w:val="decimal"/>
      <w:lvlText w:val="27.%1"/>
      <w:lvlJc w:val="left"/>
      <w:pPr>
        <w:ind w:left="420" w:hanging="420"/>
      </w:pPr>
      <w:rPr>
        <w:rFonts w:hint="default"/>
        <w:b w:val="0"/>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5F325197"/>
    <w:multiLevelType w:val="multilevel"/>
    <w:tmpl w:val="303F1260"/>
    <w:lvl w:ilvl="0">
      <w:start w:val="1"/>
      <w:numFmt w:val="decimal"/>
      <w:lvlText w:val="（%1）"/>
      <w:lvlJc w:val="left"/>
      <w:pPr>
        <w:ind w:left="1129" w:hanging="4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94" w15:restartNumberingAfterBreak="0">
    <w:nsid w:val="5FB31684"/>
    <w:multiLevelType w:val="multilevel"/>
    <w:tmpl w:val="5FB31684"/>
    <w:lvl w:ilvl="0">
      <w:start w:val="1"/>
      <w:numFmt w:val="decimal"/>
      <w:lvlText w:val="%1."/>
      <w:lvlJc w:val="left"/>
      <w:pPr>
        <w:ind w:left="120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5" w15:restartNumberingAfterBreak="0">
    <w:nsid w:val="5FFF0C15"/>
    <w:multiLevelType w:val="multilevel"/>
    <w:tmpl w:val="5FFF0C15"/>
    <w:lvl w:ilvl="0">
      <w:start w:val="1"/>
      <w:numFmt w:val="decimal"/>
      <w:lvlText w:val="（%1）"/>
      <w:lvlJc w:val="left"/>
      <w:pPr>
        <w:ind w:left="1129" w:hanging="4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96" w15:restartNumberingAfterBreak="0">
    <w:nsid w:val="6038113D"/>
    <w:multiLevelType w:val="multilevel"/>
    <w:tmpl w:val="6038113D"/>
    <w:lvl w:ilvl="0">
      <w:start w:val="1"/>
      <w:numFmt w:val="decimalEnclosedCircle"/>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7" w15:restartNumberingAfterBreak="0">
    <w:nsid w:val="60D64D1D"/>
    <w:multiLevelType w:val="multilevel"/>
    <w:tmpl w:val="60D64D1D"/>
    <w:lvl w:ilvl="0">
      <w:start w:val="1"/>
      <w:numFmt w:val="decimal"/>
      <w:lvlText w:val="1.%1 "/>
      <w:lvlJc w:val="left"/>
      <w:pPr>
        <w:ind w:left="680" w:hanging="68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98" w15:restartNumberingAfterBreak="0">
    <w:nsid w:val="62D96CC1"/>
    <w:multiLevelType w:val="multilevel"/>
    <w:tmpl w:val="62D96CC1"/>
    <w:lvl w:ilvl="0">
      <w:start w:val="1"/>
      <w:numFmt w:val="decimal"/>
      <w:lvlText w:val="24.%1"/>
      <w:lvlJc w:val="left"/>
      <w:pPr>
        <w:ind w:left="420" w:hanging="420"/>
      </w:pPr>
      <w:rPr>
        <w:rFonts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15:restartNumberingAfterBreak="0">
    <w:nsid w:val="63D5327C"/>
    <w:multiLevelType w:val="multilevel"/>
    <w:tmpl w:val="63D5327C"/>
    <w:lvl w:ilvl="0">
      <w:start w:val="1"/>
      <w:numFmt w:val="decimal"/>
      <w:lvlText w:val="21.%1"/>
      <w:lvlJc w:val="left"/>
      <w:pPr>
        <w:ind w:left="420" w:hanging="42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0" w15:restartNumberingAfterBreak="0">
    <w:nsid w:val="64AF67F0"/>
    <w:multiLevelType w:val="multilevel"/>
    <w:tmpl w:val="64AF67F0"/>
    <w:lvl w:ilvl="0">
      <w:start w:val="1"/>
      <w:numFmt w:val="decimal"/>
      <w:lvlText w:val="%1."/>
      <w:lvlJc w:val="left"/>
      <w:pPr>
        <w:ind w:left="420" w:hanging="420"/>
      </w:pPr>
      <w:rPr>
        <w:rFonts w:ascii="宋体" w:eastAsia="宋体" w:hAnsi="宋体"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15:restartNumberingAfterBreak="0">
    <w:nsid w:val="64D341D1"/>
    <w:multiLevelType w:val="hybridMultilevel"/>
    <w:tmpl w:val="38F815C8"/>
    <w:lvl w:ilvl="0" w:tplc="29789B11">
      <w:start w:val="1"/>
      <w:numFmt w:val="decimal"/>
      <w:lvlText w:val="(%1)"/>
      <w:lvlJc w:val="left"/>
      <w:pPr>
        <w:ind w:left="960" w:hanging="4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02" w15:restartNumberingAfterBreak="0">
    <w:nsid w:val="66BE4370"/>
    <w:multiLevelType w:val="multilevel"/>
    <w:tmpl w:val="66BE4370"/>
    <w:lvl w:ilvl="0">
      <w:start w:val="1"/>
      <w:numFmt w:val="decimal"/>
      <w:lvlText w:val="17.%1"/>
      <w:lvlJc w:val="left"/>
      <w:pPr>
        <w:ind w:left="420" w:hanging="42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67403E98"/>
    <w:multiLevelType w:val="singleLevel"/>
    <w:tmpl w:val="67403E98"/>
    <w:lvl w:ilvl="0">
      <w:start w:val="1"/>
      <w:numFmt w:val="bullet"/>
      <w:pStyle w:val="a9"/>
      <w:lvlText w:val=""/>
      <w:lvlJc w:val="left"/>
      <w:pPr>
        <w:tabs>
          <w:tab w:val="left" w:pos="360"/>
        </w:tabs>
        <w:ind w:left="360" w:hanging="360"/>
      </w:pPr>
      <w:rPr>
        <w:rFonts w:ascii="Symbol" w:hAnsi="Symbol" w:hint="default"/>
      </w:rPr>
    </w:lvl>
  </w:abstractNum>
  <w:abstractNum w:abstractNumId="104" w15:restartNumberingAfterBreak="0">
    <w:nsid w:val="68166A06"/>
    <w:multiLevelType w:val="multilevel"/>
    <w:tmpl w:val="68166A06"/>
    <w:lvl w:ilvl="0">
      <w:start w:val="1"/>
      <w:numFmt w:val="decimal"/>
      <w:lvlText w:val="（%1）"/>
      <w:lvlJc w:val="left"/>
      <w:pPr>
        <w:tabs>
          <w:tab w:val="left" w:pos="1290"/>
        </w:tabs>
        <w:ind w:left="1290" w:hanging="720"/>
      </w:pPr>
      <w:rPr>
        <w:rFonts w:hint="eastAsia"/>
      </w:rPr>
    </w:lvl>
    <w:lvl w:ilvl="1">
      <w:start w:val="1"/>
      <w:numFmt w:val="lowerLetter"/>
      <w:lvlText w:val="%2)"/>
      <w:lvlJc w:val="left"/>
      <w:pPr>
        <w:tabs>
          <w:tab w:val="left" w:pos="1410"/>
        </w:tabs>
        <w:ind w:left="1410" w:hanging="420"/>
      </w:pPr>
    </w:lvl>
    <w:lvl w:ilvl="2">
      <w:start w:val="1"/>
      <w:numFmt w:val="lowerRoman"/>
      <w:lvlText w:val="%3."/>
      <w:lvlJc w:val="right"/>
      <w:pPr>
        <w:tabs>
          <w:tab w:val="left" w:pos="1830"/>
        </w:tabs>
        <w:ind w:left="1830" w:hanging="420"/>
      </w:pPr>
    </w:lvl>
    <w:lvl w:ilvl="3">
      <w:start w:val="1"/>
      <w:numFmt w:val="decimal"/>
      <w:lvlText w:val="%4."/>
      <w:lvlJc w:val="left"/>
      <w:pPr>
        <w:tabs>
          <w:tab w:val="left" w:pos="2250"/>
        </w:tabs>
        <w:ind w:left="2250" w:hanging="420"/>
      </w:pPr>
    </w:lvl>
    <w:lvl w:ilvl="4">
      <w:start w:val="1"/>
      <w:numFmt w:val="lowerLetter"/>
      <w:lvlText w:val="%5)"/>
      <w:lvlJc w:val="left"/>
      <w:pPr>
        <w:tabs>
          <w:tab w:val="left" w:pos="2670"/>
        </w:tabs>
        <w:ind w:left="2670" w:hanging="420"/>
      </w:pPr>
    </w:lvl>
    <w:lvl w:ilvl="5">
      <w:start w:val="1"/>
      <w:numFmt w:val="lowerRoman"/>
      <w:lvlText w:val="%6."/>
      <w:lvlJc w:val="right"/>
      <w:pPr>
        <w:tabs>
          <w:tab w:val="left" w:pos="3090"/>
        </w:tabs>
        <w:ind w:left="3090" w:hanging="420"/>
      </w:pPr>
    </w:lvl>
    <w:lvl w:ilvl="6">
      <w:start w:val="1"/>
      <w:numFmt w:val="decimal"/>
      <w:lvlText w:val="%7."/>
      <w:lvlJc w:val="left"/>
      <w:pPr>
        <w:tabs>
          <w:tab w:val="left" w:pos="3510"/>
        </w:tabs>
        <w:ind w:left="3510" w:hanging="420"/>
      </w:pPr>
    </w:lvl>
    <w:lvl w:ilvl="7">
      <w:start w:val="1"/>
      <w:numFmt w:val="lowerLetter"/>
      <w:lvlText w:val="%8)"/>
      <w:lvlJc w:val="left"/>
      <w:pPr>
        <w:tabs>
          <w:tab w:val="left" w:pos="3930"/>
        </w:tabs>
        <w:ind w:left="3930" w:hanging="420"/>
      </w:pPr>
    </w:lvl>
    <w:lvl w:ilvl="8">
      <w:start w:val="1"/>
      <w:numFmt w:val="lowerRoman"/>
      <w:lvlText w:val="%9."/>
      <w:lvlJc w:val="right"/>
      <w:pPr>
        <w:tabs>
          <w:tab w:val="left" w:pos="4350"/>
        </w:tabs>
        <w:ind w:left="4350" w:hanging="420"/>
      </w:pPr>
    </w:lvl>
  </w:abstractNum>
  <w:abstractNum w:abstractNumId="105" w15:restartNumberingAfterBreak="0">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6" w15:restartNumberingAfterBreak="0">
    <w:nsid w:val="699A10F4"/>
    <w:multiLevelType w:val="multilevel"/>
    <w:tmpl w:val="699A10F4"/>
    <w:lvl w:ilvl="0">
      <w:start w:val="1"/>
      <w:numFmt w:val="decimalEnclosedCircle"/>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7" w15:restartNumberingAfterBreak="0">
    <w:nsid w:val="6B696082"/>
    <w:multiLevelType w:val="multilevel"/>
    <w:tmpl w:val="6B696082"/>
    <w:lvl w:ilvl="0">
      <w:start w:val="1"/>
      <w:numFmt w:val="decimal"/>
      <w:lvlText w:val="%1."/>
      <w:lvlJc w:val="left"/>
      <w:pPr>
        <w:tabs>
          <w:tab w:val="left" w:pos="900"/>
        </w:tabs>
        <w:ind w:left="900" w:hanging="420"/>
      </w:pPr>
      <w:rPr>
        <w:rFonts w:ascii="宋体" w:eastAsia="宋体" w:hAnsi="宋体"/>
        <w:sz w:val="24"/>
        <w:szCs w:val="24"/>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08" w15:restartNumberingAfterBreak="0">
    <w:nsid w:val="6EE92FC0"/>
    <w:multiLevelType w:val="multilevel"/>
    <w:tmpl w:val="6EE92FC0"/>
    <w:lvl w:ilvl="0">
      <w:start w:val="1"/>
      <w:numFmt w:val="chineseCountingThousand"/>
      <w:lvlText w:val="第%1章"/>
      <w:lvlJc w:val="left"/>
      <w:pPr>
        <w:ind w:left="1129" w:hanging="420"/>
      </w:pPr>
      <w:rPr>
        <w:rFonts w:hint="eastAsia"/>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09" w15:restartNumberingAfterBreak="0">
    <w:nsid w:val="705650D4"/>
    <w:multiLevelType w:val="multilevel"/>
    <w:tmpl w:val="705650D4"/>
    <w:lvl w:ilvl="0">
      <w:start w:val="1"/>
      <w:numFmt w:val="decimal"/>
      <w:lvlText w:val="12.%1"/>
      <w:lvlJc w:val="left"/>
      <w:pPr>
        <w:ind w:left="900" w:hanging="420"/>
      </w:pPr>
      <w:rPr>
        <w:rFonts w:hint="default"/>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0" w15:restartNumberingAfterBreak="0">
    <w:nsid w:val="74D44752"/>
    <w:multiLevelType w:val="multilevel"/>
    <w:tmpl w:val="74D44752"/>
    <w:lvl w:ilvl="0">
      <w:start w:val="1"/>
      <w:numFmt w:val="decimal"/>
      <w:lvlText w:val="18.%1"/>
      <w:lvlJc w:val="left"/>
      <w:pPr>
        <w:ind w:left="420" w:hanging="42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15:restartNumberingAfterBreak="0">
    <w:nsid w:val="755B6E54"/>
    <w:multiLevelType w:val="multilevel"/>
    <w:tmpl w:val="CEF8BBBE"/>
    <w:lvl w:ilvl="0">
      <w:start w:val="1"/>
      <w:numFmt w:val="decimal"/>
      <w:lvlText w:val="30.%1"/>
      <w:lvlJc w:val="left"/>
      <w:pPr>
        <w:ind w:left="420" w:hanging="420"/>
      </w:pPr>
      <w:rPr>
        <w:rFonts w:hint="default"/>
        <w:b w:val="0"/>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2" w15:restartNumberingAfterBreak="0">
    <w:nsid w:val="7659756C"/>
    <w:multiLevelType w:val="multilevel"/>
    <w:tmpl w:val="7659756C"/>
    <w:lvl w:ilvl="0">
      <w:start w:val="1"/>
      <w:numFmt w:val="decimal"/>
      <w:lvlText w:val="8.%1 "/>
      <w:lvlJc w:val="left"/>
      <w:pPr>
        <w:ind w:left="680" w:hanging="68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3" w15:restartNumberingAfterBreak="0">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14" w15:restartNumberingAfterBreak="0">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5" w15:restartNumberingAfterBreak="0">
    <w:nsid w:val="7AC10249"/>
    <w:multiLevelType w:val="multilevel"/>
    <w:tmpl w:val="1986A148"/>
    <w:lvl w:ilvl="0">
      <w:start w:val="1"/>
      <w:numFmt w:val="decimal"/>
      <w:lvlText w:val="34.%1"/>
      <w:lvlJc w:val="left"/>
      <w:pPr>
        <w:ind w:left="420" w:hanging="420"/>
      </w:pPr>
      <w:rPr>
        <w:rFonts w:hint="default"/>
        <w:b w:val="0"/>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6" w15:restartNumberingAfterBreak="0">
    <w:nsid w:val="7BC34A99"/>
    <w:multiLevelType w:val="multilevel"/>
    <w:tmpl w:val="7BC34A9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7" w15:restartNumberingAfterBreak="0">
    <w:nsid w:val="7DA57FF6"/>
    <w:multiLevelType w:val="multilevel"/>
    <w:tmpl w:val="7DA57FF6"/>
    <w:lvl w:ilvl="0">
      <w:start w:val="1"/>
      <w:numFmt w:val="decimal"/>
      <w:lvlText w:val="（%1）"/>
      <w:lvlJc w:val="left"/>
      <w:pPr>
        <w:ind w:left="1129" w:hanging="4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18" w15:restartNumberingAfterBreak="0">
    <w:nsid w:val="7EDE650C"/>
    <w:multiLevelType w:val="multilevel"/>
    <w:tmpl w:val="303F1260"/>
    <w:lvl w:ilvl="0">
      <w:start w:val="1"/>
      <w:numFmt w:val="decimal"/>
      <w:lvlText w:val="（%1）"/>
      <w:lvlJc w:val="left"/>
      <w:pPr>
        <w:ind w:left="1129" w:hanging="4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19" w15:restartNumberingAfterBreak="0">
    <w:nsid w:val="7F680B59"/>
    <w:multiLevelType w:val="hybridMultilevel"/>
    <w:tmpl w:val="BF56C652"/>
    <w:lvl w:ilvl="0" w:tplc="3B581A2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0" w15:restartNumberingAfterBreak="0">
    <w:nsid w:val="7FB16B51"/>
    <w:multiLevelType w:val="multilevel"/>
    <w:tmpl w:val="3FA2BE16"/>
    <w:lvl w:ilvl="0">
      <w:start w:val="1"/>
      <w:numFmt w:val="decimal"/>
      <w:lvlText w:val="%1."/>
      <w:lvlJc w:val="left"/>
      <w:pPr>
        <w:ind w:left="1696" w:hanging="420"/>
      </w:pPr>
      <w:rPr>
        <w:rFonts w:ascii="宋体" w:eastAsia="宋体" w:hAnsi="宋体" w:cs="Times New Roman"/>
        <w:sz w:val="24"/>
        <w:szCs w:val="24"/>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num w:numId="1">
    <w:abstractNumId w:val="46"/>
  </w:num>
  <w:num w:numId="2">
    <w:abstractNumId w:val="52"/>
  </w:num>
  <w:num w:numId="3">
    <w:abstractNumId w:val="71"/>
  </w:num>
  <w:num w:numId="4">
    <w:abstractNumId w:val="65"/>
  </w:num>
  <w:num w:numId="5">
    <w:abstractNumId w:val="1"/>
  </w:num>
  <w:num w:numId="6">
    <w:abstractNumId w:val="116"/>
  </w:num>
  <w:num w:numId="7">
    <w:abstractNumId w:val="37"/>
  </w:num>
  <w:num w:numId="8">
    <w:abstractNumId w:val="49"/>
  </w:num>
  <w:num w:numId="9">
    <w:abstractNumId w:val="106"/>
  </w:num>
  <w:num w:numId="10">
    <w:abstractNumId w:val="13"/>
  </w:num>
  <w:num w:numId="11">
    <w:abstractNumId w:val="17"/>
  </w:num>
  <w:num w:numId="12">
    <w:abstractNumId w:val="96"/>
  </w:num>
  <w:num w:numId="13">
    <w:abstractNumId w:val="82"/>
  </w:num>
  <w:num w:numId="14">
    <w:abstractNumId w:val="74"/>
  </w:num>
  <w:num w:numId="15">
    <w:abstractNumId w:val="97"/>
  </w:num>
  <w:num w:numId="16">
    <w:abstractNumId w:val="91"/>
  </w:num>
  <w:num w:numId="17">
    <w:abstractNumId w:val="44"/>
  </w:num>
  <w:num w:numId="18">
    <w:abstractNumId w:val="56"/>
  </w:num>
  <w:num w:numId="19">
    <w:abstractNumId w:val="45"/>
  </w:num>
  <w:num w:numId="20">
    <w:abstractNumId w:val="55"/>
  </w:num>
  <w:num w:numId="21">
    <w:abstractNumId w:val="51"/>
  </w:num>
  <w:num w:numId="22">
    <w:abstractNumId w:val="108"/>
  </w:num>
  <w:num w:numId="23">
    <w:abstractNumId w:val="24"/>
  </w:num>
  <w:num w:numId="24">
    <w:abstractNumId w:val="112"/>
  </w:num>
  <w:num w:numId="25">
    <w:abstractNumId w:val="88"/>
  </w:num>
  <w:num w:numId="26">
    <w:abstractNumId w:val="32"/>
  </w:num>
  <w:num w:numId="27">
    <w:abstractNumId w:val="78"/>
  </w:num>
  <w:num w:numId="28">
    <w:abstractNumId w:val="40"/>
  </w:num>
  <w:num w:numId="29">
    <w:abstractNumId w:val="109"/>
  </w:num>
  <w:num w:numId="30">
    <w:abstractNumId w:val="104"/>
  </w:num>
  <w:num w:numId="31">
    <w:abstractNumId w:val="26"/>
  </w:num>
  <w:num w:numId="32">
    <w:abstractNumId w:val="63"/>
  </w:num>
  <w:num w:numId="33">
    <w:abstractNumId w:val="29"/>
  </w:num>
  <w:num w:numId="34">
    <w:abstractNumId w:val="21"/>
  </w:num>
  <w:num w:numId="35">
    <w:abstractNumId w:val="39"/>
  </w:num>
  <w:num w:numId="36">
    <w:abstractNumId w:val="102"/>
  </w:num>
  <w:num w:numId="37">
    <w:abstractNumId w:val="110"/>
  </w:num>
  <w:num w:numId="38">
    <w:abstractNumId w:val="42"/>
  </w:num>
  <w:num w:numId="39">
    <w:abstractNumId w:val="53"/>
  </w:num>
  <w:num w:numId="40">
    <w:abstractNumId w:val="99"/>
  </w:num>
  <w:num w:numId="41">
    <w:abstractNumId w:val="117"/>
  </w:num>
  <w:num w:numId="42">
    <w:abstractNumId w:val="12"/>
  </w:num>
  <w:num w:numId="43">
    <w:abstractNumId w:val="43"/>
  </w:num>
  <w:num w:numId="44">
    <w:abstractNumId w:val="57"/>
  </w:num>
  <w:num w:numId="45">
    <w:abstractNumId w:val="98"/>
  </w:num>
  <w:num w:numId="46">
    <w:abstractNumId w:val="95"/>
  </w:num>
  <w:num w:numId="47">
    <w:abstractNumId w:val="15"/>
  </w:num>
  <w:num w:numId="48">
    <w:abstractNumId w:val="69"/>
  </w:num>
  <w:num w:numId="49">
    <w:abstractNumId w:val="86"/>
  </w:num>
  <w:num w:numId="50">
    <w:abstractNumId w:val="92"/>
  </w:num>
  <w:num w:numId="51">
    <w:abstractNumId w:val="70"/>
  </w:num>
  <w:num w:numId="52">
    <w:abstractNumId w:val="11"/>
  </w:num>
  <w:num w:numId="53">
    <w:abstractNumId w:val="111"/>
  </w:num>
  <w:num w:numId="54">
    <w:abstractNumId w:val="64"/>
  </w:num>
  <w:num w:numId="55">
    <w:abstractNumId w:val="67"/>
  </w:num>
  <w:num w:numId="56">
    <w:abstractNumId w:val="36"/>
  </w:num>
  <w:num w:numId="57">
    <w:abstractNumId w:val="115"/>
  </w:num>
  <w:num w:numId="58">
    <w:abstractNumId w:val="84"/>
  </w:num>
  <w:num w:numId="59">
    <w:abstractNumId w:val="20"/>
  </w:num>
  <w:num w:numId="60">
    <w:abstractNumId w:val="81"/>
  </w:num>
  <w:num w:numId="61">
    <w:abstractNumId w:val="34"/>
  </w:num>
  <w:num w:numId="62">
    <w:abstractNumId w:val="23"/>
  </w:num>
  <w:num w:numId="63">
    <w:abstractNumId w:val="72"/>
  </w:num>
  <w:num w:numId="64">
    <w:abstractNumId w:val="73"/>
  </w:num>
  <w:num w:numId="65">
    <w:abstractNumId w:val="80"/>
  </w:num>
  <w:num w:numId="66">
    <w:abstractNumId w:val="83"/>
  </w:num>
  <w:num w:numId="67">
    <w:abstractNumId w:val="18"/>
  </w:num>
  <w:num w:numId="68">
    <w:abstractNumId w:val="76"/>
  </w:num>
  <w:num w:numId="69">
    <w:abstractNumId w:val="94"/>
  </w:num>
  <w:num w:numId="70">
    <w:abstractNumId w:val="107"/>
  </w:num>
  <w:num w:numId="71">
    <w:abstractNumId w:val="10"/>
  </w:num>
  <w:num w:numId="72">
    <w:abstractNumId w:val="0"/>
  </w:num>
  <w:num w:numId="73">
    <w:abstractNumId w:val="25"/>
  </w:num>
  <w:num w:numId="74">
    <w:abstractNumId w:val="90"/>
  </w:num>
  <w:num w:numId="75">
    <w:abstractNumId w:val="100"/>
  </w:num>
  <w:num w:numId="76">
    <w:abstractNumId w:val="16"/>
  </w:num>
  <w:num w:numId="77">
    <w:abstractNumId w:val="4"/>
  </w:num>
  <w:num w:numId="78">
    <w:abstractNumId w:val="2"/>
  </w:num>
  <w:num w:numId="79">
    <w:abstractNumId w:val="3"/>
  </w:num>
  <w:num w:numId="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8"/>
  </w:num>
  <w:num w:numId="82">
    <w:abstractNumId w:val="114"/>
  </w:num>
  <w:num w:numId="83">
    <w:abstractNumId w:val="79"/>
  </w:num>
  <w:num w:numId="84">
    <w:abstractNumId w:val="105"/>
    <w:lvlOverride w:ilvl="0">
      <w:startOverride w:val="1"/>
    </w:lvlOverride>
  </w:num>
  <w:num w:numId="85">
    <w:abstractNumId w:val="22"/>
  </w:num>
  <w:num w:numId="8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7">
    <w:abstractNumId w:val="7"/>
  </w:num>
  <w:num w:numId="88">
    <w:abstractNumId w:val="54"/>
  </w:num>
  <w:num w:numId="89">
    <w:abstractNumId w:val="89"/>
  </w:num>
  <w:num w:numId="90">
    <w:abstractNumId w:val="59"/>
  </w:num>
  <w:num w:numId="91">
    <w:abstractNumId w:val="50"/>
  </w:num>
  <w:num w:numId="92">
    <w:abstractNumId w:val="6"/>
  </w:num>
  <w:num w:numId="93">
    <w:abstractNumId w:val="85"/>
  </w:num>
  <w:num w:numId="94">
    <w:abstractNumId w:val="8"/>
  </w:num>
  <w:num w:numId="95">
    <w:abstractNumId w:val="38"/>
  </w:num>
  <w:num w:numId="96">
    <w:abstractNumId w:val="33"/>
  </w:num>
  <w:num w:numId="97">
    <w:abstractNumId w:val="75"/>
  </w:num>
  <w:num w:numId="98">
    <w:abstractNumId w:val="9"/>
  </w:num>
  <w:num w:numId="99">
    <w:abstractNumId w:val="113"/>
  </w:num>
  <w:num w:numId="100">
    <w:abstractNumId w:val="5"/>
  </w:num>
  <w:num w:numId="101">
    <w:abstractNumId w:val="103"/>
  </w:num>
  <w:num w:numId="102">
    <w:abstractNumId w:val="77"/>
  </w:num>
  <w:num w:numId="103">
    <w:abstractNumId w:val="30"/>
  </w:num>
  <w:num w:numId="104">
    <w:abstractNumId w:val="87"/>
  </w:num>
  <w:num w:numId="105">
    <w:abstractNumId w:val="61"/>
  </w:num>
  <w:num w:numId="106">
    <w:abstractNumId w:val="66"/>
  </w:num>
  <w:num w:numId="107">
    <w:abstractNumId w:val="62"/>
  </w:num>
  <w:num w:numId="108">
    <w:abstractNumId w:val="35"/>
  </w:num>
  <w:num w:numId="109">
    <w:abstractNumId w:val="48"/>
  </w:num>
  <w:num w:numId="110">
    <w:abstractNumId w:val="101"/>
  </w:num>
  <w:num w:numId="111">
    <w:abstractNumId w:val="41"/>
  </w:num>
  <w:num w:numId="112">
    <w:abstractNumId w:val="31"/>
  </w:num>
  <w:num w:numId="113">
    <w:abstractNumId w:val="120"/>
  </w:num>
  <w:num w:numId="114">
    <w:abstractNumId w:val="28"/>
  </w:num>
  <w:num w:numId="115">
    <w:abstractNumId w:val="60"/>
  </w:num>
  <w:num w:numId="116">
    <w:abstractNumId w:val="19"/>
  </w:num>
  <w:num w:numId="117">
    <w:abstractNumId w:val="93"/>
  </w:num>
  <w:num w:numId="118">
    <w:abstractNumId w:val="118"/>
  </w:num>
  <w:num w:numId="119">
    <w:abstractNumId w:val="14"/>
  </w:num>
  <w:num w:numId="120">
    <w:abstractNumId w:val="119"/>
  </w:num>
  <w:num w:numId="121">
    <w:abstractNumId w:val="68"/>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displayBackgroundShape/>
  <w:bordersDoNotSurroundHeader/>
  <w:bordersDoNotSurroundFooter/>
  <w:hideSpellingErrors/>
  <w:hideGrammaticalErrors/>
  <w:proofState w:spelling="clean" w:grammar="clean"/>
  <w:documentProtection w:edit="readOnly" w:enforcement="0"/>
  <w:defaultTabStop w:val="420"/>
  <w:drawingGridHorizontalSpacing w:val="210"/>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FkZTI2ZGUyNjJmN2QzODFlNmNhYmVlYjU4MTE2ZjcifQ=="/>
  </w:docVars>
  <w:rsids>
    <w:rsidRoot w:val="003C02E4"/>
    <w:rsid w:val="8FBF7BED"/>
    <w:rsid w:val="96BC52FB"/>
    <w:rsid w:val="DBFFB344"/>
    <w:rsid w:val="DFFFEAF3"/>
    <w:rsid w:val="EE7E4DB7"/>
    <w:rsid w:val="F47F3B7D"/>
    <w:rsid w:val="F7DF61AE"/>
    <w:rsid w:val="FF6FC5AD"/>
    <w:rsid w:val="FFF01870"/>
    <w:rsid w:val="000004E7"/>
    <w:rsid w:val="00000ED8"/>
    <w:rsid w:val="0000173C"/>
    <w:rsid w:val="00001BDC"/>
    <w:rsid w:val="00001D39"/>
    <w:rsid w:val="0000202C"/>
    <w:rsid w:val="0000202F"/>
    <w:rsid w:val="0000251F"/>
    <w:rsid w:val="00002681"/>
    <w:rsid w:val="00002729"/>
    <w:rsid w:val="00002C39"/>
    <w:rsid w:val="0000375C"/>
    <w:rsid w:val="00003AE6"/>
    <w:rsid w:val="0000415C"/>
    <w:rsid w:val="000047F5"/>
    <w:rsid w:val="00004EA5"/>
    <w:rsid w:val="00005950"/>
    <w:rsid w:val="00005A74"/>
    <w:rsid w:val="00005FB8"/>
    <w:rsid w:val="0000609A"/>
    <w:rsid w:val="000066EC"/>
    <w:rsid w:val="00006BD1"/>
    <w:rsid w:val="00006E17"/>
    <w:rsid w:val="00007B37"/>
    <w:rsid w:val="00007C17"/>
    <w:rsid w:val="00007E4D"/>
    <w:rsid w:val="00007FB1"/>
    <w:rsid w:val="00010661"/>
    <w:rsid w:val="000110A9"/>
    <w:rsid w:val="00011A33"/>
    <w:rsid w:val="00011D79"/>
    <w:rsid w:val="00012659"/>
    <w:rsid w:val="00012847"/>
    <w:rsid w:val="00012E1E"/>
    <w:rsid w:val="00012F4C"/>
    <w:rsid w:val="000130E3"/>
    <w:rsid w:val="00013ADF"/>
    <w:rsid w:val="00013CA3"/>
    <w:rsid w:val="000141DD"/>
    <w:rsid w:val="00014C41"/>
    <w:rsid w:val="000150C0"/>
    <w:rsid w:val="00015E79"/>
    <w:rsid w:val="000160A3"/>
    <w:rsid w:val="00016E81"/>
    <w:rsid w:val="00017262"/>
    <w:rsid w:val="000172EF"/>
    <w:rsid w:val="00017765"/>
    <w:rsid w:val="00017877"/>
    <w:rsid w:val="00017D42"/>
    <w:rsid w:val="00020AE2"/>
    <w:rsid w:val="0002116A"/>
    <w:rsid w:val="000211F4"/>
    <w:rsid w:val="000213BD"/>
    <w:rsid w:val="0002157C"/>
    <w:rsid w:val="0002199C"/>
    <w:rsid w:val="00021A89"/>
    <w:rsid w:val="00021DE9"/>
    <w:rsid w:val="000224E5"/>
    <w:rsid w:val="00022882"/>
    <w:rsid w:val="00022990"/>
    <w:rsid w:val="00022D3D"/>
    <w:rsid w:val="00022F69"/>
    <w:rsid w:val="00023690"/>
    <w:rsid w:val="00024048"/>
    <w:rsid w:val="0002429D"/>
    <w:rsid w:val="00024958"/>
    <w:rsid w:val="00024B5F"/>
    <w:rsid w:val="00024C02"/>
    <w:rsid w:val="00025088"/>
    <w:rsid w:val="00025477"/>
    <w:rsid w:val="00025E99"/>
    <w:rsid w:val="00026CC2"/>
    <w:rsid w:val="000275FC"/>
    <w:rsid w:val="00027676"/>
    <w:rsid w:val="00027744"/>
    <w:rsid w:val="0003004D"/>
    <w:rsid w:val="000300FC"/>
    <w:rsid w:val="000306DE"/>
    <w:rsid w:val="000306E5"/>
    <w:rsid w:val="00030D85"/>
    <w:rsid w:val="00030EE1"/>
    <w:rsid w:val="000317D9"/>
    <w:rsid w:val="00031A76"/>
    <w:rsid w:val="00031F58"/>
    <w:rsid w:val="0003233E"/>
    <w:rsid w:val="00032365"/>
    <w:rsid w:val="00032E43"/>
    <w:rsid w:val="00033810"/>
    <w:rsid w:val="00033970"/>
    <w:rsid w:val="00033B00"/>
    <w:rsid w:val="00033B1A"/>
    <w:rsid w:val="00033B3B"/>
    <w:rsid w:val="00033C4F"/>
    <w:rsid w:val="00033EF1"/>
    <w:rsid w:val="00033F9D"/>
    <w:rsid w:val="000343C4"/>
    <w:rsid w:val="00034461"/>
    <w:rsid w:val="00034666"/>
    <w:rsid w:val="0003508C"/>
    <w:rsid w:val="0003540B"/>
    <w:rsid w:val="00036F2D"/>
    <w:rsid w:val="00037152"/>
    <w:rsid w:val="000376DA"/>
    <w:rsid w:val="000377DB"/>
    <w:rsid w:val="0003795F"/>
    <w:rsid w:val="00037D02"/>
    <w:rsid w:val="00037D7D"/>
    <w:rsid w:val="000400DD"/>
    <w:rsid w:val="00040D7D"/>
    <w:rsid w:val="00040EF5"/>
    <w:rsid w:val="00041876"/>
    <w:rsid w:val="000424C0"/>
    <w:rsid w:val="000426E9"/>
    <w:rsid w:val="00042E9D"/>
    <w:rsid w:val="00044C14"/>
    <w:rsid w:val="00045CA9"/>
    <w:rsid w:val="00045EB5"/>
    <w:rsid w:val="000463EF"/>
    <w:rsid w:val="00046D05"/>
    <w:rsid w:val="00046FB7"/>
    <w:rsid w:val="00046FFC"/>
    <w:rsid w:val="00047922"/>
    <w:rsid w:val="00047DF3"/>
    <w:rsid w:val="000508F3"/>
    <w:rsid w:val="0005167D"/>
    <w:rsid w:val="0005175D"/>
    <w:rsid w:val="000517E1"/>
    <w:rsid w:val="00051BC5"/>
    <w:rsid w:val="0005294D"/>
    <w:rsid w:val="00052B72"/>
    <w:rsid w:val="00052F02"/>
    <w:rsid w:val="00054BFB"/>
    <w:rsid w:val="00054DCC"/>
    <w:rsid w:val="000552FB"/>
    <w:rsid w:val="00055D21"/>
    <w:rsid w:val="0005612F"/>
    <w:rsid w:val="0005723D"/>
    <w:rsid w:val="000575B3"/>
    <w:rsid w:val="0005775C"/>
    <w:rsid w:val="00060C23"/>
    <w:rsid w:val="00060C66"/>
    <w:rsid w:val="00060CDC"/>
    <w:rsid w:val="000636DC"/>
    <w:rsid w:val="00063C2E"/>
    <w:rsid w:val="00064428"/>
    <w:rsid w:val="000649CC"/>
    <w:rsid w:val="00064CBC"/>
    <w:rsid w:val="00064DC1"/>
    <w:rsid w:val="00064F55"/>
    <w:rsid w:val="000651B6"/>
    <w:rsid w:val="0006521F"/>
    <w:rsid w:val="00065505"/>
    <w:rsid w:val="00065D7F"/>
    <w:rsid w:val="00066752"/>
    <w:rsid w:val="00066853"/>
    <w:rsid w:val="0006697F"/>
    <w:rsid w:val="0006798A"/>
    <w:rsid w:val="000706E8"/>
    <w:rsid w:val="0007075C"/>
    <w:rsid w:val="00070CE4"/>
    <w:rsid w:val="00070DFE"/>
    <w:rsid w:val="000714AD"/>
    <w:rsid w:val="000714EC"/>
    <w:rsid w:val="00071784"/>
    <w:rsid w:val="000718EF"/>
    <w:rsid w:val="00071E52"/>
    <w:rsid w:val="00071ED6"/>
    <w:rsid w:val="000722BD"/>
    <w:rsid w:val="00072324"/>
    <w:rsid w:val="00072667"/>
    <w:rsid w:val="000728FC"/>
    <w:rsid w:val="00073217"/>
    <w:rsid w:val="000739F1"/>
    <w:rsid w:val="00073A9A"/>
    <w:rsid w:val="00073D4D"/>
    <w:rsid w:val="00073E87"/>
    <w:rsid w:val="00073EB3"/>
    <w:rsid w:val="000741CF"/>
    <w:rsid w:val="00074277"/>
    <w:rsid w:val="00074449"/>
    <w:rsid w:val="00074748"/>
    <w:rsid w:val="0007514E"/>
    <w:rsid w:val="00075691"/>
    <w:rsid w:val="000763B4"/>
    <w:rsid w:val="000763EC"/>
    <w:rsid w:val="00076679"/>
    <w:rsid w:val="00076AC3"/>
    <w:rsid w:val="00076DD4"/>
    <w:rsid w:val="00076E5F"/>
    <w:rsid w:val="000775C4"/>
    <w:rsid w:val="000776BC"/>
    <w:rsid w:val="000776C0"/>
    <w:rsid w:val="000779B9"/>
    <w:rsid w:val="000817AA"/>
    <w:rsid w:val="000819CC"/>
    <w:rsid w:val="00082231"/>
    <w:rsid w:val="000825FB"/>
    <w:rsid w:val="0008293B"/>
    <w:rsid w:val="00082E83"/>
    <w:rsid w:val="000833A8"/>
    <w:rsid w:val="0008391F"/>
    <w:rsid w:val="00083D26"/>
    <w:rsid w:val="000840E0"/>
    <w:rsid w:val="000842ED"/>
    <w:rsid w:val="00084664"/>
    <w:rsid w:val="00084A98"/>
    <w:rsid w:val="00084B3C"/>
    <w:rsid w:val="00084D9D"/>
    <w:rsid w:val="00084EE3"/>
    <w:rsid w:val="00085C2B"/>
    <w:rsid w:val="00086F2C"/>
    <w:rsid w:val="0008791A"/>
    <w:rsid w:val="00087A6C"/>
    <w:rsid w:val="00090649"/>
    <w:rsid w:val="00090827"/>
    <w:rsid w:val="000909E1"/>
    <w:rsid w:val="00090B9E"/>
    <w:rsid w:val="00090CDD"/>
    <w:rsid w:val="000910B8"/>
    <w:rsid w:val="0009140F"/>
    <w:rsid w:val="000919F2"/>
    <w:rsid w:val="0009209D"/>
    <w:rsid w:val="00092292"/>
    <w:rsid w:val="0009259C"/>
    <w:rsid w:val="00092655"/>
    <w:rsid w:val="0009290B"/>
    <w:rsid w:val="00092AAB"/>
    <w:rsid w:val="00093AF9"/>
    <w:rsid w:val="00093E51"/>
    <w:rsid w:val="00094A0D"/>
    <w:rsid w:val="00095143"/>
    <w:rsid w:val="000961B8"/>
    <w:rsid w:val="00096D08"/>
    <w:rsid w:val="00096DC3"/>
    <w:rsid w:val="00096E11"/>
    <w:rsid w:val="00097100"/>
    <w:rsid w:val="00097671"/>
    <w:rsid w:val="000976FE"/>
    <w:rsid w:val="000A00D7"/>
    <w:rsid w:val="000A0246"/>
    <w:rsid w:val="000A0344"/>
    <w:rsid w:val="000A0D25"/>
    <w:rsid w:val="000A0E0E"/>
    <w:rsid w:val="000A1078"/>
    <w:rsid w:val="000A1331"/>
    <w:rsid w:val="000A163B"/>
    <w:rsid w:val="000A16E8"/>
    <w:rsid w:val="000A1A5F"/>
    <w:rsid w:val="000A1B8E"/>
    <w:rsid w:val="000A201E"/>
    <w:rsid w:val="000A33A3"/>
    <w:rsid w:val="000A39B4"/>
    <w:rsid w:val="000A4668"/>
    <w:rsid w:val="000A48F7"/>
    <w:rsid w:val="000A529D"/>
    <w:rsid w:val="000A6250"/>
    <w:rsid w:val="000A6624"/>
    <w:rsid w:val="000A6EAB"/>
    <w:rsid w:val="000A703E"/>
    <w:rsid w:val="000A7359"/>
    <w:rsid w:val="000A79CC"/>
    <w:rsid w:val="000A7A8B"/>
    <w:rsid w:val="000A7C0F"/>
    <w:rsid w:val="000B0195"/>
    <w:rsid w:val="000B0480"/>
    <w:rsid w:val="000B067C"/>
    <w:rsid w:val="000B09CE"/>
    <w:rsid w:val="000B1013"/>
    <w:rsid w:val="000B12F2"/>
    <w:rsid w:val="000B191A"/>
    <w:rsid w:val="000B2288"/>
    <w:rsid w:val="000B22F0"/>
    <w:rsid w:val="000B269C"/>
    <w:rsid w:val="000B3505"/>
    <w:rsid w:val="000B35F6"/>
    <w:rsid w:val="000B3AE4"/>
    <w:rsid w:val="000B3CFB"/>
    <w:rsid w:val="000B3D6C"/>
    <w:rsid w:val="000B408B"/>
    <w:rsid w:val="000B4D33"/>
    <w:rsid w:val="000B5296"/>
    <w:rsid w:val="000B538A"/>
    <w:rsid w:val="000B5468"/>
    <w:rsid w:val="000B56BA"/>
    <w:rsid w:val="000B5763"/>
    <w:rsid w:val="000B5A0A"/>
    <w:rsid w:val="000B6246"/>
    <w:rsid w:val="000B666B"/>
    <w:rsid w:val="000B697C"/>
    <w:rsid w:val="000B7A64"/>
    <w:rsid w:val="000B7AD6"/>
    <w:rsid w:val="000B7DAD"/>
    <w:rsid w:val="000B7DFD"/>
    <w:rsid w:val="000C0050"/>
    <w:rsid w:val="000C0255"/>
    <w:rsid w:val="000C04FE"/>
    <w:rsid w:val="000C0960"/>
    <w:rsid w:val="000C1033"/>
    <w:rsid w:val="000C1A1F"/>
    <w:rsid w:val="000C1F4C"/>
    <w:rsid w:val="000C234E"/>
    <w:rsid w:val="000C272C"/>
    <w:rsid w:val="000C2A40"/>
    <w:rsid w:val="000C2D18"/>
    <w:rsid w:val="000C36D5"/>
    <w:rsid w:val="000C3B97"/>
    <w:rsid w:val="000C4037"/>
    <w:rsid w:val="000C4B18"/>
    <w:rsid w:val="000C4E13"/>
    <w:rsid w:val="000C4E57"/>
    <w:rsid w:val="000C518C"/>
    <w:rsid w:val="000C5C1C"/>
    <w:rsid w:val="000C5C34"/>
    <w:rsid w:val="000C6509"/>
    <w:rsid w:val="000C688A"/>
    <w:rsid w:val="000C6A51"/>
    <w:rsid w:val="000C6A5D"/>
    <w:rsid w:val="000C6ACA"/>
    <w:rsid w:val="000C6E84"/>
    <w:rsid w:val="000C75DB"/>
    <w:rsid w:val="000C7E03"/>
    <w:rsid w:val="000D0333"/>
    <w:rsid w:val="000D0541"/>
    <w:rsid w:val="000D09B6"/>
    <w:rsid w:val="000D0BB9"/>
    <w:rsid w:val="000D0CD5"/>
    <w:rsid w:val="000D0DBC"/>
    <w:rsid w:val="000D1011"/>
    <w:rsid w:val="000D1060"/>
    <w:rsid w:val="000D1999"/>
    <w:rsid w:val="000D1DDD"/>
    <w:rsid w:val="000D2286"/>
    <w:rsid w:val="000D22B5"/>
    <w:rsid w:val="000D26A5"/>
    <w:rsid w:val="000D2E05"/>
    <w:rsid w:val="000D301E"/>
    <w:rsid w:val="000D30EE"/>
    <w:rsid w:val="000D3215"/>
    <w:rsid w:val="000D3244"/>
    <w:rsid w:val="000D438B"/>
    <w:rsid w:val="000D473F"/>
    <w:rsid w:val="000D4C53"/>
    <w:rsid w:val="000D4DCE"/>
    <w:rsid w:val="000D516F"/>
    <w:rsid w:val="000D55CF"/>
    <w:rsid w:val="000D59D8"/>
    <w:rsid w:val="000D5B28"/>
    <w:rsid w:val="000D5B92"/>
    <w:rsid w:val="000D61F2"/>
    <w:rsid w:val="000D64AC"/>
    <w:rsid w:val="000D663E"/>
    <w:rsid w:val="000D6F04"/>
    <w:rsid w:val="000D6F63"/>
    <w:rsid w:val="000D730F"/>
    <w:rsid w:val="000E0292"/>
    <w:rsid w:val="000E0748"/>
    <w:rsid w:val="000E09E6"/>
    <w:rsid w:val="000E0E5A"/>
    <w:rsid w:val="000E0FA6"/>
    <w:rsid w:val="000E1CAF"/>
    <w:rsid w:val="000E1D6E"/>
    <w:rsid w:val="000E20E7"/>
    <w:rsid w:val="000E2218"/>
    <w:rsid w:val="000E24F5"/>
    <w:rsid w:val="000E271F"/>
    <w:rsid w:val="000E2AD2"/>
    <w:rsid w:val="000E2BF5"/>
    <w:rsid w:val="000E2CB1"/>
    <w:rsid w:val="000E2F19"/>
    <w:rsid w:val="000E307E"/>
    <w:rsid w:val="000E384C"/>
    <w:rsid w:val="000E38FD"/>
    <w:rsid w:val="000E3B76"/>
    <w:rsid w:val="000E3E21"/>
    <w:rsid w:val="000E4012"/>
    <w:rsid w:val="000E4413"/>
    <w:rsid w:val="000E4416"/>
    <w:rsid w:val="000E484A"/>
    <w:rsid w:val="000E4FAE"/>
    <w:rsid w:val="000E57FB"/>
    <w:rsid w:val="000E676F"/>
    <w:rsid w:val="000E6985"/>
    <w:rsid w:val="000E69B1"/>
    <w:rsid w:val="000E6C92"/>
    <w:rsid w:val="000E6CCB"/>
    <w:rsid w:val="000E764C"/>
    <w:rsid w:val="000E77CE"/>
    <w:rsid w:val="000E7C6E"/>
    <w:rsid w:val="000F0083"/>
    <w:rsid w:val="000F042E"/>
    <w:rsid w:val="000F0A14"/>
    <w:rsid w:val="000F0AF5"/>
    <w:rsid w:val="000F1A27"/>
    <w:rsid w:val="000F1A56"/>
    <w:rsid w:val="000F1B6C"/>
    <w:rsid w:val="000F22AA"/>
    <w:rsid w:val="000F23C9"/>
    <w:rsid w:val="000F2BAA"/>
    <w:rsid w:val="000F3065"/>
    <w:rsid w:val="000F3858"/>
    <w:rsid w:val="000F386B"/>
    <w:rsid w:val="000F39D5"/>
    <w:rsid w:val="000F3AF1"/>
    <w:rsid w:val="000F3BB3"/>
    <w:rsid w:val="000F3D0E"/>
    <w:rsid w:val="000F3D90"/>
    <w:rsid w:val="000F4390"/>
    <w:rsid w:val="000F4844"/>
    <w:rsid w:val="000F4972"/>
    <w:rsid w:val="000F49C0"/>
    <w:rsid w:val="000F4ECD"/>
    <w:rsid w:val="000F5058"/>
    <w:rsid w:val="000F5DB1"/>
    <w:rsid w:val="000F6196"/>
    <w:rsid w:val="000F6AB2"/>
    <w:rsid w:val="000F70AA"/>
    <w:rsid w:val="000F7C3C"/>
    <w:rsid w:val="000F7E01"/>
    <w:rsid w:val="000F7ED0"/>
    <w:rsid w:val="00100157"/>
    <w:rsid w:val="00100169"/>
    <w:rsid w:val="001001E2"/>
    <w:rsid w:val="001002A2"/>
    <w:rsid w:val="00100826"/>
    <w:rsid w:val="0010088A"/>
    <w:rsid w:val="00100E30"/>
    <w:rsid w:val="00101402"/>
    <w:rsid w:val="00101C3D"/>
    <w:rsid w:val="00102582"/>
    <w:rsid w:val="00102825"/>
    <w:rsid w:val="0010289E"/>
    <w:rsid w:val="00102989"/>
    <w:rsid w:val="00102D68"/>
    <w:rsid w:val="00102F66"/>
    <w:rsid w:val="00103338"/>
    <w:rsid w:val="00103591"/>
    <w:rsid w:val="00103912"/>
    <w:rsid w:val="00103BDA"/>
    <w:rsid w:val="00103CAC"/>
    <w:rsid w:val="00103F25"/>
    <w:rsid w:val="00103FB9"/>
    <w:rsid w:val="0010438A"/>
    <w:rsid w:val="00104BA6"/>
    <w:rsid w:val="00104CE6"/>
    <w:rsid w:val="00104E73"/>
    <w:rsid w:val="0010556C"/>
    <w:rsid w:val="001067AB"/>
    <w:rsid w:val="00106CC0"/>
    <w:rsid w:val="00107072"/>
    <w:rsid w:val="0010729D"/>
    <w:rsid w:val="001073F3"/>
    <w:rsid w:val="001077E0"/>
    <w:rsid w:val="00107CCB"/>
    <w:rsid w:val="0011007C"/>
    <w:rsid w:val="00110181"/>
    <w:rsid w:val="001104EE"/>
    <w:rsid w:val="0011167C"/>
    <w:rsid w:val="0011187F"/>
    <w:rsid w:val="00111D1A"/>
    <w:rsid w:val="00112AC7"/>
    <w:rsid w:val="00113B76"/>
    <w:rsid w:val="00113E8A"/>
    <w:rsid w:val="001148A4"/>
    <w:rsid w:val="001157FE"/>
    <w:rsid w:val="00115A25"/>
    <w:rsid w:val="0011600C"/>
    <w:rsid w:val="00116D00"/>
    <w:rsid w:val="00117137"/>
    <w:rsid w:val="00117704"/>
    <w:rsid w:val="00117AD0"/>
    <w:rsid w:val="00117FD1"/>
    <w:rsid w:val="0012055F"/>
    <w:rsid w:val="001210A5"/>
    <w:rsid w:val="001217E6"/>
    <w:rsid w:val="001228FB"/>
    <w:rsid w:val="0012323D"/>
    <w:rsid w:val="0012498E"/>
    <w:rsid w:val="00124A04"/>
    <w:rsid w:val="00125210"/>
    <w:rsid w:val="00125399"/>
    <w:rsid w:val="001256E4"/>
    <w:rsid w:val="0012696D"/>
    <w:rsid w:val="00126F11"/>
    <w:rsid w:val="0012742B"/>
    <w:rsid w:val="001274C2"/>
    <w:rsid w:val="00130324"/>
    <w:rsid w:val="00130543"/>
    <w:rsid w:val="00130FEC"/>
    <w:rsid w:val="00131BAC"/>
    <w:rsid w:val="001321B9"/>
    <w:rsid w:val="00132453"/>
    <w:rsid w:val="00132C30"/>
    <w:rsid w:val="0013319B"/>
    <w:rsid w:val="00133B88"/>
    <w:rsid w:val="00133C6F"/>
    <w:rsid w:val="00133F16"/>
    <w:rsid w:val="00133FCD"/>
    <w:rsid w:val="001348F2"/>
    <w:rsid w:val="00135123"/>
    <w:rsid w:val="00135535"/>
    <w:rsid w:val="00135A98"/>
    <w:rsid w:val="00135AC1"/>
    <w:rsid w:val="00135F37"/>
    <w:rsid w:val="001363B6"/>
    <w:rsid w:val="001377C8"/>
    <w:rsid w:val="00137BC2"/>
    <w:rsid w:val="001406F8"/>
    <w:rsid w:val="0014127C"/>
    <w:rsid w:val="00141344"/>
    <w:rsid w:val="001413D7"/>
    <w:rsid w:val="001416F6"/>
    <w:rsid w:val="00141922"/>
    <w:rsid w:val="00141937"/>
    <w:rsid w:val="00141B23"/>
    <w:rsid w:val="00141EDF"/>
    <w:rsid w:val="0014250A"/>
    <w:rsid w:val="001426B0"/>
    <w:rsid w:val="00142F4A"/>
    <w:rsid w:val="00142F6B"/>
    <w:rsid w:val="0014341D"/>
    <w:rsid w:val="00143E89"/>
    <w:rsid w:val="0014469B"/>
    <w:rsid w:val="001446ED"/>
    <w:rsid w:val="00144A4B"/>
    <w:rsid w:val="00144B44"/>
    <w:rsid w:val="001455A3"/>
    <w:rsid w:val="001457B1"/>
    <w:rsid w:val="00145CE6"/>
    <w:rsid w:val="00147344"/>
    <w:rsid w:val="001475F8"/>
    <w:rsid w:val="00147D1C"/>
    <w:rsid w:val="00147F54"/>
    <w:rsid w:val="001503A2"/>
    <w:rsid w:val="001511A4"/>
    <w:rsid w:val="001511AA"/>
    <w:rsid w:val="001511C6"/>
    <w:rsid w:val="001515E4"/>
    <w:rsid w:val="00152008"/>
    <w:rsid w:val="001522DF"/>
    <w:rsid w:val="001523CE"/>
    <w:rsid w:val="001525DF"/>
    <w:rsid w:val="00152612"/>
    <w:rsid w:val="001532F5"/>
    <w:rsid w:val="00153308"/>
    <w:rsid w:val="00153DDA"/>
    <w:rsid w:val="0015404A"/>
    <w:rsid w:val="001543BF"/>
    <w:rsid w:val="00154903"/>
    <w:rsid w:val="00155060"/>
    <w:rsid w:val="001558AE"/>
    <w:rsid w:val="00155C51"/>
    <w:rsid w:val="00156104"/>
    <w:rsid w:val="00156729"/>
    <w:rsid w:val="00156C8D"/>
    <w:rsid w:val="00157BB8"/>
    <w:rsid w:val="00157C11"/>
    <w:rsid w:val="00157F52"/>
    <w:rsid w:val="00160525"/>
    <w:rsid w:val="001609AD"/>
    <w:rsid w:val="00160A23"/>
    <w:rsid w:val="00160D21"/>
    <w:rsid w:val="00161CAF"/>
    <w:rsid w:val="00161D8A"/>
    <w:rsid w:val="00161F30"/>
    <w:rsid w:val="0016256D"/>
    <w:rsid w:val="00162F3B"/>
    <w:rsid w:val="00165671"/>
    <w:rsid w:val="00165975"/>
    <w:rsid w:val="00165F02"/>
    <w:rsid w:val="00166A33"/>
    <w:rsid w:val="00166CE3"/>
    <w:rsid w:val="001677F4"/>
    <w:rsid w:val="001679FC"/>
    <w:rsid w:val="00167FD2"/>
    <w:rsid w:val="0017026A"/>
    <w:rsid w:val="00171189"/>
    <w:rsid w:val="001716B3"/>
    <w:rsid w:val="00171974"/>
    <w:rsid w:val="0017299F"/>
    <w:rsid w:val="00172AA3"/>
    <w:rsid w:val="00172D5C"/>
    <w:rsid w:val="00173F8A"/>
    <w:rsid w:val="001747C1"/>
    <w:rsid w:val="001751C1"/>
    <w:rsid w:val="00175AB6"/>
    <w:rsid w:val="00175BD7"/>
    <w:rsid w:val="00176294"/>
    <w:rsid w:val="00176829"/>
    <w:rsid w:val="0017696A"/>
    <w:rsid w:val="001770F6"/>
    <w:rsid w:val="00177649"/>
    <w:rsid w:val="00180860"/>
    <w:rsid w:val="00180898"/>
    <w:rsid w:val="00180F8D"/>
    <w:rsid w:val="001812B0"/>
    <w:rsid w:val="0018287D"/>
    <w:rsid w:val="00182C4D"/>
    <w:rsid w:val="00182E61"/>
    <w:rsid w:val="0018310B"/>
    <w:rsid w:val="00183242"/>
    <w:rsid w:val="00183281"/>
    <w:rsid w:val="00183306"/>
    <w:rsid w:val="00183448"/>
    <w:rsid w:val="00183949"/>
    <w:rsid w:val="00183967"/>
    <w:rsid w:val="00183C00"/>
    <w:rsid w:val="00185517"/>
    <w:rsid w:val="00185733"/>
    <w:rsid w:val="00185816"/>
    <w:rsid w:val="00185C0F"/>
    <w:rsid w:val="00185F46"/>
    <w:rsid w:val="001863ED"/>
    <w:rsid w:val="00186C04"/>
    <w:rsid w:val="00186D49"/>
    <w:rsid w:val="00187046"/>
    <w:rsid w:val="00187598"/>
    <w:rsid w:val="00187749"/>
    <w:rsid w:val="00187D91"/>
    <w:rsid w:val="001903F1"/>
    <w:rsid w:val="00190490"/>
    <w:rsid w:val="00190BA9"/>
    <w:rsid w:val="00191462"/>
    <w:rsid w:val="001915E3"/>
    <w:rsid w:val="00191776"/>
    <w:rsid w:val="001918AA"/>
    <w:rsid w:val="00192E2C"/>
    <w:rsid w:val="0019319F"/>
    <w:rsid w:val="001931A2"/>
    <w:rsid w:val="00193706"/>
    <w:rsid w:val="0019391D"/>
    <w:rsid w:val="00193C3E"/>
    <w:rsid w:val="00193DBA"/>
    <w:rsid w:val="0019435B"/>
    <w:rsid w:val="0019458E"/>
    <w:rsid w:val="001946A7"/>
    <w:rsid w:val="001947D4"/>
    <w:rsid w:val="0019501A"/>
    <w:rsid w:val="001954C3"/>
    <w:rsid w:val="00195B81"/>
    <w:rsid w:val="00196002"/>
    <w:rsid w:val="00196991"/>
    <w:rsid w:val="001969E3"/>
    <w:rsid w:val="0019701F"/>
    <w:rsid w:val="00197882"/>
    <w:rsid w:val="001A01B4"/>
    <w:rsid w:val="001A06D3"/>
    <w:rsid w:val="001A0853"/>
    <w:rsid w:val="001A0DCC"/>
    <w:rsid w:val="001A1F36"/>
    <w:rsid w:val="001A2375"/>
    <w:rsid w:val="001A2753"/>
    <w:rsid w:val="001A2FA6"/>
    <w:rsid w:val="001A31FA"/>
    <w:rsid w:val="001A3B2D"/>
    <w:rsid w:val="001A3C68"/>
    <w:rsid w:val="001A4A60"/>
    <w:rsid w:val="001A4DA4"/>
    <w:rsid w:val="001A501D"/>
    <w:rsid w:val="001A5177"/>
    <w:rsid w:val="001A52A7"/>
    <w:rsid w:val="001A573A"/>
    <w:rsid w:val="001A60EB"/>
    <w:rsid w:val="001A64FF"/>
    <w:rsid w:val="001A69EC"/>
    <w:rsid w:val="001A6AC6"/>
    <w:rsid w:val="001A712E"/>
    <w:rsid w:val="001B01D5"/>
    <w:rsid w:val="001B027E"/>
    <w:rsid w:val="001B0587"/>
    <w:rsid w:val="001B0840"/>
    <w:rsid w:val="001B0BB1"/>
    <w:rsid w:val="001B0C5A"/>
    <w:rsid w:val="001B0D70"/>
    <w:rsid w:val="001B0DC0"/>
    <w:rsid w:val="001B0F8A"/>
    <w:rsid w:val="001B14B9"/>
    <w:rsid w:val="001B1B1B"/>
    <w:rsid w:val="001B1E05"/>
    <w:rsid w:val="001B271F"/>
    <w:rsid w:val="001B2808"/>
    <w:rsid w:val="001B33B4"/>
    <w:rsid w:val="001B33BE"/>
    <w:rsid w:val="001B4666"/>
    <w:rsid w:val="001B4B38"/>
    <w:rsid w:val="001B5077"/>
    <w:rsid w:val="001B513C"/>
    <w:rsid w:val="001B550C"/>
    <w:rsid w:val="001B56FD"/>
    <w:rsid w:val="001B5F5E"/>
    <w:rsid w:val="001B6EAF"/>
    <w:rsid w:val="001B6FC2"/>
    <w:rsid w:val="001B70FE"/>
    <w:rsid w:val="001B7178"/>
    <w:rsid w:val="001B75B5"/>
    <w:rsid w:val="001B7870"/>
    <w:rsid w:val="001B7A2A"/>
    <w:rsid w:val="001B7FE2"/>
    <w:rsid w:val="001C0DA2"/>
    <w:rsid w:val="001C0E27"/>
    <w:rsid w:val="001C0F43"/>
    <w:rsid w:val="001C14EB"/>
    <w:rsid w:val="001C1A26"/>
    <w:rsid w:val="001C1B23"/>
    <w:rsid w:val="001C1F5D"/>
    <w:rsid w:val="001C25A1"/>
    <w:rsid w:val="001C33EA"/>
    <w:rsid w:val="001C397D"/>
    <w:rsid w:val="001C3B78"/>
    <w:rsid w:val="001C4417"/>
    <w:rsid w:val="001C4A1F"/>
    <w:rsid w:val="001C4AF5"/>
    <w:rsid w:val="001C4C19"/>
    <w:rsid w:val="001C4F35"/>
    <w:rsid w:val="001C56B0"/>
    <w:rsid w:val="001C5DDB"/>
    <w:rsid w:val="001C5ED7"/>
    <w:rsid w:val="001C6659"/>
    <w:rsid w:val="001C6E7A"/>
    <w:rsid w:val="001C7066"/>
    <w:rsid w:val="001C70E8"/>
    <w:rsid w:val="001C77A9"/>
    <w:rsid w:val="001D06B4"/>
    <w:rsid w:val="001D0E66"/>
    <w:rsid w:val="001D179F"/>
    <w:rsid w:val="001D2101"/>
    <w:rsid w:val="001D262B"/>
    <w:rsid w:val="001D275A"/>
    <w:rsid w:val="001D2B1A"/>
    <w:rsid w:val="001D2B38"/>
    <w:rsid w:val="001D373E"/>
    <w:rsid w:val="001D4A2E"/>
    <w:rsid w:val="001D5507"/>
    <w:rsid w:val="001D5518"/>
    <w:rsid w:val="001D56C5"/>
    <w:rsid w:val="001D5899"/>
    <w:rsid w:val="001D58E3"/>
    <w:rsid w:val="001D5991"/>
    <w:rsid w:val="001D5997"/>
    <w:rsid w:val="001D5B2C"/>
    <w:rsid w:val="001D5C53"/>
    <w:rsid w:val="001D5DF4"/>
    <w:rsid w:val="001D63AE"/>
    <w:rsid w:val="001D70F6"/>
    <w:rsid w:val="001D774F"/>
    <w:rsid w:val="001D77ED"/>
    <w:rsid w:val="001E0717"/>
    <w:rsid w:val="001E10ED"/>
    <w:rsid w:val="001E162C"/>
    <w:rsid w:val="001E1793"/>
    <w:rsid w:val="001E1883"/>
    <w:rsid w:val="001E2595"/>
    <w:rsid w:val="001E2A69"/>
    <w:rsid w:val="001E2B99"/>
    <w:rsid w:val="001E3B73"/>
    <w:rsid w:val="001E3FEE"/>
    <w:rsid w:val="001E4C68"/>
    <w:rsid w:val="001E4DC1"/>
    <w:rsid w:val="001E5408"/>
    <w:rsid w:val="001E67EE"/>
    <w:rsid w:val="001E686C"/>
    <w:rsid w:val="001E68FD"/>
    <w:rsid w:val="001E6C00"/>
    <w:rsid w:val="001E7145"/>
    <w:rsid w:val="001E7318"/>
    <w:rsid w:val="001E7810"/>
    <w:rsid w:val="001F09ED"/>
    <w:rsid w:val="001F0F9E"/>
    <w:rsid w:val="001F119B"/>
    <w:rsid w:val="001F1B9F"/>
    <w:rsid w:val="001F1EA5"/>
    <w:rsid w:val="001F2400"/>
    <w:rsid w:val="001F24F5"/>
    <w:rsid w:val="001F29C2"/>
    <w:rsid w:val="001F2CA7"/>
    <w:rsid w:val="001F2E8D"/>
    <w:rsid w:val="001F3AC7"/>
    <w:rsid w:val="001F3D09"/>
    <w:rsid w:val="001F4153"/>
    <w:rsid w:val="001F443A"/>
    <w:rsid w:val="001F45C9"/>
    <w:rsid w:val="001F4A1F"/>
    <w:rsid w:val="001F4A7D"/>
    <w:rsid w:val="001F4FBC"/>
    <w:rsid w:val="001F51EB"/>
    <w:rsid w:val="001F5692"/>
    <w:rsid w:val="001F5E25"/>
    <w:rsid w:val="001F68AE"/>
    <w:rsid w:val="001F704E"/>
    <w:rsid w:val="001F7373"/>
    <w:rsid w:val="001F7691"/>
    <w:rsid w:val="001F7796"/>
    <w:rsid w:val="001F7ABD"/>
    <w:rsid w:val="001F7D4B"/>
    <w:rsid w:val="001F7E47"/>
    <w:rsid w:val="00200334"/>
    <w:rsid w:val="00200684"/>
    <w:rsid w:val="002007C0"/>
    <w:rsid w:val="0020141F"/>
    <w:rsid w:val="00201690"/>
    <w:rsid w:val="00201780"/>
    <w:rsid w:val="00201E4F"/>
    <w:rsid w:val="00203285"/>
    <w:rsid w:val="00203367"/>
    <w:rsid w:val="002039D8"/>
    <w:rsid w:val="00203CC5"/>
    <w:rsid w:val="00203DE9"/>
    <w:rsid w:val="002047D8"/>
    <w:rsid w:val="00204EEB"/>
    <w:rsid w:val="002055D4"/>
    <w:rsid w:val="00205DEE"/>
    <w:rsid w:val="00205FA2"/>
    <w:rsid w:val="002060DC"/>
    <w:rsid w:val="0020623A"/>
    <w:rsid w:val="00206F00"/>
    <w:rsid w:val="00207703"/>
    <w:rsid w:val="00210104"/>
    <w:rsid w:val="002103F5"/>
    <w:rsid w:val="00210CC9"/>
    <w:rsid w:val="00210EAB"/>
    <w:rsid w:val="002111C1"/>
    <w:rsid w:val="0021158A"/>
    <w:rsid w:val="00211A10"/>
    <w:rsid w:val="00211C13"/>
    <w:rsid w:val="00211C6D"/>
    <w:rsid w:val="00211CB6"/>
    <w:rsid w:val="00211F2C"/>
    <w:rsid w:val="002126CC"/>
    <w:rsid w:val="00212BE2"/>
    <w:rsid w:val="0021319F"/>
    <w:rsid w:val="002131BB"/>
    <w:rsid w:val="0021329A"/>
    <w:rsid w:val="0021349B"/>
    <w:rsid w:val="00213C92"/>
    <w:rsid w:val="00213EA9"/>
    <w:rsid w:val="00213F60"/>
    <w:rsid w:val="002144B4"/>
    <w:rsid w:val="0021503F"/>
    <w:rsid w:val="002154F4"/>
    <w:rsid w:val="00215656"/>
    <w:rsid w:val="00215871"/>
    <w:rsid w:val="00215F58"/>
    <w:rsid w:val="002163EA"/>
    <w:rsid w:val="002167DA"/>
    <w:rsid w:val="0021688E"/>
    <w:rsid w:val="0021771F"/>
    <w:rsid w:val="002177BC"/>
    <w:rsid w:val="00217BAD"/>
    <w:rsid w:val="00220404"/>
    <w:rsid w:val="00220C75"/>
    <w:rsid w:val="00220E5E"/>
    <w:rsid w:val="0022103C"/>
    <w:rsid w:val="002211E8"/>
    <w:rsid w:val="0022188C"/>
    <w:rsid w:val="00221AAD"/>
    <w:rsid w:val="00221F6C"/>
    <w:rsid w:val="0022203C"/>
    <w:rsid w:val="00222055"/>
    <w:rsid w:val="00222153"/>
    <w:rsid w:val="0022261B"/>
    <w:rsid w:val="00222BC5"/>
    <w:rsid w:val="00222DF2"/>
    <w:rsid w:val="00222E2D"/>
    <w:rsid w:val="002231B5"/>
    <w:rsid w:val="002232C8"/>
    <w:rsid w:val="0022370A"/>
    <w:rsid w:val="002238C2"/>
    <w:rsid w:val="00223A94"/>
    <w:rsid w:val="00223C00"/>
    <w:rsid w:val="00223FE6"/>
    <w:rsid w:val="00224C85"/>
    <w:rsid w:val="002251EE"/>
    <w:rsid w:val="002251F2"/>
    <w:rsid w:val="00225F9B"/>
    <w:rsid w:val="0022605F"/>
    <w:rsid w:val="00226D5B"/>
    <w:rsid w:val="00227363"/>
    <w:rsid w:val="00227442"/>
    <w:rsid w:val="0022755B"/>
    <w:rsid w:val="002276EB"/>
    <w:rsid w:val="00227D71"/>
    <w:rsid w:val="002302F6"/>
    <w:rsid w:val="002305F1"/>
    <w:rsid w:val="00230B76"/>
    <w:rsid w:val="00230C33"/>
    <w:rsid w:val="00230CCE"/>
    <w:rsid w:val="002313A5"/>
    <w:rsid w:val="00231676"/>
    <w:rsid w:val="00231B61"/>
    <w:rsid w:val="00231D21"/>
    <w:rsid w:val="0023205C"/>
    <w:rsid w:val="0023280B"/>
    <w:rsid w:val="002329D4"/>
    <w:rsid w:val="00232C06"/>
    <w:rsid w:val="00232DE3"/>
    <w:rsid w:val="00233148"/>
    <w:rsid w:val="0023353C"/>
    <w:rsid w:val="00233612"/>
    <w:rsid w:val="00233B85"/>
    <w:rsid w:val="0023403B"/>
    <w:rsid w:val="0023418F"/>
    <w:rsid w:val="00235B64"/>
    <w:rsid w:val="00235BE2"/>
    <w:rsid w:val="00236034"/>
    <w:rsid w:val="00236CF5"/>
    <w:rsid w:val="00236DEC"/>
    <w:rsid w:val="00237046"/>
    <w:rsid w:val="0023720B"/>
    <w:rsid w:val="00237262"/>
    <w:rsid w:val="00237379"/>
    <w:rsid w:val="00237EEA"/>
    <w:rsid w:val="00240AF7"/>
    <w:rsid w:val="00241231"/>
    <w:rsid w:val="00241C45"/>
    <w:rsid w:val="00241E50"/>
    <w:rsid w:val="002426C2"/>
    <w:rsid w:val="002427CA"/>
    <w:rsid w:val="00242BDB"/>
    <w:rsid w:val="00243112"/>
    <w:rsid w:val="00243F5C"/>
    <w:rsid w:val="0024444E"/>
    <w:rsid w:val="00244CF7"/>
    <w:rsid w:val="002454A0"/>
    <w:rsid w:val="00245726"/>
    <w:rsid w:val="00245D3C"/>
    <w:rsid w:val="00245DFC"/>
    <w:rsid w:val="002464A8"/>
    <w:rsid w:val="00246780"/>
    <w:rsid w:val="00246F30"/>
    <w:rsid w:val="00247100"/>
    <w:rsid w:val="002472E8"/>
    <w:rsid w:val="002474F7"/>
    <w:rsid w:val="00247504"/>
    <w:rsid w:val="00247597"/>
    <w:rsid w:val="00247EFB"/>
    <w:rsid w:val="002503AD"/>
    <w:rsid w:val="0025059F"/>
    <w:rsid w:val="00250915"/>
    <w:rsid w:val="00251686"/>
    <w:rsid w:val="00251C29"/>
    <w:rsid w:val="00251D3B"/>
    <w:rsid w:val="00251E8C"/>
    <w:rsid w:val="0025230F"/>
    <w:rsid w:val="002527BF"/>
    <w:rsid w:val="00252942"/>
    <w:rsid w:val="00252B9C"/>
    <w:rsid w:val="0025329E"/>
    <w:rsid w:val="002533F5"/>
    <w:rsid w:val="0025341F"/>
    <w:rsid w:val="00253459"/>
    <w:rsid w:val="0025357B"/>
    <w:rsid w:val="00253602"/>
    <w:rsid w:val="00253709"/>
    <w:rsid w:val="00253D5F"/>
    <w:rsid w:val="002544F4"/>
    <w:rsid w:val="0025453D"/>
    <w:rsid w:val="002545A1"/>
    <w:rsid w:val="002547A6"/>
    <w:rsid w:val="002549EC"/>
    <w:rsid w:val="00255054"/>
    <w:rsid w:val="002559CF"/>
    <w:rsid w:val="00255E64"/>
    <w:rsid w:val="00256004"/>
    <w:rsid w:val="002564A2"/>
    <w:rsid w:val="002565E3"/>
    <w:rsid w:val="002565F3"/>
    <w:rsid w:val="002567A6"/>
    <w:rsid w:val="002568E7"/>
    <w:rsid w:val="00256927"/>
    <w:rsid w:val="00256D89"/>
    <w:rsid w:val="00257486"/>
    <w:rsid w:val="0025757C"/>
    <w:rsid w:val="00257D6F"/>
    <w:rsid w:val="002601D3"/>
    <w:rsid w:val="002602DA"/>
    <w:rsid w:val="002602F5"/>
    <w:rsid w:val="00260808"/>
    <w:rsid w:val="00260B62"/>
    <w:rsid w:val="00260BB8"/>
    <w:rsid w:val="002614B2"/>
    <w:rsid w:val="002616FD"/>
    <w:rsid w:val="00261B01"/>
    <w:rsid w:val="00261B14"/>
    <w:rsid w:val="00261C7A"/>
    <w:rsid w:val="00261DEE"/>
    <w:rsid w:val="002623F7"/>
    <w:rsid w:val="0026266B"/>
    <w:rsid w:val="00262EE3"/>
    <w:rsid w:val="00262FCB"/>
    <w:rsid w:val="00263256"/>
    <w:rsid w:val="00263347"/>
    <w:rsid w:val="00263872"/>
    <w:rsid w:val="00263A5B"/>
    <w:rsid w:val="002641B4"/>
    <w:rsid w:val="00264311"/>
    <w:rsid w:val="0026442B"/>
    <w:rsid w:val="0026465B"/>
    <w:rsid w:val="00264987"/>
    <w:rsid w:val="00264ACC"/>
    <w:rsid w:val="00264BF4"/>
    <w:rsid w:val="00265614"/>
    <w:rsid w:val="002656E7"/>
    <w:rsid w:val="0026586C"/>
    <w:rsid w:val="00265D29"/>
    <w:rsid w:val="00265D48"/>
    <w:rsid w:val="00265FBB"/>
    <w:rsid w:val="00266156"/>
    <w:rsid w:val="0026643B"/>
    <w:rsid w:val="0026650B"/>
    <w:rsid w:val="002667FF"/>
    <w:rsid w:val="00266B7A"/>
    <w:rsid w:val="00266F06"/>
    <w:rsid w:val="00266F9C"/>
    <w:rsid w:val="00267A2D"/>
    <w:rsid w:val="00267BC3"/>
    <w:rsid w:val="002703D9"/>
    <w:rsid w:val="00270495"/>
    <w:rsid w:val="00270DD5"/>
    <w:rsid w:val="00270E03"/>
    <w:rsid w:val="002711E4"/>
    <w:rsid w:val="002712E9"/>
    <w:rsid w:val="0027393D"/>
    <w:rsid w:val="00273978"/>
    <w:rsid w:val="00273C1A"/>
    <w:rsid w:val="00273DE7"/>
    <w:rsid w:val="002742AF"/>
    <w:rsid w:val="002750EC"/>
    <w:rsid w:val="00275168"/>
    <w:rsid w:val="002751D1"/>
    <w:rsid w:val="002764EB"/>
    <w:rsid w:val="00277269"/>
    <w:rsid w:val="00277FCA"/>
    <w:rsid w:val="00280342"/>
    <w:rsid w:val="00280382"/>
    <w:rsid w:val="00280711"/>
    <w:rsid w:val="00281473"/>
    <w:rsid w:val="0028174E"/>
    <w:rsid w:val="00281BC1"/>
    <w:rsid w:val="002828F7"/>
    <w:rsid w:val="00282B5F"/>
    <w:rsid w:val="00282BC7"/>
    <w:rsid w:val="00282CDF"/>
    <w:rsid w:val="00282DDB"/>
    <w:rsid w:val="002838EC"/>
    <w:rsid w:val="00283EB5"/>
    <w:rsid w:val="00284046"/>
    <w:rsid w:val="0028440A"/>
    <w:rsid w:val="002848AA"/>
    <w:rsid w:val="00284A0F"/>
    <w:rsid w:val="00284AB7"/>
    <w:rsid w:val="002854D4"/>
    <w:rsid w:val="0028555D"/>
    <w:rsid w:val="0028556B"/>
    <w:rsid w:val="0028577F"/>
    <w:rsid w:val="002857CA"/>
    <w:rsid w:val="00285FBE"/>
    <w:rsid w:val="00285FC0"/>
    <w:rsid w:val="00286D64"/>
    <w:rsid w:val="00287067"/>
    <w:rsid w:val="00290808"/>
    <w:rsid w:val="00291F07"/>
    <w:rsid w:val="002921B3"/>
    <w:rsid w:val="002922E9"/>
    <w:rsid w:val="00292434"/>
    <w:rsid w:val="0029285E"/>
    <w:rsid w:val="00292C4E"/>
    <w:rsid w:val="00292DE7"/>
    <w:rsid w:val="00293661"/>
    <w:rsid w:val="00293A01"/>
    <w:rsid w:val="00293AF9"/>
    <w:rsid w:val="00293D67"/>
    <w:rsid w:val="002942B5"/>
    <w:rsid w:val="00294956"/>
    <w:rsid w:val="00294A4B"/>
    <w:rsid w:val="00294CD1"/>
    <w:rsid w:val="00294D59"/>
    <w:rsid w:val="0029572E"/>
    <w:rsid w:val="00295953"/>
    <w:rsid w:val="00295AD6"/>
    <w:rsid w:val="00295AE6"/>
    <w:rsid w:val="002961F5"/>
    <w:rsid w:val="00296210"/>
    <w:rsid w:val="00296724"/>
    <w:rsid w:val="00296AEB"/>
    <w:rsid w:val="002974A5"/>
    <w:rsid w:val="00297874"/>
    <w:rsid w:val="00297D58"/>
    <w:rsid w:val="002A045D"/>
    <w:rsid w:val="002A13CD"/>
    <w:rsid w:val="002A1451"/>
    <w:rsid w:val="002A1AA3"/>
    <w:rsid w:val="002A1DBA"/>
    <w:rsid w:val="002A1FB3"/>
    <w:rsid w:val="002A230D"/>
    <w:rsid w:val="002A24D5"/>
    <w:rsid w:val="002A2F17"/>
    <w:rsid w:val="002A30B6"/>
    <w:rsid w:val="002A30FD"/>
    <w:rsid w:val="002A35C6"/>
    <w:rsid w:val="002A367F"/>
    <w:rsid w:val="002A37F3"/>
    <w:rsid w:val="002A3B4D"/>
    <w:rsid w:val="002A3F5A"/>
    <w:rsid w:val="002A418E"/>
    <w:rsid w:val="002A4E4E"/>
    <w:rsid w:val="002A591C"/>
    <w:rsid w:val="002A5FEF"/>
    <w:rsid w:val="002A62A6"/>
    <w:rsid w:val="002A7259"/>
    <w:rsid w:val="002B0375"/>
    <w:rsid w:val="002B061C"/>
    <w:rsid w:val="002B1C8C"/>
    <w:rsid w:val="002B2663"/>
    <w:rsid w:val="002B3DDA"/>
    <w:rsid w:val="002B3E45"/>
    <w:rsid w:val="002B44CB"/>
    <w:rsid w:val="002B4864"/>
    <w:rsid w:val="002B4DEC"/>
    <w:rsid w:val="002B57E4"/>
    <w:rsid w:val="002B5A87"/>
    <w:rsid w:val="002B5D13"/>
    <w:rsid w:val="002B5D18"/>
    <w:rsid w:val="002B61EB"/>
    <w:rsid w:val="002B648D"/>
    <w:rsid w:val="002B6567"/>
    <w:rsid w:val="002B667A"/>
    <w:rsid w:val="002B7B14"/>
    <w:rsid w:val="002B7ED8"/>
    <w:rsid w:val="002B7EEE"/>
    <w:rsid w:val="002C1669"/>
    <w:rsid w:val="002C1D82"/>
    <w:rsid w:val="002C1F82"/>
    <w:rsid w:val="002C23B0"/>
    <w:rsid w:val="002C2700"/>
    <w:rsid w:val="002C2EB4"/>
    <w:rsid w:val="002C37B4"/>
    <w:rsid w:val="002C3BE5"/>
    <w:rsid w:val="002C3C3B"/>
    <w:rsid w:val="002C417A"/>
    <w:rsid w:val="002C43F3"/>
    <w:rsid w:val="002C4403"/>
    <w:rsid w:val="002C4A58"/>
    <w:rsid w:val="002C4B51"/>
    <w:rsid w:val="002C4CC5"/>
    <w:rsid w:val="002C5EDC"/>
    <w:rsid w:val="002C6206"/>
    <w:rsid w:val="002C6804"/>
    <w:rsid w:val="002C68C6"/>
    <w:rsid w:val="002C694B"/>
    <w:rsid w:val="002C6E78"/>
    <w:rsid w:val="002C707A"/>
    <w:rsid w:val="002C759F"/>
    <w:rsid w:val="002C7B0A"/>
    <w:rsid w:val="002D00EB"/>
    <w:rsid w:val="002D0AD0"/>
    <w:rsid w:val="002D0DFD"/>
    <w:rsid w:val="002D1EC1"/>
    <w:rsid w:val="002D2516"/>
    <w:rsid w:val="002D25FE"/>
    <w:rsid w:val="002D26BA"/>
    <w:rsid w:val="002D2D1F"/>
    <w:rsid w:val="002D321A"/>
    <w:rsid w:val="002D3A4B"/>
    <w:rsid w:val="002D3AEF"/>
    <w:rsid w:val="002D3ED3"/>
    <w:rsid w:val="002D4256"/>
    <w:rsid w:val="002D48EE"/>
    <w:rsid w:val="002D4CBA"/>
    <w:rsid w:val="002D4DC9"/>
    <w:rsid w:val="002D521D"/>
    <w:rsid w:val="002D606E"/>
    <w:rsid w:val="002D6085"/>
    <w:rsid w:val="002D6269"/>
    <w:rsid w:val="002D658C"/>
    <w:rsid w:val="002D668B"/>
    <w:rsid w:val="002D6781"/>
    <w:rsid w:val="002D698E"/>
    <w:rsid w:val="002D6AF9"/>
    <w:rsid w:val="002D6C42"/>
    <w:rsid w:val="002D6F37"/>
    <w:rsid w:val="002D7201"/>
    <w:rsid w:val="002D7526"/>
    <w:rsid w:val="002D7AA2"/>
    <w:rsid w:val="002E00DA"/>
    <w:rsid w:val="002E0337"/>
    <w:rsid w:val="002E0412"/>
    <w:rsid w:val="002E051F"/>
    <w:rsid w:val="002E065E"/>
    <w:rsid w:val="002E085B"/>
    <w:rsid w:val="002E0C8C"/>
    <w:rsid w:val="002E128F"/>
    <w:rsid w:val="002E1550"/>
    <w:rsid w:val="002E1590"/>
    <w:rsid w:val="002E16B7"/>
    <w:rsid w:val="002E17F0"/>
    <w:rsid w:val="002E2F33"/>
    <w:rsid w:val="002E3693"/>
    <w:rsid w:val="002E3807"/>
    <w:rsid w:val="002E3C71"/>
    <w:rsid w:val="002E3F0D"/>
    <w:rsid w:val="002E3FB2"/>
    <w:rsid w:val="002E49BA"/>
    <w:rsid w:val="002E4EB5"/>
    <w:rsid w:val="002E5907"/>
    <w:rsid w:val="002E5DED"/>
    <w:rsid w:val="002E66C1"/>
    <w:rsid w:val="002E6740"/>
    <w:rsid w:val="002E68A7"/>
    <w:rsid w:val="002E6E72"/>
    <w:rsid w:val="002E6FDB"/>
    <w:rsid w:val="002E7733"/>
    <w:rsid w:val="002E7737"/>
    <w:rsid w:val="002E7A1A"/>
    <w:rsid w:val="002E7BF9"/>
    <w:rsid w:val="002F075C"/>
    <w:rsid w:val="002F0922"/>
    <w:rsid w:val="002F0BF9"/>
    <w:rsid w:val="002F0D5D"/>
    <w:rsid w:val="002F0F3A"/>
    <w:rsid w:val="002F1B23"/>
    <w:rsid w:val="002F2553"/>
    <w:rsid w:val="002F2587"/>
    <w:rsid w:val="002F27F5"/>
    <w:rsid w:val="002F2B1B"/>
    <w:rsid w:val="002F2BA7"/>
    <w:rsid w:val="002F2C40"/>
    <w:rsid w:val="002F307C"/>
    <w:rsid w:val="002F322A"/>
    <w:rsid w:val="002F3469"/>
    <w:rsid w:val="002F4A5D"/>
    <w:rsid w:val="002F4AE4"/>
    <w:rsid w:val="002F4DBF"/>
    <w:rsid w:val="002F5F1B"/>
    <w:rsid w:val="002F6F28"/>
    <w:rsid w:val="002F743F"/>
    <w:rsid w:val="003004D3"/>
    <w:rsid w:val="00300598"/>
    <w:rsid w:val="003006D5"/>
    <w:rsid w:val="00300D2C"/>
    <w:rsid w:val="003011E7"/>
    <w:rsid w:val="00301B66"/>
    <w:rsid w:val="00301F6E"/>
    <w:rsid w:val="003023E1"/>
    <w:rsid w:val="00302737"/>
    <w:rsid w:val="00302B91"/>
    <w:rsid w:val="00302DE7"/>
    <w:rsid w:val="00302F84"/>
    <w:rsid w:val="00303489"/>
    <w:rsid w:val="003039CE"/>
    <w:rsid w:val="00303ACA"/>
    <w:rsid w:val="00303D38"/>
    <w:rsid w:val="00304097"/>
    <w:rsid w:val="00304629"/>
    <w:rsid w:val="0030504A"/>
    <w:rsid w:val="00305DB4"/>
    <w:rsid w:val="0030609A"/>
    <w:rsid w:val="00306684"/>
    <w:rsid w:val="003068B7"/>
    <w:rsid w:val="00306C17"/>
    <w:rsid w:val="003070E1"/>
    <w:rsid w:val="0030710A"/>
    <w:rsid w:val="00307438"/>
    <w:rsid w:val="003074A2"/>
    <w:rsid w:val="0030789A"/>
    <w:rsid w:val="00307AD6"/>
    <w:rsid w:val="00307B7E"/>
    <w:rsid w:val="0031018B"/>
    <w:rsid w:val="0031022C"/>
    <w:rsid w:val="003104DF"/>
    <w:rsid w:val="00310812"/>
    <w:rsid w:val="00310A8F"/>
    <w:rsid w:val="00310B1E"/>
    <w:rsid w:val="0031120A"/>
    <w:rsid w:val="003112D6"/>
    <w:rsid w:val="00311B34"/>
    <w:rsid w:val="00311EFE"/>
    <w:rsid w:val="00312018"/>
    <w:rsid w:val="003120C6"/>
    <w:rsid w:val="0031219D"/>
    <w:rsid w:val="00312832"/>
    <w:rsid w:val="00312B96"/>
    <w:rsid w:val="00313F98"/>
    <w:rsid w:val="00314536"/>
    <w:rsid w:val="003148D1"/>
    <w:rsid w:val="0031497E"/>
    <w:rsid w:val="0031517E"/>
    <w:rsid w:val="003152D7"/>
    <w:rsid w:val="003156C6"/>
    <w:rsid w:val="003158AD"/>
    <w:rsid w:val="00315A3F"/>
    <w:rsid w:val="00315AEA"/>
    <w:rsid w:val="00315D84"/>
    <w:rsid w:val="0031627D"/>
    <w:rsid w:val="00316F49"/>
    <w:rsid w:val="003176CD"/>
    <w:rsid w:val="00317E5F"/>
    <w:rsid w:val="00320182"/>
    <w:rsid w:val="00320639"/>
    <w:rsid w:val="003206B1"/>
    <w:rsid w:val="00321541"/>
    <w:rsid w:val="0032162A"/>
    <w:rsid w:val="00321A0B"/>
    <w:rsid w:val="00321C5D"/>
    <w:rsid w:val="003221B1"/>
    <w:rsid w:val="003222A3"/>
    <w:rsid w:val="003226D3"/>
    <w:rsid w:val="0032284C"/>
    <w:rsid w:val="00322854"/>
    <w:rsid w:val="00322C16"/>
    <w:rsid w:val="00322EBD"/>
    <w:rsid w:val="00322F08"/>
    <w:rsid w:val="00323B48"/>
    <w:rsid w:val="00324138"/>
    <w:rsid w:val="0032431D"/>
    <w:rsid w:val="0032434D"/>
    <w:rsid w:val="003245CF"/>
    <w:rsid w:val="00324E1D"/>
    <w:rsid w:val="00325CFF"/>
    <w:rsid w:val="00325D48"/>
    <w:rsid w:val="00325F75"/>
    <w:rsid w:val="003266B0"/>
    <w:rsid w:val="00326D91"/>
    <w:rsid w:val="0032736A"/>
    <w:rsid w:val="0032767B"/>
    <w:rsid w:val="00327E9A"/>
    <w:rsid w:val="00327F22"/>
    <w:rsid w:val="00330274"/>
    <w:rsid w:val="00330449"/>
    <w:rsid w:val="00330648"/>
    <w:rsid w:val="003307D0"/>
    <w:rsid w:val="00330A60"/>
    <w:rsid w:val="00332561"/>
    <w:rsid w:val="00332E4A"/>
    <w:rsid w:val="00332EC4"/>
    <w:rsid w:val="00333E0F"/>
    <w:rsid w:val="00334207"/>
    <w:rsid w:val="0033552D"/>
    <w:rsid w:val="00335A3E"/>
    <w:rsid w:val="00335AE6"/>
    <w:rsid w:val="003361DC"/>
    <w:rsid w:val="0033694B"/>
    <w:rsid w:val="00336AF8"/>
    <w:rsid w:val="00336FA6"/>
    <w:rsid w:val="003370B9"/>
    <w:rsid w:val="003371C1"/>
    <w:rsid w:val="0033740B"/>
    <w:rsid w:val="00337451"/>
    <w:rsid w:val="00337587"/>
    <w:rsid w:val="00340197"/>
    <w:rsid w:val="003413A5"/>
    <w:rsid w:val="00341540"/>
    <w:rsid w:val="0034180D"/>
    <w:rsid w:val="00341BBA"/>
    <w:rsid w:val="003426BE"/>
    <w:rsid w:val="00343454"/>
    <w:rsid w:val="003438ED"/>
    <w:rsid w:val="00343E71"/>
    <w:rsid w:val="00345134"/>
    <w:rsid w:val="00345AF3"/>
    <w:rsid w:val="00345C99"/>
    <w:rsid w:val="0034607A"/>
    <w:rsid w:val="00346E00"/>
    <w:rsid w:val="00347817"/>
    <w:rsid w:val="003478B8"/>
    <w:rsid w:val="00347DC1"/>
    <w:rsid w:val="00350711"/>
    <w:rsid w:val="00350AC5"/>
    <w:rsid w:val="00350B18"/>
    <w:rsid w:val="00351447"/>
    <w:rsid w:val="0035181A"/>
    <w:rsid w:val="00351E6F"/>
    <w:rsid w:val="00351F2E"/>
    <w:rsid w:val="00352063"/>
    <w:rsid w:val="0035217D"/>
    <w:rsid w:val="003522A0"/>
    <w:rsid w:val="00352361"/>
    <w:rsid w:val="003523AF"/>
    <w:rsid w:val="00352ACC"/>
    <w:rsid w:val="00352CBC"/>
    <w:rsid w:val="00352DD7"/>
    <w:rsid w:val="00354620"/>
    <w:rsid w:val="00356055"/>
    <w:rsid w:val="0035639B"/>
    <w:rsid w:val="00356452"/>
    <w:rsid w:val="003568BD"/>
    <w:rsid w:val="00356A58"/>
    <w:rsid w:val="00357595"/>
    <w:rsid w:val="00357DD6"/>
    <w:rsid w:val="00357E32"/>
    <w:rsid w:val="00360C9A"/>
    <w:rsid w:val="0036109A"/>
    <w:rsid w:val="00361805"/>
    <w:rsid w:val="00361E7D"/>
    <w:rsid w:val="003620CC"/>
    <w:rsid w:val="003620DB"/>
    <w:rsid w:val="003629A5"/>
    <w:rsid w:val="00362ABA"/>
    <w:rsid w:val="003630FB"/>
    <w:rsid w:val="00363312"/>
    <w:rsid w:val="003633A7"/>
    <w:rsid w:val="003634FC"/>
    <w:rsid w:val="003638A0"/>
    <w:rsid w:val="0036394C"/>
    <w:rsid w:val="00363997"/>
    <w:rsid w:val="00363B15"/>
    <w:rsid w:val="0036435B"/>
    <w:rsid w:val="00364510"/>
    <w:rsid w:val="003648B2"/>
    <w:rsid w:val="0036490C"/>
    <w:rsid w:val="00364A8E"/>
    <w:rsid w:val="00364CF1"/>
    <w:rsid w:val="00365196"/>
    <w:rsid w:val="00365E81"/>
    <w:rsid w:val="00365F2A"/>
    <w:rsid w:val="00365F33"/>
    <w:rsid w:val="00366334"/>
    <w:rsid w:val="003667FA"/>
    <w:rsid w:val="003676C4"/>
    <w:rsid w:val="003677C9"/>
    <w:rsid w:val="003678B0"/>
    <w:rsid w:val="003700B1"/>
    <w:rsid w:val="00371196"/>
    <w:rsid w:val="00371992"/>
    <w:rsid w:val="00372701"/>
    <w:rsid w:val="00372DBE"/>
    <w:rsid w:val="00372ECB"/>
    <w:rsid w:val="00372EE6"/>
    <w:rsid w:val="003732B1"/>
    <w:rsid w:val="003735FD"/>
    <w:rsid w:val="0037367F"/>
    <w:rsid w:val="00373801"/>
    <w:rsid w:val="00373A07"/>
    <w:rsid w:val="00373E1E"/>
    <w:rsid w:val="00373F95"/>
    <w:rsid w:val="00374398"/>
    <w:rsid w:val="0037444C"/>
    <w:rsid w:val="00374701"/>
    <w:rsid w:val="00374901"/>
    <w:rsid w:val="00374906"/>
    <w:rsid w:val="00375388"/>
    <w:rsid w:val="00375713"/>
    <w:rsid w:val="003762FC"/>
    <w:rsid w:val="00377046"/>
    <w:rsid w:val="003776EB"/>
    <w:rsid w:val="00377886"/>
    <w:rsid w:val="00380038"/>
    <w:rsid w:val="00380668"/>
    <w:rsid w:val="00382703"/>
    <w:rsid w:val="00382805"/>
    <w:rsid w:val="00383396"/>
    <w:rsid w:val="0038387B"/>
    <w:rsid w:val="00383D54"/>
    <w:rsid w:val="00383E76"/>
    <w:rsid w:val="0038407A"/>
    <w:rsid w:val="003841EC"/>
    <w:rsid w:val="003842BA"/>
    <w:rsid w:val="003845F5"/>
    <w:rsid w:val="003849A7"/>
    <w:rsid w:val="00384FAD"/>
    <w:rsid w:val="003850E2"/>
    <w:rsid w:val="003856DD"/>
    <w:rsid w:val="00385802"/>
    <w:rsid w:val="00385E59"/>
    <w:rsid w:val="00386890"/>
    <w:rsid w:val="00386A6D"/>
    <w:rsid w:val="00386F0A"/>
    <w:rsid w:val="0038710F"/>
    <w:rsid w:val="003900F2"/>
    <w:rsid w:val="003906BD"/>
    <w:rsid w:val="00390C30"/>
    <w:rsid w:val="00390D36"/>
    <w:rsid w:val="00392ECC"/>
    <w:rsid w:val="00392FFE"/>
    <w:rsid w:val="00393192"/>
    <w:rsid w:val="00393359"/>
    <w:rsid w:val="003933CD"/>
    <w:rsid w:val="003939E4"/>
    <w:rsid w:val="00393A34"/>
    <w:rsid w:val="00393A92"/>
    <w:rsid w:val="00393C0C"/>
    <w:rsid w:val="00393C44"/>
    <w:rsid w:val="00393E67"/>
    <w:rsid w:val="003941C5"/>
    <w:rsid w:val="003950D7"/>
    <w:rsid w:val="003951FE"/>
    <w:rsid w:val="003955CD"/>
    <w:rsid w:val="0039597C"/>
    <w:rsid w:val="003959E2"/>
    <w:rsid w:val="00395A51"/>
    <w:rsid w:val="00395A80"/>
    <w:rsid w:val="00396065"/>
    <w:rsid w:val="003965CA"/>
    <w:rsid w:val="003965DA"/>
    <w:rsid w:val="00397691"/>
    <w:rsid w:val="00397DE5"/>
    <w:rsid w:val="003A008F"/>
    <w:rsid w:val="003A028D"/>
    <w:rsid w:val="003A0A83"/>
    <w:rsid w:val="003A0C57"/>
    <w:rsid w:val="003A0CA9"/>
    <w:rsid w:val="003A13FC"/>
    <w:rsid w:val="003A15F4"/>
    <w:rsid w:val="003A16A8"/>
    <w:rsid w:val="003A1F97"/>
    <w:rsid w:val="003A281E"/>
    <w:rsid w:val="003A3070"/>
    <w:rsid w:val="003A3490"/>
    <w:rsid w:val="003A3776"/>
    <w:rsid w:val="003A38FE"/>
    <w:rsid w:val="003A3AA8"/>
    <w:rsid w:val="003A3AC3"/>
    <w:rsid w:val="003A49A3"/>
    <w:rsid w:val="003A5287"/>
    <w:rsid w:val="003A5491"/>
    <w:rsid w:val="003A62BA"/>
    <w:rsid w:val="003A677F"/>
    <w:rsid w:val="003A686A"/>
    <w:rsid w:val="003A6D4C"/>
    <w:rsid w:val="003A70C4"/>
    <w:rsid w:val="003A7574"/>
    <w:rsid w:val="003A7AD1"/>
    <w:rsid w:val="003A7BCB"/>
    <w:rsid w:val="003B0317"/>
    <w:rsid w:val="003B06D0"/>
    <w:rsid w:val="003B11B6"/>
    <w:rsid w:val="003B1859"/>
    <w:rsid w:val="003B238F"/>
    <w:rsid w:val="003B2920"/>
    <w:rsid w:val="003B2CA7"/>
    <w:rsid w:val="003B2F98"/>
    <w:rsid w:val="003B3B69"/>
    <w:rsid w:val="003B463E"/>
    <w:rsid w:val="003B4BA1"/>
    <w:rsid w:val="003B55E1"/>
    <w:rsid w:val="003B58E6"/>
    <w:rsid w:val="003B59B3"/>
    <w:rsid w:val="003B6625"/>
    <w:rsid w:val="003B6906"/>
    <w:rsid w:val="003B6B7D"/>
    <w:rsid w:val="003B6B85"/>
    <w:rsid w:val="003B6CC1"/>
    <w:rsid w:val="003B7401"/>
    <w:rsid w:val="003B751F"/>
    <w:rsid w:val="003B7728"/>
    <w:rsid w:val="003C0019"/>
    <w:rsid w:val="003C0048"/>
    <w:rsid w:val="003C02E4"/>
    <w:rsid w:val="003C0650"/>
    <w:rsid w:val="003C0A2C"/>
    <w:rsid w:val="003C147E"/>
    <w:rsid w:val="003C1C90"/>
    <w:rsid w:val="003C2185"/>
    <w:rsid w:val="003C2255"/>
    <w:rsid w:val="003C2458"/>
    <w:rsid w:val="003C2703"/>
    <w:rsid w:val="003C2749"/>
    <w:rsid w:val="003C2B14"/>
    <w:rsid w:val="003C2EB0"/>
    <w:rsid w:val="003C2FD9"/>
    <w:rsid w:val="003C3015"/>
    <w:rsid w:val="003C32DF"/>
    <w:rsid w:val="003C394A"/>
    <w:rsid w:val="003C3E7B"/>
    <w:rsid w:val="003C4765"/>
    <w:rsid w:val="003C4AA6"/>
    <w:rsid w:val="003C4ABB"/>
    <w:rsid w:val="003C5405"/>
    <w:rsid w:val="003C575A"/>
    <w:rsid w:val="003C5C36"/>
    <w:rsid w:val="003C628C"/>
    <w:rsid w:val="003C6561"/>
    <w:rsid w:val="003C698C"/>
    <w:rsid w:val="003C7059"/>
    <w:rsid w:val="003C74BB"/>
    <w:rsid w:val="003C7999"/>
    <w:rsid w:val="003D07F0"/>
    <w:rsid w:val="003D103F"/>
    <w:rsid w:val="003D1575"/>
    <w:rsid w:val="003D16CB"/>
    <w:rsid w:val="003D1700"/>
    <w:rsid w:val="003D1953"/>
    <w:rsid w:val="003D1A9B"/>
    <w:rsid w:val="003D25D1"/>
    <w:rsid w:val="003D2B5A"/>
    <w:rsid w:val="003D2D8C"/>
    <w:rsid w:val="003D2ECC"/>
    <w:rsid w:val="003D2ED7"/>
    <w:rsid w:val="003D35B7"/>
    <w:rsid w:val="003D398D"/>
    <w:rsid w:val="003D3A8A"/>
    <w:rsid w:val="003D3C5D"/>
    <w:rsid w:val="003D3DD5"/>
    <w:rsid w:val="003D4415"/>
    <w:rsid w:val="003D442D"/>
    <w:rsid w:val="003D4731"/>
    <w:rsid w:val="003D4B47"/>
    <w:rsid w:val="003D52D7"/>
    <w:rsid w:val="003D540C"/>
    <w:rsid w:val="003D54BA"/>
    <w:rsid w:val="003D55F8"/>
    <w:rsid w:val="003D59FD"/>
    <w:rsid w:val="003D5D78"/>
    <w:rsid w:val="003D6834"/>
    <w:rsid w:val="003E062D"/>
    <w:rsid w:val="003E0A32"/>
    <w:rsid w:val="003E0B04"/>
    <w:rsid w:val="003E0B7D"/>
    <w:rsid w:val="003E13C4"/>
    <w:rsid w:val="003E1762"/>
    <w:rsid w:val="003E1861"/>
    <w:rsid w:val="003E186C"/>
    <w:rsid w:val="003E1990"/>
    <w:rsid w:val="003E19C1"/>
    <w:rsid w:val="003E202F"/>
    <w:rsid w:val="003E209E"/>
    <w:rsid w:val="003E2777"/>
    <w:rsid w:val="003E27FF"/>
    <w:rsid w:val="003E3C8D"/>
    <w:rsid w:val="003E3CC9"/>
    <w:rsid w:val="003E3DF7"/>
    <w:rsid w:val="003E3FCA"/>
    <w:rsid w:val="003E496B"/>
    <w:rsid w:val="003E4FB3"/>
    <w:rsid w:val="003E54B8"/>
    <w:rsid w:val="003E574D"/>
    <w:rsid w:val="003E579D"/>
    <w:rsid w:val="003E5885"/>
    <w:rsid w:val="003E5B79"/>
    <w:rsid w:val="003E61E7"/>
    <w:rsid w:val="003E690B"/>
    <w:rsid w:val="003E71BC"/>
    <w:rsid w:val="003E72AD"/>
    <w:rsid w:val="003E7312"/>
    <w:rsid w:val="003E78BD"/>
    <w:rsid w:val="003E7A71"/>
    <w:rsid w:val="003F0294"/>
    <w:rsid w:val="003F02FB"/>
    <w:rsid w:val="003F0BB1"/>
    <w:rsid w:val="003F0DEC"/>
    <w:rsid w:val="003F114E"/>
    <w:rsid w:val="003F15A2"/>
    <w:rsid w:val="003F1CE0"/>
    <w:rsid w:val="003F265A"/>
    <w:rsid w:val="003F2A2C"/>
    <w:rsid w:val="003F3E64"/>
    <w:rsid w:val="003F3EF4"/>
    <w:rsid w:val="003F4753"/>
    <w:rsid w:val="003F4DD3"/>
    <w:rsid w:val="003F5046"/>
    <w:rsid w:val="003F5047"/>
    <w:rsid w:val="003F57DE"/>
    <w:rsid w:val="003F64C7"/>
    <w:rsid w:val="003F6E75"/>
    <w:rsid w:val="003F706F"/>
    <w:rsid w:val="003F75E1"/>
    <w:rsid w:val="003F7DC9"/>
    <w:rsid w:val="0040047A"/>
    <w:rsid w:val="00400FFD"/>
    <w:rsid w:val="004012A0"/>
    <w:rsid w:val="0040188D"/>
    <w:rsid w:val="00401AFB"/>
    <w:rsid w:val="00401D01"/>
    <w:rsid w:val="00401D58"/>
    <w:rsid w:val="00401ECB"/>
    <w:rsid w:val="004029B2"/>
    <w:rsid w:val="00402A3B"/>
    <w:rsid w:val="00402BA2"/>
    <w:rsid w:val="004039DB"/>
    <w:rsid w:val="00404268"/>
    <w:rsid w:val="00404295"/>
    <w:rsid w:val="00404307"/>
    <w:rsid w:val="00404920"/>
    <w:rsid w:val="004055A3"/>
    <w:rsid w:val="00405851"/>
    <w:rsid w:val="00405AA3"/>
    <w:rsid w:val="00405BC3"/>
    <w:rsid w:val="0040631B"/>
    <w:rsid w:val="00406DB0"/>
    <w:rsid w:val="00407261"/>
    <w:rsid w:val="0040727D"/>
    <w:rsid w:val="004073EE"/>
    <w:rsid w:val="00407753"/>
    <w:rsid w:val="00407924"/>
    <w:rsid w:val="00407A3D"/>
    <w:rsid w:val="00407E6F"/>
    <w:rsid w:val="00407F22"/>
    <w:rsid w:val="00407FE6"/>
    <w:rsid w:val="00410102"/>
    <w:rsid w:val="004115E3"/>
    <w:rsid w:val="00411B28"/>
    <w:rsid w:val="00411D95"/>
    <w:rsid w:val="0041200C"/>
    <w:rsid w:val="00412141"/>
    <w:rsid w:val="00412E93"/>
    <w:rsid w:val="0041315B"/>
    <w:rsid w:val="00413500"/>
    <w:rsid w:val="004145D8"/>
    <w:rsid w:val="00414E06"/>
    <w:rsid w:val="00415099"/>
    <w:rsid w:val="00415950"/>
    <w:rsid w:val="00415A61"/>
    <w:rsid w:val="00415B5F"/>
    <w:rsid w:val="00416256"/>
    <w:rsid w:val="00416F1B"/>
    <w:rsid w:val="004173E6"/>
    <w:rsid w:val="00417C9E"/>
    <w:rsid w:val="00417D04"/>
    <w:rsid w:val="0042032D"/>
    <w:rsid w:val="00420A08"/>
    <w:rsid w:val="00420B71"/>
    <w:rsid w:val="00422206"/>
    <w:rsid w:val="00422AA6"/>
    <w:rsid w:val="00422FE1"/>
    <w:rsid w:val="004232B6"/>
    <w:rsid w:val="004235BF"/>
    <w:rsid w:val="00423AAE"/>
    <w:rsid w:val="00423DE0"/>
    <w:rsid w:val="004246F2"/>
    <w:rsid w:val="00425A3C"/>
    <w:rsid w:val="004260D7"/>
    <w:rsid w:val="00426927"/>
    <w:rsid w:val="00426B3B"/>
    <w:rsid w:val="00426CAA"/>
    <w:rsid w:val="00426EB7"/>
    <w:rsid w:val="0042751E"/>
    <w:rsid w:val="00427CC9"/>
    <w:rsid w:val="00427D01"/>
    <w:rsid w:val="00430083"/>
    <w:rsid w:val="00430269"/>
    <w:rsid w:val="00430403"/>
    <w:rsid w:val="00430E09"/>
    <w:rsid w:val="00431066"/>
    <w:rsid w:val="004310BE"/>
    <w:rsid w:val="00431DBE"/>
    <w:rsid w:val="004320F6"/>
    <w:rsid w:val="0043283E"/>
    <w:rsid w:val="00433111"/>
    <w:rsid w:val="0043323B"/>
    <w:rsid w:val="004333AF"/>
    <w:rsid w:val="00433550"/>
    <w:rsid w:val="0043372C"/>
    <w:rsid w:val="004337EB"/>
    <w:rsid w:val="004346A0"/>
    <w:rsid w:val="00434A27"/>
    <w:rsid w:val="00435151"/>
    <w:rsid w:val="0043525A"/>
    <w:rsid w:val="00435424"/>
    <w:rsid w:val="00435924"/>
    <w:rsid w:val="004359CA"/>
    <w:rsid w:val="00435B12"/>
    <w:rsid w:val="0043636B"/>
    <w:rsid w:val="0043648A"/>
    <w:rsid w:val="00436630"/>
    <w:rsid w:val="00436A4E"/>
    <w:rsid w:val="00436F0C"/>
    <w:rsid w:val="004372CE"/>
    <w:rsid w:val="0044087F"/>
    <w:rsid w:val="00440A54"/>
    <w:rsid w:val="00440DC6"/>
    <w:rsid w:val="00441A3A"/>
    <w:rsid w:val="00441CC7"/>
    <w:rsid w:val="00442A4B"/>
    <w:rsid w:val="00442AB2"/>
    <w:rsid w:val="004431D8"/>
    <w:rsid w:val="00443BEB"/>
    <w:rsid w:val="00443D60"/>
    <w:rsid w:val="00443F5D"/>
    <w:rsid w:val="00444007"/>
    <w:rsid w:val="004441C8"/>
    <w:rsid w:val="004441D4"/>
    <w:rsid w:val="0044430D"/>
    <w:rsid w:val="00444448"/>
    <w:rsid w:val="00445603"/>
    <w:rsid w:val="004460C6"/>
    <w:rsid w:val="00446428"/>
    <w:rsid w:val="00446549"/>
    <w:rsid w:val="004469A7"/>
    <w:rsid w:val="00446E8A"/>
    <w:rsid w:val="0044718F"/>
    <w:rsid w:val="004471CD"/>
    <w:rsid w:val="0044720F"/>
    <w:rsid w:val="0045051B"/>
    <w:rsid w:val="0045285F"/>
    <w:rsid w:val="00452D57"/>
    <w:rsid w:val="004542EB"/>
    <w:rsid w:val="004546DF"/>
    <w:rsid w:val="00455384"/>
    <w:rsid w:val="00455F71"/>
    <w:rsid w:val="0045697C"/>
    <w:rsid w:val="00456A49"/>
    <w:rsid w:val="00456B5E"/>
    <w:rsid w:val="0045747E"/>
    <w:rsid w:val="0045772C"/>
    <w:rsid w:val="00460002"/>
    <w:rsid w:val="0046004A"/>
    <w:rsid w:val="00460575"/>
    <w:rsid w:val="004606D9"/>
    <w:rsid w:val="00460763"/>
    <w:rsid w:val="00460C96"/>
    <w:rsid w:val="00460CE9"/>
    <w:rsid w:val="00461160"/>
    <w:rsid w:val="00461469"/>
    <w:rsid w:val="0046319A"/>
    <w:rsid w:val="004637AB"/>
    <w:rsid w:val="00463B20"/>
    <w:rsid w:val="00463B4B"/>
    <w:rsid w:val="004640E8"/>
    <w:rsid w:val="00465728"/>
    <w:rsid w:val="00465EA9"/>
    <w:rsid w:val="00465F7C"/>
    <w:rsid w:val="0046604D"/>
    <w:rsid w:val="00466224"/>
    <w:rsid w:val="004669E9"/>
    <w:rsid w:val="0046764B"/>
    <w:rsid w:val="00470626"/>
    <w:rsid w:val="004707A2"/>
    <w:rsid w:val="004709CF"/>
    <w:rsid w:val="00470D12"/>
    <w:rsid w:val="00470E7E"/>
    <w:rsid w:val="0047192F"/>
    <w:rsid w:val="00471BF7"/>
    <w:rsid w:val="004726A8"/>
    <w:rsid w:val="00472F0D"/>
    <w:rsid w:val="004730C4"/>
    <w:rsid w:val="00473243"/>
    <w:rsid w:val="004734A7"/>
    <w:rsid w:val="0047355A"/>
    <w:rsid w:val="004737DA"/>
    <w:rsid w:val="004741C7"/>
    <w:rsid w:val="00474567"/>
    <w:rsid w:val="0047492D"/>
    <w:rsid w:val="00474A20"/>
    <w:rsid w:val="00474C49"/>
    <w:rsid w:val="00474C66"/>
    <w:rsid w:val="00475067"/>
    <w:rsid w:val="004750A2"/>
    <w:rsid w:val="004750D5"/>
    <w:rsid w:val="004754D2"/>
    <w:rsid w:val="0047565C"/>
    <w:rsid w:val="00475EC2"/>
    <w:rsid w:val="00475F5D"/>
    <w:rsid w:val="00477536"/>
    <w:rsid w:val="0047799F"/>
    <w:rsid w:val="00477FC6"/>
    <w:rsid w:val="004806B3"/>
    <w:rsid w:val="004807CA"/>
    <w:rsid w:val="00480B35"/>
    <w:rsid w:val="00481B12"/>
    <w:rsid w:val="00481B97"/>
    <w:rsid w:val="00481FB4"/>
    <w:rsid w:val="004826C2"/>
    <w:rsid w:val="00482932"/>
    <w:rsid w:val="00482939"/>
    <w:rsid w:val="004829D6"/>
    <w:rsid w:val="00482A77"/>
    <w:rsid w:val="004831E3"/>
    <w:rsid w:val="00483418"/>
    <w:rsid w:val="00483BE1"/>
    <w:rsid w:val="00484EF8"/>
    <w:rsid w:val="00485465"/>
    <w:rsid w:val="00485652"/>
    <w:rsid w:val="00485706"/>
    <w:rsid w:val="00485D8E"/>
    <w:rsid w:val="0048634C"/>
    <w:rsid w:val="0048645D"/>
    <w:rsid w:val="004866D9"/>
    <w:rsid w:val="00487871"/>
    <w:rsid w:val="00487FF0"/>
    <w:rsid w:val="00490278"/>
    <w:rsid w:val="00490336"/>
    <w:rsid w:val="00490A21"/>
    <w:rsid w:val="00490E15"/>
    <w:rsid w:val="0049120D"/>
    <w:rsid w:val="004913B5"/>
    <w:rsid w:val="00491BE8"/>
    <w:rsid w:val="00491C77"/>
    <w:rsid w:val="00491D5F"/>
    <w:rsid w:val="0049229E"/>
    <w:rsid w:val="004923DF"/>
    <w:rsid w:val="00492C05"/>
    <w:rsid w:val="0049360D"/>
    <w:rsid w:val="00493690"/>
    <w:rsid w:val="004938D8"/>
    <w:rsid w:val="00493D6E"/>
    <w:rsid w:val="00494B34"/>
    <w:rsid w:val="0049515E"/>
    <w:rsid w:val="004956B1"/>
    <w:rsid w:val="00495C7F"/>
    <w:rsid w:val="00495D1C"/>
    <w:rsid w:val="00495E69"/>
    <w:rsid w:val="0049625A"/>
    <w:rsid w:val="00496385"/>
    <w:rsid w:val="0049638A"/>
    <w:rsid w:val="004964DA"/>
    <w:rsid w:val="00497E6B"/>
    <w:rsid w:val="004A069C"/>
    <w:rsid w:val="004A0F13"/>
    <w:rsid w:val="004A0F96"/>
    <w:rsid w:val="004A2108"/>
    <w:rsid w:val="004A2D42"/>
    <w:rsid w:val="004A2DAC"/>
    <w:rsid w:val="004A3BA5"/>
    <w:rsid w:val="004A4136"/>
    <w:rsid w:val="004A4796"/>
    <w:rsid w:val="004A5D45"/>
    <w:rsid w:val="004A6375"/>
    <w:rsid w:val="004A6526"/>
    <w:rsid w:val="004A6852"/>
    <w:rsid w:val="004A6D7C"/>
    <w:rsid w:val="004A6FCC"/>
    <w:rsid w:val="004A7253"/>
    <w:rsid w:val="004A77EE"/>
    <w:rsid w:val="004A789B"/>
    <w:rsid w:val="004B013A"/>
    <w:rsid w:val="004B03F2"/>
    <w:rsid w:val="004B0D9B"/>
    <w:rsid w:val="004B0EB3"/>
    <w:rsid w:val="004B123F"/>
    <w:rsid w:val="004B2C64"/>
    <w:rsid w:val="004B3354"/>
    <w:rsid w:val="004B37DF"/>
    <w:rsid w:val="004B39C4"/>
    <w:rsid w:val="004B48C6"/>
    <w:rsid w:val="004B4904"/>
    <w:rsid w:val="004B53E8"/>
    <w:rsid w:val="004B5AE2"/>
    <w:rsid w:val="004B5C11"/>
    <w:rsid w:val="004B627B"/>
    <w:rsid w:val="004B6977"/>
    <w:rsid w:val="004B6989"/>
    <w:rsid w:val="004B6ABE"/>
    <w:rsid w:val="004B6AF6"/>
    <w:rsid w:val="004B6DFD"/>
    <w:rsid w:val="004B760D"/>
    <w:rsid w:val="004B764A"/>
    <w:rsid w:val="004B7C81"/>
    <w:rsid w:val="004B7CC9"/>
    <w:rsid w:val="004C0372"/>
    <w:rsid w:val="004C1186"/>
    <w:rsid w:val="004C14E5"/>
    <w:rsid w:val="004C1AED"/>
    <w:rsid w:val="004C1BC5"/>
    <w:rsid w:val="004C1CCE"/>
    <w:rsid w:val="004C23D6"/>
    <w:rsid w:val="004C2DFC"/>
    <w:rsid w:val="004C3232"/>
    <w:rsid w:val="004C379E"/>
    <w:rsid w:val="004C3F42"/>
    <w:rsid w:val="004C4299"/>
    <w:rsid w:val="004C4D87"/>
    <w:rsid w:val="004C536E"/>
    <w:rsid w:val="004C550A"/>
    <w:rsid w:val="004C566B"/>
    <w:rsid w:val="004C5BC9"/>
    <w:rsid w:val="004C61F4"/>
    <w:rsid w:val="004C642F"/>
    <w:rsid w:val="004C6451"/>
    <w:rsid w:val="004C6510"/>
    <w:rsid w:val="004C675B"/>
    <w:rsid w:val="004C722E"/>
    <w:rsid w:val="004C7627"/>
    <w:rsid w:val="004C7680"/>
    <w:rsid w:val="004C787B"/>
    <w:rsid w:val="004D0CD3"/>
    <w:rsid w:val="004D1C81"/>
    <w:rsid w:val="004D1E05"/>
    <w:rsid w:val="004D2053"/>
    <w:rsid w:val="004D24A8"/>
    <w:rsid w:val="004D24C1"/>
    <w:rsid w:val="004D2987"/>
    <w:rsid w:val="004D2FC6"/>
    <w:rsid w:val="004D3170"/>
    <w:rsid w:val="004D3A2C"/>
    <w:rsid w:val="004D3AC1"/>
    <w:rsid w:val="004D3B4C"/>
    <w:rsid w:val="004D3E86"/>
    <w:rsid w:val="004D40CB"/>
    <w:rsid w:val="004D4960"/>
    <w:rsid w:val="004D4BD5"/>
    <w:rsid w:val="004D501C"/>
    <w:rsid w:val="004D6237"/>
    <w:rsid w:val="004D6C60"/>
    <w:rsid w:val="004D6D68"/>
    <w:rsid w:val="004D6DCE"/>
    <w:rsid w:val="004D705D"/>
    <w:rsid w:val="004D7357"/>
    <w:rsid w:val="004D7A97"/>
    <w:rsid w:val="004E00CE"/>
    <w:rsid w:val="004E0775"/>
    <w:rsid w:val="004E0905"/>
    <w:rsid w:val="004E0C43"/>
    <w:rsid w:val="004E0ED3"/>
    <w:rsid w:val="004E173D"/>
    <w:rsid w:val="004E187F"/>
    <w:rsid w:val="004E19F3"/>
    <w:rsid w:val="004E1D26"/>
    <w:rsid w:val="004E206C"/>
    <w:rsid w:val="004E259A"/>
    <w:rsid w:val="004E2A99"/>
    <w:rsid w:val="004E2BFF"/>
    <w:rsid w:val="004E2CED"/>
    <w:rsid w:val="004E2F55"/>
    <w:rsid w:val="004E3B60"/>
    <w:rsid w:val="004E4A0F"/>
    <w:rsid w:val="004E4BB9"/>
    <w:rsid w:val="004E51CC"/>
    <w:rsid w:val="004E526F"/>
    <w:rsid w:val="004E5405"/>
    <w:rsid w:val="004E543C"/>
    <w:rsid w:val="004E5868"/>
    <w:rsid w:val="004E5ECB"/>
    <w:rsid w:val="004E69E1"/>
    <w:rsid w:val="004E6DC9"/>
    <w:rsid w:val="004E7513"/>
    <w:rsid w:val="004E7B6A"/>
    <w:rsid w:val="004E7C9E"/>
    <w:rsid w:val="004E7F60"/>
    <w:rsid w:val="004F0059"/>
    <w:rsid w:val="004F185D"/>
    <w:rsid w:val="004F1F63"/>
    <w:rsid w:val="004F1FA1"/>
    <w:rsid w:val="004F2224"/>
    <w:rsid w:val="004F22F0"/>
    <w:rsid w:val="004F2D18"/>
    <w:rsid w:val="004F3185"/>
    <w:rsid w:val="004F33F8"/>
    <w:rsid w:val="004F436D"/>
    <w:rsid w:val="004F4561"/>
    <w:rsid w:val="004F45D6"/>
    <w:rsid w:val="004F46D1"/>
    <w:rsid w:val="004F4E95"/>
    <w:rsid w:val="004F50EC"/>
    <w:rsid w:val="004F5227"/>
    <w:rsid w:val="004F5383"/>
    <w:rsid w:val="004F5588"/>
    <w:rsid w:val="004F5E46"/>
    <w:rsid w:val="004F5EB5"/>
    <w:rsid w:val="004F65D9"/>
    <w:rsid w:val="004F69FF"/>
    <w:rsid w:val="004F6A35"/>
    <w:rsid w:val="004F6AC3"/>
    <w:rsid w:val="004F72F0"/>
    <w:rsid w:val="004F72F4"/>
    <w:rsid w:val="004F793A"/>
    <w:rsid w:val="0050025D"/>
    <w:rsid w:val="005003B3"/>
    <w:rsid w:val="00500961"/>
    <w:rsid w:val="00501600"/>
    <w:rsid w:val="0050248E"/>
    <w:rsid w:val="005030D9"/>
    <w:rsid w:val="00503E4D"/>
    <w:rsid w:val="00503E6B"/>
    <w:rsid w:val="00503E7E"/>
    <w:rsid w:val="0050458E"/>
    <w:rsid w:val="00504AD8"/>
    <w:rsid w:val="0050512E"/>
    <w:rsid w:val="005051CF"/>
    <w:rsid w:val="00505396"/>
    <w:rsid w:val="005054AD"/>
    <w:rsid w:val="00505632"/>
    <w:rsid w:val="005056A0"/>
    <w:rsid w:val="00505D2B"/>
    <w:rsid w:val="00505FA3"/>
    <w:rsid w:val="005063FE"/>
    <w:rsid w:val="00506846"/>
    <w:rsid w:val="0050699F"/>
    <w:rsid w:val="00506D08"/>
    <w:rsid w:val="00506D89"/>
    <w:rsid w:val="00507129"/>
    <w:rsid w:val="005076AB"/>
    <w:rsid w:val="00507781"/>
    <w:rsid w:val="00507CD8"/>
    <w:rsid w:val="00507CDB"/>
    <w:rsid w:val="00510211"/>
    <w:rsid w:val="00510CB8"/>
    <w:rsid w:val="00511A92"/>
    <w:rsid w:val="00511C8C"/>
    <w:rsid w:val="00512474"/>
    <w:rsid w:val="005128D2"/>
    <w:rsid w:val="00513233"/>
    <w:rsid w:val="00513375"/>
    <w:rsid w:val="005135FC"/>
    <w:rsid w:val="00513CF8"/>
    <w:rsid w:val="00513E11"/>
    <w:rsid w:val="005146C2"/>
    <w:rsid w:val="0051549D"/>
    <w:rsid w:val="0051589F"/>
    <w:rsid w:val="0051597C"/>
    <w:rsid w:val="00515BE3"/>
    <w:rsid w:val="00515D7C"/>
    <w:rsid w:val="00515E34"/>
    <w:rsid w:val="005165E3"/>
    <w:rsid w:val="0051668A"/>
    <w:rsid w:val="00516C81"/>
    <w:rsid w:val="00516DA1"/>
    <w:rsid w:val="00516E92"/>
    <w:rsid w:val="00516EE6"/>
    <w:rsid w:val="00517382"/>
    <w:rsid w:val="0051793D"/>
    <w:rsid w:val="00517CDA"/>
    <w:rsid w:val="00517D3F"/>
    <w:rsid w:val="00517FB0"/>
    <w:rsid w:val="005200A0"/>
    <w:rsid w:val="005200EB"/>
    <w:rsid w:val="005204CE"/>
    <w:rsid w:val="00520CE3"/>
    <w:rsid w:val="00520CFC"/>
    <w:rsid w:val="00520F5C"/>
    <w:rsid w:val="0052109B"/>
    <w:rsid w:val="005212CD"/>
    <w:rsid w:val="00521B28"/>
    <w:rsid w:val="0052251F"/>
    <w:rsid w:val="00522777"/>
    <w:rsid w:val="00522B7B"/>
    <w:rsid w:val="00523C43"/>
    <w:rsid w:val="00523CCF"/>
    <w:rsid w:val="005248EF"/>
    <w:rsid w:val="005262C7"/>
    <w:rsid w:val="005266BD"/>
    <w:rsid w:val="005266CC"/>
    <w:rsid w:val="00526A6E"/>
    <w:rsid w:val="00526FAC"/>
    <w:rsid w:val="00527384"/>
    <w:rsid w:val="005301B9"/>
    <w:rsid w:val="005304C7"/>
    <w:rsid w:val="00530760"/>
    <w:rsid w:val="00530998"/>
    <w:rsid w:val="00530A64"/>
    <w:rsid w:val="00530C61"/>
    <w:rsid w:val="00530F06"/>
    <w:rsid w:val="0053172C"/>
    <w:rsid w:val="00531775"/>
    <w:rsid w:val="00531D1F"/>
    <w:rsid w:val="00531F86"/>
    <w:rsid w:val="00532022"/>
    <w:rsid w:val="0053248D"/>
    <w:rsid w:val="005324E1"/>
    <w:rsid w:val="00532603"/>
    <w:rsid w:val="00532779"/>
    <w:rsid w:val="00533C36"/>
    <w:rsid w:val="00533E10"/>
    <w:rsid w:val="005343D6"/>
    <w:rsid w:val="005357B5"/>
    <w:rsid w:val="00535E7E"/>
    <w:rsid w:val="00536BFF"/>
    <w:rsid w:val="00537393"/>
    <w:rsid w:val="00537499"/>
    <w:rsid w:val="00537892"/>
    <w:rsid w:val="005379D1"/>
    <w:rsid w:val="00537D3F"/>
    <w:rsid w:val="0054006B"/>
    <w:rsid w:val="00540A48"/>
    <w:rsid w:val="00540D5F"/>
    <w:rsid w:val="0054152D"/>
    <w:rsid w:val="005419EA"/>
    <w:rsid w:val="00542CF7"/>
    <w:rsid w:val="005431F6"/>
    <w:rsid w:val="005433FC"/>
    <w:rsid w:val="005438FB"/>
    <w:rsid w:val="005449BF"/>
    <w:rsid w:val="00544D15"/>
    <w:rsid w:val="00545139"/>
    <w:rsid w:val="0054557E"/>
    <w:rsid w:val="005458D8"/>
    <w:rsid w:val="005460D6"/>
    <w:rsid w:val="00546291"/>
    <w:rsid w:val="00546353"/>
    <w:rsid w:val="00546594"/>
    <w:rsid w:val="00546881"/>
    <w:rsid w:val="0054696A"/>
    <w:rsid w:val="00546A91"/>
    <w:rsid w:val="00547081"/>
    <w:rsid w:val="005475E2"/>
    <w:rsid w:val="00547CEB"/>
    <w:rsid w:val="00547EBE"/>
    <w:rsid w:val="0055067F"/>
    <w:rsid w:val="00550694"/>
    <w:rsid w:val="0055161B"/>
    <w:rsid w:val="00551833"/>
    <w:rsid w:val="00551999"/>
    <w:rsid w:val="00552132"/>
    <w:rsid w:val="00552A0A"/>
    <w:rsid w:val="00552C90"/>
    <w:rsid w:val="00552CCF"/>
    <w:rsid w:val="0055326C"/>
    <w:rsid w:val="005532A1"/>
    <w:rsid w:val="005539DF"/>
    <w:rsid w:val="005542BA"/>
    <w:rsid w:val="00554EEF"/>
    <w:rsid w:val="00555845"/>
    <w:rsid w:val="005559B8"/>
    <w:rsid w:val="00556B16"/>
    <w:rsid w:val="005579C6"/>
    <w:rsid w:val="005579CF"/>
    <w:rsid w:val="00557ADC"/>
    <w:rsid w:val="00557B9B"/>
    <w:rsid w:val="00557EE9"/>
    <w:rsid w:val="00560483"/>
    <w:rsid w:val="005608CC"/>
    <w:rsid w:val="00560A93"/>
    <w:rsid w:val="0056170F"/>
    <w:rsid w:val="005617C9"/>
    <w:rsid w:val="00561AD7"/>
    <w:rsid w:val="00561CB2"/>
    <w:rsid w:val="005629D8"/>
    <w:rsid w:val="00562F7F"/>
    <w:rsid w:val="005633BC"/>
    <w:rsid w:val="00563AA1"/>
    <w:rsid w:val="00563CA9"/>
    <w:rsid w:val="00563DC1"/>
    <w:rsid w:val="00563F58"/>
    <w:rsid w:val="00563F94"/>
    <w:rsid w:val="0056424B"/>
    <w:rsid w:val="005644B4"/>
    <w:rsid w:val="00564748"/>
    <w:rsid w:val="0056491F"/>
    <w:rsid w:val="00564955"/>
    <w:rsid w:val="00564CB6"/>
    <w:rsid w:val="00564D7D"/>
    <w:rsid w:val="00565249"/>
    <w:rsid w:val="00565C3C"/>
    <w:rsid w:val="00565E1A"/>
    <w:rsid w:val="0056614C"/>
    <w:rsid w:val="005665E8"/>
    <w:rsid w:val="005666CC"/>
    <w:rsid w:val="005668F6"/>
    <w:rsid w:val="00566913"/>
    <w:rsid w:val="00566D83"/>
    <w:rsid w:val="00567615"/>
    <w:rsid w:val="00567982"/>
    <w:rsid w:val="00567DBB"/>
    <w:rsid w:val="00567FB3"/>
    <w:rsid w:val="005705AD"/>
    <w:rsid w:val="005706C8"/>
    <w:rsid w:val="00570AC6"/>
    <w:rsid w:val="00571A37"/>
    <w:rsid w:val="00571C16"/>
    <w:rsid w:val="00571D4C"/>
    <w:rsid w:val="005725EB"/>
    <w:rsid w:val="00572A10"/>
    <w:rsid w:val="00572B40"/>
    <w:rsid w:val="005744C2"/>
    <w:rsid w:val="00574978"/>
    <w:rsid w:val="00575531"/>
    <w:rsid w:val="00576140"/>
    <w:rsid w:val="005768BB"/>
    <w:rsid w:val="0057725B"/>
    <w:rsid w:val="00577C36"/>
    <w:rsid w:val="00580069"/>
    <w:rsid w:val="005802F2"/>
    <w:rsid w:val="0058056C"/>
    <w:rsid w:val="00580D9A"/>
    <w:rsid w:val="005810B0"/>
    <w:rsid w:val="005810E7"/>
    <w:rsid w:val="0058131B"/>
    <w:rsid w:val="005819CE"/>
    <w:rsid w:val="00581DE6"/>
    <w:rsid w:val="0058215A"/>
    <w:rsid w:val="00582498"/>
    <w:rsid w:val="00582942"/>
    <w:rsid w:val="00582B8C"/>
    <w:rsid w:val="00582BC2"/>
    <w:rsid w:val="00582D35"/>
    <w:rsid w:val="00582E5F"/>
    <w:rsid w:val="00583987"/>
    <w:rsid w:val="00584805"/>
    <w:rsid w:val="00584861"/>
    <w:rsid w:val="005849F6"/>
    <w:rsid w:val="00585EBF"/>
    <w:rsid w:val="005860D3"/>
    <w:rsid w:val="00586163"/>
    <w:rsid w:val="005868F3"/>
    <w:rsid w:val="0058732E"/>
    <w:rsid w:val="005876A3"/>
    <w:rsid w:val="005876D4"/>
    <w:rsid w:val="0058788E"/>
    <w:rsid w:val="00587D25"/>
    <w:rsid w:val="005900EF"/>
    <w:rsid w:val="005904B3"/>
    <w:rsid w:val="00590DE5"/>
    <w:rsid w:val="00590E57"/>
    <w:rsid w:val="00591493"/>
    <w:rsid w:val="005914D7"/>
    <w:rsid w:val="0059153A"/>
    <w:rsid w:val="00591554"/>
    <w:rsid w:val="00591B48"/>
    <w:rsid w:val="00592364"/>
    <w:rsid w:val="00592BD6"/>
    <w:rsid w:val="00592D05"/>
    <w:rsid w:val="005939B7"/>
    <w:rsid w:val="00593FE7"/>
    <w:rsid w:val="0059418D"/>
    <w:rsid w:val="0059455C"/>
    <w:rsid w:val="005964B4"/>
    <w:rsid w:val="00596B46"/>
    <w:rsid w:val="00597039"/>
    <w:rsid w:val="00597162"/>
    <w:rsid w:val="005978D9"/>
    <w:rsid w:val="005A055F"/>
    <w:rsid w:val="005A0D43"/>
    <w:rsid w:val="005A0D57"/>
    <w:rsid w:val="005A189D"/>
    <w:rsid w:val="005A1ECF"/>
    <w:rsid w:val="005A2069"/>
    <w:rsid w:val="005A22BA"/>
    <w:rsid w:val="005A3490"/>
    <w:rsid w:val="005A3BFE"/>
    <w:rsid w:val="005A3C5B"/>
    <w:rsid w:val="005A3D24"/>
    <w:rsid w:val="005A4D5E"/>
    <w:rsid w:val="005A563C"/>
    <w:rsid w:val="005A5EA7"/>
    <w:rsid w:val="005A5FB3"/>
    <w:rsid w:val="005A6C9A"/>
    <w:rsid w:val="005A6DAF"/>
    <w:rsid w:val="005A7A5B"/>
    <w:rsid w:val="005B0490"/>
    <w:rsid w:val="005B0982"/>
    <w:rsid w:val="005B14F9"/>
    <w:rsid w:val="005B32C3"/>
    <w:rsid w:val="005B338E"/>
    <w:rsid w:val="005B4A63"/>
    <w:rsid w:val="005B4C88"/>
    <w:rsid w:val="005B4CA4"/>
    <w:rsid w:val="005B510B"/>
    <w:rsid w:val="005B5862"/>
    <w:rsid w:val="005B59C0"/>
    <w:rsid w:val="005B5B3B"/>
    <w:rsid w:val="005B5BFB"/>
    <w:rsid w:val="005B5CF9"/>
    <w:rsid w:val="005B6170"/>
    <w:rsid w:val="005B6277"/>
    <w:rsid w:val="005B642F"/>
    <w:rsid w:val="005B6843"/>
    <w:rsid w:val="005B767A"/>
    <w:rsid w:val="005B7B98"/>
    <w:rsid w:val="005B7DE6"/>
    <w:rsid w:val="005B7EDF"/>
    <w:rsid w:val="005C008A"/>
    <w:rsid w:val="005C0317"/>
    <w:rsid w:val="005C06BD"/>
    <w:rsid w:val="005C09E0"/>
    <w:rsid w:val="005C0EF3"/>
    <w:rsid w:val="005C1678"/>
    <w:rsid w:val="005C1DF2"/>
    <w:rsid w:val="005C1EAD"/>
    <w:rsid w:val="005C226B"/>
    <w:rsid w:val="005C27D4"/>
    <w:rsid w:val="005C32E2"/>
    <w:rsid w:val="005C35DF"/>
    <w:rsid w:val="005C3739"/>
    <w:rsid w:val="005C3C03"/>
    <w:rsid w:val="005C408F"/>
    <w:rsid w:val="005C45A5"/>
    <w:rsid w:val="005C47D8"/>
    <w:rsid w:val="005C4811"/>
    <w:rsid w:val="005C4DE5"/>
    <w:rsid w:val="005C5163"/>
    <w:rsid w:val="005C5342"/>
    <w:rsid w:val="005C5EC5"/>
    <w:rsid w:val="005C610C"/>
    <w:rsid w:val="005C62A4"/>
    <w:rsid w:val="005C6383"/>
    <w:rsid w:val="005C64D3"/>
    <w:rsid w:val="005C6A96"/>
    <w:rsid w:val="005C6D87"/>
    <w:rsid w:val="005C7251"/>
    <w:rsid w:val="005C7F95"/>
    <w:rsid w:val="005D0516"/>
    <w:rsid w:val="005D0695"/>
    <w:rsid w:val="005D08FD"/>
    <w:rsid w:val="005D0A09"/>
    <w:rsid w:val="005D1013"/>
    <w:rsid w:val="005D10A4"/>
    <w:rsid w:val="005D176A"/>
    <w:rsid w:val="005D2020"/>
    <w:rsid w:val="005D23FD"/>
    <w:rsid w:val="005D2C33"/>
    <w:rsid w:val="005D2E30"/>
    <w:rsid w:val="005D3131"/>
    <w:rsid w:val="005D33EB"/>
    <w:rsid w:val="005D348F"/>
    <w:rsid w:val="005D3BAA"/>
    <w:rsid w:val="005D49F9"/>
    <w:rsid w:val="005D4E87"/>
    <w:rsid w:val="005D5379"/>
    <w:rsid w:val="005D53C0"/>
    <w:rsid w:val="005D541D"/>
    <w:rsid w:val="005D54BC"/>
    <w:rsid w:val="005D5D0E"/>
    <w:rsid w:val="005D5F47"/>
    <w:rsid w:val="005D63BC"/>
    <w:rsid w:val="005D7794"/>
    <w:rsid w:val="005D77B8"/>
    <w:rsid w:val="005E05E8"/>
    <w:rsid w:val="005E0A84"/>
    <w:rsid w:val="005E130D"/>
    <w:rsid w:val="005E14F6"/>
    <w:rsid w:val="005E16C6"/>
    <w:rsid w:val="005E1DB5"/>
    <w:rsid w:val="005E2051"/>
    <w:rsid w:val="005E2448"/>
    <w:rsid w:val="005E356E"/>
    <w:rsid w:val="005E4635"/>
    <w:rsid w:val="005E46E0"/>
    <w:rsid w:val="005E4AA9"/>
    <w:rsid w:val="005E4C68"/>
    <w:rsid w:val="005E4DAF"/>
    <w:rsid w:val="005E509D"/>
    <w:rsid w:val="005E5211"/>
    <w:rsid w:val="005E5280"/>
    <w:rsid w:val="005E5512"/>
    <w:rsid w:val="005E585E"/>
    <w:rsid w:val="005E5870"/>
    <w:rsid w:val="005E58F8"/>
    <w:rsid w:val="005E5C79"/>
    <w:rsid w:val="005E65E0"/>
    <w:rsid w:val="005E6682"/>
    <w:rsid w:val="005E706F"/>
    <w:rsid w:val="005E71D8"/>
    <w:rsid w:val="005E7B1E"/>
    <w:rsid w:val="005E7B69"/>
    <w:rsid w:val="005E7DDD"/>
    <w:rsid w:val="005F0545"/>
    <w:rsid w:val="005F061A"/>
    <w:rsid w:val="005F08A3"/>
    <w:rsid w:val="005F0C38"/>
    <w:rsid w:val="005F0F4D"/>
    <w:rsid w:val="005F0F84"/>
    <w:rsid w:val="005F1AF3"/>
    <w:rsid w:val="005F1F61"/>
    <w:rsid w:val="005F22EA"/>
    <w:rsid w:val="005F27BD"/>
    <w:rsid w:val="005F3142"/>
    <w:rsid w:val="005F34C3"/>
    <w:rsid w:val="005F3C0B"/>
    <w:rsid w:val="005F435E"/>
    <w:rsid w:val="005F46C9"/>
    <w:rsid w:val="005F47B9"/>
    <w:rsid w:val="005F4B0F"/>
    <w:rsid w:val="005F4B6B"/>
    <w:rsid w:val="005F502E"/>
    <w:rsid w:val="005F5114"/>
    <w:rsid w:val="005F580E"/>
    <w:rsid w:val="005F5962"/>
    <w:rsid w:val="005F63A6"/>
    <w:rsid w:val="005F659E"/>
    <w:rsid w:val="005F6A81"/>
    <w:rsid w:val="005F6C96"/>
    <w:rsid w:val="005F7340"/>
    <w:rsid w:val="005F7ED0"/>
    <w:rsid w:val="005F7F3C"/>
    <w:rsid w:val="00600060"/>
    <w:rsid w:val="006001CA"/>
    <w:rsid w:val="006001F5"/>
    <w:rsid w:val="00600338"/>
    <w:rsid w:val="00601832"/>
    <w:rsid w:val="00601955"/>
    <w:rsid w:val="00601A7B"/>
    <w:rsid w:val="00601DB3"/>
    <w:rsid w:val="00602A2D"/>
    <w:rsid w:val="00602AD9"/>
    <w:rsid w:val="0060395A"/>
    <w:rsid w:val="00603985"/>
    <w:rsid w:val="00603E8A"/>
    <w:rsid w:val="0060488A"/>
    <w:rsid w:val="00604BE3"/>
    <w:rsid w:val="00604F0D"/>
    <w:rsid w:val="00605590"/>
    <w:rsid w:val="0060588D"/>
    <w:rsid w:val="00605FA2"/>
    <w:rsid w:val="00605FD1"/>
    <w:rsid w:val="006075AE"/>
    <w:rsid w:val="006108B7"/>
    <w:rsid w:val="00610A49"/>
    <w:rsid w:val="00610B5B"/>
    <w:rsid w:val="00610F88"/>
    <w:rsid w:val="00611512"/>
    <w:rsid w:val="00611517"/>
    <w:rsid w:val="0061157F"/>
    <w:rsid w:val="00611892"/>
    <w:rsid w:val="00611B29"/>
    <w:rsid w:val="00611B54"/>
    <w:rsid w:val="00612B44"/>
    <w:rsid w:val="00613A4A"/>
    <w:rsid w:val="00613BEA"/>
    <w:rsid w:val="00613E2E"/>
    <w:rsid w:val="00613E72"/>
    <w:rsid w:val="00613FD4"/>
    <w:rsid w:val="006143BD"/>
    <w:rsid w:val="00614427"/>
    <w:rsid w:val="006148C6"/>
    <w:rsid w:val="00614B48"/>
    <w:rsid w:val="00615276"/>
    <w:rsid w:val="00615418"/>
    <w:rsid w:val="00615607"/>
    <w:rsid w:val="00615F91"/>
    <w:rsid w:val="00615FD1"/>
    <w:rsid w:val="006169EB"/>
    <w:rsid w:val="00616B06"/>
    <w:rsid w:val="00616C5F"/>
    <w:rsid w:val="00617832"/>
    <w:rsid w:val="00617BA0"/>
    <w:rsid w:val="00620BAB"/>
    <w:rsid w:val="00620E30"/>
    <w:rsid w:val="00621550"/>
    <w:rsid w:val="00621B1D"/>
    <w:rsid w:val="00621CC1"/>
    <w:rsid w:val="00621DE2"/>
    <w:rsid w:val="00622A8E"/>
    <w:rsid w:val="006232F6"/>
    <w:rsid w:val="006237E8"/>
    <w:rsid w:val="0062404A"/>
    <w:rsid w:val="00624302"/>
    <w:rsid w:val="006243F1"/>
    <w:rsid w:val="0062480A"/>
    <w:rsid w:val="00624D79"/>
    <w:rsid w:val="006250D3"/>
    <w:rsid w:val="006253CC"/>
    <w:rsid w:val="0062590A"/>
    <w:rsid w:val="00625FE8"/>
    <w:rsid w:val="0062602E"/>
    <w:rsid w:val="0062691D"/>
    <w:rsid w:val="00626D46"/>
    <w:rsid w:val="006272B1"/>
    <w:rsid w:val="0062743D"/>
    <w:rsid w:val="00627641"/>
    <w:rsid w:val="00627FA9"/>
    <w:rsid w:val="00630B95"/>
    <w:rsid w:val="0063179B"/>
    <w:rsid w:val="00631CFC"/>
    <w:rsid w:val="0063253C"/>
    <w:rsid w:val="006329E4"/>
    <w:rsid w:val="00632E99"/>
    <w:rsid w:val="00632F22"/>
    <w:rsid w:val="006337A2"/>
    <w:rsid w:val="00633F28"/>
    <w:rsid w:val="00634374"/>
    <w:rsid w:val="00634E97"/>
    <w:rsid w:val="006352BD"/>
    <w:rsid w:val="00635BBC"/>
    <w:rsid w:val="006362F2"/>
    <w:rsid w:val="00636ACD"/>
    <w:rsid w:val="00636B2B"/>
    <w:rsid w:val="00637460"/>
    <w:rsid w:val="006374A8"/>
    <w:rsid w:val="006377CA"/>
    <w:rsid w:val="00637868"/>
    <w:rsid w:val="006400BC"/>
    <w:rsid w:val="006406C9"/>
    <w:rsid w:val="006408E2"/>
    <w:rsid w:val="00640F99"/>
    <w:rsid w:val="00641429"/>
    <w:rsid w:val="00642018"/>
    <w:rsid w:val="006425CC"/>
    <w:rsid w:val="00642F6A"/>
    <w:rsid w:val="00643810"/>
    <w:rsid w:val="00643B18"/>
    <w:rsid w:val="00643D68"/>
    <w:rsid w:val="00643E52"/>
    <w:rsid w:val="006441EA"/>
    <w:rsid w:val="00644781"/>
    <w:rsid w:val="00644982"/>
    <w:rsid w:val="0064524A"/>
    <w:rsid w:val="006453B4"/>
    <w:rsid w:val="006453D1"/>
    <w:rsid w:val="00645F94"/>
    <w:rsid w:val="00646844"/>
    <w:rsid w:val="00646C11"/>
    <w:rsid w:val="00646C30"/>
    <w:rsid w:val="0064736D"/>
    <w:rsid w:val="006479BB"/>
    <w:rsid w:val="00647D92"/>
    <w:rsid w:val="00647DD2"/>
    <w:rsid w:val="00650EDD"/>
    <w:rsid w:val="00651075"/>
    <w:rsid w:val="00652442"/>
    <w:rsid w:val="00652622"/>
    <w:rsid w:val="00652EE9"/>
    <w:rsid w:val="006532D1"/>
    <w:rsid w:val="00653B31"/>
    <w:rsid w:val="00654373"/>
    <w:rsid w:val="00654640"/>
    <w:rsid w:val="00654674"/>
    <w:rsid w:val="0065492F"/>
    <w:rsid w:val="0065499B"/>
    <w:rsid w:val="00655775"/>
    <w:rsid w:val="00655A86"/>
    <w:rsid w:val="00655C1F"/>
    <w:rsid w:val="00655C22"/>
    <w:rsid w:val="00656A41"/>
    <w:rsid w:val="00656EBE"/>
    <w:rsid w:val="00657924"/>
    <w:rsid w:val="0065795F"/>
    <w:rsid w:val="00657C64"/>
    <w:rsid w:val="00657E33"/>
    <w:rsid w:val="00660166"/>
    <w:rsid w:val="0066022E"/>
    <w:rsid w:val="00661051"/>
    <w:rsid w:val="006615CD"/>
    <w:rsid w:val="00661BED"/>
    <w:rsid w:val="006621AB"/>
    <w:rsid w:val="006626D9"/>
    <w:rsid w:val="006627A0"/>
    <w:rsid w:val="006636EF"/>
    <w:rsid w:val="00663D95"/>
    <w:rsid w:val="00663DE5"/>
    <w:rsid w:val="006640B0"/>
    <w:rsid w:val="0066436E"/>
    <w:rsid w:val="00664885"/>
    <w:rsid w:val="006648CE"/>
    <w:rsid w:val="00665165"/>
    <w:rsid w:val="006651AB"/>
    <w:rsid w:val="0066538B"/>
    <w:rsid w:val="0066581B"/>
    <w:rsid w:val="006660CC"/>
    <w:rsid w:val="006663B2"/>
    <w:rsid w:val="00666526"/>
    <w:rsid w:val="00666908"/>
    <w:rsid w:val="0066710E"/>
    <w:rsid w:val="006671D3"/>
    <w:rsid w:val="006671D7"/>
    <w:rsid w:val="00667548"/>
    <w:rsid w:val="006677B3"/>
    <w:rsid w:val="00670866"/>
    <w:rsid w:val="00670E65"/>
    <w:rsid w:val="00671076"/>
    <w:rsid w:val="00671AC9"/>
    <w:rsid w:val="006728D2"/>
    <w:rsid w:val="00672F02"/>
    <w:rsid w:val="00674484"/>
    <w:rsid w:val="006756A5"/>
    <w:rsid w:val="00675B24"/>
    <w:rsid w:val="00675D4A"/>
    <w:rsid w:val="00675FAA"/>
    <w:rsid w:val="006761E5"/>
    <w:rsid w:val="0067695F"/>
    <w:rsid w:val="00676A78"/>
    <w:rsid w:val="00676BB9"/>
    <w:rsid w:val="00676CEE"/>
    <w:rsid w:val="00676D24"/>
    <w:rsid w:val="00677251"/>
    <w:rsid w:val="00677393"/>
    <w:rsid w:val="006774C3"/>
    <w:rsid w:val="0067767A"/>
    <w:rsid w:val="00677BEE"/>
    <w:rsid w:val="0068089B"/>
    <w:rsid w:val="0068240A"/>
    <w:rsid w:val="0068292E"/>
    <w:rsid w:val="00682FC3"/>
    <w:rsid w:val="00683AA6"/>
    <w:rsid w:val="006846C5"/>
    <w:rsid w:val="00684893"/>
    <w:rsid w:val="00684C69"/>
    <w:rsid w:val="00684D59"/>
    <w:rsid w:val="00684E06"/>
    <w:rsid w:val="00684E3D"/>
    <w:rsid w:val="006850CC"/>
    <w:rsid w:val="0068533A"/>
    <w:rsid w:val="00685B40"/>
    <w:rsid w:val="00686082"/>
    <w:rsid w:val="006861DD"/>
    <w:rsid w:val="00686B26"/>
    <w:rsid w:val="00686D55"/>
    <w:rsid w:val="00686FAC"/>
    <w:rsid w:val="00686FFD"/>
    <w:rsid w:val="00687164"/>
    <w:rsid w:val="00687A16"/>
    <w:rsid w:val="00687B5D"/>
    <w:rsid w:val="00687CEA"/>
    <w:rsid w:val="00687F99"/>
    <w:rsid w:val="00687FAB"/>
    <w:rsid w:val="00690088"/>
    <w:rsid w:val="00690410"/>
    <w:rsid w:val="006906B1"/>
    <w:rsid w:val="00690F45"/>
    <w:rsid w:val="00691E28"/>
    <w:rsid w:val="00692826"/>
    <w:rsid w:val="00692A1F"/>
    <w:rsid w:val="00692A81"/>
    <w:rsid w:val="006930DD"/>
    <w:rsid w:val="00694516"/>
    <w:rsid w:val="00694ACD"/>
    <w:rsid w:val="00694B36"/>
    <w:rsid w:val="00695AEE"/>
    <w:rsid w:val="00695AF5"/>
    <w:rsid w:val="00695BF5"/>
    <w:rsid w:val="00695C17"/>
    <w:rsid w:val="00695DBB"/>
    <w:rsid w:val="00695F1B"/>
    <w:rsid w:val="00696496"/>
    <w:rsid w:val="00696776"/>
    <w:rsid w:val="0069678E"/>
    <w:rsid w:val="006968E5"/>
    <w:rsid w:val="006969F1"/>
    <w:rsid w:val="00696EA0"/>
    <w:rsid w:val="00697AC9"/>
    <w:rsid w:val="00697B1E"/>
    <w:rsid w:val="00697EBD"/>
    <w:rsid w:val="006A015E"/>
    <w:rsid w:val="006A0B53"/>
    <w:rsid w:val="006A15F0"/>
    <w:rsid w:val="006A1F50"/>
    <w:rsid w:val="006A24BB"/>
    <w:rsid w:val="006A263E"/>
    <w:rsid w:val="006A29C2"/>
    <w:rsid w:val="006A3311"/>
    <w:rsid w:val="006A45A3"/>
    <w:rsid w:val="006A4A27"/>
    <w:rsid w:val="006A5A49"/>
    <w:rsid w:val="006A5BC7"/>
    <w:rsid w:val="006A698A"/>
    <w:rsid w:val="006A6E9B"/>
    <w:rsid w:val="006A7236"/>
    <w:rsid w:val="006A7354"/>
    <w:rsid w:val="006A7721"/>
    <w:rsid w:val="006B0477"/>
    <w:rsid w:val="006B0AAE"/>
    <w:rsid w:val="006B0B75"/>
    <w:rsid w:val="006B0B79"/>
    <w:rsid w:val="006B0C5D"/>
    <w:rsid w:val="006B0D87"/>
    <w:rsid w:val="006B164E"/>
    <w:rsid w:val="006B1663"/>
    <w:rsid w:val="006B1DC9"/>
    <w:rsid w:val="006B2649"/>
    <w:rsid w:val="006B298B"/>
    <w:rsid w:val="006B39D2"/>
    <w:rsid w:val="006B4065"/>
    <w:rsid w:val="006B408C"/>
    <w:rsid w:val="006B44BB"/>
    <w:rsid w:val="006B47BA"/>
    <w:rsid w:val="006B50FE"/>
    <w:rsid w:val="006B5885"/>
    <w:rsid w:val="006B5DE5"/>
    <w:rsid w:val="006B647B"/>
    <w:rsid w:val="006B65FD"/>
    <w:rsid w:val="006B666F"/>
    <w:rsid w:val="006B6D64"/>
    <w:rsid w:val="006B7295"/>
    <w:rsid w:val="006B7C26"/>
    <w:rsid w:val="006C05DF"/>
    <w:rsid w:val="006C07D2"/>
    <w:rsid w:val="006C152E"/>
    <w:rsid w:val="006C2015"/>
    <w:rsid w:val="006C221E"/>
    <w:rsid w:val="006C2674"/>
    <w:rsid w:val="006C2BD8"/>
    <w:rsid w:val="006C2E47"/>
    <w:rsid w:val="006C31F2"/>
    <w:rsid w:val="006C4174"/>
    <w:rsid w:val="006C41FB"/>
    <w:rsid w:val="006C4356"/>
    <w:rsid w:val="006C4384"/>
    <w:rsid w:val="006C5579"/>
    <w:rsid w:val="006C5901"/>
    <w:rsid w:val="006C6161"/>
    <w:rsid w:val="006C642A"/>
    <w:rsid w:val="006C66A3"/>
    <w:rsid w:val="006C67D9"/>
    <w:rsid w:val="006C717C"/>
    <w:rsid w:val="006C7863"/>
    <w:rsid w:val="006C78F7"/>
    <w:rsid w:val="006C7EEC"/>
    <w:rsid w:val="006D0172"/>
    <w:rsid w:val="006D03BB"/>
    <w:rsid w:val="006D0AC4"/>
    <w:rsid w:val="006D0D3F"/>
    <w:rsid w:val="006D0FC4"/>
    <w:rsid w:val="006D12EF"/>
    <w:rsid w:val="006D251B"/>
    <w:rsid w:val="006D2A01"/>
    <w:rsid w:val="006D3D47"/>
    <w:rsid w:val="006D4781"/>
    <w:rsid w:val="006D4E4B"/>
    <w:rsid w:val="006D4F0A"/>
    <w:rsid w:val="006D5300"/>
    <w:rsid w:val="006D557B"/>
    <w:rsid w:val="006D56AF"/>
    <w:rsid w:val="006D5BC8"/>
    <w:rsid w:val="006D6110"/>
    <w:rsid w:val="006D67C4"/>
    <w:rsid w:val="006D68B0"/>
    <w:rsid w:val="006D6A73"/>
    <w:rsid w:val="006D7007"/>
    <w:rsid w:val="006D72EB"/>
    <w:rsid w:val="006D7557"/>
    <w:rsid w:val="006D7BD6"/>
    <w:rsid w:val="006D7DDB"/>
    <w:rsid w:val="006E011D"/>
    <w:rsid w:val="006E0176"/>
    <w:rsid w:val="006E0431"/>
    <w:rsid w:val="006E0A8D"/>
    <w:rsid w:val="006E0F5D"/>
    <w:rsid w:val="006E10DB"/>
    <w:rsid w:val="006E11D1"/>
    <w:rsid w:val="006E1312"/>
    <w:rsid w:val="006E14D3"/>
    <w:rsid w:val="006E1701"/>
    <w:rsid w:val="006E1CBE"/>
    <w:rsid w:val="006E2496"/>
    <w:rsid w:val="006E26A7"/>
    <w:rsid w:val="006E285C"/>
    <w:rsid w:val="006E33D2"/>
    <w:rsid w:val="006E3508"/>
    <w:rsid w:val="006E3BDC"/>
    <w:rsid w:val="006E4956"/>
    <w:rsid w:val="006E49DA"/>
    <w:rsid w:val="006E4A03"/>
    <w:rsid w:val="006E5446"/>
    <w:rsid w:val="006E5741"/>
    <w:rsid w:val="006E5990"/>
    <w:rsid w:val="006E631F"/>
    <w:rsid w:val="006E67DC"/>
    <w:rsid w:val="006E6810"/>
    <w:rsid w:val="006E6AAC"/>
    <w:rsid w:val="006E6AF2"/>
    <w:rsid w:val="006E6D3C"/>
    <w:rsid w:val="006E6E45"/>
    <w:rsid w:val="006E7390"/>
    <w:rsid w:val="006E7D13"/>
    <w:rsid w:val="006F03BF"/>
    <w:rsid w:val="006F0442"/>
    <w:rsid w:val="006F04D5"/>
    <w:rsid w:val="006F0531"/>
    <w:rsid w:val="006F054A"/>
    <w:rsid w:val="006F0AFB"/>
    <w:rsid w:val="006F0D2A"/>
    <w:rsid w:val="006F0E18"/>
    <w:rsid w:val="006F0E7D"/>
    <w:rsid w:val="006F1F2D"/>
    <w:rsid w:val="006F22AF"/>
    <w:rsid w:val="006F22B3"/>
    <w:rsid w:val="006F244C"/>
    <w:rsid w:val="006F3155"/>
    <w:rsid w:val="006F3DCB"/>
    <w:rsid w:val="006F4BF3"/>
    <w:rsid w:val="006F52D8"/>
    <w:rsid w:val="006F5854"/>
    <w:rsid w:val="006F5889"/>
    <w:rsid w:val="006F6148"/>
    <w:rsid w:val="006F677C"/>
    <w:rsid w:val="006F751A"/>
    <w:rsid w:val="006F7DE3"/>
    <w:rsid w:val="00700241"/>
    <w:rsid w:val="00700B71"/>
    <w:rsid w:val="00700F9B"/>
    <w:rsid w:val="00701598"/>
    <w:rsid w:val="007017BA"/>
    <w:rsid w:val="00701B4A"/>
    <w:rsid w:val="00701E90"/>
    <w:rsid w:val="007024D9"/>
    <w:rsid w:val="00702897"/>
    <w:rsid w:val="00702E0D"/>
    <w:rsid w:val="007033EE"/>
    <w:rsid w:val="0070340C"/>
    <w:rsid w:val="00703EA8"/>
    <w:rsid w:val="00704251"/>
    <w:rsid w:val="00704EE0"/>
    <w:rsid w:val="0070510F"/>
    <w:rsid w:val="00705303"/>
    <w:rsid w:val="00705B12"/>
    <w:rsid w:val="00705F9E"/>
    <w:rsid w:val="00706222"/>
    <w:rsid w:val="0070674A"/>
    <w:rsid w:val="00706CD6"/>
    <w:rsid w:val="00706E4B"/>
    <w:rsid w:val="00706FD9"/>
    <w:rsid w:val="007076DC"/>
    <w:rsid w:val="007077BE"/>
    <w:rsid w:val="007078DA"/>
    <w:rsid w:val="00707CDC"/>
    <w:rsid w:val="00707FAF"/>
    <w:rsid w:val="00710683"/>
    <w:rsid w:val="007106AE"/>
    <w:rsid w:val="00710970"/>
    <w:rsid w:val="00710A9D"/>
    <w:rsid w:val="00710DD3"/>
    <w:rsid w:val="00712E58"/>
    <w:rsid w:val="00713383"/>
    <w:rsid w:val="00713854"/>
    <w:rsid w:val="007138B1"/>
    <w:rsid w:val="00713979"/>
    <w:rsid w:val="00714A02"/>
    <w:rsid w:val="007151CD"/>
    <w:rsid w:val="00715375"/>
    <w:rsid w:val="0071543A"/>
    <w:rsid w:val="007159F8"/>
    <w:rsid w:val="00715C07"/>
    <w:rsid w:val="007160BF"/>
    <w:rsid w:val="00716236"/>
    <w:rsid w:val="00716372"/>
    <w:rsid w:val="00716A5F"/>
    <w:rsid w:val="00716F88"/>
    <w:rsid w:val="00717209"/>
    <w:rsid w:val="00717FC2"/>
    <w:rsid w:val="00720438"/>
    <w:rsid w:val="007206A1"/>
    <w:rsid w:val="007212E6"/>
    <w:rsid w:val="0072212F"/>
    <w:rsid w:val="0072245A"/>
    <w:rsid w:val="0072267C"/>
    <w:rsid w:val="007229BC"/>
    <w:rsid w:val="00722AC1"/>
    <w:rsid w:val="00722B45"/>
    <w:rsid w:val="00722C6E"/>
    <w:rsid w:val="00723328"/>
    <w:rsid w:val="007234F3"/>
    <w:rsid w:val="00723525"/>
    <w:rsid w:val="007239C0"/>
    <w:rsid w:val="00724DEB"/>
    <w:rsid w:val="00724FF2"/>
    <w:rsid w:val="00725BD8"/>
    <w:rsid w:val="00726033"/>
    <w:rsid w:val="0072680B"/>
    <w:rsid w:val="007304CC"/>
    <w:rsid w:val="007314E3"/>
    <w:rsid w:val="0073189F"/>
    <w:rsid w:val="00731A2E"/>
    <w:rsid w:val="00732425"/>
    <w:rsid w:val="00732515"/>
    <w:rsid w:val="0073296C"/>
    <w:rsid w:val="00733916"/>
    <w:rsid w:val="007343DE"/>
    <w:rsid w:val="0073469E"/>
    <w:rsid w:val="00734AE4"/>
    <w:rsid w:val="00734F42"/>
    <w:rsid w:val="007354EE"/>
    <w:rsid w:val="00735E36"/>
    <w:rsid w:val="00735F78"/>
    <w:rsid w:val="0073616B"/>
    <w:rsid w:val="007362BB"/>
    <w:rsid w:val="00736327"/>
    <w:rsid w:val="007364A8"/>
    <w:rsid w:val="007365F3"/>
    <w:rsid w:val="00736AB5"/>
    <w:rsid w:val="007373DB"/>
    <w:rsid w:val="00737589"/>
    <w:rsid w:val="0073785F"/>
    <w:rsid w:val="00737963"/>
    <w:rsid w:val="00737DD4"/>
    <w:rsid w:val="007401A0"/>
    <w:rsid w:val="00740A70"/>
    <w:rsid w:val="00740C2E"/>
    <w:rsid w:val="00740EE6"/>
    <w:rsid w:val="00741273"/>
    <w:rsid w:val="007414C5"/>
    <w:rsid w:val="007417A0"/>
    <w:rsid w:val="007418A9"/>
    <w:rsid w:val="00742D86"/>
    <w:rsid w:val="0074300D"/>
    <w:rsid w:val="007435C7"/>
    <w:rsid w:val="00743B17"/>
    <w:rsid w:val="00744BEB"/>
    <w:rsid w:val="00744FE7"/>
    <w:rsid w:val="0074625D"/>
    <w:rsid w:val="00746CDF"/>
    <w:rsid w:val="00747080"/>
    <w:rsid w:val="00750C44"/>
    <w:rsid w:val="00751304"/>
    <w:rsid w:val="00751837"/>
    <w:rsid w:val="00751A3A"/>
    <w:rsid w:val="00751A49"/>
    <w:rsid w:val="00751C86"/>
    <w:rsid w:val="00751CBE"/>
    <w:rsid w:val="00752FC5"/>
    <w:rsid w:val="007532CB"/>
    <w:rsid w:val="0075357B"/>
    <w:rsid w:val="00753BDB"/>
    <w:rsid w:val="00753FC1"/>
    <w:rsid w:val="007540F2"/>
    <w:rsid w:val="0075428C"/>
    <w:rsid w:val="00754BC7"/>
    <w:rsid w:val="00754EEB"/>
    <w:rsid w:val="00755D5B"/>
    <w:rsid w:val="00755D8B"/>
    <w:rsid w:val="00755D92"/>
    <w:rsid w:val="00756A46"/>
    <w:rsid w:val="00756B50"/>
    <w:rsid w:val="00757070"/>
    <w:rsid w:val="00757176"/>
    <w:rsid w:val="007574B1"/>
    <w:rsid w:val="007577EF"/>
    <w:rsid w:val="007578A5"/>
    <w:rsid w:val="00757A91"/>
    <w:rsid w:val="0076017E"/>
    <w:rsid w:val="007603D9"/>
    <w:rsid w:val="00760400"/>
    <w:rsid w:val="00761662"/>
    <w:rsid w:val="00761F25"/>
    <w:rsid w:val="007628C0"/>
    <w:rsid w:val="00762AF7"/>
    <w:rsid w:val="00762C37"/>
    <w:rsid w:val="00762E40"/>
    <w:rsid w:val="00762EB4"/>
    <w:rsid w:val="00763343"/>
    <w:rsid w:val="007633C0"/>
    <w:rsid w:val="00763714"/>
    <w:rsid w:val="00764153"/>
    <w:rsid w:val="00764B69"/>
    <w:rsid w:val="007653E0"/>
    <w:rsid w:val="00765856"/>
    <w:rsid w:val="00765BDC"/>
    <w:rsid w:val="007660B3"/>
    <w:rsid w:val="007661B0"/>
    <w:rsid w:val="00766629"/>
    <w:rsid w:val="00766A41"/>
    <w:rsid w:val="00770ADA"/>
    <w:rsid w:val="00770DBC"/>
    <w:rsid w:val="00771613"/>
    <w:rsid w:val="00771751"/>
    <w:rsid w:val="007717B7"/>
    <w:rsid w:val="00771B2C"/>
    <w:rsid w:val="00772739"/>
    <w:rsid w:val="0077306E"/>
    <w:rsid w:val="007736B5"/>
    <w:rsid w:val="00773E4E"/>
    <w:rsid w:val="00773FF7"/>
    <w:rsid w:val="0077416B"/>
    <w:rsid w:val="00774412"/>
    <w:rsid w:val="00774568"/>
    <w:rsid w:val="007746E6"/>
    <w:rsid w:val="007749DE"/>
    <w:rsid w:val="007750CB"/>
    <w:rsid w:val="007752BE"/>
    <w:rsid w:val="00775557"/>
    <w:rsid w:val="007755F9"/>
    <w:rsid w:val="00776681"/>
    <w:rsid w:val="00776738"/>
    <w:rsid w:val="00777492"/>
    <w:rsid w:val="007776A7"/>
    <w:rsid w:val="007778E1"/>
    <w:rsid w:val="00780211"/>
    <w:rsid w:val="00780876"/>
    <w:rsid w:val="007808C9"/>
    <w:rsid w:val="00780FC9"/>
    <w:rsid w:val="00781610"/>
    <w:rsid w:val="0078197B"/>
    <w:rsid w:val="00781C2E"/>
    <w:rsid w:val="00781E26"/>
    <w:rsid w:val="0078217C"/>
    <w:rsid w:val="00782291"/>
    <w:rsid w:val="00782A58"/>
    <w:rsid w:val="00782DC7"/>
    <w:rsid w:val="00783241"/>
    <w:rsid w:val="007837F5"/>
    <w:rsid w:val="007838F7"/>
    <w:rsid w:val="0078391B"/>
    <w:rsid w:val="00783C05"/>
    <w:rsid w:val="00784509"/>
    <w:rsid w:val="0078453C"/>
    <w:rsid w:val="00784AF2"/>
    <w:rsid w:val="00785448"/>
    <w:rsid w:val="0078546E"/>
    <w:rsid w:val="00785615"/>
    <w:rsid w:val="00785819"/>
    <w:rsid w:val="00785A21"/>
    <w:rsid w:val="00785BD2"/>
    <w:rsid w:val="00785F3E"/>
    <w:rsid w:val="00786C70"/>
    <w:rsid w:val="00786D00"/>
    <w:rsid w:val="0078718C"/>
    <w:rsid w:val="00787BB9"/>
    <w:rsid w:val="00787DF4"/>
    <w:rsid w:val="00790A51"/>
    <w:rsid w:val="00790B38"/>
    <w:rsid w:val="00790B83"/>
    <w:rsid w:val="00790D9D"/>
    <w:rsid w:val="00791F34"/>
    <w:rsid w:val="00792018"/>
    <w:rsid w:val="0079269F"/>
    <w:rsid w:val="00792891"/>
    <w:rsid w:val="00793477"/>
    <w:rsid w:val="007939B3"/>
    <w:rsid w:val="00793B17"/>
    <w:rsid w:val="00793ED4"/>
    <w:rsid w:val="00794EB6"/>
    <w:rsid w:val="00795242"/>
    <w:rsid w:val="00795818"/>
    <w:rsid w:val="00795865"/>
    <w:rsid w:val="00795D60"/>
    <w:rsid w:val="00795EE9"/>
    <w:rsid w:val="00796308"/>
    <w:rsid w:val="00796583"/>
    <w:rsid w:val="00796B7E"/>
    <w:rsid w:val="00797488"/>
    <w:rsid w:val="00797A07"/>
    <w:rsid w:val="00797ADF"/>
    <w:rsid w:val="00797BDF"/>
    <w:rsid w:val="007A0B16"/>
    <w:rsid w:val="007A0D84"/>
    <w:rsid w:val="007A1838"/>
    <w:rsid w:val="007A24EE"/>
    <w:rsid w:val="007A2A2C"/>
    <w:rsid w:val="007A2F32"/>
    <w:rsid w:val="007A354C"/>
    <w:rsid w:val="007A37F5"/>
    <w:rsid w:val="007A3BDA"/>
    <w:rsid w:val="007A4071"/>
    <w:rsid w:val="007A4445"/>
    <w:rsid w:val="007A5229"/>
    <w:rsid w:val="007A5E7A"/>
    <w:rsid w:val="007A6CF4"/>
    <w:rsid w:val="007A6D98"/>
    <w:rsid w:val="007A73AB"/>
    <w:rsid w:val="007A7712"/>
    <w:rsid w:val="007A7935"/>
    <w:rsid w:val="007A7A6D"/>
    <w:rsid w:val="007A7F22"/>
    <w:rsid w:val="007B0162"/>
    <w:rsid w:val="007B01D1"/>
    <w:rsid w:val="007B0D0F"/>
    <w:rsid w:val="007B1C9E"/>
    <w:rsid w:val="007B1F31"/>
    <w:rsid w:val="007B20C2"/>
    <w:rsid w:val="007B21E6"/>
    <w:rsid w:val="007B2286"/>
    <w:rsid w:val="007B22F0"/>
    <w:rsid w:val="007B267B"/>
    <w:rsid w:val="007B26C9"/>
    <w:rsid w:val="007B2756"/>
    <w:rsid w:val="007B2A23"/>
    <w:rsid w:val="007B2D6F"/>
    <w:rsid w:val="007B2EE4"/>
    <w:rsid w:val="007B32B8"/>
    <w:rsid w:val="007B3DFA"/>
    <w:rsid w:val="007B4579"/>
    <w:rsid w:val="007B5F47"/>
    <w:rsid w:val="007B673F"/>
    <w:rsid w:val="007B67BC"/>
    <w:rsid w:val="007B7C38"/>
    <w:rsid w:val="007C09D4"/>
    <w:rsid w:val="007C0E85"/>
    <w:rsid w:val="007C0F80"/>
    <w:rsid w:val="007C11EB"/>
    <w:rsid w:val="007C1365"/>
    <w:rsid w:val="007C14EC"/>
    <w:rsid w:val="007C150A"/>
    <w:rsid w:val="007C1AD7"/>
    <w:rsid w:val="007C1BFC"/>
    <w:rsid w:val="007C1C13"/>
    <w:rsid w:val="007C1D03"/>
    <w:rsid w:val="007C2065"/>
    <w:rsid w:val="007C2493"/>
    <w:rsid w:val="007C2D3F"/>
    <w:rsid w:val="007C2F87"/>
    <w:rsid w:val="007C30F2"/>
    <w:rsid w:val="007C3284"/>
    <w:rsid w:val="007C34C3"/>
    <w:rsid w:val="007C3574"/>
    <w:rsid w:val="007C371E"/>
    <w:rsid w:val="007C3777"/>
    <w:rsid w:val="007C38A3"/>
    <w:rsid w:val="007C398E"/>
    <w:rsid w:val="007C3A3F"/>
    <w:rsid w:val="007C3C0F"/>
    <w:rsid w:val="007C47AE"/>
    <w:rsid w:val="007C4F0D"/>
    <w:rsid w:val="007C4FCB"/>
    <w:rsid w:val="007C6655"/>
    <w:rsid w:val="007C79F0"/>
    <w:rsid w:val="007C7D22"/>
    <w:rsid w:val="007D0633"/>
    <w:rsid w:val="007D0A9E"/>
    <w:rsid w:val="007D0D5D"/>
    <w:rsid w:val="007D0E25"/>
    <w:rsid w:val="007D12A8"/>
    <w:rsid w:val="007D2113"/>
    <w:rsid w:val="007D33E5"/>
    <w:rsid w:val="007D3739"/>
    <w:rsid w:val="007D3D0F"/>
    <w:rsid w:val="007D639E"/>
    <w:rsid w:val="007D6433"/>
    <w:rsid w:val="007D67C1"/>
    <w:rsid w:val="007D6DE1"/>
    <w:rsid w:val="007D6F7C"/>
    <w:rsid w:val="007D6FD9"/>
    <w:rsid w:val="007D7044"/>
    <w:rsid w:val="007D7690"/>
    <w:rsid w:val="007D7766"/>
    <w:rsid w:val="007D7CA4"/>
    <w:rsid w:val="007D7CB0"/>
    <w:rsid w:val="007E12C8"/>
    <w:rsid w:val="007E1AA8"/>
    <w:rsid w:val="007E221A"/>
    <w:rsid w:val="007E2701"/>
    <w:rsid w:val="007E2C51"/>
    <w:rsid w:val="007E2ED7"/>
    <w:rsid w:val="007E322B"/>
    <w:rsid w:val="007E3335"/>
    <w:rsid w:val="007E33A2"/>
    <w:rsid w:val="007E38D2"/>
    <w:rsid w:val="007E3A5A"/>
    <w:rsid w:val="007E3CCC"/>
    <w:rsid w:val="007E4CA9"/>
    <w:rsid w:val="007E4E0C"/>
    <w:rsid w:val="007E5119"/>
    <w:rsid w:val="007E65F7"/>
    <w:rsid w:val="007E667D"/>
    <w:rsid w:val="007E6685"/>
    <w:rsid w:val="007E66AA"/>
    <w:rsid w:val="007E6B9A"/>
    <w:rsid w:val="007E6BEE"/>
    <w:rsid w:val="007E700C"/>
    <w:rsid w:val="007E77B8"/>
    <w:rsid w:val="007E7AF8"/>
    <w:rsid w:val="007E7F77"/>
    <w:rsid w:val="007F027F"/>
    <w:rsid w:val="007F0449"/>
    <w:rsid w:val="007F0677"/>
    <w:rsid w:val="007F120D"/>
    <w:rsid w:val="007F14E0"/>
    <w:rsid w:val="007F16D0"/>
    <w:rsid w:val="007F1A60"/>
    <w:rsid w:val="007F1A82"/>
    <w:rsid w:val="007F2061"/>
    <w:rsid w:val="007F2357"/>
    <w:rsid w:val="007F28D4"/>
    <w:rsid w:val="007F313A"/>
    <w:rsid w:val="007F415E"/>
    <w:rsid w:val="007F4433"/>
    <w:rsid w:val="007F4AA9"/>
    <w:rsid w:val="007F4F41"/>
    <w:rsid w:val="007F50AE"/>
    <w:rsid w:val="007F5347"/>
    <w:rsid w:val="007F5A78"/>
    <w:rsid w:val="007F65B6"/>
    <w:rsid w:val="007F6898"/>
    <w:rsid w:val="007F717A"/>
    <w:rsid w:val="007F7251"/>
    <w:rsid w:val="007F74BD"/>
    <w:rsid w:val="007F7503"/>
    <w:rsid w:val="007F78D5"/>
    <w:rsid w:val="007F7964"/>
    <w:rsid w:val="00800431"/>
    <w:rsid w:val="008008E3"/>
    <w:rsid w:val="00800CA2"/>
    <w:rsid w:val="00800E12"/>
    <w:rsid w:val="00801C05"/>
    <w:rsid w:val="00801E88"/>
    <w:rsid w:val="008024A0"/>
    <w:rsid w:val="00802B6F"/>
    <w:rsid w:val="00802CEE"/>
    <w:rsid w:val="00803F66"/>
    <w:rsid w:val="00804170"/>
    <w:rsid w:val="008041AD"/>
    <w:rsid w:val="00804280"/>
    <w:rsid w:val="0080481B"/>
    <w:rsid w:val="00804BD1"/>
    <w:rsid w:val="0080500A"/>
    <w:rsid w:val="008052B5"/>
    <w:rsid w:val="0080563E"/>
    <w:rsid w:val="00806DE9"/>
    <w:rsid w:val="00806E2C"/>
    <w:rsid w:val="00807550"/>
    <w:rsid w:val="0080775F"/>
    <w:rsid w:val="00807D67"/>
    <w:rsid w:val="00810C81"/>
    <w:rsid w:val="008110A2"/>
    <w:rsid w:val="008111A4"/>
    <w:rsid w:val="00811A4E"/>
    <w:rsid w:val="0081227B"/>
    <w:rsid w:val="00812C22"/>
    <w:rsid w:val="008130F4"/>
    <w:rsid w:val="008138BE"/>
    <w:rsid w:val="00813DE2"/>
    <w:rsid w:val="008140A1"/>
    <w:rsid w:val="00814B70"/>
    <w:rsid w:val="00814EE3"/>
    <w:rsid w:val="00814F17"/>
    <w:rsid w:val="00815947"/>
    <w:rsid w:val="00816175"/>
    <w:rsid w:val="00816D16"/>
    <w:rsid w:val="00816DD7"/>
    <w:rsid w:val="008172B0"/>
    <w:rsid w:val="00817725"/>
    <w:rsid w:val="008178C9"/>
    <w:rsid w:val="00820252"/>
    <w:rsid w:val="008213D2"/>
    <w:rsid w:val="00822408"/>
    <w:rsid w:val="0082274D"/>
    <w:rsid w:val="00823244"/>
    <w:rsid w:val="0082355B"/>
    <w:rsid w:val="008237C3"/>
    <w:rsid w:val="00823894"/>
    <w:rsid w:val="008239D6"/>
    <w:rsid w:val="00823D94"/>
    <w:rsid w:val="0082402C"/>
    <w:rsid w:val="008244AC"/>
    <w:rsid w:val="0082513E"/>
    <w:rsid w:val="00825431"/>
    <w:rsid w:val="00826188"/>
    <w:rsid w:val="00826E7E"/>
    <w:rsid w:val="0082701C"/>
    <w:rsid w:val="00827128"/>
    <w:rsid w:val="00827395"/>
    <w:rsid w:val="008274A7"/>
    <w:rsid w:val="008276FD"/>
    <w:rsid w:val="008302F4"/>
    <w:rsid w:val="00830C95"/>
    <w:rsid w:val="00830CFE"/>
    <w:rsid w:val="00830E09"/>
    <w:rsid w:val="00831892"/>
    <w:rsid w:val="00831A95"/>
    <w:rsid w:val="00831D5D"/>
    <w:rsid w:val="00832BD2"/>
    <w:rsid w:val="00832C45"/>
    <w:rsid w:val="008332CF"/>
    <w:rsid w:val="0083411F"/>
    <w:rsid w:val="008341B8"/>
    <w:rsid w:val="00834332"/>
    <w:rsid w:val="00834492"/>
    <w:rsid w:val="008344B1"/>
    <w:rsid w:val="00834523"/>
    <w:rsid w:val="008349D8"/>
    <w:rsid w:val="00834BBF"/>
    <w:rsid w:val="00835118"/>
    <w:rsid w:val="008356EF"/>
    <w:rsid w:val="00835B3C"/>
    <w:rsid w:val="008360C8"/>
    <w:rsid w:val="0083669C"/>
    <w:rsid w:val="008368D0"/>
    <w:rsid w:val="00837283"/>
    <w:rsid w:val="00837718"/>
    <w:rsid w:val="00837AE6"/>
    <w:rsid w:val="00840573"/>
    <w:rsid w:val="0084096F"/>
    <w:rsid w:val="00841ADE"/>
    <w:rsid w:val="00841BFB"/>
    <w:rsid w:val="008422EA"/>
    <w:rsid w:val="0084333C"/>
    <w:rsid w:val="0084371D"/>
    <w:rsid w:val="00843833"/>
    <w:rsid w:val="00843A1D"/>
    <w:rsid w:val="00843EA4"/>
    <w:rsid w:val="0084437F"/>
    <w:rsid w:val="0084449E"/>
    <w:rsid w:val="008451B7"/>
    <w:rsid w:val="00846275"/>
    <w:rsid w:val="008479A0"/>
    <w:rsid w:val="00847BC7"/>
    <w:rsid w:val="00847E7E"/>
    <w:rsid w:val="00847FF7"/>
    <w:rsid w:val="0085019F"/>
    <w:rsid w:val="0085026A"/>
    <w:rsid w:val="00850D0E"/>
    <w:rsid w:val="0085110D"/>
    <w:rsid w:val="0085114A"/>
    <w:rsid w:val="008511BA"/>
    <w:rsid w:val="00851653"/>
    <w:rsid w:val="00851823"/>
    <w:rsid w:val="00851A8F"/>
    <w:rsid w:val="00851F77"/>
    <w:rsid w:val="0085278D"/>
    <w:rsid w:val="008531DF"/>
    <w:rsid w:val="00853CA5"/>
    <w:rsid w:val="00854201"/>
    <w:rsid w:val="0085446F"/>
    <w:rsid w:val="00855985"/>
    <w:rsid w:val="00855D8B"/>
    <w:rsid w:val="00855EBD"/>
    <w:rsid w:val="0085607F"/>
    <w:rsid w:val="00856101"/>
    <w:rsid w:val="00856230"/>
    <w:rsid w:val="0085645B"/>
    <w:rsid w:val="008565AC"/>
    <w:rsid w:val="008567D1"/>
    <w:rsid w:val="0085741C"/>
    <w:rsid w:val="00857491"/>
    <w:rsid w:val="008575FD"/>
    <w:rsid w:val="008576D9"/>
    <w:rsid w:val="0085789B"/>
    <w:rsid w:val="0085795B"/>
    <w:rsid w:val="00857B3E"/>
    <w:rsid w:val="008600C4"/>
    <w:rsid w:val="008608E0"/>
    <w:rsid w:val="00860952"/>
    <w:rsid w:val="00860993"/>
    <w:rsid w:val="00860FF5"/>
    <w:rsid w:val="0086118E"/>
    <w:rsid w:val="008614F7"/>
    <w:rsid w:val="00861EDC"/>
    <w:rsid w:val="00862942"/>
    <w:rsid w:val="00862A23"/>
    <w:rsid w:val="00862FF0"/>
    <w:rsid w:val="008632A9"/>
    <w:rsid w:val="008637A9"/>
    <w:rsid w:val="00863EEA"/>
    <w:rsid w:val="00863EFD"/>
    <w:rsid w:val="008642D0"/>
    <w:rsid w:val="00864FB9"/>
    <w:rsid w:val="00865933"/>
    <w:rsid w:val="00865C61"/>
    <w:rsid w:val="00866205"/>
    <w:rsid w:val="0086740F"/>
    <w:rsid w:val="0086746D"/>
    <w:rsid w:val="008676B8"/>
    <w:rsid w:val="00867D6B"/>
    <w:rsid w:val="0087089E"/>
    <w:rsid w:val="00870FD0"/>
    <w:rsid w:val="0087195D"/>
    <w:rsid w:val="00871D51"/>
    <w:rsid w:val="00872820"/>
    <w:rsid w:val="008732FC"/>
    <w:rsid w:val="00873438"/>
    <w:rsid w:val="00873F5B"/>
    <w:rsid w:val="008740B3"/>
    <w:rsid w:val="008741F2"/>
    <w:rsid w:val="00874F00"/>
    <w:rsid w:val="00874F85"/>
    <w:rsid w:val="00876132"/>
    <w:rsid w:val="00876971"/>
    <w:rsid w:val="00876AB5"/>
    <w:rsid w:val="00876BB5"/>
    <w:rsid w:val="00876F82"/>
    <w:rsid w:val="0087701A"/>
    <w:rsid w:val="0087775F"/>
    <w:rsid w:val="00877F3C"/>
    <w:rsid w:val="0088083F"/>
    <w:rsid w:val="00880AB6"/>
    <w:rsid w:val="00880B84"/>
    <w:rsid w:val="00881067"/>
    <w:rsid w:val="00881392"/>
    <w:rsid w:val="008813B2"/>
    <w:rsid w:val="0088149F"/>
    <w:rsid w:val="008820F9"/>
    <w:rsid w:val="00882162"/>
    <w:rsid w:val="008821ED"/>
    <w:rsid w:val="008829BD"/>
    <w:rsid w:val="00883FA7"/>
    <w:rsid w:val="008842F9"/>
    <w:rsid w:val="00884B06"/>
    <w:rsid w:val="008851CD"/>
    <w:rsid w:val="00885486"/>
    <w:rsid w:val="008861F7"/>
    <w:rsid w:val="00886460"/>
    <w:rsid w:val="00886DC4"/>
    <w:rsid w:val="00887358"/>
    <w:rsid w:val="00887950"/>
    <w:rsid w:val="0088799C"/>
    <w:rsid w:val="008879C0"/>
    <w:rsid w:val="00887B6F"/>
    <w:rsid w:val="00890471"/>
    <w:rsid w:val="0089088B"/>
    <w:rsid w:val="00890B6B"/>
    <w:rsid w:val="0089166E"/>
    <w:rsid w:val="00892618"/>
    <w:rsid w:val="00892D7E"/>
    <w:rsid w:val="00893546"/>
    <w:rsid w:val="00893729"/>
    <w:rsid w:val="00893954"/>
    <w:rsid w:val="00893C14"/>
    <w:rsid w:val="00894359"/>
    <w:rsid w:val="00894E7A"/>
    <w:rsid w:val="00894F92"/>
    <w:rsid w:val="00895508"/>
    <w:rsid w:val="0089595D"/>
    <w:rsid w:val="00895963"/>
    <w:rsid w:val="00895BA0"/>
    <w:rsid w:val="008969B1"/>
    <w:rsid w:val="00896E51"/>
    <w:rsid w:val="00896EF2"/>
    <w:rsid w:val="0089734F"/>
    <w:rsid w:val="008A04CA"/>
    <w:rsid w:val="008A091F"/>
    <w:rsid w:val="008A0FDC"/>
    <w:rsid w:val="008A1D47"/>
    <w:rsid w:val="008A1F71"/>
    <w:rsid w:val="008A1FAD"/>
    <w:rsid w:val="008A2135"/>
    <w:rsid w:val="008A2EF0"/>
    <w:rsid w:val="008A30DF"/>
    <w:rsid w:val="008A31EA"/>
    <w:rsid w:val="008A3242"/>
    <w:rsid w:val="008A32B6"/>
    <w:rsid w:val="008A3B29"/>
    <w:rsid w:val="008A3CC2"/>
    <w:rsid w:val="008A3D0A"/>
    <w:rsid w:val="008A42F4"/>
    <w:rsid w:val="008A4675"/>
    <w:rsid w:val="008A46A2"/>
    <w:rsid w:val="008A4D78"/>
    <w:rsid w:val="008A50AB"/>
    <w:rsid w:val="008A60F5"/>
    <w:rsid w:val="008A649A"/>
    <w:rsid w:val="008A6BB2"/>
    <w:rsid w:val="008A6C81"/>
    <w:rsid w:val="008A779C"/>
    <w:rsid w:val="008B059B"/>
    <w:rsid w:val="008B0D88"/>
    <w:rsid w:val="008B0EE6"/>
    <w:rsid w:val="008B151F"/>
    <w:rsid w:val="008B1527"/>
    <w:rsid w:val="008B1537"/>
    <w:rsid w:val="008B207C"/>
    <w:rsid w:val="008B29B8"/>
    <w:rsid w:val="008B29E0"/>
    <w:rsid w:val="008B2AA7"/>
    <w:rsid w:val="008B2D98"/>
    <w:rsid w:val="008B3041"/>
    <w:rsid w:val="008B3CC1"/>
    <w:rsid w:val="008B4491"/>
    <w:rsid w:val="008B481C"/>
    <w:rsid w:val="008B4C1A"/>
    <w:rsid w:val="008B4D0F"/>
    <w:rsid w:val="008B4DDB"/>
    <w:rsid w:val="008B5A78"/>
    <w:rsid w:val="008B62D3"/>
    <w:rsid w:val="008B692B"/>
    <w:rsid w:val="008B6A6D"/>
    <w:rsid w:val="008B6E32"/>
    <w:rsid w:val="008B71EB"/>
    <w:rsid w:val="008C0373"/>
    <w:rsid w:val="008C0463"/>
    <w:rsid w:val="008C0DAF"/>
    <w:rsid w:val="008C164F"/>
    <w:rsid w:val="008C1E9B"/>
    <w:rsid w:val="008C239E"/>
    <w:rsid w:val="008C2C6B"/>
    <w:rsid w:val="008C392B"/>
    <w:rsid w:val="008C4485"/>
    <w:rsid w:val="008C4DE8"/>
    <w:rsid w:val="008C4EBF"/>
    <w:rsid w:val="008C5283"/>
    <w:rsid w:val="008C6D7E"/>
    <w:rsid w:val="008C6DD8"/>
    <w:rsid w:val="008C7435"/>
    <w:rsid w:val="008C799E"/>
    <w:rsid w:val="008C7A20"/>
    <w:rsid w:val="008D0028"/>
    <w:rsid w:val="008D019E"/>
    <w:rsid w:val="008D0494"/>
    <w:rsid w:val="008D0BAF"/>
    <w:rsid w:val="008D16F5"/>
    <w:rsid w:val="008D2839"/>
    <w:rsid w:val="008D2D50"/>
    <w:rsid w:val="008D3253"/>
    <w:rsid w:val="008D3611"/>
    <w:rsid w:val="008D3C9F"/>
    <w:rsid w:val="008D4622"/>
    <w:rsid w:val="008D4EE6"/>
    <w:rsid w:val="008D60C6"/>
    <w:rsid w:val="008D68FD"/>
    <w:rsid w:val="008D6C1A"/>
    <w:rsid w:val="008D7602"/>
    <w:rsid w:val="008D777C"/>
    <w:rsid w:val="008E0363"/>
    <w:rsid w:val="008E03F5"/>
    <w:rsid w:val="008E0404"/>
    <w:rsid w:val="008E06CE"/>
    <w:rsid w:val="008E1C63"/>
    <w:rsid w:val="008E2DB4"/>
    <w:rsid w:val="008E2E8F"/>
    <w:rsid w:val="008E33F9"/>
    <w:rsid w:val="008E3800"/>
    <w:rsid w:val="008E3A54"/>
    <w:rsid w:val="008E4042"/>
    <w:rsid w:val="008E5710"/>
    <w:rsid w:val="008E594F"/>
    <w:rsid w:val="008E5DEF"/>
    <w:rsid w:val="008E6701"/>
    <w:rsid w:val="008E6981"/>
    <w:rsid w:val="008E6BF1"/>
    <w:rsid w:val="008E7478"/>
    <w:rsid w:val="008E75E6"/>
    <w:rsid w:val="008E76A4"/>
    <w:rsid w:val="008E7E20"/>
    <w:rsid w:val="008F018D"/>
    <w:rsid w:val="008F0492"/>
    <w:rsid w:val="008F0998"/>
    <w:rsid w:val="008F0C01"/>
    <w:rsid w:val="008F1CB7"/>
    <w:rsid w:val="008F1D4B"/>
    <w:rsid w:val="008F1F4A"/>
    <w:rsid w:val="008F2174"/>
    <w:rsid w:val="008F226C"/>
    <w:rsid w:val="008F2920"/>
    <w:rsid w:val="008F2D17"/>
    <w:rsid w:val="008F3199"/>
    <w:rsid w:val="008F3501"/>
    <w:rsid w:val="008F37B6"/>
    <w:rsid w:val="008F3871"/>
    <w:rsid w:val="008F42A5"/>
    <w:rsid w:val="008F42FD"/>
    <w:rsid w:val="008F4C0D"/>
    <w:rsid w:val="008F52B9"/>
    <w:rsid w:val="008F53F9"/>
    <w:rsid w:val="008F5EDF"/>
    <w:rsid w:val="008F5F24"/>
    <w:rsid w:val="008F602C"/>
    <w:rsid w:val="008F6259"/>
    <w:rsid w:val="008F62CC"/>
    <w:rsid w:val="008F67EF"/>
    <w:rsid w:val="008F71CA"/>
    <w:rsid w:val="008F74C5"/>
    <w:rsid w:val="008F771B"/>
    <w:rsid w:val="008F79C2"/>
    <w:rsid w:val="00900229"/>
    <w:rsid w:val="00900473"/>
    <w:rsid w:val="00900510"/>
    <w:rsid w:val="0090089A"/>
    <w:rsid w:val="009008C8"/>
    <w:rsid w:val="00900C10"/>
    <w:rsid w:val="00901841"/>
    <w:rsid w:val="00901EF2"/>
    <w:rsid w:val="00901FAC"/>
    <w:rsid w:val="00902676"/>
    <w:rsid w:val="00902E86"/>
    <w:rsid w:val="00902EA9"/>
    <w:rsid w:val="00903C15"/>
    <w:rsid w:val="0090577C"/>
    <w:rsid w:val="00905947"/>
    <w:rsid w:val="00905C1F"/>
    <w:rsid w:val="00905E1A"/>
    <w:rsid w:val="009064C4"/>
    <w:rsid w:val="009065C9"/>
    <w:rsid w:val="00906790"/>
    <w:rsid w:val="009071C3"/>
    <w:rsid w:val="00907346"/>
    <w:rsid w:val="00907495"/>
    <w:rsid w:val="0090750F"/>
    <w:rsid w:val="00907939"/>
    <w:rsid w:val="00907BCC"/>
    <w:rsid w:val="00910103"/>
    <w:rsid w:val="00910246"/>
    <w:rsid w:val="00910374"/>
    <w:rsid w:val="009108FE"/>
    <w:rsid w:val="009117C5"/>
    <w:rsid w:val="00911A63"/>
    <w:rsid w:val="00911AF7"/>
    <w:rsid w:val="00912188"/>
    <w:rsid w:val="00912302"/>
    <w:rsid w:val="00913D36"/>
    <w:rsid w:val="00913DC0"/>
    <w:rsid w:val="0091424A"/>
    <w:rsid w:val="00914416"/>
    <w:rsid w:val="00914535"/>
    <w:rsid w:val="0091453B"/>
    <w:rsid w:val="00914553"/>
    <w:rsid w:val="00914BDB"/>
    <w:rsid w:val="00914BEA"/>
    <w:rsid w:val="009150B2"/>
    <w:rsid w:val="009155BF"/>
    <w:rsid w:val="009156C5"/>
    <w:rsid w:val="009159E8"/>
    <w:rsid w:val="009163F5"/>
    <w:rsid w:val="00916403"/>
    <w:rsid w:val="00916799"/>
    <w:rsid w:val="00916CF8"/>
    <w:rsid w:val="009170EC"/>
    <w:rsid w:val="0091727F"/>
    <w:rsid w:val="009174FD"/>
    <w:rsid w:val="00917BE2"/>
    <w:rsid w:val="00917C08"/>
    <w:rsid w:val="00920056"/>
    <w:rsid w:val="00920713"/>
    <w:rsid w:val="00920E0B"/>
    <w:rsid w:val="00921034"/>
    <w:rsid w:val="00921382"/>
    <w:rsid w:val="009217B4"/>
    <w:rsid w:val="00922794"/>
    <w:rsid w:val="00922E22"/>
    <w:rsid w:val="0092349C"/>
    <w:rsid w:val="00923689"/>
    <w:rsid w:val="009237A5"/>
    <w:rsid w:val="009237EB"/>
    <w:rsid w:val="00923913"/>
    <w:rsid w:val="00923CAD"/>
    <w:rsid w:val="009245CD"/>
    <w:rsid w:val="00924CEC"/>
    <w:rsid w:val="0092544F"/>
    <w:rsid w:val="009256B6"/>
    <w:rsid w:val="00925B2A"/>
    <w:rsid w:val="00925BEF"/>
    <w:rsid w:val="00925CB0"/>
    <w:rsid w:val="00926159"/>
    <w:rsid w:val="009261D7"/>
    <w:rsid w:val="00926645"/>
    <w:rsid w:val="00926839"/>
    <w:rsid w:val="00927038"/>
    <w:rsid w:val="0092705E"/>
    <w:rsid w:val="00927128"/>
    <w:rsid w:val="00927C54"/>
    <w:rsid w:val="00930E2F"/>
    <w:rsid w:val="0093101F"/>
    <w:rsid w:val="00931338"/>
    <w:rsid w:val="00931A30"/>
    <w:rsid w:val="009332CF"/>
    <w:rsid w:val="00933467"/>
    <w:rsid w:val="00933A5A"/>
    <w:rsid w:val="00933BDD"/>
    <w:rsid w:val="00933E27"/>
    <w:rsid w:val="00933E36"/>
    <w:rsid w:val="00934678"/>
    <w:rsid w:val="0093507B"/>
    <w:rsid w:val="0093556B"/>
    <w:rsid w:val="00935AD3"/>
    <w:rsid w:val="00935F26"/>
    <w:rsid w:val="009361AF"/>
    <w:rsid w:val="009361EE"/>
    <w:rsid w:val="00936870"/>
    <w:rsid w:val="0093697A"/>
    <w:rsid w:val="00936BEA"/>
    <w:rsid w:val="00937A2C"/>
    <w:rsid w:val="00937AB9"/>
    <w:rsid w:val="00937DD6"/>
    <w:rsid w:val="0094023E"/>
    <w:rsid w:val="00940679"/>
    <w:rsid w:val="00940D41"/>
    <w:rsid w:val="00940DE5"/>
    <w:rsid w:val="009415BB"/>
    <w:rsid w:val="009417E4"/>
    <w:rsid w:val="00941848"/>
    <w:rsid w:val="00941C4A"/>
    <w:rsid w:val="00941FE7"/>
    <w:rsid w:val="009428AA"/>
    <w:rsid w:val="0094378C"/>
    <w:rsid w:val="00943BD4"/>
    <w:rsid w:val="00943C93"/>
    <w:rsid w:val="00943E27"/>
    <w:rsid w:val="0094417E"/>
    <w:rsid w:val="009444F4"/>
    <w:rsid w:val="00944C0A"/>
    <w:rsid w:val="00944D3A"/>
    <w:rsid w:val="00945198"/>
    <w:rsid w:val="0094534A"/>
    <w:rsid w:val="00945AD0"/>
    <w:rsid w:val="00945C11"/>
    <w:rsid w:val="00946160"/>
    <w:rsid w:val="00946CF5"/>
    <w:rsid w:val="00947217"/>
    <w:rsid w:val="0095034A"/>
    <w:rsid w:val="00950470"/>
    <w:rsid w:val="009505D4"/>
    <w:rsid w:val="0095140B"/>
    <w:rsid w:val="009516F1"/>
    <w:rsid w:val="00951B4B"/>
    <w:rsid w:val="00951CD4"/>
    <w:rsid w:val="009525F2"/>
    <w:rsid w:val="009526B0"/>
    <w:rsid w:val="009526E0"/>
    <w:rsid w:val="0095281E"/>
    <w:rsid w:val="00952C80"/>
    <w:rsid w:val="00952E8E"/>
    <w:rsid w:val="00953000"/>
    <w:rsid w:val="0095311B"/>
    <w:rsid w:val="009531A2"/>
    <w:rsid w:val="009537E3"/>
    <w:rsid w:val="00954287"/>
    <w:rsid w:val="009544CF"/>
    <w:rsid w:val="0095602C"/>
    <w:rsid w:val="009569D3"/>
    <w:rsid w:val="00956ADE"/>
    <w:rsid w:val="00956C9B"/>
    <w:rsid w:val="0095716A"/>
    <w:rsid w:val="009575AF"/>
    <w:rsid w:val="009576D7"/>
    <w:rsid w:val="0096031D"/>
    <w:rsid w:val="00960CC6"/>
    <w:rsid w:val="00960D46"/>
    <w:rsid w:val="00960F39"/>
    <w:rsid w:val="0096151E"/>
    <w:rsid w:val="0096242A"/>
    <w:rsid w:val="0096272E"/>
    <w:rsid w:val="00962AC5"/>
    <w:rsid w:val="00963084"/>
    <w:rsid w:val="0096323F"/>
    <w:rsid w:val="0096346D"/>
    <w:rsid w:val="009636E5"/>
    <w:rsid w:val="009638D4"/>
    <w:rsid w:val="00963A58"/>
    <w:rsid w:val="00964295"/>
    <w:rsid w:val="009645C5"/>
    <w:rsid w:val="00964A06"/>
    <w:rsid w:val="0096500A"/>
    <w:rsid w:val="0096547B"/>
    <w:rsid w:val="009654A7"/>
    <w:rsid w:val="00965B71"/>
    <w:rsid w:val="009660ED"/>
    <w:rsid w:val="0096657F"/>
    <w:rsid w:val="0096679C"/>
    <w:rsid w:val="0096698B"/>
    <w:rsid w:val="00966DAE"/>
    <w:rsid w:val="00966EA6"/>
    <w:rsid w:val="00966EB7"/>
    <w:rsid w:val="0096761F"/>
    <w:rsid w:val="00967D0F"/>
    <w:rsid w:val="00970130"/>
    <w:rsid w:val="00970A75"/>
    <w:rsid w:val="00970C03"/>
    <w:rsid w:val="00971632"/>
    <w:rsid w:val="00971BA3"/>
    <w:rsid w:val="00972E06"/>
    <w:rsid w:val="009733D5"/>
    <w:rsid w:val="009737B1"/>
    <w:rsid w:val="00973BFE"/>
    <w:rsid w:val="009745D4"/>
    <w:rsid w:val="00974655"/>
    <w:rsid w:val="009747D7"/>
    <w:rsid w:val="009751CA"/>
    <w:rsid w:val="009756D6"/>
    <w:rsid w:val="0097590A"/>
    <w:rsid w:val="00975C4C"/>
    <w:rsid w:val="00976597"/>
    <w:rsid w:val="00977091"/>
    <w:rsid w:val="009771D5"/>
    <w:rsid w:val="00977C4D"/>
    <w:rsid w:val="00977DB6"/>
    <w:rsid w:val="009806B4"/>
    <w:rsid w:val="00980705"/>
    <w:rsid w:val="00980B62"/>
    <w:rsid w:val="00980E42"/>
    <w:rsid w:val="00980E8F"/>
    <w:rsid w:val="009813A8"/>
    <w:rsid w:val="0098175C"/>
    <w:rsid w:val="0098190B"/>
    <w:rsid w:val="0098193E"/>
    <w:rsid w:val="00981B45"/>
    <w:rsid w:val="00982251"/>
    <w:rsid w:val="00983671"/>
    <w:rsid w:val="00983688"/>
    <w:rsid w:val="00983CE0"/>
    <w:rsid w:val="009847D5"/>
    <w:rsid w:val="00984B8E"/>
    <w:rsid w:val="009855FC"/>
    <w:rsid w:val="009856E7"/>
    <w:rsid w:val="00985A29"/>
    <w:rsid w:val="00985CF7"/>
    <w:rsid w:val="00986213"/>
    <w:rsid w:val="009867B6"/>
    <w:rsid w:val="00986B12"/>
    <w:rsid w:val="00986DE2"/>
    <w:rsid w:val="009878EC"/>
    <w:rsid w:val="009879D3"/>
    <w:rsid w:val="00987FDF"/>
    <w:rsid w:val="009902F2"/>
    <w:rsid w:val="0099068D"/>
    <w:rsid w:val="00990C4C"/>
    <w:rsid w:val="00990ED5"/>
    <w:rsid w:val="009915BE"/>
    <w:rsid w:val="009918D8"/>
    <w:rsid w:val="009934C8"/>
    <w:rsid w:val="009935B0"/>
    <w:rsid w:val="0099398C"/>
    <w:rsid w:val="009946CD"/>
    <w:rsid w:val="00994C86"/>
    <w:rsid w:val="00994D7D"/>
    <w:rsid w:val="00994E63"/>
    <w:rsid w:val="00994F29"/>
    <w:rsid w:val="0099559C"/>
    <w:rsid w:val="0099563F"/>
    <w:rsid w:val="00995C1C"/>
    <w:rsid w:val="0099612A"/>
    <w:rsid w:val="00996693"/>
    <w:rsid w:val="00996A29"/>
    <w:rsid w:val="00996D1D"/>
    <w:rsid w:val="00996D6D"/>
    <w:rsid w:val="009973AA"/>
    <w:rsid w:val="00997A30"/>
    <w:rsid w:val="00997AC7"/>
    <w:rsid w:val="00997BC1"/>
    <w:rsid w:val="00997C57"/>
    <w:rsid w:val="00997F1C"/>
    <w:rsid w:val="009A0478"/>
    <w:rsid w:val="009A067E"/>
    <w:rsid w:val="009A0BA8"/>
    <w:rsid w:val="009A0C10"/>
    <w:rsid w:val="009A0C4D"/>
    <w:rsid w:val="009A0EA6"/>
    <w:rsid w:val="009A107B"/>
    <w:rsid w:val="009A128E"/>
    <w:rsid w:val="009A1301"/>
    <w:rsid w:val="009A138F"/>
    <w:rsid w:val="009A139B"/>
    <w:rsid w:val="009A1839"/>
    <w:rsid w:val="009A196D"/>
    <w:rsid w:val="009A1EA7"/>
    <w:rsid w:val="009A1EC8"/>
    <w:rsid w:val="009A1FC8"/>
    <w:rsid w:val="009A2190"/>
    <w:rsid w:val="009A24A5"/>
    <w:rsid w:val="009A3145"/>
    <w:rsid w:val="009A38F8"/>
    <w:rsid w:val="009A43F1"/>
    <w:rsid w:val="009A45C6"/>
    <w:rsid w:val="009A45D6"/>
    <w:rsid w:val="009A4A56"/>
    <w:rsid w:val="009A4D33"/>
    <w:rsid w:val="009A4E0F"/>
    <w:rsid w:val="009A5B3C"/>
    <w:rsid w:val="009A5CBC"/>
    <w:rsid w:val="009A5CC1"/>
    <w:rsid w:val="009A7600"/>
    <w:rsid w:val="009A793D"/>
    <w:rsid w:val="009A7E9D"/>
    <w:rsid w:val="009B008A"/>
    <w:rsid w:val="009B0655"/>
    <w:rsid w:val="009B0924"/>
    <w:rsid w:val="009B139A"/>
    <w:rsid w:val="009B1789"/>
    <w:rsid w:val="009B1CA4"/>
    <w:rsid w:val="009B2224"/>
    <w:rsid w:val="009B236D"/>
    <w:rsid w:val="009B2722"/>
    <w:rsid w:val="009B2C5F"/>
    <w:rsid w:val="009B522A"/>
    <w:rsid w:val="009B58BE"/>
    <w:rsid w:val="009B5F1C"/>
    <w:rsid w:val="009B606E"/>
    <w:rsid w:val="009B608C"/>
    <w:rsid w:val="009B6339"/>
    <w:rsid w:val="009B6E30"/>
    <w:rsid w:val="009B6F90"/>
    <w:rsid w:val="009B72F6"/>
    <w:rsid w:val="009B7456"/>
    <w:rsid w:val="009B7C7A"/>
    <w:rsid w:val="009C00F1"/>
    <w:rsid w:val="009C012E"/>
    <w:rsid w:val="009C0342"/>
    <w:rsid w:val="009C042E"/>
    <w:rsid w:val="009C06B1"/>
    <w:rsid w:val="009C0E72"/>
    <w:rsid w:val="009C1008"/>
    <w:rsid w:val="009C14FC"/>
    <w:rsid w:val="009C1B0D"/>
    <w:rsid w:val="009C1C8F"/>
    <w:rsid w:val="009C25AD"/>
    <w:rsid w:val="009C262A"/>
    <w:rsid w:val="009C32EB"/>
    <w:rsid w:val="009C3970"/>
    <w:rsid w:val="009C3B63"/>
    <w:rsid w:val="009C3C42"/>
    <w:rsid w:val="009C3E28"/>
    <w:rsid w:val="009C3F54"/>
    <w:rsid w:val="009C41F3"/>
    <w:rsid w:val="009C4857"/>
    <w:rsid w:val="009C4F05"/>
    <w:rsid w:val="009C4F78"/>
    <w:rsid w:val="009C58F6"/>
    <w:rsid w:val="009C5A6F"/>
    <w:rsid w:val="009C5AB2"/>
    <w:rsid w:val="009C6012"/>
    <w:rsid w:val="009C614F"/>
    <w:rsid w:val="009C64EB"/>
    <w:rsid w:val="009C6E56"/>
    <w:rsid w:val="009C7229"/>
    <w:rsid w:val="009C7674"/>
    <w:rsid w:val="009D00ED"/>
    <w:rsid w:val="009D0321"/>
    <w:rsid w:val="009D0871"/>
    <w:rsid w:val="009D1135"/>
    <w:rsid w:val="009D19E2"/>
    <w:rsid w:val="009D1A41"/>
    <w:rsid w:val="009D2108"/>
    <w:rsid w:val="009D3161"/>
    <w:rsid w:val="009D32A8"/>
    <w:rsid w:val="009D33C1"/>
    <w:rsid w:val="009D3FD2"/>
    <w:rsid w:val="009D40B8"/>
    <w:rsid w:val="009D40BA"/>
    <w:rsid w:val="009D40ED"/>
    <w:rsid w:val="009D4C57"/>
    <w:rsid w:val="009D634B"/>
    <w:rsid w:val="009D6966"/>
    <w:rsid w:val="009D6BDE"/>
    <w:rsid w:val="009D6E64"/>
    <w:rsid w:val="009D6F8D"/>
    <w:rsid w:val="009D715E"/>
    <w:rsid w:val="009D75E7"/>
    <w:rsid w:val="009D788F"/>
    <w:rsid w:val="009D7E12"/>
    <w:rsid w:val="009E021B"/>
    <w:rsid w:val="009E061E"/>
    <w:rsid w:val="009E0A10"/>
    <w:rsid w:val="009E1A70"/>
    <w:rsid w:val="009E1E1B"/>
    <w:rsid w:val="009E2110"/>
    <w:rsid w:val="009E225E"/>
    <w:rsid w:val="009E2603"/>
    <w:rsid w:val="009E278E"/>
    <w:rsid w:val="009E283A"/>
    <w:rsid w:val="009E3F30"/>
    <w:rsid w:val="009E4083"/>
    <w:rsid w:val="009E4A1C"/>
    <w:rsid w:val="009E4BCE"/>
    <w:rsid w:val="009E4EA9"/>
    <w:rsid w:val="009E5206"/>
    <w:rsid w:val="009E58BD"/>
    <w:rsid w:val="009E5ACA"/>
    <w:rsid w:val="009E5F88"/>
    <w:rsid w:val="009E6081"/>
    <w:rsid w:val="009E6235"/>
    <w:rsid w:val="009E65EE"/>
    <w:rsid w:val="009E73C8"/>
    <w:rsid w:val="009E7A4B"/>
    <w:rsid w:val="009E7ABA"/>
    <w:rsid w:val="009E7D64"/>
    <w:rsid w:val="009F0014"/>
    <w:rsid w:val="009F1154"/>
    <w:rsid w:val="009F11CA"/>
    <w:rsid w:val="009F172B"/>
    <w:rsid w:val="009F1987"/>
    <w:rsid w:val="009F1C7C"/>
    <w:rsid w:val="009F1C8A"/>
    <w:rsid w:val="009F20DC"/>
    <w:rsid w:val="009F23D2"/>
    <w:rsid w:val="009F25D9"/>
    <w:rsid w:val="009F2970"/>
    <w:rsid w:val="009F2B71"/>
    <w:rsid w:val="009F2FCF"/>
    <w:rsid w:val="009F30A6"/>
    <w:rsid w:val="009F3503"/>
    <w:rsid w:val="009F3595"/>
    <w:rsid w:val="009F39CD"/>
    <w:rsid w:val="009F3F89"/>
    <w:rsid w:val="009F425F"/>
    <w:rsid w:val="009F44DA"/>
    <w:rsid w:val="009F574D"/>
    <w:rsid w:val="009F578D"/>
    <w:rsid w:val="009F5BA8"/>
    <w:rsid w:val="009F5E7C"/>
    <w:rsid w:val="009F6405"/>
    <w:rsid w:val="009F68EB"/>
    <w:rsid w:val="009F699C"/>
    <w:rsid w:val="009F6EE4"/>
    <w:rsid w:val="009F754B"/>
    <w:rsid w:val="00A006F7"/>
    <w:rsid w:val="00A00BAD"/>
    <w:rsid w:val="00A011BC"/>
    <w:rsid w:val="00A012CC"/>
    <w:rsid w:val="00A01752"/>
    <w:rsid w:val="00A01B7A"/>
    <w:rsid w:val="00A0289D"/>
    <w:rsid w:val="00A02A6A"/>
    <w:rsid w:val="00A02B0B"/>
    <w:rsid w:val="00A02B16"/>
    <w:rsid w:val="00A02D04"/>
    <w:rsid w:val="00A0300C"/>
    <w:rsid w:val="00A030C4"/>
    <w:rsid w:val="00A03639"/>
    <w:rsid w:val="00A038AE"/>
    <w:rsid w:val="00A0392B"/>
    <w:rsid w:val="00A047B9"/>
    <w:rsid w:val="00A04CFD"/>
    <w:rsid w:val="00A05586"/>
    <w:rsid w:val="00A055FF"/>
    <w:rsid w:val="00A058D9"/>
    <w:rsid w:val="00A05916"/>
    <w:rsid w:val="00A06336"/>
    <w:rsid w:val="00A06449"/>
    <w:rsid w:val="00A067E7"/>
    <w:rsid w:val="00A06896"/>
    <w:rsid w:val="00A06AD7"/>
    <w:rsid w:val="00A06B7B"/>
    <w:rsid w:val="00A06BC9"/>
    <w:rsid w:val="00A07C56"/>
    <w:rsid w:val="00A100DC"/>
    <w:rsid w:val="00A103A4"/>
    <w:rsid w:val="00A1094E"/>
    <w:rsid w:val="00A10B91"/>
    <w:rsid w:val="00A111CB"/>
    <w:rsid w:val="00A11961"/>
    <w:rsid w:val="00A11A8A"/>
    <w:rsid w:val="00A13419"/>
    <w:rsid w:val="00A136F3"/>
    <w:rsid w:val="00A13BA1"/>
    <w:rsid w:val="00A14ABA"/>
    <w:rsid w:val="00A14C00"/>
    <w:rsid w:val="00A14CA2"/>
    <w:rsid w:val="00A14CDB"/>
    <w:rsid w:val="00A1527C"/>
    <w:rsid w:val="00A15760"/>
    <w:rsid w:val="00A15850"/>
    <w:rsid w:val="00A15B5A"/>
    <w:rsid w:val="00A16981"/>
    <w:rsid w:val="00A178EA"/>
    <w:rsid w:val="00A202D8"/>
    <w:rsid w:val="00A2038E"/>
    <w:rsid w:val="00A2083C"/>
    <w:rsid w:val="00A212B0"/>
    <w:rsid w:val="00A22243"/>
    <w:rsid w:val="00A2264A"/>
    <w:rsid w:val="00A231C8"/>
    <w:rsid w:val="00A2427D"/>
    <w:rsid w:val="00A242FC"/>
    <w:rsid w:val="00A2460C"/>
    <w:rsid w:val="00A24FF8"/>
    <w:rsid w:val="00A259E7"/>
    <w:rsid w:val="00A25D61"/>
    <w:rsid w:val="00A25EDB"/>
    <w:rsid w:val="00A25FC4"/>
    <w:rsid w:val="00A260BF"/>
    <w:rsid w:val="00A26704"/>
    <w:rsid w:val="00A2677F"/>
    <w:rsid w:val="00A26C6E"/>
    <w:rsid w:val="00A26F99"/>
    <w:rsid w:val="00A27753"/>
    <w:rsid w:val="00A27A16"/>
    <w:rsid w:val="00A27DE5"/>
    <w:rsid w:val="00A308AF"/>
    <w:rsid w:val="00A30A82"/>
    <w:rsid w:val="00A30EF3"/>
    <w:rsid w:val="00A3115D"/>
    <w:rsid w:val="00A316F8"/>
    <w:rsid w:val="00A3180B"/>
    <w:rsid w:val="00A323D0"/>
    <w:rsid w:val="00A328A6"/>
    <w:rsid w:val="00A32AB6"/>
    <w:rsid w:val="00A32D81"/>
    <w:rsid w:val="00A33115"/>
    <w:rsid w:val="00A3343D"/>
    <w:rsid w:val="00A3390F"/>
    <w:rsid w:val="00A33A3E"/>
    <w:rsid w:val="00A34349"/>
    <w:rsid w:val="00A3461A"/>
    <w:rsid w:val="00A35144"/>
    <w:rsid w:val="00A35AD0"/>
    <w:rsid w:val="00A35CC9"/>
    <w:rsid w:val="00A362EF"/>
    <w:rsid w:val="00A3639B"/>
    <w:rsid w:val="00A36589"/>
    <w:rsid w:val="00A366E9"/>
    <w:rsid w:val="00A36DA7"/>
    <w:rsid w:val="00A37202"/>
    <w:rsid w:val="00A377EB"/>
    <w:rsid w:val="00A37A75"/>
    <w:rsid w:val="00A401BB"/>
    <w:rsid w:val="00A4026A"/>
    <w:rsid w:val="00A402E3"/>
    <w:rsid w:val="00A4050D"/>
    <w:rsid w:val="00A408F5"/>
    <w:rsid w:val="00A41136"/>
    <w:rsid w:val="00A41497"/>
    <w:rsid w:val="00A416CD"/>
    <w:rsid w:val="00A4181A"/>
    <w:rsid w:val="00A41950"/>
    <w:rsid w:val="00A4198D"/>
    <w:rsid w:val="00A41B91"/>
    <w:rsid w:val="00A42692"/>
    <w:rsid w:val="00A42702"/>
    <w:rsid w:val="00A4297F"/>
    <w:rsid w:val="00A42D91"/>
    <w:rsid w:val="00A432EA"/>
    <w:rsid w:val="00A43D4A"/>
    <w:rsid w:val="00A442D4"/>
    <w:rsid w:val="00A443DA"/>
    <w:rsid w:val="00A446FD"/>
    <w:rsid w:val="00A44A4D"/>
    <w:rsid w:val="00A44CB0"/>
    <w:rsid w:val="00A44D65"/>
    <w:rsid w:val="00A45023"/>
    <w:rsid w:val="00A45347"/>
    <w:rsid w:val="00A45545"/>
    <w:rsid w:val="00A45CBF"/>
    <w:rsid w:val="00A4670B"/>
    <w:rsid w:val="00A46943"/>
    <w:rsid w:val="00A47276"/>
    <w:rsid w:val="00A472D0"/>
    <w:rsid w:val="00A47644"/>
    <w:rsid w:val="00A47FCC"/>
    <w:rsid w:val="00A5078B"/>
    <w:rsid w:val="00A50B85"/>
    <w:rsid w:val="00A5122D"/>
    <w:rsid w:val="00A512D0"/>
    <w:rsid w:val="00A517E7"/>
    <w:rsid w:val="00A51B2C"/>
    <w:rsid w:val="00A51B96"/>
    <w:rsid w:val="00A51EE3"/>
    <w:rsid w:val="00A51FFA"/>
    <w:rsid w:val="00A53DC7"/>
    <w:rsid w:val="00A53E19"/>
    <w:rsid w:val="00A54295"/>
    <w:rsid w:val="00A54AFA"/>
    <w:rsid w:val="00A54B5F"/>
    <w:rsid w:val="00A54B74"/>
    <w:rsid w:val="00A54C25"/>
    <w:rsid w:val="00A5569C"/>
    <w:rsid w:val="00A563DD"/>
    <w:rsid w:val="00A56403"/>
    <w:rsid w:val="00A56748"/>
    <w:rsid w:val="00A56926"/>
    <w:rsid w:val="00A57058"/>
    <w:rsid w:val="00A57358"/>
    <w:rsid w:val="00A576B2"/>
    <w:rsid w:val="00A57B57"/>
    <w:rsid w:val="00A60B94"/>
    <w:rsid w:val="00A60EB1"/>
    <w:rsid w:val="00A6112B"/>
    <w:rsid w:val="00A61309"/>
    <w:rsid w:val="00A6183F"/>
    <w:rsid w:val="00A61BB3"/>
    <w:rsid w:val="00A62636"/>
    <w:rsid w:val="00A62AEB"/>
    <w:rsid w:val="00A62FF2"/>
    <w:rsid w:val="00A6346A"/>
    <w:rsid w:val="00A6361D"/>
    <w:rsid w:val="00A642F6"/>
    <w:rsid w:val="00A64A58"/>
    <w:rsid w:val="00A64E46"/>
    <w:rsid w:val="00A64F94"/>
    <w:rsid w:val="00A65058"/>
    <w:rsid w:val="00A65623"/>
    <w:rsid w:val="00A65766"/>
    <w:rsid w:val="00A65EDA"/>
    <w:rsid w:val="00A66035"/>
    <w:rsid w:val="00A67924"/>
    <w:rsid w:val="00A71214"/>
    <w:rsid w:val="00A71879"/>
    <w:rsid w:val="00A71B53"/>
    <w:rsid w:val="00A72AD7"/>
    <w:rsid w:val="00A72FE9"/>
    <w:rsid w:val="00A732B5"/>
    <w:rsid w:val="00A73FB0"/>
    <w:rsid w:val="00A745E4"/>
    <w:rsid w:val="00A745FE"/>
    <w:rsid w:val="00A7483A"/>
    <w:rsid w:val="00A74D44"/>
    <w:rsid w:val="00A75326"/>
    <w:rsid w:val="00A753DD"/>
    <w:rsid w:val="00A7555C"/>
    <w:rsid w:val="00A75874"/>
    <w:rsid w:val="00A75BCC"/>
    <w:rsid w:val="00A76073"/>
    <w:rsid w:val="00A762FB"/>
    <w:rsid w:val="00A763CD"/>
    <w:rsid w:val="00A765B7"/>
    <w:rsid w:val="00A767DB"/>
    <w:rsid w:val="00A7681B"/>
    <w:rsid w:val="00A76B7E"/>
    <w:rsid w:val="00A7749E"/>
    <w:rsid w:val="00A77848"/>
    <w:rsid w:val="00A77B83"/>
    <w:rsid w:val="00A77FCE"/>
    <w:rsid w:val="00A807DF"/>
    <w:rsid w:val="00A80F68"/>
    <w:rsid w:val="00A81485"/>
    <w:rsid w:val="00A8166A"/>
    <w:rsid w:val="00A81683"/>
    <w:rsid w:val="00A81A6A"/>
    <w:rsid w:val="00A82057"/>
    <w:rsid w:val="00A82375"/>
    <w:rsid w:val="00A8238F"/>
    <w:rsid w:val="00A82479"/>
    <w:rsid w:val="00A82876"/>
    <w:rsid w:val="00A82ACB"/>
    <w:rsid w:val="00A82D70"/>
    <w:rsid w:val="00A8342A"/>
    <w:rsid w:val="00A83E7A"/>
    <w:rsid w:val="00A84388"/>
    <w:rsid w:val="00A84C04"/>
    <w:rsid w:val="00A855A1"/>
    <w:rsid w:val="00A85A85"/>
    <w:rsid w:val="00A86215"/>
    <w:rsid w:val="00A86A08"/>
    <w:rsid w:val="00A871F7"/>
    <w:rsid w:val="00A873A0"/>
    <w:rsid w:val="00A874CA"/>
    <w:rsid w:val="00A87511"/>
    <w:rsid w:val="00A905FD"/>
    <w:rsid w:val="00A9063F"/>
    <w:rsid w:val="00A90A8C"/>
    <w:rsid w:val="00A91D3A"/>
    <w:rsid w:val="00A9234F"/>
    <w:rsid w:val="00A9281E"/>
    <w:rsid w:val="00A93F3A"/>
    <w:rsid w:val="00A93F81"/>
    <w:rsid w:val="00A94237"/>
    <w:rsid w:val="00A956BF"/>
    <w:rsid w:val="00A9581B"/>
    <w:rsid w:val="00A95C0F"/>
    <w:rsid w:val="00A96474"/>
    <w:rsid w:val="00A96A80"/>
    <w:rsid w:val="00A96CE2"/>
    <w:rsid w:val="00A96CF4"/>
    <w:rsid w:val="00A96ECD"/>
    <w:rsid w:val="00A97475"/>
    <w:rsid w:val="00A978EC"/>
    <w:rsid w:val="00A97A52"/>
    <w:rsid w:val="00AA01F8"/>
    <w:rsid w:val="00AA0ADF"/>
    <w:rsid w:val="00AA0D9A"/>
    <w:rsid w:val="00AA1638"/>
    <w:rsid w:val="00AA1663"/>
    <w:rsid w:val="00AA310F"/>
    <w:rsid w:val="00AA3B28"/>
    <w:rsid w:val="00AA3D8A"/>
    <w:rsid w:val="00AA3FFB"/>
    <w:rsid w:val="00AA4101"/>
    <w:rsid w:val="00AA4CF7"/>
    <w:rsid w:val="00AA5B7B"/>
    <w:rsid w:val="00AA5CDD"/>
    <w:rsid w:val="00AA6DC1"/>
    <w:rsid w:val="00AA6F14"/>
    <w:rsid w:val="00AA76EA"/>
    <w:rsid w:val="00AA792B"/>
    <w:rsid w:val="00AA797E"/>
    <w:rsid w:val="00AA7999"/>
    <w:rsid w:val="00AA7C7C"/>
    <w:rsid w:val="00AB05EE"/>
    <w:rsid w:val="00AB0C68"/>
    <w:rsid w:val="00AB0EF8"/>
    <w:rsid w:val="00AB0F2F"/>
    <w:rsid w:val="00AB19A1"/>
    <w:rsid w:val="00AB218A"/>
    <w:rsid w:val="00AB21C5"/>
    <w:rsid w:val="00AB2376"/>
    <w:rsid w:val="00AB25EC"/>
    <w:rsid w:val="00AB280F"/>
    <w:rsid w:val="00AB2A9A"/>
    <w:rsid w:val="00AB2AAD"/>
    <w:rsid w:val="00AB341C"/>
    <w:rsid w:val="00AB35DC"/>
    <w:rsid w:val="00AB38C0"/>
    <w:rsid w:val="00AB3CB9"/>
    <w:rsid w:val="00AB3EA6"/>
    <w:rsid w:val="00AB3FCA"/>
    <w:rsid w:val="00AB4200"/>
    <w:rsid w:val="00AB4322"/>
    <w:rsid w:val="00AB4461"/>
    <w:rsid w:val="00AB44B9"/>
    <w:rsid w:val="00AB455A"/>
    <w:rsid w:val="00AB45F4"/>
    <w:rsid w:val="00AB49EA"/>
    <w:rsid w:val="00AB5663"/>
    <w:rsid w:val="00AB5B8A"/>
    <w:rsid w:val="00AB630E"/>
    <w:rsid w:val="00AB6624"/>
    <w:rsid w:val="00AB68BC"/>
    <w:rsid w:val="00AB6966"/>
    <w:rsid w:val="00AB79B5"/>
    <w:rsid w:val="00AB7A41"/>
    <w:rsid w:val="00AC1462"/>
    <w:rsid w:val="00AC1509"/>
    <w:rsid w:val="00AC25B1"/>
    <w:rsid w:val="00AC2732"/>
    <w:rsid w:val="00AC29D4"/>
    <w:rsid w:val="00AC2CD9"/>
    <w:rsid w:val="00AC3354"/>
    <w:rsid w:val="00AC33BC"/>
    <w:rsid w:val="00AC36E4"/>
    <w:rsid w:val="00AC3D48"/>
    <w:rsid w:val="00AC40D2"/>
    <w:rsid w:val="00AC55A6"/>
    <w:rsid w:val="00AC55E2"/>
    <w:rsid w:val="00AC5F43"/>
    <w:rsid w:val="00AC6996"/>
    <w:rsid w:val="00AC69E9"/>
    <w:rsid w:val="00AC6A02"/>
    <w:rsid w:val="00AC76FF"/>
    <w:rsid w:val="00AC7D82"/>
    <w:rsid w:val="00AD01DF"/>
    <w:rsid w:val="00AD03A1"/>
    <w:rsid w:val="00AD05B6"/>
    <w:rsid w:val="00AD063D"/>
    <w:rsid w:val="00AD09BB"/>
    <w:rsid w:val="00AD21C8"/>
    <w:rsid w:val="00AD227D"/>
    <w:rsid w:val="00AD232C"/>
    <w:rsid w:val="00AD2383"/>
    <w:rsid w:val="00AD250C"/>
    <w:rsid w:val="00AD2532"/>
    <w:rsid w:val="00AD2595"/>
    <w:rsid w:val="00AD27D4"/>
    <w:rsid w:val="00AD2888"/>
    <w:rsid w:val="00AD3455"/>
    <w:rsid w:val="00AD36CF"/>
    <w:rsid w:val="00AD3AD2"/>
    <w:rsid w:val="00AD3CF8"/>
    <w:rsid w:val="00AD4248"/>
    <w:rsid w:val="00AD471B"/>
    <w:rsid w:val="00AD4F08"/>
    <w:rsid w:val="00AD536A"/>
    <w:rsid w:val="00AD561D"/>
    <w:rsid w:val="00AD5E3F"/>
    <w:rsid w:val="00AD6AAE"/>
    <w:rsid w:val="00AD70FB"/>
    <w:rsid w:val="00AD7313"/>
    <w:rsid w:val="00AD74BF"/>
    <w:rsid w:val="00AE037B"/>
    <w:rsid w:val="00AE0F38"/>
    <w:rsid w:val="00AE152E"/>
    <w:rsid w:val="00AE18DB"/>
    <w:rsid w:val="00AE19FD"/>
    <w:rsid w:val="00AE1A6A"/>
    <w:rsid w:val="00AE1AF4"/>
    <w:rsid w:val="00AE1C51"/>
    <w:rsid w:val="00AE2113"/>
    <w:rsid w:val="00AE2634"/>
    <w:rsid w:val="00AE2DF6"/>
    <w:rsid w:val="00AE418E"/>
    <w:rsid w:val="00AE418F"/>
    <w:rsid w:val="00AE47A1"/>
    <w:rsid w:val="00AE6905"/>
    <w:rsid w:val="00AE7204"/>
    <w:rsid w:val="00AE74E7"/>
    <w:rsid w:val="00AE78D4"/>
    <w:rsid w:val="00AE7F7B"/>
    <w:rsid w:val="00AF0502"/>
    <w:rsid w:val="00AF0D11"/>
    <w:rsid w:val="00AF1A73"/>
    <w:rsid w:val="00AF1B65"/>
    <w:rsid w:val="00AF1C0E"/>
    <w:rsid w:val="00AF203E"/>
    <w:rsid w:val="00AF236F"/>
    <w:rsid w:val="00AF2567"/>
    <w:rsid w:val="00AF26E8"/>
    <w:rsid w:val="00AF26F7"/>
    <w:rsid w:val="00AF2CD3"/>
    <w:rsid w:val="00AF3809"/>
    <w:rsid w:val="00AF3A95"/>
    <w:rsid w:val="00AF3D57"/>
    <w:rsid w:val="00AF407D"/>
    <w:rsid w:val="00AF4A9F"/>
    <w:rsid w:val="00AF4C6B"/>
    <w:rsid w:val="00AF4E2B"/>
    <w:rsid w:val="00AF5685"/>
    <w:rsid w:val="00AF64B3"/>
    <w:rsid w:val="00AF6685"/>
    <w:rsid w:val="00AF77FE"/>
    <w:rsid w:val="00AF79B4"/>
    <w:rsid w:val="00AF7ABF"/>
    <w:rsid w:val="00AF7EDB"/>
    <w:rsid w:val="00B00E1E"/>
    <w:rsid w:val="00B00EAF"/>
    <w:rsid w:val="00B00FAA"/>
    <w:rsid w:val="00B012A8"/>
    <w:rsid w:val="00B01576"/>
    <w:rsid w:val="00B01694"/>
    <w:rsid w:val="00B01932"/>
    <w:rsid w:val="00B01A87"/>
    <w:rsid w:val="00B01AD1"/>
    <w:rsid w:val="00B02382"/>
    <w:rsid w:val="00B02763"/>
    <w:rsid w:val="00B02AFF"/>
    <w:rsid w:val="00B02DA8"/>
    <w:rsid w:val="00B02F7E"/>
    <w:rsid w:val="00B03B01"/>
    <w:rsid w:val="00B03B61"/>
    <w:rsid w:val="00B04C86"/>
    <w:rsid w:val="00B05339"/>
    <w:rsid w:val="00B055A2"/>
    <w:rsid w:val="00B05BCB"/>
    <w:rsid w:val="00B063FB"/>
    <w:rsid w:val="00B06882"/>
    <w:rsid w:val="00B06C31"/>
    <w:rsid w:val="00B070C0"/>
    <w:rsid w:val="00B10059"/>
    <w:rsid w:val="00B10205"/>
    <w:rsid w:val="00B10260"/>
    <w:rsid w:val="00B10288"/>
    <w:rsid w:val="00B10734"/>
    <w:rsid w:val="00B113EC"/>
    <w:rsid w:val="00B11EF5"/>
    <w:rsid w:val="00B12017"/>
    <w:rsid w:val="00B122F5"/>
    <w:rsid w:val="00B123FD"/>
    <w:rsid w:val="00B12446"/>
    <w:rsid w:val="00B12577"/>
    <w:rsid w:val="00B1293B"/>
    <w:rsid w:val="00B12AFF"/>
    <w:rsid w:val="00B12BB1"/>
    <w:rsid w:val="00B1300D"/>
    <w:rsid w:val="00B132A5"/>
    <w:rsid w:val="00B1426D"/>
    <w:rsid w:val="00B1446C"/>
    <w:rsid w:val="00B15A9D"/>
    <w:rsid w:val="00B1688A"/>
    <w:rsid w:val="00B169F6"/>
    <w:rsid w:val="00B16D07"/>
    <w:rsid w:val="00B16F0F"/>
    <w:rsid w:val="00B1735F"/>
    <w:rsid w:val="00B1755F"/>
    <w:rsid w:val="00B17695"/>
    <w:rsid w:val="00B17955"/>
    <w:rsid w:val="00B17A2D"/>
    <w:rsid w:val="00B17CE0"/>
    <w:rsid w:val="00B204C6"/>
    <w:rsid w:val="00B20A76"/>
    <w:rsid w:val="00B21269"/>
    <w:rsid w:val="00B2151A"/>
    <w:rsid w:val="00B22DAD"/>
    <w:rsid w:val="00B22E4A"/>
    <w:rsid w:val="00B23265"/>
    <w:rsid w:val="00B23327"/>
    <w:rsid w:val="00B23602"/>
    <w:rsid w:val="00B2380D"/>
    <w:rsid w:val="00B24724"/>
    <w:rsid w:val="00B25024"/>
    <w:rsid w:val="00B25506"/>
    <w:rsid w:val="00B256C9"/>
    <w:rsid w:val="00B25795"/>
    <w:rsid w:val="00B259D0"/>
    <w:rsid w:val="00B25BE2"/>
    <w:rsid w:val="00B26039"/>
    <w:rsid w:val="00B26E64"/>
    <w:rsid w:val="00B276DD"/>
    <w:rsid w:val="00B277F8"/>
    <w:rsid w:val="00B27D9C"/>
    <w:rsid w:val="00B27F38"/>
    <w:rsid w:val="00B3125C"/>
    <w:rsid w:val="00B31303"/>
    <w:rsid w:val="00B31589"/>
    <w:rsid w:val="00B321BC"/>
    <w:rsid w:val="00B32596"/>
    <w:rsid w:val="00B328C7"/>
    <w:rsid w:val="00B32BD1"/>
    <w:rsid w:val="00B32CE6"/>
    <w:rsid w:val="00B32CFD"/>
    <w:rsid w:val="00B33032"/>
    <w:rsid w:val="00B33C84"/>
    <w:rsid w:val="00B34468"/>
    <w:rsid w:val="00B3446A"/>
    <w:rsid w:val="00B34907"/>
    <w:rsid w:val="00B35004"/>
    <w:rsid w:val="00B3501B"/>
    <w:rsid w:val="00B35057"/>
    <w:rsid w:val="00B351F3"/>
    <w:rsid w:val="00B35E1E"/>
    <w:rsid w:val="00B35F96"/>
    <w:rsid w:val="00B36042"/>
    <w:rsid w:val="00B367AF"/>
    <w:rsid w:val="00B37002"/>
    <w:rsid w:val="00B378B5"/>
    <w:rsid w:val="00B403B8"/>
    <w:rsid w:val="00B40869"/>
    <w:rsid w:val="00B40BD2"/>
    <w:rsid w:val="00B412AB"/>
    <w:rsid w:val="00B41C39"/>
    <w:rsid w:val="00B42060"/>
    <w:rsid w:val="00B42A57"/>
    <w:rsid w:val="00B42CBA"/>
    <w:rsid w:val="00B42E41"/>
    <w:rsid w:val="00B42FE1"/>
    <w:rsid w:val="00B431BE"/>
    <w:rsid w:val="00B431C0"/>
    <w:rsid w:val="00B43296"/>
    <w:rsid w:val="00B437A4"/>
    <w:rsid w:val="00B43A36"/>
    <w:rsid w:val="00B447ED"/>
    <w:rsid w:val="00B450A5"/>
    <w:rsid w:val="00B450FE"/>
    <w:rsid w:val="00B464DD"/>
    <w:rsid w:val="00B46943"/>
    <w:rsid w:val="00B50BE4"/>
    <w:rsid w:val="00B50CC9"/>
    <w:rsid w:val="00B50E6A"/>
    <w:rsid w:val="00B515BE"/>
    <w:rsid w:val="00B51788"/>
    <w:rsid w:val="00B5219F"/>
    <w:rsid w:val="00B53D87"/>
    <w:rsid w:val="00B5429E"/>
    <w:rsid w:val="00B542E3"/>
    <w:rsid w:val="00B54DDE"/>
    <w:rsid w:val="00B54E5A"/>
    <w:rsid w:val="00B551AC"/>
    <w:rsid w:val="00B55B53"/>
    <w:rsid w:val="00B565E7"/>
    <w:rsid w:val="00B5738F"/>
    <w:rsid w:val="00B579B5"/>
    <w:rsid w:val="00B57A7B"/>
    <w:rsid w:val="00B57D78"/>
    <w:rsid w:val="00B600E1"/>
    <w:rsid w:val="00B605C1"/>
    <w:rsid w:val="00B60821"/>
    <w:rsid w:val="00B61427"/>
    <w:rsid w:val="00B6159F"/>
    <w:rsid w:val="00B61A15"/>
    <w:rsid w:val="00B61B4A"/>
    <w:rsid w:val="00B623F9"/>
    <w:rsid w:val="00B624F3"/>
    <w:rsid w:val="00B62699"/>
    <w:rsid w:val="00B627CB"/>
    <w:rsid w:val="00B62F60"/>
    <w:rsid w:val="00B63642"/>
    <w:rsid w:val="00B64589"/>
    <w:rsid w:val="00B64B7B"/>
    <w:rsid w:val="00B658FE"/>
    <w:rsid w:val="00B65BC2"/>
    <w:rsid w:val="00B65E52"/>
    <w:rsid w:val="00B66BC9"/>
    <w:rsid w:val="00B6770C"/>
    <w:rsid w:val="00B67971"/>
    <w:rsid w:val="00B67DC8"/>
    <w:rsid w:val="00B67F85"/>
    <w:rsid w:val="00B7057C"/>
    <w:rsid w:val="00B706E8"/>
    <w:rsid w:val="00B70C6D"/>
    <w:rsid w:val="00B70F56"/>
    <w:rsid w:val="00B71067"/>
    <w:rsid w:val="00B710CF"/>
    <w:rsid w:val="00B71804"/>
    <w:rsid w:val="00B72D1B"/>
    <w:rsid w:val="00B72F96"/>
    <w:rsid w:val="00B73228"/>
    <w:rsid w:val="00B735F0"/>
    <w:rsid w:val="00B73789"/>
    <w:rsid w:val="00B737CB"/>
    <w:rsid w:val="00B73809"/>
    <w:rsid w:val="00B73834"/>
    <w:rsid w:val="00B73B40"/>
    <w:rsid w:val="00B73DB0"/>
    <w:rsid w:val="00B73FD9"/>
    <w:rsid w:val="00B748CB"/>
    <w:rsid w:val="00B74C14"/>
    <w:rsid w:val="00B74D62"/>
    <w:rsid w:val="00B75064"/>
    <w:rsid w:val="00B75438"/>
    <w:rsid w:val="00B754CE"/>
    <w:rsid w:val="00B75DAE"/>
    <w:rsid w:val="00B760D9"/>
    <w:rsid w:val="00B7632C"/>
    <w:rsid w:val="00B76538"/>
    <w:rsid w:val="00B769A8"/>
    <w:rsid w:val="00B76B1F"/>
    <w:rsid w:val="00B76EC7"/>
    <w:rsid w:val="00B77712"/>
    <w:rsid w:val="00B8002D"/>
    <w:rsid w:val="00B80434"/>
    <w:rsid w:val="00B8061C"/>
    <w:rsid w:val="00B80687"/>
    <w:rsid w:val="00B80736"/>
    <w:rsid w:val="00B81375"/>
    <w:rsid w:val="00B81659"/>
    <w:rsid w:val="00B81A9A"/>
    <w:rsid w:val="00B81B47"/>
    <w:rsid w:val="00B81B52"/>
    <w:rsid w:val="00B82496"/>
    <w:rsid w:val="00B826B7"/>
    <w:rsid w:val="00B82E0D"/>
    <w:rsid w:val="00B83D6C"/>
    <w:rsid w:val="00B8437F"/>
    <w:rsid w:val="00B843DF"/>
    <w:rsid w:val="00B853DE"/>
    <w:rsid w:val="00B86F8E"/>
    <w:rsid w:val="00B8702F"/>
    <w:rsid w:val="00B870FC"/>
    <w:rsid w:val="00B874DA"/>
    <w:rsid w:val="00B87B45"/>
    <w:rsid w:val="00B87B8D"/>
    <w:rsid w:val="00B87D5C"/>
    <w:rsid w:val="00B903B3"/>
    <w:rsid w:val="00B9047E"/>
    <w:rsid w:val="00B9059F"/>
    <w:rsid w:val="00B90E6E"/>
    <w:rsid w:val="00B90F78"/>
    <w:rsid w:val="00B915EB"/>
    <w:rsid w:val="00B91C0C"/>
    <w:rsid w:val="00B91C96"/>
    <w:rsid w:val="00B91CAF"/>
    <w:rsid w:val="00B91D66"/>
    <w:rsid w:val="00B9212B"/>
    <w:rsid w:val="00B9294A"/>
    <w:rsid w:val="00B93176"/>
    <w:rsid w:val="00B93283"/>
    <w:rsid w:val="00B93DD6"/>
    <w:rsid w:val="00B94497"/>
    <w:rsid w:val="00B946CE"/>
    <w:rsid w:val="00B94755"/>
    <w:rsid w:val="00B948ED"/>
    <w:rsid w:val="00B95001"/>
    <w:rsid w:val="00B95D3F"/>
    <w:rsid w:val="00B96786"/>
    <w:rsid w:val="00B972D0"/>
    <w:rsid w:val="00B975EB"/>
    <w:rsid w:val="00B97631"/>
    <w:rsid w:val="00BA0085"/>
    <w:rsid w:val="00BA02B5"/>
    <w:rsid w:val="00BA031F"/>
    <w:rsid w:val="00BA0B1D"/>
    <w:rsid w:val="00BA0B99"/>
    <w:rsid w:val="00BA0C08"/>
    <w:rsid w:val="00BA101E"/>
    <w:rsid w:val="00BA14DD"/>
    <w:rsid w:val="00BA1B9E"/>
    <w:rsid w:val="00BA2223"/>
    <w:rsid w:val="00BA2511"/>
    <w:rsid w:val="00BA27E8"/>
    <w:rsid w:val="00BA2821"/>
    <w:rsid w:val="00BA3AFF"/>
    <w:rsid w:val="00BA3C85"/>
    <w:rsid w:val="00BA40AF"/>
    <w:rsid w:val="00BA40DF"/>
    <w:rsid w:val="00BA4524"/>
    <w:rsid w:val="00BA52DC"/>
    <w:rsid w:val="00BA55E7"/>
    <w:rsid w:val="00BA584C"/>
    <w:rsid w:val="00BA5CA5"/>
    <w:rsid w:val="00BA5F7D"/>
    <w:rsid w:val="00BA6AE2"/>
    <w:rsid w:val="00BA6C67"/>
    <w:rsid w:val="00BA6CBC"/>
    <w:rsid w:val="00BA6D44"/>
    <w:rsid w:val="00BA6D4F"/>
    <w:rsid w:val="00BA71B5"/>
    <w:rsid w:val="00BA7791"/>
    <w:rsid w:val="00BA7799"/>
    <w:rsid w:val="00BA792B"/>
    <w:rsid w:val="00BA7ABF"/>
    <w:rsid w:val="00BA7FE2"/>
    <w:rsid w:val="00BB0084"/>
    <w:rsid w:val="00BB176A"/>
    <w:rsid w:val="00BB239B"/>
    <w:rsid w:val="00BB242A"/>
    <w:rsid w:val="00BB2497"/>
    <w:rsid w:val="00BB2734"/>
    <w:rsid w:val="00BB2776"/>
    <w:rsid w:val="00BB28AD"/>
    <w:rsid w:val="00BB33EE"/>
    <w:rsid w:val="00BB3469"/>
    <w:rsid w:val="00BB4A4B"/>
    <w:rsid w:val="00BB51D1"/>
    <w:rsid w:val="00BB52DB"/>
    <w:rsid w:val="00BB53FE"/>
    <w:rsid w:val="00BB5C0C"/>
    <w:rsid w:val="00BB5DEE"/>
    <w:rsid w:val="00BB61B9"/>
    <w:rsid w:val="00BB70B1"/>
    <w:rsid w:val="00BB72DD"/>
    <w:rsid w:val="00BB7760"/>
    <w:rsid w:val="00BC1677"/>
    <w:rsid w:val="00BC260D"/>
    <w:rsid w:val="00BC273B"/>
    <w:rsid w:val="00BC3CE1"/>
    <w:rsid w:val="00BC4048"/>
    <w:rsid w:val="00BC406D"/>
    <w:rsid w:val="00BC4092"/>
    <w:rsid w:val="00BC41EE"/>
    <w:rsid w:val="00BC42C1"/>
    <w:rsid w:val="00BC46B4"/>
    <w:rsid w:val="00BC4CC9"/>
    <w:rsid w:val="00BC4CCA"/>
    <w:rsid w:val="00BC54FE"/>
    <w:rsid w:val="00BC5A0C"/>
    <w:rsid w:val="00BC5B06"/>
    <w:rsid w:val="00BC5CAA"/>
    <w:rsid w:val="00BC650E"/>
    <w:rsid w:val="00BC6CC9"/>
    <w:rsid w:val="00BC6F5F"/>
    <w:rsid w:val="00BC723C"/>
    <w:rsid w:val="00BD044E"/>
    <w:rsid w:val="00BD070F"/>
    <w:rsid w:val="00BD0839"/>
    <w:rsid w:val="00BD0944"/>
    <w:rsid w:val="00BD0DD9"/>
    <w:rsid w:val="00BD0DDD"/>
    <w:rsid w:val="00BD1995"/>
    <w:rsid w:val="00BD1E4C"/>
    <w:rsid w:val="00BD2B4A"/>
    <w:rsid w:val="00BD2E39"/>
    <w:rsid w:val="00BD2F92"/>
    <w:rsid w:val="00BD3428"/>
    <w:rsid w:val="00BD3501"/>
    <w:rsid w:val="00BD3A31"/>
    <w:rsid w:val="00BD3CC3"/>
    <w:rsid w:val="00BD3F0F"/>
    <w:rsid w:val="00BD4350"/>
    <w:rsid w:val="00BD4673"/>
    <w:rsid w:val="00BD4C1B"/>
    <w:rsid w:val="00BD4E3C"/>
    <w:rsid w:val="00BD4EB5"/>
    <w:rsid w:val="00BD4F2F"/>
    <w:rsid w:val="00BD521D"/>
    <w:rsid w:val="00BD56AE"/>
    <w:rsid w:val="00BD588F"/>
    <w:rsid w:val="00BD5B55"/>
    <w:rsid w:val="00BD63A8"/>
    <w:rsid w:val="00BD6D74"/>
    <w:rsid w:val="00BD726B"/>
    <w:rsid w:val="00BD7296"/>
    <w:rsid w:val="00BD759A"/>
    <w:rsid w:val="00BD7ECA"/>
    <w:rsid w:val="00BE08AA"/>
    <w:rsid w:val="00BE08F2"/>
    <w:rsid w:val="00BE0A37"/>
    <w:rsid w:val="00BE0D79"/>
    <w:rsid w:val="00BE0EAC"/>
    <w:rsid w:val="00BE170D"/>
    <w:rsid w:val="00BE19C8"/>
    <w:rsid w:val="00BE1BD4"/>
    <w:rsid w:val="00BE1DAF"/>
    <w:rsid w:val="00BE1DF9"/>
    <w:rsid w:val="00BE214F"/>
    <w:rsid w:val="00BE2DDC"/>
    <w:rsid w:val="00BE3130"/>
    <w:rsid w:val="00BE3319"/>
    <w:rsid w:val="00BE3553"/>
    <w:rsid w:val="00BE3A16"/>
    <w:rsid w:val="00BE3F9C"/>
    <w:rsid w:val="00BE481D"/>
    <w:rsid w:val="00BE48B8"/>
    <w:rsid w:val="00BE495D"/>
    <w:rsid w:val="00BE49BD"/>
    <w:rsid w:val="00BE4FFD"/>
    <w:rsid w:val="00BE5354"/>
    <w:rsid w:val="00BE5C4B"/>
    <w:rsid w:val="00BE635D"/>
    <w:rsid w:val="00BE640F"/>
    <w:rsid w:val="00BE65FB"/>
    <w:rsid w:val="00BE6629"/>
    <w:rsid w:val="00BE6ED9"/>
    <w:rsid w:val="00BE7161"/>
    <w:rsid w:val="00BE7505"/>
    <w:rsid w:val="00BE7989"/>
    <w:rsid w:val="00BF00B3"/>
    <w:rsid w:val="00BF0160"/>
    <w:rsid w:val="00BF0235"/>
    <w:rsid w:val="00BF0346"/>
    <w:rsid w:val="00BF11A8"/>
    <w:rsid w:val="00BF1483"/>
    <w:rsid w:val="00BF15F1"/>
    <w:rsid w:val="00BF2618"/>
    <w:rsid w:val="00BF288B"/>
    <w:rsid w:val="00BF29A8"/>
    <w:rsid w:val="00BF2A07"/>
    <w:rsid w:val="00BF2BD3"/>
    <w:rsid w:val="00BF2CAE"/>
    <w:rsid w:val="00BF3268"/>
    <w:rsid w:val="00BF3366"/>
    <w:rsid w:val="00BF3D03"/>
    <w:rsid w:val="00BF4310"/>
    <w:rsid w:val="00BF45B7"/>
    <w:rsid w:val="00BF476C"/>
    <w:rsid w:val="00BF4862"/>
    <w:rsid w:val="00BF4880"/>
    <w:rsid w:val="00BF4F0D"/>
    <w:rsid w:val="00BF5455"/>
    <w:rsid w:val="00BF6270"/>
    <w:rsid w:val="00BF62EC"/>
    <w:rsid w:val="00BF6A6E"/>
    <w:rsid w:val="00BF7B0A"/>
    <w:rsid w:val="00BF7D36"/>
    <w:rsid w:val="00C005FC"/>
    <w:rsid w:val="00C00A39"/>
    <w:rsid w:val="00C01339"/>
    <w:rsid w:val="00C014B1"/>
    <w:rsid w:val="00C01F93"/>
    <w:rsid w:val="00C01FB5"/>
    <w:rsid w:val="00C01FF4"/>
    <w:rsid w:val="00C0259D"/>
    <w:rsid w:val="00C02716"/>
    <w:rsid w:val="00C0338D"/>
    <w:rsid w:val="00C033F2"/>
    <w:rsid w:val="00C03957"/>
    <w:rsid w:val="00C03AE1"/>
    <w:rsid w:val="00C042FD"/>
    <w:rsid w:val="00C043B8"/>
    <w:rsid w:val="00C04A6B"/>
    <w:rsid w:val="00C04C04"/>
    <w:rsid w:val="00C04C52"/>
    <w:rsid w:val="00C05737"/>
    <w:rsid w:val="00C0617A"/>
    <w:rsid w:val="00C066FE"/>
    <w:rsid w:val="00C06D71"/>
    <w:rsid w:val="00C07021"/>
    <w:rsid w:val="00C0767E"/>
    <w:rsid w:val="00C10439"/>
    <w:rsid w:val="00C11382"/>
    <w:rsid w:val="00C1166E"/>
    <w:rsid w:val="00C1198B"/>
    <w:rsid w:val="00C11BC0"/>
    <w:rsid w:val="00C1226B"/>
    <w:rsid w:val="00C123FC"/>
    <w:rsid w:val="00C12521"/>
    <w:rsid w:val="00C126F1"/>
    <w:rsid w:val="00C1270D"/>
    <w:rsid w:val="00C12A4E"/>
    <w:rsid w:val="00C12B71"/>
    <w:rsid w:val="00C130AA"/>
    <w:rsid w:val="00C13653"/>
    <w:rsid w:val="00C137A4"/>
    <w:rsid w:val="00C13CB5"/>
    <w:rsid w:val="00C13CDD"/>
    <w:rsid w:val="00C13D94"/>
    <w:rsid w:val="00C14065"/>
    <w:rsid w:val="00C1440C"/>
    <w:rsid w:val="00C14F7F"/>
    <w:rsid w:val="00C15C6E"/>
    <w:rsid w:val="00C15D47"/>
    <w:rsid w:val="00C15DB3"/>
    <w:rsid w:val="00C16115"/>
    <w:rsid w:val="00C162CF"/>
    <w:rsid w:val="00C164FE"/>
    <w:rsid w:val="00C1672A"/>
    <w:rsid w:val="00C17019"/>
    <w:rsid w:val="00C2010E"/>
    <w:rsid w:val="00C20C96"/>
    <w:rsid w:val="00C21641"/>
    <w:rsid w:val="00C21EC1"/>
    <w:rsid w:val="00C21FB4"/>
    <w:rsid w:val="00C221A3"/>
    <w:rsid w:val="00C222E9"/>
    <w:rsid w:val="00C226D9"/>
    <w:rsid w:val="00C2355C"/>
    <w:rsid w:val="00C23FD5"/>
    <w:rsid w:val="00C241EB"/>
    <w:rsid w:val="00C248C6"/>
    <w:rsid w:val="00C24AAA"/>
    <w:rsid w:val="00C25405"/>
    <w:rsid w:val="00C25A03"/>
    <w:rsid w:val="00C276CD"/>
    <w:rsid w:val="00C27EB5"/>
    <w:rsid w:val="00C30132"/>
    <w:rsid w:val="00C306FE"/>
    <w:rsid w:val="00C30D23"/>
    <w:rsid w:val="00C31077"/>
    <w:rsid w:val="00C3137B"/>
    <w:rsid w:val="00C321B9"/>
    <w:rsid w:val="00C32C9E"/>
    <w:rsid w:val="00C32CA6"/>
    <w:rsid w:val="00C32D7A"/>
    <w:rsid w:val="00C333E3"/>
    <w:rsid w:val="00C334DA"/>
    <w:rsid w:val="00C33E71"/>
    <w:rsid w:val="00C34BE2"/>
    <w:rsid w:val="00C34DA5"/>
    <w:rsid w:val="00C3548F"/>
    <w:rsid w:val="00C3579D"/>
    <w:rsid w:val="00C35D27"/>
    <w:rsid w:val="00C36AEB"/>
    <w:rsid w:val="00C37C1A"/>
    <w:rsid w:val="00C37DC3"/>
    <w:rsid w:val="00C40C57"/>
    <w:rsid w:val="00C41758"/>
    <w:rsid w:val="00C41B4F"/>
    <w:rsid w:val="00C4259B"/>
    <w:rsid w:val="00C43260"/>
    <w:rsid w:val="00C437DB"/>
    <w:rsid w:val="00C43AF8"/>
    <w:rsid w:val="00C4435D"/>
    <w:rsid w:val="00C44C1F"/>
    <w:rsid w:val="00C451BD"/>
    <w:rsid w:val="00C454E5"/>
    <w:rsid w:val="00C455C7"/>
    <w:rsid w:val="00C4595B"/>
    <w:rsid w:val="00C45B42"/>
    <w:rsid w:val="00C460AA"/>
    <w:rsid w:val="00C46744"/>
    <w:rsid w:val="00C4725C"/>
    <w:rsid w:val="00C47D35"/>
    <w:rsid w:val="00C501EE"/>
    <w:rsid w:val="00C50A40"/>
    <w:rsid w:val="00C50E8B"/>
    <w:rsid w:val="00C51014"/>
    <w:rsid w:val="00C51BC0"/>
    <w:rsid w:val="00C51BD5"/>
    <w:rsid w:val="00C5259A"/>
    <w:rsid w:val="00C5287B"/>
    <w:rsid w:val="00C52EAD"/>
    <w:rsid w:val="00C52EEF"/>
    <w:rsid w:val="00C535DC"/>
    <w:rsid w:val="00C53AC4"/>
    <w:rsid w:val="00C53BE3"/>
    <w:rsid w:val="00C542B4"/>
    <w:rsid w:val="00C542C4"/>
    <w:rsid w:val="00C54554"/>
    <w:rsid w:val="00C54AC4"/>
    <w:rsid w:val="00C54CED"/>
    <w:rsid w:val="00C54EC6"/>
    <w:rsid w:val="00C55459"/>
    <w:rsid w:val="00C558FF"/>
    <w:rsid w:val="00C56277"/>
    <w:rsid w:val="00C56A5E"/>
    <w:rsid w:val="00C56DA9"/>
    <w:rsid w:val="00C570FD"/>
    <w:rsid w:val="00C5740B"/>
    <w:rsid w:val="00C57E12"/>
    <w:rsid w:val="00C57ED0"/>
    <w:rsid w:val="00C6038C"/>
    <w:rsid w:val="00C606DD"/>
    <w:rsid w:val="00C61022"/>
    <w:rsid w:val="00C61051"/>
    <w:rsid w:val="00C6211B"/>
    <w:rsid w:val="00C62378"/>
    <w:rsid w:val="00C6281C"/>
    <w:rsid w:val="00C62CC8"/>
    <w:rsid w:val="00C62E85"/>
    <w:rsid w:val="00C63477"/>
    <w:rsid w:val="00C64342"/>
    <w:rsid w:val="00C64D90"/>
    <w:rsid w:val="00C64FC9"/>
    <w:rsid w:val="00C658A0"/>
    <w:rsid w:val="00C65ECE"/>
    <w:rsid w:val="00C6623E"/>
    <w:rsid w:val="00C66AEA"/>
    <w:rsid w:val="00C67958"/>
    <w:rsid w:val="00C71875"/>
    <w:rsid w:val="00C718C4"/>
    <w:rsid w:val="00C71D9F"/>
    <w:rsid w:val="00C728A0"/>
    <w:rsid w:val="00C729D9"/>
    <w:rsid w:val="00C72EB8"/>
    <w:rsid w:val="00C733F0"/>
    <w:rsid w:val="00C737C1"/>
    <w:rsid w:val="00C74089"/>
    <w:rsid w:val="00C743B6"/>
    <w:rsid w:val="00C7441A"/>
    <w:rsid w:val="00C74440"/>
    <w:rsid w:val="00C74CEC"/>
    <w:rsid w:val="00C75069"/>
    <w:rsid w:val="00C75105"/>
    <w:rsid w:val="00C754B5"/>
    <w:rsid w:val="00C75524"/>
    <w:rsid w:val="00C75739"/>
    <w:rsid w:val="00C7599C"/>
    <w:rsid w:val="00C759DF"/>
    <w:rsid w:val="00C75EFF"/>
    <w:rsid w:val="00C7635C"/>
    <w:rsid w:val="00C7682D"/>
    <w:rsid w:val="00C76A59"/>
    <w:rsid w:val="00C76BE1"/>
    <w:rsid w:val="00C76DD4"/>
    <w:rsid w:val="00C77D1E"/>
    <w:rsid w:val="00C77DE9"/>
    <w:rsid w:val="00C807D2"/>
    <w:rsid w:val="00C80E03"/>
    <w:rsid w:val="00C811D8"/>
    <w:rsid w:val="00C818C7"/>
    <w:rsid w:val="00C81962"/>
    <w:rsid w:val="00C81A44"/>
    <w:rsid w:val="00C81C72"/>
    <w:rsid w:val="00C81DBB"/>
    <w:rsid w:val="00C823C5"/>
    <w:rsid w:val="00C82490"/>
    <w:rsid w:val="00C82847"/>
    <w:rsid w:val="00C82EAF"/>
    <w:rsid w:val="00C831DB"/>
    <w:rsid w:val="00C832B7"/>
    <w:rsid w:val="00C83F40"/>
    <w:rsid w:val="00C84205"/>
    <w:rsid w:val="00C84E47"/>
    <w:rsid w:val="00C85009"/>
    <w:rsid w:val="00C8521E"/>
    <w:rsid w:val="00C85CD9"/>
    <w:rsid w:val="00C86038"/>
    <w:rsid w:val="00C861EA"/>
    <w:rsid w:val="00C87196"/>
    <w:rsid w:val="00C87CB1"/>
    <w:rsid w:val="00C90C9F"/>
    <w:rsid w:val="00C925CD"/>
    <w:rsid w:val="00C92692"/>
    <w:rsid w:val="00C9279F"/>
    <w:rsid w:val="00C92838"/>
    <w:rsid w:val="00C92CC1"/>
    <w:rsid w:val="00C9355A"/>
    <w:rsid w:val="00C93A61"/>
    <w:rsid w:val="00C93B4A"/>
    <w:rsid w:val="00C93D77"/>
    <w:rsid w:val="00C94DD8"/>
    <w:rsid w:val="00C950C1"/>
    <w:rsid w:val="00C950E3"/>
    <w:rsid w:val="00C954F7"/>
    <w:rsid w:val="00CA0235"/>
    <w:rsid w:val="00CA0264"/>
    <w:rsid w:val="00CA080F"/>
    <w:rsid w:val="00CA09BF"/>
    <w:rsid w:val="00CA0B03"/>
    <w:rsid w:val="00CA1227"/>
    <w:rsid w:val="00CA1A84"/>
    <w:rsid w:val="00CA2011"/>
    <w:rsid w:val="00CA26BA"/>
    <w:rsid w:val="00CA26F5"/>
    <w:rsid w:val="00CA299D"/>
    <w:rsid w:val="00CA2B23"/>
    <w:rsid w:val="00CA380F"/>
    <w:rsid w:val="00CA3F4C"/>
    <w:rsid w:val="00CA458D"/>
    <w:rsid w:val="00CA4840"/>
    <w:rsid w:val="00CA49CF"/>
    <w:rsid w:val="00CA5602"/>
    <w:rsid w:val="00CA5646"/>
    <w:rsid w:val="00CA5748"/>
    <w:rsid w:val="00CA5757"/>
    <w:rsid w:val="00CA5915"/>
    <w:rsid w:val="00CA5AB4"/>
    <w:rsid w:val="00CA5AD4"/>
    <w:rsid w:val="00CA5FA3"/>
    <w:rsid w:val="00CA6033"/>
    <w:rsid w:val="00CA660E"/>
    <w:rsid w:val="00CA6DC8"/>
    <w:rsid w:val="00CA6FEE"/>
    <w:rsid w:val="00CA7093"/>
    <w:rsid w:val="00CB0874"/>
    <w:rsid w:val="00CB0B0F"/>
    <w:rsid w:val="00CB0DAE"/>
    <w:rsid w:val="00CB0F83"/>
    <w:rsid w:val="00CB1015"/>
    <w:rsid w:val="00CB15BE"/>
    <w:rsid w:val="00CB18A0"/>
    <w:rsid w:val="00CB197E"/>
    <w:rsid w:val="00CB2C58"/>
    <w:rsid w:val="00CB2D16"/>
    <w:rsid w:val="00CB2F8A"/>
    <w:rsid w:val="00CB31D2"/>
    <w:rsid w:val="00CB35CD"/>
    <w:rsid w:val="00CB37A6"/>
    <w:rsid w:val="00CB3B19"/>
    <w:rsid w:val="00CB3F31"/>
    <w:rsid w:val="00CB408B"/>
    <w:rsid w:val="00CB4137"/>
    <w:rsid w:val="00CB428F"/>
    <w:rsid w:val="00CB47F6"/>
    <w:rsid w:val="00CB4B8B"/>
    <w:rsid w:val="00CB508C"/>
    <w:rsid w:val="00CB52A1"/>
    <w:rsid w:val="00CB5831"/>
    <w:rsid w:val="00CB59ED"/>
    <w:rsid w:val="00CB5C72"/>
    <w:rsid w:val="00CB5F95"/>
    <w:rsid w:val="00CB63B7"/>
    <w:rsid w:val="00CB6A7D"/>
    <w:rsid w:val="00CB6AA8"/>
    <w:rsid w:val="00CB6C24"/>
    <w:rsid w:val="00CB759C"/>
    <w:rsid w:val="00CB7A5B"/>
    <w:rsid w:val="00CB7C03"/>
    <w:rsid w:val="00CC0791"/>
    <w:rsid w:val="00CC1042"/>
    <w:rsid w:val="00CC1658"/>
    <w:rsid w:val="00CC16FA"/>
    <w:rsid w:val="00CC1B70"/>
    <w:rsid w:val="00CC1BC9"/>
    <w:rsid w:val="00CC1C05"/>
    <w:rsid w:val="00CC1D98"/>
    <w:rsid w:val="00CC21F6"/>
    <w:rsid w:val="00CC31DD"/>
    <w:rsid w:val="00CC3658"/>
    <w:rsid w:val="00CC3B7A"/>
    <w:rsid w:val="00CC3E44"/>
    <w:rsid w:val="00CC4875"/>
    <w:rsid w:val="00CC562B"/>
    <w:rsid w:val="00CC5E18"/>
    <w:rsid w:val="00CC6CBF"/>
    <w:rsid w:val="00CC6FE8"/>
    <w:rsid w:val="00CC72EF"/>
    <w:rsid w:val="00CC7B2E"/>
    <w:rsid w:val="00CC7E3E"/>
    <w:rsid w:val="00CD04C3"/>
    <w:rsid w:val="00CD0774"/>
    <w:rsid w:val="00CD10B1"/>
    <w:rsid w:val="00CD122E"/>
    <w:rsid w:val="00CD1DBE"/>
    <w:rsid w:val="00CD24BC"/>
    <w:rsid w:val="00CD2877"/>
    <w:rsid w:val="00CD2ACF"/>
    <w:rsid w:val="00CD30B9"/>
    <w:rsid w:val="00CD3136"/>
    <w:rsid w:val="00CD3276"/>
    <w:rsid w:val="00CD3726"/>
    <w:rsid w:val="00CD39ED"/>
    <w:rsid w:val="00CD3A31"/>
    <w:rsid w:val="00CD3AEF"/>
    <w:rsid w:val="00CD3B6C"/>
    <w:rsid w:val="00CD437B"/>
    <w:rsid w:val="00CD4512"/>
    <w:rsid w:val="00CD45F3"/>
    <w:rsid w:val="00CD47D2"/>
    <w:rsid w:val="00CD47F4"/>
    <w:rsid w:val="00CD4AEE"/>
    <w:rsid w:val="00CD530A"/>
    <w:rsid w:val="00CD543A"/>
    <w:rsid w:val="00CD5AE0"/>
    <w:rsid w:val="00CD6072"/>
    <w:rsid w:val="00CD66B0"/>
    <w:rsid w:val="00CD67FA"/>
    <w:rsid w:val="00CD6D97"/>
    <w:rsid w:val="00CE01DA"/>
    <w:rsid w:val="00CE03EE"/>
    <w:rsid w:val="00CE0946"/>
    <w:rsid w:val="00CE09D4"/>
    <w:rsid w:val="00CE0DB8"/>
    <w:rsid w:val="00CE0FEE"/>
    <w:rsid w:val="00CE13D8"/>
    <w:rsid w:val="00CE1707"/>
    <w:rsid w:val="00CE1B51"/>
    <w:rsid w:val="00CE1B57"/>
    <w:rsid w:val="00CE22B1"/>
    <w:rsid w:val="00CE2323"/>
    <w:rsid w:val="00CE248B"/>
    <w:rsid w:val="00CE29FE"/>
    <w:rsid w:val="00CE2ED5"/>
    <w:rsid w:val="00CE2FB9"/>
    <w:rsid w:val="00CE58A9"/>
    <w:rsid w:val="00CE59C7"/>
    <w:rsid w:val="00CE5A8B"/>
    <w:rsid w:val="00CE60C3"/>
    <w:rsid w:val="00CE643A"/>
    <w:rsid w:val="00CE647D"/>
    <w:rsid w:val="00CE66FB"/>
    <w:rsid w:val="00CE67BB"/>
    <w:rsid w:val="00CE6C7B"/>
    <w:rsid w:val="00CE6EF0"/>
    <w:rsid w:val="00CE7663"/>
    <w:rsid w:val="00CE76C1"/>
    <w:rsid w:val="00CE7DCA"/>
    <w:rsid w:val="00CF0173"/>
    <w:rsid w:val="00CF035A"/>
    <w:rsid w:val="00CF1147"/>
    <w:rsid w:val="00CF1271"/>
    <w:rsid w:val="00CF18AE"/>
    <w:rsid w:val="00CF1AD4"/>
    <w:rsid w:val="00CF1B54"/>
    <w:rsid w:val="00CF1D5F"/>
    <w:rsid w:val="00CF1D91"/>
    <w:rsid w:val="00CF2130"/>
    <w:rsid w:val="00CF2560"/>
    <w:rsid w:val="00CF2AA9"/>
    <w:rsid w:val="00CF3342"/>
    <w:rsid w:val="00CF365D"/>
    <w:rsid w:val="00CF3A43"/>
    <w:rsid w:val="00CF3AD7"/>
    <w:rsid w:val="00CF3D28"/>
    <w:rsid w:val="00CF3D5C"/>
    <w:rsid w:val="00CF47B5"/>
    <w:rsid w:val="00CF4AB2"/>
    <w:rsid w:val="00CF4F0D"/>
    <w:rsid w:val="00CF5D28"/>
    <w:rsid w:val="00CF6293"/>
    <w:rsid w:val="00CF62D4"/>
    <w:rsid w:val="00CF6872"/>
    <w:rsid w:val="00CF6BE4"/>
    <w:rsid w:val="00CF6DCE"/>
    <w:rsid w:val="00CF7583"/>
    <w:rsid w:val="00CF761B"/>
    <w:rsid w:val="00CF76BB"/>
    <w:rsid w:val="00CF7ED7"/>
    <w:rsid w:val="00D00F1E"/>
    <w:rsid w:val="00D0103B"/>
    <w:rsid w:val="00D011E0"/>
    <w:rsid w:val="00D01422"/>
    <w:rsid w:val="00D0171D"/>
    <w:rsid w:val="00D01A85"/>
    <w:rsid w:val="00D025CC"/>
    <w:rsid w:val="00D0291F"/>
    <w:rsid w:val="00D02B28"/>
    <w:rsid w:val="00D03FD1"/>
    <w:rsid w:val="00D0413C"/>
    <w:rsid w:val="00D042FC"/>
    <w:rsid w:val="00D04656"/>
    <w:rsid w:val="00D04D86"/>
    <w:rsid w:val="00D05372"/>
    <w:rsid w:val="00D05381"/>
    <w:rsid w:val="00D05EB1"/>
    <w:rsid w:val="00D0600C"/>
    <w:rsid w:val="00D063BC"/>
    <w:rsid w:val="00D06722"/>
    <w:rsid w:val="00D06EF5"/>
    <w:rsid w:val="00D07812"/>
    <w:rsid w:val="00D0799D"/>
    <w:rsid w:val="00D10165"/>
    <w:rsid w:val="00D10198"/>
    <w:rsid w:val="00D10C88"/>
    <w:rsid w:val="00D11CC5"/>
    <w:rsid w:val="00D11DB4"/>
    <w:rsid w:val="00D11E35"/>
    <w:rsid w:val="00D1326B"/>
    <w:rsid w:val="00D13DD6"/>
    <w:rsid w:val="00D14A11"/>
    <w:rsid w:val="00D1557D"/>
    <w:rsid w:val="00D15ACD"/>
    <w:rsid w:val="00D1619D"/>
    <w:rsid w:val="00D161F1"/>
    <w:rsid w:val="00D167AC"/>
    <w:rsid w:val="00D1693D"/>
    <w:rsid w:val="00D169FF"/>
    <w:rsid w:val="00D16B87"/>
    <w:rsid w:val="00D16E5E"/>
    <w:rsid w:val="00D16ED4"/>
    <w:rsid w:val="00D1793A"/>
    <w:rsid w:val="00D17985"/>
    <w:rsid w:val="00D17C2E"/>
    <w:rsid w:val="00D17D87"/>
    <w:rsid w:val="00D17E0A"/>
    <w:rsid w:val="00D17F84"/>
    <w:rsid w:val="00D209EC"/>
    <w:rsid w:val="00D20A24"/>
    <w:rsid w:val="00D21A6E"/>
    <w:rsid w:val="00D21B77"/>
    <w:rsid w:val="00D21C30"/>
    <w:rsid w:val="00D21EB1"/>
    <w:rsid w:val="00D2204B"/>
    <w:rsid w:val="00D22437"/>
    <w:rsid w:val="00D23177"/>
    <w:rsid w:val="00D2357E"/>
    <w:rsid w:val="00D236ED"/>
    <w:rsid w:val="00D23C8F"/>
    <w:rsid w:val="00D23D87"/>
    <w:rsid w:val="00D241F2"/>
    <w:rsid w:val="00D242F7"/>
    <w:rsid w:val="00D24CD4"/>
    <w:rsid w:val="00D24DD2"/>
    <w:rsid w:val="00D251B0"/>
    <w:rsid w:val="00D2527D"/>
    <w:rsid w:val="00D26586"/>
    <w:rsid w:val="00D265D0"/>
    <w:rsid w:val="00D26A52"/>
    <w:rsid w:val="00D26CF8"/>
    <w:rsid w:val="00D26DC1"/>
    <w:rsid w:val="00D2723A"/>
    <w:rsid w:val="00D27B35"/>
    <w:rsid w:val="00D27D77"/>
    <w:rsid w:val="00D27F06"/>
    <w:rsid w:val="00D30272"/>
    <w:rsid w:val="00D303D5"/>
    <w:rsid w:val="00D3040E"/>
    <w:rsid w:val="00D3048B"/>
    <w:rsid w:val="00D30A8F"/>
    <w:rsid w:val="00D32372"/>
    <w:rsid w:val="00D3267D"/>
    <w:rsid w:val="00D32E32"/>
    <w:rsid w:val="00D333BF"/>
    <w:rsid w:val="00D3369A"/>
    <w:rsid w:val="00D33B33"/>
    <w:rsid w:val="00D33C48"/>
    <w:rsid w:val="00D34473"/>
    <w:rsid w:val="00D34728"/>
    <w:rsid w:val="00D34810"/>
    <w:rsid w:val="00D34D23"/>
    <w:rsid w:val="00D34DB3"/>
    <w:rsid w:val="00D34E65"/>
    <w:rsid w:val="00D35BAA"/>
    <w:rsid w:val="00D360BD"/>
    <w:rsid w:val="00D3662A"/>
    <w:rsid w:val="00D366BB"/>
    <w:rsid w:val="00D40297"/>
    <w:rsid w:val="00D40683"/>
    <w:rsid w:val="00D407FB"/>
    <w:rsid w:val="00D40B00"/>
    <w:rsid w:val="00D41B4E"/>
    <w:rsid w:val="00D41F32"/>
    <w:rsid w:val="00D41F80"/>
    <w:rsid w:val="00D42048"/>
    <w:rsid w:val="00D425AC"/>
    <w:rsid w:val="00D4280D"/>
    <w:rsid w:val="00D430DB"/>
    <w:rsid w:val="00D431A5"/>
    <w:rsid w:val="00D433D2"/>
    <w:rsid w:val="00D43E9D"/>
    <w:rsid w:val="00D45B3C"/>
    <w:rsid w:val="00D45D00"/>
    <w:rsid w:val="00D45EC6"/>
    <w:rsid w:val="00D4611C"/>
    <w:rsid w:val="00D464C6"/>
    <w:rsid w:val="00D4698D"/>
    <w:rsid w:val="00D46A0D"/>
    <w:rsid w:val="00D4700C"/>
    <w:rsid w:val="00D47880"/>
    <w:rsid w:val="00D5017F"/>
    <w:rsid w:val="00D50663"/>
    <w:rsid w:val="00D50F60"/>
    <w:rsid w:val="00D529BD"/>
    <w:rsid w:val="00D52D81"/>
    <w:rsid w:val="00D5332A"/>
    <w:rsid w:val="00D53803"/>
    <w:rsid w:val="00D53ABB"/>
    <w:rsid w:val="00D53DD1"/>
    <w:rsid w:val="00D5499A"/>
    <w:rsid w:val="00D54E02"/>
    <w:rsid w:val="00D55F5F"/>
    <w:rsid w:val="00D56833"/>
    <w:rsid w:val="00D56C59"/>
    <w:rsid w:val="00D575B1"/>
    <w:rsid w:val="00D575FF"/>
    <w:rsid w:val="00D57F8F"/>
    <w:rsid w:val="00D602F3"/>
    <w:rsid w:val="00D6034A"/>
    <w:rsid w:val="00D605A4"/>
    <w:rsid w:val="00D60733"/>
    <w:rsid w:val="00D60AA7"/>
    <w:rsid w:val="00D60CA0"/>
    <w:rsid w:val="00D60EF8"/>
    <w:rsid w:val="00D61BA9"/>
    <w:rsid w:val="00D6237B"/>
    <w:rsid w:val="00D629C7"/>
    <w:rsid w:val="00D62CA9"/>
    <w:rsid w:val="00D63AAB"/>
    <w:rsid w:val="00D63DA3"/>
    <w:rsid w:val="00D64B99"/>
    <w:rsid w:val="00D65189"/>
    <w:rsid w:val="00D6546B"/>
    <w:rsid w:val="00D657BB"/>
    <w:rsid w:val="00D66830"/>
    <w:rsid w:val="00D66A3E"/>
    <w:rsid w:val="00D66FA7"/>
    <w:rsid w:val="00D677FE"/>
    <w:rsid w:val="00D679C4"/>
    <w:rsid w:val="00D67A88"/>
    <w:rsid w:val="00D67BD8"/>
    <w:rsid w:val="00D7048D"/>
    <w:rsid w:val="00D708DF"/>
    <w:rsid w:val="00D708E4"/>
    <w:rsid w:val="00D70F5E"/>
    <w:rsid w:val="00D719CF"/>
    <w:rsid w:val="00D7207C"/>
    <w:rsid w:val="00D729D7"/>
    <w:rsid w:val="00D7467C"/>
    <w:rsid w:val="00D746C8"/>
    <w:rsid w:val="00D74726"/>
    <w:rsid w:val="00D74E29"/>
    <w:rsid w:val="00D7683D"/>
    <w:rsid w:val="00D76ECB"/>
    <w:rsid w:val="00D77720"/>
    <w:rsid w:val="00D7772C"/>
    <w:rsid w:val="00D779BA"/>
    <w:rsid w:val="00D77B23"/>
    <w:rsid w:val="00D77CEA"/>
    <w:rsid w:val="00D805A6"/>
    <w:rsid w:val="00D80968"/>
    <w:rsid w:val="00D80AAF"/>
    <w:rsid w:val="00D80C64"/>
    <w:rsid w:val="00D80D9A"/>
    <w:rsid w:val="00D80EDD"/>
    <w:rsid w:val="00D814FA"/>
    <w:rsid w:val="00D81616"/>
    <w:rsid w:val="00D818F4"/>
    <w:rsid w:val="00D81FE6"/>
    <w:rsid w:val="00D82207"/>
    <w:rsid w:val="00D82335"/>
    <w:rsid w:val="00D82E31"/>
    <w:rsid w:val="00D833FD"/>
    <w:rsid w:val="00D835A0"/>
    <w:rsid w:val="00D8379C"/>
    <w:rsid w:val="00D84407"/>
    <w:rsid w:val="00D84420"/>
    <w:rsid w:val="00D852D5"/>
    <w:rsid w:val="00D85453"/>
    <w:rsid w:val="00D85B25"/>
    <w:rsid w:val="00D86890"/>
    <w:rsid w:val="00D86F2D"/>
    <w:rsid w:val="00D86FE1"/>
    <w:rsid w:val="00D87AA0"/>
    <w:rsid w:val="00D87E4A"/>
    <w:rsid w:val="00D87F99"/>
    <w:rsid w:val="00D906B6"/>
    <w:rsid w:val="00D90AD7"/>
    <w:rsid w:val="00D90ED4"/>
    <w:rsid w:val="00D912F7"/>
    <w:rsid w:val="00D916FF"/>
    <w:rsid w:val="00D917BE"/>
    <w:rsid w:val="00D930ED"/>
    <w:rsid w:val="00D93535"/>
    <w:rsid w:val="00D9477C"/>
    <w:rsid w:val="00D947EF"/>
    <w:rsid w:val="00D94A4B"/>
    <w:rsid w:val="00D96053"/>
    <w:rsid w:val="00D96A23"/>
    <w:rsid w:val="00D96A42"/>
    <w:rsid w:val="00D96F26"/>
    <w:rsid w:val="00D96F56"/>
    <w:rsid w:val="00D97154"/>
    <w:rsid w:val="00D976A7"/>
    <w:rsid w:val="00DA0C92"/>
    <w:rsid w:val="00DA153A"/>
    <w:rsid w:val="00DA15DD"/>
    <w:rsid w:val="00DA177F"/>
    <w:rsid w:val="00DA1991"/>
    <w:rsid w:val="00DA202C"/>
    <w:rsid w:val="00DA283D"/>
    <w:rsid w:val="00DA2F3D"/>
    <w:rsid w:val="00DA355B"/>
    <w:rsid w:val="00DA3AAA"/>
    <w:rsid w:val="00DA3D42"/>
    <w:rsid w:val="00DA4450"/>
    <w:rsid w:val="00DA44C9"/>
    <w:rsid w:val="00DA4D24"/>
    <w:rsid w:val="00DA5123"/>
    <w:rsid w:val="00DA5323"/>
    <w:rsid w:val="00DA5FDF"/>
    <w:rsid w:val="00DA6030"/>
    <w:rsid w:val="00DA6543"/>
    <w:rsid w:val="00DA67D0"/>
    <w:rsid w:val="00DA68C2"/>
    <w:rsid w:val="00DA6FCB"/>
    <w:rsid w:val="00DA75B3"/>
    <w:rsid w:val="00DA75C9"/>
    <w:rsid w:val="00DA7A2D"/>
    <w:rsid w:val="00DB0B81"/>
    <w:rsid w:val="00DB0CAF"/>
    <w:rsid w:val="00DB27E4"/>
    <w:rsid w:val="00DB2B58"/>
    <w:rsid w:val="00DB3173"/>
    <w:rsid w:val="00DB334C"/>
    <w:rsid w:val="00DB3615"/>
    <w:rsid w:val="00DB3A25"/>
    <w:rsid w:val="00DB3A66"/>
    <w:rsid w:val="00DB3F54"/>
    <w:rsid w:val="00DB414B"/>
    <w:rsid w:val="00DB4BF6"/>
    <w:rsid w:val="00DB4CBB"/>
    <w:rsid w:val="00DB4E42"/>
    <w:rsid w:val="00DB5954"/>
    <w:rsid w:val="00DB5D5A"/>
    <w:rsid w:val="00DB68E1"/>
    <w:rsid w:val="00DB6A34"/>
    <w:rsid w:val="00DB6B90"/>
    <w:rsid w:val="00DB7916"/>
    <w:rsid w:val="00DC02BF"/>
    <w:rsid w:val="00DC11C3"/>
    <w:rsid w:val="00DC13FF"/>
    <w:rsid w:val="00DC153F"/>
    <w:rsid w:val="00DC1A97"/>
    <w:rsid w:val="00DC238B"/>
    <w:rsid w:val="00DC2641"/>
    <w:rsid w:val="00DC2A0C"/>
    <w:rsid w:val="00DC4808"/>
    <w:rsid w:val="00DC4BC2"/>
    <w:rsid w:val="00DC4D49"/>
    <w:rsid w:val="00DC4E17"/>
    <w:rsid w:val="00DC55E3"/>
    <w:rsid w:val="00DC572C"/>
    <w:rsid w:val="00DC5EE7"/>
    <w:rsid w:val="00DC607A"/>
    <w:rsid w:val="00DC619B"/>
    <w:rsid w:val="00DC6464"/>
    <w:rsid w:val="00DC68B6"/>
    <w:rsid w:val="00DC6DB2"/>
    <w:rsid w:val="00DC771D"/>
    <w:rsid w:val="00DC7901"/>
    <w:rsid w:val="00DD00AA"/>
    <w:rsid w:val="00DD0107"/>
    <w:rsid w:val="00DD066E"/>
    <w:rsid w:val="00DD06F6"/>
    <w:rsid w:val="00DD0BBA"/>
    <w:rsid w:val="00DD11A2"/>
    <w:rsid w:val="00DD125C"/>
    <w:rsid w:val="00DD13AB"/>
    <w:rsid w:val="00DD13F1"/>
    <w:rsid w:val="00DD16AF"/>
    <w:rsid w:val="00DD1ABC"/>
    <w:rsid w:val="00DD3C27"/>
    <w:rsid w:val="00DD3F8F"/>
    <w:rsid w:val="00DD4524"/>
    <w:rsid w:val="00DD45CA"/>
    <w:rsid w:val="00DD463A"/>
    <w:rsid w:val="00DD471D"/>
    <w:rsid w:val="00DD4BD1"/>
    <w:rsid w:val="00DD4D36"/>
    <w:rsid w:val="00DD51F3"/>
    <w:rsid w:val="00DD543E"/>
    <w:rsid w:val="00DD5848"/>
    <w:rsid w:val="00DD5C32"/>
    <w:rsid w:val="00DD612F"/>
    <w:rsid w:val="00DD6B77"/>
    <w:rsid w:val="00DD6E91"/>
    <w:rsid w:val="00DD6EBD"/>
    <w:rsid w:val="00DD715A"/>
    <w:rsid w:val="00DD765A"/>
    <w:rsid w:val="00DD7842"/>
    <w:rsid w:val="00DE03E4"/>
    <w:rsid w:val="00DE0D4B"/>
    <w:rsid w:val="00DE0D92"/>
    <w:rsid w:val="00DE0DBD"/>
    <w:rsid w:val="00DE0F8D"/>
    <w:rsid w:val="00DE11A8"/>
    <w:rsid w:val="00DE1CAE"/>
    <w:rsid w:val="00DE2178"/>
    <w:rsid w:val="00DE223C"/>
    <w:rsid w:val="00DE2572"/>
    <w:rsid w:val="00DE25AD"/>
    <w:rsid w:val="00DE2A35"/>
    <w:rsid w:val="00DE2BE8"/>
    <w:rsid w:val="00DE2C3A"/>
    <w:rsid w:val="00DE30C5"/>
    <w:rsid w:val="00DE3927"/>
    <w:rsid w:val="00DE3EDE"/>
    <w:rsid w:val="00DE43F1"/>
    <w:rsid w:val="00DE4736"/>
    <w:rsid w:val="00DE4FCB"/>
    <w:rsid w:val="00DE5085"/>
    <w:rsid w:val="00DE5256"/>
    <w:rsid w:val="00DE56BE"/>
    <w:rsid w:val="00DE5FE3"/>
    <w:rsid w:val="00DE63C9"/>
    <w:rsid w:val="00DE665E"/>
    <w:rsid w:val="00DE68A7"/>
    <w:rsid w:val="00DE6CAA"/>
    <w:rsid w:val="00DE6D3A"/>
    <w:rsid w:val="00DE6FA9"/>
    <w:rsid w:val="00DE7702"/>
    <w:rsid w:val="00DE78D9"/>
    <w:rsid w:val="00DE7D88"/>
    <w:rsid w:val="00DE7E7F"/>
    <w:rsid w:val="00DF011B"/>
    <w:rsid w:val="00DF0127"/>
    <w:rsid w:val="00DF03E3"/>
    <w:rsid w:val="00DF0637"/>
    <w:rsid w:val="00DF0A17"/>
    <w:rsid w:val="00DF0BBD"/>
    <w:rsid w:val="00DF1320"/>
    <w:rsid w:val="00DF143A"/>
    <w:rsid w:val="00DF1617"/>
    <w:rsid w:val="00DF1D4E"/>
    <w:rsid w:val="00DF21AC"/>
    <w:rsid w:val="00DF21D3"/>
    <w:rsid w:val="00DF271E"/>
    <w:rsid w:val="00DF2D04"/>
    <w:rsid w:val="00DF2DD8"/>
    <w:rsid w:val="00DF3412"/>
    <w:rsid w:val="00DF36D3"/>
    <w:rsid w:val="00DF41E6"/>
    <w:rsid w:val="00DF4403"/>
    <w:rsid w:val="00DF4534"/>
    <w:rsid w:val="00DF4CAB"/>
    <w:rsid w:val="00DF4DF0"/>
    <w:rsid w:val="00DF5B07"/>
    <w:rsid w:val="00DF5C06"/>
    <w:rsid w:val="00DF60C5"/>
    <w:rsid w:val="00DF6320"/>
    <w:rsid w:val="00DF697C"/>
    <w:rsid w:val="00DF6CD7"/>
    <w:rsid w:val="00DF70FE"/>
    <w:rsid w:val="00DF71C7"/>
    <w:rsid w:val="00DF77B5"/>
    <w:rsid w:val="00DF7C7D"/>
    <w:rsid w:val="00DF7E06"/>
    <w:rsid w:val="00DF7E51"/>
    <w:rsid w:val="00E00AC6"/>
    <w:rsid w:val="00E00BA2"/>
    <w:rsid w:val="00E00DA7"/>
    <w:rsid w:val="00E00F9C"/>
    <w:rsid w:val="00E013C5"/>
    <w:rsid w:val="00E0199F"/>
    <w:rsid w:val="00E01EA7"/>
    <w:rsid w:val="00E021B7"/>
    <w:rsid w:val="00E02434"/>
    <w:rsid w:val="00E02A24"/>
    <w:rsid w:val="00E02C9B"/>
    <w:rsid w:val="00E03651"/>
    <w:rsid w:val="00E03F9B"/>
    <w:rsid w:val="00E04139"/>
    <w:rsid w:val="00E042F8"/>
    <w:rsid w:val="00E04E5F"/>
    <w:rsid w:val="00E05476"/>
    <w:rsid w:val="00E05800"/>
    <w:rsid w:val="00E05A27"/>
    <w:rsid w:val="00E0639E"/>
    <w:rsid w:val="00E06767"/>
    <w:rsid w:val="00E06C20"/>
    <w:rsid w:val="00E07064"/>
    <w:rsid w:val="00E072D6"/>
    <w:rsid w:val="00E074F4"/>
    <w:rsid w:val="00E101ED"/>
    <w:rsid w:val="00E1105D"/>
    <w:rsid w:val="00E1150A"/>
    <w:rsid w:val="00E11889"/>
    <w:rsid w:val="00E11A48"/>
    <w:rsid w:val="00E11B73"/>
    <w:rsid w:val="00E12135"/>
    <w:rsid w:val="00E1278B"/>
    <w:rsid w:val="00E1291E"/>
    <w:rsid w:val="00E12B29"/>
    <w:rsid w:val="00E133CB"/>
    <w:rsid w:val="00E1402D"/>
    <w:rsid w:val="00E1470F"/>
    <w:rsid w:val="00E14A56"/>
    <w:rsid w:val="00E14BC5"/>
    <w:rsid w:val="00E152C0"/>
    <w:rsid w:val="00E152DA"/>
    <w:rsid w:val="00E1583B"/>
    <w:rsid w:val="00E15D11"/>
    <w:rsid w:val="00E1647A"/>
    <w:rsid w:val="00E167D9"/>
    <w:rsid w:val="00E167F9"/>
    <w:rsid w:val="00E16B92"/>
    <w:rsid w:val="00E17CC1"/>
    <w:rsid w:val="00E17DBD"/>
    <w:rsid w:val="00E20197"/>
    <w:rsid w:val="00E20403"/>
    <w:rsid w:val="00E206AF"/>
    <w:rsid w:val="00E207CE"/>
    <w:rsid w:val="00E20D24"/>
    <w:rsid w:val="00E211C5"/>
    <w:rsid w:val="00E21620"/>
    <w:rsid w:val="00E21950"/>
    <w:rsid w:val="00E21B0C"/>
    <w:rsid w:val="00E22391"/>
    <w:rsid w:val="00E22612"/>
    <w:rsid w:val="00E233F7"/>
    <w:rsid w:val="00E2340B"/>
    <w:rsid w:val="00E23853"/>
    <w:rsid w:val="00E23B63"/>
    <w:rsid w:val="00E23D3E"/>
    <w:rsid w:val="00E2438C"/>
    <w:rsid w:val="00E24CF2"/>
    <w:rsid w:val="00E250F2"/>
    <w:rsid w:val="00E2557F"/>
    <w:rsid w:val="00E25EF2"/>
    <w:rsid w:val="00E261C3"/>
    <w:rsid w:val="00E26AC8"/>
    <w:rsid w:val="00E26BF4"/>
    <w:rsid w:val="00E26FAB"/>
    <w:rsid w:val="00E2703E"/>
    <w:rsid w:val="00E27533"/>
    <w:rsid w:val="00E27BCC"/>
    <w:rsid w:val="00E27D32"/>
    <w:rsid w:val="00E3030E"/>
    <w:rsid w:val="00E3054F"/>
    <w:rsid w:val="00E30789"/>
    <w:rsid w:val="00E30C8E"/>
    <w:rsid w:val="00E30DD1"/>
    <w:rsid w:val="00E315A8"/>
    <w:rsid w:val="00E317C1"/>
    <w:rsid w:val="00E3190B"/>
    <w:rsid w:val="00E32079"/>
    <w:rsid w:val="00E321EF"/>
    <w:rsid w:val="00E3261B"/>
    <w:rsid w:val="00E32C44"/>
    <w:rsid w:val="00E32D8C"/>
    <w:rsid w:val="00E330F6"/>
    <w:rsid w:val="00E33B9E"/>
    <w:rsid w:val="00E34641"/>
    <w:rsid w:val="00E34BFA"/>
    <w:rsid w:val="00E3591D"/>
    <w:rsid w:val="00E35FC0"/>
    <w:rsid w:val="00E35FDF"/>
    <w:rsid w:val="00E36091"/>
    <w:rsid w:val="00E367F3"/>
    <w:rsid w:val="00E368B6"/>
    <w:rsid w:val="00E36DA7"/>
    <w:rsid w:val="00E375C9"/>
    <w:rsid w:val="00E376F3"/>
    <w:rsid w:val="00E3782C"/>
    <w:rsid w:val="00E40D2B"/>
    <w:rsid w:val="00E41E22"/>
    <w:rsid w:val="00E423AA"/>
    <w:rsid w:val="00E4278F"/>
    <w:rsid w:val="00E42800"/>
    <w:rsid w:val="00E44994"/>
    <w:rsid w:val="00E449DA"/>
    <w:rsid w:val="00E44B7E"/>
    <w:rsid w:val="00E4530B"/>
    <w:rsid w:val="00E45629"/>
    <w:rsid w:val="00E45B5B"/>
    <w:rsid w:val="00E45BE7"/>
    <w:rsid w:val="00E45F77"/>
    <w:rsid w:val="00E46215"/>
    <w:rsid w:val="00E46388"/>
    <w:rsid w:val="00E46618"/>
    <w:rsid w:val="00E46630"/>
    <w:rsid w:val="00E46751"/>
    <w:rsid w:val="00E4729C"/>
    <w:rsid w:val="00E47919"/>
    <w:rsid w:val="00E47C29"/>
    <w:rsid w:val="00E47D9A"/>
    <w:rsid w:val="00E47F89"/>
    <w:rsid w:val="00E50770"/>
    <w:rsid w:val="00E507CD"/>
    <w:rsid w:val="00E526CE"/>
    <w:rsid w:val="00E52B14"/>
    <w:rsid w:val="00E52EC5"/>
    <w:rsid w:val="00E534E9"/>
    <w:rsid w:val="00E53895"/>
    <w:rsid w:val="00E53A80"/>
    <w:rsid w:val="00E54E41"/>
    <w:rsid w:val="00E55369"/>
    <w:rsid w:val="00E56201"/>
    <w:rsid w:val="00E56537"/>
    <w:rsid w:val="00E56E45"/>
    <w:rsid w:val="00E56F30"/>
    <w:rsid w:val="00E57157"/>
    <w:rsid w:val="00E573B1"/>
    <w:rsid w:val="00E57971"/>
    <w:rsid w:val="00E60082"/>
    <w:rsid w:val="00E60178"/>
    <w:rsid w:val="00E602BE"/>
    <w:rsid w:val="00E60379"/>
    <w:rsid w:val="00E60574"/>
    <w:rsid w:val="00E608BF"/>
    <w:rsid w:val="00E60BEE"/>
    <w:rsid w:val="00E61959"/>
    <w:rsid w:val="00E62118"/>
    <w:rsid w:val="00E6248F"/>
    <w:rsid w:val="00E627F3"/>
    <w:rsid w:val="00E62DEB"/>
    <w:rsid w:val="00E62E72"/>
    <w:rsid w:val="00E62FA8"/>
    <w:rsid w:val="00E62FE8"/>
    <w:rsid w:val="00E631F3"/>
    <w:rsid w:val="00E63545"/>
    <w:rsid w:val="00E636C0"/>
    <w:rsid w:val="00E639C6"/>
    <w:rsid w:val="00E63FF7"/>
    <w:rsid w:val="00E64163"/>
    <w:rsid w:val="00E6462D"/>
    <w:rsid w:val="00E64774"/>
    <w:rsid w:val="00E64BB2"/>
    <w:rsid w:val="00E64BB6"/>
    <w:rsid w:val="00E64C00"/>
    <w:rsid w:val="00E6585C"/>
    <w:rsid w:val="00E658D7"/>
    <w:rsid w:val="00E663FE"/>
    <w:rsid w:val="00E6664F"/>
    <w:rsid w:val="00E66A10"/>
    <w:rsid w:val="00E7020E"/>
    <w:rsid w:val="00E70704"/>
    <w:rsid w:val="00E708FF"/>
    <w:rsid w:val="00E7100A"/>
    <w:rsid w:val="00E71138"/>
    <w:rsid w:val="00E71369"/>
    <w:rsid w:val="00E71D98"/>
    <w:rsid w:val="00E7207E"/>
    <w:rsid w:val="00E722CC"/>
    <w:rsid w:val="00E724C7"/>
    <w:rsid w:val="00E73007"/>
    <w:rsid w:val="00E7374C"/>
    <w:rsid w:val="00E737C6"/>
    <w:rsid w:val="00E73F24"/>
    <w:rsid w:val="00E74636"/>
    <w:rsid w:val="00E7491A"/>
    <w:rsid w:val="00E75263"/>
    <w:rsid w:val="00E757FA"/>
    <w:rsid w:val="00E75BA8"/>
    <w:rsid w:val="00E75E91"/>
    <w:rsid w:val="00E763B2"/>
    <w:rsid w:val="00E76D1E"/>
    <w:rsid w:val="00E77324"/>
    <w:rsid w:val="00E7769D"/>
    <w:rsid w:val="00E779DA"/>
    <w:rsid w:val="00E77C41"/>
    <w:rsid w:val="00E80718"/>
    <w:rsid w:val="00E80EBD"/>
    <w:rsid w:val="00E8138D"/>
    <w:rsid w:val="00E825F8"/>
    <w:rsid w:val="00E82756"/>
    <w:rsid w:val="00E82CCD"/>
    <w:rsid w:val="00E82D09"/>
    <w:rsid w:val="00E82FEB"/>
    <w:rsid w:val="00E830FE"/>
    <w:rsid w:val="00E833B0"/>
    <w:rsid w:val="00E83988"/>
    <w:rsid w:val="00E840FF"/>
    <w:rsid w:val="00E84413"/>
    <w:rsid w:val="00E846D2"/>
    <w:rsid w:val="00E84BA2"/>
    <w:rsid w:val="00E85056"/>
    <w:rsid w:val="00E85390"/>
    <w:rsid w:val="00E860A5"/>
    <w:rsid w:val="00E8618A"/>
    <w:rsid w:val="00E86308"/>
    <w:rsid w:val="00E863C5"/>
    <w:rsid w:val="00E86AF2"/>
    <w:rsid w:val="00E86E39"/>
    <w:rsid w:val="00E87238"/>
    <w:rsid w:val="00E87B2E"/>
    <w:rsid w:val="00E901C5"/>
    <w:rsid w:val="00E904C5"/>
    <w:rsid w:val="00E91065"/>
    <w:rsid w:val="00E918FE"/>
    <w:rsid w:val="00E92069"/>
    <w:rsid w:val="00E923B9"/>
    <w:rsid w:val="00E92C5A"/>
    <w:rsid w:val="00E93034"/>
    <w:rsid w:val="00E93483"/>
    <w:rsid w:val="00E93F12"/>
    <w:rsid w:val="00E940B6"/>
    <w:rsid w:val="00E940FF"/>
    <w:rsid w:val="00E94850"/>
    <w:rsid w:val="00E94BDF"/>
    <w:rsid w:val="00E94F18"/>
    <w:rsid w:val="00E94FE1"/>
    <w:rsid w:val="00E95069"/>
    <w:rsid w:val="00E95077"/>
    <w:rsid w:val="00E951BA"/>
    <w:rsid w:val="00E9541C"/>
    <w:rsid w:val="00E956B1"/>
    <w:rsid w:val="00E95E36"/>
    <w:rsid w:val="00E968A5"/>
    <w:rsid w:val="00E96C63"/>
    <w:rsid w:val="00E97DB3"/>
    <w:rsid w:val="00EA066D"/>
    <w:rsid w:val="00EA07F8"/>
    <w:rsid w:val="00EA09BB"/>
    <w:rsid w:val="00EA0B54"/>
    <w:rsid w:val="00EA0C83"/>
    <w:rsid w:val="00EA1285"/>
    <w:rsid w:val="00EA14E3"/>
    <w:rsid w:val="00EA1705"/>
    <w:rsid w:val="00EA2E9F"/>
    <w:rsid w:val="00EA2F34"/>
    <w:rsid w:val="00EA3126"/>
    <w:rsid w:val="00EA436D"/>
    <w:rsid w:val="00EA4388"/>
    <w:rsid w:val="00EA4BF1"/>
    <w:rsid w:val="00EA4F68"/>
    <w:rsid w:val="00EA5377"/>
    <w:rsid w:val="00EA5D9B"/>
    <w:rsid w:val="00EA61F6"/>
    <w:rsid w:val="00EA681E"/>
    <w:rsid w:val="00EA68D6"/>
    <w:rsid w:val="00EA74E8"/>
    <w:rsid w:val="00EA7A82"/>
    <w:rsid w:val="00EA7B24"/>
    <w:rsid w:val="00EB0498"/>
    <w:rsid w:val="00EB0905"/>
    <w:rsid w:val="00EB09D2"/>
    <w:rsid w:val="00EB0D92"/>
    <w:rsid w:val="00EB0F01"/>
    <w:rsid w:val="00EB0F32"/>
    <w:rsid w:val="00EB10E0"/>
    <w:rsid w:val="00EB1297"/>
    <w:rsid w:val="00EB16BE"/>
    <w:rsid w:val="00EB1B1F"/>
    <w:rsid w:val="00EB2253"/>
    <w:rsid w:val="00EB28E5"/>
    <w:rsid w:val="00EB2AD1"/>
    <w:rsid w:val="00EB2D23"/>
    <w:rsid w:val="00EB2D5B"/>
    <w:rsid w:val="00EB2D66"/>
    <w:rsid w:val="00EB2FD3"/>
    <w:rsid w:val="00EB3165"/>
    <w:rsid w:val="00EB34A7"/>
    <w:rsid w:val="00EB3557"/>
    <w:rsid w:val="00EB44F8"/>
    <w:rsid w:val="00EB4EBB"/>
    <w:rsid w:val="00EB52D5"/>
    <w:rsid w:val="00EB5C80"/>
    <w:rsid w:val="00EB606C"/>
    <w:rsid w:val="00EB60D2"/>
    <w:rsid w:val="00EB63F1"/>
    <w:rsid w:val="00EB6C7B"/>
    <w:rsid w:val="00EB72EF"/>
    <w:rsid w:val="00EB7398"/>
    <w:rsid w:val="00EC0535"/>
    <w:rsid w:val="00EC0717"/>
    <w:rsid w:val="00EC0A72"/>
    <w:rsid w:val="00EC0B2E"/>
    <w:rsid w:val="00EC1525"/>
    <w:rsid w:val="00EC153C"/>
    <w:rsid w:val="00EC1959"/>
    <w:rsid w:val="00EC1AE1"/>
    <w:rsid w:val="00EC1D07"/>
    <w:rsid w:val="00EC1FAD"/>
    <w:rsid w:val="00EC2168"/>
    <w:rsid w:val="00EC228E"/>
    <w:rsid w:val="00EC2578"/>
    <w:rsid w:val="00EC2CF8"/>
    <w:rsid w:val="00EC2D03"/>
    <w:rsid w:val="00EC3432"/>
    <w:rsid w:val="00EC3607"/>
    <w:rsid w:val="00EC41A5"/>
    <w:rsid w:val="00EC46D6"/>
    <w:rsid w:val="00EC472A"/>
    <w:rsid w:val="00EC4740"/>
    <w:rsid w:val="00EC4AC9"/>
    <w:rsid w:val="00EC4FE4"/>
    <w:rsid w:val="00EC506D"/>
    <w:rsid w:val="00EC5410"/>
    <w:rsid w:val="00EC5760"/>
    <w:rsid w:val="00EC63DE"/>
    <w:rsid w:val="00EC66A2"/>
    <w:rsid w:val="00EC66D8"/>
    <w:rsid w:val="00EC6C21"/>
    <w:rsid w:val="00EC7BF3"/>
    <w:rsid w:val="00EC7CA8"/>
    <w:rsid w:val="00ED061A"/>
    <w:rsid w:val="00ED07D6"/>
    <w:rsid w:val="00ED08BC"/>
    <w:rsid w:val="00ED0A51"/>
    <w:rsid w:val="00ED0B85"/>
    <w:rsid w:val="00ED0FE2"/>
    <w:rsid w:val="00ED1642"/>
    <w:rsid w:val="00ED18AA"/>
    <w:rsid w:val="00ED2FDD"/>
    <w:rsid w:val="00ED3029"/>
    <w:rsid w:val="00ED37E1"/>
    <w:rsid w:val="00ED4AF2"/>
    <w:rsid w:val="00ED4B55"/>
    <w:rsid w:val="00ED51E6"/>
    <w:rsid w:val="00ED56F7"/>
    <w:rsid w:val="00ED58ED"/>
    <w:rsid w:val="00ED5F01"/>
    <w:rsid w:val="00ED6898"/>
    <w:rsid w:val="00ED6BAA"/>
    <w:rsid w:val="00ED7648"/>
    <w:rsid w:val="00ED7850"/>
    <w:rsid w:val="00EE0A28"/>
    <w:rsid w:val="00EE0D19"/>
    <w:rsid w:val="00EE2267"/>
    <w:rsid w:val="00EE27E5"/>
    <w:rsid w:val="00EE2D51"/>
    <w:rsid w:val="00EE3057"/>
    <w:rsid w:val="00EE3156"/>
    <w:rsid w:val="00EE32E4"/>
    <w:rsid w:val="00EE362F"/>
    <w:rsid w:val="00EE3889"/>
    <w:rsid w:val="00EE3C64"/>
    <w:rsid w:val="00EE3ED0"/>
    <w:rsid w:val="00EE4238"/>
    <w:rsid w:val="00EE4360"/>
    <w:rsid w:val="00EE45F0"/>
    <w:rsid w:val="00EE4FE7"/>
    <w:rsid w:val="00EE50D9"/>
    <w:rsid w:val="00EE5512"/>
    <w:rsid w:val="00EE582F"/>
    <w:rsid w:val="00EE58B4"/>
    <w:rsid w:val="00EE60A5"/>
    <w:rsid w:val="00EE6253"/>
    <w:rsid w:val="00EE63A9"/>
    <w:rsid w:val="00EE65E7"/>
    <w:rsid w:val="00EE6860"/>
    <w:rsid w:val="00EE6976"/>
    <w:rsid w:val="00EE6B6E"/>
    <w:rsid w:val="00EE7134"/>
    <w:rsid w:val="00EE73F6"/>
    <w:rsid w:val="00EE7906"/>
    <w:rsid w:val="00EE7CB9"/>
    <w:rsid w:val="00EE7F0F"/>
    <w:rsid w:val="00EF07E1"/>
    <w:rsid w:val="00EF0841"/>
    <w:rsid w:val="00EF0C74"/>
    <w:rsid w:val="00EF112B"/>
    <w:rsid w:val="00EF190B"/>
    <w:rsid w:val="00EF1A0C"/>
    <w:rsid w:val="00EF1B39"/>
    <w:rsid w:val="00EF2322"/>
    <w:rsid w:val="00EF2470"/>
    <w:rsid w:val="00EF2698"/>
    <w:rsid w:val="00EF29B8"/>
    <w:rsid w:val="00EF29BE"/>
    <w:rsid w:val="00EF29DA"/>
    <w:rsid w:val="00EF3732"/>
    <w:rsid w:val="00EF393F"/>
    <w:rsid w:val="00EF3EF3"/>
    <w:rsid w:val="00EF42AD"/>
    <w:rsid w:val="00EF4458"/>
    <w:rsid w:val="00EF4728"/>
    <w:rsid w:val="00EF485F"/>
    <w:rsid w:val="00EF4FEE"/>
    <w:rsid w:val="00EF5086"/>
    <w:rsid w:val="00EF551A"/>
    <w:rsid w:val="00EF57A7"/>
    <w:rsid w:val="00EF5928"/>
    <w:rsid w:val="00EF5B85"/>
    <w:rsid w:val="00EF5D89"/>
    <w:rsid w:val="00EF5E32"/>
    <w:rsid w:val="00EF6468"/>
    <w:rsid w:val="00EF6B69"/>
    <w:rsid w:val="00EF705F"/>
    <w:rsid w:val="00EF76C8"/>
    <w:rsid w:val="00EF7886"/>
    <w:rsid w:val="00EF7D6B"/>
    <w:rsid w:val="00F00401"/>
    <w:rsid w:val="00F00690"/>
    <w:rsid w:val="00F009D0"/>
    <w:rsid w:val="00F00BEA"/>
    <w:rsid w:val="00F00EEF"/>
    <w:rsid w:val="00F01DEB"/>
    <w:rsid w:val="00F01E82"/>
    <w:rsid w:val="00F0225E"/>
    <w:rsid w:val="00F02290"/>
    <w:rsid w:val="00F026F8"/>
    <w:rsid w:val="00F0280C"/>
    <w:rsid w:val="00F02C30"/>
    <w:rsid w:val="00F02F5B"/>
    <w:rsid w:val="00F030EE"/>
    <w:rsid w:val="00F03841"/>
    <w:rsid w:val="00F03E6B"/>
    <w:rsid w:val="00F03F55"/>
    <w:rsid w:val="00F04181"/>
    <w:rsid w:val="00F0471C"/>
    <w:rsid w:val="00F049F2"/>
    <w:rsid w:val="00F04F28"/>
    <w:rsid w:val="00F055C6"/>
    <w:rsid w:val="00F05840"/>
    <w:rsid w:val="00F05ADB"/>
    <w:rsid w:val="00F05D09"/>
    <w:rsid w:val="00F0620A"/>
    <w:rsid w:val="00F064A1"/>
    <w:rsid w:val="00F06632"/>
    <w:rsid w:val="00F06CFC"/>
    <w:rsid w:val="00F0717F"/>
    <w:rsid w:val="00F0729B"/>
    <w:rsid w:val="00F0741F"/>
    <w:rsid w:val="00F07894"/>
    <w:rsid w:val="00F100CF"/>
    <w:rsid w:val="00F101A1"/>
    <w:rsid w:val="00F1057F"/>
    <w:rsid w:val="00F10B6A"/>
    <w:rsid w:val="00F112A8"/>
    <w:rsid w:val="00F1169C"/>
    <w:rsid w:val="00F116E2"/>
    <w:rsid w:val="00F122FD"/>
    <w:rsid w:val="00F12424"/>
    <w:rsid w:val="00F129D6"/>
    <w:rsid w:val="00F12E64"/>
    <w:rsid w:val="00F12EC5"/>
    <w:rsid w:val="00F13E31"/>
    <w:rsid w:val="00F13F04"/>
    <w:rsid w:val="00F13FCB"/>
    <w:rsid w:val="00F14013"/>
    <w:rsid w:val="00F1448B"/>
    <w:rsid w:val="00F14D87"/>
    <w:rsid w:val="00F155DF"/>
    <w:rsid w:val="00F15845"/>
    <w:rsid w:val="00F158EB"/>
    <w:rsid w:val="00F16830"/>
    <w:rsid w:val="00F202FA"/>
    <w:rsid w:val="00F204E2"/>
    <w:rsid w:val="00F205F8"/>
    <w:rsid w:val="00F2060C"/>
    <w:rsid w:val="00F2061E"/>
    <w:rsid w:val="00F20994"/>
    <w:rsid w:val="00F212E3"/>
    <w:rsid w:val="00F21D02"/>
    <w:rsid w:val="00F21F93"/>
    <w:rsid w:val="00F2204C"/>
    <w:rsid w:val="00F220B6"/>
    <w:rsid w:val="00F22441"/>
    <w:rsid w:val="00F22F35"/>
    <w:rsid w:val="00F23BD7"/>
    <w:rsid w:val="00F23DCE"/>
    <w:rsid w:val="00F241EC"/>
    <w:rsid w:val="00F24383"/>
    <w:rsid w:val="00F243D8"/>
    <w:rsid w:val="00F246BD"/>
    <w:rsid w:val="00F24984"/>
    <w:rsid w:val="00F252B3"/>
    <w:rsid w:val="00F260A8"/>
    <w:rsid w:val="00F260B7"/>
    <w:rsid w:val="00F26254"/>
    <w:rsid w:val="00F2658A"/>
    <w:rsid w:val="00F271EC"/>
    <w:rsid w:val="00F27250"/>
    <w:rsid w:val="00F27DA8"/>
    <w:rsid w:val="00F3019D"/>
    <w:rsid w:val="00F302FC"/>
    <w:rsid w:val="00F30D5F"/>
    <w:rsid w:val="00F31436"/>
    <w:rsid w:val="00F317EA"/>
    <w:rsid w:val="00F31815"/>
    <w:rsid w:val="00F319D6"/>
    <w:rsid w:val="00F31BE7"/>
    <w:rsid w:val="00F31FB9"/>
    <w:rsid w:val="00F3220A"/>
    <w:rsid w:val="00F32509"/>
    <w:rsid w:val="00F33787"/>
    <w:rsid w:val="00F33B93"/>
    <w:rsid w:val="00F33E9F"/>
    <w:rsid w:val="00F34CCD"/>
    <w:rsid w:val="00F35D7F"/>
    <w:rsid w:val="00F36134"/>
    <w:rsid w:val="00F36F5C"/>
    <w:rsid w:val="00F36FD4"/>
    <w:rsid w:val="00F374B5"/>
    <w:rsid w:val="00F379C8"/>
    <w:rsid w:val="00F37D1D"/>
    <w:rsid w:val="00F40123"/>
    <w:rsid w:val="00F405B7"/>
    <w:rsid w:val="00F40B19"/>
    <w:rsid w:val="00F4151D"/>
    <w:rsid w:val="00F41899"/>
    <w:rsid w:val="00F41CB1"/>
    <w:rsid w:val="00F41DB8"/>
    <w:rsid w:val="00F41FC9"/>
    <w:rsid w:val="00F42299"/>
    <w:rsid w:val="00F42829"/>
    <w:rsid w:val="00F433F1"/>
    <w:rsid w:val="00F43462"/>
    <w:rsid w:val="00F43FA8"/>
    <w:rsid w:val="00F44649"/>
    <w:rsid w:val="00F4472A"/>
    <w:rsid w:val="00F45551"/>
    <w:rsid w:val="00F464E7"/>
    <w:rsid w:val="00F467FC"/>
    <w:rsid w:val="00F46ADB"/>
    <w:rsid w:val="00F46F2A"/>
    <w:rsid w:val="00F47FF6"/>
    <w:rsid w:val="00F505B5"/>
    <w:rsid w:val="00F5171F"/>
    <w:rsid w:val="00F5179A"/>
    <w:rsid w:val="00F51DBF"/>
    <w:rsid w:val="00F51E54"/>
    <w:rsid w:val="00F5201A"/>
    <w:rsid w:val="00F52A4A"/>
    <w:rsid w:val="00F53183"/>
    <w:rsid w:val="00F533F1"/>
    <w:rsid w:val="00F538BA"/>
    <w:rsid w:val="00F53D90"/>
    <w:rsid w:val="00F53DA5"/>
    <w:rsid w:val="00F5441A"/>
    <w:rsid w:val="00F5501C"/>
    <w:rsid w:val="00F5538C"/>
    <w:rsid w:val="00F55677"/>
    <w:rsid w:val="00F5603B"/>
    <w:rsid w:val="00F569A9"/>
    <w:rsid w:val="00F57C89"/>
    <w:rsid w:val="00F60067"/>
    <w:rsid w:val="00F6023C"/>
    <w:rsid w:val="00F602C0"/>
    <w:rsid w:val="00F603EB"/>
    <w:rsid w:val="00F60560"/>
    <w:rsid w:val="00F60712"/>
    <w:rsid w:val="00F6076E"/>
    <w:rsid w:val="00F6250E"/>
    <w:rsid w:val="00F62C9E"/>
    <w:rsid w:val="00F62D07"/>
    <w:rsid w:val="00F6333F"/>
    <w:rsid w:val="00F638A1"/>
    <w:rsid w:val="00F63B20"/>
    <w:rsid w:val="00F63BF1"/>
    <w:rsid w:val="00F64737"/>
    <w:rsid w:val="00F64799"/>
    <w:rsid w:val="00F647CC"/>
    <w:rsid w:val="00F64BAE"/>
    <w:rsid w:val="00F65509"/>
    <w:rsid w:val="00F66076"/>
    <w:rsid w:val="00F663C1"/>
    <w:rsid w:val="00F66436"/>
    <w:rsid w:val="00F666BA"/>
    <w:rsid w:val="00F66C67"/>
    <w:rsid w:val="00F66CA0"/>
    <w:rsid w:val="00F66E74"/>
    <w:rsid w:val="00F66F57"/>
    <w:rsid w:val="00F7009F"/>
    <w:rsid w:val="00F70547"/>
    <w:rsid w:val="00F707D7"/>
    <w:rsid w:val="00F70892"/>
    <w:rsid w:val="00F70948"/>
    <w:rsid w:val="00F715D0"/>
    <w:rsid w:val="00F718DA"/>
    <w:rsid w:val="00F73155"/>
    <w:rsid w:val="00F7347C"/>
    <w:rsid w:val="00F736C1"/>
    <w:rsid w:val="00F73902"/>
    <w:rsid w:val="00F73F73"/>
    <w:rsid w:val="00F74425"/>
    <w:rsid w:val="00F7456E"/>
    <w:rsid w:val="00F74B9A"/>
    <w:rsid w:val="00F7545B"/>
    <w:rsid w:val="00F75530"/>
    <w:rsid w:val="00F75602"/>
    <w:rsid w:val="00F75D37"/>
    <w:rsid w:val="00F7634C"/>
    <w:rsid w:val="00F7647C"/>
    <w:rsid w:val="00F76AD7"/>
    <w:rsid w:val="00F76D8F"/>
    <w:rsid w:val="00F774CF"/>
    <w:rsid w:val="00F77A77"/>
    <w:rsid w:val="00F801C7"/>
    <w:rsid w:val="00F807FF"/>
    <w:rsid w:val="00F8090E"/>
    <w:rsid w:val="00F80BD7"/>
    <w:rsid w:val="00F80E3E"/>
    <w:rsid w:val="00F80F3E"/>
    <w:rsid w:val="00F81472"/>
    <w:rsid w:val="00F819E8"/>
    <w:rsid w:val="00F81A01"/>
    <w:rsid w:val="00F81D33"/>
    <w:rsid w:val="00F8204F"/>
    <w:rsid w:val="00F82151"/>
    <w:rsid w:val="00F82956"/>
    <w:rsid w:val="00F82F50"/>
    <w:rsid w:val="00F82FC2"/>
    <w:rsid w:val="00F8354C"/>
    <w:rsid w:val="00F83965"/>
    <w:rsid w:val="00F8574E"/>
    <w:rsid w:val="00F8576D"/>
    <w:rsid w:val="00F860AE"/>
    <w:rsid w:val="00F8612F"/>
    <w:rsid w:val="00F87097"/>
    <w:rsid w:val="00F870E3"/>
    <w:rsid w:val="00F8717F"/>
    <w:rsid w:val="00F872A9"/>
    <w:rsid w:val="00F8759E"/>
    <w:rsid w:val="00F8766C"/>
    <w:rsid w:val="00F87705"/>
    <w:rsid w:val="00F8775A"/>
    <w:rsid w:val="00F87A03"/>
    <w:rsid w:val="00F87A1D"/>
    <w:rsid w:val="00F90340"/>
    <w:rsid w:val="00F91A88"/>
    <w:rsid w:val="00F91B33"/>
    <w:rsid w:val="00F91EB1"/>
    <w:rsid w:val="00F9260D"/>
    <w:rsid w:val="00F9277B"/>
    <w:rsid w:val="00F92A07"/>
    <w:rsid w:val="00F943F1"/>
    <w:rsid w:val="00F94657"/>
    <w:rsid w:val="00F94F67"/>
    <w:rsid w:val="00F95AA5"/>
    <w:rsid w:val="00F95D29"/>
    <w:rsid w:val="00F97191"/>
    <w:rsid w:val="00F97DCF"/>
    <w:rsid w:val="00FA003A"/>
    <w:rsid w:val="00FA054F"/>
    <w:rsid w:val="00FA05FE"/>
    <w:rsid w:val="00FA0714"/>
    <w:rsid w:val="00FA09F0"/>
    <w:rsid w:val="00FA17A3"/>
    <w:rsid w:val="00FA1839"/>
    <w:rsid w:val="00FA1952"/>
    <w:rsid w:val="00FA1A26"/>
    <w:rsid w:val="00FA1AA7"/>
    <w:rsid w:val="00FA2053"/>
    <w:rsid w:val="00FA2228"/>
    <w:rsid w:val="00FA23A7"/>
    <w:rsid w:val="00FA2B08"/>
    <w:rsid w:val="00FA30D3"/>
    <w:rsid w:val="00FA328A"/>
    <w:rsid w:val="00FA370A"/>
    <w:rsid w:val="00FA385A"/>
    <w:rsid w:val="00FA3C98"/>
    <w:rsid w:val="00FA3DB5"/>
    <w:rsid w:val="00FA4276"/>
    <w:rsid w:val="00FA42AB"/>
    <w:rsid w:val="00FA4961"/>
    <w:rsid w:val="00FA5098"/>
    <w:rsid w:val="00FA52E8"/>
    <w:rsid w:val="00FA546C"/>
    <w:rsid w:val="00FA5AD5"/>
    <w:rsid w:val="00FA5D07"/>
    <w:rsid w:val="00FA6491"/>
    <w:rsid w:val="00FA6540"/>
    <w:rsid w:val="00FA672C"/>
    <w:rsid w:val="00FA6827"/>
    <w:rsid w:val="00FA6A95"/>
    <w:rsid w:val="00FA6B89"/>
    <w:rsid w:val="00FA6BB6"/>
    <w:rsid w:val="00FA720C"/>
    <w:rsid w:val="00FA75BA"/>
    <w:rsid w:val="00FA7D3E"/>
    <w:rsid w:val="00FB0A9B"/>
    <w:rsid w:val="00FB0C58"/>
    <w:rsid w:val="00FB186D"/>
    <w:rsid w:val="00FB294E"/>
    <w:rsid w:val="00FB2BF5"/>
    <w:rsid w:val="00FB2D4F"/>
    <w:rsid w:val="00FB2EA4"/>
    <w:rsid w:val="00FB396A"/>
    <w:rsid w:val="00FB3D4C"/>
    <w:rsid w:val="00FB3F50"/>
    <w:rsid w:val="00FB4226"/>
    <w:rsid w:val="00FB4751"/>
    <w:rsid w:val="00FB5333"/>
    <w:rsid w:val="00FB5549"/>
    <w:rsid w:val="00FB59B9"/>
    <w:rsid w:val="00FB5DF3"/>
    <w:rsid w:val="00FB691F"/>
    <w:rsid w:val="00FB6B50"/>
    <w:rsid w:val="00FB6D4B"/>
    <w:rsid w:val="00FB6F91"/>
    <w:rsid w:val="00FC0562"/>
    <w:rsid w:val="00FC073C"/>
    <w:rsid w:val="00FC0766"/>
    <w:rsid w:val="00FC1794"/>
    <w:rsid w:val="00FC17E4"/>
    <w:rsid w:val="00FC1823"/>
    <w:rsid w:val="00FC1C4E"/>
    <w:rsid w:val="00FC1D7C"/>
    <w:rsid w:val="00FC20E3"/>
    <w:rsid w:val="00FC3804"/>
    <w:rsid w:val="00FC4328"/>
    <w:rsid w:val="00FC4505"/>
    <w:rsid w:val="00FC4546"/>
    <w:rsid w:val="00FC4CAA"/>
    <w:rsid w:val="00FC4F69"/>
    <w:rsid w:val="00FC5969"/>
    <w:rsid w:val="00FC5DED"/>
    <w:rsid w:val="00FC61B9"/>
    <w:rsid w:val="00FC6247"/>
    <w:rsid w:val="00FC647D"/>
    <w:rsid w:val="00FC66E6"/>
    <w:rsid w:val="00FC6855"/>
    <w:rsid w:val="00FC6A4E"/>
    <w:rsid w:val="00FC73B7"/>
    <w:rsid w:val="00FC7CB9"/>
    <w:rsid w:val="00FD00C3"/>
    <w:rsid w:val="00FD0636"/>
    <w:rsid w:val="00FD0686"/>
    <w:rsid w:val="00FD0B1F"/>
    <w:rsid w:val="00FD0FF6"/>
    <w:rsid w:val="00FD1F51"/>
    <w:rsid w:val="00FD22F7"/>
    <w:rsid w:val="00FD276F"/>
    <w:rsid w:val="00FD33D4"/>
    <w:rsid w:val="00FD36B4"/>
    <w:rsid w:val="00FD3B5D"/>
    <w:rsid w:val="00FD3E42"/>
    <w:rsid w:val="00FD4045"/>
    <w:rsid w:val="00FD408A"/>
    <w:rsid w:val="00FD4845"/>
    <w:rsid w:val="00FD4CCD"/>
    <w:rsid w:val="00FD4EC6"/>
    <w:rsid w:val="00FD5A8F"/>
    <w:rsid w:val="00FD5F39"/>
    <w:rsid w:val="00FD617E"/>
    <w:rsid w:val="00FD67A4"/>
    <w:rsid w:val="00FD6BDA"/>
    <w:rsid w:val="00FD6DA3"/>
    <w:rsid w:val="00FD6DD4"/>
    <w:rsid w:val="00FD7290"/>
    <w:rsid w:val="00FD7692"/>
    <w:rsid w:val="00FD7BE3"/>
    <w:rsid w:val="00FE0885"/>
    <w:rsid w:val="00FE0AC7"/>
    <w:rsid w:val="00FE0EAC"/>
    <w:rsid w:val="00FE116F"/>
    <w:rsid w:val="00FE2031"/>
    <w:rsid w:val="00FE2051"/>
    <w:rsid w:val="00FE2095"/>
    <w:rsid w:val="00FE2654"/>
    <w:rsid w:val="00FE2BB4"/>
    <w:rsid w:val="00FE3447"/>
    <w:rsid w:val="00FE43FE"/>
    <w:rsid w:val="00FE44E2"/>
    <w:rsid w:val="00FE48C8"/>
    <w:rsid w:val="00FE4DC1"/>
    <w:rsid w:val="00FE50F5"/>
    <w:rsid w:val="00FE5161"/>
    <w:rsid w:val="00FE68E5"/>
    <w:rsid w:val="00FE6F7B"/>
    <w:rsid w:val="00FE7C07"/>
    <w:rsid w:val="00FE7CE4"/>
    <w:rsid w:val="00FE7F78"/>
    <w:rsid w:val="00FF0D18"/>
    <w:rsid w:val="00FF1535"/>
    <w:rsid w:val="00FF1CD8"/>
    <w:rsid w:val="00FF2430"/>
    <w:rsid w:val="00FF25EF"/>
    <w:rsid w:val="00FF2671"/>
    <w:rsid w:val="00FF2C1A"/>
    <w:rsid w:val="00FF3024"/>
    <w:rsid w:val="00FF3071"/>
    <w:rsid w:val="00FF31AE"/>
    <w:rsid w:val="00FF3548"/>
    <w:rsid w:val="00FF3A85"/>
    <w:rsid w:val="00FF3D5F"/>
    <w:rsid w:val="00FF3E99"/>
    <w:rsid w:val="00FF4719"/>
    <w:rsid w:val="00FF4DA2"/>
    <w:rsid w:val="00FF564D"/>
    <w:rsid w:val="00FF6027"/>
    <w:rsid w:val="00FF60C8"/>
    <w:rsid w:val="00FF60E9"/>
    <w:rsid w:val="00FF62B4"/>
    <w:rsid w:val="00FF62CE"/>
    <w:rsid w:val="00FF6609"/>
    <w:rsid w:val="00FF6BBA"/>
    <w:rsid w:val="00FF6BEE"/>
    <w:rsid w:val="00FF6E73"/>
    <w:rsid w:val="00FF70D4"/>
    <w:rsid w:val="00FF71B7"/>
    <w:rsid w:val="00FF747C"/>
    <w:rsid w:val="00FF747F"/>
    <w:rsid w:val="00FF7695"/>
    <w:rsid w:val="00FF775A"/>
    <w:rsid w:val="00FF7EAD"/>
    <w:rsid w:val="017808EE"/>
    <w:rsid w:val="017F5E56"/>
    <w:rsid w:val="01895072"/>
    <w:rsid w:val="01C91823"/>
    <w:rsid w:val="01CD1EEC"/>
    <w:rsid w:val="02225BE3"/>
    <w:rsid w:val="024420D2"/>
    <w:rsid w:val="024D3185"/>
    <w:rsid w:val="02630A56"/>
    <w:rsid w:val="026E2F94"/>
    <w:rsid w:val="028A03BE"/>
    <w:rsid w:val="02B17D48"/>
    <w:rsid w:val="03463203"/>
    <w:rsid w:val="034A74CE"/>
    <w:rsid w:val="03BF6AB2"/>
    <w:rsid w:val="03E51C7F"/>
    <w:rsid w:val="043D36B7"/>
    <w:rsid w:val="045918EE"/>
    <w:rsid w:val="04852522"/>
    <w:rsid w:val="04F33878"/>
    <w:rsid w:val="05C1686C"/>
    <w:rsid w:val="05C76F8B"/>
    <w:rsid w:val="06C41FEE"/>
    <w:rsid w:val="06D31DC3"/>
    <w:rsid w:val="0701572A"/>
    <w:rsid w:val="07044B20"/>
    <w:rsid w:val="0721035A"/>
    <w:rsid w:val="07AB369E"/>
    <w:rsid w:val="07ED3D47"/>
    <w:rsid w:val="08145C0F"/>
    <w:rsid w:val="083D6C3F"/>
    <w:rsid w:val="088067E5"/>
    <w:rsid w:val="08D13C68"/>
    <w:rsid w:val="08E87E61"/>
    <w:rsid w:val="09285450"/>
    <w:rsid w:val="092A59C3"/>
    <w:rsid w:val="095C7FAE"/>
    <w:rsid w:val="09A27EB9"/>
    <w:rsid w:val="09B318CA"/>
    <w:rsid w:val="0A3C2D49"/>
    <w:rsid w:val="0A4C15DD"/>
    <w:rsid w:val="0A515D7A"/>
    <w:rsid w:val="0A6906DA"/>
    <w:rsid w:val="0AAD2417"/>
    <w:rsid w:val="0AD414BD"/>
    <w:rsid w:val="0AFF1D75"/>
    <w:rsid w:val="0B042A3E"/>
    <w:rsid w:val="0B460A9D"/>
    <w:rsid w:val="0B7E3513"/>
    <w:rsid w:val="0B8B5ACE"/>
    <w:rsid w:val="0BE85D8B"/>
    <w:rsid w:val="0BEA03BA"/>
    <w:rsid w:val="0BF3005A"/>
    <w:rsid w:val="0C953B46"/>
    <w:rsid w:val="0CC31C5D"/>
    <w:rsid w:val="0CC45E09"/>
    <w:rsid w:val="0CCD1EF7"/>
    <w:rsid w:val="0CD31E1E"/>
    <w:rsid w:val="0CF4122A"/>
    <w:rsid w:val="0D1735C3"/>
    <w:rsid w:val="0D203C09"/>
    <w:rsid w:val="0D28736C"/>
    <w:rsid w:val="0D34060A"/>
    <w:rsid w:val="0DB976DE"/>
    <w:rsid w:val="0E164595"/>
    <w:rsid w:val="0E531009"/>
    <w:rsid w:val="0E5F333C"/>
    <w:rsid w:val="0EA40C37"/>
    <w:rsid w:val="0EC55E7A"/>
    <w:rsid w:val="0ECC171F"/>
    <w:rsid w:val="0F233068"/>
    <w:rsid w:val="0FB81C21"/>
    <w:rsid w:val="0FDC28C8"/>
    <w:rsid w:val="0FF57E20"/>
    <w:rsid w:val="10BC414C"/>
    <w:rsid w:val="10E24F74"/>
    <w:rsid w:val="11572F57"/>
    <w:rsid w:val="11B0453F"/>
    <w:rsid w:val="11B96206"/>
    <w:rsid w:val="11C76729"/>
    <w:rsid w:val="11D254BB"/>
    <w:rsid w:val="120563F0"/>
    <w:rsid w:val="124639DE"/>
    <w:rsid w:val="12C14AC1"/>
    <w:rsid w:val="13160DF8"/>
    <w:rsid w:val="13E65E1B"/>
    <w:rsid w:val="140C2A45"/>
    <w:rsid w:val="14276016"/>
    <w:rsid w:val="14BD5025"/>
    <w:rsid w:val="14C57BCC"/>
    <w:rsid w:val="14D63981"/>
    <w:rsid w:val="14EF2E98"/>
    <w:rsid w:val="15071F9F"/>
    <w:rsid w:val="15265154"/>
    <w:rsid w:val="15580DC5"/>
    <w:rsid w:val="15D55D29"/>
    <w:rsid w:val="15EE4A12"/>
    <w:rsid w:val="15EF2870"/>
    <w:rsid w:val="163A0167"/>
    <w:rsid w:val="168833D8"/>
    <w:rsid w:val="169F2DB3"/>
    <w:rsid w:val="16C539DC"/>
    <w:rsid w:val="16CA0F2E"/>
    <w:rsid w:val="16DE246C"/>
    <w:rsid w:val="16F46C15"/>
    <w:rsid w:val="173A6F58"/>
    <w:rsid w:val="175B3C3F"/>
    <w:rsid w:val="17760A59"/>
    <w:rsid w:val="17C157C4"/>
    <w:rsid w:val="187C4913"/>
    <w:rsid w:val="18913B24"/>
    <w:rsid w:val="19105495"/>
    <w:rsid w:val="19241073"/>
    <w:rsid w:val="193B7FAA"/>
    <w:rsid w:val="198A514A"/>
    <w:rsid w:val="19E02A6E"/>
    <w:rsid w:val="19E365EC"/>
    <w:rsid w:val="19EB1DE4"/>
    <w:rsid w:val="1A1D56AC"/>
    <w:rsid w:val="1A3617D3"/>
    <w:rsid w:val="1A536EB5"/>
    <w:rsid w:val="1A885DB9"/>
    <w:rsid w:val="1AB12460"/>
    <w:rsid w:val="1AB67BC6"/>
    <w:rsid w:val="1AC70369"/>
    <w:rsid w:val="1AF064AB"/>
    <w:rsid w:val="1B6977FC"/>
    <w:rsid w:val="1B99794E"/>
    <w:rsid w:val="1C1479F4"/>
    <w:rsid w:val="1C8901FF"/>
    <w:rsid w:val="1CD524A3"/>
    <w:rsid w:val="1D585602"/>
    <w:rsid w:val="1D70244E"/>
    <w:rsid w:val="1D95119F"/>
    <w:rsid w:val="1DAF1D93"/>
    <w:rsid w:val="1DD045CE"/>
    <w:rsid w:val="1DDB4338"/>
    <w:rsid w:val="1E35398E"/>
    <w:rsid w:val="1E3B0893"/>
    <w:rsid w:val="1E7001CE"/>
    <w:rsid w:val="1E8D01BA"/>
    <w:rsid w:val="1EA93AED"/>
    <w:rsid w:val="1F0D78B3"/>
    <w:rsid w:val="1F173E05"/>
    <w:rsid w:val="1F446561"/>
    <w:rsid w:val="1F8F272A"/>
    <w:rsid w:val="20030755"/>
    <w:rsid w:val="2009418E"/>
    <w:rsid w:val="2013284D"/>
    <w:rsid w:val="202B664C"/>
    <w:rsid w:val="205B1618"/>
    <w:rsid w:val="205D74AD"/>
    <w:rsid w:val="205E43D8"/>
    <w:rsid w:val="207A72A5"/>
    <w:rsid w:val="20892F19"/>
    <w:rsid w:val="20B62618"/>
    <w:rsid w:val="20C14442"/>
    <w:rsid w:val="20E0330F"/>
    <w:rsid w:val="21127AA5"/>
    <w:rsid w:val="21841298"/>
    <w:rsid w:val="21B520E7"/>
    <w:rsid w:val="21C23381"/>
    <w:rsid w:val="21C62613"/>
    <w:rsid w:val="21D1002E"/>
    <w:rsid w:val="21F27005"/>
    <w:rsid w:val="22096A4B"/>
    <w:rsid w:val="228A268B"/>
    <w:rsid w:val="22A71289"/>
    <w:rsid w:val="22BA2DCD"/>
    <w:rsid w:val="23184B13"/>
    <w:rsid w:val="232F6A44"/>
    <w:rsid w:val="23784A2F"/>
    <w:rsid w:val="23C76F05"/>
    <w:rsid w:val="23E805BD"/>
    <w:rsid w:val="23F7308C"/>
    <w:rsid w:val="24210097"/>
    <w:rsid w:val="24424880"/>
    <w:rsid w:val="245D71DA"/>
    <w:rsid w:val="2460581B"/>
    <w:rsid w:val="24774710"/>
    <w:rsid w:val="250118B5"/>
    <w:rsid w:val="250E7E59"/>
    <w:rsid w:val="257466F2"/>
    <w:rsid w:val="25F410FA"/>
    <w:rsid w:val="26030474"/>
    <w:rsid w:val="262021D2"/>
    <w:rsid w:val="273834D2"/>
    <w:rsid w:val="279F004E"/>
    <w:rsid w:val="27A12B69"/>
    <w:rsid w:val="27A205D3"/>
    <w:rsid w:val="27D37154"/>
    <w:rsid w:val="287F579D"/>
    <w:rsid w:val="28851C0D"/>
    <w:rsid w:val="28895B84"/>
    <w:rsid w:val="28BB2586"/>
    <w:rsid w:val="29156DAA"/>
    <w:rsid w:val="29231709"/>
    <w:rsid w:val="292A74AB"/>
    <w:rsid w:val="29852009"/>
    <w:rsid w:val="29CB324C"/>
    <w:rsid w:val="29E65F6A"/>
    <w:rsid w:val="29F9481C"/>
    <w:rsid w:val="2A630567"/>
    <w:rsid w:val="2AB46826"/>
    <w:rsid w:val="2ADB794C"/>
    <w:rsid w:val="2AFB3CA3"/>
    <w:rsid w:val="2AFE5783"/>
    <w:rsid w:val="2B06428A"/>
    <w:rsid w:val="2B406A64"/>
    <w:rsid w:val="2B9F4810"/>
    <w:rsid w:val="2BB552FA"/>
    <w:rsid w:val="2C5A36AF"/>
    <w:rsid w:val="2CB863AF"/>
    <w:rsid w:val="2D571B31"/>
    <w:rsid w:val="2DA8052F"/>
    <w:rsid w:val="2DA93E16"/>
    <w:rsid w:val="2DB96B1C"/>
    <w:rsid w:val="2DD03D94"/>
    <w:rsid w:val="2DD71534"/>
    <w:rsid w:val="2E816DAD"/>
    <w:rsid w:val="2F107F1D"/>
    <w:rsid w:val="2F7E488B"/>
    <w:rsid w:val="30097578"/>
    <w:rsid w:val="305979FC"/>
    <w:rsid w:val="30F84114"/>
    <w:rsid w:val="30FA232B"/>
    <w:rsid w:val="31592A40"/>
    <w:rsid w:val="31715616"/>
    <w:rsid w:val="31B60688"/>
    <w:rsid w:val="31DF0023"/>
    <w:rsid w:val="31EE0A1B"/>
    <w:rsid w:val="320F1C15"/>
    <w:rsid w:val="32590D31"/>
    <w:rsid w:val="32635FE1"/>
    <w:rsid w:val="3275416E"/>
    <w:rsid w:val="32C939F2"/>
    <w:rsid w:val="32F918D6"/>
    <w:rsid w:val="33210394"/>
    <w:rsid w:val="334A7674"/>
    <w:rsid w:val="338A3DC5"/>
    <w:rsid w:val="33CE4B86"/>
    <w:rsid w:val="33FD5D4C"/>
    <w:rsid w:val="341755A7"/>
    <w:rsid w:val="34531821"/>
    <w:rsid w:val="34D54451"/>
    <w:rsid w:val="353E63F6"/>
    <w:rsid w:val="357B0FD4"/>
    <w:rsid w:val="359B5D05"/>
    <w:rsid w:val="35A50B19"/>
    <w:rsid w:val="35BC1E8A"/>
    <w:rsid w:val="35BF2AE3"/>
    <w:rsid w:val="36164482"/>
    <w:rsid w:val="36502B69"/>
    <w:rsid w:val="368666BF"/>
    <w:rsid w:val="36881338"/>
    <w:rsid w:val="36CB0DCD"/>
    <w:rsid w:val="36CB37CD"/>
    <w:rsid w:val="36F028EA"/>
    <w:rsid w:val="3740445F"/>
    <w:rsid w:val="37637217"/>
    <w:rsid w:val="379C4CB8"/>
    <w:rsid w:val="37A665BB"/>
    <w:rsid w:val="38077D5D"/>
    <w:rsid w:val="380C7C60"/>
    <w:rsid w:val="382327A2"/>
    <w:rsid w:val="38573E9C"/>
    <w:rsid w:val="388B7EED"/>
    <w:rsid w:val="389E03D0"/>
    <w:rsid w:val="38D21E10"/>
    <w:rsid w:val="38F41F8E"/>
    <w:rsid w:val="38FE545A"/>
    <w:rsid w:val="39543034"/>
    <w:rsid w:val="396213B0"/>
    <w:rsid w:val="399A39B4"/>
    <w:rsid w:val="39C22741"/>
    <w:rsid w:val="3A0260F2"/>
    <w:rsid w:val="3A1F1A52"/>
    <w:rsid w:val="3A5D77C3"/>
    <w:rsid w:val="3A5F190A"/>
    <w:rsid w:val="3A865951"/>
    <w:rsid w:val="3AEC5E14"/>
    <w:rsid w:val="3AF96DDD"/>
    <w:rsid w:val="3B137C7A"/>
    <w:rsid w:val="3B405F0B"/>
    <w:rsid w:val="3B697153"/>
    <w:rsid w:val="3BC436F5"/>
    <w:rsid w:val="3C0F32B4"/>
    <w:rsid w:val="3C136C72"/>
    <w:rsid w:val="3C4A07E5"/>
    <w:rsid w:val="3C5A5CF2"/>
    <w:rsid w:val="3C770223"/>
    <w:rsid w:val="3C8A36B6"/>
    <w:rsid w:val="3D4C5F7F"/>
    <w:rsid w:val="3DAE58EF"/>
    <w:rsid w:val="3DD92650"/>
    <w:rsid w:val="3E1E0BB2"/>
    <w:rsid w:val="3E467184"/>
    <w:rsid w:val="3E8253B7"/>
    <w:rsid w:val="3EA82DA1"/>
    <w:rsid w:val="3EB94A26"/>
    <w:rsid w:val="3EBE3B40"/>
    <w:rsid w:val="3ECC3063"/>
    <w:rsid w:val="3F061A85"/>
    <w:rsid w:val="3F3B262E"/>
    <w:rsid w:val="3F452FCC"/>
    <w:rsid w:val="3F5F6302"/>
    <w:rsid w:val="3FB535D3"/>
    <w:rsid w:val="401A0A72"/>
    <w:rsid w:val="403119F2"/>
    <w:rsid w:val="40325296"/>
    <w:rsid w:val="40952D08"/>
    <w:rsid w:val="40970D1A"/>
    <w:rsid w:val="41400B67"/>
    <w:rsid w:val="41716B1E"/>
    <w:rsid w:val="41811637"/>
    <w:rsid w:val="41897312"/>
    <w:rsid w:val="41C7788C"/>
    <w:rsid w:val="422E4261"/>
    <w:rsid w:val="43434E11"/>
    <w:rsid w:val="43E46E70"/>
    <w:rsid w:val="44326889"/>
    <w:rsid w:val="444174BF"/>
    <w:rsid w:val="4458771D"/>
    <w:rsid w:val="44D27D49"/>
    <w:rsid w:val="454A6427"/>
    <w:rsid w:val="456A2D74"/>
    <w:rsid w:val="45707B1A"/>
    <w:rsid w:val="45845A5B"/>
    <w:rsid w:val="45F42EB2"/>
    <w:rsid w:val="461F4CBB"/>
    <w:rsid w:val="464B34BF"/>
    <w:rsid w:val="46893000"/>
    <w:rsid w:val="46C83DB9"/>
    <w:rsid w:val="46E03BC1"/>
    <w:rsid w:val="47333C75"/>
    <w:rsid w:val="477759CE"/>
    <w:rsid w:val="478D45AB"/>
    <w:rsid w:val="47AC1B54"/>
    <w:rsid w:val="48833C74"/>
    <w:rsid w:val="48A0165C"/>
    <w:rsid w:val="48C83073"/>
    <w:rsid w:val="491353A1"/>
    <w:rsid w:val="49856D67"/>
    <w:rsid w:val="49967FF0"/>
    <w:rsid w:val="49F92727"/>
    <w:rsid w:val="4A350B8B"/>
    <w:rsid w:val="4A6728AC"/>
    <w:rsid w:val="4AB91025"/>
    <w:rsid w:val="4BF33C1D"/>
    <w:rsid w:val="4C1044CC"/>
    <w:rsid w:val="4C372B7A"/>
    <w:rsid w:val="4C5600CF"/>
    <w:rsid w:val="4CE13939"/>
    <w:rsid w:val="4D236365"/>
    <w:rsid w:val="4D475A02"/>
    <w:rsid w:val="4D6C29EF"/>
    <w:rsid w:val="4D762236"/>
    <w:rsid w:val="4DDB5E4B"/>
    <w:rsid w:val="4E2337C5"/>
    <w:rsid w:val="4E563576"/>
    <w:rsid w:val="4E6B646D"/>
    <w:rsid w:val="4EA545F8"/>
    <w:rsid w:val="4EDA7228"/>
    <w:rsid w:val="4F44012D"/>
    <w:rsid w:val="4F444CE9"/>
    <w:rsid w:val="4F9E5FF6"/>
    <w:rsid w:val="4FA227BF"/>
    <w:rsid w:val="4FAC6ED2"/>
    <w:rsid w:val="4FC57717"/>
    <w:rsid w:val="4FCA4FCC"/>
    <w:rsid w:val="4FCF442F"/>
    <w:rsid w:val="50026064"/>
    <w:rsid w:val="500A58C4"/>
    <w:rsid w:val="50634986"/>
    <w:rsid w:val="5070606E"/>
    <w:rsid w:val="50952B52"/>
    <w:rsid w:val="50BA0934"/>
    <w:rsid w:val="512D4912"/>
    <w:rsid w:val="51330F50"/>
    <w:rsid w:val="516114B8"/>
    <w:rsid w:val="51647ED9"/>
    <w:rsid w:val="516939A9"/>
    <w:rsid w:val="516C31A9"/>
    <w:rsid w:val="51BF2F57"/>
    <w:rsid w:val="51E0446C"/>
    <w:rsid w:val="51E70A32"/>
    <w:rsid w:val="523F5A77"/>
    <w:rsid w:val="524B0384"/>
    <w:rsid w:val="526A1BE8"/>
    <w:rsid w:val="52C765AF"/>
    <w:rsid w:val="530A3C9E"/>
    <w:rsid w:val="532579DF"/>
    <w:rsid w:val="53385730"/>
    <w:rsid w:val="53425763"/>
    <w:rsid w:val="539A7198"/>
    <w:rsid w:val="5406266D"/>
    <w:rsid w:val="5411081F"/>
    <w:rsid w:val="54244CE2"/>
    <w:rsid w:val="54665526"/>
    <w:rsid w:val="54BE5437"/>
    <w:rsid w:val="54E42D2F"/>
    <w:rsid w:val="55120CBB"/>
    <w:rsid w:val="55390E86"/>
    <w:rsid w:val="5550169A"/>
    <w:rsid w:val="558564E8"/>
    <w:rsid w:val="55A035AC"/>
    <w:rsid w:val="56080C97"/>
    <w:rsid w:val="560C5D52"/>
    <w:rsid w:val="563779B4"/>
    <w:rsid w:val="568C01D2"/>
    <w:rsid w:val="568F04B1"/>
    <w:rsid w:val="56B41781"/>
    <w:rsid w:val="56F61930"/>
    <w:rsid w:val="571F130D"/>
    <w:rsid w:val="574111F8"/>
    <w:rsid w:val="57BE225D"/>
    <w:rsid w:val="57D76B35"/>
    <w:rsid w:val="5841696A"/>
    <w:rsid w:val="587866E4"/>
    <w:rsid w:val="58910D0F"/>
    <w:rsid w:val="58FF1FAA"/>
    <w:rsid w:val="593D0C31"/>
    <w:rsid w:val="59515D6A"/>
    <w:rsid w:val="5992354A"/>
    <w:rsid w:val="59EA258C"/>
    <w:rsid w:val="5A873790"/>
    <w:rsid w:val="5A9F3479"/>
    <w:rsid w:val="5AE8735F"/>
    <w:rsid w:val="5B6D2CF1"/>
    <w:rsid w:val="5B756029"/>
    <w:rsid w:val="5DD22920"/>
    <w:rsid w:val="5E051BEF"/>
    <w:rsid w:val="5E314BA2"/>
    <w:rsid w:val="5E7A48D3"/>
    <w:rsid w:val="5EAB2D9F"/>
    <w:rsid w:val="5ECC7ABF"/>
    <w:rsid w:val="5F2517E0"/>
    <w:rsid w:val="5F736E88"/>
    <w:rsid w:val="5FA948EA"/>
    <w:rsid w:val="5FAD2FC2"/>
    <w:rsid w:val="603910B0"/>
    <w:rsid w:val="60556964"/>
    <w:rsid w:val="60B8247C"/>
    <w:rsid w:val="60E3047A"/>
    <w:rsid w:val="61144EF5"/>
    <w:rsid w:val="612D3959"/>
    <w:rsid w:val="615121E5"/>
    <w:rsid w:val="6151523C"/>
    <w:rsid w:val="61737B88"/>
    <w:rsid w:val="61BF539E"/>
    <w:rsid w:val="61E4229B"/>
    <w:rsid w:val="62017DF7"/>
    <w:rsid w:val="621D0D74"/>
    <w:rsid w:val="6240162F"/>
    <w:rsid w:val="62601401"/>
    <w:rsid w:val="628141B9"/>
    <w:rsid w:val="62884729"/>
    <w:rsid w:val="62B6585D"/>
    <w:rsid w:val="62BE4788"/>
    <w:rsid w:val="62C69FAB"/>
    <w:rsid w:val="62F83ED4"/>
    <w:rsid w:val="631F0335"/>
    <w:rsid w:val="6363166D"/>
    <w:rsid w:val="636914E2"/>
    <w:rsid w:val="6391687E"/>
    <w:rsid w:val="64127CFD"/>
    <w:rsid w:val="643842A8"/>
    <w:rsid w:val="648E26CE"/>
    <w:rsid w:val="648F00A7"/>
    <w:rsid w:val="64CB3A65"/>
    <w:rsid w:val="64DC38F4"/>
    <w:rsid w:val="655C273F"/>
    <w:rsid w:val="656D3168"/>
    <w:rsid w:val="65810494"/>
    <w:rsid w:val="659143A0"/>
    <w:rsid w:val="65CE7CDA"/>
    <w:rsid w:val="65CF0939"/>
    <w:rsid w:val="65FB0FDA"/>
    <w:rsid w:val="6605083E"/>
    <w:rsid w:val="660A65FF"/>
    <w:rsid w:val="669B2637"/>
    <w:rsid w:val="66A36ED9"/>
    <w:rsid w:val="66D459C7"/>
    <w:rsid w:val="670F1BA9"/>
    <w:rsid w:val="67330776"/>
    <w:rsid w:val="67947ED7"/>
    <w:rsid w:val="67B639DB"/>
    <w:rsid w:val="68263B33"/>
    <w:rsid w:val="685633BE"/>
    <w:rsid w:val="68DE1AD6"/>
    <w:rsid w:val="68EB3E8D"/>
    <w:rsid w:val="698E207D"/>
    <w:rsid w:val="69960C6D"/>
    <w:rsid w:val="6A1625D1"/>
    <w:rsid w:val="6A311776"/>
    <w:rsid w:val="6A691B4F"/>
    <w:rsid w:val="6A817EDA"/>
    <w:rsid w:val="6AF078DB"/>
    <w:rsid w:val="6B0C3AFC"/>
    <w:rsid w:val="6B2E64AB"/>
    <w:rsid w:val="6B3154F6"/>
    <w:rsid w:val="6B7438B3"/>
    <w:rsid w:val="6BAE6929"/>
    <w:rsid w:val="6BB1331C"/>
    <w:rsid w:val="6BBE4FEF"/>
    <w:rsid w:val="6BCD2692"/>
    <w:rsid w:val="6C162F2E"/>
    <w:rsid w:val="6C2508CC"/>
    <w:rsid w:val="6C35704B"/>
    <w:rsid w:val="6C4F2001"/>
    <w:rsid w:val="6C66775A"/>
    <w:rsid w:val="6CF31F5C"/>
    <w:rsid w:val="6D290F44"/>
    <w:rsid w:val="6D2C1725"/>
    <w:rsid w:val="6D674D1D"/>
    <w:rsid w:val="6E861989"/>
    <w:rsid w:val="6EC92D3A"/>
    <w:rsid w:val="6ED202A6"/>
    <w:rsid w:val="6FB450B7"/>
    <w:rsid w:val="6FCC61E0"/>
    <w:rsid w:val="6FD912F0"/>
    <w:rsid w:val="6FE023F2"/>
    <w:rsid w:val="6FFF15CB"/>
    <w:rsid w:val="702460D5"/>
    <w:rsid w:val="702D1CD3"/>
    <w:rsid w:val="70481A4A"/>
    <w:rsid w:val="704A45AC"/>
    <w:rsid w:val="706624FB"/>
    <w:rsid w:val="709B460A"/>
    <w:rsid w:val="715055C3"/>
    <w:rsid w:val="715F42B3"/>
    <w:rsid w:val="7185252F"/>
    <w:rsid w:val="71CE0CD4"/>
    <w:rsid w:val="720B47CD"/>
    <w:rsid w:val="722662FF"/>
    <w:rsid w:val="72B30C0E"/>
    <w:rsid w:val="72F157E1"/>
    <w:rsid w:val="72FE0E98"/>
    <w:rsid w:val="73150B44"/>
    <w:rsid w:val="7357151A"/>
    <w:rsid w:val="737505C9"/>
    <w:rsid w:val="73FF3079"/>
    <w:rsid w:val="74057D34"/>
    <w:rsid w:val="74140EFD"/>
    <w:rsid w:val="74364D8E"/>
    <w:rsid w:val="744B0C68"/>
    <w:rsid w:val="74523942"/>
    <w:rsid w:val="7472023A"/>
    <w:rsid w:val="74BF56E3"/>
    <w:rsid w:val="74F2702E"/>
    <w:rsid w:val="75183986"/>
    <w:rsid w:val="753E4A5C"/>
    <w:rsid w:val="76116F41"/>
    <w:rsid w:val="761D53B3"/>
    <w:rsid w:val="76263187"/>
    <w:rsid w:val="76303618"/>
    <w:rsid w:val="76337C82"/>
    <w:rsid w:val="767C1EE2"/>
    <w:rsid w:val="767C3AC3"/>
    <w:rsid w:val="76BD74CE"/>
    <w:rsid w:val="770C7513"/>
    <w:rsid w:val="77213A8C"/>
    <w:rsid w:val="77216D8A"/>
    <w:rsid w:val="773F11F2"/>
    <w:rsid w:val="78384F7E"/>
    <w:rsid w:val="786C6D89"/>
    <w:rsid w:val="78F75E70"/>
    <w:rsid w:val="79342DB8"/>
    <w:rsid w:val="795350A3"/>
    <w:rsid w:val="79976237"/>
    <w:rsid w:val="7A105496"/>
    <w:rsid w:val="7A2A3011"/>
    <w:rsid w:val="7B0E1BE5"/>
    <w:rsid w:val="7B4104CD"/>
    <w:rsid w:val="7B4A6239"/>
    <w:rsid w:val="7B8C197E"/>
    <w:rsid w:val="7BC8657A"/>
    <w:rsid w:val="7BD927EC"/>
    <w:rsid w:val="7C267ECB"/>
    <w:rsid w:val="7C826ADB"/>
    <w:rsid w:val="7CC52EB8"/>
    <w:rsid w:val="7DC35B41"/>
    <w:rsid w:val="7DC93BC7"/>
    <w:rsid w:val="7DE37849"/>
    <w:rsid w:val="7E21240C"/>
    <w:rsid w:val="7E2E3FF4"/>
    <w:rsid w:val="7E6B24BB"/>
    <w:rsid w:val="7EBB64FE"/>
    <w:rsid w:val="7EBB9F85"/>
    <w:rsid w:val="7ECB7510"/>
    <w:rsid w:val="7EF40625"/>
    <w:rsid w:val="7F21178C"/>
    <w:rsid w:val="7F5976F2"/>
    <w:rsid w:val="7F876BC4"/>
    <w:rsid w:val="7FBA40D3"/>
    <w:rsid w:val="7FE8601D"/>
    <w:rsid w:val="7FF92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634342E9"/>
  <w15:docId w15:val="{B339AE6D-CFEE-8645-AEFA-9DE9098C7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iPriority="0" w:unhideWhenUsed="1" w:qFormat="1"/>
    <w:lsdException w:name="macro" w:semiHidden="1" w:unhideWhenUsed="1"/>
    <w:lsdException w:name="toa heading" w:semiHidden="1" w:uiPriority="0" w:unhideWhenUsed="1" w:qFormat="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uiPriority="0" w:qFormat="1"/>
    <w:lsdException w:name="Body Text First Indent"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next w:val="ab"/>
    <w:qFormat/>
    <w:rsid w:val="00006BD1"/>
    <w:pPr>
      <w:widowControl w:val="0"/>
      <w:jc w:val="both"/>
    </w:pPr>
    <w:rPr>
      <w:rFonts w:ascii="Calibri" w:hAnsi="Calibri"/>
      <w:kern w:val="2"/>
      <w:sz w:val="21"/>
      <w:szCs w:val="22"/>
    </w:rPr>
  </w:style>
  <w:style w:type="paragraph" w:styleId="11">
    <w:name w:val="heading 1"/>
    <w:aliases w:val="Document Header1,H1,PIM 1,h1,1st level,Section Head,l1,H11,H12,H13,H14,H15,H16,H17,Fab-1,Datasheet title,Level 1 Topic Heading,I1,Chapter title,l1+toc 1,Level 1,Level 11,l0,featurehead,章,Heading 0,Arial 14 Fett,Arial 14 Fett1,Arial 14 Fett2"/>
    <w:basedOn w:val="aa"/>
    <w:next w:val="aa"/>
    <w:link w:val="12"/>
    <w:qFormat/>
    <w:pPr>
      <w:keepNext/>
      <w:outlineLvl w:val="0"/>
    </w:pPr>
    <w:rPr>
      <w:rFonts w:ascii="华文中宋" w:eastAsia="华文中宋" w:hAnsi="华文中宋" w:hint="eastAsia"/>
      <w:sz w:val="28"/>
      <w:szCs w:val="24"/>
    </w:rPr>
  </w:style>
  <w:style w:type="paragraph" w:styleId="21">
    <w:name w:val="heading 2"/>
    <w:basedOn w:val="aa"/>
    <w:next w:val="22"/>
    <w:link w:val="23"/>
    <w:qFormat/>
    <w:rsid w:val="00F42299"/>
    <w:pPr>
      <w:keepNext/>
      <w:keepLines/>
      <w:spacing w:before="120" w:after="120" w:line="415" w:lineRule="auto"/>
      <w:outlineLvl w:val="1"/>
    </w:pPr>
    <w:rPr>
      <w:rFonts w:ascii="Arial" w:eastAsia="黑体" w:hAnsi="Arial"/>
      <w:b/>
      <w:bCs/>
      <w:sz w:val="32"/>
      <w:szCs w:val="32"/>
    </w:rPr>
  </w:style>
  <w:style w:type="paragraph" w:styleId="3">
    <w:name w:val="heading 3"/>
    <w:basedOn w:val="aa"/>
    <w:next w:val="22"/>
    <w:link w:val="30"/>
    <w:qFormat/>
    <w:rsid w:val="00781610"/>
    <w:pPr>
      <w:keepNext/>
      <w:keepLines/>
      <w:spacing w:before="120" w:line="360" w:lineRule="auto"/>
      <w:outlineLvl w:val="2"/>
    </w:pPr>
    <w:rPr>
      <w:rFonts w:ascii="Times New Roman" w:hAnsi="Times New Roman"/>
      <w:b/>
      <w:bCs/>
      <w:sz w:val="32"/>
      <w:szCs w:val="32"/>
    </w:rPr>
  </w:style>
  <w:style w:type="paragraph" w:styleId="41">
    <w:name w:val="heading 4"/>
    <w:basedOn w:val="aa"/>
    <w:next w:val="22"/>
    <w:link w:val="42"/>
    <w:qFormat/>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2"/>
    <w:qFormat/>
    <w:pPr>
      <w:tabs>
        <w:tab w:val="left" w:pos="1008"/>
      </w:tabs>
      <w:spacing w:line="240" w:lineRule="atLeast"/>
      <w:ind w:left="1008" w:hanging="1008"/>
      <w:outlineLvl w:val="4"/>
    </w:pPr>
    <w:rPr>
      <w:rFonts w:ascii="Times New Roman" w:hAnsi="Times New Roman"/>
      <w:bCs/>
      <w:sz w:val="24"/>
      <w:szCs w:val="24"/>
    </w:rPr>
  </w:style>
  <w:style w:type="paragraph" w:styleId="6">
    <w:name w:val="heading 6"/>
    <w:basedOn w:val="aa"/>
    <w:next w:val="aa"/>
    <w:link w:val="60"/>
    <w:qFormat/>
    <w:pPr>
      <w:keepNext/>
      <w:keepLines/>
      <w:tabs>
        <w:tab w:val="left" w:pos="1152"/>
      </w:tabs>
      <w:spacing w:before="240" w:after="64" w:line="320" w:lineRule="auto"/>
      <w:ind w:left="1152" w:hanging="1152"/>
      <w:outlineLvl w:val="5"/>
    </w:pPr>
    <w:rPr>
      <w:rFonts w:ascii="Arial" w:eastAsia="黑体" w:hAnsi="Arial"/>
      <w:b/>
      <w:bCs/>
      <w:sz w:val="24"/>
      <w:szCs w:val="24"/>
    </w:rPr>
  </w:style>
  <w:style w:type="paragraph" w:styleId="7">
    <w:name w:val="heading 7"/>
    <w:basedOn w:val="aa"/>
    <w:next w:val="aa"/>
    <w:link w:val="70"/>
    <w:qFormat/>
    <w:pPr>
      <w:keepNext/>
      <w:keepLines/>
      <w:tabs>
        <w:tab w:val="left" w:pos="1296"/>
      </w:tabs>
      <w:spacing w:before="240" w:after="64" w:line="320" w:lineRule="auto"/>
      <w:ind w:left="1296" w:hanging="1296"/>
      <w:outlineLvl w:val="6"/>
    </w:pPr>
    <w:rPr>
      <w:rFonts w:ascii="Times New Roman" w:hAnsi="Times New Roman"/>
      <w:b/>
      <w:bCs/>
      <w:sz w:val="24"/>
      <w:szCs w:val="24"/>
    </w:rPr>
  </w:style>
  <w:style w:type="paragraph" w:styleId="8">
    <w:name w:val="heading 8"/>
    <w:basedOn w:val="aa"/>
    <w:next w:val="aa"/>
    <w:link w:val="80"/>
    <w:qFormat/>
    <w:pPr>
      <w:keepNext/>
      <w:keepLines/>
      <w:tabs>
        <w:tab w:val="left" w:pos="1440"/>
      </w:tabs>
      <w:spacing w:before="240" w:after="64" w:line="320" w:lineRule="auto"/>
      <w:ind w:left="1440" w:hanging="1440"/>
      <w:outlineLvl w:val="7"/>
    </w:pPr>
    <w:rPr>
      <w:rFonts w:ascii="Arial" w:eastAsia="黑体" w:hAnsi="Arial"/>
      <w:sz w:val="24"/>
      <w:szCs w:val="24"/>
    </w:rPr>
  </w:style>
  <w:style w:type="paragraph" w:styleId="9">
    <w:name w:val="heading 9"/>
    <w:basedOn w:val="aa"/>
    <w:next w:val="a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b">
    <w:name w:val="Body Text First Indent"/>
    <w:basedOn w:val="af"/>
    <w:link w:val="af0"/>
    <w:unhideWhenUsed/>
    <w:qFormat/>
    <w:pPr>
      <w:ind w:firstLineChars="100" w:firstLine="420"/>
    </w:pPr>
  </w:style>
  <w:style w:type="paragraph" w:styleId="af">
    <w:name w:val="Body Text"/>
    <w:basedOn w:val="aa"/>
    <w:next w:val="af1"/>
    <w:link w:val="af2"/>
    <w:qFormat/>
    <w:pPr>
      <w:jc w:val="left"/>
    </w:pPr>
    <w:rPr>
      <w:rFonts w:ascii="华文中宋" w:eastAsia="华文中宋" w:hAnsi="华文中宋" w:hint="eastAsia"/>
      <w:szCs w:val="24"/>
    </w:rPr>
  </w:style>
  <w:style w:type="paragraph" w:styleId="af1">
    <w:name w:val="Date"/>
    <w:basedOn w:val="aa"/>
    <w:next w:val="aa"/>
    <w:link w:val="af3"/>
    <w:qFormat/>
    <w:pPr>
      <w:ind w:leftChars="2500" w:left="100"/>
    </w:pPr>
    <w:rPr>
      <w:rFonts w:ascii="Times New Roman" w:hAnsi="Times New Roman"/>
      <w:sz w:val="24"/>
      <w:szCs w:val="24"/>
    </w:rPr>
  </w:style>
  <w:style w:type="paragraph" w:customStyle="1" w:styleId="22">
    <w:name w:val="正文 缩进2字符"/>
    <w:basedOn w:val="aa"/>
    <w:qFormat/>
    <w:pPr>
      <w:spacing w:line="360" w:lineRule="auto"/>
      <w:ind w:firstLineChars="200" w:firstLine="480"/>
      <w:jc w:val="left"/>
    </w:pPr>
    <w:rPr>
      <w:rFonts w:asciiTheme="minorEastAsia" w:hAnsiTheme="minorEastAsia" w:cs="宋体"/>
      <w:sz w:val="28"/>
      <w:szCs w:val="28"/>
    </w:rPr>
  </w:style>
  <w:style w:type="paragraph" w:styleId="TOC7">
    <w:name w:val="toc 7"/>
    <w:basedOn w:val="aa"/>
    <w:next w:val="aa"/>
    <w:uiPriority w:val="39"/>
    <w:qFormat/>
    <w:pPr>
      <w:ind w:left="1260"/>
      <w:jc w:val="left"/>
    </w:pPr>
    <w:rPr>
      <w:rFonts w:asciiTheme="minorHAnsi" w:eastAsiaTheme="minorHAnsi"/>
      <w:sz w:val="18"/>
      <w:szCs w:val="18"/>
    </w:rPr>
  </w:style>
  <w:style w:type="paragraph" w:styleId="af4">
    <w:name w:val="table of authorities"/>
    <w:basedOn w:val="aa"/>
    <w:next w:val="aa"/>
    <w:unhideWhenUsed/>
    <w:qFormat/>
    <w:pPr>
      <w:ind w:leftChars="200" w:left="420"/>
    </w:pPr>
  </w:style>
  <w:style w:type="paragraph" w:styleId="af5">
    <w:name w:val="Normal Indent"/>
    <w:basedOn w:val="aa"/>
    <w:link w:val="af6"/>
    <w:qFormat/>
    <w:pPr>
      <w:ind w:firstLine="420"/>
    </w:pPr>
    <w:rPr>
      <w:rFonts w:ascii="Times New Roman" w:hAnsi="Times New Roman"/>
      <w:szCs w:val="20"/>
    </w:rPr>
  </w:style>
  <w:style w:type="paragraph" w:styleId="af7">
    <w:name w:val="Document Map"/>
    <w:basedOn w:val="aa"/>
    <w:link w:val="af8"/>
    <w:qFormat/>
    <w:pPr>
      <w:shd w:val="clear" w:color="auto" w:fill="000080"/>
    </w:pPr>
    <w:rPr>
      <w:rFonts w:ascii="Times New Roman" w:hAnsi="Times New Roman"/>
      <w:szCs w:val="24"/>
    </w:rPr>
  </w:style>
  <w:style w:type="paragraph" w:styleId="af9">
    <w:name w:val="toa heading"/>
    <w:basedOn w:val="af4"/>
    <w:next w:val="aa"/>
    <w:qFormat/>
    <w:pPr>
      <w:spacing w:before="120"/>
      <w:ind w:left="200"/>
    </w:pPr>
    <w:rPr>
      <w:rFonts w:ascii="Arial" w:hAnsi="Arial"/>
      <w:szCs w:val="24"/>
    </w:rPr>
  </w:style>
  <w:style w:type="paragraph" w:styleId="afa">
    <w:name w:val="annotation text"/>
    <w:basedOn w:val="aa"/>
    <w:link w:val="13"/>
    <w:qFormat/>
    <w:pPr>
      <w:jc w:val="left"/>
    </w:pPr>
    <w:rPr>
      <w:rFonts w:ascii="Times New Roman" w:hAnsi="Times New Roman"/>
      <w:szCs w:val="24"/>
    </w:rPr>
  </w:style>
  <w:style w:type="paragraph" w:styleId="31">
    <w:name w:val="Body Text 3"/>
    <w:basedOn w:val="aa"/>
    <w:link w:val="32"/>
    <w:unhideWhenUsed/>
    <w:qFormat/>
    <w:pPr>
      <w:spacing w:after="120"/>
    </w:pPr>
    <w:rPr>
      <w:sz w:val="16"/>
      <w:szCs w:val="16"/>
    </w:rPr>
  </w:style>
  <w:style w:type="paragraph" w:styleId="afb">
    <w:name w:val="Body Text Indent"/>
    <w:basedOn w:val="aa"/>
    <w:link w:val="afc"/>
    <w:qFormat/>
    <w:pPr>
      <w:widowControl/>
      <w:spacing w:before="144" w:line="307" w:lineRule="exact"/>
      <w:ind w:firstLineChars="200" w:firstLine="580"/>
    </w:pPr>
    <w:rPr>
      <w:rFonts w:ascii="Times New Roman" w:hAnsi="Times New Roman"/>
      <w:sz w:val="28"/>
      <w:szCs w:val="24"/>
    </w:rPr>
  </w:style>
  <w:style w:type="paragraph" w:styleId="TOC5">
    <w:name w:val="toc 5"/>
    <w:basedOn w:val="aa"/>
    <w:next w:val="aa"/>
    <w:uiPriority w:val="39"/>
    <w:qFormat/>
    <w:pPr>
      <w:ind w:left="840"/>
      <w:jc w:val="left"/>
    </w:pPr>
    <w:rPr>
      <w:rFonts w:asciiTheme="minorHAnsi" w:eastAsiaTheme="minorHAnsi"/>
      <w:sz w:val="18"/>
      <w:szCs w:val="18"/>
    </w:rPr>
  </w:style>
  <w:style w:type="paragraph" w:styleId="TOC3">
    <w:name w:val="toc 3"/>
    <w:basedOn w:val="aa"/>
    <w:next w:val="aa"/>
    <w:uiPriority w:val="39"/>
    <w:qFormat/>
    <w:pPr>
      <w:tabs>
        <w:tab w:val="left" w:pos="840"/>
        <w:tab w:val="right" w:leader="dot" w:pos="9344"/>
      </w:tabs>
      <w:ind w:left="420"/>
      <w:jc w:val="left"/>
    </w:pPr>
    <w:rPr>
      <w:rFonts w:asciiTheme="minorHAnsi" w:eastAsiaTheme="minorHAnsi"/>
      <w:i/>
      <w:iCs/>
      <w:sz w:val="20"/>
      <w:szCs w:val="20"/>
    </w:rPr>
  </w:style>
  <w:style w:type="paragraph" w:styleId="afd">
    <w:name w:val="Plain Text"/>
    <w:basedOn w:val="aa"/>
    <w:link w:val="afe"/>
    <w:qFormat/>
    <w:rPr>
      <w:rFonts w:ascii="宋体" w:hAnsi="Courier New" w:cs="Courier New"/>
      <w:szCs w:val="21"/>
    </w:rPr>
  </w:style>
  <w:style w:type="paragraph" w:styleId="TOC8">
    <w:name w:val="toc 8"/>
    <w:basedOn w:val="aa"/>
    <w:next w:val="aa"/>
    <w:uiPriority w:val="39"/>
    <w:qFormat/>
    <w:pPr>
      <w:ind w:left="1470"/>
      <w:jc w:val="left"/>
    </w:pPr>
    <w:rPr>
      <w:rFonts w:asciiTheme="minorHAnsi" w:eastAsiaTheme="minorHAnsi"/>
      <w:sz w:val="18"/>
      <w:szCs w:val="18"/>
    </w:rPr>
  </w:style>
  <w:style w:type="paragraph" w:styleId="24">
    <w:name w:val="Body Text Indent 2"/>
    <w:basedOn w:val="aa"/>
    <w:link w:val="25"/>
    <w:qFormat/>
    <w:pPr>
      <w:widowControl/>
      <w:spacing w:line="500" w:lineRule="exact"/>
      <w:ind w:firstLineChars="200" w:firstLine="500"/>
    </w:pPr>
    <w:rPr>
      <w:rFonts w:ascii="Times New Roman" w:hAnsi="Times New Roman"/>
      <w:sz w:val="24"/>
      <w:szCs w:val="28"/>
    </w:rPr>
  </w:style>
  <w:style w:type="paragraph" w:styleId="aff">
    <w:name w:val="Balloon Text"/>
    <w:basedOn w:val="aa"/>
    <w:link w:val="aff0"/>
    <w:qFormat/>
    <w:rPr>
      <w:rFonts w:ascii="Times New Roman" w:hAnsi="Times New Roman"/>
      <w:sz w:val="18"/>
      <w:szCs w:val="18"/>
    </w:rPr>
  </w:style>
  <w:style w:type="paragraph" w:styleId="aff1">
    <w:name w:val="footer"/>
    <w:basedOn w:val="aa"/>
    <w:link w:val="aff2"/>
    <w:qFormat/>
    <w:pPr>
      <w:tabs>
        <w:tab w:val="center" w:pos="4153"/>
        <w:tab w:val="right" w:pos="8306"/>
      </w:tabs>
      <w:snapToGrid w:val="0"/>
      <w:jc w:val="left"/>
    </w:pPr>
    <w:rPr>
      <w:rFonts w:ascii="Times New Roman" w:hAnsi="Times New Roman"/>
      <w:sz w:val="18"/>
      <w:szCs w:val="18"/>
    </w:rPr>
  </w:style>
  <w:style w:type="paragraph" w:styleId="aff3">
    <w:name w:val="header"/>
    <w:basedOn w:val="aa"/>
    <w:link w:val="14"/>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TOC1">
    <w:name w:val="toc 1"/>
    <w:basedOn w:val="aa"/>
    <w:next w:val="aa"/>
    <w:uiPriority w:val="39"/>
    <w:qFormat/>
    <w:pPr>
      <w:spacing w:before="120" w:after="120"/>
      <w:jc w:val="left"/>
    </w:pPr>
    <w:rPr>
      <w:rFonts w:asciiTheme="minorHAnsi" w:eastAsiaTheme="minorHAnsi"/>
      <w:b/>
      <w:bCs/>
      <w:caps/>
      <w:sz w:val="20"/>
      <w:szCs w:val="20"/>
    </w:rPr>
  </w:style>
  <w:style w:type="paragraph" w:styleId="TOC4">
    <w:name w:val="toc 4"/>
    <w:basedOn w:val="aa"/>
    <w:next w:val="aa"/>
    <w:uiPriority w:val="39"/>
    <w:qFormat/>
    <w:pPr>
      <w:ind w:left="630"/>
      <w:jc w:val="left"/>
    </w:pPr>
    <w:rPr>
      <w:rFonts w:asciiTheme="minorHAnsi" w:eastAsiaTheme="minorHAnsi"/>
      <w:sz w:val="18"/>
      <w:szCs w:val="18"/>
    </w:rPr>
  </w:style>
  <w:style w:type="paragraph" w:styleId="aff4">
    <w:name w:val="Subtitle"/>
    <w:basedOn w:val="aa"/>
    <w:next w:val="aa"/>
    <w:link w:val="aff5"/>
    <w:qFormat/>
    <w:pPr>
      <w:spacing w:before="240" w:after="60" w:line="312" w:lineRule="auto"/>
      <w:jc w:val="center"/>
      <w:outlineLvl w:val="1"/>
    </w:pPr>
    <w:rPr>
      <w:rFonts w:ascii="Cambria" w:hAnsi="Cambria"/>
      <w:b/>
      <w:bCs/>
      <w:kern w:val="28"/>
      <w:sz w:val="32"/>
      <w:szCs w:val="32"/>
    </w:rPr>
  </w:style>
  <w:style w:type="paragraph" w:styleId="aff6">
    <w:name w:val="List"/>
    <w:basedOn w:val="aa"/>
    <w:qFormat/>
    <w:pPr>
      <w:ind w:left="420" w:hanging="420"/>
    </w:pPr>
    <w:rPr>
      <w:rFonts w:ascii="Times New Roman" w:hAnsi="Times New Roman"/>
      <w:szCs w:val="20"/>
    </w:rPr>
  </w:style>
  <w:style w:type="paragraph" w:styleId="TOC6">
    <w:name w:val="toc 6"/>
    <w:basedOn w:val="aa"/>
    <w:next w:val="aa"/>
    <w:uiPriority w:val="39"/>
    <w:qFormat/>
    <w:pPr>
      <w:ind w:left="1050"/>
      <w:jc w:val="left"/>
    </w:pPr>
    <w:rPr>
      <w:rFonts w:asciiTheme="minorHAnsi" w:eastAsiaTheme="minorHAnsi"/>
      <w:sz w:val="18"/>
      <w:szCs w:val="18"/>
    </w:rPr>
  </w:style>
  <w:style w:type="paragraph" w:styleId="33">
    <w:name w:val="Body Text Indent 3"/>
    <w:basedOn w:val="aa"/>
    <w:link w:val="34"/>
    <w:qFormat/>
    <w:pPr>
      <w:widowControl/>
      <w:spacing w:line="400" w:lineRule="exact"/>
      <w:ind w:firstLineChars="200" w:firstLine="439"/>
    </w:pPr>
    <w:rPr>
      <w:rFonts w:ascii="宋体" w:hAnsi="宋体"/>
      <w:szCs w:val="28"/>
    </w:rPr>
  </w:style>
  <w:style w:type="paragraph" w:styleId="TOC2">
    <w:name w:val="toc 2"/>
    <w:basedOn w:val="aa"/>
    <w:next w:val="aa"/>
    <w:uiPriority w:val="39"/>
    <w:qFormat/>
    <w:pPr>
      <w:tabs>
        <w:tab w:val="left" w:pos="856"/>
        <w:tab w:val="right" w:leader="dot" w:pos="9344"/>
      </w:tabs>
      <w:ind w:left="210"/>
      <w:jc w:val="left"/>
    </w:pPr>
    <w:rPr>
      <w:rFonts w:asciiTheme="minorHAnsi" w:eastAsiaTheme="minorHAnsi"/>
      <w:smallCaps/>
      <w:sz w:val="20"/>
      <w:szCs w:val="20"/>
    </w:rPr>
  </w:style>
  <w:style w:type="paragraph" w:styleId="TOC9">
    <w:name w:val="toc 9"/>
    <w:basedOn w:val="aa"/>
    <w:next w:val="aa"/>
    <w:uiPriority w:val="39"/>
    <w:qFormat/>
    <w:pPr>
      <w:ind w:left="1680"/>
      <w:jc w:val="left"/>
    </w:pPr>
    <w:rPr>
      <w:rFonts w:asciiTheme="minorHAnsi" w:eastAsiaTheme="minorHAnsi"/>
      <w:sz w:val="18"/>
      <w:szCs w:val="18"/>
    </w:rPr>
  </w:style>
  <w:style w:type="paragraph" w:styleId="26">
    <w:name w:val="Body Text 2"/>
    <w:basedOn w:val="aa"/>
    <w:link w:val="27"/>
    <w:unhideWhenUsed/>
    <w:qFormat/>
    <w:pPr>
      <w:spacing w:after="120" w:line="480" w:lineRule="auto"/>
    </w:pPr>
  </w:style>
  <w:style w:type="paragraph" w:styleId="aff7">
    <w:name w:val="Normal (Web)"/>
    <w:basedOn w:val="aa"/>
    <w:uiPriority w:val="99"/>
    <w:qFormat/>
    <w:pPr>
      <w:widowControl/>
      <w:spacing w:before="100" w:beforeAutospacing="1" w:after="100" w:afterAutospacing="1"/>
      <w:jc w:val="left"/>
    </w:pPr>
    <w:rPr>
      <w:rFonts w:ascii="宋体" w:hAnsi="宋体"/>
      <w:kern w:val="0"/>
      <w:sz w:val="24"/>
      <w:szCs w:val="24"/>
    </w:rPr>
  </w:style>
  <w:style w:type="paragraph" w:styleId="aff8">
    <w:name w:val="Title"/>
    <w:basedOn w:val="aa"/>
    <w:next w:val="aa"/>
    <w:link w:val="aff9"/>
    <w:qFormat/>
    <w:pPr>
      <w:spacing w:before="240" w:after="60"/>
      <w:jc w:val="center"/>
      <w:outlineLvl w:val="0"/>
    </w:pPr>
    <w:rPr>
      <w:rFonts w:ascii="Cambria" w:hAnsi="Cambria"/>
      <w:b/>
      <w:bCs/>
      <w:sz w:val="32"/>
      <w:szCs w:val="32"/>
    </w:rPr>
  </w:style>
  <w:style w:type="paragraph" w:styleId="affa">
    <w:name w:val="annotation subject"/>
    <w:basedOn w:val="afa"/>
    <w:next w:val="afa"/>
    <w:link w:val="affb"/>
    <w:qFormat/>
    <w:rPr>
      <w:b/>
      <w:bCs/>
    </w:rPr>
  </w:style>
  <w:style w:type="table" w:styleId="affc">
    <w:name w:val="Table Grid"/>
    <w:basedOn w:val="ad"/>
    <w:qFormat/>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op w:val="single" w:sz="4" w:space="0" w:color="000000"/>
        <w:left w:val="single" w:sz="4" w:space="0" w:color="000000"/>
        <w:bottom w:val="single" w:sz="4" w:space="0" w:color="000000"/>
        <w:right w:val="single" w:sz="4" w:space="0" w:color="000000"/>
      </w:tcBorders>
    </w:tcPr>
  </w:style>
  <w:style w:type="character" w:styleId="affd">
    <w:name w:val="Strong"/>
    <w:qFormat/>
    <w:rPr>
      <w:b/>
      <w:bCs/>
    </w:rPr>
  </w:style>
  <w:style w:type="character" w:styleId="affe">
    <w:name w:val="page number"/>
    <w:basedOn w:val="ac"/>
    <w:qFormat/>
  </w:style>
  <w:style w:type="character" w:styleId="afff">
    <w:name w:val="FollowedHyperlink"/>
    <w:qFormat/>
    <w:rPr>
      <w:color w:val="800080"/>
      <w:u w:val="single"/>
    </w:rPr>
  </w:style>
  <w:style w:type="character" w:styleId="afff0">
    <w:name w:val="Hyperlink"/>
    <w:basedOn w:val="ac"/>
    <w:uiPriority w:val="99"/>
    <w:qFormat/>
    <w:rPr>
      <w:color w:val="0000FF"/>
      <w:u w:val="single"/>
    </w:rPr>
  </w:style>
  <w:style w:type="character" w:styleId="afff1">
    <w:name w:val="annotation reference"/>
    <w:qFormat/>
    <w:rPr>
      <w:sz w:val="21"/>
      <w:szCs w:val="21"/>
    </w:rPr>
  </w:style>
  <w:style w:type="character" w:customStyle="1" w:styleId="12">
    <w:name w:val="标题 1 字符"/>
    <w:aliases w:val="Document Header1 字符,H1 字符,PIM 1 字符,h1 字符,1st level 字符,Section Head 字符,l1 字符,H11 字符,H12 字符,H13 字符,H14 字符,H15 字符,H16 字符,H17 字符,Fab-1 字符,Datasheet title 字符,Level 1 Topic Heading 字符,I1 字符,Chapter title 字符,l1+toc 1 字符,Level 1 字符,Level 11 字符,l0 字符"/>
    <w:link w:val="11"/>
    <w:qFormat/>
    <w:rPr>
      <w:rFonts w:ascii="华文中宋" w:eastAsia="华文中宋" w:hAnsi="华文中宋"/>
      <w:kern w:val="2"/>
      <w:sz w:val="28"/>
      <w:szCs w:val="24"/>
    </w:rPr>
  </w:style>
  <w:style w:type="character" w:customStyle="1" w:styleId="23">
    <w:name w:val="标题 2 字符"/>
    <w:link w:val="21"/>
    <w:qFormat/>
    <w:rsid w:val="00F42299"/>
    <w:rPr>
      <w:rFonts w:ascii="Arial" w:eastAsia="黑体" w:hAnsi="Arial"/>
      <w:b/>
      <w:bCs/>
      <w:kern w:val="2"/>
      <w:sz w:val="32"/>
      <w:szCs w:val="32"/>
    </w:rPr>
  </w:style>
  <w:style w:type="character" w:customStyle="1" w:styleId="30">
    <w:name w:val="标题 3 字符"/>
    <w:link w:val="3"/>
    <w:qFormat/>
    <w:rsid w:val="00781610"/>
    <w:rPr>
      <w:b/>
      <w:bCs/>
      <w:kern w:val="2"/>
      <w:sz w:val="32"/>
      <w:szCs w:val="32"/>
    </w:rPr>
  </w:style>
  <w:style w:type="character" w:customStyle="1" w:styleId="42">
    <w:name w:val="标题 4 字符"/>
    <w:link w:val="41"/>
    <w:qFormat/>
    <w:rPr>
      <w:rFonts w:ascii="Arial" w:eastAsia="黑体" w:hAnsi="Arial"/>
      <w:b/>
      <w:bCs/>
      <w:kern w:val="2"/>
      <w:sz w:val="28"/>
      <w:szCs w:val="28"/>
    </w:rPr>
  </w:style>
  <w:style w:type="character" w:customStyle="1" w:styleId="52">
    <w:name w:val="标题 5 字符"/>
    <w:link w:val="51"/>
    <w:qFormat/>
    <w:rPr>
      <w:rFonts w:ascii="Times New Roman" w:hAnsi="Times New Roman"/>
      <w:bCs/>
      <w:kern w:val="2"/>
      <w:sz w:val="24"/>
      <w:szCs w:val="24"/>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rFonts w:ascii="Times New Roman" w:hAnsi="Times New Roman"/>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8">
    <w:name w:val="文档结构图 字符"/>
    <w:link w:val="af7"/>
    <w:qFormat/>
    <w:rPr>
      <w:rFonts w:ascii="Times New Roman" w:hAnsi="Times New Roman"/>
      <w:kern w:val="2"/>
      <w:sz w:val="21"/>
      <w:szCs w:val="24"/>
      <w:shd w:val="clear" w:color="auto" w:fill="000080"/>
    </w:rPr>
  </w:style>
  <w:style w:type="character" w:customStyle="1" w:styleId="13">
    <w:name w:val="批注文字 字符1"/>
    <w:link w:val="afa"/>
    <w:qFormat/>
    <w:rPr>
      <w:rFonts w:ascii="Times New Roman" w:hAnsi="Times New Roman"/>
      <w:kern w:val="2"/>
      <w:sz w:val="21"/>
      <w:szCs w:val="24"/>
    </w:rPr>
  </w:style>
  <w:style w:type="character" w:customStyle="1" w:styleId="32">
    <w:name w:val="正文文本 3 字符"/>
    <w:basedOn w:val="ac"/>
    <w:link w:val="31"/>
    <w:qFormat/>
    <w:rPr>
      <w:kern w:val="2"/>
      <w:sz w:val="16"/>
      <w:szCs w:val="16"/>
    </w:rPr>
  </w:style>
  <w:style w:type="character" w:customStyle="1" w:styleId="af2">
    <w:name w:val="正文文本 字符"/>
    <w:link w:val="af"/>
    <w:qFormat/>
    <w:rPr>
      <w:rFonts w:ascii="华文中宋" w:eastAsia="华文中宋" w:hAnsi="华文中宋"/>
      <w:kern w:val="2"/>
      <w:sz w:val="21"/>
      <w:szCs w:val="24"/>
    </w:rPr>
  </w:style>
  <w:style w:type="character" w:customStyle="1" w:styleId="afc">
    <w:name w:val="正文文本缩进 字符"/>
    <w:link w:val="afb"/>
    <w:qFormat/>
    <w:rPr>
      <w:rFonts w:ascii="Times New Roman" w:hAnsi="Times New Roman"/>
      <w:kern w:val="2"/>
      <w:sz w:val="28"/>
      <w:szCs w:val="24"/>
    </w:rPr>
  </w:style>
  <w:style w:type="character" w:customStyle="1" w:styleId="afe">
    <w:name w:val="纯文本 字符"/>
    <w:link w:val="afd"/>
    <w:qFormat/>
    <w:rPr>
      <w:rFonts w:ascii="宋体" w:hAnsi="Courier New" w:cs="Courier New"/>
      <w:kern w:val="2"/>
      <w:sz w:val="21"/>
      <w:szCs w:val="21"/>
    </w:rPr>
  </w:style>
  <w:style w:type="character" w:customStyle="1" w:styleId="af3">
    <w:name w:val="日期 字符"/>
    <w:link w:val="af1"/>
    <w:qFormat/>
    <w:rPr>
      <w:rFonts w:ascii="Times New Roman" w:hAnsi="Times New Roman"/>
      <w:kern w:val="2"/>
      <w:sz w:val="24"/>
      <w:szCs w:val="24"/>
    </w:rPr>
  </w:style>
  <w:style w:type="character" w:customStyle="1" w:styleId="25">
    <w:name w:val="正文文本缩进 2 字符"/>
    <w:link w:val="24"/>
    <w:qFormat/>
    <w:rPr>
      <w:rFonts w:ascii="Times New Roman" w:hAnsi="Times New Roman"/>
      <w:kern w:val="2"/>
      <w:sz w:val="24"/>
      <w:szCs w:val="28"/>
    </w:rPr>
  </w:style>
  <w:style w:type="character" w:customStyle="1" w:styleId="aff0">
    <w:name w:val="批注框文本 字符"/>
    <w:link w:val="aff"/>
    <w:qFormat/>
    <w:rPr>
      <w:rFonts w:ascii="Times New Roman" w:hAnsi="Times New Roman"/>
      <w:kern w:val="2"/>
      <w:sz w:val="18"/>
      <w:szCs w:val="18"/>
    </w:rPr>
  </w:style>
  <w:style w:type="character" w:customStyle="1" w:styleId="aff2">
    <w:name w:val="页脚 字符"/>
    <w:link w:val="aff1"/>
    <w:qFormat/>
    <w:rPr>
      <w:rFonts w:ascii="Times New Roman" w:hAnsi="Times New Roman"/>
      <w:kern w:val="2"/>
      <w:sz w:val="18"/>
      <w:szCs w:val="18"/>
    </w:rPr>
  </w:style>
  <w:style w:type="character" w:customStyle="1" w:styleId="14">
    <w:name w:val="页眉 字符1"/>
    <w:link w:val="aff3"/>
    <w:qFormat/>
    <w:rPr>
      <w:rFonts w:ascii="Times New Roman" w:hAnsi="Times New Roman"/>
      <w:kern w:val="2"/>
      <w:sz w:val="18"/>
      <w:szCs w:val="18"/>
    </w:rPr>
  </w:style>
  <w:style w:type="character" w:customStyle="1" w:styleId="aff5">
    <w:name w:val="副标题 字符"/>
    <w:link w:val="aff4"/>
    <w:uiPriority w:val="11"/>
    <w:qFormat/>
    <w:rPr>
      <w:rFonts w:ascii="Cambria" w:hAnsi="Cambria"/>
      <w:b/>
      <w:bCs/>
      <w:kern w:val="28"/>
      <w:sz w:val="32"/>
      <w:szCs w:val="32"/>
    </w:rPr>
  </w:style>
  <w:style w:type="character" w:customStyle="1" w:styleId="34">
    <w:name w:val="正文文本缩进 3 字符"/>
    <w:link w:val="33"/>
    <w:qFormat/>
    <w:rPr>
      <w:rFonts w:ascii="宋体" w:hAnsi="宋体"/>
      <w:kern w:val="2"/>
      <w:sz w:val="21"/>
      <w:szCs w:val="28"/>
    </w:rPr>
  </w:style>
  <w:style w:type="character" w:customStyle="1" w:styleId="aff9">
    <w:name w:val="标题 字符"/>
    <w:link w:val="aff8"/>
    <w:qFormat/>
    <w:rPr>
      <w:rFonts w:ascii="Cambria" w:hAnsi="Cambria"/>
      <w:b/>
      <w:bCs/>
      <w:kern w:val="2"/>
      <w:sz w:val="32"/>
      <w:szCs w:val="32"/>
    </w:rPr>
  </w:style>
  <w:style w:type="character" w:customStyle="1" w:styleId="affb">
    <w:name w:val="批注主题 字符"/>
    <w:link w:val="affa"/>
    <w:qFormat/>
    <w:rPr>
      <w:rFonts w:ascii="Times New Roman" w:hAnsi="Times New Roman"/>
      <w:b/>
      <w:bCs/>
      <w:kern w:val="2"/>
      <w:sz w:val="21"/>
      <w:szCs w:val="24"/>
    </w:rPr>
  </w:style>
  <w:style w:type="paragraph" w:customStyle="1" w:styleId="xl24">
    <w:name w:val="xl24"/>
    <w:basedOn w:val="a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4"/>
      <w:szCs w:val="24"/>
    </w:rPr>
  </w:style>
  <w:style w:type="paragraph" w:customStyle="1" w:styleId="10505">
    <w:name w:val="样式 标题 1 + 段前: 0.5 行 段后: 0.5 行"/>
    <w:basedOn w:val="11"/>
    <w:qFormat/>
    <w:pPr>
      <w:keepNext w:val="0"/>
      <w:keepLines/>
      <w:pageBreakBefore/>
      <w:widowControl/>
      <w:tabs>
        <w:tab w:val="left" w:pos="420"/>
      </w:tabs>
      <w:spacing w:beforeLines="50" w:afterLines="50" w:line="360" w:lineRule="auto"/>
      <w:ind w:left="420" w:hanging="420"/>
      <w:jc w:val="center"/>
    </w:pPr>
    <w:rPr>
      <w:rFonts w:ascii="Times New Roman" w:eastAsia="宋体" w:hAnsi="Times New Roman" w:cs="宋体" w:hint="default"/>
      <w:b/>
      <w:bCs/>
      <w:kern w:val="44"/>
      <w:sz w:val="30"/>
      <w:szCs w:val="30"/>
    </w:rPr>
  </w:style>
  <w:style w:type="paragraph" w:customStyle="1" w:styleId="2SeHeadwsa2CharCharCharH22CharHeadwsa2Chapt">
    <w:name w:val="样式 标题 2SeHead wsa2 Char Char CharH2标题 2 CharHead wsa2Chapt..."/>
    <w:basedOn w:val="21"/>
    <w:qFormat/>
    <w:pPr>
      <w:adjustRightInd w:val="0"/>
      <w:spacing w:before="100" w:beforeAutospacing="1" w:after="0" w:line="360" w:lineRule="auto"/>
      <w:jc w:val="left"/>
      <w:textAlignment w:val="baseline"/>
    </w:pPr>
    <w:rPr>
      <w:rFonts w:ascii="Times New Roman" w:eastAsia="宋体" w:hAnsi="Times New Roman"/>
      <w:kern w:val="0"/>
      <w:sz w:val="24"/>
      <w:szCs w:val="24"/>
    </w:rPr>
  </w:style>
  <w:style w:type="paragraph" w:customStyle="1" w:styleId="CharCharCharChar">
    <w:name w:val="Char Char Char Char"/>
    <w:basedOn w:val="aa"/>
    <w:qFormat/>
    <w:pPr>
      <w:spacing w:beforeLines="50" w:afterLines="100"/>
      <w:jc w:val="center"/>
    </w:pPr>
    <w:rPr>
      <w:rFonts w:ascii="Times New Roman" w:hAnsi="Times New Roman"/>
      <w:sz w:val="24"/>
      <w:szCs w:val="24"/>
    </w:rPr>
  </w:style>
  <w:style w:type="paragraph" w:customStyle="1" w:styleId="33Char32311Re11Head3WSA11h3113Char1">
    <w:name w:val="样式 样式 标题 3标题 3 Char标题 32标题 311Re11Head 3 WSA11h311标题 3 Char ...1..."/>
    <w:basedOn w:val="aa"/>
    <w:qFormat/>
    <w:pPr>
      <w:keepNext/>
      <w:keepLines/>
      <w:tabs>
        <w:tab w:val="left" w:pos="1759"/>
      </w:tabs>
      <w:adjustRightInd w:val="0"/>
      <w:spacing w:beforeLines="50" w:afterLines="50" w:line="360" w:lineRule="auto"/>
      <w:ind w:left="1759" w:hanging="420"/>
      <w:textAlignment w:val="baseline"/>
      <w:outlineLvl w:val="2"/>
    </w:pPr>
    <w:rPr>
      <w:rFonts w:ascii="Times New Roman" w:hAnsi="Times New Roman" w:cs="宋体"/>
      <w:b/>
      <w:bCs/>
      <w:kern w:val="0"/>
      <w:szCs w:val="20"/>
    </w:rPr>
  </w:style>
  <w:style w:type="paragraph" w:customStyle="1" w:styleId="Char">
    <w:name w:val="Char"/>
    <w:basedOn w:val="aa"/>
    <w:qFormat/>
    <w:pPr>
      <w:tabs>
        <w:tab w:val="left" w:pos="425"/>
      </w:tabs>
      <w:ind w:left="425" w:hanging="425"/>
    </w:pPr>
    <w:rPr>
      <w:rFonts w:ascii="Times New Roman" w:hAnsi="Times New Roman"/>
      <w:sz w:val="24"/>
      <w:szCs w:val="24"/>
    </w:rPr>
  </w:style>
  <w:style w:type="paragraph" w:customStyle="1" w:styleId="CharCharChar">
    <w:name w:val="默认段落字体 Char Char Char"/>
    <w:basedOn w:val="aa"/>
    <w:qFormat/>
    <w:rPr>
      <w:rFonts w:ascii="Times New Roman" w:hAnsi="Times New Roman"/>
      <w:sz w:val="24"/>
      <w:szCs w:val="24"/>
    </w:rPr>
  </w:style>
  <w:style w:type="paragraph" w:customStyle="1" w:styleId="15">
    <w:name w:val="列出段落1"/>
    <w:basedOn w:val="aa"/>
    <w:link w:val="ListParagraphChar"/>
    <w:qFormat/>
    <w:pPr>
      <w:ind w:firstLineChars="200" w:firstLine="420"/>
    </w:pPr>
    <w:rPr>
      <w:rFonts w:ascii="Times New Roman" w:hAnsi="Times New Roman"/>
      <w:szCs w:val="24"/>
    </w:rPr>
  </w:style>
  <w:style w:type="paragraph" w:customStyle="1" w:styleId="Char1">
    <w:name w:val="Char1"/>
    <w:basedOn w:val="aa"/>
    <w:qFormat/>
    <w:pPr>
      <w:widowControl/>
      <w:spacing w:after="160" w:line="240" w:lineRule="exact"/>
      <w:jc w:val="left"/>
    </w:pPr>
    <w:rPr>
      <w:rFonts w:ascii="Verdana" w:eastAsia="仿宋_GB2312" w:hAnsi="Verdana"/>
      <w:kern w:val="0"/>
      <w:sz w:val="24"/>
      <w:szCs w:val="20"/>
      <w:lang w:eastAsia="en-US"/>
    </w:rPr>
  </w:style>
  <w:style w:type="paragraph" w:customStyle="1" w:styleId="TOC10">
    <w:name w:val="TOC 标题1"/>
    <w:basedOn w:val="11"/>
    <w:next w:val="aa"/>
    <w:qFormat/>
    <w:pPr>
      <w:keepLines/>
      <w:widowControl/>
      <w:spacing w:before="480" w:line="276" w:lineRule="auto"/>
      <w:jc w:val="left"/>
      <w:outlineLvl w:val="9"/>
    </w:pPr>
    <w:rPr>
      <w:rFonts w:ascii="Cambria" w:eastAsia="宋体" w:hAnsi="Cambria" w:hint="default"/>
      <w:b/>
      <w:bCs/>
      <w:color w:val="365F91"/>
      <w:kern w:val="0"/>
      <w:szCs w:val="28"/>
    </w:rPr>
  </w:style>
  <w:style w:type="paragraph" w:customStyle="1" w:styleId="222">
    <w:name w:val="样式 (西文) 华文中宋 (中文) 华文中宋 小四 行距: 固定值 22 磅 首行缩进:  2 字符"/>
    <w:basedOn w:val="aa"/>
    <w:qFormat/>
    <w:pPr>
      <w:spacing w:line="500" w:lineRule="exact"/>
      <w:ind w:firstLineChars="200" w:firstLine="200"/>
    </w:pPr>
    <w:rPr>
      <w:rFonts w:ascii="华文中宋" w:eastAsia="华文中宋" w:hAnsi="华文中宋" w:cs="宋体"/>
      <w:sz w:val="24"/>
      <w:szCs w:val="20"/>
    </w:rPr>
  </w:style>
  <w:style w:type="paragraph" w:customStyle="1" w:styleId="16">
    <w:name w:val="修订1"/>
    <w:hidden/>
    <w:uiPriority w:val="99"/>
    <w:semiHidden/>
    <w:qFormat/>
    <w:rPr>
      <w:kern w:val="2"/>
      <w:sz w:val="21"/>
      <w:szCs w:val="24"/>
    </w:rPr>
  </w:style>
  <w:style w:type="paragraph" w:customStyle="1" w:styleId="110">
    <w:name w:val="列出段落11"/>
    <w:basedOn w:val="aa"/>
    <w:qFormat/>
    <w:pPr>
      <w:ind w:firstLineChars="200" w:firstLine="420"/>
    </w:pPr>
  </w:style>
  <w:style w:type="paragraph" w:customStyle="1" w:styleId="font5">
    <w:name w:val="font5"/>
    <w:basedOn w:val="aa"/>
    <w:qFormat/>
    <w:pPr>
      <w:widowControl/>
      <w:spacing w:before="100" w:beforeAutospacing="1" w:after="100" w:afterAutospacing="1"/>
      <w:jc w:val="left"/>
    </w:pPr>
    <w:rPr>
      <w:rFonts w:ascii="宋体" w:hAnsi="宋体" w:cs="宋体"/>
      <w:kern w:val="0"/>
      <w:sz w:val="18"/>
      <w:szCs w:val="18"/>
    </w:rPr>
  </w:style>
  <w:style w:type="paragraph" w:customStyle="1" w:styleId="xl78">
    <w:name w:val="xl78"/>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0">
    <w:name w:val="xl80"/>
    <w:basedOn w:val="aa"/>
    <w:qFormat/>
    <w:pPr>
      <w:widowControl/>
      <w:spacing w:before="100" w:beforeAutospacing="1" w:after="100" w:afterAutospacing="1"/>
      <w:jc w:val="left"/>
      <w:textAlignment w:val="bottom"/>
    </w:pPr>
    <w:rPr>
      <w:rFonts w:ascii="Times New Roman" w:hAnsi="Times New Roman"/>
      <w:kern w:val="0"/>
      <w:sz w:val="24"/>
      <w:szCs w:val="24"/>
    </w:rPr>
  </w:style>
  <w:style w:type="paragraph" w:customStyle="1" w:styleId="xl81">
    <w:name w:val="xl81"/>
    <w:basedOn w:val="a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82">
    <w:name w:val="xl82"/>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a"/>
    <w:qFormat/>
    <w:pPr>
      <w:widowControl/>
      <w:spacing w:before="100" w:beforeAutospacing="1" w:after="100" w:afterAutospacing="1"/>
      <w:jc w:val="left"/>
      <w:textAlignment w:val="bottom"/>
    </w:pPr>
    <w:rPr>
      <w:rFonts w:ascii="Times New Roman" w:hAnsi="Times New Roman"/>
      <w:kern w:val="0"/>
      <w:sz w:val="24"/>
      <w:szCs w:val="24"/>
    </w:rPr>
  </w:style>
  <w:style w:type="paragraph" w:customStyle="1" w:styleId="xl84">
    <w:name w:val="xl84"/>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5">
    <w:name w:val="xl85"/>
    <w:basedOn w:val="aa"/>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86">
    <w:name w:val="xl86"/>
    <w:basedOn w:val="a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font0">
    <w:name w:val="font0"/>
    <w:basedOn w:val="aa"/>
    <w:qFormat/>
    <w:pPr>
      <w:widowControl/>
      <w:spacing w:before="100" w:beforeAutospacing="1" w:after="100" w:afterAutospacing="1"/>
      <w:jc w:val="left"/>
    </w:pPr>
    <w:rPr>
      <w:rFonts w:ascii="宋体" w:hAnsi="宋体" w:cs="宋体"/>
      <w:kern w:val="0"/>
      <w:sz w:val="24"/>
      <w:szCs w:val="24"/>
    </w:rPr>
  </w:style>
  <w:style w:type="paragraph" w:customStyle="1" w:styleId="xl110">
    <w:name w:val="xl110"/>
    <w:basedOn w:val="aa"/>
    <w:qFormat/>
    <w:pPr>
      <w:widowControl/>
      <w:spacing w:before="100" w:beforeAutospacing="1" w:after="100" w:afterAutospacing="1"/>
      <w:jc w:val="left"/>
      <w:textAlignment w:val="bottom"/>
    </w:pPr>
    <w:rPr>
      <w:rFonts w:ascii="Times New Roman" w:hAnsi="Times New Roman"/>
      <w:kern w:val="0"/>
      <w:sz w:val="24"/>
      <w:szCs w:val="24"/>
    </w:rPr>
  </w:style>
  <w:style w:type="paragraph" w:customStyle="1" w:styleId="xl111">
    <w:name w:val="xl111"/>
    <w:basedOn w:val="aa"/>
    <w:qFormat/>
    <w:pPr>
      <w:widowControl/>
      <w:spacing w:before="100" w:beforeAutospacing="1" w:after="100" w:afterAutospacing="1"/>
      <w:jc w:val="center"/>
      <w:textAlignment w:val="bottom"/>
    </w:pPr>
    <w:rPr>
      <w:rFonts w:ascii="Times New Roman" w:hAnsi="Times New Roman"/>
      <w:kern w:val="0"/>
      <w:sz w:val="24"/>
      <w:szCs w:val="24"/>
    </w:rPr>
  </w:style>
  <w:style w:type="paragraph" w:customStyle="1" w:styleId="xl112">
    <w:name w:val="xl112"/>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仿宋_GB2312" w:eastAsia="仿宋_GB2312" w:hAnsi="宋体" w:cs="宋体"/>
      <w:kern w:val="0"/>
      <w:szCs w:val="21"/>
    </w:rPr>
  </w:style>
  <w:style w:type="paragraph" w:customStyle="1" w:styleId="xl113">
    <w:name w:val="xl113"/>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仿宋_GB2312" w:eastAsia="仿宋_GB2312" w:hAnsi="宋体" w:cs="宋体"/>
      <w:kern w:val="0"/>
      <w:sz w:val="24"/>
      <w:szCs w:val="24"/>
    </w:rPr>
  </w:style>
  <w:style w:type="paragraph" w:customStyle="1" w:styleId="xl114">
    <w:name w:val="xl114"/>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仿宋_GB2312" w:eastAsia="仿宋_GB2312" w:hAnsi="宋体" w:cs="宋体"/>
      <w:kern w:val="0"/>
      <w:sz w:val="18"/>
      <w:szCs w:val="18"/>
    </w:rPr>
  </w:style>
  <w:style w:type="paragraph" w:customStyle="1" w:styleId="xl115">
    <w:name w:val="xl115"/>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仿宋_GB2312" w:eastAsia="仿宋_GB2312" w:hAnsi="宋体" w:cs="宋体"/>
      <w:kern w:val="0"/>
      <w:sz w:val="24"/>
      <w:szCs w:val="24"/>
    </w:rPr>
  </w:style>
  <w:style w:type="paragraph" w:customStyle="1" w:styleId="xl116">
    <w:name w:val="xl116"/>
    <w:basedOn w:val="aa"/>
    <w:qFormat/>
    <w:pPr>
      <w:widowControl/>
      <w:spacing w:before="100" w:beforeAutospacing="1" w:after="100" w:afterAutospacing="1"/>
      <w:jc w:val="left"/>
      <w:textAlignment w:val="bottom"/>
    </w:pPr>
    <w:rPr>
      <w:rFonts w:ascii="Times New Roman" w:hAnsi="Times New Roman"/>
      <w:kern w:val="0"/>
      <w:sz w:val="24"/>
      <w:szCs w:val="24"/>
    </w:rPr>
  </w:style>
  <w:style w:type="paragraph" w:customStyle="1" w:styleId="xl117">
    <w:name w:val="xl117"/>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仿宋_GB2312" w:eastAsia="仿宋_GB2312" w:hAnsi="宋体" w:cs="宋体"/>
      <w:kern w:val="0"/>
      <w:sz w:val="24"/>
      <w:szCs w:val="24"/>
    </w:rPr>
  </w:style>
  <w:style w:type="paragraph" w:customStyle="1" w:styleId="font6">
    <w:name w:val="font6"/>
    <w:basedOn w:val="aa"/>
    <w:qFormat/>
    <w:pPr>
      <w:widowControl/>
      <w:spacing w:before="100" w:beforeAutospacing="1" w:after="100" w:afterAutospacing="1"/>
      <w:jc w:val="left"/>
    </w:pPr>
    <w:rPr>
      <w:rFonts w:ascii="Times New Roman" w:hAnsi="Times New Roman"/>
      <w:color w:val="000000"/>
      <w:kern w:val="0"/>
      <w:sz w:val="20"/>
      <w:szCs w:val="20"/>
    </w:rPr>
  </w:style>
  <w:style w:type="paragraph" w:customStyle="1" w:styleId="font7">
    <w:name w:val="font7"/>
    <w:basedOn w:val="aa"/>
    <w:qFormat/>
    <w:pPr>
      <w:widowControl/>
      <w:spacing w:before="100" w:beforeAutospacing="1" w:after="100" w:afterAutospacing="1"/>
      <w:jc w:val="left"/>
    </w:pPr>
    <w:rPr>
      <w:rFonts w:ascii="宋体" w:hAnsi="宋体" w:cs="宋体"/>
      <w:color w:val="000000"/>
      <w:kern w:val="0"/>
      <w:sz w:val="20"/>
      <w:szCs w:val="20"/>
    </w:rPr>
  </w:style>
  <w:style w:type="paragraph" w:customStyle="1" w:styleId="xl118">
    <w:name w:val="xl118"/>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18"/>
      <w:szCs w:val="18"/>
    </w:rPr>
  </w:style>
  <w:style w:type="paragraph" w:customStyle="1" w:styleId="xl119">
    <w:name w:val="xl119"/>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20">
    <w:name w:val="xl120"/>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rPr>
  </w:style>
  <w:style w:type="paragraph" w:customStyle="1" w:styleId="xl121">
    <w:name w:val="xl121"/>
    <w:basedOn w:val="a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2">
    <w:name w:val="xl122"/>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123">
    <w:name w:val="xl123"/>
    <w:basedOn w:val="aa"/>
    <w:qFormat/>
    <w:pPr>
      <w:widowControl/>
      <w:spacing w:before="100" w:beforeAutospacing="1" w:after="100" w:afterAutospacing="1"/>
      <w:jc w:val="left"/>
      <w:textAlignment w:val="bottom"/>
    </w:pPr>
    <w:rPr>
      <w:rFonts w:ascii="Times New Roman" w:hAnsi="Times New Roman"/>
      <w:kern w:val="0"/>
      <w:sz w:val="24"/>
      <w:szCs w:val="24"/>
    </w:rPr>
  </w:style>
  <w:style w:type="paragraph" w:customStyle="1" w:styleId="xl70">
    <w:name w:val="xl70"/>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1">
    <w:name w:val="xl71"/>
    <w:basedOn w:val="aa"/>
    <w:qFormat/>
    <w:pPr>
      <w:widowControl/>
      <w:spacing w:before="100" w:beforeAutospacing="1" w:after="100" w:afterAutospacing="1"/>
      <w:jc w:val="left"/>
      <w:textAlignment w:val="bottom"/>
    </w:pPr>
    <w:rPr>
      <w:rFonts w:ascii="Times New Roman" w:hAnsi="Times New Roman"/>
      <w:kern w:val="0"/>
      <w:sz w:val="24"/>
      <w:szCs w:val="24"/>
    </w:rPr>
  </w:style>
  <w:style w:type="paragraph" w:customStyle="1" w:styleId="xl72">
    <w:name w:val="xl72"/>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3">
    <w:name w:val="xl73"/>
    <w:basedOn w:val="a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b/>
      <w:bCs/>
      <w:kern w:val="0"/>
      <w:sz w:val="20"/>
      <w:szCs w:val="20"/>
    </w:rPr>
  </w:style>
  <w:style w:type="paragraph" w:customStyle="1" w:styleId="xl76">
    <w:name w:val="xl76"/>
    <w:basedOn w:val="a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7">
    <w:name w:val="xl77"/>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88">
    <w:name w:val="xl88"/>
    <w:basedOn w:val="a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宋体" w:hAnsi="宋体" w:cs="宋体"/>
      <w:b/>
      <w:bCs/>
      <w:kern w:val="0"/>
      <w:sz w:val="20"/>
      <w:szCs w:val="20"/>
    </w:rPr>
  </w:style>
  <w:style w:type="paragraph" w:customStyle="1" w:styleId="xl89">
    <w:name w:val="xl89"/>
    <w:basedOn w:val="aa"/>
    <w:qFormat/>
    <w:pPr>
      <w:widowControl/>
      <w:spacing w:before="100" w:beforeAutospacing="1" w:after="100" w:afterAutospacing="1"/>
      <w:jc w:val="left"/>
      <w:textAlignment w:val="bottom"/>
    </w:pPr>
    <w:rPr>
      <w:rFonts w:ascii="宋体" w:hAnsi="宋体" w:cs="宋体"/>
      <w:b/>
      <w:bCs/>
      <w:kern w:val="0"/>
      <w:sz w:val="24"/>
      <w:szCs w:val="24"/>
    </w:rPr>
  </w:style>
  <w:style w:type="paragraph" w:customStyle="1" w:styleId="xl90">
    <w:name w:val="xl90"/>
    <w:basedOn w:val="a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1">
    <w:name w:val="xl91"/>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2">
    <w:name w:val="xl92"/>
    <w:basedOn w:val="aa"/>
    <w:qFormat/>
    <w:pPr>
      <w:widowControl/>
      <w:pBdr>
        <w:top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93">
    <w:name w:val="xl93"/>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4">
    <w:name w:val="xl94"/>
    <w:basedOn w:val="a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b/>
      <w:bCs/>
      <w:kern w:val="0"/>
      <w:sz w:val="20"/>
      <w:szCs w:val="20"/>
    </w:rPr>
  </w:style>
  <w:style w:type="paragraph" w:customStyle="1" w:styleId="xl95">
    <w:name w:val="xl95"/>
    <w:basedOn w:val="aa"/>
    <w:qFormat/>
    <w:pPr>
      <w:widowControl/>
      <w:pBdr>
        <w:top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96">
    <w:name w:val="xl96"/>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97">
    <w:name w:val="xl97"/>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98">
    <w:name w:val="xl98"/>
    <w:basedOn w:val="aa"/>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1">
    <w:name w:val="xl101"/>
    <w:basedOn w:val="aa"/>
    <w:qFormat/>
    <w:pPr>
      <w:widowControl/>
      <w:pBdr>
        <w:top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02">
    <w:name w:val="xl102"/>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03">
    <w:name w:val="xl103"/>
    <w:basedOn w:val="aa"/>
    <w:qFormat/>
    <w:pPr>
      <w:widowControl/>
      <w:pBdr>
        <w:top w:val="single" w:sz="4" w:space="0" w:color="auto"/>
        <w:left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04">
    <w:name w:val="xl104"/>
    <w:basedOn w:val="aa"/>
    <w:qFormat/>
    <w:pPr>
      <w:widowControl/>
      <w:pBdr>
        <w:top w:val="single" w:sz="4" w:space="0" w:color="auto"/>
        <w:left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05">
    <w:name w:val="xl105"/>
    <w:basedOn w:val="aa"/>
    <w:qFormat/>
    <w:pPr>
      <w:widowControl/>
      <w:pBdr>
        <w:top w:val="single" w:sz="4" w:space="0" w:color="auto"/>
        <w:left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06">
    <w:name w:val="xl106"/>
    <w:basedOn w:val="aa"/>
    <w:qFormat/>
    <w:pPr>
      <w:widowControl/>
      <w:pBdr>
        <w:top w:val="single" w:sz="4" w:space="0" w:color="auto"/>
        <w:bottom w:val="single" w:sz="8"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07">
    <w:name w:val="xl107"/>
    <w:basedOn w:val="a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08">
    <w:name w:val="xl108"/>
    <w:basedOn w:val="a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09">
    <w:name w:val="xl109"/>
    <w:basedOn w:val="aa"/>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4">
    <w:name w:val="xl124"/>
    <w:basedOn w:val="aa"/>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25">
    <w:name w:val="xl125"/>
    <w:basedOn w:val="aa"/>
    <w:qFormat/>
    <w:pPr>
      <w:widowControl/>
      <w:pBdr>
        <w:left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26">
    <w:name w:val="xl126"/>
    <w:basedOn w:val="aa"/>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27">
    <w:name w:val="xl127"/>
    <w:basedOn w:val="a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8">
    <w:name w:val="xl128"/>
    <w:basedOn w:val="a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9">
    <w:name w:val="xl129"/>
    <w:basedOn w:val="aa"/>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0">
    <w:name w:val="xl130"/>
    <w:basedOn w:val="aa"/>
    <w:qFormat/>
    <w:pPr>
      <w:widowControl/>
      <w:pBdr>
        <w:left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1">
    <w:name w:val="xl131"/>
    <w:basedOn w:val="aa"/>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a"/>
    <w:qFormat/>
    <w:pPr>
      <w:widowControl/>
      <w:pBdr>
        <w:left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3">
    <w:name w:val="xl133"/>
    <w:basedOn w:val="aa"/>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4">
    <w:name w:val="xl134"/>
    <w:basedOn w:val="a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5">
    <w:name w:val="xl135"/>
    <w:basedOn w:val="a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6">
    <w:name w:val="xl136"/>
    <w:basedOn w:val="a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138">
    <w:name w:val="xl138"/>
    <w:basedOn w:val="a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9">
    <w:name w:val="xl139"/>
    <w:basedOn w:val="a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40">
    <w:name w:val="xl140"/>
    <w:basedOn w:val="aa"/>
    <w:qFormat/>
    <w:pPr>
      <w:widowControl/>
      <w:pBdr>
        <w:top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41">
    <w:name w:val="xl141"/>
    <w:basedOn w:val="a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142">
    <w:name w:val="xl142"/>
    <w:basedOn w:val="a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4">
    <w:name w:val="xl144"/>
    <w:basedOn w:val="aa"/>
    <w:qFormat/>
    <w:pPr>
      <w:widowControl/>
      <w:pBdr>
        <w:top w:val="single" w:sz="4" w:space="0" w:color="auto"/>
        <w:left w:val="single" w:sz="4" w:space="0" w:color="auto"/>
      </w:pBdr>
      <w:spacing w:before="100" w:beforeAutospacing="1" w:after="100" w:afterAutospacing="1"/>
      <w:jc w:val="center"/>
    </w:pPr>
    <w:rPr>
      <w:rFonts w:ascii="宋体" w:hAnsi="宋体" w:cs="宋体"/>
      <w:kern w:val="0"/>
      <w:sz w:val="20"/>
      <w:szCs w:val="20"/>
    </w:rPr>
  </w:style>
  <w:style w:type="paragraph" w:customStyle="1" w:styleId="xl145">
    <w:name w:val="xl145"/>
    <w:basedOn w:val="aa"/>
    <w:qFormat/>
    <w:pPr>
      <w:widowControl/>
      <w:pBdr>
        <w:left w:val="single" w:sz="4" w:space="0" w:color="auto"/>
      </w:pBdr>
      <w:spacing w:before="100" w:beforeAutospacing="1" w:after="100" w:afterAutospacing="1"/>
      <w:jc w:val="center"/>
    </w:pPr>
    <w:rPr>
      <w:rFonts w:ascii="宋体" w:hAnsi="宋体" w:cs="宋体"/>
      <w:kern w:val="0"/>
      <w:sz w:val="20"/>
      <w:szCs w:val="20"/>
    </w:rPr>
  </w:style>
  <w:style w:type="paragraph" w:customStyle="1" w:styleId="xl146">
    <w:name w:val="xl146"/>
    <w:basedOn w:val="aa"/>
    <w:qFormat/>
    <w:pPr>
      <w:widowControl/>
      <w:pBdr>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47">
    <w:name w:val="xl147"/>
    <w:basedOn w:val="aa"/>
    <w:qFormat/>
    <w:pPr>
      <w:widowControl/>
      <w:pBdr>
        <w:top w:val="single" w:sz="4" w:space="0" w:color="auto"/>
        <w:left w:val="single" w:sz="4" w:space="0" w:color="auto"/>
      </w:pBdr>
      <w:spacing w:before="100" w:beforeAutospacing="1" w:after="100" w:afterAutospacing="1"/>
      <w:jc w:val="center"/>
    </w:pPr>
    <w:rPr>
      <w:rFonts w:ascii="宋体" w:hAnsi="宋体" w:cs="宋体"/>
      <w:kern w:val="0"/>
      <w:sz w:val="20"/>
      <w:szCs w:val="20"/>
    </w:rPr>
  </w:style>
  <w:style w:type="paragraph" w:customStyle="1" w:styleId="xl148">
    <w:name w:val="xl148"/>
    <w:basedOn w:val="aa"/>
    <w:qFormat/>
    <w:pPr>
      <w:widowControl/>
      <w:pBdr>
        <w:left w:val="single" w:sz="4" w:space="0" w:color="auto"/>
      </w:pBdr>
      <w:spacing w:before="100" w:beforeAutospacing="1" w:after="100" w:afterAutospacing="1"/>
      <w:jc w:val="center"/>
    </w:pPr>
    <w:rPr>
      <w:rFonts w:ascii="宋体" w:hAnsi="宋体" w:cs="宋体"/>
      <w:kern w:val="0"/>
      <w:sz w:val="20"/>
      <w:szCs w:val="20"/>
    </w:rPr>
  </w:style>
  <w:style w:type="paragraph" w:customStyle="1" w:styleId="xl149">
    <w:name w:val="xl149"/>
    <w:basedOn w:val="aa"/>
    <w:qFormat/>
    <w:pPr>
      <w:widowControl/>
      <w:pBdr>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font8">
    <w:name w:val="font8"/>
    <w:basedOn w:val="aa"/>
    <w:qFormat/>
    <w:pPr>
      <w:widowControl/>
      <w:spacing w:before="100" w:beforeAutospacing="1" w:after="100" w:afterAutospacing="1"/>
      <w:jc w:val="left"/>
    </w:pPr>
    <w:rPr>
      <w:rFonts w:ascii="Times New Roman" w:hAnsi="Times New Roman"/>
      <w:kern w:val="0"/>
      <w:szCs w:val="21"/>
    </w:rPr>
  </w:style>
  <w:style w:type="paragraph" w:customStyle="1" w:styleId="font9">
    <w:name w:val="font9"/>
    <w:basedOn w:val="aa"/>
    <w:qFormat/>
    <w:pPr>
      <w:widowControl/>
      <w:spacing w:before="100" w:beforeAutospacing="1" w:after="100" w:afterAutospacing="1"/>
      <w:jc w:val="left"/>
    </w:pPr>
    <w:rPr>
      <w:rFonts w:ascii="宋体" w:hAnsi="宋体" w:cs="宋体"/>
      <w:kern w:val="0"/>
      <w:sz w:val="18"/>
      <w:szCs w:val="18"/>
    </w:rPr>
  </w:style>
  <w:style w:type="paragraph" w:customStyle="1" w:styleId="xl150">
    <w:name w:val="xl150"/>
    <w:basedOn w:val="a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character" w:customStyle="1" w:styleId="CharCharChar1">
    <w:name w:val="普通文字 Char Char Char1"/>
    <w:qFormat/>
    <w:rPr>
      <w:rFonts w:ascii="宋体" w:eastAsia="宋体" w:hAnsi="Courier New"/>
      <w:kern w:val="2"/>
      <w:sz w:val="21"/>
      <w:lang w:val="en-US" w:eastAsia="zh-CN" w:bidi="ar-SA"/>
    </w:rPr>
  </w:style>
  <w:style w:type="character" w:customStyle="1" w:styleId="Char10">
    <w:name w:val="纯文本 Char1"/>
    <w:qFormat/>
    <w:rPr>
      <w:rFonts w:ascii="宋体" w:eastAsia="宋体" w:hAnsi="Courier New"/>
      <w:kern w:val="2"/>
      <w:sz w:val="21"/>
      <w:lang w:val="en-US" w:eastAsia="zh-CN" w:bidi="ar-SA"/>
    </w:rPr>
  </w:style>
  <w:style w:type="paragraph" w:customStyle="1" w:styleId="afff2">
    <w:name w:val="表内文字"/>
    <w:qFormat/>
    <w:pPr>
      <w:keepNext/>
      <w:spacing w:before="60" w:after="60" w:line="300" w:lineRule="auto"/>
      <w:jc w:val="both"/>
    </w:pPr>
    <w:rPr>
      <w:sz w:val="18"/>
    </w:rPr>
  </w:style>
  <w:style w:type="paragraph" w:customStyle="1" w:styleId="35">
    <w:name w:val="正文文字缩进 3"/>
    <w:basedOn w:val="aa"/>
    <w:qFormat/>
    <w:pPr>
      <w:widowControl/>
      <w:spacing w:before="119" w:line="272" w:lineRule="atLeast"/>
      <w:ind w:left="719" w:firstLine="481"/>
      <w:jc w:val="left"/>
      <w:textAlignment w:val="baseline"/>
    </w:pPr>
    <w:rPr>
      <w:rFonts w:ascii="宋体" w:hAnsi="Times New Roman"/>
      <w:color w:val="000000"/>
      <w:kern w:val="0"/>
      <w:sz w:val="24"/>
      <w:szCs w:val="20"/>
      <w:u w:color="000000"/>
    </w:rPr>
  </w:style>
  <w:style w:type="paragraph" w:customStyle="1" w:styleId="28">
    <w:name w:val="正文文字缩进 2"/>
    <w:basedOn w:val="aa"/>
    <w:qFormat/>
    <w:pPr>
      <w:widowControl/>
      <w:spacing w:line="351" w:lineRule="atLeast"/>
      <w:ind w:firstLine="481"/>
      <w:textAlignment w:val="baseline"/>
    </w:pPr>
    <w:rPr>
      <w:rFonts w:ascii="仿宋_GB2312" w:eastAsia="仿宋_GB2312" w:hAnsi="Times New Roman"/>
      <w:color w:val="000000"/>
      <w:kern w:val="0"/>
      <w:sz w:val="24"/>
      <w:szCs w:val="20"/>
      <w:u w:color="000000"/>
    </w:rPr>
  </w:style>
  <w:style w:type="paragraph" w:customStyle="1" w:styleId="CharCharChar1CharCharCharChar">
    <w:name w:val="Char Char Char1 Char Char Char Char"/>
    <w:basedOn w:val="aa"/>
    <w:qFormat/>
    <w:rPr>
      <w:rFonts w:ascii="Tahoma" w:hAnsi="Tahoma"/>
      <w:sz w:val="24"/>
      <w:szCs w:val="20"/>
    </w:rPr>
  </w:style>
  <w:style w:type="paragraph" w:customStyle="1" w:styleId="085">
    <w:name w:val="样式 首行缩进:  0.85 厘米"/>
    <w:basedOn w:val="aa"/>
    <w:link w:val="085Char"/>
    <w:qFormat/>
    <w:pPr>
      <w:ind w:firstLine="851"/>
    </w:pPr>
    <w:rPr>
      <w:rFonts w:ascii="Times New Roman" w:hAnsi="Times New Roman" w:cs="宋体"/>
      <w:sz w:val="24"/>
      <w:szCs w:val="24"/>
    </w:rPr>
  </w:style>
  <w:style w:type="paragraph" w:customStyle="1" w:styleId="CharCharCharCharCharCharChar">
    <w:name w:val="Char Char Char Char Char Char Char"/>
    <w:basedOn w:val="aa"/>
    <w:qFormat/>
    <w:pPr>
      <w:widowControl/>
      <w:spacing w:after="160" w:line="240" w:lineRule="exact"/>
      <w:jc w:val="left"/>
    </w:pPr>
    <w:rPr>
      <w:rFonts w:ascii="Arial" w:eastAsia="Times New Roman" w:hAnsi="Arial" w:cs="Verdana"/>
      <w:b/>
      <w:kern w:val="0"/>
      <w:sz w:val="24"/>
      <w:szCs w:val="24"/>
      <w:lang w:eastAsia="en-US"/>
    </w:rPr>
  </w:style>
  <w:style w:type="paragraph" w:customStyle="1" w:styleId="ParaCharCharCharCharCharCharChar">
    <w:name w:val="默认段落字体 Para Char Char Char Char Char Char Char"/>
    <w:basedOn w:val="aa"/>
    <w:next w:val="aa"/>
    <w:qFormat/>
    <w:pPr>
      <w:spacing w:line="300" w:lineRule="auto"/>
    </w:pPr>
    <w:rPr>
      <w:rFonts w:ascii="Times New Roman" w:hAnsi="Times New Roman"/>
      <w:sz w:val="24"/>
      <w:szCs w:val="24"/>
    </w:rPr>
  </w:style>
  <w:style w:type="character" w:customStyle="1" w:styleId="Char0">
    <w:name w:val="副标题 Char"/>
    <w:qFormat/>
    <w:rPr>
      <w:rFonts w:ascii="Cambria" w:hAnsi="Cambria"/>
      <w:b/>
      <w:bCs/>
      <w:kern w:val="28"/>
      <w:sz w:val="32"/>
      <w:szCs w:val="32"/>
    </w:rPr>
  </w:style>
  <w:style w:type="character" w:customStyle="1" w:styleId="Char2">
    <w:name w:val="纯文本 Char"/>
    <w:qFormat/>
    <w:rPr>
      <w:rFonts w:ascii="宋体" w:hAnsi="Courier New" w:cs="Courier New"/>
      <w:kern w:val="2"/>
      <w:sz w:val="21"/>
      <w:szCs w:val="21"/>
    </w:rPr>
  </w:style>
  <w:style w:type="character" w:customStyle="1" w:styleId="17">
    <w:name w:val="未处理的提及1"/>
    <w:basedOn w:val="ac"/>
    <w:uiPriority w:val="99"/>
    <w:unhideWhenUsed/>
    <w:qFormat/>
    <w:rPr>
      <w:color w:val="808080"/>
      <w:shd w:val="clear" w:color="auto" w:fill="E6E6E6"/>
    </w:rPr>
  </w:style>
  <w:style w:type="character" w:customStyle="1" w:styleId="CharChar">
    <w:name w:val="正文表格 Char Char"/>
    <w:link w:val="afff3"/>
    <w:qFormat/>
  </w:style>
  <w:style w:type="paragraph" w:customStyle="1" w:styleId="afff3">
    <w:name w:val="正文表格"/>
    <w:basedOn w:val="aa"/>
    <w:link w:val="CharChar"/>
    <w:qFormat/>
    <w:pPr>
      <w:snapToGrid w:val="0"/>
    </w:pPr>
    <w:rPr>
      <w:kern w:val="0"/>
      <w:sz w:val="20"/>
      <w:szCs w:val="20"/>
    </w:rPr>
  </w:style>
  <w:style w:type="paragraph" w:customStyle="1" w:styleId="210">
    <w:name w:val="中等深浅网格 21"/>
    <w:qFormat/>
    <w:pPr>
      <w:widowControl w:val="0"/>
      <w:ind w:firstLineChars="200" w:firstLine="200"/>
      <w:jc w:val="both"/>
    </w:pPr>
    <w:rPr>
      <w:rFonts w:ascii="Calibri" w:hAnsi="Calibri"/>
      <w:kern w:val="2"/>
      <w:sz w:val="21"/>
      <w:szCs w:val="22"/>
    </w:rPr>
  </w:style>
  <w:style w:type="character" w:customStyle="1" w:styleId="29">
    <w:name w:val="未处理的提及2"/>
    <w:basedOn w:val="ac"/>
    <w:uiPriority w:val="99"/>
    <w:unhideWhenUsed/>
    <w:qFormat/>
    <w:rPr>
      <w:color w:val="808080"/>
      <w:shd w:val="clear" w:color="auto" w:fill="E6E6E6"/>
    </w:rPr>
  </w:style>
  <w:style w:type="paragraph" w:customStyle="1" w:styleId="BT2">
    <w:name w:val="BT2"/>
    <w:basedOn w:val="21"/>
    <w:next w:val="aa"/>
    <w:qFormat/>
    <w:pPr>
      <w:spacing w:line="520" w:lineRule="exact"/>
    </w:pPr>
    <w:rPr>
      <w:b w:val="0"/>
      <w:bCs w:val="0"/>
      <w:sz w:val="28"/>
      <w:szCs w:val="20"/>
    </w:rPr>
  </w:style>
  <w:style w:type="character" w:customStyle="1" w:styleId="36">
    <w:name w:val="未处理的提及3"/>
    <w:basedOn w:val="ac"/>
    <w:uiPriority w:val="99"/>
    <w:unhideWhenUsed/>
    <w:qFormat/>
    <w:rPr>
      <w:color w:val="605E5C"/>
      <w:shd w:val="clear" w:color="auto" w:fill="E1DFDD"/>
    </w:rPr>
  </w:style>
  <w:style w:type="paragraph" w:customStyle="1" w:styleId="p0">
    <w:name w:val="p0"/>
    <w:basedOn w:val="aa"/>
    <w:qFormat/>
    <w:pPr>
      <w:widowControl/>
    </w:pPr>
    <w:rPr>
      <w:rFonts w:cs="Calibri"/>
      <w:kern w:val="0"/>
      <w:szCs w:val="21"/>
    </w:rPr>
  </w:style>
  <w:style w:type="paragraph" w:customStyle="1" w:styleId="2a">
    <w:name w:val="修订2"/>
    <w:hidden/>
    <w:uiPriority w:val="99"/>
    <w:semiHidden/>
    <w:qFormat/>
    <w:rPr>
      <w:kern w:val="2"/>
      <w:sz w:val="21"/>
    </w:rPr>
  </w:style>
  <w:style w:type="character" w:customStyle="1" w:styleId="43">
    <w:name w:val="未处理的提及4"/>
    <w:basedOn w:val="ac"/>
    <w:uiPriority w:val="99"/>
    <w:unhideWhenUsed/>
    <w:qFormat/>
    <w:rPr>
      <w:color w:val="605E5C"/>
      <w:shd w:val="clear" w:color="auto" w:fill="E1DFDD"/>
    </w:rPr>
  </w:style>
  <w:style w:type="character" w:customStyle="1" w:styleId="53">
    <w:name w:val="未处理的提及5"/>
    <w:basedOn w:val="ac"/>
    <w:uiPriority w:val="99"/>
    <w:unhideWhenUsed/>
    <w:qFormat/>
    <w:rPr>
      <w:color w:val="605E5C"/>
      <w:shd w:val="clear" w:color="auto" w:fill="E1DFDD"/>
    </w:rPr>
  </w:style>
  <w:style w:type="paragraph" w:customStyle="1" w:styleId="afff4">
    <w:name w:val="正文内容"/>
    <w:basedOn w:val="aa"/>
    <w:qFormat/>
    <w:pPr>
      <w:widowControl/>
      <w:spacing w:afterLines="50" w:line="300" w:lineRule="auto"/>
      <w:ind w:firstLineChars="200" w:firstLine="480"/>
    </w:pPr>
    <w:rPr>
      <w:sz w:val="24"/>
      <w:szCs w:val="21"/>
    </w:rPr>
  </w:style>
  <w:style w:type="character" w:customStyle="1" w:styleId="font11">
    <w:name w:val="font11"/>
    <w:basedOn w:val="ac"/>
    <w:qFormat/>
    <w:rPr>
      <w:rFonts w:ascii="宋体" w:eastAsia="宋体" w:hAnsi="宋体" w:cs="宋体" w:hint="eastAsia"/>
      <w:color w:val="000000"/>
      <w:sz w:val="22"/>
      <w:szCs w:val="22"/>
      <w:u w:val="none"/>
    </w:rPr>
  </w:style>
  <w:style w:type="character" w:customStyle="1" w:styleId="font21">
    <w:name w:val="font21"/>
    <w:basedOn w:val="ac"/>
    <w:qFormat/>
    <w:rPr>
      <w:rFonts w:ascii="宋体" w:eastAsia="宋体" w:hAnsi="宋体" w:cs="宋体" w:hint="eastAsia"/>
      <w:color w:val="000000"/>
      <w:sz w:val="22"/>
      <w:szCs w:val="22"/>
      <w:u w:val="none"/>
    </w:rPr>
  </w:style>
  <w:style w:type="character" w:customStyle="1" w:styleId="afff5">
    <w:name w:val="列表段落 字符"/>
    <w:link w:val="2b"/>
    <w:qFormat/>
    <w:rPr>
      <w:rFonts w:ascii="Times New Roman" w:hAnsi="Times New Roman"/>
      <w:kern w:val="2"/>
      <w:sz w:val="21"/>
      <w:szCs w:val="24"/>
    </w:rPr>
  </w:style>
  <w:style w:type="paragraph" w:customStyle="1" w:styleId="2b">
    <w:name w:val="列出段落2"/>
    <w:basedOn w:val="aa"/>
    <w:link w:val="afff5"/>
    <w:uiPriority w:val="34"/>
    <w:qFormat/>
    <w:pPr>
      <w:ind w:firstLineChars="200" w:firstLine="420"/>
    </w:pPr>
    <w:rPr>
      <w:rFonts w:ascii="Times New Roman" w:hAnsi="Times New Roman"/>
      <w:szCs w:val="24"/>
    </w:rPr>
  </w:style>
  <w:style w:type="paragraph" w:styleId="afff6">
    <w:name w:val="List Paragraph"/>
    <w:aliases w:val="lp1"/>
    <w:basedOn w:val="aa"/>
    <w:link w:val="18"/>
    <w:uiPriority w:val="99"/>
    <w:qFormat/>
    <w:pPr>
      <w:ind w:firstLineChars="200" w:firstLine="420"/>
    </w:pPr>
  </w:style>
  <w:style w:type="paragraph" w:customStyle="1" w:styleId="TableParagraph">
    <w:name w:val="Table Paragraph"/>
    <w:basedOn w:val="aa"/>
    <w:uiPriority w:val="1"/>
    <w:qFormat/>
    <w:pPr>
      <w:autoSpaceDE w:val="0"/>
      <w:autoSpaceDN w:val="0"/>
      <w:adjustRightInd w:val="0"/>
      <w:jc w:val="left"/>
    </w:pPr>
    <w:rPr>
      <w:rFonts w:ascii="宋体" w:cs="宋体"/>
      <w:kern w:val="0"/>
      <w:sz w:val="24"/>
      <w:szCs w:val="24"/>
    </w:rPr>
  </w:style>
  <w:style w:type="paragraph" w:customStyle="1" w:styleId="TOC20">
    <w:name w:val="TOC 标题2"/>
    <w:basedOn w:val="11"/>
    <w:next w:val="aa"/>
    <w:uiPriority w:val="39"/>
    <w:unhideWhenUsed/>
    <w:qFormat/>
    <w:pPr>
      <w:widowControl/>
      <w:spacing w:before="240" w:line="259" w:lineRule="auto"/>
      <w:jc w:val="left"/>
      <w:outlineLvl w:val="9"/>
    </w:pPr>
    <w:rPr>
      <w:rFonts w:asciiTheme="majorHAnsi" w:eastAsiaTheme="majorEastAsia" w:hAnsiTheme="majorHAnsi" w:cstheme="majorBidi"/>
      <w:color w:val="2F5496" w:themeColor="accent1" w:themeShade="BF"/>
      <w:kern w:val="0"/>
      <w:szCs w:val="32"/>
    </w:rPr>
  </w:style>
  <w:style w:type="paragraph" w:customStyle="1" w:styleId="EYNormal">
    <w:name w:val="EY Normal"/>
    <w:qFormat/>
    <w:pPr>
      <w:spacing w:before="120" w:after="120" w:line="360" w:lineRule="auto"/>
      <w:ind w:firstLine="567"/>
    </w:pPr>
    <w:rPr>
      <w:rFonts w:ascii="宋体" w:hAnsiTheme="minorEastAsia"/>
      <w:color w:val="000000" w:themeColor="text1"/>
      <w:kern w:val="12"/>
      <w:sz w:val="24"/>
      <w:szCs w:val="24"/>
    </w:rPr>
  </w:style>
  <w:style w:type="paragraph" w:customStyle="1" w:styleId="37">
    <w:name w:val="修订3"/>
    <w:hidden/>
    <w:uiPriority w:val="99"/>
    <w:semiHidden/>
    <w:qFormat/>
    <w:rPr>
      <w:rFonts w:ascii="Calibri" w:hAnsi="Calibri"/>
      <w:kern w:val="2"/>
      <w:sz w:val="21"/>
      <w:szCs w:val="22"/>
    </w:rPr>
  </w:style>
  <w:style w:type="table" w:customStyle="1" w:styleId="19">
    <w:name w:val="网格型1"/>
    <w:basedOn w:val="ad"/>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f7">
    <w:name w:val="No Spacing"/>
    <w:qFormat/>
    <w:pPr>
      <w:widowControl w:val="0"/>
      <w:jc w:val="both"/>
    </w:pPr>
    <w:rPr>
      <w:rFonts w:ascii="Calibri" w:hAnsi="Calibri"/>
      <w:kern w:val="2"/>
      <w:sz w:val="21"/>
      <w:szCs w:val="22"/>
    </w:rPr>
  </w:style>
  <w:style w:type="paragraph" w:customStyle="1" w:styleId="Afff8">
    <w:name w:val="A正文小四"/>
    <w:basedOn w:val="aa"/>
    <w:qFormat/>
    <w:pPr>
      <w:spacing w:line="360" w:lineRule="auto"/>
      <w:ind w:firstLineChars="200" w:firstLine="200"/>
    </w:pPr>
    <w:rPr>
      <w:rFonts w:ascii="Times New Roman" w:hAnsi="Times New Roman"/>
      <w:sz w:val="24"/>
      <w:szCs w:val="24"/>
    </w:rPr>
  </w:style>
  <w:style w:type="paragraph" w:customStyle="1" w:styleId="1a">
    <w:name w:val="页脚1"/>
    <w:basedOn w:val="aa"/>
    <w:uiPriority w:val="99"/>
    <w:qFormat/>
    <w:pPr>
      <w:widowControl/>
      <w:tabs>
        <w:tab w:val="center" w:pos="4153"/>
        <w:tab w:val="right" w:pos="8306"/>
      </w:tabs>
      <w:snapToGrid w:val="0"/>
      <w:jc w:val="left"/>
    </w:pPr>
    <w:rPr>
      <w:kern w:val="0"/>
      <w:sz w:val="18"/>
      <w:szCs w:val="20"/>
      <w:lang w:val="zh-CN"/>
    </w:rPr>
  </w:style>
  <w:style w:type="paragraph" w:customStyle="1" w:styleId="1b">
    <w:name w:val="列表段落1"/>
    <w:basedOn w:val="aa"/>
    <w:uiPriority w:val="34"/>
    <w:qFormat/>
    <w:rsid w:val="007574B1"/>
    <w:pPr>
      <w:ind w:firstLineChars="200" w:firstLine="420"/>
    </w:pPr>
    <w:rPr>
      <w:rFonts w:ascii="Times New Roman" w:hAnsi="Times New Roman"/>
      <w:szCs w:val="24"/>
    </w:rPr>
  </w:style>
  <w:style w:type="paragraph" w:styleId="afff9">
    <w:name w:val="Revision"/>
    <w:hidden/>
    <w:uiPriority w:val="99"/>
    <w:rsid w:val="004C6510"/>
    <w:rPr>
      <w:rFonts w:ascii="Calibri" w:hAnsi="Calibri"/>
      <w:kern w:val="2"/>
      <w:sz w:val="21"/>
      <w:szCs w:val="22"/>
    </w:rPr>
  </w:style>
  <w:style w:type="paragraph" w:styleId="38">
    <w:name w:val="List 3"/>
    <w:basedOn w:val="aa"/>
    <w:qFormat/>
    <w:rsid w:val="00415950"/>
    <w:pPr>
      <w:ind w:leftChars="400" w:left="100" w:hangingChars="200" w:hanging="200"/>
    </w:pPr>
    <w:rPr>
      <w:rFonts w:ascii="Times New Roman" w:hAnsi="Times New Roman"/>
      <w:szCs w:val="20"/>
    </w:rPr>
  </w:style>
  <w:style w:type="paragraph" w:styleId="2c">
    <w:name w:val="List Number 2"/>
    <w:basedOn w:val="aa"/>
    <w:qFormat/>
    <w:rsid w:val="00415950"/>
    <w:pPr>
      <w:tabs>
        <w:tab w:val="left" w:pos="432"/>
        <w:tab w:val="left" w:pos="567"/>
      </w:tabs>
      <w:ind w:left="432" w:hanging="432"/>
    </w:pPr>
    <w:rPr>
      <w:rFonts w:ascii="Times New Roman" w:hAnsi="Times New Roman"/>
      <w:sz w:val="28"/>
      <w:szCs w:val="20"/>
    </w:rPr>
  </w:style>
  <w:style w:type="paragraph" w:styleId="4">
    <w:name w:val="List Bullet 4"/>
    <w:basedOn w:val="aa"/>
    <w:qFormat/>
    <w:rsid w:val="00415950"/>
    <w:pPr>
      <w:numPr>
        <w:numId w:val="77"/>
      </w:numPr>
    </w:pPr>
    <w:rPr>
      <w:rFonts w:ascii="Times New Roman" w:hAnsi="Times New Roman"/>
      <w:szCs w:val="24"/>
    </w:rPr>
  </w:style>
  <w:style w:type="paragraph" w:styleId="afffa">
    <w:name w:val="List Number"/>
    <w:basedOn w:val="aa"/>
    <w:qFormat/>
    <w:rsid w:val="00415950"/>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ffb">
    <w:name w:val="caption"/>
    <w:basedOn w:val="aa"/>
    <w:next w:val="aa"/>
    <w:link w:val="afffc"/>
    <w:qFormat/>
    <w:rsid w:val="00415950"/>
    <w:pPr>
      <w:spacing w:before="152" w:after="160"/>
    </w:pPr>
    <w:rPr>
      <w:rFonts w:ascii="Arial" w:eastAsia="黑体" w:hAnsi="Arial"/>
      <w:sz w:val="20"/>
      <w:szCs w:val="20"/>
    </w:rPr>
  </w:style>
  <w:style w:type="paragraph" w:styleId="afffd">
    <w:name w:val="List Bullet"/>
    <w:basedOn w:val="aa"/>
    <w:qFormat/>
    <w:rsid w:val="0041595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ffe">
    <w:name w:val="Salutation"/>
    <w:basedOn w:val="aa"/>
    <w:next w:val="aa"/>
    <w:link w:val="affff"/>
    <w:qFormat/>
    <w:rsid w:val="00415950"/>
    <w:rPr>
      <w:rFonts w:ascii="宋体" w:hAnsi="Times New Roman"/>
      <w:b/>
      <w:sz w:val="28"/>
      <w:szCs w:val="20"/>
    </w:rPr>
  </w:style>
  <w:style w:type="character" w:customStyle="1" w:styleId="affff">
    <w:name w:val="称呼 字符"/>
    <w:basedOn w:val="ac"/>
    <w:link w:val="afffe"/>
    <w:qFormat/>
    <w:rsid w:val="00415950"/>
    <w:rPr>
      <w:rFonts w:ascii="宋体"/>
      <w:b/>
      <w:kern w:val="2"/>
      <w:sz w:val="28"/>
    </w:rPr>
  </w:style>
  <w:style w:type="paragraph" w:styleId="39">
    <w:name w:val="List Number 3"/>
    <w:basedOn w:val="aa"/>
    <w:qFormat/>
    <w:rsid w:val="00415950"/>
    <w:pPr>
      <w:tabs>
        <w:tab w:val="left" w:pos="1768"/>
      </w:tabs>
      <w:ind w:left="1768" w:hanging="360"/>
    </w:pPr>
    <w:rPr>
      <w:rFonts w:ascii="Times New Roman" w:hAnsi="Times New Roman"/>
      <w:szCs w:val="24"/>
    </w:rPr>
  </w:style>
  <w:style w:type="paragraph" w:styleId="2d">
    <w:name w:val="List 2"/>
    <w:basedOn w:val="aa"/>
    <w:qFormat/>
    <w:rsid w:val="00415950"/>
    <w:pPr>
      <w:ind w:leftChars="200" w:left="100" w:hangingChars="200" w:hanging="200"/>
    </w:pPr>
    <w:rPr>
      <w:rFonts w:ascii="Times New Roman" w:hAnsi="Times New Roman"/>
      <w:sz w:val="28"/>
      <w:szCs w:val="24"/>
    </w:rPr>
  </w:style>
  <w:style w:type="paragraph" w:styleId="2e">
    <w:name w:val="List Bullet 2"/>
    <w:basedOn w:val="aa"/>
    <w:qFormat/>
    <w:rsid w:val="00415950"/>
    <w:pPr>
      <w:tabs>
        <w:tab w:val="left" w:pos="780"/>
      </w:tabs>
      <w:ind w:leftChars="200" w:left="780" w:hangingChars="200" w:hanging="360"/>
    </w:pPr>
    <w:rPr>
      <w:rFonts w:ascii="Times New Roman" w:hAnsi="Times New Roman"/>
      <w:szCs w:val="24"/>
    </w:rPr>
  </w:style>
  <w:style w:type="paragraph" w:styleId="5">
    <w:name w:val="List Bullet 5"/>
    <w:basedOn w:val="aa"/>
    <w:qFormat/>
    <w:rsid w:val="00415950"/>
    <w:pPr>
      <w:numPr>
        <w:numId w:val="79"/>
      </w:numPr>
    </w:pPr>
    <w:rPr>
      <w:rFonts w:ascii="Times New Roman" w:hAnsi="Times New Roman"/>
      <w:szCs w:val="24"/>
    </w:rPr>
  </w:style>
  <w:style w:type="paragraph" w:styleId="a3">
    <w:name w:val="endnote text"/>
    <w:basedOn w:val="aa"/>
    <w:link w:val="affff0"/>
    <w:qFormat/>
    <w:rsid w:val="00415950"/>
    <w:pPr>
      <w:numPr>
        <w:numId w:val="80"/>
      </w:numPr>
      <w:snapToGrid w:val="0"/>
      <w:spacing w:afterLines="50"/>
      <w:jc w:val="left"/>
    </w:pPr>
    <w:rPr>
      <w:rFonts w:ascii="宋体"/>
      <w:snapToGrid w:val="0"/>
      <w:kern w:val="0"/>
      <w:szCs w:val="20"/>
    </w:rPr>
  </w:style>
  <w:style w:type="character" w:customStyle="1" w:styleId="affff0">
    <w:name w:val="尾注文本 字符"/>
    <w:basedOn w:val="ac"/>
    <w:link w:val="a3"/>
    <w:qFormat/>
    <w:rsid w:val="00415950"/>
    <w:rPr>
      <w:rFonts w:ascii="宋体" w:hAnsi="Calibri"/>
      <w:snapToGrid w:val="0"/>
      <w:sz w:val="21"/>
    </w:rPr>
  </w:style>
  <w:style w:type="paragraph" w:styleId="affff1">
    <w:name w:val="footnote text"/>
    <w:basedOn w:val="aa"/>
    <w:link w:val="affff2"/>
    <w:uiPriority w:val="99"/>
    <w:unhideWhenUsed/>
    <w:qFormat/>
    <w:rsid w:val="00415950"/>
    <w:pPr>
      <w:snapToGrid w:val="0"/>
      <w:jc w:val="left"/>
    </w:pPr>
    <w:rPr>
      <w:sz w:val="18"/>
      <w:szCs w:val="18"/>
    </w:rPr>
  </w:style>
  <w:style w:type="character" w:customStyle="1" w:styleId="affff2">
    <w:name w:val="脚注文本 字符"/>
    <w:basedOn w:val="ac"/>
    <w:link w:val="affff1"/>
    <w:uiPriority w:val="99"/>
    <w:qFormat/>
    <w:rsid w:val="00415950"/>
    <w:rPr>
      <w:rFonts w:ascii="Calibri" w:hAnsi="Calibri"/>
      <w:kern w:val="2"/>
      <w:sz w:val="18"/>
      <w:szCs w:val="18"/>
    </w:rPr>
  </w:style>
  <w:style w:type="paragraph" w:styleId="affff3">
    <w:name w:val="table of figures"/>
    <w:basedOn w:val="aa"/>
    <w:next w:val="aa"/>
    <w:qFormat/>
    <w:rsid w:val="00415950"/>
    <w:pPr>
      <w:tabs>
        <w:tab w:val="left" w:pos="1270"/>
      </w:tabs>
      <w:spacing w:line="360" w:lineRule="auto"/>
      <w:ind w:left="1270" w:hanging="420"/>
      <w:jc w:val="left"/>
    </w:pPr>
    <w:rPr>
      <w:rFonts w:ascii="Times New Roman" w:hAnsi="Times New Roman"/>
      <w:smallCaps/>
      <w:sz w:val="20"/>
      <w:szCs w:val="20"/>
    </w:rPr>
  </w:style>
  <w:style w:type="paragraph" w:styleId="HTML">
    <w:name w:val="HTML Preformatted"/>
    <w:basedOn w:val="aa"/>
    <w:link w:val="HTML0"/>
    <w:qFormat/>
    <w:rsid w:val="00415950"/>
    <w:rPr>
      <w:rFonts w:ascii="Courier New" w:hAnsi="Courier New"/>
      <w:sz w:val="20"/>
      <w:szCs w:val="20"/>
    </w:rPr>
  </w:style>
  <w:style w:type="character" w:customStyle="1" w:styleId="HTML0">
    <w:name w:val="HTML 预设格式 字符"/>
    <w:basedOn w:val="ac"/>
    <w:link w:val="HTML"/>
    <w:qFormat/>
    <w:rsid w:val="00415950"/>
    <w:rPr>
      <w:rFonts w:ascii="Courier New" w:hAnsi="Courier New"/>
      <w:kern w:val="2"/>
    </w:rPr>
  </w:style>
  <w:style w:type="paragraph" w:styleId="1c">
    <w:name w:val="index 1"/>
    <w:basedOn w:val="aa"/>
    <w:next w:val="aa"/>
    <w:qFormat/>
    <w:rsid w:val="00415950"/>
    <w:rPr>
      <w:rFonts w:ascii="Times New Roman" w:hAnsi="Times New Roman"/>
      <w:szCs w:val="20"/>
    </w:rPr>
  </w:style>
  <w:style w:type="paragraph" w:styleId="2f">
    <w:name w:val="Body Text First Indent 2"/>
    <w:basedOn w:val="afb"/>
    <w:link w:val="2f0"/>
    <w:qFormat/>
    <w:rsid w:val="00415950"/>
    <w:pPr>
      <w:widowControl w:val="0"/>
      <w:spacing w:before="0" w:after="120" w:line="240" w:lineRule="auto"/>
      <w:ind w:leftChars="200" w:left="420" w:firstLine="420"/>
    </w:pPr>
    <w:rPr>
      <w:sz w:val="21"/>
      <w:szCs w:val="20"/>
    </w:rPr>
  </w:style>
  <w:style w:type="character" w:customStyle="1" w:styleId="2f0">
    <w:name w:val="正文文本首行缩进 2 字符"/>
    <w:basedOn w:val="afc"/>
    <w:link w:val="2f"/>
    <w:qFormat/>
    <w:rsid w:val="00415950"/>
    <w:rPr>
      <w:rFonts w:ascii="Times New Roman" w:hAnsi="Times New Roman"/>
      <w:kern w:val="2"/>
      <w:sz w:val="21"/>
      <w:szCs w:val="24"/>
    </w:rPr>
  </w:style>
  <w:style w:type="table" w:styleId="1d">
    <w:name w:val="Table Simple 1"/>
    <w:basedOn w:val="ad"/>
    <w:qFormat/>
    <w:rsid w:val="00415950"/>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e">
    <w:name w:val="Table Grid 1"/>
    <w:basedOn w:val="ad"/>
    <w:qFormat/>
    <w:rsid w:val="0041595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d"/>
    <w:qFormat/>
    <w:rsid w:val="00415950"/>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ff4">
    <w:name w:val="Emphasis"/>
    <w:qFormat/>
    <w:rsid w:val="00415950"/>
    <w:rPr>
      <w:color w:val="CC0033"/>
    </w:rPr>
  </w:style>
  <w:style w:type="character" w:styleId="affff5">
    <w:name w:val="footnote reference"/>
    <w:uiPriority w:val="99"/>
    <w:unhideWhenUsed/>
    <w:qFormat/>
    <w:rsid w:val="00415950"/>
    <w:rPr>
      <w:vertAlign w:val="superscript"/>
    </w:rPr>
  </w:style>
  <w:style w:type="paragraph" w:customStyle="1" w:styleId="1f">
    <w:name w:val="样式1"/>
    <w:basedOn w:val="aa"/>
    <w:link w:val="1CharChar"/>
    <w:qFormat/>
    <w:rsid w:val="00415950"/>
    <w:pPr>
      <w:pBdr>
        <w:bottom w:val="single" w:sz="4" w:space="1" w:color="auto"/>
      </w:pBdr>
    </w:pPr>
    <w:rPr>
      <w:rFonts w:ascii="Times New Roman" w:hAnsi="Times New Roman"/>
      <w:szCs w:val="24"/>
    </w:rPr>
  </w:style>
  <w:style w:type="character" w:customStyle="1" w:styleId="ca-8">
    <w:name w:val="ca-8"/>
    <w:basedOn w:val="ac"/>
    <w:qFormat/>
    <w:rsid w:val="00415950"/>
  </w:style>
  <w:style w:type="character" w:customStyle="1" w:styleId="afffc">
    <w:name w:val="题注 字符"/>
    <w:link w:val="afffb"/>
    <w:qFormat/>
    <w:rsid w:val="00415950"/>
    <w:rPr>
      <w:rFonts w:ascii="Arial" w:eastAsia="黑体" w:hAnsi="Arial"/>
      <w:kern w:val="2"/>
    </w:rPr>
  </w:style>
  <w:style w:type="character" w:customStyle="1" w:styleId="2CharChar">
    <w:name w:val="正文2 Char Char"/>
    <w:link w:val="2f1"/>
    <w:qFormat/>
    <w:rsid w:val="00415950"/>
    <w:rPr>
      <w:kern w:val="2"/>
      <w:sz w:val="24"/>
    </w:rPr>
  </w:style>
  <w:style w:type="paragraph" w:customStyle="1" w:styleId="2f1">
    <w:name w:val="正文2"/>
    <w:basedOn w:val="aa"/>
    <w:link w:val="2CharChar"/>
    <w:qFormat/>
    <w:rsid w:val="00415950"/>
    <w:pPr>
      <w:spacing w:before="156" w:line="360" w:lineRule="auto"/>
      <w:ind w:firstLineChars="200" w:firstLine="510"/>
    </w:pPr>
    <w:rPr>
      <w:rFonts w:ascii="Times New Roman" w:hAnsi="Times New Roman"/>
      <w:sz w:val="24"/>
      <w:szCs w:val="20"/>
    </w:rPr>
  </w:style>
  <w:style w:type="character" w:customStyle="1" w:styleId="Char3">
    <w:name w:val="新昌正文 Char"/>
    <w:link w:val="affff6"/>
    <w:qFormat/>
    <w:rsid w:val="00415950"/>
    <w:rPr>
      <w:rFonts w:hAnsi="宋体"/>
      <w:sz w:val="24"/>
      <w:szCs w:val="24"/>
    </w:rPr>
  </w:style>
  <w:style w:type="paragraph" w:customStyle="1" w:styleId="affff6">
    <w:name w:val="新昌正文"/>
    <w:basedOn w:val="aa"/>
    <w:link w:val="Char3"/>
    <w:qFormat/>
    <w:rsid w:val="00415950"/>
    <w:pPr>
      <w:spacing w:line="360" w:lineRule="auto"/>
      <w:ind w:firstLineChars="200" w:firstLine="480"/>
    </w:pPr>
    <w:rPr>
      <w:rFonts w:ascii="Times New Roman" w:hAnsi="宋体"/>
      <w:kern w:val="0"/>
      <w:sz w:val="24"/>
      <w:szCs w:val="24"/>
    </w:rPr>
  </w:style>
  <w:style w:type="character" w:customStyle="1" w:styleId="085CharChar">
    <w:name w:val="样式 首行缩进:  0.85 厘米 Char Char"/>
    <w:qFormat/>
    <w:rsid w:val="00415950"/>
    <w:rPr>
      <w:rFonts w:eastAsia="宋体" w:cs="宋体"/>
      <w:kern w:val="2"/>
      <w:sz w:val="24"/>
      <w:lang w:val="en-US" w:eastAsia="zh-CN" w:bidi="ar-SA"/>
    </w:rPr>
  </w:style>
  <w:style w:type="character" w:customStyle="1" w:styleId="Char11">
    <w:name w:val="表正文 Char1"/>
    <w:qFormat/>
    <w:rsid w:val="00415950"/>
    <w:rPr>
      <w:rFonts w:eastAsia="宋体"/>
      <w:kern w:val="2"/>
      <w:sz w:val="24"/>
      <w:lang w:val="en-US" w:eastAsia="zh-CN"/>
    </w:rPr>
  </w:style>
  <w:style w:type="character" w:customStyle="1" w:styleId="AC0">
    <w:name w:val="A C"/>
    <w:qFormat/>
    <w:rsid w:val="00415950"/>
    <w:rPr>
      <w:rFonts w:ascii="仿宋_GB2312"/>
      <w:bCs/>
      <w:iCs/>
      <w:sz w:val="24"/>
    </w:rPr>
  </w:style>
  <w:style w:type="character" w:customStyle="1" w:styleId="Char12">
    <w:name w:val="大汉方案正文 Char1"/>
    <w:link w:val="affff7"/>
    <w:qFormat/>
    <w:rsid w:val="00415950"/>
    <w:rPr>
      <w:rFonts w:ascii="Arial" w:hAnsi="Arial"/>
      <w:sz w:val="24"/>
      <w:szCs w:val="24"/>
    </w:rPr>
  </w:style>
  <w:style w:type="paragraph" w:customStyle="1" w:styleId="affff7">
    <w:name w:val="大汉方案正文"/>
    <w:basedOn w:val="aa"/>
    <w:link w:val="Char12"/>
    <w:qFormat/>
    <w:rsid w:val="00415950"/>
    <w:pPr>
      <w:spacing w:line="360" w:lineRule="auto"/>
      <w:ind w:firstLineChars="200" w:firstLine="200"/>
    </w:pPr>
    <w:rPr>
      <w:rFonts w:ascii="Arial" w:hAnsi="Arial"/>
      <w:kern w:val="0"/>
      <w:sz w:val="24"/>
      <w:szCs w:val="24"/>
    </w:rPr>
  </w:style>
  <w:style w:type="character" w:customStyle="1" w:styleId="1CharChar0">
    <w:name w:val="正 文 1 Char Char"/>
    <w:qFormat/>
    <w:rsid w:val="00415950"/>
    <w:rPr>
      <w:rFonts w:ascii="宋体" w:eastAsia="宋体" w:hAnsi="Courier New"/>
      <w:kern w:val="2"/>
      <w:sz w:val="21"/>
      <w:lang w:val="en-US" w:eastAsia="zh-CN" w:bidi="ar-SA"/>
    </w:rPr>
  </w:style>
  <w:style w:type="character" w:customStyle="1" w:styleId="CharChar6">
    <w:name w:val="Char Char6"/>
    <w:qFormat/>
    <w:rsid w:val="00415950"/>
    <w:rPr>
      <w:rFonts w:ascii="Calibri" w:eastAsia="宋体" w:hAnsi="Calibri"/>
      <w:b/>
      <w:bCs/>
      <w:kern w:val="2"/>
      <w:sz w:val="28"/>
      <w:szCs w:val="28"/>
      <w:lang w:bidi="ar-SA"/>
    </w:rPr>
  </w:style>
  <w:style w:type="character" w:customStyle="1" w:styleId="1Char1">
    <w:name w:val="标题 1 Char1"/>
    <w:qFormat/>
    <w:rsid w:val="00415950"/>
    <w:rPr>
      <w:rFonts w:cs="Times New Roman"/>
      <w:b/>
      <w:bCs/>
      <w:kern w:val="44"/>
      <w:sz w:val="44"/>
      <w:szCs w:val="44"/>
    </w:rPr>
  </w:style>
  <w:style w:type="character" w:customStyle="1" w:styleId="Char4">
    <w:name w:val="仙居正文 Char"/>
    <w:link w:val="affff8"/>
    <w:qFormat/>
    <w:rsid w:val="00415950"/>
    <w:rPr>
      <w:rFonts w:ascii="宋体" w:hAnsi="宋体"/>
      <w:sz w:val="24"/>
      <w:szCs w:val="24"/>
    </w:rPr>
  </w:style>
  <w:style w:type="paragraph" w:customStyle="1" w:styleId="affff8">
    <w:name w:val="仙居正文"/>
    <w:basedOn w:val="aa"/>
    <w:link w:val="Char4"/>
    <w:qFormat/>
    <w:rsid w:val="00415950"/>
    <w:pPr>
      <w:spacing w:line="360" w:lineRule="auto"/>
      <w:ind w:firstLineChars="200" w:firstLine="480"/>
    </w:pPr>
    <w:rPr>
      <w:rFonts w:ascii="宋体" w:hAnsi="宋体"/>
      <w:kern w:val="0"/>
      <w:sz w:val="24"/>
      <w:szCs w:val="24"/>
    </w:rPr>
  </w:style>
  <w:style w:type="character" w:customStyle="1" w:styleId="tw4winJump">
    <w:name w:val="tw4winJump"/>
    <w:qFormat/>
    <w:rsid w:val="00415950"/>
    <w:rPr>
      <w:rFonts w:ascii="Courier New" w:hAnsi="Courier New"/>
      <w:color w:val="008080"/>
    </w:rPr>
  </w:style>
  <w:style w:type="character" w:customStyle="1" w:styleId="unnamed1">
    <w:name w:val="unnamed1"/>
    <w:basedOn w:val="ac"/>
    <w:qFormat/>
    <w:rsid w:val="00415950"/>
  </w:style>
  <w:style w:type="character" w:customStyle="1" w:styleId="-Char">
    <w:name w:val="样式(-) Char"/>
    <w:link w:val="-"/>
    <w:qFormat/>
    <w:locked/>
    <w:rsid w:val="00415950"/>
    <w:rPr>
      <w:rFonts w:ascii="Calibri" w:eastAsia="仿宋" w:hAnsi="Calibri"/>
      <w:b/>
      <w:kern w:val="2"/>
      <w:sz w:val="28"/>
      <w:szCs w:val="21"/>
    </w:rPr>
  </w:style>
  <w:style w:type="paragraph" w:customStyle="1" w:styleId="-">
    <w:name w:val="样式(-)"/>
    <w:basedOn w:val="-31"/>
    <w:link w:val="-Char"/>
    <w:qFormat/>
    <w:rsid w:val="00415950"/>
    <w:pPr>
      <w:numPr>
        <w:numId w:val="81"/>
      </w:numPr>
      <w:spacing w:line="360" w:lineRule="auto"/>
      <w:ind w:left="420" w:firstLineChars="0" w:firstLine="0"/>
      <w:jc w:val="left"/>
    </w:pPr>
    <w:rPr>
      <w:rFonts w:eastAsia="仿宋"/>
      <w:b/>
      <w:sz w:val="28"/>
      <w:szCs w:val="21"/>
    </w:rPr>
  </w:style>
  <w:style w:type="paragraph" w:customStyle="1" w:styleId="-31">
    <w:name w:val="浅色网格 - 强调文字颜色 31"/>
    <w:basedOn w:val="aa"/>
    <w:link w:val="-3Char1"/>
    <w:qFormat/>
    <w:rsid w:val="00415950"/>
    <w:pPr>
      <w:ind w:firstLineChars="200" w:firstLine="420"/>
    </w:pPr>
    <w:rPr>
      <w:szCs w:val="24"/>
    </w:rPr>
  </w:style>
  <w:style w:type="character" w:customStyle="1" w:styleId="Char20">
    <w:name w:val="表正文 Char2"/>
    <w:qFormat/>
    <w:rsid w:val="00415950"/>
    <w:rPr>
      <w:rFonts w:eastAsia="宋体"/>
      <w:kern w:val="2"/>
      <w:sz w:val="21"/>
      <w:lang w:val="en-US" w:eastAsia="zh-CN" w:bidi="ar-SA"/>
    </w:rPr>
  </w:style>
  <w:style w:type="character" w:customStyle="1" w:styleId="CharChar0">
    <w:name w:val="表格中文字 Char Char"/>
    <w:qFormat/>
    <w:rsid w:val="00415950"/>
    <w:rPr>
      <w:rFonts w:ascii="新宋体" w:eastAsia="新宋体" w:hAnsi="新宋体"/>
      <w:sz w:val="24"/>
      <w:szCs w:val="24"/>
      <w:lang w:bidi="ar-SA"/>
    </w:rPr>
  </w:style>
  <w:style w:type="character" w:customStyle="1" w:styleId="ca-7">
    <w:name w:val="ca-7"/>
    <w:basedOn w:val="ac"/>
    <w:qFormat/>
    <w:rsid w:val="00415950"/>
  </w:style>
  <w:style w:type="character" w:customStyle="1" w:styleId="affff9">
    <w:name w:val="公司一级标题"/>
    <w:qFormat/>
    <w:rsid w:val="00415950"/>
    <w:rPr>
      <w:rFonts w:ascii="黑体" w:eastAsia="黑体" w:hAnsi="黑体"/>
      <w:color w:val="333300"/>
      <w:sz w:val="30"/>
    </w:rPr>
  </w:style>
  <w:style w:type="character" w:customStyle="1" w:styleId="aChar">
    <w:name w:val="a Char"/>
    <w:link w:val="affffa"/>
    <w:qFormat/>
    <w:rsid w:val="00415950"/>
    <w:rPr>
      <w:rFonts w:ascii="宋体" w:eastAsia="仿宋_GB2312" w:hAnsi="宋体"/>
      <w:sz w:val="24"/>
    </w:rPr>
  </w:style>
  <w:style w:type="paragraph" w:customStyle="1" w:styleId="affffa">
    <w:name w:val="a"/>
    <w:basedOn w:val="aa"/>
    <w:link w:val="aChar"/>
    <w:qFormat/>
    <w:rsid w:val="00415950"/>
    <w:pPr>
      <w:widowControl/>
      <w:spacing w:before="100" w:beforeAutospacing="1" w:after="100" w:afterAutospacing="1"/>
      <w:jc w:val="left"/>
    </w:pPr>
    <w:rPr>
      <w:rFonts w:ascii="宋体" w:eastAsia="仿宋_GB2312" w:hAnsi="宋体"/>
      <w:kern w:val="0"/>
      <w:sz w:val="24"/>
      <w:szCs w:val="20"/>
    </w:rPr>
  </w:style>
  <w:style w:type="character" w:customStyle="1" w:styleId="headline-content2">
    <w:name w:val="headline-content2"/>
    <w:basedOn w:val="ac"/>
    <w:qFormat/>
    <w:rsid w:val="00415950"/>
  </w:style>
  <w:style w:type="character" w:customStyle="1" w:styleId="tw4winTerm">
    <w:name w:val="tw4winTerm"/>
    <w:qFormat/>
    <w:rsid w:val="00415950"/>
    <w:rPr>
      <w:color w:val="0000FF"/>
    </w:rPr>
  </w:style>
  <w:style w:type="character" w:customStyle="1" w:styleId="2Char">
    <w:name w:val="正文样式_首行缩进2字符 Char"/>
    <w:link w:val="2f2"/>
    <w:qFormat/>
    <w:rsid w:val="00415950"/>
    <w:rPr>
      <w:sz w:val="24"/>
      <w:szCs w:val="24"/>
    </w:rPr>
  </w:style>
  <w:style w:type="paragraph" w:customStyle="1" w:styleId="2f2">
    <w:name w:val="正文样式_首行缩进2字符"/>
    <w:basedOn w:val="aa"/>
    <w:link w:val="2Char"/>
    <w:qFormat/>
    <w:rsid w:val="00415950"/>
    <w:pPr>
      <w:spacing w:line="360" w:lineRule="auto"/>
      <w:ind w:firstLineChars="200" w:firstLine="480"/>
    </w:pPr>
    <w:rPr>
      <w:rFonts w:ascii="Times New Roman" w:hAnsi="Times New Roman"/>
      <w:kern w:val="0"/>
      <w:sz w:val="24"/>
      <w:szCs w:val="24"/>
    </w:rPr>
  </w:style>
  <w:style w:type="character" w:customStyle="1" w:styleId="4CharChar">
    <w:name w:val="正文4 Char Char"/>
    <w:qFormat/>
    <w:rsid w:val="00415950"/>
    <w:rPr>
      <w:rFonts w:ascii="Calibri" w:eastAsia="宋体" w:hAnsi="Calibri"/>
      <w:kern w:val="2"/>
      <w:sz w:val="24"/>
      <w:szCs w:val="24"/>
      <w:lang w:bidi="ar-SA"/>
    </w:rPr>
  </w:style>
  <w:style w:type="character" w:customStyle="1" w:styleId="BodyText2CharChar">
    <w:name w:val="BodyText 2 Char Char"/>
    <w:link w:val="BodyText2"/>
    <w:qFormat/>
    <w:rsid w:val="00415950"/>
    <w:rPr>
      <w:snapToGrid w:val="0"/>
      <w:sz w:val="24"/>
    </w:rPr>
  </w:style>
  <w:style w:type="paragraph" w:customStyle="1" w:styleId="BodyText2">
    <w:name w:val="BodyText 2"/>
    <w:basedOn w:val="aa"/>
    <w:link w:val="BodyText2CharChar"/>
    <w:qFormat/>
    <w:rsid w:val="00415950"/>
    <w:pPr>
      <w:widowControl/>
      <w:spacing w:before="120"/>
      <w:ind w:left="994"/>
    </w:pPr>
    <w:rPr>
      <w:rFonts w:ascii="Times New Roman" w:hAnsi="Times New Roman"/>
      <w:snapToGrid w:val="0"/>
      <w:kern w:val="0"/>
      <w:sz w:val="24"/>
      <w:szCs w:val="20"/>
    </w:rPr>
  </w:style>
  <w:style w:type="character" w:customStyle="1" w:styleId="tw4winInternal">
    <w:name w:val="tw4winInternal"/>
    <w:qFormat/>
    <w:rsid w:val="00415950"/>
    <w:rPr>
      <w:rFonts w:ascii="Courier New" w:hAnsi="Courier New"/>
      <w:color w:val="FF0000"/>
    </w:rPr>
  </w:style>
  <w:style w:type="character" w:customStyle="1" w:styleId="ZChar">
    <w:name w:val="Z图表 Char"/>
    <w:link w:val="Z"/>
    <w:qFormat/>
    <w:rsid w:val="00415950"/>
    <w:rPr>
      <w:rFonts w:eastAsia="黑体"/>
      <w:sz w:val="24"/>
      <w:szCs w:val="24"/>
    </w:rPr>
  </w:style>
  <w:style w:type="paragraph" w:customStyle="1" w:styleId="Z">
    <w:name w:val="Z图表"/>
    <w:basedOn w:val="afffb"/>
    <w:link w:val="ZChar"/>
    <w:qFormat/>
    <w:rsid w:val="00415950"/>
    <w:pPr>
      <w:spacing w:beforeLines="50" w:afterLines="50"/>
      <w:jc w:val="center"/>
    </w:pPr>
    <w:rPr>
      <w:rFonts w:ascii="Times New Roman" w:hAnsi="Times New Roman"/>
      <w:kern w:val="0"/>
      <w:sz w:val="24"/>
      <w:szCs w:val="24"/>
    </w:rPr>
  </w:style>
  <w:style w:type="character" w:customStyle="1" w:styleId="4-dyfChar">
    <w:name w:val="标题4-dyf Char"/>
    <w:link w:val="4-dyf"/>
    <w:qFormat/>
    <w:rsid w:val="00415950"/>
    <w:rPr>
      <w:rFonts w:ascii="Cambria" w:hAnsi="Cambria"/>
      <w:b/>
      <w:bCs/>
      <w:color w:val="000000"/>
      <w:kern w:val="2"/>
      <w:sz w:val="21"/>
      <w:szCs w:val="21"/>
    </w:rPr>
  </w:style>
  <w:style w:type="paragraph" w:customStyle="1" w:styleId="4-dyf">
    <w:name w:val="标题4-dyf"/>
    <w:basedOn w:val="41"/>
    <w:link w:val="4-dyfChar"/>
    <w:qFormat/>
    <w:rsid w:val="00415950"/>
    <w:pPr>
      <w:tabs>
        <w:tab w:val="left" w:pos="851"/>
      </w:tabs>
      <w:spacing w:line="376" w:lineRule="atLeast"/>
      <w:ind w:left="851" w:hanging="851"/>
    </w:pPr>
    <w:rPr>
      <w:rFonts w:ascii="Cambria" w:eastAsia="宋体" w:hAnsi="Cambria"/>
      <w:color w:val="000000"/>
      <w:sz w:val="21"/>
      <w:szCs w:val="21"/>
    </w:rPr>
  </w:style>
  <w:style w:type="character" w:customStyle="1" w:styleId="Char5">
    <w:name w:val="无间隔 Char"/>
    <w:link w:val="1f0"/>
    <w:qFormat/>
    <w:rsid w:val="00415950"/>
    <w:rPr>
      <w:rFonts w:eastAsia="Times New Roman"/>
      <w:sz w:val="22"/>
    </w:rPr>
  </w:style>
  <w:style w:type="paragraph" w:customStyle="1" w:styleId="1f0">
    <w:name w:val="无间隔1"/>
    <w:link w:val="Char5"/>
    <w:qFormat/>
    <w:rsid w:val="00415950"/>
    <w:rPr>
      <w:rFonts w:eastAsia="Times New Roman"/>
      <w:sz w:val="22"/>
    </w:rPr>
  </w:style>
  <w:style w:type="character" w:customStyle="1" w:styleId="ZJGISChar">
    <w:name w:val="ZJGIS图表 Char"/>
    <w:link w:val="ZJGIS"/>
    <w:qFormat/>
    <w:rsid w:val="00415950"/>
    <w:rPr>
      <w:rFonts w:eastAsia="黑体"/>
      <w:color w:val="000000"/>
      <w:sz w:val="24"/>
      <w:szCs w:val="24"/>
    </w:rPr>
  </w:style>
  <w:style w:type="paragraph" w:customStyle="1" w:styleId="ZJGIS">
    <w:name w:val="ZJGIS图表"/>
    <w:basedOn w:val="aa"/>
    <w:link w:val="ZJGISChar"/>
    <w:qFormat/>
    <w:rsid w:val="00415950"/>
    <w:pPr>
      <w:jc w:val="center"/>
    </w:pPr>
    <w:rPr>
      <w:rFonts w:ascii="Times New Roman" w:eastAsia="黑体" w:hAnsi="Times New Roman"/>
      <w:color w:val="000000"/>
      <w:kern w:val="0"/>
      <w:sz w:val="24"/>
      <w:szCs w:val="24"/>
    </w:rPr>
  </w:style>
  <w:style w:type="character" w:customStyle="1" w:styleId="H1Char2">
    <w:name w:val="H1 Char2"/>
    <w:qFormat/>
    <w:rsid w:val="00415950"/>
    <w:rPr>
      <w:rFonts w:eastAsia="隶书"/>
      <w:b/>
      <w:bCs/>
      <w:sz w:val="36"/>
      <w:szCs w:val="36"/>
      <w:lang w:val="en-US" w:eastAsia="zh-CN" w:bidi="ar-SA"/>
    </w:rPr>
  </w:style>
  <w:style w:type="character" w:customStyle="1" w:styleId="info4">
    <w:name w:val="info4"/>
    <w:basedOn w:val="ac"/>
    <w:qFormat/>
    <w:rsid w:val="00415950"/>
  </w:style>
  <w:style w:type="character" w:customStyle="1" w:styleId="content">
    <w:name w:val="content"/>
    <w:basedOn w:val="ac"/>
    <w:qFormat/>
    <w:rsid w:val="00415950"/>
  </w:style>
  <w:style w:type="character" w:customStyle="1" w:styleId="CharChar2">
    <w:name w:val="普通文字 Char Char2"/>
    <w:qFormat/>
    <w:rsid w:val="00415950"/>
    <w:rPr>
      <w:rFonts w:ascii="宋体" w:eastAsia="宋体" w:hAnsi="Courier New"/>
      <w:sz w:val="21"/>
      <w:lang w:val="en-US" w:eastAsia="zh-CN" w:bidi="ar-SA"/>
    </w:rPr>
  </w:style>
  <w:style w:type="character" w:customStyle="1" w:styleId="1CharChar1">
    <w:name w:val="列表1 Char Char"/>
    <w:link w:val="111"/>
    <w:qFormat/>
    <w:rsid w:val="00415950"/>
    <w:rPr>
      <w:rFonts w:ascii="Century" w:hAnsi="Century"/>
      <w:kern w:val="2"/>
      <w:sz w:val="21"/>
      <w:szCs w:val="21"/>
    </w:rPr>
  </w:style>
  <w:style w:type="paragraph" w:customStyle="1" w:styleId="111">
    <w:name w:val="列表11"/>
    <w:basedOn w:val="aa"/>
    <w:link w:val="1CharChar1"/>
    <w:qFormat/>
    <w:rsid w:val="00415950"/>
    <w:pPr>
      <w:tabs>
        <w:tab w:val="left" w:pos="840"/>
      </w:tabs>
      <w:spacing w:line="360" w:lineRule="auto"/>
      <w:ind w:left="840" w:hanging="420"/>
      <w:jc w:val="left"/>
    </w:pPr>
    <w:rPr>
      <w:rFonts w:ascii="Century" w:hAnsi="Century"/>
      <w:szCs w:val="21"/>
    </w:rPr>
  </w:style>
  <w:style w:type="character" w:customStyle="1" w:styleId="Head2">
    <w:name w:val="Head 2"/>
    <w:qFormat/>
    <w:rsid w:val="00415950"/>
    <w:rPr>
      <w:rFonts w:ascii="仿宋_GB2312"/>
      <w:bCs/>
      <w:iCs/>
      <w:sz w:val="24"/>
    </w:rPr>
  </w:style>
  <w:style w:type="character" w:customStyle="1" w:styleId="ZJChar">
    <w:name w:val="ZJ正文 Char"/>
    <w:link w:val="ZJ"/>
    <w:qFormat/>
    <w:rsid w:val="00415950"/>
    <w:rPr>
      <w:sz w:val="24"/>
      <w:szCs w:val="24"/>
    </w:rPr>
  </w:style>
  <w:style w:type="paragraph" w:customStyle="1" w:styleId="ZJ">
    <w:name w:val="ZJ正文"/>
    <w:basedOn w:val="aa"/>
    <w:link w:val="ZJChar"/>
    <w:qFormat/>
    <w:rsid w:val="00415950"/>
    <w:pPr>
      <w:spacing w:line="360" w:lineRule="auto"/>
      <w:ind w:firstLineChars="200" w:firstLine="480"/>
    </w:pPr>
    <w:rPr>
      <w:rFonts w:ascii="Times New Roman" w:hAnsi="Times New Roman"/>
      <w:kern w:val="0"/>
      <w:sz w:val="24"/>
      <w:szCs w:val="24"/>
    </w:rPr>
  </w:style>
  <w:style w:type="character" w:customStyle="1" w:styleId="ttag">
    <w:name w:val="t_tag"/>
    <w:basedOn w:val="ac"/>
    <w:qFormat/>
    <w:rsid w:val="00415950"/>
  </w:style>
  <w:style w:type="character" w:customStyle="1" w:styleId="p71">
    <w:name w:val="p71"/>
    <w:qFormat/>
    <w:rsid w:val="00415950"/>
    <w:rPr>
      <w:sz w:val="21"/>
    </w:rPr>
  </w:style>
  <w:style w:type="character" w:customStyle="1" w:styleId="Char13">
    <w:name w:val="文档结构图 Char1"/>
    <w:uiPriority w:val="99"/>
    <w:qFormat/>
    <w:rsid w:val="00415950"/>
    <w:rPr>
      <w:rFonts w:ascii="宋体" w:eastAsia="宋体" w:hAnsi="Courier New"/>
      <w:sz w:val="21"/>
      <w:lang w:val="en-US" w:eastAsia="zh-CN" w:bidi="ar-SA"/>
    </w:rPr>
  </w:style>
  <w:style w:type="character" w:customStyle="1" w:styleId="affffb">
    <w:name w:val="样式 小四"/>
    <w:qFormat/>
    <w:rsid w:val="00415950"/>
    <w:rPr>
      <w:sz w:val="21"/>
    </w:rPr>
  </w:style>
  <w:style w:type="character" w:customStyle="1" w:styleId="CharChar1">
    <w:name w:val="页眉 Char Char"/>
    <w:qFormat/>
    <w:rsid w:val="00415950"/>
    <w:rPr>
      <w:kern w:val="2"/>
      <w:sz w:val="18"/>
      <w:szCs w:val="18"/>
      <w:lang w:bidi="ar-SA"/>
    </w:rPr>
  </w:style>
  <w:style w:type="character" w:customStyle="1" w:styleId="font9blackline14">
    <w:name w:val="font9_black_line14"/>
    <w:basedOn w:val="ac"/>
    <w:qFormat/>
    <w:rsid w:val="00415950"/>
  </w:style>
  <w:style w:type="character" w:customStyle="1" w:styleId="Char6">
    <w:name w:val="粘贴正文 Char"/>
    <w:link w:val="affffc"/>
    <w:qFormat/>
    <w:rsid w:val="00415950"/>
    <w:rPr>
      <w:kern w:val="2"/>
      <w:sz w:val="24"/>
      <w:szCs w:val="21"/>
    </w:rPr>
  </w:style>
  <w:style w:type="paragraph" w:customStyle="1" w:styleId="affffc">
    <w:name w:val="粘贴正文"/>
    <w:link w:val="Char6"/>
    <w:qFormat/>
    <w:rsid w:val="00415950"/>
    <w:pPr>
      <w:spacing w:line="360" w:lineRule="auto"/>
      <w:ind w:right="210" w:firstLine="480"/>
      <w:jc w:val="both"/>
    </w:pPr>
    <w:rPr>
      <w:kern w:val="2"/>
      <w:sz w:val="24"/>
      <w:szCs w:val="21"/>
    </w:rPr>
  </w:style>
  <w:style w:type="character" w:customStyle="1" w:styleId="tpccontent1">
    <w:name w:val="tpc_content1"/>
    <w:qFormat/>
    <w:rsid w:val="00415950"/>
    <w:rPr>
      <w:sz w:val="20"/>
      <w:szCs w:val="20"/>
    </w:rPr>
  </w:style>
  <w:style w:type="character" w:customStyle="1" w:styleId="CharChar7">
    <w:name w:val="Char Char7"/>
    <w:qFormat/>
    <w:rsid w:val="00415950"/>
    <w:rPr>
      <w:rFonts w:eastAsia="宋体"/>
      <w:b/>
      <w:kern w:val="2"/>
      <w:sz w:val="32"/>
      <w:lang w:bidi="ar-SA"/>
    </w:rPr>
  </w:style>
  <w:style w:type="character" w:customStyle="1" w:styleId="Heading2Char">
    <w:name w:val="Heading 2 Char"/>
    <w:qFormat/>
    <w:rsid w:val="00415950"/>
    <w:rPr>
      <w:rFonts w:ascii="Cambria" w:eastAsia="宋体" w:hAnsi="Cambria" w:cs="Cambria"/>
      <w:b/>
      <w:bCs/>
      <w:sz w:val="32"/>
      <w:szCs w:val="32"/>
      <w:lang w:val="en-US" w:eastAsia="zh-CN" w:bidi="ar-SA"/>
    </w:rPr>
  </w:style>
  <w:style w:type="character" w:customStyle="1" w:styleId="maywed421">
    <w:name w:val="maywed421"/>
    <w:qFormat/>
    <w:rsid w:val="00415950"/>
    <w:rPr>
      <w:color w:val="366FB6"/>
      <w:u w:val="none"/>
    </w:rPr>
  </w:style>
  <w:style w:type="character" w:customStyle="1" w:styleId="Char7">
    <w:name w:val="表格抬头 Char"/>
    <w:link w:val="affffd"/>
    <w:qFormat/>
    <w:locked/>
    <w:rsid w:val="00415950"/>
    <w:rPr>
      <w:rFonts w:ascii="黑体" w:eastAsia="黑体"/>
      <w:b/>
      <w:kern w:val="2"/>
      <w:sz w:val="21"/>
    </w:rPr>
  </w:style>
  <w:style w:type="paragraph" w:customStyle="1" w:styleId="affffd">
    <w:name w:val="表格抬头"/>
    <w:basedOn w:val="aa"/>
    <w:link w:val="Char7"/>
    <w:qFormat/>
    <w:rsid w:val="00415950"/>
    <w:pPr>
      <w:jc w:val="center"/>
    </w:pPr>
    <w:rPr>
      <w:rFonts w:ascii="黑体" w:eastAsia="黑体" w:hAnsi="Times New Roman"/>
      <w:b/>
      <w:szCs w:val="20"/>
    </w:rPr>
  </w:style>
  <w:style w:type="character" w:customStyle="1" w:styleId="greyfont1">
    <w:name w:val="greyfont1"/>
    <w:qFormat/>
    <w:rsid w:val="00415950"/>
    <w:rPr>
      <w:b/>
      <w:bCs/>
      <w:color w:val="666666"/>
    </w:rPr>
  </w:style>
  <w:style w:type="character" w:customStyle="1" w:styleId="pt91">
    <w:name w:val="pt91"/>
    <w:qFormat/>
    <w:rsid w:val="00415950"/>
    <w:rPr>
      <w:rFonts w:hint="default"/>
      <w:spacing w:val="240"/>
      <w:sz w:val="18"/>
      <w:szCs w:val="18"/>
    </w:rPr>
  </w:style>
  <w:style w:type="character" w:customStyle="1" w:styleId="title14">
    <w:name w:val="title14"/>
    <w:basedOn w:val="ac"/>
    <w:rsid w:val="00415950"/>
  </w:style>
  <w:style w:type="character" w:customStyle="1" w:styleId="410">
    <w:name w:val="样式41"/>
    <w:qFormat/>
    <w:rsid w:val="00415950"/>
    <w:rPr>
      <w:color w:val="3366CC"/>
      <w:sz w:val="21"/>
      <w:szCs w:val="21"/>
    </w:rPr>
  </w:style>
  <w:style w:type="character" w:customStyle="1" w:styleId="sChar">
    <w:name w:val="正文s Char"/>
    <w:link w:val="s"/>
    <w:rsid w:val="00415950"/>
    <w:rPr>
      <w:rFonts w:ascii="Arial" w:hAnsi="Arial"/>
    </w:rPr>
  </w:style>
  <w:style w:type="paragraph" w:customStyle="1" w:styleId="s">
    <w:name w:val="正文s"/>
    <w:basedOn w:val="aa"/>
    <w:link w:val="sChar"/>
    <w:qFormat/>
    <w:rsid w:val="00415950"/>
    <w:pPr>
      <w:spacing w:beforeLines="50" w:line="360" w:lineRule="exact"/>
      <w:ind w:left="420"/>
    </w:pPr>
    <w:rPr>
      <w:rFonts w:ascii="Arial" w:hAnsi="Arial"/>
      <w:kern w:val="0"/>
      <w:sz w:val="20"/>
      <w:szCs w:val="20"/>
    </w:rPr>
  </w:style>
  <w:style w:type="character" w:customStyle="1" w:styleId="-3Char1">
    <w:name w:val="浅色网格 - 强调文字颜色 3 Char1"/>
    <w:link w:val="-31"/>
    <w:rsid w:val="00415950"/>
    <w:rPr>
      <w:rFonts w:ascii="Calibri" w:hAnsi="Calibri"/>
      <w:kern w:val="2"/>
      <w:sz w:val="21"/>
      <w:szCs w:val="24"/>
    </w:rPr>
  </w:style>
  <w:style w:type="character" w:customStyle="1" w:styleId="b1101bChar">
    <w:name w:val="b11_01b Char"/>
    <w:link w:val="b1101b"/>
    <w:qFormat/>
    <w:rsid w:val="00415950"/>
    <w:rPr>
      <w:rFonts w:ascii="Verdana" w:hAnsi="Verdana"/>
      <w:b/>
      <w:bCs/>
      <w:color w:val="4A82CA"/>
      <w:sz w:val="17"/>
      <w:szCs w:val="17"/>
    </w:rPr>
  </w:style>
  <w:style w:type="paragraph" w:customStyle="1" w:styleId="b1101b">
    <w:name w:val="b11_01b"/>
    <w:basedOn w:val="aa"/>
    <w:next w:val="aa"/>
    <w:link w:val="b1101bChar"/>
    <w:qFormat/>
    <w:rsid w:val="0041595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18">
    <w:name w:val="列表段落 字符1"/>
    <w:aliases w:val="lp1 字符1"/>
    <w:link w:val="afff6"/>
    <w:uiPriority w:val="99"/>
    <w:qFormat/>
    <w:rsid w:val="00415950"/>
    <w:rPr>
      <w:rFonts w:ascii="Calibri" w:hAnsi="Calibri"/>
      <w:kern w:val="2"/>
      <w:sz w:val="21"/>
      <w:szCs w:val="22"/>
    </w:rPr>
  </w:style>
  <w:style w:type="character" w:customStyle="1" w:styleId="para">
    <w:name w:val="para"/>
    <w:basedOn w:val="ac"/>
    <w:qFormat/>
    <w:rsid w:val="00415950"/>
  </w:style>
  <w:style w:type="character" w:customStyle="1" w:styleId="1CharChar2">
    <w:name w:val="文档正文1 Char Char"/>
    <w:qFormat/>
    <w:rsid w:val="00415950"/>
    <w:rPr>
      <w:rFonts w:ascii="仿宋_GB2312" w:eastAsia="仿宋_GB2312" w:hAnsi="仿宋"/>
      <w:kern w:val="2"/>
      <w:sz w:val="30"/>
      <w:szCs w:val="30"/>
      <w:lang w:bidi="ar-SA"/>
    </w:rPr>
  </w:style>
  <w:style w:type="character" w:customStyle="1" w:styleId="Char8">
    <w:name w:val="加重文字 Char"/>
    <w:link w:val="affffe"/>
    <w:qFormat/>
    <w:locked/>
    <w:rsid w:val="00415950"/>
    <w:rPr>
      <w:b/>
      <w:bCs/>
      <w:kern w:val="2"/>
      <w:sz w:val="24"/>
      <w:szCs w:val="24"/>
      <w:u w:val="thick"/>
    </w:rPr>
  </w:style>
  <w:style w:type="paragraph" w:customStyle="1" w:styleId="affffe">
    <w:name w:val="加重文字"/>
    <w:basedOn w:val="afffff"/>
    <w:link w:val="Char8"/>
    <w:qFormat/>
    <w:rsid w:val="00415950"/>
    <w:pPr>
      <w:ind w:firstLineChars="0" w:firstLine="0"/>
    </w:pPr>
    <w:rPr>
      <w:rFonts w:ascii="Times New Roman" w:hAnsi="Times New Roman"/>
      <w:b/>
      <w:bCs/>
      <w:u w:val="thick"/>
    </w:rPr>
  </w:style>
  <w:style w:type="paragraph" w:customStyle="1" w:styleId="afffff">
    <w:name w:val="标准文本"/>
    <w:basedOn w:val="aa"/>
    <w:link w:val="Char9"/>
    <w:qFormat/>
    <w:rsid w:val="00415950"/>
    <w:pPr>
      <w:spacing w:line="360" w:lineRule="auto"/>
      <w:ind w:firstLineChars="200" w:firstLine="480"/>
    </w:pPr>
    <w:rPr>
      <w:sz w:val="24"/>
      <w:szCs w:val="24"/>
    </w:rPr>
  </w:style>
  <w:style w:type="character" w:customStyle="1" w:styleId="H1Char3">
    <w:name w:val="H1 Char3"/>
    <w:qFormat/>
    <w:rsid w:val="00415950"/>
    <w:rPr>
      <w:rFonts w:eastAsia="隶书"/>
      <w:b/>
      <w:bCs/>
      <w:sz w:val="36"/>
      <w:szCs w:val="36"/>
      <w:lang w:val="en-US" w:eastAsia="zh-CN" w:bidi="ar-SA"/>
    </w:rPr>
  </w:style>
  <w:style w:type="character" w:customStyle="1" w:styleId="style181">
    <w:name w:val="style181"/>
    <w:qFormat/>
    <w:rsid w:val="00415950"/>
    <w:rPr>
      <w:rFonts w:ascii="Arial" w:hAnsi="Arial" w:cs="Arial" w:hint="default"/>
      <w:color w:val="000000"/>
      <w:sz w:val="18"/>
      <w:szCs w:val="18"/>
    </w:rPr>
  </w:style>
  <w:style w:type="character" w:customStyle="1" w:styleId="Char21">
    <w:name w:val="吉奥正文 Char2"/>
    <w:link w:val="afffff0"/>
    <w:qFormat/>
    <w:rsid w:val="00415950"/>
    <w:rPr>
      <w:rFonts w:eastAsia="仿宋_GB2312"/>
      <w:sz w:val="24"/>
    </w:rPr>
  </w:style>
  <w:style w:type="paragraph" w:customStyle="1" w:styleId="afffff0">
    <w:name w:val="吉奥正文"/>
    <w:basedOn w:val="aa"/>
    <w:link w:val="Char21"/>
    <w:qFormat/>
    <w:rsid w:val="00415950"/>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character" w:customStyle="1" w:styleId="flname7">
    <w:name w:val="flname7"/>
    <w:basedOn w:val="ac"/>
    <w:qFormat/>
    <w:rsid w:val="00415950"/>
  </w:style>
  <w:style w:type="character" w:customStyle="1" w:styleId="headeroddCharChar1">
    <w:name w:val="header odd Char Char1"/>
    <w:qFormat/>
    <w:rsid w:val="00415950"/>
    <w:rPr>
      <w:rFonts w:eastAsia="宋体"/>
      <w:kern w:val="2"/>
      <w:sz w:val="18"/>
      <w:szCs w:val="18"/>
      <w:lang w:val="en-US" w:eastAsia="zh-CN" w:bidi="ar-SA"/>
    </w:rPr>
  </w:style>
  <w:style w:type="character" w:customStyle="1" w:styleId="CharChar3">
    <w:name w:val="一级标题 Char Char"/>
    <w:qFormat/>
    <w:rsid w:val="00415950"/>
    <w:rPr>
      <w:rFonts w:eastAsia="仿宋"/>
      <w:b/>
      <w:kern w:val="44"/>
      <w:sz w:val="28"/>
      <w:lang w:val="en-US" w:eastAsia="zh-CN" w:bidi="ar-SA"/>
    </w:rPr>
  </w:style>
  <w:style w:type="character" w:customStyle="1" w:styleId="CharChar12">
    <w:name w:val="Char Char12"/>
    <w:qFormat/>
    <w:rsid w:val="00415950"/>
    <w:rPr>
      <w:rFonts w:ascii="宋体" w:eastAsia="宋体" w:hAnsi="Courier New" w:cs="Times New Roman"/>
      <w:spacing w:val="-4"/>
      <w:sz w:val="18"/>
      <w:szCs w:val="20"/>
    </w:rPr>
  </w:style>
  <w:style w:type="character" w:customStyle="1" w:styleId="huide001">
    <w:name w:val="huide001"/>
    <w:qFormat/>
    <w:rsid w:val="00415950"/>
    <w:rPr>
      <w:rFonts w:ascii="Arial" w:hAnsi="Arial" w:cs="Arial" w:hint="default"/>
      <w:color w:val="666666"/>
      <w:sz w:val="18"/>
      <w:szCs w:val="18"/>
    </w:rPr>
  </w:style>
  <w:style w:type="character" w:customStyle="1" w:styleId="TitleChar">
    <w:name w:val="Title Char"/>
    <w:qFormat/>
    <w:rsid w:val="00415950"/>
    <w:rPr>
      <w:rFonts w:ascii="Cambria" w:eastAsia="宋体" w:hAnsi="Cambria" w:cs="Cambria"/>
      <w:b/>
      <w:bCs/>
      <w:sz w:val="32"/>
      <w:szCs w:val="32"/>
      <w:lang w:val="en-US" w:eastAsia="zh-CN" w:bidi="ar-SA"/>
    </w:rPr>
  </w:style>
  <w:style w:type="character" w:customStyle="1" w:styleId="textshow1">
    <w:name w:val="text_show1"/>
    <w:qFormat/>
    <w:rsid w:val="00415950"/>
    <w:rPr>
      <w:color w:val="000000"/>
      <w:sz w:val="21"/>
      <w:szCs w:val="21"/>
      <w:u w:val="none"/>
    </w:rPr>
  </w:style>
  <w:style w:type="character" w:customStyle="1" w:styleId="Char9">
    <w:name w:val="标准文本 Char"/>
    <w:link w:val="afffff"/>
    <w:qFormat/>
    <w:locked/>
    <w:rsid w:val="00415950"/>
    <w:rPr>
      <w:rFonts w:ascii="Calibri" w:hAnsi="Calibri"/>
      <w:kern w:val="2"/>
      <w:sz w:val="24"/>
      <w:szCs w:val="24"/>
    </w:rPr>
  </w:style>
  <w:style w:type="character" w:customStyle="1" w:styleId="CharChar4">
    <w:name w:val="Char Char4"/>
    <w:rsid w:val="00415950"/>
    <w:rPr>
      <w:rFonts w:ascii="Calibri" w:eastAsia="宋体" w:hAnsi="Calibri"/>
      <w:sz w:val="18"/>
      <w:szCs w:val="18"/>
      <w:lang w:bidi="ar-SA"/>
    </w:rPr>
  </w:style>
  <w:style w:type="character" w:customStyle="1" w:styleId="CharChar141">
    <w:name w:val="Char Char141"/>
    <w:qFormat/>
    <w:rsid w:val="00415950"/>
    <w:rPr>
      <w:rFonts w:ascii="楷体_GB2312" w:eastAsia="楷体_GB2312"/>
      <w:kern w:val="2"/>
      <w:sz w:val="32"/>
      <w:lang w:val="en-US" w:eastAsia="zh-CN" w:bidi="ar-SA"/>
    </w:rPr>
  </w:style>
  <w:style w:type="character" w:customStyle="1" w:styleId="HeaderChar">
    <w:name w:val="Header Char"/>
    <w:semiHidden/>
    <w:qFormat/>
    <w:locked/>
    <w:rsid w:val="00415950"/>
    <w:rPr>
      <w:rFonts w:ascii="Times New Roman" w:eastAsia="宋体" w:hAnsi="Times New Roman" w:cs="Times New Roman"/>
      <w:sz w:val="18"/>
      <w:szCs w:val="18"/>
    </w:rPr>
  </w:style>
  <w:style w:type="character" w:customStyle="1" w:styleId="p21">
    <w:name w:val="p21"/>
    <w:qFormat/>
    <w:rsid w:val="00415950"/>
    <w:rPr>
      <w:rFonts w:ascii="Arial" w:hAnsi="Arial" w:hint="default"/>
      <w:color w:val="333333"/>
      <w:sz w:val="18"/>
      <w:u w:val="none"/>
    </w:rPr>
  </w:style>
  <w:style w:type="character" w:customStyle="1" w:styleId="FooterChar">
    <w:name w:val="Footer Char"/>
    <w:semiHidden/>
    <w:qFormat/>
    <w:locked/>
    <w:rsid w:val="00415950"/>
    <w:rPr>
      <w:rFonts w:ascii="Times New Roman" w:eastAsia="宋体" w:hAnsi="Times New Roman" w:cs="Times New Roman"/>
      <w:sz w:val="18"/>
      <w:szCs w:val="18"/>
    </w:rPr>
  </w:style>
  <w:style w:type="character" w:customStyle="1" w:styleId="NormalIndentCharChar">
    <w:name w:val="Normal Indent Char Char"/>
    <w:qFormat/>
    <w:rsid w:val="00415950"/>
    <w:rPr>
      <w:rFonts w:eastAsia="宋体"/>
      <w:kern w:val="2"/>
      <w:sz w:val="21"/>
      <w:szCs w:val="24"/>
      <w:lang w:val="en-US" w:eastAsia="zh-CN" w:bidi="ar-SA"/>
    </w:rPr>
  </w:style>
  <w:style w:type="character" w:customStyle="1" w:styleId="CharChar8">
    <w:name w:val="Char Char8"/>
    <w:rsid w:val="00415950"/>
    <w:rPr>
      <w:rFonts w:ascii="Arial" w:eastAsia="黑体" w:hAnsi="Arial"/>
      <w:b/>
      <w:bCs/>
      <w:kern w:val="2"/>
      <w:sz w:val="32"/>
      <w:szCs w:val="32"/>
      <w:lang w:val="en-US" w:eastAsia="zh-CN" w:bidi="ar-SA"/>
    </w:rPr>
  </w:style>
  <w:style w:type="character" w:customStyle="1" w:styleId="ListParagraphChar">
    <w:name w:val="List Paragraph Char"/>
    <w:link w:val="15"/>
    <w:qFormat/>
    <w:locked/>
    <w:rsid w:val="00415950"/>
    <w:rPr>
      <w:kern w:val="2"/>
      <w:sz w:val="21"/>
      <w:szCs w:val="24"/>
    </w:rPr>
  </w:style>
  <w:style w:type="character" w:customStyle="1" w:styleId="BalloonTextChar">
    <w:name w:val="Balloon Text Char"/>
    <w:semiHidden/>
    <w:locked/>
    <w:rsid w:val="00415950"/>
    <w:rPr>
      <w:rFonts w:ascii="Times New Roman" w:eastAsia="宋体" w:hAnsi="Times New Roman" w:cs="Times New Roman"/>
      <w:sz w:val="18"/>
      <w:szCs w:val="18"/>
    </w:rPr>
  </w:style>
  <w:style w:type="character" w:customStyle="1" w:styleId="1f1">
    <w:name w:val="书籍标题1"/>
    <w:uiPriority w:val="33"/>
    <w:qFormat/>
    <w:rsid w:val="00415950"/>
    <w:rPr>
      <w:b/>
      <w:bCs/>
      <w:smallCaps/>
      <w:spacing w:val="5"/>
    </w:rPr>
  </w:style>
  <w:style w:type="character" w:customStyle="1" w:styleId="tw4winMark">
    <w:name w:val="tw4winMark"/>
    <w:qFormat/>
    <w:rsid w:val="00415950"/>
    <w:rPr>
      <w:rFonts w:ascii="Courier New" w:hAnsi="Courier New"/>
      <w:vanish/>
      <w:color w:val="800080"/>
      <w:vertAlign w:val="subscript"/>
    </w:rPr>
  </w:style>
  <w:style w:type="character" w:customStyle="1" w:styleId="ItemListinTableCharChar">
    <w:name w:val="Item List in Table Char Char"/>
    <w:link w:val="ItemListinTable"/>
    <w:qFormat/>
    <w:locked/>
    <w:rsid w:val="00415950"/>
    <w:rPr>
      <w:rFonts w:ascii="Arial" w:hAnsi="Arial"/>
      <w:sz w:val="18"/>
      <w:szCs w:val="18"/>
    </w:rPr>
  </w:style>
  <w:style w:type="paragraph" w:customStyle="1" w:styleId="ItemListinTable">
    <w:name w:val="Item List in Table"/>
    <w:link w:val="ItemListinTableCharChar"/>
    <w:qFormat/>
    <w:rsid w:val="00415950"/>
    <w:pPr>
      <w:numPr>
        <w:numId w:val="82"/>
      </w:numPr>
      <w:spacing w:before="40" w:after="40"/>
      <w:jc w:val="both"/>
    </w:pPr>
    <w:rPr>
      <w:rFonts w:ascii="Arial" w:hAnsi="Arial"/>
      <w:sz w:val="18"/>
      <w:szCs w:val="18"/>
    </w:rPr>
  </w:style>
  <w:style w:type="character" w:customStyle="1" w:styleId="CharChar20">
    <w:name w:val="Char Char2"/>
    <w:rsid w:val="00415950"/>
    <w:rPr>
      <w:rFonts w:ascii="宋体" w:eastAsia="宋体" w:hAnsi="Courier New"/>
      <w:sz w:val="21"/>
      <w:lang w:val="en-US" w:eastAsia="zh-CN" w:bidi="ar-SA"/>
    </w:rPr>
  </w:style>
  <w:style w:type="character" w:customStyle="1" w:styleId="paragraph1CharChar">
    <w:name w:val="paragraph1 Char Char"/>
    <w:qFormat/>
    <w:rsid w:val="00415950"/>
    <w:rPr>
      <w:rFonts w:eastAsia="楷体_GB2312"/>
      <w:kern w:val="2"/>
      <w:sz w:val="24"/>
      <w:lang w:val="en-US" w:eastAsia="zh-CN" w:bidi="ar-SA"/>
    </w:rPr>
  </w:style>
  <w:style w:type="character" w:customStyle="1" w:styleId="af0">
    <w:name w:val="正文文本首行缩进 字符"/>
    <w:link w:val="ab"/>
    <w:rsid w:val="00415950"/>
    <w:rPr>
      <w:rFonts w:ascii="华文中宋" w:eastAsia="华文中宋" w:hAnsi="华文中宋"/>
      <w:kern w:val="2"/>
      <w:sz w:val="21"/>
      <w:szCs w:val="24"/>
    </w:rPr>
  </w:style>
  <w:style w:type="character" w:customStyle="1" w:styleId="grame">
    <w:name w:val="grame"/>
    <w:basedOn w:val="ac"/>
    <w:qFormat/>
    <w:rsid w:val="00415950"/>
  </w:style>
  <w:style w:type="character" w:customStyle="1" w:styleId="CharChar5">
    <w:name w:val="Char Char5"/>
    <w:qFormat/>
    <w:rsid w:val="00415950"/>
    <w:rPr>
      <w:rFonts w:ascii="Calibri" w:eastAsia="宋体" w:hAnsi="Calibri"/>
      <w:sz w:val="18"/>
      <w:szCs w:val="18"/>
      <w:lang w:bidi="ar-SA"/>
    </w:rPr>
  </w:style>
  <w:style w:type="character" w:customStyle="1" w:styleId="fontdz1">
    <w:name w:val="fontdz1"/>
    <w:rsid w:val="00415950"/>
    <w:rPr>
      <w:sz w:val="18"/>
      <w:szCs w:val="18"/>
    </w:rPr>
  </w:style>
  <w:style w:type="character" w:customStyle="1" w:styleId="Chara">
    <w:name w:val="自定义正文 Char"/>
    <w:link w:val="afffff1"/>
    <w:qFormat/>
    <w:rsid w:val="00415950"/>
    <w:rPr>
      <w:rFonts w:ascii="仿宋_GB2312" w:eastAsia="仿宋_GB2312"/>
      <w:kern w:val="2"/>
      <w:sz w:val="28"/>
      <w:szCs w:val="24"/>
    </w:rPr>
  </w:style>
  <w:style w:type="paragraph" w:customStyle="1" w:styleId="afffff1">
    <w:name w:val="自定义正文"/>
    <w:basedOn w:val="aa"/>
    <w:link w:val="Chara"/>
    <w:qFormat/>
    <w:rsid w:val="00415950"/>
    <w:pPr>
      <w:spacing w:before="120" w:after="120" w:line="480" w:lineRule="exact"/>
      <w:ind w:firstLineChars="200" w:firstLine="200"/>
      <w:jc w:val="left"/>
    </w:pPr>
    <w:rPr>
      <w:rFonts w:ascii="仿宋_GB2312" w:eastAsia="仿宋_GB2312" w:hAnsi="Times New Roman"/>
      <w:sz w:val="28"/>
      <w:szCs w:val="24"/>
    </w:rPr>
  </w:style>
  <w:style w:type="character" w:customStyle="1" w:styleId="Charb">
    <w:name w:val="公文正文 Char"/>
    <w:link w:val="afffff2"/>
    <w:qFormat/>
    <w:rsid w:val="00415950"/>
    <w:rPr>
      <w:rFonts w:ascii="仿宋_GB2312" w:eastAsia="仿宋_GB2312"/>
      <w:kern w:val="2"/>
      <w:sz w:val="24"/>
      <w:szCs w:val="24"/>
    </w:rPr>
  </w:style>
  <w:style w:type="paragraph" w:customStyle="1" w:styleId="afffff2">
    <w:name w:val="公文正文"/>
    <w:basedOn w:val="aa"/>
    <w:link w:val="Charb"/>
    <w:qFormat/>
    <w:rsid w:val="00415950"/>
    <w:pPr>
      <w:spacing w:before="156" w:line="360" w:lineRule="auto"/>
      <w:ind w:firstLineChars="200" w:firstLine="360"/>
    </w:pPr>
    <w:rPr>
      <w:rFonts w:ascii="仿宋_GB2312" w:eastAsia="仿宋_GB2312" w:hAnsi="Times New Roman"/>
      <w:sz w:val="24"/>
      <w:szCs w:val="24"/>
    </w:rPr>
  </w:style>
  <w:style w:type="character" w:customStyle="1" w:styleId="CharChar14">
    <w:name w:val="Char Char14"/>
    <w:qFormat/>
    <w:rsid w:val="00415950"/>
    <w:rPr>
      <w:rFonts w:ascii="Calibri" w:eastAsia="宋体" w:hAnsi="Calibri" w:cs="Times New Roman"/>
      <w:b/>
      <w:bCs/>
      <w:sz w:val="28"/>
      <w:szCs w:val="28"/>
    </w:rPr>
  </w:style>
  <w:style w:type="character" w:customStyle="1" w:styleId="1CharChar3">
    <w:name w:val="列表1、 Char Char"/>
    <w:rsid w:val="00415950"/>
    <w:rPr>
      <w:rFonts w:ascii="仿宋" w:eastAsia="仿宋" w:hAnsi="仿宋"/>
      <w:kern w:val="2"/>
      <w:sz w:val="28"/>
      <w:szCs w:val="21"/>
      <w:lang w:bidi="ar-SA"/>
    </w:rPr>
  </w:style>
  <w:style w:type="paragraph" w:customStyle="1" w:styleId="1f2">
    <w:name w:val="批注主题1"/>
    <w:basedOn w:val="afa"/>
    <w:next w:val="afa"/>
    <w:qFormat/>
    <w:rsid w:val="00415950"/>
    <w:rPr>
      <w:rFonts w:ascii="Calibri" w:hAnsi="Calibri"/>
      <w:b/>
      <w:bCs/>
      <w:kern w:val="0"/>
      <w:sz w:val="20"/>
      <w:szCs w:val="20"/>
    </w:rPr>
  </w:style>
  <w:style w:type="character" w:customStyle="1" w:styleId="Charc">
    <w:name w:val="表名 Char"/>
    <w:qFormat/>
    <w:rsid w:val="00415950"/>
    <w:rPr>
      <w:rFonts w:ascii="Arial" w:eastAsia="黑体" w:hAnsi="Arial"/>
      <w:sz w:val="24"/>
      <w:szCs w:val="24"/>
    </w:rPr>
  </w:style>
  <w:style w:type="character" w:customStyle="1" w:styleId="ZJChar0">
    <w:name w:val="ZJ图表 Char"/>
    <w:link w:val="ZJ0"/>
    <w:qFormat/>
    <w:rsid w:val="00415950"/>
    <w:rPr>
      <w:rFonts w:eastAsia="黑体"/>
      <w:color w:val="000000"/>
      <w:sz w:val="24"/>
      <w:szCs w:val="24"/>
    </w:rPr>
  </w:style>
  <w:style w:type="paragraph" w:customStyle="1" w:styleId="ZJ0">
    <w:name w:val="ZJ图表"/>
    <w:basedOn w:val="7"/>
    <w:link w:val="ZJChar0"/>
    <w:qFormat/>
    <w:rsid w:val="00415950"/>
    <w:pPr>
      <w:keepNext w:val="0"/>
      <w:keepLines w:val="0"/>
      <w:tabs>
        <w:tab w:val="clear" w:pos="1296"/>
      </w:tabs>
      <w:spacing w:beforeLines="50" w:afterLines="50" w:line="240" w:lineRule="auto"/>
      <w:ind w:left="0" w:firstLine="0"/>
      <w:jc w:val="center"/>
      <w:outlineLvl w:val="9"/>
    </w:pPr>
    <w:rPr>
      <w:rFonts w:eastAsia="黑体"/>
      <w:b w:val="0"/>
      <w:bCs w:val="0"/>
      <w:color w:val="000000"/>
      <w:kern w:val="0"/>
    </w:rPr>
  </w:style>
  <w:style w:type="character" w:customStyle="1" w:styleId="hChar">
    <w:name w:val="h Char"/>
    <w:qFormat/>
    <w:rsid w:val="00415950"/>
    <w:rPr>
      <w:rFonts w:ascii="Calibri" w:eastAsia="宋体" w:hAnsi="Calibri" w:cs="Times New Roman"/>
      <w:sz w:val="18"/>
      <w:szCs w:val="18"/>
    </w:rPr>
  </w:style>
  <w:style w:type="character" w:customStyle="1" w:styleId="2Char1">
    <w:name w:val="标题 2 Char1"/>
    <w:qFormat/>
    <w:rsid w:val="00415950"/>
    <w:rPr>
      <w:rFonts w:ascii="Arial" w:eastAsia="黑体" w:hAnsi="Arial"/>
      <w:b/>
      <w:bCs/>
      <w:kern w:val="2"/>
      <w:sz w:val="32"/>
      <w:szCs w:val="32"/>
      <w:lang w:val="en-US" w:eastAsia="zh-CN" w:bidi="ar-SA"/>
    </w:rPr>
  </w:style>
  <w:style w:type="character" w:customStyle="1" w:styleId="z-Char">
    <w:name w:val="z-窗体底端 Char"/>
    <w:link w:val="z-1"/>
    <w:qFormat/>
    <w:rsid w:val="00415950"/>
    <w:rPr>
      <w:rFonts w:ascii="Arial" w:hAnsi="Arial" w:cs="Arial"/>
      <w:vanish/>
      <w:sz w:val="16"/>
      <w:szCs w:val="16"/>
    </w:rPr>
  </w:style>
  <w:style w:type="paragraph" w:customStyle="1" w:styleId="z-1">
    <w:name w:val="z-窗体底端1"/>
    <w:basedOn w:val="aa"/>
    <w:next w:val="aa"/>
    <w:link w:val="z-Char"/>
    <w:qFormat/>
    <w:rsid w:val="00415950"/>
    <w:pPr>
      <w:widowControl/>
      <w:pBdr>
        <w:top w:val="single" w:sz="6" w:space="1" w:color="auto"/>
      </w:pBdr>
      <w:jc w:val="center"/>
    </w:pPr>
    <w:rPr>
      <w:rFonts w:ascii="Arial" w:hAnsi="Arial" w:cs="Arial"/>
      <w:vanish/>
      <w:kern w:val="0"/>
      <w:sz w:val="16"/>
      <w:szCs w:val="16"/>
    </w:rPr>
  </w:style>
  <w:style w:type="character" w:customStyle="1" w:styleId="titlesubblue1">
    <w:name w:val="title_sub_blue1"/>
    <w:rsid w:val="00415950"/>
    <w:rPr>
      <w:rFonts w:ascii="Arial" w:hAnsi="Arial" w:hint="default"/>
      <w:b/>
      <w:color w:val="16344F"/>
      <w:spacing w:val="15"/>
      <w:sz w:val="18"/>
      <w:u w:val="none"/>
    </w:rPr>
  </w:style>
  <w:style w:type="character" w:customStyle="1" w:styleId="CharChar9">
    <w:name w:val="二级标题 Char Char"/>
    <w:qFormat/>
    <w:rsid w:val="00415950"/>
    <w:rPr>
      <w:rFonts w:eastAsia="仿宋"/>
      <w:b/>
      <w:sz w:val="28"/>
      <w:lang w:val="en-US" w:eastAsia="zh-CN" w:bidi="ar-SA"/>
    </w:rPr>
  </w:style>
  <w:style w:type="character" w:customStyle="1" w:styleId="1f3">
    <w:name w:val="明显参考1"/>
    <w:qFormat/>
    <w:rsid w:val="00415950"/>
    <w:rPr>
      <w:b/>
      <w:sz w:val="24"/>
      <w:u w:val="single"/>
    </w:rPr>
  </w:style>
  <w:style w:type="character" w:customStyle="1" w:styleId="112">
    <w:name w:val="中等深浅网格 11"/>
    <w:semiHidden/>
    <w:qFormat/>
    <w:rsid w:val="00415950"/>
    <w:rPr>
      <w:color w:val="808080"/>
    </w:rPr>
  </w:style>
  <w:style w:type="character" w:customStyle="1" w:styleId="CharChar90">
    <w:name w:val="Char Char9"/>
    <w:qFormat/>
    <w:rsid w:val="00415950"/>
    <w:rPr>
      <w:rFonts w:eastAsia="宋体"/>
      <w:b/>
      <w:kern w:val="44"/>
      <w:sz w:val="44"/>
      <w:lang w:bidi="ar-SA"/>
    </w:rPr>
  </w:style>
  <w:style w:type="character" w:customStyle="1" w:styleId="Char14">
    <w:name w:val="正文文本缩进 Char1"/>
    <w:uiPriority w:val="99"/>
    <w:qFormat/>
    <w:rsid w:val="00415950"/>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415950"/>
    <w:rPr>
      <w:rFonts w:eastAsia="仿宋_GB2312"/>
      <w:kern w:val="2"/>
      <w:sz w:val="22"/>
      <w:szCs w:val="24"/>
      <w:lang w:val="en-US" w:eastAsia="zh-CN" w:bidi="ar-SA"/>
    </w:rPr>
  </w:style>
  <w:style w:type="character" w:customStyle="1" w:styleId="Chard">
    <w:name w:val="大标题 Char"/>
    <w:link w:val="afffff3"/>
    <w:qFormat/>
    <w:rsid w:val="00415950"/>
    <w:rPr>
      <w:b/>
      <w:sz w:val="28"/>
    </w:rPr>
  </w:style>
  <w:style w:type="paragraph" w:customStyle="1" w:styleId="afffff3">
    <w:name w:val="大标题"/>
    <w:next w:val="aa"/>
    <w:link w:val="Chard"/>
    <w:qFormat/>
    <w:rsid w:val="00415950"/>
    <w:pPr>
      <w:spacing w:before="120" w:after="120" w:line="360" w:lineRule="auto"/>
    </w:pPr>
    <w:rPr>
      <w:b/>
      <w:sz w:val="28"/>
    </w:rPr>
  </w:style>
  <w:style w:type="character" w:customStyle="1" w:styleId="4CharChar0">
    <w:name w:val="样式4 Char Char"/>
    <w:qFormat/>
    <w:rsid w:val="00415950"/>
    <w:rPr>
      <w:rFonts w:ascii="Calibri" w:eastAsia="宋体" w:hAnsi="Calibri"/>
      <w:kern w:val="2"/>
      <w:sz w:val="24"/>
      <w:szCs w:val="22"/>
      <w:lang w:val="en-US" w:eastAsia="zh-CN" w:bidi="ar-SA"/>
    </w:rPr>
  </w:style>
  <w:style w:type="character" w:customStyle="1" w:styleId="2CharChar0">
    <w:name w:val="正文（首行缩进2字符） Char Char"/>
    <w:link w:val="2f3"/>
    <w:qFormat/>
    <w:rsid w:val="00415950"/>
    <w:rPr>
      <w:szCs w:val="21"/>
    </w:rPr>
  </w:style>
  <w:style w:type="paragraph" w:customStyle="1" w:styleId="2f3">
    <w:name w:val="正文（首行缩进2字符）"/>
    <w:basedOn w:val="aa"/>
    <w:link w:val="2CharChar0"/>
    <w:qFormat/>
    <w:rsid w:val="00415950"/>
    <w:pPr>
      <w:spacing w:line="360" w:lineRule="auto"/>
      <w:ind w:firstLineChars="200" w:firstLine="420"/>
    </w:pPr>
    <w:rPr>
      <w:rFonts w:ascii="Times New Roman" w:hAnsi="Times New Roman"/>
      <w:kern w:val="0"/>
      <w:sz w:val="20"/>
      <w:szCs w:val="21"/>
    </w:rPr>
  </w:style>
  <w:style w:type="character" w:customStyle="1" w:styleId="tw4winPopup">
    <w:name w:val="tw4winPopup"/>
    <w:qFormat/>
    <w:rsid w:val="00415950"/>
    <w:rPr>
      <w:rFonts w:ascii="Courier New" w:hAnsi="Courier New"/>
      <w:color w:val="008000"/>
    </w:rPr>
  </w:style>
  <w:style w:type="character" w:customStyle="1" w:styleId="Char15">
    <w:name w:val="页脚 Char1"/>
    <w:qFormat/>
    <w:rsid w:val="00415950"/>
    <w:rPr>
      <w:kern w:val="2"/>
      <w:sz w:val="18"/>
      <w:szCs w:val="18"/>
    </w:rPr>
  </w:style>
  <w:style w:type="character" w:customStyle="1" w:styleId="-3Char">
    <w:name w:val="浅色网格 - 强调文字颜色 3 Char"/>
    <w:qFormat/>
    <w:locked/>
    <w:rsid w:val="00415950"/>
    <w:rPr>
      <w:rFonts w:ascii="Calibri" w:eastAsia="宋体" w:hAnsi="Calibri" w:cs="Times New Roman"/>
    </w:rPr>
  </w:style>
  <w:style w:type="character" w:customStyle="1" w:styleId="CharChar21">
    <w:name w:val="Char Char21"/>
    <w:qFormat/>
    <w:rsid w:val="00415950"/>
    <w:rPr>
      <w:rFonts w:ascii="宋体" w:eastAsia="宋体" w:hAnsi="Courier New"/>
      <w:sz w:val="21"/>
      <w:lang w:val="en-US" w:eastAsia="zh-CN" w:bidi="ar-SA"/>
    </w:rPr>
  </w:style>
  <w:style w:type="character" w:customStyle="1" w:styleId="H2Char3">
    <w:name w:val="H2 Char3"/>
    <w:rsid w:val="00415950"/>
    <w:rPr>
      <w:rFonts w:ascii="Arial" w:eastAsia="黑体" w:hAnsi="Arial"/>
      <w:b/>
      <w:bCs/>
      <w:kern w:val="2"/>
      <w:sz w:val="32"/>
      <w:szCs w:val="32"/>
      <w:lang w:val="en-US" w:eastAsia="zh-CN" w:bidi="ar-SA"/>
    </w:rPr>
  </w:style>
  <w:style w:type="character" w:customStyle="1" w:styleId="Chare">
    <w:name w:val="新昌图表 Char"/>
    <w:link w:val="afffff4"/>
    <w:qFormat/>
    <w:rsid w:val="00415950"/>
    <w:rPr>
      <w:rFonts w:eastAsia="黑体"/>
      <w:color w:val="000000"/>
      <w:sz w:val="24"/>
      <w:szCs w:val="24"/>
    </w:rPr>
  </w:style>
  <w:style w:type="paragraph" w:customStyle="1" w:styleId="afffff4">
    <w:name w:val="新昌图表"/>
    <w:basedOn w:val="aa"/>
    <w:link w:val="Chare"/>
    <w:qFormat/>
    <w:rsid w:val="00415950"/>
    <w:pPr>
      <w:jc w:val="center"/>
    </w:pPr>
    <w:rPr>
      <w:rFonts w:ascii="Times New Roman" w:eastAsia="黑体" w:hAnsi="Times New Roman"/>
      <w:color w:val="000000"/>
      <w:kern w:val="0"/>
      <w:sz w:val="24"/>
      <w:szCs w:val="24"/>
    </w:rPr>
  </w:style>
  <w:style w:type="character" w:customStyle="1" w:styleId="CharChar142">
    <w:name w:val="Char Char142"/>
    <w:qFormat/>
    <w:locked/>
    <w:rsid w:val="00415950"/>
    <w:rPr>
      <w:rFonts w:ascii="楷体_GB2312" w:eastAsia="楷体_GB2312"/>
      <w:kern w:val="2"/>
      <w:sz w:val="32"/>
      <w:lang w:val="en-US" w:eastAsia="zh-CN" w:bidi="ar-SA"/>
    </w:rPr>
  </w:style>
  <w:style w:type="character" w:customStyle="1" w:styleId="tw4winError">
    <w:name w:val="tw4winError"/>
    <w:qFormat/>
    <w:rsid w:val="00415950"/>
    <w:rPr>
      <w:rFonts w:ascii="Courier New" w:hAnsi="Courier New"/>
      <w:color w:val="00FF00"/>
      <w:sz w:val="40"/>
    </w:rPr>
  </w:style>
  <w:style w:type="character" w:customStyle="1" w:styleId="4Char">
    <w:name w:val="正文4 Char"/>
    <w:link w:val="40"/>
    <w:qFormat/>
    <w:rsid w:val="00415950"/>
    <w:rPr>
      <w:rFonts w:ascii="Calibri" w:hAnsi="Calibri"/>
      <w:kern w:val="2"/>
      <w:sz w:val="24"/>
      <w:szCs w:val="24"/>
    </w:rPr>
  </w:style>
  <w:style w:type="paragraph" w:customStyle="1" w:styleId="40">
    <w:name w:val="正文4"/>
    <w:basedOn w:val="aa"/>
    <w:link w:val="4Char"/>
    <w:qFormat/>
    <w:rsid w:val="00415950"/>
    <w:pPr>
      <w:numPr>
        <w:numId w:val="83"/>
      </w:numPr>
      <w:spacing w:before="60" w:after="60" w:line="360" w:lineRule="auto"/>
      <w:ind w:firstLine="0"/>
    </w:pPr>
    <w:rPr>
      <w:sz w:val="24"/>
      <w:szCs w:val="24"/>
    </w:rPr>
  </w:style>
  <w:style w:type="character" w:customStyle="1" w:styleId="z-Char0">
    <w:name w:val="z-窗体顶端 Char"/>
    <w:link w:val="z-10"/>
    <w:qFormat/>
    <w:rsid w:val="00415950"/>
    <w:rPr>
      <w:rFonts w:ascii="Arial" w:hAnsi="Arial" w:cs="Arial"/>
      <w:vanish/>
      <w:sz w:val="16"/>
      <w:szCs w:val="16"/>
    </w:rPr>
  </w:style>
  <w:style w:type="paragraph" w:customStyle="1" w:styleId="z-10">
    <w:name w:val="z-窗体顶端1"/>
    <w:basedOn w:val="aa"/>
    <w:next w:val="aa"/>
    <w:link w:val="z-Char0"/>
    <w:qFormat/>
    <w:rsid w:val="00415950"/>
    <w:pPr>
      <w:widowControl/>
      <w:pBdr>
        <w:bottom w:val="single" w:sz="6" w:space="1" w:color="auto"/>
      </w:pBdr>
      <w:jc w:val="center"/>
    </w:pPr>
    <w:rPr>
      <w:rFonts w:ascii="Arial" w:hAnsi="Arial" w:cs="Arial"/>
      <w:vanish/>
      <w:kern w:val="0"/>
      <w:sz w:val="16"/>
      <w:szCs w:val="16"/>
    </w:rPr>
  </w:style>
  <w:style w:type="character" w:customStyle="1" w:styleId="Charf">
    <w:name w:val="衢州正文 Char"/>
    <w:link w:val="afffff5"/>
    <w:rsid w:val="00415950"/>
    <w:rPr>
      <w:rFonts w:hAnsi="宋体"/>
      <w:sz w:val="24"/>
      <w:szCs w:val="24"/>
    </w:rPr>
  </w:style>
  <w:style w:type="paragraph" w:customStyle="1" w:styleId="afffff5">
    <w:name w:val="衢州正文"/>
    <w:basedOn w:val="aa"/>
    <w:link w:val="Charf"/>
    <w:qFormat/>
    <w:rsid w:val="00415950"/>
    <w:pPr>
      <w:spacing w:line="360" w:lineRule="auto"/>
      <w:ind w:firstLineChars="200" w:firstLine="480"/>
    </w:pPr>
    <w:rPr>
      <w:rFonts w:ascii="Times New Roman" w:hAnsi="宋体"/>
      <w:kern w:val="0"/>
      <w:sz w:val="24"/>
      <w:szCs w:val="24"/>
    </w:rPr>
  </w:style>
  <w:style w:type="character" w:customStyle="1" w:styleId="CharChara">
    <w:name w:val="公文正文 Char Char"/>
    <w:qFormat/>
    <w:rsid w:val="00415950"/>
    <w:rPr>
      <w:rFonts w:ascii="仿宋_GB2312" w:eastAsia="仿宋_GB2312"/>
      <w:kern w:val="2"/>
      <w:sz w:val="24"/>
      <w:szCs w:val="24"/>
      <w:lang w:val="en-US" w:eastAsia="zh-CN" w:bidi="ar-SA"/>
    </w:rPr>
  </w:style>
  <w:style w:type="character" w:customStyle="1" w:styleId="css21">
    <w:name w:val="css21"/>
    <w:qFormat/>
    <w:rsid w:val="00415950"/>
    <w:rPr>
      <w:sz w:val="18"/>
    </w:rPr>
  </w:style>
  <w:style w:type="character" w:customStyle="1" w:styleId="-CharChar">
    <w:name w:val="样式(-) Char Char"/>
    <w:qFormat/>
    <w:rsid w:val="00415950"/>
    <w:rPr>
      <w:rFonts w:ascii="Calibri" w:eastAsia="仿宋" w:hAnsi="Calibri"/>
      <w:b/>
      <w:kern w:val="2"/>
      <w:sz w:val="28"/>
      <w:szCs w:val="21"/>
      <w:lang w:bidi="ar-SA"/>
    </w:rPr>
  </w:style>
  <w:style w:type="character" w:customStyle="1" w:styleId="1Char">
    <w:name w:val="列表1、 Char"/>
    <w:link w:val="10"/>
    <w:qFormat/>
    <w:locked/>
    <w:rsid w:val="00415950"/>
    <w:rPr>
      <w:rFonts w:ascii="仿宋" w:eastAsia="仿宋" w:hAnsi="仿宋"/>
      <w:kern w:val="2"/>
      <w:sz w:val="28"/>
      <w:szCs w:val="21"/>
    </w:rPr>
  </w:style>
  <w:style w:type="paragraph" w:customStyle="1" w:styleId="10">
    <w:name w:val="列表1、"/>
    <w:basedOn w:val="-31"/>
    <w:link w:val="1Char"/>
    <w:qFormat/>
    <w:rsid w:val="00415950"/>
    <w:pPr>
      <w:numPr>
        <w:numId w:val="84"/>
      </w:numPr>
      <w:tabs>
        <w:tab w:val="left" w:pos="1276"/>
      </w:tabs>
      <w:spacing w:line="360" w:lineRule="auto"/>
      <w:ind w:left="987" w:firstLineChars="0" w:firstLine="0"/>
      <w:jc w:val="left"/>
    </w:pPr>
    <w:rPr>
      <w:rFonts w:ascii="仿宋" w:eastAsia="仿宋" w:hAnsi="仿宋"/>
      <w:sz w:val="28"/>
      <w:szCs w:val="21"/>
    </w:rPr>
  </w:style>
  <w:style w:type="character" w:customStyle="1" w:styleId="btChar2">
    <w:name w:val="bt Char2"/>
    <w:qFormat/>
    <w:rsid w:val="00415950"/>
    <w:rPr>
      <w:rFonts w:eastAsia="宋体"/>
      <w:kern w:val="2"/>
      <w:sz w:val="28"/>
      <w:szCs w:val="24"/>
      <w:lang w:val="en-US" w:eastAsia="zh-CN" w:bidi="ar-SA"/>
    </w:rPr>
  </w:style>
  <w:style w:type="character" w:customStyle="1" w:styleId="news1">
    <w:name w:val="news1"/>
    <w:qFormat/>
    <w:rsid w:val="00415950"/>
    <w:rPr>
      <w:rFonts w:ascii="Times New Roman" w:hAnsi="Times New Roman" w:cs="Times New Roman" w:hint="default"/>
      <w:sz w:val="21"/>
      <w:szCs w:val="21"/>
    </w:rPr>
  </w:style>
  <w:style w:type="character" w:customStyle="1" w:styleId="CharChar51">
    <w:name w:val="Char Char51"/>
    <w:qFormat/>
    <w:rsid w:val="00415950"/>
    <w:rPr>
      <w:rFonts w:ascii="Calibri" w:eastAsia="宋体" w:hAnsi="Calibri"/>
      <w:sz w:val="18"/>
      <w:szCs w:val="18"/>
      <w:lang w:bidi="ar-SA"/>
    </w:rPr>
  </w:style>
  <w:style w:type="character" w:customStyle="1" w:styleId="Charf0">
    <w:name w:val="正文文字 Char"/>
    <w:qFormat/>
    <w:rsid w:val="00415950"/>
    <w:rPr>
      <w:rFonts w:ascii="Arial" w:eastAsia="宋体" w:hAnsi="Arial"/>
      <w:kern w:val="2"/>
      <w:sz w:val="24"/>
      <w:lang w:val="en-US" w:eastAsia="zh-CN"/>
    </w:rPr>
  </w:style>
  <w:style w:type="character" w:customStyle="1" w:styleId="CharCharb">
    <w:name w:val="大标题 Char Char"/>
    <w:qFormat/>
    <w:rsid w:val="00415950"/>
    <w:rPr>
      <w:b/>
      <w:sz w:val="28"/>
      <w:lang w:val="en-US" w:eastAsia="zh-CN" w:bidi="ar-SA"/>
    </w:rPr>
  </w:style>
  <w:style w:type="character" w:customStyle="1" w:styleId="Charf1">
    <w:name w:val="华电 正文 Char"/>
    <w:link w:val="afffff6"/>
    <w:qFormat/>
    <w:rsid w:val="00415950"/>
    <w:rPr>
      <w:rFonts w:ascii="宋体" w:hAnsi="宋体"/>
      <w:sz w:val="22"/>
    </w:rPr>
  </w:style>
  <w:style w:type="paragraph" w:customStyle="1" w:styleId="afffff6">
    <w:name w:val="华电 正文"/>
    <w:basedOn w:val="aa"/>
    <w:link w:val="Charf1"/>
    <w:qFormat/>
    <w:rsid w:val="00415950"/>
    <w:pPr>
      <w:widowControl/>
      <w:spacing w:line="360" w:lineRule="auto"/>
      <w:ind w:firstLineChars="200" w:firstLine="440"/>
      <w:jc w:val="left"/>
    </w:pPr>
    <w:rPr>
      <w:rFonts w:ascii="宋体" w:hAnsi="宋体"/>
      <w:kern w:val="0"/>
      <w:sz w:val="22"/>
      <w:szCs w:val="20"/>
    </w:rPr>
  </w:style>
  <w:style w:type="character" w:customStyle="1" w:styleId="Charf2">
    <w:name w:val="标准正文格式 Char"/>
    <w:link w:val="afffff7"/>
    <w:qFormat/>
    <w:rsid w:val="00415950"/>
    <w:rPr>
      <w:rFonts w:ascii="宋体" w:eastAsia="仿宋_GB2312" w:cs="宋体"/>
      <w:color w:val="000000"/>
      <w:sz w:val="24"/>
    </w:rPr>
  </w:style>
  <w:style w:type="paragraph" w:customStyle="1" w:styleId="afffff7">
    <w:name w:val="标准正文格式"/>
    <w:basedOn w:val="aa"/>
    <w:link w:val="Charf2"/>
    <w:qFormat/>
    <w:rsid w:val="00415950"/>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character" w:customStyle="1" w:styleId="3Char1">
    <w:name w:val="标题 3 Char1"/>
    <w:qFormat/>
    <w:rsid w:val="00415950"/>
    <w:rPr>
      <w:rFonts w:ascii="Calibri" w:eastAsia="宋体" w:hAnsi="Calibri"/>
      <w:b/>
      <w:bCs/>
      <w:kern w:val="2"/>
      <w:sz w:val="32"/>
      <w:szCs w:val="32"/>
      <w:lang w:val="en-US" w:eastAsia="zh-CN" w:bidi="ar-SA"/>
    </w:rPr>
  </w:style>
  <w:style w:type="character" w:customStyle="1" w:styleId="IndentNormalChar">
    <w:name w:val="Indent Normal Char"/>
    <w:link w:val="IndentNormal"/>
    <w:qFormat/>
    <w:rsid w:val="00415950"/>
    <w:rPr>
      <w:kern w:val="2"/>
      <w:sz w:val="21"/>
    </w:rPr>
  </w:style>
  <w:style w:type="paragraph" w:customStyle="1" w:styleId="IndentNormal">
    <w:name w:val="Indent Normal"/>
    <w:basedOn w:val="aa"/>
    <w:link w:val="IndentNormalChar"/>
    <w:qFormat/>
    <w:rsid w:val="00415950"/>
    <w:pPr>
      <w:ind w:firstLine="420"/>
    </w:pPr>
    <w:rPr>
      <w:rFonts w:ascii="Times New Roman" w:hAnsi="Times New Roman"/>
      <w:szCs w:val="20"/>
    </w:rPr>
  </w:style>
  <w:style w:type="character" w:customStyle="1" w:styleId="line1">
    <w:name w:val="line1"/>
    <w:qFormat/>
    <w:rsid w:val="00415950"/>
    <w:rPr>
      <w:spacing w:val="360"/>
      <w:u w:val="none"/>
    </w:rPr>
  </w:style>
  <w:style w:type="character" w:customStyle="1" w:styleId="pointnormal1">
    <w:name w:val="point_normal1"/>
    <w:qFormat/>
    <w:rsid w:val="00415950"/>
    <w:rPr>
      <w:rFonts w:ascii="Arial" w:hAnsi="Arial" w:cs="Arial" w:hint="default"/>
      <w:sz w:val="18"/>
      <w:szCs w:val="18"/>
    </w:rPr>
  </w:style>
  <w:style w:type="character" w:customStyle="1" w:styleId="unnamed11">
    <w:name w:val="unnamed11"/>
    <w:qFormat/>
    <w:rsid w:val="00415950"/>
    <w:rPr>
      <w:color w:val="000000"/>
      <w:sz w:val="20"/>
      <w:szCs w:val="20"/>
    </w:rPr>
  </w:style>
  <w:style w:type="character" w:customStyle="1" w:styleId="Charf3">
    <w:name w:val="模板正文 Char"/>
    <w:link w:val="afffff8"/>
    <w:qFormat/>
    <w:rsid w:val="00415950"/>
    <w:rPr>
      <w:rFonts w:ascii="Arial" w:hAnsi="Arial"/>
      <w:szCs w:val="21"/>
    </w:rPr>
  </w:style>
  <w:style w:type="paragraph" w:customStyle="1" w:styleId="afffff8">
    <w:name w:val="模板正文"/>
    <w:basedOn w:val="aa"/>
    <w:link w:val="Charf3"/>
    <w:qFormat/>
    <w:rsid w:val="00415950"/>
    <w:pPr>
      <w:wordWrap w:val="0"/>
      <w:spacing w:before="120" w:line="320" w:lineRule="exact"/>
      <w:ind w:leftChars="200" w:left="200" w:firstLineChars="200" w:firstLine="200"/>
    </w:pPr>
    <w:rPr>
      <w:rFonts w:ascii="Arial" w:hAnsi="Arial"/>
      <w:kern w:val="0"/>
      <w:sz w:val="20"/>
      <w:szCs w:val="21"/>
    </w:rPr>
  </w:style>
  <w:style w:type="character" w:customStyle="1" w:styleId="BodyTextChar1">
    <w:name w:val="*Body Text Char1"/>
    <w:link w:val="BodyText"/>
    <w:qFormat/>
    <w:rsid w:val="00415950"/>
    <w:rPr>
      <w:rFonts w:ascii="Futura Lt" w:hAnsi="Futura Lt" w:cs="Futura Lt"/>
      <w:sz w:val="21"/>
      <w:szCs w:val="21"/>
      <w:lang w:eastAsia="en-US"/>
    </w:rPr>
  </w:style>
  <w:style w:type="paragraph" w:customStyle="1" w:styleId="BodyText">
    <w:name w:val="*Body Text"/>
    <w:link w:val="BodyTextChar1"/>
    <w:qFormat/>
    <w:rsid w:val="00415950"/>
    <w:pPr>
      <w:spacing w:line="360" w:lineRule="auto"/>
    </w:pPr>
    <w:rPr>
      <w:rFonts w:ascii="Futura Lt" w:hAnsi="Futura Lt" w:cs="Futura Lt"/>
      <w:sz w:val="21"/>
      <w:szCs w:val="21"/>
      <w:lang w:eastAsia="en-US"/>
    </w:rPr>
  </w:style>
  <w:style w:type="character" w:customStyle="1" w:styleId="14black1">
    <w:name w:val="14_black1"/>
    <w:qFormat/>
    <w:rsid w:val="00415950"/>
    <w:rPr>
      <w:color w:val="000000"/>
      <w:sz w:val="21"/>
    </w:rPr>
  </w:style>
  <w:style w:type="character" w:customStyle="1" w:styleId="1f4">
    <w:name w:val="样式 小四1"/>
    <w:qFormat/>
    <w:rsid w:val="00415950"/>
    <w:rPr>
      <w:rFonts w:ascii="Tahoma" w:eastAsia="仿宋_GB2312" w:hAnsi="Tahoma"/>
      <w:kern w:val="2"/>
      <w:sz w:val="24"/>
      <w:lang w:val="en-US" w:eastAsia="zh-CN" w:bidi="ar-SA"/>
    </w:rPr>
  </w:style>
  <w:style w:type="character" w:customStyle="1" w:styleId="CharChar30">
    <w:name w:val="Char Char3"/>
    <w:qFormat/>
    <w:rsid w:val="00415950"/>
    <w:rPr>
      <w:rFonts w:ascii="Arial" w:eastAsia="黑体" w:hAnsi="Arial"/>
      <w:b/>
      <w:kern w:val="2"/>
      <w:sz w:val="32"/>
      <w:lang w:val="en-US" w:eastAsia="zh-CN" w:bidi="ar-SA"/>
    </w:rPr>
  </w:style>
  <w:style w:type="character" w:customStyle="1" w:styleId="style51">
    <w:name w:val="style51"/>
    <w:qFormat/>
    <w:rsid w:val="00415950"/>
    <w:rPr>
      <w:rFonts w:ascii="宋体" w:eastAsia="宋体" w:hAnsi="宋体" w:hint="eastAsia"/>
      <w:color w:val="333333"/>
      <w:sz w:val="23"/>
      <w:szCs w:val="23"/>
      <w:u w:val="none"/>
    </w:rPr>
  </w:style>
  <w:style w:type="character" w:customStyle="1" w:styleId="font3">
    <w:name w:val="font3"/>
    <w:basedOn w:val="ac"/>
    <w:qFormat/>
    <w:rsid w:val="00415950"/>
  </w:style>
  <w:style w:type="character" w:customStyle="1" w:styleId="4Char0">
    <w:name w:val="样式4 Char"/>
    <w:link w:val="44"/>
    <w:qFormat/>
    <w:rsid w:val="00415950"/>
    <w:rPr>
      <w:rFonts w:ascii="Calibri" w:hAnsi="Calibri"/>
      <w:kern w:val="2"/>
      <w:sz w:val="24"/>
      <w:szCs w:val="22"/>
    </w:rPr>
  </w:style>
  <w:style w:type="paragraph" w:customStyle="1" w:styleId="44">
    <w:name w:val="样式4"/>
    <w:basedOn w:val="aa"/>
    <w:link w:val="4Char0"/>
    <w:qFormat/>
    <w:rsid w:val="00415950"/>
    <w:pPr>
      <w:spacing w:line="360" w:lineRule="auto"/>
    </w:pPr>
    <w:rPr>
      <w:sz w:val="24"/>
    </w:rPr>
  </w:style>
  <w:style w:type="character" w:customStyle="1" w:styleId="2Char0">
    <w:name w:val="样式 正文缩进 + 首行缩进:  2 字符 Char"/>
    <w:link w:val="2f4"/>
    <w:qFormat/>
    <w:rsid w:val="00415950"/>
    <w:rPr>
      <w:kern w:val="2"/>
      <w:sz w:val="24"/>
    </w:rPr>
  </w:style>
  <w:style w:type="paragraph" w:customStyle="1" w:styleId="2f4">
    <w:name w:val="样式 正文缩进 + 首行缩进:  2 字符"/>
    <w:basedOn w:val="af5"/>
    <w:link w:val="2Char0"/>
    <w:qFormat/>
    <w:rsid w:val="00415950"/>
    <w:pPr>
      <w:spacing w:line="360" w:lineRule="auto"/>
      <w:ind w:firstLineChars="200" w:firstLine="200"/>
    </w:pPr>
    <w:rPr>
      <w:sz w:val="24"/>
    </w:rPr>
  </w:style>
  <w:style w:type="character" w:customStyle="1" w:styleId="inf1">
    <w:name w:val="inf1"/>
    <w:qFormat/>
    <w:rsid w:val="00415950"/>
    <w:rPr>
      <w:rFonts w:ascii="宋体" w:eastAsia="宋体" w:hAnsi="宋体" w:hint="eastAsia"/>
      <w:color w:val="000000"/>
      <w:sz w:val="20"/>
      <w:szCs w:val="20"/>
    </w:rPr>
  </w:style>
  <w:style w:type="character" w:customStyle="1" w:styleId="h3Char">
    <w:name w:val="h3 Char"/>
    <w:qFormat/>
    <w:rsid w:val="00415950"/>
    <w:rPr>
      <w:rFonts w:ascii="Times New Roman" w:hAnsi="Times New Roman"/>
      <w:b/>
      <w:bCs/>
      <w:kern w:val="2"/>
      <w:sz w:val="32"/>
      <w:szCs w:val="32"/>
    </w:rPr>
  </w:style>
  <w:style w:type="character" w:customStyle="1" w:styleId="apple-style-span">
    <w:name w:val="apple-style-span"/>
    <w:basedOn w:val="ac"/>
    <w:qFormat/>
    <w:rsid w:val="00415950"/>
  </w:style>
  <w:style w:type="character" w:customStyle="1" w:styleId="085Char">
    <w:name w:val="样式 首行缩进:  0.85 厘米 Char"/>
    <w:link w:val="085"/>
    <w:qFormat/>
    <w:rsid w:val="00415950"/>
    <w:rPr>
      <w:rFonts w:cs="宋体"/>
      <w:kern w:val="2"/>
      <w:sz w:val="24"/>
      <w:szCs w:val="24"/>
    </w:rPr>
  </w:style>
  <w:style w:type="character" w:customStyle="1" w:styleId="style31">
    <w:name w:val="style31"/>
    <w:qFormat/>
    <w:rsid w:val="00415950"/>
    <w:rPr>
      <w:color w:val="666666"/>
    </w:rPr>
  </w:style>
  <w:style w:type="character" w:customStyle="1" w:styleId="Charf4">
    <w:name w:val="_正文段落 Char"/>
    <w:link w:val="afffff9"/>
    <w:qFormat/>
    <w:rsid w:val="00415950"/>
    <w:rPr>
      <w:kern w:val="2"/>
      <w:sz w:val="21"/>
      <w:szCs w:val="24"/>
    </w:rPr>
  </w:style>
  <w:style w:type="paragraph" w:customStyle="1" w:styleId="afffff9">
    <w:name w:val="_正文段落"/>
    <w:basedOn w:val="aa"/>
    <w:link w:val="Charf4"/>
    <w:qFormat/>
    <w:rsid w:val="00415950"/>
    <w:pPr>
      <w:spacing w:beforeLines="15" w:afterLines="15" w:line="360" w:lineRule="auto"/>
      <w:ind w:firstLineChars="200" w:firstLine="200"/>
    </w:pPr>
    <w:rPr>
      <w:rFonts w:ascii="Times New Roman" w:hAnsi="Times New Roman"/>
      <w:szCs w:val="24"/>
    </w:rPr>
  </w:style>
  <w:style w:type="character" w:customStyle="1" w:styleId="1f5">
    <w:name w:val="列表1"/>
    <w:basedOn w:val="ac"/>
    <w:qFormat/>
    <w:rsid w:val="00415950"/>
  </w:style>
  <w:style w:type="character" w:customStyle="1" w:styleId="CharChar61">
    <w:name w:val="Char Char61"/>
    <w:qFormat/>
    <w:rsid w:val="00415950"/>
    <w:rPr>
      <w:rFonts w:ascii="Calibri" w:eastAsia="宋体" w:hAnsi="Calibri"/>
      <w:b/>
      <w:bCs/>
      <w:kern w:val="2"/>
      <w:sz w:val="28"/>
      <w:szCs w:val="28"/>
      <w:lang w:bidi="ar-SA"/>
    </w:rPr>
  </w:style>
  <w:style w:type="character" w:customStyle="1" w:styleId="afffffa">
    <w:name w:val="数据小节格式"/>
    <w:qFormat/>
    <w:rsid w:val="00415950"/>
    <w:rPr>
      <w:rFonts w:ascii="新宋体" w:eastAsia="华文中宋" w:hAnsi="新宋体"/>
      <w:b/>
      <w:bCs/>
      <w:sz w:val="27"/>
      <w:szCs w:val="26"/>
      <w:shd w:val="clear" w:color="auto" w:fill="auto"/>
    </w:rPr>
  </w:style>
  <w:style w:type="character" w:customStyle="1" w:styleId="CharCharc">
    <w:name w:val="自定义正文 Char Char"/>
    <w:rsid w:val="00415950"/>
    <w:rPr>
      <w:rFonts w:eastAsia="宋体"/>
      <w:kern w:val="2"/>
      <w:sz w:val="24"/>
      <w:szCs w:val="24"/>
      <w:lang w:val="en-US" w:eastAsia="zh-CN" w:bidi="ar-SA"/>
    </w:rPr>
  </w:style>
  <w:style w:type="character" w:customStyle="1" w:styleId="apple-converted-space">
    <w:name w:val="apple-converted-space"/>
    <w:qFormat/>
    <w:rsid w:val="00415950"/>
  </w:style>
  <w:style w:type="character" w:customStyle="1" w:styleId="Charf5">
    <w:name w:val="表格文字 Char"/>
    <w:link w:val="afffffb"/>
    <w:qFormat/>
    <w:rsid w:val="00415950"/>
    <w:rPr>
      <w:kern w:val="2"/>
      <w:sz w:val="18"/>
      <w:szCs w:val="24"/>
    </w:rPr>
  </w:style>
  <w:style w:type="paragraph" w:customStyle="1" w:styleId="afffffb">
    <w:name w:val="表格文字"/>
    <w:basedOn w:val="aa"/>
    <w:link w:val="Charf5"/>
    <w:qFormat/>
    <w:rsid w:val="00415950"/>
    <w:pPr>
      <w:jc w:val="left"/>
      <w:textAlignment w:val="top"/>
    </w:pPr>
    <w:rPr>
      <w:rFonts w:ascii="Times New Roman" w:hAnsi="Times New Roman"/>
      <w:sz w:val="18"/>
      <w:szCs w:val="24"/>
    </w:rPr>
  </w:style>
  <w:style w:type="character" w:customStyle="1" w:styleId="Charf6">
    <w:name w:val="我的正文 Char"/>
    <w:link w:val="afffffc"/>
    <w:qFormat/>
    <w:rsid w:val="00415950"/>
    <w:rPr>
      <w:rFonts w:eastAsia="仿宋_GB2312" w:cs="宋体"/>
      <w:kern w:val="2"/>
      <w:sz w:val="24"/>
    </w:rPr>
  </w:style>
  <w:style w:type="paragraph" w:customStyle="1" w:styleId="afffffc">
    <w:name w:val="我的正文"/>
    <w:basedOn w:val="aa"/>
    <w:link w:val="Charf6"/>
    <w:qFormat/>
    <w:rsid w:val="00415950"/>
    <w:pPr>
      <w:spacing w:afterLines="100" w:line="360" w:lineRule="auto"/>
      <w:ind w:firstLineChars="200" w:firstLine="480"/>
    </w:pPr>
    <w:rPr>
      <w:rFonts w:ascii="Times New Roman" w:eastAsia="仿宋_GB2312" w:hAnsi="Times New Roman" w:cs="宋体"/>
      <w:sz w:val="24"/>
      <w:szCs w:val="20"/>
    </w:rPr>
  </w:style>
  <w:style w:type="character" w:customStyle="1" w:styleId="7Char">
    <w:name w:val="7.表小四 Char"/>
    <w:link w:val="71"/>
    <w:qFormat/>
    <w:rsid w:val="00415950"/>
    <w:rPr>
      <w:rFonts w:ascii="宋体" w:hAnsi="宋体"/>
      <w:kern w:val="2"/>
      <w:sz w:val="24"/>
      <w:szCs w:val="24"/>
    </w:rPr>
  </w:style>
  <w:style w:type="paragraph" w:customStyle="1" w:styleId="71">
    <w:name w:val="7.表小四"/>
    <w:basedOn w:val="aa"/>
    <w:link w:val="7Char"/>
    <w:qFormat/>
    <w:rsid w:val="00415950"/>
    <w:pPr>
      <w:spacing w:beforeLines="50" w:afterLines="50"/>
    </w:pPr>
    <w:rPr>
      <w:rFonts w:ascii="宋体" w:hAnsi="宋体"/>
      <w:sz w:val="24"/>
      <w:szCs w:val="24"/>
    </w:rPr>
  </w:style>
  <w:style w:type="character" w:customStyle="1" w:styleId="1CharChar4">
    <w:name w:val="标题 1 Char Char"/>
    <w:rsid w:val="00415950"/>
    <w:rPr>
      <w:rFonts w:eastAsia="宋体"/>
      <w:b/>
      <w:spacing w:val="-2"/>
      <w:sz w:val="24"/>
      <w:lang w:val="en-US" w:eastAsia="zh-CN" w:bidi="ar-SA"/>
    </w:rPr>
  </w:style>
  <w:style w:type="character" w:customStyle="1" w:styleId="b1101bCharChar">
    <w:name w:val="b11_01b Char Char"/>
    <w:qFormat/>
    <w:rsid w:val="00415950"/>
    <w:rPr>
      <w:rFonts w:ascii="Verdana" w:eastAsia="宋体" w:hAnsi="Verdana"/>
      <w:b/>
      <w:bCs/>
      <w:color w:val="4A82CA"/>
      <w:sz w:val="17"/>
      <w:szCs w:val="17"/>
      <w:lang w:val="en-US" w:eastAsia="zh-CN" w:bidi="ar-SA"/>
    </w:rPr>
  </w:style>
  <w:style w:type="character" w:customStyle="1" w:styleId="Charf7">
    <w:name w:val="方案正文 Char"/>
    <w:link w:val="afffffd"/>
    <w:qFormat/>
    <w:rsid w:val="00415950"/>
    <w:rPr>
      <w:rFonts w:ascii="Calibri" w:eastAsia="仿宋_GB2312" w:hAnsi="Calibri"/>
      <w:kern w:val="2"/>
      <w:sz w:val="32"/>
      <w:szCs w:val="24"/>
    </w:rPr>
  </w:style>
  <w:style w:type="paragraph" w:customStyle="1" w:styleId="afffffd">
    <w:name w:val="方案正文"/>
    <w:basedOn w:val="aa"/>
    <w:link w:val="Charf7"/>
    <w:qFormat/>
    <w:rsid w:val="00415950"/>
    <w:pPr>
      <w:adjustRightInd w:val="0"/>
      <w:snapToGrid w:val="0"/>
      <w:spacing w:line="560" w:lineRule="exact"/>
      <w:ind w:firstLineChars="200" w:firstLine="200"/>
    </w:pPr>
    <w:rPr>
      <w:rFonts w:eastAsia="仿宋_GB2312"/>
      <w:sz w:val="32"/>
      <w:szCs w:val="24"/>
    </w:rPr>
  </w:style>
  <w:style w:type="character" w:customStyle="1" w:styleId="CharChar81">
    <w:name w:val="Char Char81"/>
    <w:qFormat/>
    <w:rsid w:val="00415950"/>
    <w:rPr>
      <w:rFonts w:ascii="Arial" w:eastAsia="黑体" w:hAnsi="Arial"/>
      <w:b/>
      <w:bCs/>
      <w:kern w:val="2"/>
      <w:sz w:val="32"/>
      <w:szCs w:val="32"/>
      <w:lang w:val="en-US" w:eastAsia="zh-CN" w:bidi="ar-SA"/>
    </w:rPr>
  </w:style>
  <w:style w:type="character" w:customStyle="1" w:styleId="CharChard">
    <w:name w:val="标准正文格式 Char Char"/>
    <w:qFormat/>
    <w:rsid w:val="00415950"/>
    <w:rPr>
      <w:rFonts w:ascii="宋体" w:eastAsia="仿宋_GB2312" w:cs="宋体"/>
      <w:color w:val="000000"/>
      <w:sz w:val="24"/>
      <w:lang w:val="en-US" w:eastAsia="zh-CN" w:bidi="ar-SA"/>
    </w:rPr>
  </w:style>
  <w:style w:type="character" w:customStyle="1" w:styleId="CharChare">
    <w:name w:val="页脚 Char Char"/>
    <w:qFormat/>
    <w:rsid w:val="00415950"/>
    <w:rPr>
      <w:kern w:val="2"/>
      <w:sz w:val="18"/>
      <w:szCs w:val="18"/>
      <w:lang w:bidi="ar-SA"/>
    </w:rPr>
  </w:style>
  <w:style w:type="character" w:customStyle="1" w:styleId="CharChar22">
    <w:name w:val="Char Char22"/>
    <w:qFormat/>
    <w:rsid w:val="00415950"/>
    <w:rPr>
      <w:rFonts w:ascii="宋体" w:eastAsia="宋体" w:hAnsi="Courier New"/>
      <w:sz w:val="21"/>
      <w:lang w:val="en-US" w:eastAsia="zh-CN" w:bidi="ar-SA"/>
    </w:rPr>
  </w:style>
  <w:style w:type="character" w:customStyle="1" w:styleId="Charf8">
    <w:name w:val="投标正文 Char"/>
    <w:link w:val="afffffe"/>
    <w:qFormat/>
    <w:rsid w:val="00415950"/>
    <w:rPr>
      <w:rFonts w:ascii="宋体" w:hAnsi="宋体"/>
      <w:kern w:val="2"/>
      <w:sz w:val="24"/>
      <w:szCs w:val="24"/>
    </w:rPr>
  </w:style>
  <w:style w:type="paragraph" w:customStyle="1" w:styleId="afffffe">
    <w:name w:val="投标正文"/>
    <w:basedOn w:val="aa"/>
    <w:link w:val="Charf8"/>
    <w:qFormat/>
    <w:rsid w:val="00415950"/>
    <w:pPr>
      <w:adjustRightInd w:val="0"/>
      <w:snapToGrid w:val="0"/>
      <w:spacing w:line="360" w:lineRule="auto"/>
      <w:ind w:firstLineChars="200" w:firstLine="480"/>
    </w:pPr>
    <w:rPr>
      <w:rFonts w:ascii="宋体" w:hAnsi="宋体"/>
      <w:sz w:val="24"/>
      <w:szCs w:val="24"/>
    </w:rPr>
  </w:style>
  <w:style w:type="character" w:customStyle="1" w:styleId="CharCharf">
    <w:name w:val="封面日期 Char Char"/>
    <w:qFormat/>
    <w:rsid w:val="00415950"/>
    <w:rPr>
      <w:rFonts w:eastAsia="楷体_GB2312"/>
      <w:kern w:val="2"/>
      <w:sz w:val="32"/>
      <w:lang w:val="en-US" w:eastAsia="zh-CN" w:bidi="ar-SA"/>
    </w:rPr>
  </w:style>
  <w:style w:type="character" w:customStyle="1" w:styleId="0Char">
    <w:name w:val="正文0缩进 Char"/>
    <w:link w:val="0"/>
    <w:qFormat/>
    <w:rsid w:val="00415950"/>
    <w:rPr>
      <w:rFonts w:ascii="宋体" w:hAnsi="宋体"/>
      <w:sz w:val="24"/>
      <w:szCs w:val="24"/>
    </w:rPr>
  </w:style>
  <w:style w:type="paragraph" w:customStyle="1" w:styleId="0">
    <w:name w:val="正文0缩进"/>
    <w:basedOn w:val="aa"/>
    <w:link w:val="0Char"/>
    <w:qFormat/>
    <w:rsid w:val="00415950"/>
    <w:pPr>
      <w:spacing w:line="360" w:lineRule="auto"/>
    </w:pPr>
    <w:rPr>
      <w:rFonts w:ascii="宋体" w:hAnsi="宋体"/>
      <w:kern w:val="0"/>
      <w:sz w:val="24"/>
      <w:szCs w:val="24"/>
    </w:rPr>
  </w:style>
  <w:style w:type="paragraph" w:customStyle="1" w:styleId="220">
    <w:name w:val="正文首行缩进 22"/>
    <w:basedOn w:val="1f6"/>
    <w:qFormat/>
    <w:rsid w:val="00415950"/>
    <w:pPr>
      <w:adjustRightInd w:val="0"/>
      <w:spacing w:line="360" w:lineRule="auto"/>
      <w:ind w:firstLineChars="200" w:firstLine="420"/>
      <w:textAlignment w:val="baseline"/>
    </w:pPr>
    <w:rPr>
      <w:rFonts w:eastAsia="仿宋" w:cs="Times New Roman"/>
      <w:kern w:val="0"/>
      <w:sz w:val="24"/>
      <w:szCs w:val="24"/>
    </w:rPr>
  </w:style>
  <w:style w:type="paragraph" w:customStyle="1" w:styleId="1f6">
    <w:name w:val="正文文本缩进1"/>
    <w:basedOn w:val="aa"/>
    <w:rsid w:val="00415950"/>
    <w:pPr>
      <w:spacing w:after="120"/>
      <w:ind w:leftChars="200" w:left="420"/>
    </w:pPr>
    <w:rPr>
      <w:rFonts w:cs="黑体"/>
    </w:rPr>
  </w:style>
  <w:style w:type="character" w:customStyle="1" w:styleId="Charf9">
    <w:name w:val="表格中文字 Char"/>
    <w:link w:val="affffff"/>
    <w:qFormat/>
    <w:rsid w:val="00415950"/>
    <w:rPr>
      <w:rFonts w:ascii="新宋体" w:eastAsia="新宋体" w:hAnsi="新宋体"/>
      <w:sz w:val="24"/>
      <w:szCs w:val="24"/>
    </w:rPr>
  </w:style>
  <w:style w:type="paragraph" w:customStyle="1" w:styleId="affffff">
    <w:name w:val="表格中文字"/>
    <w:basedOn w:val="aa"/>
    <w:link w:val="Charf9"/>
    <w:qFormat/>
    <w:rsid w:val="00415950"/>
    <w:pPr>
      <w:spacing w:line="288" w:lineRule="auto"/>
    </w:pPr>
    <w:rPr>
      <w:rFonts w:ascii="新宋体" w:eastAsia="新宋体" w:hAnsi="新宋体"/>
      <w:kern w:val="0"/>
      <w:sz w:val="24"/>
      <w:szCs w:val="24"/>
    </w:rPr>
  </w:style>
  <w:style w:type="character" w:styleId="affffff0">
    <w:name w:val="Placeholder Text"/>
    <w:qFormat/>
    <w:rsid w:val="00415950"/>
    <w:rPr>
      <w:color w:val="808080"/>
    </w:rPr>
  </w:style>
  <w:style w:type="character" w:customStyle="1" w:styleId="4-dyfCharChar">
    <w:name w:val="标题4-dyf Char Char"/>
    <w:qFormat/>
    <w:rsid w:val="00415950"/>
    <w:rPr>
      <w:rFonts w:ascii="Cambria" w:eastAsia="宋体" w:hAnsi="Cambria"/>
      <w:b/>
      <w:bCs/>
      <w:color w:val="000000"/>
      <w:kern w:val="2"/>
      <w:sz w:val="21"/>
      <w:szCs w:val="21"/>
      <w:lang w:val="en-US" w:eastAsia="zh-CN" w:bidi="ar-SA"/>
    </w:rPr>
  </w:style>
  <w:style w:type="character" w:customStyle="1" w:styleId="CharChar10">
    <w:name w:val="封面日期 Char Char1"/>
    <w:qFormat/>
    <w:rsid w:val="00415950"/>
    <w:rPr>
      <w:rFonts w:ascii="Calibri" w:eastAsia="楷体_GB2312" w:hAnsi="Calibri"/>
      <w:kern w:val="2"/>
      <w:sz w:val="32"/>
      <w:lang w:val="en-US" w:eastAsia="zh-CN" w:bidi="ar-SA"/>
    </w:rPr>
  </w:style>
  <w:style w:type="character" w:customStyle="1" w:styleId="viewdoctitle">
    <w:name w:val="viewdoctitle"/>
    <w:basedOn w:val="ac"/>
    <w:qFormat/>
    <w:rsid w:val="00415950"/>
  </w:style>
  <w:style w:type="character" w:customStyle="1" w:styleId="black10">
    <w:name w:val="black10"/>
    <w:basedOn w:val="ac"/>
    <w:qFormat/>
    <w:rsid w:val="00415950"/>
  </w:style>
  <w:style w:type="character" w:customStyle="1" w:styleId="CharChar121">
    <w:name w:val="Char Char121"/>
    <w:qFormat/>
    <w:rsid w:val="00415950"/>
    <w:rPr>
      <w:rFonts w:ascii="宋体" w:eastAsia="宋体" w:hAnsi="Courier New" w:cs="Times New Roman"/>
      <w:spacing w:val="-4"/>
      <w:sz w:val="18"/>
      <w:szCs w:val="20"/>
    </w:rPr>
  </w:style>
  <w:style w:type="character" w:customStyle="1" w:styleId="CharCharf0">
    <w:name w:val="段 Char Char"/>
    <w:link w:val="affffff1"/>
    <w:qFormat/>
    <w:rsid w:val="00415950"/>
    <w:rPr>
      <w:rFonts w:ascii="宋体"/>
      <w:sz w:val="21"/>
    </w:rPr>
  </w:style>
  <w:style w:type="paragraph" w:customStyle="1" w:styleId="affffff1">
    <w:name w:val="段"/>
    <w:link w:val="CharCharf0"/>
    <w:qFormat/>
    <w:rsid w:val="00415950"/>
    <w:pPr>
      <w:autoSpaceDE w:val="0"/>
      <w:autoSpaceDN w:val="0"/>
      <w:ind w:firstLineChars="200" w:firstLine="200"/>
      <w:jc w:val="both"/>
    </w:pPr>
    <w:rPr>
      <w:rFonts w:ascii="宋体"/>
      <w:sz w:val="21"/>
    </w:rPr>
  </w:style>
  <w:style w:type="character" w:customStyle="1" w:styleId="f9">
    <w:name w:val="f9"/>
    <w:basedOn w:val="ac"/>
    <w:qFormat/>
    <w:rsid w:val="00415950"/>
  </w:style>
  <w:style w:type="character" w:customStyle="1" w:styleId="ZJGIS-Char">
    <w:name w:val="ZJGIS-四级标题 Char"/>
    <w:link w:val="ZJGIS-2"/>
    <w:qFormat/>
    <w:rsid w:val="00415950"/>
    <w:rPr>
      <w:rFonts w:ascii="Arial" w:eastAsia="仿宋_GB2312" w:hAnsi="Arial"/>
      <w:b/>
      <w:bCs/>
      <w:sz w:val="28"/>
      <w:szCs w:val="28"/>
    </w:rPr>
  </w:style>
  <w:style w:type="paragraph" w:customStyle="1" w:styleId="ZJGIS-2">
    <w:name w:val="ZJGIS-四级标题"/>
    <w:basedOn w:val="41"/>
    <w:link w:val="ZJGIS-Char"/>
    <w:qFormat/>
    <w:rsid w:val="00415950"/>
    <w:pPr>
      <w:numPr>
        <w:ilvl w:val="3"/>
        <w:numId w:val="85"/>
      </w:numPr>
      <w:spacing w:before="120" w:after="120" w:line="240" w:lineRule="auto"/>
    </w:pPr>
    <w:rPr>
      <w:rFonts w:eastAsia="仿宋_GB2312"/>
      <w:kern w:val="0"/>
    </w:rPr>
  </w:style>
  <w:style w:type="character" w:customStyle="1" w:styleId="1f7">
    <w:name w:val="不明显参考1"/>
    <w:uiPriority w:val="31"/>
    <w:qFormat/>
    <w:rsid w:val="00415950"/>
    <w:rPr>
      <w:smallCaps/>
      <w:color w:val="C0504D"/>
      <w:u w:val="single"/>
    </w:rPr>
  </w:style>
  <w:style w:type="character" w:customStyle="1" w:styleId="22Char">
    <w:name w:val="样式 样式 正文首行缩进 + 首行缩进:  2 字符 + 首行缩进:  2 字符 Char"/>
    <w:link w:val="221"/>
    <w:qFormat/>
    <w:rsid w:val="00415950"/>
    <w:rPr>
      <w:rFonts w:cs="宋体"/>
      <w:kern w:val="2"/>
      <w:sz w:val="24"/>
    </w:rPr>
  </w:style>
  <w:style w:type="paragraph" w:customStyle="1" w:styleId="221">
    <w:name w:val="样式 样式 正文首行缩进 + 首行缩进:  2 字符 + 首行缩进:  2 字符"/>
    <w:basedOn w:val="aa"/>
    <w:link w:val="22Char"/>
    <w:qFormat/>
    <w:rsid w:val="00415950"/>
    <w:pPr>
      <w:spacing w:line="440" w:lineRule="exact"/>
      <w:ind w:firstLineChars="200" w:firstLine="200"/>
    </w:pPr>
    <w:rPr>
      <w:rFonts w:ascii="Times New Roman" w:hAnsi="Times New Roman" w:cs="宋体"/>
      <w:sz w:val="24"/>
      <w:szCs w:val="20"/>
    </w:rPr>
  </w:style>
  <w:style w:type="character" w:customStyle="1" w:styleId="CharChar31">
    <w:name w:val="Char Char31"/>
    <w:qFormat/>
    <w:rsid w:val="00415950"/>
    <w:rPr>
      <w:rFonts w:ascii="Arial" w:eastAsia="黑体" w:hAnsi="Arial"/>
      <w:b/>
      <w:kern w:val="2"/>
      <w:sz w:val="32"/>
      <w:lang w:val="en-US" w:eastAsia="zh-CN" w:bidi="ar-SA"/>
    </w:rPr>
  </w:style>
  <w:style w:type="character" w:customStyle="1" w:styleId="btitlenamewangputoptitle">
    <w:name w:val="b titlename wangputoptitle"/>
    <w:basedOn w:val="ac"/>
    <w:qFormat/>
    <w:rsid w:val="00415950"/>
  </w:style>
  <w:style w:type="character" w:customStyle="1" w:styleId="tw4winExternal">
    <w:name w:val="tw4winExternal"/>
    <w:qFormat/>
    <w:rsid w:val="00415950"/>
    <w:rPr>
      <w:rFonts w:ascii="Courier New" w:hAnsi="Courier New"/>
      <w:color w:val="808080"/>
    </w:rPr>
  </w:style>
  <w:style w:type="character" w:customStyle="1" w:styleId="glossaryitem">
    <w:name w:val="glossaryitem"/>
    <w:rsid w:val="00415950"/>
    <w:rPr>
      <w:u w:val="none"/>
    </w:rPr>
  </w:style>
  <w:style w:type="character" w:customStyle="1" w:styleId="titleemph1">
    <w:name w:val="title_emph1"/>
    <w:qFormat/>
    <w:rsid w:val="00415950"/>
    <w:rPr>
      <w:rFonts w:ascii="Arial" w:hAnsi="Arial" w:cs="Arial" w:hint="default"/>
      <w:b/>
      <w:bCs/>
      <w:sz w:val="18"/>
      <w:szCs w:val="18"/>
    </w:rPr>
  </w:style>
  <w:style w:type="character" w:customStyle="1" w:styleId="CharChar11">
    <w:name w:val="Char Char1"/>
    <w:qFormat/>
    <w:rsid w:val="00415950"/>
    <w:rPr>
      <w:kern w:val="2"/>
      <w:sz w:val="18"/>
      <w:szCs w:val="18"/>
    </w:rPr>
  </w:style>
  <w:style w:type="character" w:customStyle="1" w:styleId="Charfa">
    <w:name w:val="正文段落 Char"/>
    <w:link w:val="affffff2"/>
    <w:qFormat/>
    <w:rsid w:val="00415950"/>
    <w:rPr>
      <w:kern w:val="2"/>
      <w:sz w:val="24"/>
    </w:rPr>
  </w:style>
  <w:style w:type="paragraph" w:customStyle="1" w:styleId="affffff2">
    <w:name w:val="正文段落"/>
    <w:basedOn w:val="aa"/>
    <w:link w:val="Charfa"/>
    <w:qFormat/>
    <w:rsid w:val="00415950"/>
    <w:pPr>
      <w:spacing w:line="300" w:lineRule="auto"/>
      <w:ind w:firstLine="510"/>
    </w:pPr>
    <w:rPr>
      <w:rFonts w:ascii="Times New Roman" w:hAnsi="Times New Roman"/>
      <w:sz w:val="24"/>
      <w:szCs w:val="20"/>
    </w:rPr>
  </w:style>
  <w:style w:type="character" w:customStyle="1" w:styleId="paramname2">
    <w:name w:val="paramname2"/>
    <w:basedOn w:val="ac"/>
    <w:qFormat/>
    <w:rsid w:val="00415950"/>
  </w:style>
  <w:style w:type="character" w:customStyle="1" w:styleId="2Char2">
    <w:name w:val="样式 首行缩进:  2 字符 Char"/>
    <w:link w:val="2"/>
    <w:qFormat/>
    <w:rsid w:val="00415950"/>
    <w:rPr>
      <w:rFonts w:ascii="宋体" w:hAnsi="宋体"/>
      <w:bCs/>
      <w:color w:val="000000"/>
      <w:sz w:val="24"/>
      <w:szCs w:val="24"/>
    </w:rPr>
  </w:style>
  <w:style w:type="paragraph" w:customStyle="1" w:styleId="2">
    <w:name w:val="样式 首行缩进:  2 字符"/>
    <w:basedOn w:val="aa"/>
    <w:link w:val="2Char2"/>
    <w:qFormat/>
    <w:rsid w:val="00415950"/>
    <w:pPr>
      <w:widowControl/>
      <w:numPr>
        <w:numId w:val="86"/>
      </w:numPr>
    </w:pPr>
    <w:rPr>
      <w:rFonts w:ascii="宋体" w:hAnsi="宋体"/>
      <w:bCs/>
      <w:color w:val="000000"/>
      <w:kern w:val="0"/>
      <w:sz w:val="24"/>
      <w:szCs w:val="24"/>
    </w:rPr>
  </w:style>
  <w:style w:type="character" w:customStyle="1" w:styleId="h4Char2">
    <w:name w:val="h4 Char2"/>
    <w:qFormat/>
    <w:rsid w:val="00415950"/>
    <w:rPr>
      <w:rFonts w:ascii="Arial" w:eastAsia="黑体" w:hAnsi="Arial"/>
      <w:b/>
      <w:bCs/>
      <w:kern w:val="2"/>
      <w:sz w:val="28"/>
      <w:szCs w:val="28"/>
      <w:lang w:val="en-US" w:eastAsia="zh-CN" w:bidi="ar-SA"/>
    </w:rPr>
  </w:style>
  <w:style w:type="character" w:customStyle="1" w:styleId="CharCharChar0">
    <w:name w:val="大汉方案正文 Char Char Char"/>
    <w:link w:val="Charfb"/>
    <w:qFormat/>
    <w:rsid w:val="00415950"/>
    <w:rPr>
      <w:rFonts w:ascii="Arial" w:hAnsi="Arial"/>
      <w:sz w:val="24"/>
      <w:szCs w:val="24"/>
    </w:rPr>
  </w:style>
  <w:style w:type="paragraph" w:customStyle="1" w:styleId="Charfb">
    <w:name w:val="大汉方案正文 Char"/>
    <w:basedOn w:val="aa"/>
    <w:link w:val="CharCharChar0"/>
    <w:qFormat/>
    <w:rsid w:val="00415950"/>
    <w:pPr>
      <w:spacing w:line="360" w:lineRule="auto"/>
      <w:ind w:firstLineChars="200" w:firstLine="200"/>
    </w:pPr>
    <w:rPr>
      <w:rFonts w:ascii="Arial" w:hAnsi="Arial"/>
      <w:kern w:val="0"/>
      <w:sz w:val="24"/>
      <w:szCs w:val="24"/>
    </w:rPr>
  </w:style>
  <w:style w:type="character" w:customStyle="1" w:styleId="CharCharf1">
    <w:name w:val="表格正文 Char Char"/>
    <w:link w:val="affffff3"/>
    <w:qFormat/>
    <w:rsid w:val="00415950"/>
    <w:rPr>
      <w:rFonts w:eastAsia="仿宋_GB2312"/>
      <w:szCs w:val="21"/>
    </w:rPr>
  </w:style>
  <w:style w:type="paragraph" w:customStyle="1" w:styleId="affffff3">
    <w:name w:val="表格正文"/>
    <w:basedOn w:val="aa"/>
    <w:link w:val="CharCharf1"/>
    <w:qFormat/>
    <w:rsid w:val="00415950"/>
    <w:pPr>
      <w:spacing w:beforeLines="10" w:afterLines="10" w:line="360" w:lineRule="atLeast"/>
      <w:textAlignment w:val="center"/>
    </w:pPr>
    <w:rPr>
      <w:rFonts w:ascii="Times New Roman" w:eastAsia="仿宋_GB2312" w:hAnsi="Times New Roman"/>
      <w:kern w:val="0"/>
      <w:sz w:val="20"/>
      <w:szCs w:val="21"/>
    </w:rPr>
  </w:style>
  <w:style w:type="character" w:customStyle="1" w:styleId="tyChar2">
    <w:name w:val="正文标准样式ty Char2"/>
    <w:link w:val="ty"/>
    <w:qFormat/>
    <w:rsid w:val="00415950"/>
    <w:rPr>
      <w:rFonts w:cs="宋体"/>
      <w:kern w:val="2"/>
      <w:sz w:val="24"/>
    </w:rPr>
  </w:style>
  <w:style w:type="paragraph" w:customStyle="1" w:styleId="ty">
    <w:name w:val="正文标准样式ty"/>
    <w:basedOn w:val="aa"/>
    <w:link w:val="tyChar2"/>
    <w:qFormat/>
    <w:rsid w:val="00415950"/>
    <w:pPr>
      <w:spacing w:line="360" w:lineRule="auto"/>
      <w:ind w:firstLineChars="200" w:firstLine="480"/>
    </w:pPr>
    <w:rPr>
      <w:rFonts w:ascii="Times New Roman" w:hAnsi="Times New Roman" w:cs="宋体"/>
      <w:sz w:val="24"/>
      <w:szCs w:val="20"/>
    </w:rPr>
  </w:style>
  <w:style w:type="character" w:customStyle="1" w:styleId="CharChar13">
    <w:name w:val="Char Char13"/>
    <w:rsid w:val="00415950"/>
    <w:rPr>
      <w:rFonts w:ascii="Calibri" w:eastAsia="宋体" w:hAnsi="Calibri" w:cs="Times New Roman"/>
      <w:sz w:val="18"/>
      <w:szCs w:val="18"/>
    </w:rPr>
  </w:style>
  <w:style w:type="character" w:customStyle="1" w:styleId="CharChar71">
    <w:name w:val="Char Char71"/>
    <w:qFormat/>
    <w:rsid w:val="00415950"/>
    <w:rPr>
      <w:rFonts w:eastAsia="宋体"/>
      <w:b/>
      <w:kern w:val="2"/>
      <w:sz w:val="32"/>
      <w:lang w:bidi="ar-SA"/>
    </w:rPr>
  </w:style>
  <w:style w:type="character" w:customStyle="1" w:styleId="CharChar91">
    <w:name w:val="Char Char91"/>
    <w:qFormat/>
    <w:rsid w:val="00415950"/>
    <w:rPr>
      <w:rFonts w:eastAsia="宋体"/>
      <w:b/>
      <w:kern w:val="44"/>
      <w:sz w:val="44"/>
      <w:lang w:bidi="ar-SA"/>
    </w:rPr>
  </w:style>
  <w:style w:type="character" w:customStyle="1" w:styleId="Charfc">
    <w:name w:val="吉奥表格正文 Char"/>
    <w:link w:val="affffff4"/>
    <w:qFormat/>
    <w:rsid w:val="00415950"/>
    <w:rPr>
      <w:rFonts w:eastAsia="仿宋_GB2312"/>
      <w:szCs w:val="21"/>
    </w:rPr>
  </w:style>
  <w:style w:type="paragraph" w:customStyle="1" w:styleId="affffff4">
    <w:name w:val="吉奥表格正文"/>
    <w:basedOn w:val="aa"/>
    <w:link w:val="Charfc"/>
    <w:qFormat/>
    <w:rsid w:val="00415950"/>
    <w:pPr>
      <w:spacing w:beforeLines="10" w:afterLines="10" w:line="360" w:lineRule="atLeast"/>
      <w:textAlignment w:val="center"/>
    </w:pPr>
    <w:rPr>
      <w:rFonts w:ascii="Times New Roman" w:eastAsia="仿宋_GB2312" w:hAnsi="Times New Roman"/>
      <w:kern w:val="0"/>
      <w:sz w:val="20"/>
      <w:szCs w:val="21"/>
    </w:rPr>
  </w:style>
  <w:style w:type="character" w:customStyle="1" w:styleId="SymcParaChar">
    <w:name w:val="+SymcPara Char"/>
    <w:link w:val="SymcPara"/>
    <w:qFormat/>
    <w:locked/>
    <w:rsid w:val="00415950"/>
    <w:rPr>
      <w:rFonts w:ascii="宋体" w:hAnsi="宋体" w:cs="Arial"/>
      <w:lang w:eastAsia="en-US"/>
    </w:rPr>
  </w:style>
  <w:style w:type="paragraph" w:customStyle="1" w:styleId="SymcPara">
    <w:name w:val="+SymcPara"/>
    <w:link w:val="SymcParaChar"/>
    <w:qFormat/>
    <w:rsid w:val="00415950"/>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sid w:val="00415950"/>
    <w:rPr>
      <w:rFonts w:ascii="宋体" w:eastAsia="仿宋_GB2312" w:hAnsi="宋体"/>
      <w:sz w:val="24"/>
      <w:lang w:val="en-US" w:eastAsia="zh-CN" w:bidi="ar-SA"/>
    </w:rPr>
  </w:style>
  <w:style w:type="character" w:customStyle="1" w:styleId="7CharChar">
    <w:name w:val="7.表小四 Char Char"/>
    <w:qFormat/>
    <w:rsid w:val="00415950"/>
    <w:rPr>
      <w:rFonts w:ascii="宋体" w:eastAsia="宋体" w:hAnsi="宋体"/>
      <w:kern w:val="2"/>
      <w:sz w:val="24"/>
      <w:szCs w:val="24"/>
      <w:lang w:val="en-US" w:eastAsia="zh-CN" w:bidi="ar-SA"/>
    </w:rPr>
  </w:style>
  <w:style w:type="character" w:customStyle="1" w:styleId="ca-16">
    <w:name w:val="ca-16"/>
    <w:basedOn w:val="ac"/>
    <w:qFormat/>
    <w:rsid w:val="00415950"/>
  </w:style>
  <w:style w:type="character" w:customStyle="1" w:styleId="Charfd">
    <w:name w:val="正文（缩进） Char"/>
    <w:link w:val="affffff5"/>
    <w:rsid w:val="00415950"/>
    <w:rPr>
      <w:kern w:val="2"/>
      <w:sz w:val="24"/>
      <w:szCs w:val="24"/>
    </w:rPr>
  </w:style>
  <w:style w:type="paragraph" w:customStyle="1" w:styleId="affffff5">
    <w:name w:val="正文（缩进）"/>
    <w:basedOn w:val="aa"/>
    <w:link w:val="Charfd"/>
    <w:qFormat/>
    <w:rsid w:val="00415950"/>
    <w:pPr>
      <w:spacing w:beforeLines="50" w:afterLines="50" w:line="360" w:lineRule="auto"/>
      <w:ind w:firstLineChars="200" w:firstLine="480"/>
    </w:pPr>
    <w:rPr>
      <w:rFonts w:ascii="Times New Roman" w:hAnsi="Times New Roman"/>
      <w:sz w:val="24"/>
      <w:szCs w:val="24"/>
    </w:rPr>
  </w:style>
  <w:style w:type="character" w:customStyle="1" w:styleId="1Char0">
    <w:name w:val="文档正文1 Char"/>
    <w:link w:val="1f8"/>
    <w:qFormat/>
    <w:rsid w:val="00415950"/>
    <w:rPr>
      <w:rFonts w:ascii="仿宋_GB2312" w:eastAsia="仿宋_GB2312" w:hAnsi="仿宋"/>
      <w:kern w:val="2"/>
      <w:sz w:val="30"/>
      <w:szCs w:val="30"/>
    </w:rPr>
  </w:style>
  <w:style w:type="paragraph" w:customStyle="1" w:styleId="1f8">
    <w:name w:val="文档正文1"/>
    <w:basedOn w:val="aa"/>
    <w:link w:val="1Char0"/>
    <w:qFormat/>
    <w:rsid w:val="00415950"/>
    <w:pPr>
      <w:spacing w:line="360" w:lineRule="auto"/>
      <w:ind w:firstLine="600"/>
    </w:pPr>
    <w:rPr>
      <w:rFonts w:ascii="仿宋_GB2312" w:eastAsia="仿宋_GB2312" w:hAnsi="仿宋"/>
      <w:sz w:val="30"/>
      <w:szCs w:val="30"/>
    </w:rPr>
  </w:style>
  <w:style w:type="character" w:customStyle="1" w:styleId="af6">
    <w:name w:val="正文缩进 字符"/>
    <w:link w:val="af5"/>
    <w:qFormat/>
    <w:rsid w:val="00415950"/>
    <w:rPr>
      <w:kern w:val="2"/>
      <w:sz w:val="21"/>
    </w:rPr>
  </w:style>
  <w:style w:type="character" w:customStyle="1" w:styleId="IndentNormalCharChar">
    <w:name w:val="Indent Normal Char Char"/>
    <w:qFormat/>
    <w:rsid w:val="00415950"/>
    <w:rPr>
      <w:kern w:val="2"/>
      <w:sz w:val="21"/>
      <w:lang w:bidi="ar-SA"/>
    </w:rPr>
  </w:style>
  <w:style w:type="character" w:customStyle="1" w:styleId="4Char1">
    <w:name w:val="标题 4 Char1"/>
    <w:qFormat/>
    <w:rsid w:val="00415950"/>
    <w:rPr>
      <w:rFonts w:ascii="Cambria" w:eastAsia="宋体" w:hAnsi="Cambria" w:cs="Times New Roman"/>
      <w:b/>
      <w:bCs/>
      <w:kern w:val="2"/>
      <w:sz w:val="28"/>
      <w:szCs w:val="28"/>
    </w:rPr>
  </w:style>
  <w:style w:type="character" w:customStyle="1" w:styleId="CharCharf2">
    <w:name w:val="列出段落 Char Char"/>
    <w:qFormat/>
    <w:rsid w:val="00415950"/>
    <w:rPr>
      <w:rFonts w:ascii="Calibri" w:eastAsia="宋体" w:hAnsi="Calibri"/>
      <w:kern w:val="2"/>
      <w:sz w:val="21"/>
      <w:szCs w:val="24"/>
      <w:lang w:val="en-US" w:eastAsia="zh-CN" w:bidi="ar-SA"/>
    </w:rPr>
  </w:style>
  <w:style w:type="character" w:customStyle="1" w:styleId="mark8">
    <w:name w:val="mark8"/>
    <w:qFormat/>
    <w:rsid w:val="00415950"/>
    <w:rPr>
      <w:b/>
      <w:bCs/>
      <w:sz w:val="21"/>
      <w:szCs w:val="21"/>
    </w:rPr>
  </w:style>
  <w:style w:type="character" w:customStyle="1" w:styleId="paragraph1Char">
    <w:name w:val="paragraph1 Char"/>
    <w:link w:val="paragraph1"/>
    <w:rsid w:val="00415950"/>
    <w:rPr>
      <w:rFonts w:eastAsia="楷体_GB2312"/>
      <w:kern w:val="2"/>
      <w:sz w:val="24"/>
    </w:rPr>
  </w:style>
  <w:style w:type="paragraph" w:customStyle="1" w:styleId="paragraph1">
    <w:name w:val="paragraph1"/>
    <w:basedOn w:val="aa"/>
    <w:link w:val="paragraph1Char"/>
    <w:qFormat/>
    <w:rsid w:val="00415950"/>
    <w:pPr>
      <w:spacing w:afterLines="30" w:line="360" w:lineRule="auto"/>
      <w:ind w:firstLineChars="200" w:firstLine="420"/>
    </w:pPr>
    <w:rPr>
      <w:rFonts w:ascii="Times New Roman" w:eastAsia="楷体_GB2312" w:hAnsi="Times New Roman"/>
      <w:sz w:val="24"/>
      <w:szCs w:val="20"/>
    </w:rPr>
  </w:style>
  <w:style w:type="character" w:customStyle="1" w:styleId="Char16">
    <w:name w:val="页眉 Char1"/>
    <w:uiPriority w:val="99"/>
    <w:qFormat/>
    <w:rsid w:val="00415950"/>
    <w:rPr>
      <w:kern w:val="2"/>
      <w:sz w:val="18"/>
      <w:szCs w:val="18"/>
    </w:rPr>
  </w:style>
  <w:style w:type="character" w:customStyle="1" w:styleId="3CharCharCharChar">
    <w:name w:val="样式 样式3 + 宋体 五号 Char Char Char Char"/>
    <w:qFormat/>
    <w:rsid w:val="00415950"/>
    <w:rPr>
      <w:rFonts w:ascii="宋体" w:eastAsia="宋体" w:hAnsi="宋体" w:hint="eastAsia"/>
      <w:b/>
      <w:bCs/>
      <w:kern w:val="2"/>
      <w:sz w:val="21"/>
      <w:szCs w:val="24"/>
      <w:lang w:val="en-US" w:eastAsia="zh-CN" w:bidi="ar-SA"/>
    </w:rPr>
  </w:style>
  <w:style w:type="character" w:customStyle="1" w:styleId="27">
    <w:name w:val="正文文本 2 字符"/>
    <w:link w:val="26"/>
    <w:qFormat/>
    <w:rsid w:val="00415950"/>
    <w:rPr>
      <w:rFonts w:ascii="Calibri" w:hAnsi="Calibri"/>
      <w:kern w:val="2"/>
      <w:sz w:val="21"/>
      <w:szCs w:val="22"/>
    </w:rPr>
  </w:style>
  <w:style w:type="character" w:customStyle="1" w:styleId="mark">
    <w:name w:val="mark"/>
    <w:qFormat/>
    <w:rsid w:val="00415950"/>
    <w:rPr>
      <w:rFonts w:cs="Times New Roman"/>
    </w:rPr>
  </w:style>
  <w:style w:type="character" w:customStyle="1" w:styleId="CharChar131">
    <w:name w:val="Char Char131"/>
    <w:qFormat/>
    <w:rsid w:val="00415950"/>
    <w:rPr>
      <w:rFonts w:ascii="Calibri" w:eastAsia="宋体" w:hAnsi="Calibri" w:cs="Times New Roman"/>
      <w:sz w:val="18"/>
      <w:szCs w:val="18"/>
    </w:rPr>
  </w:style>
  <w:style w:type="character" w:customStyle="1" w:styleId="Char2Char">
    <w:name w:val="Char2 Char"/>
    <w:rsid w:val="00415950"/>
    <w:rPr>
      <w:rFonts w:ascii="Verdana" w:eastAsia="宋体" w:hAnsi="宋体" w:cs="Times New Roman"/>
      <w:sz w:val="28"/>
      <w:szCs w:val="28"/>
    </w:rPr>
  </w:style>
  <w:style w:type="character" w:customStyle="1" w:styleId="2Char3">
    <w:name w:val="正文 首行缩进:  2 字符 Char"/>
    <w:link w:val="2f5"/>
    <w:qFormat/>
    <w:rsid w:val="00415950"/>
    <w:rPr>
      <w:rFonts w:cs="宋体"/>
      <w:sz w:val="24"/>
    </w:rPr>
  </w:style>
  <w:style w:type="paragraph" w:customStyle="1" w:styleId="2f5">
    <w:name w:val="正文 首行缩进:  2 字符"/>
    <w:basedOn w:val="aa"/>
    <w:next w:val="aa"/>
    <w:link w:val="2Char3"/>
    <w:qFormat/>
    <w:rsid w:val="00415950"/>
    <w:pPr>
      <w:spacing w:line="360" w:lineRule="auto"/>
      <w:ind w:firstLineChars="200" w:firstLine="480"/>
      <w:jc w:val="left"/>
    </w:pPr>
    <w:rPr>
      <w:rFonts w:ascii="Times New Roman" w:hAnsi="Times New Roman" w:cs="宋体"/>
      <w:kern w:val="0"/>
      <w:sz w:val="24"/>
      <w:szCs w:val="20"/>
    </w:rPr>
  </w:style>
  <w:style w:type="character" w:customStyle="1" w:styleId="paramname3">
    <w:name w:val="paramname3"/>
    <w:qFormat/>
    <w:rsid w:val="00415950"/>
    <w:rPr>
      <w:color w:val="999999"/>
    </w:rPr>
  </w:style>
  <w:style w:type="character" w:customStyle="1" w:styleId="CharChar41">
    <w:name w:val="Char Char41"/>
    <w:qFormat/>
    <w:rsid w:val="00415950"/>
    <w:rPr>
      <w:rFonts w:ascii="Calibri" w:eastAsia="宋体" w:hAnsi="Calibri"/>
      <w:sz w:val="18"/>
      <w:szCs w:val="18"/>
      <w:lang w:bidi="ar-SA"/>
    </w:rPr>
  </w:style>
  <w:style w:type="character" w:customStyle="1" w:styleId="CharCharf3">
    <w:name w:val="华电 正文 Char Char"/>
    <w:rsid w:val="00415950"/>
    <w:rPr>
      <w:rFonts w:ascii="宋体" w:eastAsia="宋体" w:hAnsi="宋体"/>
      <w:sz w:val="22"/>
      <w:lang w:bidi="ar-SA"/>
    </w:rPr>
  </w:style>
  <w:style w:type="character" w:customStyle="1" w:styleId="CharCharf4">
    <w:name w:val="Char Char"/>
    <w:qFormat/>
    <w:rsid w:val="00415950"/>
    <w:rPr>
      <w:rFonts w:ascii="Arial" w:eastAsia="黑体" w:hAnsi="Arial"/>
      <w:b/>
      <w:bCs/>
      <w:kern w:val="2"/>
      <w:sz w:val="28"/>
      <w:szCs w:val="28"/>
      <w:lang w:val="en-US" w:eastAsia="zh-CN" w:bidi="ar-SA"/>
    </w:rPr>
  </w:style>
  <w:style w:type="paragraph" w:customStyle="1" w:styleId="affffff6">
    <w:name w:val="表文字"/>
    <w:qFormat/>
    <w:rsid w:val="00415950"/>
    <w:rPr>
      <w:rFonts w:ascii="宋体"/>
      <w:kern w:val="2"/>
    </w:rPr>
  </w:style>
  <w:style w:type="paragraph" w:customStyle="1" w:styleId="2ChapterXXStatementh22Header2l2Level2Headhea">
    <w:name w:val="样式 标题 2Chapter X.X. Statementh22Header 2l2Level 2 Headhea..."/>
    <w:basedOn w:val="21"/>
    <w:rsid w:val="00415950"/>
    <w:pPr>
      <w:keepLines w:val="0"/>
      <w:spacing w:afterLines="50" w:line="240" w:lineRule="auto"/>
      <w:jc w:val="left"/>
    </w:pPr>
    <w:rPr>
      <w:rFonts w:ascii="宋体" w:eastAsia="宋体" w:hAnsi="Times New Roman" w:cs="宋体"/>
      <w:snapToGrid w:val="0"/>
      <w:kern w:val="0"/>
      <w:sz w:val="24"/>
      <w:szCs w:val="24"/>
    </w:rPr>
  </w:style>
  <w:style w:type="paragraph" w:customStyle="1" w:styleId="3a">
    <w:name w:val="正文3"/>
    <w:basedOn w:val="aa"/>
    <w:qFormat/>
    <w:rsid w:val="00415950"/>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qFormat/>
    <w:rsid w:val="00415950"/>
    <w:pPr>
      <w:widowControl/>
      <w:spacing w:after="160" w:line="240" w:lineRule="exact"/>
      <w:jc w:val="left"/>
    </w:pPr>
    <w:rPr>
      <w:rFonts w:ascii="Verdana" w:hAnsi="Verdana"/>
      <w:kern w:val="0"/>
      <w:sz w:val="20"/>
      <w:szCs w:val="20"/>
      <w:lang w:eastAsia="en-US"/>
    </w:rPr>
  </w:style>
  <w:style w:type="paragraph" w:customStyle="1" w:styleId="affffff7">
    <w:name w:val="沈标题四"/>
    <w:basedOn w:val="41"/>
    <w:next w:val="aa"/>
    <w:qFormat/>
    <w:rsid w:val="00415950"/>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InfoBlue">
    <w:name w:val="InfoBlue"/>
    <w:basedOn w:val="aa"/>
    <w:next w:val="af"/>
    <w:qFormat/>
    <w:rsid w:val="00415950"/>
    <w:pPr>
      <w:spacing w:afterLines="50"/>
      <w:ind w:left="720"/>
      <w:jc w:val="left"/>
    </w:pPr>
    <w:rPr>
      <w:rFonts w:ascii="宋体" w:hAnsi="Times New Roman"/>
      <w:i/>
      <w:snapToGrid w:val="0"/>
      <w:color w:val="0000FF"/>
      <w:kern w:val="0"/>
      <w:szCs w:val="20"/>
    </w:rPr>
  </w:style>
  <w:style w:type="paragraph" w:customStyle="1" w:styleId="2f6">
    <w:name w:val="正文缩进2字符"/>
    <w:basedOn w:val="0"/>
    <w:qFormat/>
    <w:rsid w:val="00415950"/>
    <w:pPr>
      <w:ind w:firstLineChars="200" w:firstLine="480"/>
    </w:pPr>
  </w:style>
  <w:style w:type="paragraph" w:customStyle="1" w:styleId="affffff8">
    <w:name w:val="正文段"/>
    <w:basedOn w:val="aa"/>
    <w:rsid w:val="00415950"/>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qFormat/>
    <w:rsid w:val="00415950"/>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qFormat/>
    <w:rsid w:val="00415950"/>
    <w:pPr>
      <w:ind w:firstLineChars="200" w:firstLine="420"/>
    </w:pPr>
  </w:style>
  <w:style w:type="paragraph" w:customStyle="1" w:styleId="150">
    <w:name w:val="15"/>
    <w:basedOn w:val="aa"/>
    <w:rsid w:val="00415950"/>
    <w:pPr>
      <w:widowControl/>
      <w:spacing w:line="312" w:lineRule="auto"/>
      <w:ind w:firstLine="202"/>
    </w:pPr>
    <w:rPr>
      <w:rFonts w:ascii="Times New Roman" w:hAnsi="Times New Roman"/>
      <w:kern w:val="0"/>
      <w:sz w:val="24"/>
      <w:szCs w:val="24"/>
    </w:rPr>
  </w:style>
  <w:style w:type="paragraph" w:customStyle="1" w:styleId="affffff9">
    <w:name w:val="表格中序号"/>
    <w:basedOn w:val="aa"/>
    <w:qFormat/>
    <w:rsid w:val="00415950"/>
    <w:pPr>
      <w:spacing w:line="288" w:lineRule="auto"/>
      <w:jc w:val="center"/>
    </w:pPr>
    <w:rPr>
      <w:rFonts w:ascii="新宋体" w:eastAsia="新宋体" w:hAnsi="Times New Roman"/>
      <w:sz w:val="24"/>
      <w:szCs w:val="24"/>
    </w:rPr>
  </w:style>
  <w:style w:type="paragraph" w:customStyle="1" w:styleId="Bullet1">
    <w:name w:val="Bullet1"/>
    <w:basedOn w:val="aa"/>
    <w:rsid w:val="00415950"/>
    <w:pPr>
      <w:spacing w:afterLines="50"/>
      <w:ind w:left="720" w:hanging="432"/>
      <w:jc w:val="left"/>
    </w:pPr>
    <w:rPr>
      <w:rFonts w:ascii="宋体" w:hAnsi="Times New Roman"/>
      <w:snapToGrid w:val="0"/>
      <w:kern w:val="0"/>
      <w:szCs w:val="20"/>
    </w:rPr>
  </w:style>
  <w:style w:type="paragraph" w:customStyle="1" w:styleId="S4-I-L15-U">
    <w:name w:val="S4-I-L15-U"/>
    <w:basedOn w:val="aa"/>
    <w:qFormat/>
    <w:rsid w:val="00415950"/>
    <w:pPr>
      <w:spacing w:line="360" w:lineRule="auto"/>
    </w:pPr>
    <w:rPr>
      <w:rFonts w:ascii="Times New Roman" w:hAnsi="Times New Roman"/>
      <w:b/>
      <w:i/>
      <w:sz w:val="24"/>
      <w:szCs w:val="24"/>
      <w:u w:val="single"/>
    </w:rPr>
  </w:style>
  <w:style w:type="paragraph" w:customStyle="1" w:styleId="New">
    <w:name w:val="正文文本 New"/>
    <w:basedOn w:val="aa"/>
    <w:rsid w:val="00415950"/>
    <w:pPr>
      <w:spacing w:after="120"/>
    </w:pPr>
    <w:rPr>
      <w:rFonts w:ascii="Times New Roman" w:hAnsi="Times New Roman"/>
      <w:sz w:val="28"/>
      <w:szCs w:val="24"/>
    </w:rPr>
  </w:style>
  <w:style w:type="paragraph" w:customStyle="1" w:styleId="affffffa">
    <w:name w:val="内文正文"/>
    <w:basedOn w:val="aa"/>
    <w:qFormat/>
    <w:rsid w:val="00415950"/>
    <w:pPr>
      <w:adjustRightInd w:val="0"/>
      <w:snapToGrid w:val="0"/>
      <w:spacing w:line="400" w:lineRule="atLeast"/>
      <w:ind w:firstLineChars="200" w:firstLine="200"/>
    </w:pPr>
    <w:rPr>
      <w:rFonts w:ascii="宋体" w:hAnsi="Times New Roman"/>
      <w:szCs w:val="24"/>
    </w:rPr>
  </w:style>
  <w:style w:type="paragraph" w:customStyle="1" w:styleId="tab02">
    <w:name w:val="tab0/2"/>
    <w:basedOn w:val="aa"/>
    <w:rsid w:val="0041595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7">
    <w:name w:val="日期2"/>
    <w:basedOn w:val="aa"/>
    <w:next w:val="aa"/>
    <w:qFormat/>
    <w:rsid w:val="00415950"/>
    <w:pPr>
      <w:adjustRightInd w:val="0"/>
      <w:spacing w:line="312" w:lineRule="atLeast"/>
      <w:textAlignment w:val="baseline"/>
    </w:pPr>
    <w:rPr>
      <w:rFonts w:ascii="Times New Roman" w:hAnsi="Times New Roman"/>
      <w:kern w:val="0"/>
      <w:sz w:val="24"/>
      <w:szCs w:val="20"/>
    </w:rPr>
  </w:style>
  <w:style w:type="paragraph" w:customStyle="1" w:styleId="affffffb">
    <w:name w:val="正文居中_加粗"/>
    <w:basedOn w:val="aa"/>
    <w:qFormat/>
    <w:rsid w:val="00415950"/>
    <w:pPr>
      <w:spacing w:line="360" w:lineRule="auto"/>
      <w:jc w:val="center"/>
    </w:pPr>
    <w:rPr>
      <w:rFonts w:ascii="宋体" w:hAnsi="宋体"/>
      <w:b/>
      <w:sz w:val="24"/>
      <w:szCs w:val="24"/>
    </w:rPr>
  </w:style>
  <w:style w:type="paragraph" w:customStyle="1" w:styleId="affffffc">
    <w:name w:val="正文居中"/>
    <w:qFormat/>
    <w:rsid w:val="00415950"/>
    <w:pPr>
      <w:widowControl w:val="0"/>
      <w:spacing w:line="240" w:lineRule="exact"/>
      <w:ind w:leftChars="-50" w:left="-105" w:rightChars="-50" w:right="-105"/>
      <w:jc w:val="center"/>
    </w:pPr>
    <w:rPr>
      <w:bCs/>
      <w:sz w:val="18"/>
      <w:szCs w:val="18"/>
    </w:rPr>
  </w:style>
  <w:style w:type="paragraph" w:customStyle="1" w:styleId="affffffd">
    <w:name w:val="图表"/>
    <w:basedOn w:val="aa"/>
    <w:qFormat/>
    <w:rsid w:val="00415950"/>
    <w:pPr>
      <w:adjustRightInd w:val="0"/>
      <w:snapToGrid w:val="0"/>
      <w:jc w:val="center"/>
    </w:pPr>
    <w:rPr>
      <w:rFonts w:ascii="宋体" w:hAnsi="宋体"/>
      <w:szCs w:val="21"/>
    </w:rPr>
  </w:style>
  <w:style w:type="paragraph" w:customStyle="1" w:styleId="affffffe">
    <w:name w:val="正文浙江中烟安全"/>
    <w:basedOn w:val="aa"/>
    <w:qFormat/>
    <w:rsid w:val="00415950"/>
    <w:pPr>
      <w:spacing w:before="120" w:line="360" w:lineRule="auto"/>
      <w:ind w:firstLineChars="200" w:firstLine="200"/>
    </w:pPr>
    <w:rPr>
      <w:rFonts w:ascii="Times New Roman" w:hAnsi="Times New Roman"/>
      <w:kern w:val="0"/>
      <w:sz w:val="24"/>
      <w:szCs w:val="24"/>
    </w:rPr>
  </w:style>
  <w:style w:type="paragraph" w:customStyle="1" w:styleId="afffffff">
    <w:name w:val="封面标准文稿编辑信息"/>
    <w:qFormat/>
    <w:rsid w:val="00415950"/>
    <w:pPr>
      <w:spacing w:before="180" w:line="180" w:lineRule="exact"/>
      <w:jc w:val="center"/>
    </w:pPr>
    <w:rPr>
      <w:rFonts w:ascii="宋体"/>
      <w:sz w:val="21"/>
    </w:rPr>
  </w:style>
  <w:style w:type="paragraph" w:customStyle="1" w:styleId="af17cgridlangnp1033langf">
    <w:name w:val="af17cgridlangnp1033langf"/>
    <w:qFormat/>
    <w:rsid w:val="00415950"/>
    <w:pPr>
      <w:widowControl w:val="0"/>
      <w:autoSpaceDE w:val="0"/>
      <w:autoSpaceDN w:val="0"/>
      <w:adjustRightInd w:val="0"/>
      <w:spacing w:before="156" w:line="360" w:lineRule="atLeast"/>
      <w:ind w:left="567" w:firstLine="510"/>
      <w:jc w:val="both"/>
    </w:pPr>
  </w:style>
  <w:style w:type="paragraph" w:customStyle="1" w:styleId="GB2312015GB">
    <w:name w:val="样式 样式 正文文本缩进 + 仿宋_GB2312 小四 首行缩进:  0 厘米 行距: 1.5 倍行距 + (中文) 仿宋_GB..."/>
    <w:basedOn w:val="GB2312015"/>
    <w:qFormat/>
    <w:rsid w:val="00415950"/>
    <w:pPr>
      <w:ind w:firstLineChars="200" w:firstLine="480"/>
    </w:pPr>
  </w:style>
  <w:style w:type="paragraph" w:customStyle="1" w:styleId="GB2312015">
    <w:name w:val="样式 正文文本缩进 + 仿宋_GB2312 小四 首行缩进:  0 厘米 行距: 1.5 倍行距"/>
    <w:basedOn w:val="afb"/>
    <w:rsid w:val="00415950"/>
    <w:pPr>
      <w:widowControl w:val="0"/>
      <w:spacing w:before="0" w:line="360" w:lineRule="auto"/>
      <w:ind w:firstLineChars="0" w:firstLine="0"/>
    </w:pPr>
    <w:rPr>
      <w:rFonts w:ascii="仿宋_GB2312" w:eastAsia="新宋体"/>
      <w:sz w:val="24"/>
      <w:szCs w:val="20"/>
    </w:rPr>
  </w:style>
  <w:style w:type="paragraph" w:customStyle="1" w:styleId="afffffff0">
    <w:name w:val="正文样式加粗"/>
    <w:basedOn w:val="2f2"/>
    <w:qFormat/>
    <w:rsid w:val="00415950"/>
    <w:pPr>
      <w:ind w:firstLine="562"/>
    </w:pPr>
    <w:rPr>
      <w:rFonts w:ascii="仿宋_GB2312" w:eastAsia="仿宋_GB2312"/>
      <w:b/>
      <w:sz w:val="28"/>
      <w:szCs w:val="28"/>
    </w:rPr>
  </w:style>
  <w:style w:type="paragraph" w:customStyle="1" w:styleId="afffffff1">
    <w:name w:val="图名"/>
    <w:basedOn w:val="afffb"/>
    <w:qFormat/>
    <w:rsid w:val="00415950"/>
    <w:pPr>
      <w:spacing w:beforeLines="50" w:afterLines="50"/>
      <w:jc w:val="center"/>
    </w:pPr>
    <w:rPr>
      <w:rFonts w:ascii="Times New Roman" w:hAnsi="Times New Roman"/>
      <w:kern w:val="0"/>
      <w:sz w:val="24"/>
      <w:szCs w:val="24"/>
    </w:rPr>
  </w:style>
  <w:style w:type="paragraph" w:customStyle="1" w:styleId="xl68">
    <w:name w:val="xl68"/>
    <w:basedOn w:val="aa"/>
    <w:qFormat/>
    <w:rsid w:val="00415950"/>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PlainText1">
    <w:name w:val="Plain Text1"/>
    <w:basedOn w:val="aa"/>
    <w:qFormat/>
    <w:rsid w:val="00415950"/>
    <w:pPr>
      <w:autoSpaceDE w:val="0"/>
      <w:autoSpaceDN w:val="0"/>
      <w:adjustRightInd w:val="0"/>
      <w:spacing w:line="360" w:lineRule="auto"/>
    </w:pPr>
    <w:rPr>
      <w:rFonts w:ascii="宋体" w:hAnsi="宋体" w:hint="eastAsia"/>
      <w:sz w:val="24"/>
      <w:szCs w:val="20"/>
    </w:rPr>
  </w:style>
  <w:style w:type="paragraph" w:customStyle="1" w:styleId="xl64">
    <w:name w:val="xl64"/>
    <w:basedOn w:val="aa"/>
    <w:rsid w:val="00415950"/>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2">
    <w:name w:val="标准书脚_奇数页"/>
    <w:qFormat/>
    <w:rsid w:val="00415950"/>
    <w:pPr>
      <w:spacing w:before="120"/>
      <w:jc w:val="right"/>
    </w:pPr>
    <w:rPr>
      <w:sz w:val="18"/>
    </w:rPr>
  </w:style>
  <w:style w:type="paragraph" w:customStyle="1" w:styleId="Charfe">
    <w:name w:val="文档正文 Char"/>
    <w:basedOn w:val="aa"/>
    <w:qFormat/>
    <w:rsid w:val="00415950"/>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a"/>
    <w:next w:val="aa"/>
    <w:rsid w:val="00415950"/>
    <w:pPr>
      <w:widowControl/>
      <w:spacing w:line="360" w:lineRule="auto"/>
      <w:jc w:val="left"/>
    </w:pPr>
    <w:rPr>
      <w:rFonts w:ascii="宋体" w:hAnsi="Times New Roman"/>
      <w:snapToGrid w:val="0"/>
      <w:color w:val="000000"/>
      <w:kern w:val="0"/>
      <w:sz w:val="24"/>
      <w:szCs w:val="20"/>
    </w:rPr>
  </w:style>
  <w:style w:type="paragraph" w:customStyle="1" w:styleId="afffffff3">
    <w:name w:val="新昌图表样式"/>
    <w:basedOn w:val="afffb"/>
    <w:qFormat/>
    <w:rsid w:val="00415950"/>
    <w:pPr>
      <w:spacing w:beforeLines="50" w:afterLines="50"/>
      <w:jc w:val="center"/>
    </w:pPr>
    <w:rPr>
      <w:rFonts w:ascii="黑体"/>
      <w:kern w:val="0"/>
      <w:sz w:val="24"/>
      <w:szCs w:val="24"/>
    </w:rPr>
  </w:style>
  <w:style w:type="paragraph" w:customStyle="1" w:styleId="CharCharChar2">
    <w:name w:val="Char Char Char"/>
    <w:basedOn w:val="aa"/>
    <w:rsid w:val="00415950"/>
    <w:rPr>
      <w:rFonts w:ascii="Tahoma" w:hAnsi="Tahoma"/>
      <w:sz w:val="24"/>
      <w:szCs w:val="20"/>
    </w:rPr>
  </w:style>
  <w:style w:type="paragraph" w:customStyle="1" w:styleId="4051">
    <w:name w:val="样式 样式 标题 4 + 段后: 0.5 行1"/>
    <w:basedOn w:val="405"/>
    <w:next w:val="a3"/>
    <w:qFormat/>
    <w:rsid w:val="00415950"/>
    <w:pPr>
      <w:numPr>
        <w:ilvl w:val="1"/>
        <w:numId w:val="80"/>
      </w:numPr>
      <w:spacing w:after="120"/>
      <w:ind w:left="0" w:firstLine="0"/>
    </w:pPr>
  </w:style>
  <w:style w:type="paragraph" w:customStyle="1" w:styleId="405">
    <w:name w:val="样式 标题 4 + 段后: 0.5 行"/>
    <w:basedOn w:val="41"/>
    <w:rsid w:val="00415950"/>
    <w:pPr>
      <w:keepLines w:val="0"/>
      <w:numPr>
        <w:ilvl w:val="3"/>
        <w:numId w:val="87"/>
      </w:numPr>
      <w:spacing w:before="120" w:afterLines="50" w:line="240" w:lineRule="auto"/>
      <w:jc w:val="left"/>
    </w:pPr>
    <w:rPr>
      <w:rFonts w:ascii="宋体" w:eastAsia="宋体" w:hAnsi="Times New Roman" w:cs="宋体"/>
      <w:snapToGrid w:val="0"/>
      <w:kern w:val="0"/>
      <w:sz w:val="21"/>
      <w:szCs w:val="20"/>
    </w:rPr>
  </w:style>
  <w:style w:type="paragraph" w:customStyle="1" w:styleId="2f8">
    <w:name w:val="金保标题2"/>
    <w:basedOn w:val="21"/>
    <w:next w:val="aa"/>
    <w:qFormat/>
    <w:rsid w:val="00415950"/>
    <w:pPr>
      <w:tabs>
        <w:tab w:val="left" w:pos="709"/>
      </w:tabs>
      <w:spacing w:line="360" w:lineRule="auto"/>
    </w:pPr>
    <w:rPr>
      <w:rFonts w:ascii="Times New Roman" w:hAnsi="Times New Roman"/>
      <w:kern w:val="0"/>
      <w:sz w:val="28"/>
      <w:szCs w:val="28"/>
    </w:rPr>
  </w:style>
  <w:style w:type="paragraph" w:customStyle="1" w:styleId="afffffff4">
    <w:name w:val="贷方"/>
    <w:basedOn w:val="aa"/>
    <w:rsid w:val="00415950"/>
    <w:pPr>
      <w:ind w:leftChars="900" w:left="1890"/>
    </w:pPr>
    <w:rPr>
      <w:rFonts w:ascii="Times New Roman" w:hAnsi="Times New Roman"/>
      <w:sz w:val="24"/>
      <w:szCs w:val="24"/>
    </w:rPr>
  </w:style>
  <w:style w:type="paragraph" w:customStyle="1" w:styleId="linyang-">
    <w:name w:val="linyang-正文"/>
    <w:basedOn w:val="aa"/>
    <w:qFormat/>
    <w:rsid w:val="00415950"/>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
    <w:qFormat/>
    <w:rsid w:val="00415950"/>
    <w:pPr>
      <w:numPr>
        <w:ilvl w:val="1"/>
        <w:numId w:val="88"/>
      </w:numPr>
      <w:spacing w:beforeLines="100" w:afterLines="100" w:line="360" w:lineRule="auto"/>
    </w:pPr>
    <w:rPr>
      <w:rFonts w:ascii="Times New Roman" w:hAnsi="Times New Roman"/>
      <w:sz w:val="30"/>
    </w:rPr>
  </w:style>
  <w:style w:type="paragraph" w:customStyle="1" w:styleId="text">
    <w:name w:val="text"/>
    <w:basedOn w:val="aa"/>
    <w:qFormat/>
    <w:rsid w:val="0041595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9">
    <w:name w:val="正文1"/>
    <w:basedOn w:val="af7"/>
    <w:next w:val="aa"/>
    <w:rsid w:val="00415950"/>
    <w:rPr>
      <w:rFonts w:ascii="Tahoma" w:hAnsi="Tahoma" w:cs="Tahoma"/>
      <w:kern w:val="0"/>
      <w:sz w:val="18"/>
    </w:rPr>
  </w:style>
  <w:style w:type="paragraph" w:customStyle="1" w:styleId="afffffff5">
    <w:name w:val="小标题"/>
    <w:basedOn w:val="af"/>
    <w:qFormat/>
    <w:rsid w:val="00415950"/>
    <w:pPr>
      <w:tabs>
        <w:tab w:val="left" w:pos="840"/>
      </w:tabs>
      <w:spacing w:before="60" w:after="60" w:line="360" w:lineRule="auto"/>
      <w:ind w:left="840" w:hanging="420"/>
      <w:jc w:val="both"/>
    </w:pPr>
    <w:rPr>
      <w:rFonts w:ascii="Calibri" w:eastAsia="黑体" w:hAnsi="Calibri" w:hint="default"/>
      <w:sz w:val="24"/>
      <w:szCs w:val="20"/>
    </w:rPr>
  </w:style>
  <w:style w:type="paragraph" w:customStyle="1" w:styleId="afffffff6">
    <w:name w:val="五号正文项目（标准）"/>
    <w:basedOn w:val="aa"/>
    <w:qFormat/>
    <w:rsid w:val="00415950"/>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qFormat/>
    <w:rsid w:val="00415950"/>
    <w:pPr>
      <w:widowControl/>
      <w:spacing w:before="100" w:beforeAutospacing="1" w:after="100" w:afterAutospacing="1"/>
      <w:jc w:val="left"/>
    </w:pPr>
    <w:rPr>
      <w:rFonts w:ascii="宋体" w:hAnsi="宋体" w:cs="宋体"/>
      <w:kern w:val="0"/>
      <w:sz w:val="24"/>
      <w:szCs w:val="24"/>
    </w:rPr>
  </w:style>
  <w:style w:type="paragraph" w:customStyle="1" w:styleId="S4-L15-C">
    <w:name w:val="S4-L15-C"/>
    <w:basedOn w:val="aa"/>
    <w:qFormat/>
    <w:rsid w:val="00415950"/>
    <w:pPr>
      <w:spacing w:after="120" w:line="360" w:lineRule="auto"/>
      <w:jc w:val="center"/>
    </w:pPr>
    <w:rPr>
      <w:rFonts w:ascii="Times New Roman" w:hAnsi="Times New Roman"/>
      <w:szCs w:val="21"/>
    </w:rPr>
  </w:style>
  <w:style w:type="paragraph" w:customStyle="1" w:styleId="P2">
    <w:name w:val="P2"/>
    <w:basedOn w:val="aa"/>
    <w:rsid w:val="00415950"/>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a"/>
    <w:qFormat/>
    <w:rsid w:val="0041595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a">
    <w:name w:val="标题1"/>
    <w:basedOn w:val="afd"/>
    <w:qFormat/>
    <w:rsid w:val="00415950"/>
    <w:pPr>
      <w:spacing w:line="360" w:lineRule="auto"/>
    </w:pPr>
    <w:rPr>
      <w:rFonts w:cs="Times New Roman"/>
      <w:b/>
      <w:sz w:val="30"/>
      <w:szCs w:val="20"/>
    </w:rPr>
  </w:style>
  <w:style w:type="paragraph" w:customStyle="1" w:styleId="Normal0">
    <w:name w:val="Normal0"/>
    <w:qFormat/>
    <w:rsid w:val="00415950"/>
    <w:rPr>
      <w:lang w:eastAsia="en-US"/>
    </w:rPr>
  </w:style>
  <w:style w:type="paragraph" w:customStyle="1" w:styleId="Char60">
    <w:name w:val="Char6"/>
    <w:basedOn w:val="aa"/>
    <w:qFormat/>
    <w:rsid w:val="00415950"/>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
    <w:qFormat/>
    <w:rsid w:val="00415950"/>
    <w:rPr>
      <w:rFonts w:ascii="Arial" w:hAnsi="Arial"/>
      <w:sz w:val="30"/>
    </w:rPr>
  </w:style>
  <w:style w:type="paragraph" w:customStyle="1" w:styleId="3b">
    <w:name w:val="书籍标题3"/>
    <w:basedOn w:val="aa"/>
    <w:rsid w:val="0041595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flType">
    <w:name w:val="flType"/>
    <w:basedOn w:val="aa"/>
    <w:qFormat/>
    <w:rsid w:val="00415950"/>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sid w:val="00415950"/>
    <w:rPr>
      <w:rFonts w:ascii="Century Schoolbook" w:hAnsi="Century Schoolbook" w:cs="宋体"/>
      <w:color w:val="FFFFFF"/>
      <w:kern w:val="28"/>
      <w:sz w:val="13"/>
      <w:szCs w:val="13"/>
    </w:rPr>
  </w:style>
  <w:style w:type="paragraph" w:customStyle="1" w:styleId="1fb">
    <w:name w:val="正文缩进1"/>
    <w:basedOn w:val="aa"/>
    <w:qFormat/>
    <w:rsid w:val="0041595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f7">
    <w:name w:val="文档正文"/>
    <w:basedOn w:val="aa"/>
    <w:qFormat/>
    <w:rsid w:val="00415950"/>
    <w:pPr>
      <w:adjustRightInd w:val="0"/>
      <w:spacing w:line="440" w:lineRule="exact"/>
      <w:ind w:firstLine="567"/>
      <w:textAlignment w:val="baseline"/>
    </w:pPr>
    <w:rPr>
      <w:rFonts w:ascii="Arial Narrow" w:hAnsi="Arial Narrow"/>
      <w:kern w:val="0"/>
      <w:sz w:val="24"/>
      <w:szCs w:val="24"/>
    </w:rPr>
  </w:style>
  <w:style w:type="paragraph" w:customStyle="1" w:styleId="CharCharCharChar2">
    <w:name w:val="Char Char Char Char2"/>
    <w:basedOn w:val="aa"/>
    <w:qFormat/>
    <w:rsid w:val="00415950"/>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qFormat/>
    <w:rsid w:val="00415950"/>
    <w:pPr>
      <w:widowControl/>
      <w:spacing w:before="100" w:beforeAutospacing="1" w:after="100" w:afterAutospacing="1"/>
      <w:jc w:val="left"/>
    </w:pPr>
    <w:rPr>
      <w:rFonts w:ascii="宋体" w:hAnsi="宋体"/>
      <w:kern w:val="0"/>
      <w:sz w:val="24"/>
      <w:szCs w:val="20"/>
    </w:rPr>
  </w:style>
  <w:style w:type="paragraph" w:customStyle="1" w:styleId="NormalIndent1">
    <w:name w:val="Normal Indent1"/>
    <w:basedOn w:val="aa"/>
    <w:qFormat/>
    <w:rsid w:val="00415950"/>
    <w:pPr>
      <w:ind w:firstLine="420"/>
    </w:pPr>
    <w:rPr>
      <w:rFonts w:ascii="Times New Roman" w:hAnsi="Times New Roman"/>
      <w:szCs w:val="20"/>
    </w:rPr>
  </w:style>
  <w:style w:type="paragraph" w:customStyle="1" w:styleId="pa-17">
    <w:name w:val="pa-17"/>
    <w:basedOn w:val="aa"/>
    <w:rsid w:val="00415950"/>
    <w:pPr>
      <w:widowControl/>
      <w:spacing w:before="150" w:after="150"/>
      <w:jc w:val="left"/>
    </w:pPr>
    <w:rPr>
      <w:rFonts w:ascii="宋体" w:hAnsi="宋体" w:cs="宋体"/>
      <w:kern w:val="0"/>
      <w:sz w:val="24"/>
      <w:szCs w:val="24"/>
    </w:rPr>
  </w:style>
  <w:style w:type="paragraph" w:customStyle="1" w:styleId="CharCharf5">
    <w:name w:val="小四 段落 宋体 Char Char"/>
    <w:basedOn w:val="aa"/>
    <w:rsid w:val="00415950"/>
    <w:pPr>
      <w:spacing w:line="360" w:lineRule="auto"/>
      <w:ind w:firstLineChars="200" w:firstLine="480"/>
    </w:pPr>
    <w:rPr>
      <w:rFonts w:ascii="宋体" w:hAnsi="宋体"/>
      <w:sz w:val="24"/>
      <w:szCs w:val="24"/>
    </w:rPr>
  </w:style>
  <w:style w:type="paragraph" w:customStyle="1" w:styleId="Char90">
    <w:name w:val="Char9"/>
    <w:basedOn w:val="aa"/>
    <w:qFormat/>
    <w:rsid w:val="00415950"/>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5"/>
    <w:qFormat/>
    <w:rsid w:val="00415950"/>
    <w:pPr>
      <w:spacing w:beforeLines="50" w:line="360" w:lineRule="exact"/>
      <w:ind w:firstLineChars="200" w:firstLine="200"/>
    </w:pPr>
    <w:rPr>
      <w:rFonts w:ascii="宋体" w:cs="宋体"/>
      <w:bCs/>
      <w:kern w:val="0"/>
      <w:sz w:val="24"/>
    </w:rPr>
  </w:style>
  <w:style w:type="paragraph" w:customStyle="1" w:styleId="113">
    <w:name w:val="批注主题11"/>
    <w:basedOn w:val="afa"/>
    <w:next w:val="afa"/>
    <w:qFormat/>
    <w:rsid w:val="00415950"/>
    <w:rPr>
      <w:rFonts w:ascii="Calibri" w:hAnsi="Calibri"/>
      <w:b/>
      <w:bCs/>
      <w:kern w:val="0"/>
      <w:sz w:val="20"/>
      <w:szCs w:val="20"/>
    </w:rPr>
  </w:style>
  <w:style w:type="paragraph" w:customStyle="1" w:styleId="1fc">
    <w:name w:val="最新标题1"/>
    <w:basedOn w:val="1fd"/>
    <w:next w:val="2f9"/>
    <w:qFormat/>
    <w:rsid w:val="00415950"/>
    <w:pPr>
      <w:spacing w:after="120"/>
    </w:pPr>
    <w:rPr>
      <w:bCs/>
    </w:rPr>
  </w:style>
  <w:style w:type="paragraph" w:customStyle="1" w:styleId="1fd">
    <w:name w:val="样式 标题1"/>
    <w:basedOn w:val="105"/>
    <w:next w:val="2f9"/>
    <w:qFormat/>
    <w:rsid w:val="00415950"/>
    <w:pPr>
      <w:tabs>
        <w:tab w:val="left" w:pos="1140"/>
      </w:tabs>
      <w:spacing w:after="50"/>
      <w:ind w:left="1140" w:hanging="720"/>
    </w:pPr>
    <w:rPr>
      <w:bCs w:val="0"/>
      <w:sz w:val="32"/>
    </w:rPr>
  </w:style>
  <w:style w:type="paragraph" w:customStyle="1" w:styleId="105">
    <w:name w:val="样式 标题 1 + 段后: 0.5 行"/>
    <w:basedOn w:val="11"/>
    <w:qFormat/>
    <w:rsid w:val="00415950"/>
    <w:pPr>
      <w:spacing w:before="120" w:afterLines="50"/>
      <w:jc w:val="left"/>
    </w:pPr>
    <w:rPr>
      <w:rFonts w:ascii="宋体" w:eastAsia="宋体" w:hAnsi="Calibri" w:cs="宋体" w:hint="default"/>
      <w:b/>
      <w:bCs/>
      <w:snapToGrid w:val="0"/>
      <w:kern w:val="0"/>
      <w:szCs w:val="20"/>
    </w:rPr>
  </w:style>
  <w:style w:type="paragraph" w:customStyle="1" w:styleId="2f9">
    <w:name w:val="最新标题2"/>
    <w:basedOn w:val="2fa"/>
    <w:next w:val="3c"/>
    <w:rsid w:val="00415950"/>
  </w:style>
  <w:style w:type="paragraph" w:customStyle="1" w:styleId="2fa">
    <w:name w:val="样式 标题 2"/>
    <w:basedOn w:val="21"/>
    <w:next w:val="3c"/>
    <w:qFormat/>
    <w:rsid w:val="00415950"/>
    <w:pPr>
      <w:keepLines w:val="0"/>
      <w:spacing w:afterLines="50" w:line="240" w:lineRule="auto"/>
      <w:ind w:left="380" w:hanging="380"/>
      <w:jc w:val="left"/>
    </w:pPr>
    <w:rPr>
      <w:rFonts w:ascii="宋体" w:eastAsia="宋体" w:hAnsi="Times New Roman" w:cs="宋体"/>
      <w:snapToGrid w:val="0"/>
      <w:kern w:val="0"/>
      <w:sz w:val="28"/>
      <w:szCs w:val="20"/>
    </w:rPr>
  </w:style>
  <w:style w:type="paragraph" w:customStyle="1" w:styleId="3c">
    <w:name w:val="最新标题3"/>
    <w:basedOn w:val="3d"/>
    <w:next w:val="45"/>
    <w:qFormat/>
    <w:rsid w:val="00415950"/>
    <w:pPr>
      <w:spacing w:after="120"/>
    </w:pPr>
  </w:style>
  <w:style w:type="paragraph" w:customStyle="1" w:styleId="3d">
    <w:name w:val="样式 标题 3"/>
    <w:basedOn w:val="3"/>
    <w:next w:val="45"/>
    <w:qFormat/>
    <w:rsid w:val="00415950"/>
    <w:pPr>
      <w:keepLines w:val="0"/>
      <w:spacing w:afterLines="50" w:line="240" w:lineRule="auto"/>
      <w:jc w:val="left"/>
    </w:pPr>
    <w:rPr>
      <w:rFonts w:ascii="宋体" w:hAnsi="Calibri" w:cs="宋体"/>
      <w:snapToGrid w:val="0"/>
      <w:kern w:val="0"/>
      <w:sz w:val="24"/>
      <w:szCs w:val="20"/>
    </w:rPr>
  </w:style>
  <w:style w:type="paragraph" w:customStyle="1" w:styleId="45">
    <w:name w:val="最新标题4"/>
    <w:basedOn w:val="46"/>
    <w:next w:val="aa"/>
    <w:qFormat/>
    <w:rsid w:val="00415950"/>
    <w:pPr>
      <w:spacing w:after="120"/>
      <w:ind w:left="0" w:firstLine="0"/>
    </w:pPr>
  </w:style>
  <w:style w:type="paragraph" w:customStyle="1" w:styleId="46">
    <w:name w:val="样式 标题 4"/>
    <w:basedOn w:val="4ChapterXXXX051"/>
    <w:next w:val="a4"/>
    <w:qFormat/>
    <w:rsid w:val="00415950"/>
    <w:pPr>
      <w:numPr>
        <w:ilvl w:val="0"/>
      </w:numPr>
      <w:tabs>
        <w:tab w:val="left" w:pos="2100"/>
      </w:tabs>
      <w:spacing w:after="50"/>
      <w:ind w:left="2100" w:hanging="420"/>
    </w:pPr>
  </w:style>
  <w:style w:type="paragraph" w:customStyle="1" w:styleId="4ChapterXXXX051">
    <w:name w:val="样式 标题 4Chapter X.X.X.X. + 段后: 0.5 行1"/>
    <w:basedOn w:val="405"/>
    <w:qFormat/>
    <w:rsid w:val="00415950"/>
    <w:pPr>
      <w:numPr>
        <w:numId w:val="0"/>
      </w:numPr>
      <w:tabs>
        <w:tab w:val="left" w:pos="864"/>
      </w:tabs>
      <w:spacing w:after="120"/>
      <w:ind w:left="864" w:hanging="864"/>
    </w:pPr>
  </w:style>
  <w:style w:type="paragraph" w:customStyle="1" w:styleId="a4">
    <w:name w:val="样式 正文"/>
    <w:basedOn w:val="aa"/>
    <w:next w:val="aa"/>
    <w:qFormat/>
    <w:rsid w:val="00415950"/>
    <w:pPr>
      <w:numPr>
        <w:ilvl w:val="2"/>
        <w:numId w:val="80"/>
      </w:numPr>
      <w:spacing w:afterLines="50"/>
      <w:jc w:val="left"/>
    </w:pPr>
    <w:rPr>
      <w:rFonts w:ascii="宋体" w:hAnsi="Times New Roman" w:cs="宋体"/>
      <w:snapToGrid w:val="0"/>
      <w:kern w:val="0"/>
      <w:szCs w:val="20"/>
    </w:rPr>
  </w:style>
  <w:style w:type="paragraph" w:customStyle="1" w:styleId="afffffff8">
    <w:name w:val="缺省文本"/>
    <w:basedOn w:val="aa"/>
    <w:qFormat/>
    <w:rsid w:val="00415950"/>
    <w:pPr>
      <w:autoSpaceDE w:val="0"/>
      <w:autoSpaceDN w:val="0"/>
      <w:adjustRightInd w:val="0"/>
      <w:jc w:val="left"/>
    </w:pPr>
    <w:rPr>
      <w:rFonts w:ascii="Times New Roman" w:hAnsi="Times New Roman"/>
      <w:kern w:val="0"/>
      <w:sz w:val="24"/>
      <w:szCs w:val="20"/>
    </w:rPr>
  </w:style>
  <w:style w:type="paragraph" w:customStyle="1" w:styleId="Style1481">
    <w:name w:val="_Style 1481"/>
    <w:next w:val="aa"/>
    <w:uiPriority w:val="99"/>
    <w:qFormat/>
    <w:rsid w:val="00415950"/>
    <w:pPr>
      <w:widowControl w:val="0"/>
      <w:jc w:val="both"/>
    </w:pPr>
    <w:rPr>
      <w:rFonts w:ascii="Calibri" w:hAnsi="Calibri"/>
      <w:kern w:val="2"/>
      <w:sz w:val="21"/>
      <w:szCs w:val="22"/>
    </w:rPr>
  </w:style>
  <w:style w:type="paragraph" w:customStyle="1" w:styleId="100">
    <w:name w:val="样式 标题 1 + 左侧:  0 厘米 首行缩进:  0 厘米"/>
    <w:basedOn w:val="11"/>
    <w:rsid w:val="00415950"/>
    <w:pPr>
      <w:keepLines/>
      <w:spacing w:after="120" w:line="360" w:lineRule="auto"/>
    </w:pPr>
    <w:rPr>
      <w:rFonts w:ascii="黑体" w:eastAsia="黑体" w:hAnsi="Calibri" w:cs="宋体" w:hint="default"/>
      <w:b/>
      <w:bCs/>
      <w:kern w:val="44"/>
      <w:sz w:val="36"/>
      <w:szCs w:val="36"/>
    </w:rPr>
  </w:style>
  <w:style w:type="paragraph" w:customStyle="1" w:styleId="Paragraph10">
    <w:name w:val="Paragraph1"/>
    <w:basedOn w:val="aa"/>
    <w:rsid w:val="00415950"/>
    <w:pPr>
      <w:spacing w:before="80" w:afterLines="50"/>
    </w:pPr>
    <w:rPr>
      <w:rFonts w:ascii="宋体" w:hAnsi="Times New Roman"/>
      <w:snapToGrid w:val="0"/>
      <w:kern w:val="0"/>
      <w:szCs w:val="20"/>
    </w:rPr>
  </w:style>
  <w:style w:type="paragraph" w:customStyle="1" w:styleId="47">
    <w:name w:val="4"/>
    <w:basedOn w:val="aa"/>
    <w:qFormat/>
    <w:rsid w:val="00415950"/>
  </w:style>
  <w:style w:type="paragraph" w:customStyle="1" w:styleId="ZJGIS-">
    <w:name w:val="ZJGIS-一级标题"/>
    <w:basedOn w:val="11"/>
    <w:qFormat/>
    <w:rsid w:val="00415950"/>
    <w:pPr>
      <w:keepLines/>
      <w:numPr>
        <w:numId w:val="85"/>
      </w:numPr>
      <w:spacing w:before="60" w:after="60"/>
    </w:pPr>
    <w:rPr>
      <w:rFonts w:ascii="Times New Roman" w:hAnsi="Times New Roman" w:hint="default"/>
      <w:b/>
      <w:bCs/>
      <w:kern w:val="44"/>
      <w:sz w:val="32"/>
      <w:szCs w:val="32"/>
    </w:rPr>
  </w:style>
  <w:style w:type="paragraph" w:customStyle="1" w:styleId="2-21">
    <w:name w:val="中等深浅列表 2 - 强调文字颜色 21"/>
    <w:uiPriority w:val="99"/>
    <w:semiHidden/>
    <w:qFormat/>
    <w:rsid w:val="00415950"/>
    <w:rPr>
      <w:rFonts w:ascii="Calibri" w:hAnsi="Calibri"/>
      <w:kern w:val="2"/>
      <w:sz w:val="21"/>
      <w:szCs w:val="22"/>
    </w:rPr>
  </w:style>
  <w:style w:type="paragraph" w:customStyle="1" w:styleId="afffffff9">
    <w:name w:val="文本"/>
    <w:qFormat/>
    <w:rsid w:val="00415950"/>
    <w:pPr>
      <w:spacing w:line="360" w:lineRule="auto"/>
      <w:ind w:firstLineChars="200" w:firstLine="200"/>
    </w:pPr>
    <w:rPr>
      <w:kern w:val="2"/>
      <w:sz w:val="21"/>
      <w:szCs w:val="24"/>
    </w:rPr>
  </w:style>
  <w:style w:type="paragraph" w:customStyle="1" w:styleId="CharCharCharChar1CharChar">
    <w:name w:val="Char Char Char Char1 Char Char"/>
    <w:basedOn w:val="aa"/>
    <w:qFormat/>
    <w:rsid w:val="00415950"/>
    <w:pPr>
      <w:widowControl/>
      <w:spacing w:after="160" w:line="240" w:lineRule="exact"/>
      <w:jc w:val="left"/>
    </w:pPr>
    <w:rPr>
      <w:rFonts w:ascii="Verdana" w:hAnsi="Verdana"/>
      <w:kern w:val="0"/>
      <w:sz w:val="20"/>
      <w:szCs w:val="20"/>
      <w:lang w:eastAsia="en-US"/>
    </w:rPr>
  </w:style>
  <w:style w:type="paragraph" w:customStyle="1" w:styleId="f1">
    <w:name w:val="f1"/>
    <w:basedOn w:val="aa"/>
    <w:qFormat/>
    <w:rsid w:val="0041595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a"/>
    <w:qFormat/>
    <w:rsid w:val="00415950"/>
    <w:pPr>
      <w:widowControl/>
      <w:spacing w:after="160" w:line="240" w:lineRule="exact"/>
      <w:jc w:val="left"/>
    </w:pPr>
    <w:rPr>
      <w:rFonts w:ascii="Verdana" w:hAnsi="Verdana"/>
      <w:kern w:val="0"/>
      <w:sz w:val="20"/>
      <w:szCs w:val="20"/>
      <w:lang w:eastAsia="en-US"/>
    </w:rPr>
  </w:style>
  <w:style w:type="paragraph" w:customStyle="1" w:styleId="Char40">
    <w:name w:val="Char4"/>
    <w:basedOn w:val="aa"/>
    <w:qFormat/>
    <w:rsid w:val="00415950"/>
    <w:pPr>
      <w:tabs>
        <w:tab w:val="left" w:pos="432"/>
      </w:tabs>
      <w:ind w:left="432" w:hanging="432"/>
    </w:pPr>
    <w:rPr>
      <w:rFonts w:ascii="Times New Roman" w:hAnsi="Times New Roman"/>
      <w:sz w:val="24"/>
      <w:szCs w:val="24"/>
    </w:rPr>
  </w:style>
  <w:style w:type="paragraph" w:customStyle="1" w:styleId="tabletext">
    <w:name w:val="tabletext"/>
    <w:basedOn w:val="aa"/>
    <w:qFormat/>
    <w:rsid w:val="00415950"/>
    <w:pPr>
      <w:widowControl/>
      <w:spacing w:before="100" w:beforeAutospacing="1" w:after="100" w:afterAutospacing="1"/>
      <w:jc w:val="left"/>
    </w:pPr>
    <w:rPr>
      <w:rFonts w:ascii="宋体" w:hAnsi="宋体" w:cs="宋体"/>
      <w:kern w:val="0"/>
      <w:sz w:val="24"/>
      <w:szCs w:val="24"/>
    </w:rPr>
  </w:style>
  <w:style w:type="paragraph" w:customStyle="1" w:styleId="afffffffa">
    <w:name w:val="章正文"/>
    <w:basedOn w:val="aa"/>
    <w:qFormat/>
    <w:rsid w:val="00415950"/>
    <w:pPr>
      <w:spacing w:beforeLines="50" w:after="120" w:line="300" w:lineRule="auto"/>
      <w:ind w:firstLine="480"/>
    </w:pPr>
    <w:rPr>
      <w:rFonts w:ascii="Helvetica" w:hAnsi="Helvetica"/>
      <w:kern w:val="0"/>
      <w:sz w:val="24"/>
      <w:szCs w:val="24"/>
    </w:rPr>
  </w:style>
  <w:style w:type="paragraph" w:customStyle="1" w:styleId="afffffffb">
    <w:name w:val="正文首行缩进两字"/>
    <w:rsid w:val="00415950"/>
    <w:pPr>
      <w:tabs>
        <w:tab w:val="left" w:pos="840"/>
      </w:tabs>
      <w:spacing w:afterLines="50" w:line="360" w:lineRule="auto"/>
      <w:ind w:right="240"/>
      <w:jc w:val="both"/>
    </w:pPr>
    <w:rPr>
      <w:sz w:val="21"/>
      <w:szCs w:val="21"/>
    </w:rPr>
  </w:style>
  <w:style w:type="paragraph" w:customStyle="1" w:styleId="image">
    <w:name w:val="image"/>
    <w:basedOn w:val="aa"/>
    <w:qFormat/>
    <w:rsid w:val="00415950"/>
    <w:pPr>
      <w:widowControl/>
      <w:spacing w:before="360" w:after="360"/>
      <w:jc w:val="center"/>
    </w:pPr>
    <w:rPr>
      <w:rFonts w:ascii="宋体" w:hAnsi="宋体" w:cs="宋体"/>
      <w:kern w:val="0"/>
      <w:sz w:val="24"/>
      <w:szCs w:val="24"/>
    </w:rPr>
  </w:style>
  <w:style w:type="paragraph" w:customStyle="1" w:styleId="pbulletcmt">
    <w:name w:val="pbulletcmt"/>
    <w:basedOn w:val="aa"/>
    <w:qFormat/>
    <w:rsid w:val="00415950"/>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a"/>
    <w:rsid w:val="00415950"/>
    <w:pPr>
      <w:spacing w:before="80" w:afterLines="50"/>
      <w:ind w:left="720"/>
    </w:pPr>
    <w:rPr>
      <w:rFonts w:ascii="宋体" w:hAnsi="Times New Roman"/>
      <w:snapToGrid w:val="0"/>
      <w:color w:val="000000"/>
      <w:kern w:val="0"/>
      <w:szCs w:val="20"/>
      <w:lang w:val="en-AU"/>
    </w:rPr>
  </w:style>
  <w:style w:type="paragraph" w:customStyle="1" w:styleId="afffffffc">
    <w:name w:val="技术方案正文样式"/>
    <w:basedOn w:val="aa"/>
    <w:uiPriority w:val="99"/>
    <w:qFormat/>
    <w:rsid w:val="00415950"/>
    <w:pPr>
      <w:autoSpaceDE w:val="0"/>
      <w:autoSpaceDN w:val="0"/>
      <w:adjustRightInd w:val="0"/>
      <w:spacing w:line="400" w:lineRule="exact"/>
      <w:ind w:firstLineChars="200" w:firstLine="480"/>
    </w:pPr>
    <w:rPr>
      <w:rFonts w:ascii="宋体" w:hAnsi="宋体" w:cs="宋体"/>
      <w:sz w:val="24"/>
      <w:szCs w:val="24"/>
    </w:rPr>
  </w:style>
  <w:style w:type="paragraph" w:customStyle="1" w:styleId="pt9">
    <w:name w:val="pt9"/>
    <w:basedOn w:val="aa"/>
    <w:qFormat/>
    <w:rsid w:val="0041595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qFormat/>
    <w:rsid w:val="00415950"/>
    <w:pPr>
      <w:adjustRightInd w:val="0"/>
      <w:spacing w:line="360" w:lineRule="atLeast"/>
      <w:textAlignment w:val="baseline"/>
    </w:pPr>
    <w:rPr>
      <w:rFonts w:ascii="Tahoma" w:hAnsi="Tahoma"/>
      <w:sz w:val="24"/>
      <w:szCs w:val="20"/>
    </w:rPr>
  </w:style>
  <w:style w:type="paragraph" w:customStyle="1" w:styleId="afffffffd">
    <w:name w:val="圆点"/>
    <w:basedOn w:val="aa"/>
    <w:rsid w:val="00415950"/>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qFormat/>
    <w:rsid w:val="00415950"/>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415950"/>
    <w:pPr>
      <w:numPr>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415950"/>
    <w:pPr>
      <w:keepLines/>
      <w:spacing w:line="480" w:lineRule="auto"/>
    </w:pPr>
    <w:rPr>
      <w:rFonts w:ascii="Calibri" w:eastAsia="宋体" w:hAnsi="Calibri" w:hint="default"/>
      <w:b/>
      <w:bCs/>
      <w:kern w:val="44"/>
      <w:sz w:val="21"/>
      <w:szCs w:val="44"/>
    </w:rPr>
  </w:style>
  <w:style w:type="paragraph" w:customStyle="1" w:styleId="Style148">
    <w:name w:val="_Style 148"/>
    <w:next w:val="aa"/>
    <w:uiPriority w:val="99"/>
    <w:rsid w:val="00415950"/>
    <w:pPr>
      <w:widowControl w:val="0"/>
      <w:jc w:val="both"/>
    </w:pPr>
    <w:rPr>
      <w:rFonts w:ascii="Calibri" w:hAnsi="Calibri"/>
      <w:kern w:val="2"/>
      <w:sz w:val="21"/>
      <w:szCs w:val="22"/>
    </w:rPr>
  </w:style>
  <w:style w:type="paragraph" w:customStyle="1" w:styleId="CharChar1Char">
    <w:name w:val="Char Char1 Char"/>
    <w:basedOn w:val="aa"/>
    <w:qFormat/>
    <w:rsid w:val="00415950"/>
    <w:rPr>
      <w:rFonts w:ascii="仿宋_GB2312" w:eastAsia="仿宋_GB2312" w:hAnsi="Times New Roman"/>
      <w:b/>
      <w:sz w:val="32"/>
      <w:szCs w:val="32"/>
    </w:rPr>
  </w:style>
  <w:style w:type="paragraph" w:customStyle="1" w:styleId="61">
    <w:name w:val="样式6"/>
    <w:basedOn w:val="aa"/>
    <w:qFormat/>
    <w:rsid w:val="00415950"/>
    <w:pPr>
      <w:adjustRightInd w:val="0"/>
      <w:spacing w:beforeLines="50" w:afterLines="50"/>
      <w:ind w:firstLine="669"/>
      <w:textAlignment w:val="baseline"/>
    </w:pPr>
    <w:rPr>
      <w:rFonts w:ascii="宋体" w:hAnsi="宋体"/>
      <w:kern w:val="0"/>
      <w:sz w:val="28"/>
      <w:szCs w:val="20"/>
    </w:rPr>
  </w:style>
  <w:style w:type="paragraph" w:customStyle="1" w:styleId="afffffffe">
    <w:name w:val="段落文字"/>
    <w:basedOn w:val="ab"/>
    <w:rsid w:val="00415950"/>
    <w:pPr>
      <w:spacing w:after="60"/>
      <w:ind w:left="420" w:firstLineChars="200" w:firstLine="200"/>
      <w:jc w:val="both"/>
    </w:pPr>
    <w:rPr>
      <w:rFonts w:ascii="Times New Roman" w:eastAsia="宋体" w:hAnsi="Times New Roman" w:hint="default"/>
    </w:rPr>
  </w:style>
  <w:style w:type="paragraph" w:customStyle="1" w:styleId="-1">
    <w:name w:val="正文-带编号1)"/>
    <w:basedOn w:val="aa"/>
    <w:qFormat/>
    <w:rsid w:val="00415950"/>
    <w:pPr>
      <w:numPr>
        <w:numId w:val="89"/>
      </w:numPr>
      <w:spacing w:line="400" w:lineRule="exact"/>
    </w:pPr>
    <w:rPr>
      <w:rFonts w:ascii="Arial" w:hAnsi="Arial"/>
      <w:szCs w:val="24"/>
    </w:rPr>
  </w:style>
  <w:style w:type="paragraph" w:customStyle="1" w:styleId="GP2">
    <w:name w:val="GP有序编号2级"/>
    <w:basedOn w:val="aa"/>
    <w:qFormat/>
    <w:rsid w:val="00415950"/>
    <w:pPr>
      <w:numPr>
        <w:ilvl w:val="2"/>
        <w:numId w:val="90"/>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rsid w:val="00415950"/>
    <w:pPr>
      <w:widowControl w:val="0"/>
      <w:jc w:val="both"/>
    </w:pPr>
    <w:rPr>
      <w:kern w:val="2"/>
      <w:sz w:val="21"/>
      <w:szCs w:val="22"/>
    </w:rPr>
  </w:style>
  <w:style w:type="paragraph" w:customStyle="1" w:styleId="3ChapterXXX">
    <w:name w:val="样式 标题 3Chapter X.X.X"/>
    <w:basedOn w:val="3ChapterXXX0505051"/>
    <w:qFormat/>
    <w:rsid w:val="00415950"/>
    <w:pPr>
      <w:spacing w:after="120"/>
    </w:pPr>
  </w:style>
  <w:style w:type="paragraph" w:customStyle="1" w:styleId="3ChapterXXX0505051">
    <w:name w:val="标题 3Chapter X.X.X. + 段后: 0.5 行 + 段后: 0.5 行 + 段后: 0.5 行1"/>
    <w:basedOn w:val="3ChapterXXX0505"/>
    <w:qFormat/>
    <w:rsid w:val="00415950"/>
  </w:style>
  <w:style w:type="paragraph" w:customStyle="1" w:styleId="3ChapterXXX0505">
    <w:name w:val="样式 样式 标题 3Chapter X.X.X. + 段后: 0.5 行 + 段后: 0.5 行"/>
    <w:basedOn w:val="3ChapterXXX05"/>
    <w:qFormat/>
    <w:rsid w:val="00415950"/>
  </w:style>
  <w:style w:type="paragraph" w:customStyle="1" w:styleId="3ChapterXXX05">
    <w:name w:val="样式 标题 3Chapter X.X.X. + 段后: 0.5 行"/>
    <w:basedOn w:val="3"/>
    <w:qFormat/>
    <w:rsid w:val="00415950"/>
    <w:pPr>
      <w:keepLines w:val="0"/>
      <w:spacing w:afterLines="50" w:line="240" w:lineRule="auto"/>
      <w:jc w:val="left"/>
    </w:pPr>
    <w:rPr>
      <w:rFonts w:ascii="宋体" w:hAnsi="Calibri" w:cs="宋体"/>
      <w:snapToGrid w:val="0"/>
      <w:kern w:val="0"/>
      <w:sz w:val="24"/>
      <w:szCs w:val="20"/>
    </w:rPr>
  </w:style>
  <w:style w:type="paragraph" w:customStyle="1" w:styleId="xl63">
    <w:name w:val="xl63"/>
    <w:basedOn w:val="aa"/>
    <w:rsid w:val="00415950"/>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qFormat/>
    <w:rsid w:val="00415950"/>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rsid w:val="00415950"/>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rsid w:val="00415950"/>
    <w:pPr>
      <w:widowControl w:val="0"/>
      <w:autoSpaceDE w:val="0"/>
      <w:autoSpaceDN w:val="0"/>
      <w:adjustRightInd w:val="0"/>
      <w:ind w:firstLine="720"/>
      <w:jc w:val="both"/>
    </w:pPr>
  </w:style>
  <w:style w:type="paragraph" w:customStyle="1" w:styleId="affffffff">
    <w:name w:val="段(正文）"/>
    <w:qFormat/>
    <w:rsid w:val="00415950"/>
    <w:pPr>
      <w:autoSpaceDE w:val="0"/>
      <w:autoSpaceDN w:val="0"/>
      <w:ind w:firstLine="420"/>
      <w:jc w:val="both"/>
    </w:pPr>
    <w:rPr>
      <w:rFonts w:ascii="宋体"/>
      <w:sz w:val="21"/>
    </w:rPr>
  </w:style>
  <w:style w:type="paragraph" w:customStyle="1" w:styleId="S4-L15-No">
    <w:name w:val="S4-L15-No"/>
    <w:basedOn w:val="S4-L15"/>
    <w:qFormat/>
    <w:rsid w:val="00415950"/>
    <w:pPr>
      <w:tabs>
        <w:tab w:val="left" w:pos="720"/>
      </w:tabs>
      <w:ind w:hanging="720"/>
    </w:pPr>
  </w:style>
  <w:style w:type="paragraph" w:customStyle="1" w:styleId="S4-L15">
    <w:name w:val="S4-L15"/>
    <w:basedOn w:val="aa"/>
    <w:qFormat/>
    <w:rsid w:val="00415950"/>
    <w:pPr>
      <w:spacing w:after="120" w:line="360" w:lineRule="auto"/>
      <w:ind w:left="720" w:firstLine="392"/>
    </w:pPr>
    <w:rPr>
      <w:rFonts w:ascii="Times New Roman" w:hAnsi="Times New Roman"/>
      <w:szCs w:val="21"/>
      <w:lang w:val="fr-FR"/>
    </w:rPr>
  </w:style>
  <w:style w:type="paragraph" w:customStyle="1" w:styleId="a10">
    <w:name w:val="a1"/>
    <w:basedOn w:val="aa"/>
    <w:qFormat/>
    <w:rsid w:val="00415950"/>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qFormat/>
    <w:rsid w:val="00415950"/>
    <w:pPr>
      <w:tabs>
        <w:tab w:val="left" w:pos="360"/>
      </w:tabs>
      <w:ind w:left="480" w:hangingChars="200" w:hanging="480"/>
    </w:pPr>
    <w:rPr>
      <w:rFonts w:ascii="仿宋_GB2312" w:eastAsia="仿宋_GB2312" w:hAnsi="Times New Roman"/>
      <w:b/>
      <w:sz w:val="24"/>
      <w:szCs w:val="24"/>
    </w:rPr>
  </w:style>
  <w:style w:type="paragraph" w:customStyle="1" w:styleId="a6">
    <w:name w:val="红日标题"/>
    <w:basedOn w:val="aff8"/>
    <w:next w:val="aa"/>
    <w:qFormat/>
    <w:rsid w:val="00415950"/>
    <w:pPr>
      <w:pageBreakBefore/>
      <w:widowControl/>
      <w:numPr>
        <w:numId w:val="91"/>
      </w:numPr>
      <w:spacing w:line="276" w:lineRule="auto"/>
      <w:jc w:val="left"/>
    </w:pPr>
    <w:rPr>
      <w:rFonts w:ascii="Arial" w:hAnsi="Arial"/>
      <w:caps/>
      <w:color w:val="4F81BD"/>
      <w:spacing w:val="10"/>
      <w:kern w:val="28"/>
      <w:sz w:val="36"/>
      <w:szCs w:val="36"/>
      <w:lang w:eastAsia="en-US" w:bidi="en-US"/>
    </w:rPr>
  </w:style>
  <w:style w:type="paragraph" w:customStyle="1" w:styleId="affffffff0">
    <w:name w:val="二级项目符号"/>
    <w:basedOn w:val="aa"/>
    <w:rsid w:val="00415950"/>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qFormat/>
    <w:rsid w:val="00415950"/>
    <w:pPr>
      <w:numPr>
        <w:ilvl w:val="2"/>
        <w:numId w:val="92"/>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qFormat/>
    <w:rsid w:val="00415950"/>
    <w:pPr>
      <w:tabs>
        <w:tab w:val="left" w:pos="432"/>
      </w:tabs>
      <w:ind w:left="432" w:hanging="432"/>
    </w:pPr>
    <w:rPr>
      <w:rFonts w:ascii="Tahoma" w:hAnsi="Tahoma"/>
      <w:sz w:val="24"/>
      <w:szCs w:val="20"/>
    </w:rPr>
  </w:style>
  <w:style w:type="paragraph" w:customStyle="1" w:styleId="Bullet20">
    <w:name w:val="Bullet2"/>
    <w:basedOn w:val="aa"/>
    <w:qFormat/>
    <w:rsid w:val="00415950"/>
    <w:pPr>
      <w:spacing w:afterLines="50"/>
      <w:ind w:left="1440" w:hanging="360"/>
      <w:jc w:val="left"/>
    </w:pPr>
    <w:rPr>
      <w:rFonts w:ascii="宋体" w:hAnsi="Times New Roman"/>
      <w:snapToGrid w:val="0"/>
      <w:color w:val="000080"/>
      <w:kern w:val="0"/>
      <w:szCs w:val="20"/>
    </w:rPr>
  </w:style>
  <w:style w:type="paragraph" w:customStyle="1" w:styleId="affffffff1">
    <w:name w:val="样式"/>
    <w:basedOn w:val="aa"/>
    <w:rsid w:val="00415950"/>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qFormat/>
    <w:rsid w:val="00415950"/>
    <w:pPr>
      <w:numPr>
        <w:ilvl w:val="3"/>
        <w:numId w:val="90"/>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qFormat/>
    <w:rsid w:val="00415950"/>
    <w:pPr>
      <w:spacing w:line="360" w:lineRule="auto"/>
      <w:ind w:firstLineChars="200" w:firstLine="480"/>
    </w:pPr>
    <w:rPr>
      <w:rFonts w:ascii="宋体" w:hAnsi="宋体" w:cs="宋体"/>
      <w:sz w:val="24"/>
      <w:szCs w:val="20"/>
    </w:rPr>
  </w:style>
  <w:style w:type="paragraph" w:customStyle="1" w:styleId="affffffff2">
    <w:name w:val="文本框内文字"/>
    <w:basedOn w:val="aa"/>
    <w:qFormat/>
    <w:rsid w:val="00415950"/>
    <w:pPr>
      <w:spacing w:line="0" w:lineRule="atLeast"/>
    </w:pPr>
    <w:rPr>
      <w:rFonts w:ascii="Times New Roman" w:eastAsia="仿宋_GB2312" w:hAnsi="Times New Roman"/>
      <w:sz w:val="22"/>
      <w:szCs w:val="24"/>
    </w:rPr>
  </w:style>
  <w:style w:type="paragraph" w:customStyle="1" w:styleId="Char30">
    <w:name w:val="Char3"/>
    <w:basedOn w:val="aa"/>
    <w:qFormat/>
    <w:rsid w:val="00415950"/>
    <w:rPr>
      <w:rFonts w:ascii="仿宋_GB2312" w:eastAsia="仿宋_GB2312" w:hAnsi="Times New Roman"/>
      <w:b/>
      <w:sz w:val="32"/>
      <w:szCs w:val="20"/>
    </w:rPr>
  </w:style>
  <w:style w:type="paragraph" w:customStyle="1" w:styleId="affffffff3">
    <w:name w:val="此正文"/>
    <w:basedOn w:val="aa"/>
    <w:qFormat/>
    <w:rsid w:val="00415950"/>
    <w:pPr>
      <w:spacing w:line="360" w:lineRule="auto"/>
      <w:ind w:firstLineChars="200" w:firstLine="200"/>
    </w:pPr>
    <w:rPr>
      <w:rFonts w:ascii="Times New Roman" w:hAnsi="Times New Roman"/>
      <w:sz w:val="24"/>
      <w:szCs w:val="24"/>
    </w:rPr>
  </w:style>
  <w:style w:type="paragraph" w:customStyle="1" w:styleId="CharCharCharChar1CharChar1">
    <w:name w:val="Char Char Char Char1 Char Char1"/>
    <w:basedOn w:val="aa"/>
    <w:rsid w:val="00415950"/>
    <w:pPr>
      <w:widowControl/>
      <w:spacing w:after="160" w:line="240" w:lineRule="exact"/>
      <w:jc w:val="left"/>
    </w:pPr>
    <w:rPr>
      <w:rFonts w:ascii="Verdana" w:hAnsi="Verdana"/>
      <w:kern w:val="0"/>
      <w:sz w:val="20"/>
      <w:szCs w:val="20"/>
      <w:lang w:eastAsia="en-US"/>
    </w:rPr>
  </w:style>
  <w:style w:type="paragraph" w:customStyle="1" w:styleId="Style13">
    <w:name w:val="_Style 13"/>
    <w:basedOn w:val="aa"/>
    <w:qFormat/>
    <w:rsid w:val="00415950"/>
    <w:pPr>
      <w:tabs>
        <w:tab w:val="left" w:pos="360"/>
      </w:tabs>
      <w:ind w:firstLineChars="150" w:firstLine="420"/>
    </w:pPr>
    <w:rPr>
      <w:rFonts w:ascii="Times New Roman" w:hAnsi="Times New Roman"/>
      <w:szCs w:val="20"/>
    </w:rPr>
  </w:style>
  <w:style w:type="paragraph" w:customStyle="1" w:styleId="Bullet2">
    <w:name w:val="Bullet 2"/>
    <w:basedOn w:val="af"/>
    <w:rsid w:val="00415950"/>
    <w:pPr>
      <w:numPr>
        <w:numId w:val="93"/>
      </w:numPr>
      <w:spacing w:beforeLines="10" w:afterLines="10" w:after="120" w:line="264" w:lineRule="auto"/>
      <w:jc w:val="both"/>
    </w:pPr>
    <w:rPr>
      <w:rFonts w:ascii="Arial" w:eastAsia="宋体" w:hAnsi="Arial" w:hint="default"/>
      <w:szCs w:val="21"/>
    </w:rPr>
  </w:style>
  <w:style w:type="paragraph" w:customStyle="1" w:styleId="ParaCharCharCharChar">
    <w:name w:val="默认段落字体 Para Char Char Char Char"/>
    <w:basedOn w:val="aa"/>
    <w:qFormat/>
    <w:rsid w:val="00415950"/>
    <w:pPr>
      <w:adjustRightInd w:val="0"/>
      <w:spacing w:line="360" w:lineRule="auto"/>
    </w:pPr>
    <w:rPr>
      <w:rFonts w:ascii="Times New Roman" w:hAnsi="Times New Roman"/>
      <w:kern w:val="0"/>
      <w:sz w:val="24"/>
      <w:szCs w:val="20"/>
    </w:rPr>
  </w:style>
  <w:style w:type="paragraph" w:customStyle="1" w:styleId="contentarticle">
    <w:name w:val="contentarticle"/>
    <w:basedOn w:val="aa"/>
    <w:qFormat/>
    <w:rsid w:val="00415950"/>
    <w:pPr>
      <w:widowControl/>
      <w:spacing w:before="100" w:beforeAutospacing="1" w:after="100" w:afterAutospacing="1"/>
      <w:jc w:val="left"/>
    </w:pPr>
    <w:rPr>
      <w:rFonts w:ascii="宋体" w:hAnsi="宋体" w:cs="宋体"/>
      <w:kern w:val="0"/>
      <w:sz w:val="24"/>
      <w:szCs w:val="24"/>
    </w:rPr>
  </w:style>
  <w:style w:type="paragraph" w:customStyle="1" w:styleId="affffffff4">
    <w:name w:val="图样式"/>
    <w:basedOn w:val="aa"/>
    <w:qFormat/>
    <w:rsid w:val="00415950"/>
    <w:pPr>
      <w:keepNext/>
      <w:widowControl/>
      <w:spacing w:before="80" w:after="80"/>
      <w:jc w:val="center"/>
    </w:pPr>
    <w:rPr>
      <w:rFonts w:ascii="Times New Roman" w:hAnsi="Times New Roman"/>
      <w:szCs w:val="20"/>
    </w:rPr>
  </w:style>
  <w:style w:type="paragraph" w:customStyle="1" w:styleId="CharChar1Char11">
    <w:name w:val="Char Char1 Char11"/>
    <w:basedOn w:val="aa"/>
    <w:qFormat/>
    <w:rsid w:val="00415950"/>
    <w:rPr>
      <w:rFonts w:ascii="仿宋_GB2312" w:eastAsia="仿宋_GB2312" w:hAnsi="Times New Roman"/>
      <w:b/>
      <w:sz w:val="32"/>
      <w:szCs w:val="32"/>
    </w:rPr>
  </w:style>
  <w:style w:type="paragraph" w:customStyle="1" w:styleId="ParaCharCharCharCharCharCharCharCharCharChar">
    <w:name w:val="默认段落字体 Para Char Char Char Char Char Char Char Char Char Char"/>
    <w:basedOn w:val="aa"/>
    <w:qFormat/>
    <w:rsid w:val="00415950"/>
    <w:rPr>
      <w:rFonts w:ascii="Tahoma" w:hAnsi="Tahoma"/>
      <w:sz w:val="24"/>
      <w:szCs w:val="20"/>
    </w:rPr>
  </w:style>
  <w:style w:type="paragraph" w:customStyle="1" w:styleId="affffffff5">
    <w:name w:val="页面边线"/>
    <w:basedOn w:val="aa"/>
    <w:rsid w:val="00415950"/>
    <w:pPr>
      <w:adjustRightInd w:val="0"/>
      <w:spacing w:line="360" w:lineRule="atLeast"/>
      <w:textAlignment w:val="baseline"/>
    </w:pPr>
    <w:rPr>
      <w:rFonts w:ascii="Century" w:hAnsi="Century"/>
      <w:kern w:val="0"/>
      <w:szCs w:val="20"/>
      <w:lang w:eastAsia="ja-JP"/>
    </w:rPr>
  </w:style>
  <w:style w:type="paragraph" w:customStyle="1" w:styleId="2fb">
    <w:name w:val="样式2"/>
    <w:basedOn w:val="21"/>
    <w:qFormat/>
    <w:rsid w:val="00415950"/>
    <w:pPr>
      <w:tabs>
        <w:tab w:val="left" w:pos="576"/>
      </w:tabs>
      <w:spacing w:before="0" w:after="0"/>
      <w:ind w:left="576" w:hanging="576"/>
    </w:pPr>
    <w:rPr>
      <w:rFonts w:ascii="宋体" w:eastAsia="仿宋_GB2312" w:hAnsi="宋体"/>
      <w:bCs w:val="0"/>
      <w:szCs w:val="20"/>
    </w:rPr>
  </w:style>
  <w:style w:type="paragraph" w:customStyle="1" w:styleId="200">
    <w:name w:val="样式 模板正文 + 左侧:  2 字符 段前: 0 磅 行距: 单倍行距"/>
    <w:basedOn w:val="aa"/>
    <w:qFormat/>
    <w:rsid w:val="00415950"/>
    <w:pPr>
      <w:wordWrap w:val="0"/>
      <w:spacing w:before="120" w:line="320" w:lineRule="exact"/>
      <w:ind w:firstLineChars="200" w:firstLine="200"/>
    </w:pPr>
    <w:rPr>
      <w:rFonts w:ascii="Arial" w:hAnsi="Arial"/>
      <w:szCs w:val="20"/>
    </w:rPr>
  </w:style>
  <w:style w:type="paragraph" w:customStyle="1" w:styleId="Style118">
    <w:name w:val="_Style 118"/>
    <w:basedOn w:val="aa"/>
    <w:qFormat/>
    <w:rsid w:val="00415950"/>
  </w:style>
  <w:style w:type="paragraph" w:customStyle="1" w:styleId="L1">
    <w:name w:val="标准有序列表（L1）"/>
    <w:basedOn w:val="af5"/>
    <w:qFormat/>
    <w:rsid w:val="00415950"/>
    <w:pPr>
      <w:tabs>
        <w:tab w:val="left" w:pos="0"/>
      </w:tabs>
      <w:spacing w:line="360" w:lineRule="auto"/>
      <w:ind w:firstLine="0"/>
    </w:pPr>
    <w:rPr>
      <w:rFonts w:ascii="黑体" w:eastAsia="黑体" w:hAnsi="Calibri"/>
      <w:color w:val="000000"/>
      <w:sz w:val="24"/>
    </w:rPr>
  </w:style>
  <w:style w:type="paragraph" w:customStyle="1" w:styleId="affffffff6">
    <w:name w:val="封面公司名称中文"/>
    <w:basedOn w:val="aa"/>
    <w:next w:val="aa"/>
    <w:qFormat/>
    <w:rsid w:val="00415950"/>
    <w:pPr>
      <w:jc w:val="center"/>
    </w:pPr>
    <w:rPr>
      <w:rFonts w:ascii="Times New Roman" w:eastAsia="幼圆" w:hAnsi="Times New Roman" w:cs="宋体"/>
      <w:b/>
      <w:sz w:val="28"/>
      <w:szCs w:val="28"/>
    </w:rPr>
  </w:style>
  <w:style w:type="paragraph" w:customStyle="1" w:styleId="Style11811">
    <w:name w:val="_Style 11811"/>
    <w:basedOn w:val="aa"/>
    <w:qFormat/>
    <w:rsid w:val="00415950"/>
  </w:style>
  <w:style w:type="paragraph" w:customStyle="1" w:styleId="CharCharCharCharCharCharCharChar">
    <w:name w:val="Char Char Char Char Char Char Char Char"/>
    <w:basedOn w:val="aa"/>
    <w:qFormat/>
    <w:rsid w:val="00415950"/>
    <w:pPr>
      <w:tabs>
        <w:tab w:val="left" w:pos="360"/>
      </w:tabs>
    </w:pPr>
    <w:rPr>
      <w:rFonts w:ascii="Times New Roman" w:hAnsi="Times New Roman"/>
      <w:sz w:val="24"/>
      <w:szCs w:val="24"/>
    </w:rPr>
  </w:style>
  <w:style w:type="paragraph" w:customStyle="1" w:styleId="xl66">
    <w:name w:val="xl66"/>
    <w:basedOn w:val="aa"/>
    <w:rsid w:val="00415950"/>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0">
    <w:name w:val="Char Char Char2"/>
    <w:basedOn w:val="aa"/>
    <w:qFormat/>
    <w:rsid w:val="00415950"/>
    <w:rPr>
      <w:rFonts w:ascii="Times New Roman" w:eastAsia="仿宋_GB2312" w:hAnsi="Times New Roman" w:cs="宋体"/>
      <w:sz w:val="24"/>
      <w:szCs w:val="20"/>
    </w:rPr>
  </w:style>
  <w:style w:type="paragraph" w:customStyle="1" w:styleId="1520">
    <w:name w:val="样式 小四 行距: 1.5 倍行距 首行缩进:  2 字符"/>
    <w:basedOn w:val="aa"/>
    <w:rsid w:val="00415950"/>
    <w:pPr>
      <w:spacing w:line="360" w:lineRule="auto"/>
      <w:ind w:firstLineChars="200" w:firstLine="480"/>
    </w:pPr>
    <w:rPr>
      <w:rFonts w:ascii="Times New Roman" w:hAnsi="Times New Roman" w:cs="宋体"/>
      <w:sz w:val="24"/>
      <w:szCs w:val="20"/>
    </w:rPr>
  </w:style>
  <w:style w:type="paragraph" w:customStyle="1" w:styleId="1fe">
    <w:name w:val="普通(网站)1"/>
    <w:basedOn w:val="aa"/>
    <w:qFormat/>
    <w:rsid w:val="00415950"/>
    <w:pPr>
      <w:widowControl/>
      <w:spacing w:before="100" w:beforeAutospacing="1" w:after="100" w:afterAutospacing="1"/>
      <w:jc w:val="left"/>
    </w:pPr>
    <w:rPr>
      <w:rFonts w:ascii="宋体" w:hAnsi="宋体" w:hint="eastAsia"/>
      <w:color w:val="000000"/>
      <w:sz w:val="24"/>
    </w:rPr>
  </w:style>
  <w:style w:type="paragraph" w:customStyle="1" w:styleId="CharChar110">
    <w:name w:val="Char Char11"/>
    <w:basedOn w:val="aa"/>
    <w:qFormat/>
    <w:rsid w:val="00415950"/>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a"/>
    <w:rsid w:val="00415950"/>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qFormat/>
    <w:rsid w:val="00415950"/>
    <w:pPr>
      <w:ind w:firstLineChars="200" w:firstLine="420"/>
    </w:pPr>
    <w:rPr>
      <w:szCs w:val="24"/>
    </w:rPr>
  </w:style>
  <w:style w:type="paragraph" w:customStyle="1" w:styleId="2fc">
    <w:name w:val="样式 标题 2 + 五号"/>
    <w:basedOn w:val="21"/>
    <w:qFormat/>
    <w:rsid w:val="00415950"/>
    <w:pPr>
      <w:spacing w:before="0" w:after="0" w:line="240" w:lineRule="auto"/>
    </w:pPr>
    <w:rPr>
      <w:rFonts w:ascii="宋体" w:eastAsia="宋体" w:hAnsi="宋体"/>
      <w:sz w:val="21"/>
    </w:rPr>
  </w:style>
  <w:style w:type="paragraph" w:customStyle="1" w:styleId="20515">
    <w:name w:val="样式 正文（首行缩进两字） + 首行缩进:  2 字符 段后: 0.5 行 行距: 1.5 倍行距"/>
    <w:basedOn w:val="af5"/>
    <w:qFormat/>
    <w:rsid w:val="00415950"/>
    <w:pPr>
      <w:spacing w:line="360" w:lineRule="auto"/>
    </w:pPr>
    <w:rPr>
      <w:rFonts w:ascii="Calibri" w:hAnsi="Calibri"/>
      <w:sz w:val="24"/>
      <w:szCs w:val="24"/>
    </w:rPr>
  </w:style>
  <w:style w:type="paragraph" w:customStyle="1" w:styleId="Style-">
    <w:name w:val="Style-正文"/>
    <w:basedOn w:val="aa"/>
    <w:qFormat/>
    <w:rsid w:val="00415950"/>
    <w:pPr>
      <w:spacing w:line="360" w:lineRule="auto"/>
      <w:ind w:firstLine="420"/>
    </w:pPr>
    <w:rPr>
      <w:rFonts w:ascii="宋体" w:hAnsi="宋体"/>
      <w:sz w:val="24"/>
      <w:szCs w:val="24"/>
    </w:rPr>
  </w:style>
  <w:style w:type="paragraph" w:customStyle="1" w:styleId="Charff">
    <w:name w:val="金保文档标准正文 Char"/>
    <w:basedOn w:val="aa"/>
    <w:rsid w:val="00415950"/>
    <w:pPr>
      <w:tabs>
        <w:tab w:val="left" w:pos="1500"/>
      </w:tabs>
      <w:spacing w:line="360" w:lineRule="auto"/>
      <w:ind w:left="1500" w:hanging="420"/>
      <w:jc w:val="left"/>
    </w:pPr>
    <w:rPr>
      <w:rFonts w:ascii="Times New Roman" w:hAnsi="Times New Roman"/>
      <w:color w:val="000000"/>
      <w:sz w:val="24"/>
      <w:szCs w:val="24"/>
    </w:rPr>
  </w:style>
  <w:style w:type="paragraph" w:customStyle="1" w:styleId="62">
    <w:name w:val="标题6"/>
    <w:basedOn w:val="aa"/>
    <w:next w:val="11"/>
    <w:qFormat/>
    <w:rsid w:val="00415950"/>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qFormat/>
    <w:rsid w:val="00415950"/>
    <w:rPr>
      <w:rFonts w:ascii="Times New Roman" w:hAnsi="Times New Roman"/>
      <w:szCs w:val="24"/>
    </w:rPr>
  </w:style>
  <w:style w:type="paragraph" w:customStyle="1" w:styleId="1ff">
    <w:name w:val="样式 标题 1 + 五号"/>
    <w:basedOn w:val="11"/>
    <w:qFormat/>
    <w:rsid w:val="00415950"/>
    <w:pPr>
      <w:keepLines/>
      <w:jc w:val="center"/>
    </w:pPr>
    <w:rPr>
      <w:rFonts w:ascii="Calibri" w:eastAsia="宋体" w:hAnsi="Calibri" w:hint="default"/>
      <w:b/>
      <w:bCs/>
      <w:kern w:val="44"/>
      <w:sz w:val="32"/>
      <w:szCs w:val="32"/>
    </w:rPr>
  </w:style>
  <w:style w:type="paragraph" w:customStyle="1" w:styleId="1ff0">
    <w:name w:val="纯文本1"/>
    <w:basedOn w:val="aa"/>
    <w:qFormat/>
    <w:rsid w:val="00415950"/>
    <w:rPr>
      <w:rFonts w:ascii="宋体" w:hAnsi="Courier New"/>
      <w:szCs w:val="20"/>
    </w:rPr>
  </w:style>
  <w:style w:type="paragraph" w:customStyle="1" w:styleId="S4-I-U-L15-No-dot">
    <w:name w:val="S4-I-U-L15-No-dot"/>
    <w:basedOn w:val="aa"/>
    <w:qFormat/>
    <w:rsid w:val="00415950"/>
    <w:pPr>
      <w:numPr>
        <w:ilvl w:val="1"/>
        <w:numId w:val="94"/>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ParaCharCharCharCharCharCharCharCharChar1CharCharCharChar">
    <w:name w:val="默认段落字体 Para Char Char Char Char Char Char Char Char Char1 Char Char Char Char"/>
    <w:basedOn w:val="aa"/>
    <w:qFormat/>
    <w:rsid w:val="00415950"/>
    <w:rPr>
      <w:rFonts w:ascii="Tahoma" w:hAnsi="Tahoma"/>
      <w:sz w:val="24"/>
      <w:szCs w:val="20"/>
    </w:rPr>
  </w:style>
  <w:style w:type="paragraph" w:customStyle="1" w:styleId="3CharCharChar">
    <w:name w:val="样式 样式3 + 宋体 五号 Char Char Char"/>
    <w:basedOn w:val="aa"/>
    <w:qFormat/>
    <w:rsid w:val="00415950"/>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415950"/>
    <w:pPr>
      <w:spacing w:after="120"/>
    </w:pPr>
  </w:style>
  <w:style w:type="paragraph" w:customStyle="1" w:styleId="20015">
    <w:name w:val="样式 标题 2 + 宋体 小四 段前: 0 磅 段后: 0 磅 行距: 1.5 倍行距"/>
    <w:basedOn w:val="21"/>
    <w:qFormat/>
    <w:rsid w:val="00415950"/>
    <w:pPr>
      <w:numPr>
        <w:numId w:val="95"/>
      </w:numPr>
      <w:spacing w:before="0" w:after="0" w:line="360" w:lineRule="auto"/>
    </w:pPr>
    <w:rPr>
      <w:rFonts w:ascii="宋体" w:eastAsia="宋体" w:hAnsi="宋体" w:cs="宋体"/>
      <w:sz w:val="24"/>
      <w:szCs w:val="20"/>
    </w:rPr>
  </w:style>
  <w:style w:type="paragraph" w:customStyle="1" w:styleId="Char3CharCharChar">
    <w:name w:val="Char3 Char Char Char"/>
    <w:basedOn w:val="aa"/>
    <w:qFormat/>
    <w:rsid w:val="00415950"/>
    <w:pPr>
      <w:widowControl/>
      <w:spacing w:after="160" w:line="240" w:lineRule="exact"/>
      <w:jc w:val="left"/>
    </w:pPr>
    <w:rPr>
      <w:rFonts w:ascii="Times New Roman" w:hAnsi="Times New Roman"/>
      <w:szCs w:val="20"/>
    </w:rPr>
  </w:style>
  <w:style w:type="paragraph" w:customStyle="1" w:styleId="affffffff7">
    <w:name w:val="二级标题"/>
    <w:basedOn w:val="21"/>
    <w:qFormat/>
    <w:rsid w:val="00415950"/>
    <w:pPr>
      <w:tabs>
        <w:tab w:val="left" w:pos="1116"/>
      </w:tabs>
      <w:ind w:left="1116" w:hanging="576"/>
    </w:pPr>
    <w:rPr>
      <w:rFonts w:ascii="黑体" w:hAnsi="Cambria"/>
      <w:kern w:val="0"/>
    </w:rPr>
  </w:style>
  <w:style w:type="paragraph" w:customStyle="1" w:styleId="1ff1">
    <w:name w:val="文档结构图1"/>
    <w:basedOn w:val="aa"/>
    <w:qFormat/>
    <w:rsid w:val="00415950"/>
    <w:rPr>
      <w:rFonts w:ascii="宋体"/>
      <w:kern w:val="0"/>
      <w:sz w:val="18"/>
      <w:szCs w:val="18"/>
    </w:rPr>
  </w:style>
  <w:style w:type="paragraph" w:customStyle="1" w:styleId="NewNew">
    <w:name w:val="正文文本 New New"/>
    <w:basedOn w:val="NewNewNewNewNewNew"/>
    <w:qFormat/>
    <w:rsid w:val="00415950"/>
    <w:pPr>
      <w:spacing w:after="120"/>
    </w:pPr>
    <w:rPr>
      <w:sz w:val="28"/>
      <w:szCs w:val="24"/>
    </w:rPr>
  </w:style>
  <w:style w:type="paragraph" w:customStyle="1" w:styleId="Table">
    <w:name w:val="Table"/>
    <w:basedOn w:val="aa"/>
    <w:qFormat/>
    <w:rsid w:val="00415950"/>
    <w:pPr>
      <w:widowControl/>
      <w:spacing w:before="40" w:after="40"/>
      <w:jc w:val="left"/>
    </w:pPr>
    <w:rPr>
      <w:rFonts w:ascii="Arial" w:eastAsia="Times New Roman" w:hAnsi="Arial"/>
      <w:kern w:val="0"/>
      <w:sz w:val="20"/>
      <w:szCs w:val="20"/>
      <w:lang w:val="en-GB" w:eastAsia="en-US"/>
    </w:rPr>
  </w:style>
  <w:style w:type="paragraph" w:customStyle="1" w:styleId="Normal">
    <w:name w:val="[Normal]"/>
    <w:qFormat/>
    <w:rsid w:val="00415950"/>
    <w:rPr>
      <w:rFonts w:ascii="宋体" w:hAnsi="宋体"/>
      <w:sz w:val="24"/>
      <w:lang w:val="zh-CN"/>
    </w:rPr>
  </w:style>
  <w:style w:type="paragraph" w:customStyle="1" w:styleId="SZF">
    <w:name w:val="SZF表"/>
    <w:basedOn w:val="SZF0"/>
    <w:qFormat/>
    <w:rsid w:val="00415950"/>
    <w:rPr>
      <w:rFonts w:ascii="宋体" w:hAnsi="宋体"/>
      <w:bCs/>
      <w:szCs w:val="21"/>
    </w:rPr>
  </w:style>
  <w:style w:type="paragraph" w:customStyle="1" w:styleId="SZF0">
    <w:name w:val="SZF图"/>
    <w:basedOn w:val="aa"/>
    <w:qFormat/>
    <w:rsid w:val="00415950"/>
    <w:pPr>
      <w:spacing w:beforeLines="50" w:afterLines="50" w:line="360" w:lineRule="auto"/>
      <w:jc w:val="center"/>
    </w:pPr>
    <w:rPr>
      <w:rFonts w:ascii="Times New Roman" w:hAnsi="Times New Roman"/>
      <w:b/>
      <w:szCs w:val="24"/>
    </w:rPr>
  </w:style>
  <w:style w:type="paragraph" w:customStyle="1" w:styleId="FigureDescription">
    <w:name w:val="Figure Description"/>
    <w:next w:val="aa"/>
    <w:qFormat/>
    <w:rsid w:val="00415950"/>
    <w:pPr>
      <w:numPr>
        <w:ilvl w:val="4"/>
        <w:numId w:val="96"/>
      </w:numPr>
      <w:tabs>
        <w:tab w:val="clear" w:pos="2040"/>
      </w:tabs>
      <w:snapToGrid w:val="0"/>
      <w:spacing w:before="80" w:after="320"/>
      <w:ind w:left="1701" w:firstLine="0"/>
      <w:jc w:val="center"/>
    </w:pPr>
    <w:rPr>
      <w:rFonts w:ascii="Arial" w:eastAsia="黑体" w:hAnsi="Arial"/>
      <w:sz w:val="18"/>
      <w:lang w:eastAsia="en-US"/>
    </w:rPr>
  </w:style>
  <w:style w:type="paragraph" w:customStyle="1" w:styleId="Char1CharCharChar1">
    <w:name w:val="Char1 Char Char Char1"/>
    <w:basedOn w:val="aa"/>
    <w:qFormat/>
    <w:rsid w:val="00415950"/>
    <w:rPr>
      <w:rFonts w:ascii="Tahoma" w:hAnsi="Tahoma"/>
      <w:sz w:val="24"/>
      <w:szCs w:val="20"/>
    </w:rPr>
  </w:style>
  <w:style w:type="paragraph" w:customStyle="1" w:styleId="2fd">
    <w:name w:val="文档结构图2"/>
    <w:basedOn w:val="aa"/>
    <w:qFormat/>
    <w:rsid w:val="00415950"/>
    <w:rPr>
      <w:rFonts w:ascii="宋体"/>
      <w:kern w:val="0"/>
      <w:sz w:val="18"/>
      <w:szCs w:val="18"/>
    </w:rPr>
  </w:style>
  <w:style w:type="paragraph" w:customStyle="1" w:styleId="GB2312015GBCharChar">
    <w:name w:val="样式 样式 正文文本缩进 + 仿宋_GB2312 小四 首行缩进:  0 厘米 行距: 1.5 倍行距 + (中文) 仿宋_GB... Char Char"/>
    <w:basedOn w:val="GB2312015"/>
    <w:qFormat/>
    <w:rsid w:val="00415950"/>
    <w:pPr>
      <w:ind w:firstLineChars="200" w:firstLine="480"/>
    </w:pPr>
  </w:style>
  <w:style w:type="paragraph" w:customStyle="1" w:styleId="affffffff8">
    <w:name w:val="大汉正文"/>
    <w:basedOn w:val="aa"/>
    <w:qFormat/>
    <w:rsid w:val="00415950"/>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415950"/>
    <w:rPr>
      <w:sz w:val="18"/>
    </w:rPr>
  </w:style>
  <w:style w:type="paragraph" w:customStyle="1" w:styleId="IBM">
    <w:name w:val="IBM 正文"/>
    <w:basedOn w:val="aa"/>
    <w:qFormat/>
    <w:rsid w:val="00415950"/>
    <w:pPr>
      <w:spacing w:line="360" w:lineRule="atLeast"/>
    </w:pPr>
    <w:rPr>
      <w:rFonts w:ascii="Times New Roman" w:hAnsi="Times New Roman"/>
      <w:sz w:val="24"/>
      <w:szCs w:val="20"/>
    </w:rPr>
  </w:style>
  <w:style w:type="paragraph" w:customStyle="1" w:styleId="CharChar1Char1">
    <w:name w:val="Char Char1 Char1"/>
    <w:basedOn w:val="aa"/>
    <w:qFormat/>
    <w:rsid w:val="00415950"/>
    <w:rPr>
      <w:rFonts w:ascii="仿宋_GB2312" w:eastAsia="仿宋_GB2312" w:hAnsi="Times New Roman"/>
      <w:b/>
      <w:sz w:val="32"/>
      <w:szCs w:val="32"/>
    </w:rPr>
  </w:style>
  <w:style w:type="paragraph" w:customStyle="1" w:styleId="CharCharCharCharCharCharChar11">
    <w:name w:val="Char Char Char Char Char Char Char11"/>
    <w:basedOn w:val="aa"/>
    <w:qFormat/>
    <w:rsid w:val="00415950"/>
    <w:pPr>
      <w:tabs>
        <w:tab w:val="left" w:pos="432"/>
      </w:tabs>
      <w:ind w:left="432" w:hanging="432"/>
    </w:pPr>
    <w:rPr>
      <w:rFonts w:ascii="Tahoma" w:hAnsi="Tahoma"/>
      <w:sz w:val="24"/>
      <w:szCs w:val="20"/>
    </w:rPr>
  </w:style>
  <w:style w:type="paragraph" w:customStyle="1" w:styleId="1ff2">
    <w:name w:val="页眉1"/>
    <w:basedOn w:val="aa"/>
    <w:qFormat/>
    <w:rsid w:val="00415950"/>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qFormat/>
    <w:rsid w:val="00415950"/>
    <w:pPr>
      <w:tabs>
        <w:tab w:val="left" w:pos="432"/>
      </w:tabs>
      <w:ind w:left="432" w:hanging="432"/>
    </w:pPr>
    <w:rPr>
      <w:rFonts w:ascii="Tahoma" w:hAnsi="Tahoma"/>
      <w:sz w:val="24"/>
      <w:szCs w:val="20"/>
    </w:rPr>
  </w:style>
  <w:style w:type="paragraph" w:customStyle="1" w:styleId="Tabletext0">
    <w:name w:val="Tabletext"/>
    <w:basedOn w:val="aa"/>
    <w:qFormat/>
    <w:rsid w:val="00415950"/>
    <w:pPr>
      <w:keepLines/>
      <w:spacing w:afterLines="50"/>
      <w:jc w:val="left"/>
    </w:pPr>
    <w:rPr>
      <w:rFonts w:ascii="宋体" w:hAnsi="Times New Roman"/>
      <w:snapToGrid w:val="0"/>
      <w:kern w:val="0"/>
      <w:szCs w:val="20"/>
    </w:rPr>
  </w:style>
  <w:style w:type="paragraph" w:customStyle="1" w:styleId="P3">
    <w:name w:val="P3"/>
    <w:basedOn w:val="aa"/>
    <w:qFormat/>
    <w:rsid w:val="00415950"/>
    <w:pPr>
      <w:widowControl/>
      <w:spacing w:before="240" w:line="240" w:lineRule="atLeast"/>
      <w:ind w:left="1152"/>
      <w:jc w:val="left"/>
    </w:pPr>
    <w:rPr>
      <w:rFonts w:ascii="Times New Roman" w:hAnsi="Times New Roman"/>
      <w:b/>
      <w:kern w:val="0"/>
      <w:szCs w:val="21"/>
      <w:lang w:val="en-AU" w:eastAsia="en-US"/>
    </w:rPr>
  </w:style>
  <w:style w:type="paragraph" w:customStyle="1" w:styleId="3e">
    <w:name w:val="标准标题3"/>
    <w:basedOn w:val="3"/>
    <w:qFormat/>
    <w:rsid w:val="00415950"/>
    <w:pPr>
      <w:tabs>
        <w:tab w:val="left" w:pos="1050"/>
      </w:tabs>
      <w:spacing w:line="240" w:lineRule="auto"/>
      <w:ind w:leftChars="-258" w:left="-258"/>
    </w:pPr>
    <w:rPr>
      <w:rFonts w:ascii="Calibri" w:eastAsia="仿宋_GB2312" w:hAnsi="Calibri"/>
      <w:sz w:val="28"/>
    </w:rPr>
  </w:style>
  <w:style w:type="paragraph" w:customStyle="1" w:styleId="mt">
    <w:name w:val="大表 mt"/>
    <w:basedOn w:val="aa"/>
    <w:qFormat/>
    <w:rsid w:val="00415950"/>
    <w:pPr>
      <w:widowControl/>
      <w:jc w:val="left"/>
    </w:pPr>
    <w:rPr>
      <w:rFonts w:ascii="宋体" w:hAnsi="宋体" w:cs="宋体"/>
      <w:kern w:val="0"/>
      <w:szCs w:val="21"/>
    </w:rPr>
  </w:style>
  <w:style w:type="paragraph" w:customStyle="1" w:styleId="CharCharChar11">
    <w:name w:val="Char Char Char11"/>
    <w:basedOn w:val="aa"/>
    <w:qFormat/>
    <w:rsid w:val="00415950"/>
  </w:style>
  <w:style w:type="paragraph" w:customStyle="1" w:styleId="affffffff9">
    <w:name w:val="段落正文"/>
    <w:basedOn w:val="aa"/>
    <w:qFormat/>
    <w:rsid w:val="00415950"/>
    <w:pPr>
      <w:spacing w:line="360" w:lineRule="auto"/>
      <w:ind w:firstLineChars="200" w:firstLine="560"/>
    </w:pPr>
    <w:rPr>
      <w:rFonts w:ascii="Times New Roman" w:hAnsi="Times New Roman"/>
      <w:sz w:val="28"/>
      <w:szCs w:val="28"/>
    </w:rPr>
  </w:style>
  <w:style w:type="paragraph" w:customStyle="1" w:styleId="footnote">
    <w:name w:val="footnote"/>
    <w:basedOn w:val="aa"/>
    <w:qFormat/>
    <w:rsid w:val="00415950"/>
    <w:pPr>
      <w:widowControl/>
      <w:spacing w:before="100" w:beforeAutospacing="1" w:after="100" w:afterAutospacing="1"/>
      <w:jc w:val="left"/>
    </w:pPr>
    <w:rPr>
      <w:rFonts w:ascii="宋体" w:hAnsi="宋体"/>
      <w:kern w:val="0"/>
      <w:sz w:val="24"/>
      <w:szCs w:val="20"/>
    </w:rPr>
  </w:style>
  <w:style w:type="paragraph" w:customStyle="1" w:styleId="affffffffa">
    <w:name w:val="小四正文"/>
    <w:basedOn w:val="aa"/>
    <w:qFormat/>
    <w:rsid w:val="00415950"/>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qFormat/>
    <w:rsid w:val="00415950"/>
    <w:pPr>
      <w:numPr>
        <w:numId w:val="97"/>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qFormat/>
    <w:rsid w:val="00415950"/>
    <w:pPr>
      <w:keepNext/>
      <w:widowControl/>
      <w:spacing w:before="60" w:afterLines="50"/>
      <w:jc w:val="left"/>
    </w:pPr>
    <w:rPr>
      <w:rFonts w:ascii="Arial" w:hAnsi="Arial"/>
      <w:b/>
      <w:kern w:val="0"/>
      <w:sz w:val="18"/>
      <w:szCs w:val="20"/>
      <w:lang w:eastAsia="en-US"/>
    </w:rPr>
  </w:style>
  <w:style w:type="paragraph" w:customStyle="1" w:styleId="affffffffb">
    <w:name w:val="样式 正文段落 + 四号"/>
    <w:basedOn w:val="affffff2"/>
    <w:qFormat/>
    <w:rsid w:val="00415950"/>
    <w:pPr>
      <w:spacing w:line="360" w:lineRule="auto"/>
      <w:ind w:firstLine="0"/>
    </w:pPr>
    <w:rPr>
      <w:rFonts w:ascii="宋体" w:hAnsi="宋体" w:cs="宋体"/>
      <w:kern w:val="0"/>
    </w:rPr>
  </w:style>
  <w:style w:type="paragraph" w:customStyle="1" w:styleId="graytext">
    <w:name w:val="graytext"/>
    <w:basedOn w:val="aa"/>
    <w:qFormat/>
    <w:rsid w:val="0041595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c">
    <w:name w:val="正文小四"/>
    <w:basedOn w:val="aa"/>
    <w:qFormat/>
    <w:rsid w:val="00415950"/>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qFormat/>
    <w:rsid w:val="00415950"/>
    <w:pPr>
      <w:widowControl/>
      <w:spacing w:after="160" w:line="360" w:lineRule="auto"/>
      <w:jc w:val="left"/>
    </w:pPr>
    <w:rPr>
      <w:rFonts w:ascii="Verdana" w:hAnsi="Verdana"/>
      <w:kern w:val="0"/>
      <w:sz w:val="24"/>
      <w:szCs w:val="20"/>
      <w:lang w:eastAsia="en-US"/>
    </w:rPr>
  </w:style>
  <w:style w:type="paragraph" w:customStyle="1" w:styleId="font10">
    <w:name w:val="font10"/>
    <w:basedOn w:val="aa"/>
    <w:qFormat/>
    <w:rsid w:val="00415950"/>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qFormat/>
    <w:rsid w:val="00415950"/>
    <w:pPr>
      <w:widowControl/>
      <w:spacing w:after="160" w:line="240" w:lineRule="exact"/>
      <w:jc w:val="left"/>
    </w:pPr>
    <w:rPr>
      <w:rFonts w:ascii="Times New Roman" w:hAnsi="Times New Roman"/>
      <w:szCs w:val="20"/>
    </w:rPr>
  </w:style>
  <w:style w:type="paragraph" w:customStyle="1" w:styleId="15225">
    <w:name w:val="样式 小四 行距: 1.5 倍行距 首行缩进:  2.25 字符"/>
    <w:basedOn w:val="aa"/>
    <w:qFormat/>
    <w:rsid w:val="00415950"/>
    <w:pPr>
      <w:tabs>
        <w:tab w:val="left" w:pos="360"/>
        <w:tab w:val="left" w:pos="704"/>
      </w:tabs>
      <w:spacing w:line="360" w:lineRule="auto"/>
    </w:pPr>
    <w:rPr>
      <w:rFonts w:ascii="宋体" w:hAnsi="宋体"/>
      <w:spacing w:val="-8"/>
      <w:sz w:val="24"/>
      <w:szCs w:val="20"/>
    </w:rPr>
  </w:style>
  <w:style w:type="paragraph" w:customStyle="1" w:styleId="affffffffd">
    <w:name w:val="规范正文"/>
    <w:basedOn w:val="aa"/>
    <w:qFormat/>
    <w:rsid w:val="00415950"/>
    <w:pPr>
      <w:adjustRightInd w:val="0"/>
      <w:spacing w:line="360" w:lineRule="auto"/>
      <w:ind w:left="480"/>
      <w:jc w:val="left"/>
      <w:textAlignment w:val="baseline"/>
    </w:pPr>
    <w:rPr>
      <w:rFonts w:ascii="Times New Roman" w:hAnsi="Times New Roman"/>
      <w:kern w:val="0"/>
      <w:sz w:val="24"/>
      <w:szCs w:val="20"/>
    </w:rPr>
  </w:style>
  <w:style w:type="paragraph" w:customStyle="1" w:styleId="affffffffe">
    <w:name w:val="丽天正文"/>
    <w:basedOn w:val="aa"/>
    <w:qFormat/>
    <w:rsid w:val="00415950"/>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415950"/>
    <w:pPr>
      <w:numPr>
        <w:numId w:val="0"/>
      </w:numPr>
      <w:tabs>
        <w:tab w:val="left" w:pos="864"/>
      </w:tabs>
      <w:ind w:left="425" w:hanging="425"/>
    </w:pPr>
    <w:rPr>
      <w:szCs w:val="21"/>
    </w:rPr>
  </w:style>
  <w:style w:type="paragraph" w:customStyle="1" w:styleId="4ChapterXXX051">
    <w:name w:val="样式 标题 4Chapter X.X.X. + 段后: 0.5 行1"/>
    <w:basedOn w:val="41"/>
    <w:next w:val="41"/>
    <w:qFormat/>
    <w:rsid w:val="00415950"/>
    <w:pPr>
      <w:keepLines w:val="0"/>
      <w:numPr>
        <w:ilvl w:val="3"/>
        <w:numId w:val="80"/>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1"/>
    <w:qFormat/>
    <w:rsid w:val="00415950"/>
    <w:pPr>
      <w:keepNext/>
      <w:keepLines/>
      <w:widowControl/>
      <w:tabs>
        <w:tab w:val="clear" w:pos="1008"/>
        <w:tab w:val="left" w:pos="1800"/>
      </w:tabs>
      <w:spacing w:line="360" w:lineRule="auto"/>
      <w:ind w:left="346" w:firstLine="0"/>
      <w:jc w:val="left"/>
    </w:pPr>
    <w:rPr>
      <w:rFonts w:ascii="宋体" w:hAnsi="宋体"/>
      <w:b/>
      <w:bCs w:val="0"/>
      <w:spacing w:val="-2"/>
      <w:kern w:val="28"/>
      <w:sz w:val="30"/>
      <w:szCs w:val="30"/>
    </w:rPr>
  </w:style>
  <w:style w:type="paragraph" w:customStyle="1" w:styleId="1ff3">
    <w:name w:val="标准标题1"/>
    <w:basedOn w:val="11"/>
    <w:qFormat/>
    <w:rsid w:val="00415950"/>
    <w:pPr>
      <w:keepLines/>
      <w:pageBreakBefore/>
      <w:tabs>
        <w:tab w:val="left" w:pos="1080"/>
      </w:tabs>
      <w:spacing w:before="340" w:after="330" w:line="578" w:lineRule="auto"/>
      <w:ind w:left="425" w:hanging="425"/>
    </w:pPr>
    <w:rPr>
      <w:rFonts w:ascii="Calibri" w:eastAsia="仿宋_GB2312" w:hAnsi="Calibri" w:hint="default"/>
      <w:b/>
      <w:bCs/>
      <w:kern w:val="44"/>
      <w:sz w:val="32"/>
      <w:szCs w:val="44"/>
    </w:rPr>
  </w:style>
  <w:style w:type="paragraph" w:customStyle="1" w:styleId="PDGInstructions">
    <w:name w:val="PDGInstructions"/>
    <w:basedOn w:val="aa"/>
    <w:qFormat/>
    <w:rsid w:val="00415950"/>
    <w:pPr>
      <w:widowControl/>
      <w:spacing w:before="60" w:after="60"/>
      <w:ind w:right="360"/>
      <w:jc w:val="left"/>
    </w:pPr>
    <w:rPr>
      <w:rFonts w:ascii="Garamond" w:hAnsi="Garamond"/>
      <w:color w:val="FF0000"/>
      <w:kern w:val="0"/>
      <w:sz w:val="24"/>
      <w:szCs w:val="20"/>
      <w:lang w:eastAsia="en-US"/>
    </w:rPr>
  </w:style>
  <w:style w:type="paragraph" w:customStyle="1" w:styleId="Char111">
    <w:name w:val="Char111"/>
    <w:basedOn w:val="aa"/>
    <w:qFormat/>
    <w:rsid w:val="00415950"/>
    <w:rPr>
      <w:rFonts w:ascii="仿宋_GB2312" w:eastAsia="仿宋_GB2312" w:hAnsi="Times New Roman"/>
      <w:b/>
      <w:sz w:val="32"/>
      <w:szCs w:val="32"/>
    </w:rPr>
  </w:style>
  <w:style w:type="paragraph" w:customStyle="1" w:styleId="211">
    <w:name w:val="正文文本 21"/>
    <w:basedOn w:val="aa"/>
    <w:qFormat/>
    <w:rsid w:val="0041595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a1">
    <w:name w:val="列表（编号一级）（绿盟科技）"/>
    <w:basedOn w:val="aa"/>
    <w:qFormat/>
    <w:rsid w:val="00415950"/>
    <w:pPr>
      <w:widowControl/>
      <w:numPr>
        <w:numId w:val="98"/>
      </w:numPr>
      <w:spacing w:beforeLines="25" w:line="300" w:lineRule="auto"/>
      <w:jc w:val="left"/>
    </w:pPr>
    <w:rPr>
      <w:rFonts w:ascii="Arial" w:hAnsi="Arial"/>
      <w:kern w:val="0"/>
      <w:szCs w:val="21"/>
    </w:rPr>
  </w:style>
  <w:style w:type="paragraph" w:customStyle="1" w:styleId="afffffffff">
    <w:name w:val="强调点"/>
    <w:basedOn w:val="aa"/>
    <w:qFormat/>
    <w:rsid w:val="00415950"/>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afffffffff0">
    <w:name w:val="表格内容"/>
    <w:basedOn w:val="af"/>
    <w:qFormat/>
    <w:rsid w:val="00415950"/>
    <w:pPr>
      <w:suppressLineNumbers/>
      <w:suppressAutoHyphens/>
      <w:spacing w:after="120"/>
      <w:jc w:val="both"/>
    </w:pPr>
    <w:rPr>
      <w:rFonts w:ascii="Calibri" w:eastAsia="宋体" w:hAnsi="Calibri" w:hint="default"/>
      <w:kern w:val="1"/>
      <w:lang w:eastAsia="ar-SA"/>
    </w:rPr>
  </w:style>
  <w:style w:type="paragraph" w:customStyle="1" w:styleId="48">
    <w:name w:val="样式　标题4"/>
    <w:basedOn w:val="4ChapterXXX051"/>
    <w:next w:val="aa"/>
    <w:qFormat/>
    <w:rsid w:val="00415950"/>
    <w:pPr>
      <w:numPr>
        <w:ilvl w:val="0"/>
        <w:numId w:val="0"/>
      </w:numPr>
      <w:ind w:left="425" w:hanging="425"/>
    </w:pPr>
  </w:style>
  <w:style w:type="paragraph" w:customStyle="1" w:styleId="Char2CharCharChar">
    <w:name w:val="Char2 Char Char Char"/>
    <w:basedOn w:val="aa"/>
    <w:qFormat/>
    <w:rsid w:val="00415950"/>
    <w:rPr>
      <w:rFonts w:ascii="仿宋_GB2312" w:eastAsia="仿宋_GB2312" w:hAnsi="Times New Roman"/>
      <w:b/>
      <w:sz w:val="32"/>
      <w:szCs w:val="32"/>
    </w:rPr>
  </w:style>
  <w:style w:type="paragraph" w:customStyle="1" w:styleId="Paragraph4">
    <w:name w:val="Paragraph4"/>
    <w:basedOn w:val="aa"/>
    <w:qFormat/>
    <w:rsid w:val="00415950"/>
    <w:pPr>
      <w:spacing w:before="80" w:afterLines="50"/>
      <w:ind w:left="2250"/>
    </w:pPr>
    <w:rPr>
      <w:rFonts w:ascii="宋体" w:hAnsi="Times New Roman"/>
      <w:snapToGrid w:val="0"/>
      <w:kern w:val="0"/>
      <w:szCs w:val="20"/>
    </w:rPr>
  </w:style>
  <w:style w:type="paragraph" w:customStyle="1" w:styleId="3f">
    <w:name w:val="标题 3 （加黑）"/>
    <w:basedOn w:val="3"/>
    <w:qFormat/>
    <w:rsid w:val="00781610"/>
    <w:pPr>
      <w:keepNext w:val="0"/>
      <w:spacing w:after="120" w:line="413" w:lineRule="auto"/>
      <w:ind w:left="361" w:hangingChars="150" w:hanging="361"/>
    </w:pPr>
    <w:rPr>
      <w:bCs w:val="0"/>
      <w:sz w:val="24"/>
      <w:szCs w:val="20"/>
    </w:rPr>
  </w:style>
  <w:style w:type="paragraph" w:customStyle="1" w:styleId="Char3CharCharChar1">
    <w:name w:val="Char3 Char Char Char1"/>
    <w:basedOn w:val="aa"/>
    <w:qFormat/>
    <w:rsid w:val="00415950"/>
    <w:pPr>
      <w:widowControl/>
      <w:spacing w:after="160" w:line="240" w:lineRule="exact"/>
      <w:jc w:val="left"/>
    </w:pPr>
    <w:rPr>
      <w:rFonts w:ascii="Verdana" w:hAnsi="Verdana"/>
      <w:kern w:val="0"/>
      <w:sz w:val="20"/>
      <w:szCs w:val="20"/>
      <w:lang w:eastAsia="en-US"/>
    </w:rPr>
  </w:style>
  <w:style w:type="paragraph" w:customStyle="1" w:styleId="114">
    <w:name w:val="正文缩进11"/>
    <w:basedOn w:val="aa"/>
    <w:qFormat/>
    <w:rsid w:val="0041595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5">
    <w:name w:val="无间隔11"/>
    <w:qFormat/>
    <w:rsid w:val="00415950"/>
    <w:pPr>
      <w:widowControl w:val="0"/>
      <w:jc w:val="both"/>
    </w:pPr>
    <w:rPr>
      <w:kern w:val="2"/>
      <w:sz w:val="24"/>
      <w:szCs w:val="24"/>
    </w:rPr>
  </w:style>
  <w:style w:type="paragraph" w:customStyle="1" w:styleId="afffffffff1">
    <w:name w:val="吉奥表头文字"/>
    <w:basedOn w:val="aa"/>
    <w:qFormat/>
    <w:rsid w:val="00415950"/>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qFormat/>
    <w:rsid w:val="00415950"/>
    <w:pPr>
      <w:adjustRightInd w:val="0"/>
      <w:spacing w:line="360" w:lineRule="auto"/>
      <w:ind w:firstLine="480"/>
    </w:pPr>
    <w:rPr>
      <w:rFonts w:ascii="宋体" w:hAnsi="宋体"/>
      <w:kern w:val="0"/>
      <w:sz w:val="24"/>
      <w:szCs w:val="20"/>
    </w:rPr>
  </w:style>
  <w:style w:type="paragraph" w:customStyle="1" w:styleId="CharCharCharChar1">
    <w:name w:val="Char Char Char Char1"/>
    <w:basedOn w:val="aa"/>
    <w:qFormat/>
    <w:rsid w:val="00415950"/>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qFormat/>
    <w:rsid w:val="0041595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rsid w:val="00415950"/>
    <w:pPr>
      <w:widowControl w:val="0"/>
      <w:autoSpaceDE w:val="0"/>
      <w:autoSpaceDN w:val="0"/>
      <w:adjustRightInd w:val="0"/>
    </w:pPr>
    <w:rPr>
      <w:rFonts w:ascii="楷体" w:eastAsia="楷体" w:hAnsi="Calibri" w:cs="楷体"/>
      <w:color w:val="000000"/>
      <w:sz w:val="24"/>
      <w:szCs w:val="24"/>
    </w:rPr>
  </w:style>
  <w:style w:type="paragraph" w:customStyle="1" w:styleId="Char1CharCharChar">
    <w:name w:val="Char1 Char Char Char"/>
    <w:basedOn w:val="aa"/>
    <w:qFormat/>
    <w:rsid w:val="00415950"/>
    <w:rPr>
      <w:rFonts w:ascii="Tahoma" w:hAnsi="Tahoma"/>
      <w:sz w:val="24"/>
      <w:szCs w:val="20"/>
    </w:rPr>
  </w:style>
  <w:style w:type="paragraph" w:customStyle="1" w:styleId="Char31">
    <w:name w:val="Char31"/>
    <w:basedOn w:val="aa"/>
    <w:qFormat/>
    <w:rsid w:val="00415950"/>
    <w:rPr>
      <w:rFonts w:ascii="仿宋_GB2312" w:eastAsia="仿宋_GB2312" w:hAnsi="Times New Roman"/>
      <w:b/>
      <w:sz w:val="32"/>
      <w:szCs w:val="32"/>
    </w:rPr>
  </w:style>
  <w:style w:type="paragraph" w:customStyle="1" w:styleId="2fe">
    <w:name w:val="要点2"/>
    <w:basedOn w:val="aa"/>
    <w:qFormat/>
    <w:rsid w:val="00415950"/>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a"/>
    <w:qFormat/>
    <w:rsid w:val="00415950"/>
    <w:pPr>
      <w:widowControl/>
      <w:spacing w:before="60" w:afterLines="50"/>
      <w:jc w:val="left"/>
    </w:pPr>
    <w:rPr>
      <w:rFonts w:ascii="Times New Roman" w:hAnsi="Times New Roman"/>
      <w:kern w:val="0"/>
      <w:szCs w:val="20"/>
      <w:lang w:eastAsia="en-US"/>
    </w:rPr>
  </w:style>
  <w:style w:type="paragraph" w:customStyle="1" w:styleId="ItemList">
    <w:name w:val="Item List"/>
    <w:qFormat/>
    <w:rsid w:val="00415950"/>
    <w:pPr>
      <w:tabs>
        <w:tab w:val="left" w:pos="2126"/>
      </w:tabs>
      <w:spacing w:line="300" w:lineRule="auto"/>
      <w:ind w:left="2126" w:hanging="425"/>
      <w:jc w:val="both"/>
    </w:pPr>
    <w:rPr>
      <w:rFonts w:ascii="Arial" w:hAnsi="Arial"/>
      <w:sz w:val="21"/>
      <w:lang w:eastAsia="en-US"/>
    </w:rPr>
  </w:style>
  <w:style w:type="paragraph" w:customStyle="1" w:styleId="afffffffff2">
    <w:name w:val="样式 模板描述"/>
    <w:basedOn w:val="aa"/>
    <w:next w:val="a4"/>
    <w:qFormat/>
    <w:rsid w:val="00415950"/>
    <w:pPr>
      <w:spacing w:afterLines="50"/>
      <w:jc w:val="left"/>
    </w:pPr>
    <w:rPr>
      <w:rFonts w:ascii="宋体" w:hAnsi="Times New Roman" w:cs="宋体"/>
      <w:i/>
      <w:iCs/>
      <w:snapToGrid w:val="0"/>
      <w:color w:val="0000FF"/>
      <w:kern w:val="0"/>
      <w:szCs w:val="21"/>
    </w:rPr>
  </w:style>
  <w:style w:type="paragraph" w:customStyle="1" w:styleId="MainTitle">
    <w:name w:val="Main Title"/>
    <w:basedOn w:val="aa"/>
    <w:qFormat/>
    <w:rsid w:val="00415950"/>
    <w:pPr>
      <w:spacing w:before="480" w:afterLines="50"/>
      <w:jc w:val="center"/>
    </w:pPr>
    <w:rPr>
      <w:rFonts w:ascii="宋体" w:hAnsi="Times New Roman"/>
      <w:b/>
      <w:snapToGrid w:val="0"/>
      <w:kern w:val="28"/>
      <w:sz w:val="32"/>
      <w:szCs w:val="20"/>
    </w:rPr>
  </w:style>
  <w:style w:type="paragraph" w:customStyle="1" w:styleId="font12">
    <w:name w:val="font12"/>
    <w:basedOn w:val="aa"/>
    <w:qFormat/>
    <w:rsid w:val="00415950"/>
    <w:pPr>
      <w:widowControl/>
      <w:spacing w:before="100" w:beforeAutospacing="1" w:after="100" w:afterAutospacing="1"/>
      <w:jc w:val="left"/>
    </w:pPr>
    <w:rPr>
      <w:rFonts w:ascii="宋体" w:hAnsi="宋体" w:cs="宋体"/>
      <w:color w:val="333333"/>
      <w:kern w:val="0"/>
      <w:sz w:val="22"/>
    </w:rPr>
  </w:style>
  <w:style w:type="paragraph" w:customStyle="1" w:styleId="116">
    <w:name w:val="正文文本缩进11"/>
    <w:basedOn w:val="aa"/>
    <w:qFormat/>
    <w:rsid w:val="00415950"/>
    <w:pPr>
      <w:spacing w:after="120"/>
      <w:ind w:leftChars="200" w:left="420"/>
    </w:pPr>
    <w:rPr>
      <w:rFonts w:cs="黑体"/>
    </w:rPr>
  </w:style>
  <w:style w:type="paragraph" w:customStyle="1" w:styleId="afffffffff3">
    <w:name w:val="标书_正文"/>
    <w:basedOn w:val="aa"/>
    <w:qFormat/>
    <w:rsid w:val="00415950"/>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2"/>
    <w:qFormat/>
    <w:rsid w:val="00415950"/>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qFormat/>
    <w:rsid w:val="00415950"/>
    <w:pPr>
      <w:spacing w:afterLines="50"/>
      <w:jc w:val="left"/>
    </w:pPr>
    <w:rPr>
      <w:rFonts w:ascii="宋体" w:hAnsi="Times New Roman" w:cs="宋体"/>
      <w:b/>
      <w:bCs/>
      <w:snapToGrid w:val="0"/>
      <w:kern w:val="0"/>
      <w:sz w:val="32"/>
      <w:szCs w:val="20"/>
    </w:rPr>
  </w:style>
  <w:style w:type="paragraph" w:customStyle="1" w:styleId="Blockquote">
    <w:name w:val="Blockquote"/>
    <w:basedOn w:val="aa"/>
    <w:qFormat/>
    <w:rsid w:val="00415950"/>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a"/>
    <w:qFormat/>
    <w:rsid w:val="00415950"/>
    <w:pPr>
      <w:numPr>
        <w:ilvl w:val="1"/>
        <w:numId w:val="90"/>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d"/>
    <w:qFormat/>
    <w:rsid w:val="00415950"/>
    <w:pPr>
      <w:spacing w:line="360" w:lineRule="auto"/>
      <w:jc w:val="left"/>
    </w:pPr>
    <w:rPr>
      <w:rFonts w:eastAsia="仿宋_GB2312" w:cs="Arial"/>
      <w:sz w:val="28"/>
      <w:szCs w:val="20"/>
    </w:rPr>
  </w:style>
  <w:style w:type="paragraph" w:customStyle="1" w:styleId="msoaccenttext2">
    <w:name w:val="msoaccenttext2"/>
    <w:qFormat/>
    <w:rsid w:val="00415950"/>
    <w:rPr>
      <w:rFonts w:ascii="Century Schoolbook" w:hAnsi="Century Schoolbook" w:cs="宋体"/>
      <w:color w:val="000000"/>
      <w:kern w:val="28"/>
      <w:sz w:val="15"/>
      <w:szCs w:val="15"/>
    </w:rPr>
  </w:style>
  <w:style w:type="paragraph" w:customStyle="1" w:styleId="CharCharCharCharCharCharCharCharCharChar1">
    <w:name w:val="Char Char Char Char Char Char Char Char Char Char1"/>
    <w:basedOn w:val="aa"/>
    <w:qFormat/>
    <w:rsid w:val="00415950"/>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a"/>
    <w:qFormat/>
    <w:rsid w:val="00415950"/>
    <w:pPr>
      <w:numPr>
        <w:numId w:val="99"/>
      </w:numPr>
      <w:tabs>
        <w:tab w:val="clear" w:pos="840"/>
        <w:tab w:val="left" w:pos="3375"/>
      </w:tabs>
      <w:spacing w:line="400" w:lineRule="exact"/>
      <w:ind w:left="0" w:firstLine="0"/>
    </w:pPr>
    <w:rPr>
      <w:rFonts w:ascii="仿宋_GB2312" w:eastAsia="仿宋_GB2312" w:hAnsi="宋体"/>
      <w:sz w:val="24"/>
      <w:szCs w:val="24"/>
    </w:rPr>
  </w:style>
  <w:style w:type="paragraph" w:customStyle="1" w:styleId="3ChapterXXX051">
    <w:name w:val="样式 标题 3Chapter X.X.X. + 段后: 0.5 行1"/>
    <w:basedOn w:val="3"/>
    <w:next w:val="aa"/>
    <w:qFormat/>
    <w:rsid w:val="00415950"/>
    <w:pPr>
      <w:keepLines w:val="0"/>
      <w:spacing w:afterLines="50" w:line="240" w:lineRule="auto"/>
      <w:jc w:val="left"/>
    </w:pPr>
    <w:rPr>
      <w:rFonts w:ascii="宋体" w:hAnsi="Calibri" w:cs="宋体"/>
      <w:snapToGrid w:val="0"/>
      <w:kern w:val="0"/>
      <w:sz w:val="24"/>
      <w:szCs w:val="20"/>
    </w:rPr>
  </w:style>
  <w:style w:type="paragraph" w:customStyle="1" w:styleId="afffffffff4">
    <w:name w:val="公司名"/>
    <w:basedOn w:val="aa"/>
    <w:next w:val="aa"/>
    <w:qFormat/>
    <w:rsid w:val="00415950"/>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qFormat/>
    <w:rsid w:val="00415950"/>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f4">
    <w:name w:val="正文样式1"/>
    <w:basedOn w:val="aa"/>
    <w:qFormat/>
    <w:rsid w:val="00415950"/>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qFormat/>
    <w:rsid w:val="00415950"/>
    <w:pPr>
      <w:widowControl/>
      <w:ind w:left="75"/>
      <w:jc w:val="left"/>
    </w:pPr>
    <w:rPr>
      <w:rFonts w:ascii="Arial" w:hAnsi="Arial" w:cs="Arial"/>
      <w:b/>
      <w:bCs/>
      <w:kern w:val="0"/>
      <w:sz w:val="20"/>
      <w:szCs w:val="20"/>
    </w:rPr>
  </w:style>
  <w:style w:type="paragraph" w:customStyle="1" w:styleId="itemlist0">
    <w:name w:val="itemlist"/>
    <w:basedOn w:val="aa"/>
    <w:qFormat/>
    <w:rsid w:val="00415950"/>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qFormat/>
    <w:rsid w:val="00415950"/>
    <w:pPr>
      <w:tabs>
        <w:tab w:val="left" w:pos="432"/>
      </w:tabs>
      <w:ind w:left="432" w:hanging="432"/>
    </w:pPr>
    <w:rPr>
      <w:rFonts w:ascii="Times New Roman" w:hAnsi="Times New Roman"/>
      <w:sz w:val="24"/>
      <w:szCs w:val="24"/>
    </w:rPr>
  </w:style>
  <w:style w:type="paragraph" w:customStyle="1" w:styleId="afffffffff5">
    <w:name w:val="二级."/>
    <w:basedOn w:val="21"/>
    <w:qFormat/>
    <w:rsid w:val="00415950"/>
    <w:pPr>
      <w:tabs>
        <w:tab w:val="left" w:pos="0"/>
      </w:tabs>
      <w:spacing w:before="0" w:after="0" w:line="528" w:lineRule="auto"/>
      <w:ind w:left="181" w:hanging="181"/>
    </w:pPr>
    <w:rPr>
      <w:bCs w:val="0"/>
      <w:kern w:val="0"/>
      <w:sz w:val="36"/>
      <w:szCs w:val="20"/>
    </w:rPr>
  </w:style>
  <w:style w:type="paragraph" w:customStyle="1" w:styleId="afffffffff6">
    <w:name w:val="标准小四"/>
    <w:basedOn w:val="aa"/>
    <w:qFormat/>
    <w:rsid w:val="00415950"/>
    <w:pPr>
      <w:spacing w:line="360" w:lineRule="auto"/>
      <w:ind w:firstLineChars="200" w:firstLine="480"/>
    </w:pPr>
    <w:rPr>
      <w:rFonts w:ascii="Arial" w:hAnsi="Arial"/>
      <w:sz w:val="24"/>
      <w:szCs w:val="21"/>
    </w:rPr>
  </w:style>
  <w:style w:type="paragraph" w:customStyle="1" w:styleId="xl65">
    <w:name w:val="xl65"/>
    <w:basedOn w:val="aa"/>
    <w:qFormat/>
    <w:rsid w:val="00415950"/>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1">
    <w:name w:val="Char Char Char Char Char Char Char Char1"/>
    <w:basedOn w:val="aa"/>
    <w:qFormat/>
    <w:rsid w:val="00415950"/>
    <w:rPr>
      <w:rFonts w:ascii="仿宋_GB2312" w:eastAsia="仿宋_GB2312" w:hAnsi="Times New Roman"/>
      <w:b/>
      <w:sz w:val="32"/>
      <w:szCs w:val="32"/>
    </w:rPr>
  </w:style>
  <w:style w:type="paragraph" w:customStyle="1" w:styleId="120">
    <w:name w:val="列出段落12"/>
    <w:basedOn w:val="aa"/>
    <w:qFormat/>
    <w:rsid w:val="00415950"/>
    <w:pPr>
      <w:ind w:firstLineChars="200" w:firstLine="420"/>
    </w:pPr>
  </w:style>
  <w:style w:type="paragraph" w:customStyle="1" w:styleId="CharCharCharCharCharChar1">
    <w:name w:val="Char Char Char Char Char Char1"/>
    <w:basedOn w:val="aa"/>
    <w:qFormat/>
    <w:rsid w:val="00415950"/>
    <w:pPr>
      <w:widowControl/>
      <w:spacing w:after="160" w:line="240" w:lineRule="exact"/>
      <w:jc w:val="left"/>
    </w:pPr>
    <w:rPr>
      <w:rFonts w:ascii="Verdana" w:hAnsi="Verdana"/>
      <w:kern w:val="0"/>
      <w:sz w:val="20"/>
      <w:szCs w:val="20"/>
      <w:lang w:eastAsia="en-US"/>
    </w:rPr>
  </w:style>
  <w:style w:type="paragraph" w:customStyle="1" w:styleId="212">
    <w:name w:val="正文首行缩进 21"/>
    <w:basedOn w:val="116"/>
    <w:qFormat/>
    <w:rsid w:val="00415950"/>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qFormat/>
    <w:rsid w:val="00415950"/>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qFormat/>
    <w:rsid w:val="00415950"/>
    <w:pPr>
      <w:keepNext/>
      <w:snapToGrid w:val="0"/>
      <w:spacing w:before="160" w:after="80"/>
      <w:ind w:left="1701"/>
      <w:jc w:val="center"/>
    </w:pPr>
    <w:rPr>
      <w:rFonts w:ascii="Arial" w:eastAsia="黑体" w:hAnsi="Arial"/>
      <w:sz w:val="18"/>
      <w:lang w:eastAsia="en-US"/>
    </w:rPr>
  </w:style>
  <w:style w:type="paragraph" w:customStyle="1" w:styleId="afffffffff7">
    <w:name w:val="表格内文"/>
    <w:qFormat/>
    <w:rsid w:val="00415950"/>
    <w:pPr>
      <w:widowControl w:val="0"/>
      <w:spacing w:line="360" w:lineRule="auto"/>
      <w:jc w:val="both"/>
    </w:pPr>
    <w:rPr>
      <w:rFonts w:ascii="宋体" w:cs="宋体"/>
      <w:color w:val="000000"/>
      <w:kern w:val="2"/>
      <w:sz w:val="21"/>
    </w:rPr>
  </w:style>
  <w:style w:type="paragraph" w:customStyle="1" w:styleId="1ff5">
    <w:name w:val="日期1"/>
    <w:basedOn w:val="aa"/>
    <w:next w:val="aa"/>
    <w:qFormat/>
    <w:rsid w:val="00415950"/>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qFormat/>
    <w:rsid w:val="00415950"/>
    <w:pPr>
      <w:widowControl/>
      <w:spacing w:before="100" w:beforeAutospacing="1" w:after="100" w:afterAutospacing="1"/>
      <w:jc w:val="left"/>
    </w:pPr>
    <w:rPr>
      <w:rFonts w:ascii="宋体" w:hAnsi="宋体" w:cs="宋体"/>
      <w:kern w:val="0"/>
      <w:sz w:val="24"/>
      <w:szCs w:val="24"/>
    </w:rPr>
  </w:style>
  <w:style w:type="paragraph" w:customStyle="1" w:styleId="afffffffff8">
    <w:name w:val="左对齐的表内文字"/>
    <w:basedOn w:val="aa"/>
    <w:qFormat/>
    <w:rsid w:val="00415950"/>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
    <w:qFormat/>
    <w:rsid w:val="00415950"/>
    <w:pPr>
      <w:keepLines w:val="0"/>
      <w:spacing w:afterLines="50" w:line="240" w:lineRule="auto"/>
      <w:jc w:val="left"/>
    </w:pPr>
    <w:rPr>
      <w:rFonts w:ascii="宋体" w:hAnsi="Calibri" w:cs="宋体"/>
      <w:snapToGrid w:val="0"/>
      <w:kern w:val="0"/>
      <w:sz w:val="24"/>
      <w:szCs w:val="20"/>
    </w:rPr>
  </w:style>
  <w:style w:type="paragraph" w:customStyle="1" w:styleId="Arial085">
    <w:name w:val="样式 Arial 小四 首行缩进:  0.85 厘米"/>
    <w:basedOn w:val="aa"/>
    <w:qFormat/>
    <w:rsid w:val="00415950"/>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qFormat/>
    <w:rsid w:val="00415950"/>
    <w:pPr>
      <w:spacing w:afterLines="50"/>
      <w:ind w:firstLine="425"/>
      <w:jc w:val="left"/>
    </w:pPr>
    <w:rPr>
      <w:rFonts w:ascii="宋体" w:hAnsi="Times New Roman" w:cs="宋体"/>
      <w:snapToGrid w:val="0"/>
      <w:kern w:val="0"/>
      <w:szCs w:val="20"/>
    </w:rPr>
  </w:style>
  <w:style w:type="paragraph" w:customStyle="1" w:styleId="a7">
    <w:name w:val="首行缩进"/>
    <w:basedOn w:val="aa"/>
    <w:qFormat/>
    <w:rsid w:val="00415950"/>
    <w:pPr>
      <w:widowControl/>
      <w:numPr>
        <w:ilvl w:val="6"/>
        <w:numId w:val="91"/>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qFormat/>
    <w:rsid w:val="00415950"/>
    <w:pPr>
      <w:keepNext/>
      <w:keepLines/>
      <w:tabs>
        <w:tab w:val="clear" w:pos="1008"/>
      </w:tabs>
      <w:spacing w:before="30" w:after="30" w:line="377" w:lineRule="auto"/>
      <w:ind w:left="0" w:firstLine="0"/>
      <w:jc w:val="center"/>
    </w:pPr>
    <w:rPr>
      <w:rFonts w:cs="宋体"/>
      <w:b/>
      <w:sz w:val="21"/>
      <w:szCs w:val="20"/>
    </w:rPr>
  </w:style>
  <w:style w:type="paragraph" w:customStyle="1" w:styleId="xl28">
    <w:name w:val="xl28"/>
    <w:basedOn w:val="aa"/>
    <w:qFormat/>
    <w:rsid w:val="00415950"/>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0">
    <w:name w:val="插图"/>
    <w:next w:val="ab"/>
    <w:qFormat/>
    <w:rsid w:val="00415950"/>
    <w:pPr>
      <w:numPr>
        <w:numId w:val="100"/>
      </w:numPr>
      <w:jc w:val="center"/>
    </w:pPr>
    <w:rPr>
      <w:rFonts w:ascii="Tahoma" w:eastAsia="楷体_GB2312" w:hAnsi="Tahoma"/>
      <w:kern w:val="2"/>
      <w:sz w:val="21"/>
      <w:szCs w:val="24"/>
    </w:rPr>
  </w:style>
  <w:style w:type="paragraph" w:customStyle="1" w:styleId="2ff">
    <w:name w:val="无间隔2"/>
    <w:qFormat/>
    <w:rsid w:val="00415950"/>
    <w:rPr>
      <w:rFonts w:eastAsia="Times New Roman"/>
      <w:kern w:val="2"/>
      <w:sz w:val="22"/>
      <w:szCs w:val="22"/>
    </w:rPr>
  </w:style>
  <w:style w:type="paragraph" w:customStyle="1" w:styleId="S4-B-L15">
    <w:name w:val="S4-B-L15"/>
    <w:basedOn w:val="aa"/>
    <w:qFormat/>
    <w:rsid w:val="00415950"/>
    <w:pPr>
      <w:spacing w:line="360" w:lineRule="auto"/>
    </w:pPr>
    <w:rPr>
      <w:rFonts w:ascii="Times New Roman" w:hAnsi="Times New Roman"/>
      <w:b/>
      <w:bCs/>
      <w:sz w:val="24"/>
      <w:szCs w:val="24"/>
    </w:rPr>
  </w:style>
  <w:style w:type="paragraph" w:customStyle="1" w:styleId="GP1">
    <w:name w:val="GP标题1"/>
    <w:basedOn w:val="aa"/>
    <w:next w:val="aa"/>
    <w:qFormat/>
    <w:rsid w:val="00415950"/>
    <w:pPr>
      <w:numPr>
        <w:numId w:val="90"/>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qFormat/>
    <w:rsid w:val="00415950"/>
    <w:pPr>
      <w:spacing w:beforeLines="20" w:afterLines="20"/>
    </w:pPr>
    <w:rPr>
      <w:rFonts w:ascii="楷体_GB2312" w:eastAsia="楷体_GB2312" w:hAnsi="宋体" w:cs="Arial"/>
      <w:kern w:val="0"/>
      <w:sz w:val="24"/>
      <w:szCs w:val="24"/>
    </w:rPr>
  </w:style>
  <w:style w:type="paragraph" w:customStyle="1" w:styleId="213">
    <w:name w:val="正文文本缩进 21"/>
    <w:basedOn w:val="aa"/>
    <w:qFormat/>
    <w:rsid w:val="0041595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
    <w:name w:val="Char1 Char Char Char2"/>
    <w:basedOn w:val="aa"/>
    <w:qFormat/>
    <w:rsid w:val="00415950"/>
    <w:rPr>
      <w:rFonts w:ascii="Tahoma" w:hAnsi="Tahoma"/>
      <w:sz w:val="24"/>
      <w:szCs w:val="20"/>
    </w:rPr>
  </w:style>
  <w:style w:type="paragraph" w:customStyle="1" w:styleId="a2">
    <w:name w:val="列表（编号二级）（绿盟科技）"/>
    <w:basedOn w:val="a1"/>
    <w:qFormat/>
    <w:rsid w:val="00415950"/>
    <w:pPr>
      <w:numPr>
        <w:ilvl w:val="1"/>
      </w:numPr>
      <w:spacing w:beforeLines="0"/>
      <w:ind w:left="1260"/>
    </w:pPr>
  </w:style>
  <w:style w:type="paragraph" w:customStyle="1" w:styleId="huide00">
    <w:name w:val="huide00"/>
    <w:basedOn w:val="aa"/>
    <w:qFormat/>
    <w:rsid w:val="00415950"/>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Paragraph3">
    <w:name w:val="Paragraph3"/>
    <w:basedOn w:val="aa"/>
    <w:qFormat/>
    <w:rsid w:val="00415950"/>
    <w:pPr>
      <w:spacing w:before="80" w:afterLines="50"/>
      <w:ind w:left="1530"/>
    </w:pPr>
    <w:rPr>
      <w:rFonts w:ascii="宋体" w:hAnsi="Times New Roman"/>
      <w:snapToGrid w:val="0"/>
      <w:kern w:val="0"/>
      <w:szCs w:val="20"/>
    </w:rPr>
  </w:style>
  <w:style w:type="paragraph" w:customStyle="1" w:styleId="afffffffff9">
    <w:name w:val="正文样式"/>
    <w:basedOn w:val="aa"/>
    <w:qFormat/>
    <w:rsid w:val="00415950"/>
    <w:pPr>
      <w:spacing w:line="360" w:lineRule="auto"/>
      <w:ind w:firstLineChars="200" w:firstLine="200"/>
    </w:pPr>
    <w:rPr>
      <w:rFonts w:ascii="宋体" w:hAnsi="Times New Roman"/>
      <w:sz w:val="24"/>
      <w:szCs w:val="24"/>
    </w:rPr>
  </w:style>
  <w:style w:type="paragraph" w:customStyle="1" w:styleId="2ff0">
    <w:name w:val="标书_标题2"/>
    <w:basedOn w:val="21"/>
    <w:qFormat/>
    <w:rsid w:val="00415950"/>
    <w:pPr>
      <w:spacing w:after="0"/>
    </w:pPr>
    <w:rPr>
      <w:sz w:val="28"/>
      <w:szCs w:val="20"/>
    </w:rPr>
  </w:style>
  <w:style w:type="paragraph" w:customStyle="1" w:styleId="a9">
    <w:name w:val="表格标题"/>
    <w:basedOn w:val="afffffffff0"/>
    <w:qFormat/>
    <w:rsid w:val="00415950"/>
    <w:pPr>
      <w:numPr>
        <w:numId w:val="101"/>
      </w:numPr>
      <w:tabs>
        <w:tab w:val="clear" w:pos="360"/>
      </w:tabs>
      <w:ind w:left="0" w:firstLine="0"/>
      <w:jc w:val="center"/>
    </w:pPr>
    <w:rPr>
      <w:b/>
      <w:bCs/>
      <w:i/>
      <w:iCs/>
    </w:rPr>
  </w:style>
  <w:style w:type="paragraph" w:customStyle="1" w:styleId="Style1181">
    <w:name w:val="_Style 1181"/>
    <w:basedOn w:val="aa"/>
    <w:qFormat/>
    <w:rsid w:val="00415950"/>
  </w:style>
  <w:style w:type="paragraph" w:customStyle="1" w:styleId="Char22">
    <w:name w:val="Char2"/>
    <w:basedOn w:val="aa"/>
    <w:qFormat/>
    <w:rsid w:val="00415950"/>
    <w:rPr>
      <w:rFonts w:ascii="仿宋_GB2312" w:eastAsia="仿宋_GB2312" w:hAnsi="Times New Roman"/>
      <w:b/>
      <w:sz w:val="32"/>
      <w:szCs w:val="20"/>
    </w:rPr>
  </w:style>
  <w:style w:type="paragraph" w:customStyle="1" w:styleId="ZJGIS-1">
    <w:name w:val="ZJGIS-三级标题"/>
    <w:basedOn w:val="3"/>
    <w:qFormat/>
    <w:rsid w:val="00415950"/>
    <w:pPr>
      <w:numPr>
        <w:ilvl w:val="2"/>
        <w:numId w:val="85"/>
      </w:numPr>
      <w:spacing w:after="120" w:line="240" w:lineRule="auto"/>
    </w:pPr>
    <w:rPr>
      <w:rFonts w:eastAsia="黑体"/>
      <w:sz w:val="28"/>
      <w:szCs w:val="28"/>
    </w:rPr>
  </w:style>
  <w:style w:type="paragraph" w:customStyle="1" w:styleId="CharChar1CharCharCharChar1CharCharChar1">
    <w:name w:val="Char Char1 Char Char Char Char1 Char Char Char1"/>
    <w:basedOn w:val="aa"/>
    <w:qFormat/>
    <w:rsid w:val="00415950"/>
    <w:pPr>
      <w:adjustRightInd w:val="0"/>
      <w:spacing w:line="360" w:lineRule="atLeast"/>
      <w:textAlignment w:val="baseline"/>
    </w:pPr>
    <w:rPr>
      <w:rFonts w:ascii="Tahoma" w:hAnsi="Tahoma"/>
      <w:sz w:val="24"/>
      <w:szCs w:val="20"/>
    </w:rPr>
  </w:style>
  <w:style w:type="paragraph" w:customStyle="1" w:styleId="CharChar100">
    <w:name w:val="Char Char10"/>
    <w:basedOn w:val="aa"/>
    <w:qFormat/>
    <w:rsid w:val="00415950"/>
    <w:rPr>
      <w:rFonts w:ascii="Tahoma" w:hAnsi="Tahoma"/>
      <w:sz w:val="24"/>
      <w:szCs w:val="20"/>
    </w:rPr>
  </w:style>
  <w:style w:type="paragraph" w:customStyle="1" w:styleId="TableContents">
    <w:name w:val="Table Contents"/>
    <w:basedOn w:val="aa"/>
    <w:qFormat/>
    <w:rsid w:val="00415950"/>
    <w:pPr>
      <w:suppressAutoHyphens/>
      <w:autoSpaceDE w:val="0"/>
      <w:spacing w:after="120"/>
      <w:jc w:val="left"/>
    </w:pPr>
    <w:rPr>
      <w:rFonts w:ascii="Helvetica" w:hAnsi="Helvetica"/>
      <w:kern w:val="1"/>
      <w:sz w:val="20"/>
      <w:szCs w:val="20"/>
    </w:rPr>
  </w:style>
  <w:style w:type="paragraph" w:customStyle="1" w:styleId="72">
    <w:name w:val="样式7"/>
    <w:basedOn w:val="aa"/>
    <w:qFormat/>
    <w:rsid w:val="00415950"/>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qFormat/>
    <w:rsid w:val="00415950"/>
    <w:pPr>
      <w:widowControl/>
      <w:numPr>
        <w:numId w:val="102"/>
      </w:numPr>
      <w:jc w:val="left"/>
    </w:pPr>
    <w:rPr>
      <w:rFonts w:ascii="Times New Roman" w:hAnsi="Times New Roman"/>
      <w:kern w:val="0"/>
      <w:sz w:val="18"/>
      <w:szCs w:val="24"/>
    </w:rPr>
  </w:style>
  <w:style w:type="paragraph" w:customStyle="1" w:styleId="074">
    <w:name w:val="正文样式 首行缩进:  0.74 厘米"/>
    <w:basedOn w:val="aa"/>
    <w:qFormat/>
    <w:rsid w:val="0041595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5">
    <w:name w:val="一级项目符号"/>
    <w:basedOn w:val="aa"/>
    <w:qFormat/>
    <w:rsid w:val="00415950"/>
    <w:pPr>
      <w:widowControl/>
      <w:numPr>
        <w:numId w:val="103"/>
      </w:numPr>
      <w:spacing w:line="360" w:lineRule="auto"/>
    </w:pPr>
    <w:rPr>
      <w:rFonts w:ascii="Times New Roman" w:hAnsi="Times New Roman"/>
      <w:kern w:val="0"/>
      <w:sz w:val="24"/>
      <w:szCs w:val="20"/>
    </w:rPr>
  </w:style>
  <w:style w:type="paragraph" w:customStyle="1" w:styleId="pa-30">
    <w:name w:val="pa-30"/>
    <w:basedOn w:val="aa"/>
    <w:qFormat/>
    <w:rsid w:val="00415950"/>
    <w:pPr>
      <w:widowControl/>
      <w:spacing w:before="150" w:after="150"/>
      <w:jc w:val="left"/>
    </w:pPr>
    <w:rPr>
      <w:rFonts w:ascii="宋体" w:hAnsi="宋体" w:cs="宋体"/>
      <w:kern w:val="0"/>
      <w:sz w:val="24"/>
      <w:szCs w:val="24"/>
    </w:rPr>
  </w:style>
  <w:style w:type="paragraph" w:customStyle="1" w:styleId="afffffffffa">
    <w:name w:val="表格_内容"/>
    <w:basedOn w:val="aa"/>
    <w:qFormat/>
    <w:rsid w:val="00415950"/>
    <w:rPr>
      <w:rFonts w:ascii="宋体" w:hAnsi="宋体"/>
      <w:szCs w:val="21"/>
    </w:rPr>
  </w:style>
  <w:style w:type="paragraph" w:customStyle="1" w:styleId="MMTitle">
    <w:name w:val="MM Title"/>
    <w:basedOn w:val="aff8"/>
    <w:qFormat/>
    <w:rsid w:val="00415950"/>
    <w:rPr>
      <w:rFonts w:ascii="Calibri" w:hAnsi="Calibri" w:cs="Arial"/>
      <w:b w:val="0"/>
      <w:sz w:val="18"/>
    </w:rPr>
  </w:style>
  <w:style w:type="paragraph" w:customStyle="1" w:styleId="02024">
    <w:name w:val="样式 正文 段落文字 + 宋体 小四 左侧:  0 厘米 首行缩进:  2 字符 段后: 0 磅 行距: 固定值 24..."/>
    <w:basedOn w:val="aa"/>
    <w:qFormat/>
    <w:rsid w:val="00415950"/>
    <w:pPr>
      <w:spacing w:line="480" w:lineRule="exact"/>
      <w:ind w:firstLineChars="200" w:firstLine="480"/>
    </w:pPr>
    <w:rPr>
      <w:rFonts w:ascii="宋体" w:hAnsi="宋体" w:cs="宋体"/>
      <w:sz w:val="24"/>
      <w:szCs w:val="20"/>
    </w:rPr>
  </w:style>
  <w:style w:type="paragraph" w:customStyle="1" w:styleId="afffffffffb">
    <w:name w:val="表格"/>
    <w:basedOn w:val="aa"/>
    <w:qFormat/>
    <w:rsid w:val="00415950"/>
    <w:pPr>
      <w:adjustRightInd w:val="0"/>
      <w:spacing w:beforeLines="25" w:afterLines="25"/>
      <w:textAlignment w:val="baseline"/>
    </w:pPr>
    <w:rPr>
      <w:rFonts w:ascii="Arial" w:eastAsia="仿宋_GB2312" w:hAnsi="Arial"/>
      <w:kern w:val="0"/>
      <w:sz w:val="24"/>
      <w:szCs w:val="28"/>
    </w:rPr>
  </w:style>
  <w:style w:type="paragraph" w:customStyle="1" w:styleId="1ff6">
    <w:name w:val="封面1级标题"/>
    <w:basedOn w:val="aa"/>
    <w:next w:val="aa"/>
    <w:qFormat/>
    <w:rsid w:val="00415950"/>
    <w:pPr>
      <w:spacing w:beforeLines="800"/>
      <w:jc w:val="center"/>
    </w:pPr>
    <w:rPr>
      <w:rFonts w:ascii="Arial" w:eastAsia="黑体" w:hAnsi="Arial" w:cs="宋体"/>
      <w:b/>
      <w:sz w:val="72"/>
      <w:szCs w:val="72"/>
    </w:rPr>
  </w:style>
  <w:style w:type="paragraph" w:customStyle="1" w:styleId="afffffffffc">
    <w:name w:val="表格标题栏"/>
    <w:basedOn w:val="aa"/>
    <w:qFormat/>
    <w:rsid w:val="00415950"/>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f5"/>
    <w:qFormat/>
    <w:rsid w:val="00415950"/>
    <w:pPr>
      <w:numPr>
        <w:ilvl w:val="4"/>
        <w:numId w:val="104"/>
      </w:numPr>
    </w:pPr>
    <w:rPr>
      <w:rFonts w:eastAsia="黑体"/>
      <w:kern w:val="0"/>
      <w:sz w:val="24"/>
      <w:szCs w:val="20"/>
    </w:rPr>
  </w:style>
  <w:style w:type="paragraph" w:customStyle="1" w:styleId="Body">
    <w:name w:val="Body"/>
    <w:basedOn w:val="aa"/>
    <w:qFormat/>
    <w:rsid w:val="00415950"/>
    <w:pPr>
      <w:widowControl/>
      <w:spacing w:before="120" w:afterLines="50"/>
    </w:pPr>
    <w:rPr>
      <w:rFonts w:ascii="宋体" w:hAnsi="Times New Roman"/>
      <w:snapToGrid w:val="0"/>
      <w:kern w:val="0"/>
      <w:szCs w:val="20"/>
    </w:rPr>
  </w:style>
  <w:style w:type="paragraph" w:customStyle="1" w:styleId="2ff1">
    <w:name w:val="标准标题2"/>
    <w:basedOn w:val="21"/>
    <w:qFormat/>
    <w:rsid w:val="00415950"/>
    <w:pPr>
      <w:spacing w:line="360" w:lineRule="auto"/>
    </w:pPr>
    <w:rPr>
      <w:rFonts w:eastAsia="仿宋_GB2312"/>
      <w:bCs w:val="0"/>
      <w:sz w:val="28"/>
    </w:rPr>
  </w:style>
  <w:style w:type="paragraph" w:customStyle="1" w:styleId="img">
    <w:name w:val="img"/>
    <w:basedOn w:val="aa"/>
    <w:qFormat/>
    <w:rsid w:val="00415950"/>
    <w:pPr>
      <w:widowControl/>
      <w:spacing w:before="100" w:beforeAutospacing="1" w:after="100" w:afterAutospacing="1"/>
      <w:jc w:val="center"/>
    </w:pPr>
    <w:rPr>
      <w:rFonts w:ascii="宋体" w:hAnsi="宋体" w:cs="宋体"/>
      <w:kern w:val="0"/>
      <w:sz w:val="24"/>
      <w:szCs w:val="24"/>
    </w:rPr>
  </w:style>
  <w:style w:type="paragraph" w:customStyle="1" w:styleId="afffffffffd">
    <w:name w:val="一"/>
    <w:basedOn w:val="afff6"/>
    <w:qFormat/>
    <w:rsid w:val="00415950"/>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qFormat/>
    <w:rsid w:val="00415950"/>
    <w:pPr>
      <w:widowControl/>
      <w:spacing w:before="100" w:beforeAutospacing="1" w:after="100" w:afterAutospacing="1"/>
      <w:jc w:val="left"/>
    </w:pPr>
    <w:rPr>
      <w:rFonts w:ascii="宋体" w:hAnsi="宋体" w:cs="宋体"/>
      <w:kern w:val="0"/>
      <w:sz w:val="24"/>
      <w:szCs w:val="24"/>
    </w:rPr>
  </w:style>
  <w:style w:type="paragraph" w:customStyle="1" w:styleId="3h33rdlevelHeading3-oldH3Fab-3level3PIM3Leve">
    <w:name w:val="样式 标题 3h33rd levelHeading 3 - oldH3Fab-3level_3PIM 3Leve..."/>
    <w:basedOn w:val="3"/>
    <w:qFormat/>
    <w:rsid w:val="00415950"/>
    <w:pPr>
      <w:widowControl/>
      <w:spacing w:before="0"/>
      <w:jc w:val="left"/>
    </w:pPr>
    <w:rPr>
      <w:rFonts w:ascii="宋体" w:hAnsi="宋体" w:cs="宋体"/>
      <w:bCs w:val="0"/>
      <w:color w:val="000000"/>
      <w:spacing w:val="-5"/>
      <w:kern w:val="28"/>
      <w:sz w:val="30"/>
      <w:szCs w:val="30"/>
    </w:rPr>
  </w:style>
  <w:style w:type="paragraph" w:customStyle="1" w:styleId="CharCharCharChar3">
    <w:name w:val="Char Char Char Char3"/>
    <w:basedOn w:val="aa"/>
    <w:qFormat/>
    <w:rsid w:val="00415950"/>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a"/>
    <w:qFormat/>
    <w:rsid w:val="00415950"/>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415950"/>
    <w:rPr>
      <w:rFonts w:ascii="Calibri" w:hAnsi="Calibri"/>
      <w:kern w:val="2"/>
      <w:sz w:val="21"/>
      <w:szCs w:val="22"/>
    </w:rPr>
  </w:style>
  <w:style w:type="paragraph" w:customStyle="1" w:styleId="Style164">
    <w:name w:val="_Style 164"/>
    <w:basedOn w:val="aa"/>
    <w:qFormat/>
    <w:rsid w:val="00415950"/>
    <w:rPr>
      <w:rFonts w:ascii="Times New Roman" w:hAnsi="Times New Roman"/>
      <w:szCs w:val="20"/>
    </w:rPr>
  </w:style>
  <w:style w:type="paragraph" w:customStyle="1" w:styleId="GP11">
    <w:name w:val="GP公文标题1"/>
    <w:basedOn w:val="aa"/>
    <w:next w:val="aa"/>
    <w:qFormat/>
    <w:rsid w:val="00415950"/>
    <w:pPr>
      <w:numPr>
        <w:ilvl w:val="4"/>
        <w:numId w:val="90"/>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qFormat/>
    <w:rsid w:val="00415950"/>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qFormat/>
    <w:rsid w:val="00415950"/>
    <w:pPr>
      <w:tabs>
        <w:tab w:val="left" w:pos="432"/>
      </w:tabs>
      <w:ind w:left="432" w:hanging="432"/>
    </w:pPr>
    <w:rPr>
      <w:rFonts w:ascii="Tahoma" w:hAnsi="Tahoma"/>
      <w:sz w:val="24"/>
      <w:szCs w:val="20"/>
    </w:rPr>
  </w:style>
  <w:style w:type="paragraph" w:customStyle="1" w:styleId="TableText1">
    <w:name w:val="Table Text"/>
    <w:basedOn w:val="aa"/>
    <w:qFormat/>
    <w:rsid w:val="00415950"/>
    <w:pPr>
      <w:widowControl/>
      <w:spacing w:before="60" w:after="60"/>
      <w:jc w:val="left"/>
    </w:pPr>
    <w:rPr>
      <w:rFonts w:ascii="Times New Roman" w:hAnsi="Times New Roman"/>
      <w:kern w:val="0"/>
      <w:sz w:val="24"/>
      <w:szCs w:val="24"/>
    </w:rPr>
  </w:style>
  <w:style w:type="paragraph" w:customStyle="1" w:styleId="button">
    <w:name w:val="button"/>
    <w:basedOn w:val="aa"/>
    <w:qFormat/>
    <w:rsid w:val="00415950"/>
    <w:pPr>
      <w:widowControl/>
      <w:spacing w:before="100" w:beforeAutospacing="1" w:after="100" w:afterAutospacing="1"/>
      <w:jc w:val="left"/>
    </w:pPr>
    <w:rPr>
      <w:rFonts w:ascii="Arial Unicode MS" w:hAnsi="Arial Unicode MS"/>
      <w:color w:val="000000"/>
      <w:kern w:val="0"/>
      <w:sz w:val="24"/>
      <w:szCs w:val="24"/>
    </w:rPr>
  </w:style>
  <w:style w:type="paragraph" w:customStyle="1" w:styleId="1ff7">
    <w:name w:val="彩色列表1"/>
    <w:basedOn w:val="aa"/>
    <w:qFormat/>
    <w:rsid w:val="00415950"/>
    <w:pPr>
      <w:tabs>
        <w:tab w:val="left" w:pos="1200"/>
      </w:tabs>
      <w:ind w:left="1200" w:hanging="360"/>
    </w:pPr>
  </w:style>
  <w:style w:type="paragraph" w:customStyle="1" w:styleId="2ff2">
    <w:name w:val="封面2级标题"/>
    <w:basedOn w:val="aa"/>
    <w:next w:val="afffff8"/>
    <w:qFormat/>
    <w:rsid w:val="00415950"/>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a"/>
    <w:link w:val="-1Char"/>
    <w:qFormat/>
    <w:rsid w:val="00415950"/>
    <w:pPr>
      <w:ind w:firstLineChars="200" w:firstLine="420"/>
    </w:pPr>
  </w:style>
  <w:style w:type="paragraph" w:customStyle="1" w:styleId="3ChapterXXX050">
    <w:name w:val="样式 标题 3Chapter X.X.X. + 五号 段后: 0.5 行"/>
    <w:basedOn w:val="3"/>
    <w:qFormat/>
    <w:rsid w:val="00415950"/>
    <w:pPr>
      <w:keepLines w:val="0"/>
      <w:spacing w:afterLines="50" w:line="240" w:lineRule="auto"/>
      <w:jc w:val="left"/>
    </w:pPr>
    <w:rPr>
      <w:rFonts w:ascii="宋体" w:hAnsi="Calibri" w:cs="宋体"/>
      <w:snapToGrid w:val="0"/>
      <w:kern w:val="0"/>
      <w:sz w:val="21"/>
      <w:szCs w:val="20"/>
    </w:rPr>
  </w:style>
  <w:style w:type="paragraph" w:customStyle="1" w:styleId="ZJGIS-0">
    <w:name w:val="ZJGIS-二级标题"/>
    <w:basedOn w:val="21"/>
    <w:qFormat/>
    <w:rsid w:val="00415950"/>
    <w:pPr>
      <w:numPr>
        <w:ilvl w:val="1"/>
        <w:numId w:val="85"/>
      </w:numPr>
      <w:spacing w:before="240" w:after="240" w:line="240" w:lineRule="auto"/>
    </w:pPr>
    <w:rPr>
      <w:rFonts w:ascii="Times New Roman" w:eastAsia="楷体_GB2312" w:hAnsi="Times New Roman"/>
      <w:sz w:val="30"/>
      <w:szCs w:val="30"/>
    </w:rPr>
  </w:style>
  <w:style w:type="paragraph" w:customStyle="1" w:styleId="pa-7">
    <w:name w:val="pa-7"/>
    <w:basedOn w:val="aa"/>
    <w:qFormat/>
    <w:rsid w:val="00415950"/>
    <w:pPr>
      <w:widowControl/>
      <w:spacing w:before="150" w:after="150"/>
      <w:jc w:val="left"/>
    </w:pPr>
    <w:rPr>
      <w:rFonts w:ascii="宋体" w:hAnsi="宋体" w:cs="宋体"/>
      <w:kern w:val="0"/>
      <w:sz w:val="24"/>
      <w:szCs w:val="24"/>
    </w:rPr>
  </w:style>
  <w:style w:type="paragraph" w:customStyle="1" w:styleId="afffffffffe">
    <w:name w:val="注意事项"/>
    <w:basedOn w:val="aa"/>
    <w:qFormat/>
    <w:rsid w:val="00415950"/>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
    <w:name w:val="标书正文格式"/>
    <w:qFormat/>
    <w:rsid w:val="00415950"/>
    <w:pPr>
      <w:spacing w:line="360" w:lineRule="auto"/>
      <w:ind w:firstLineChars="200" w:firstLine="480"/>
    </w:pPr>
    <w:rPr>
      <w:rFonts w:eastAsia="楷体_GB2312"/>
      <w:kern w:val="2"/>
      <w:sz w:val="24"/>
      <w:szCs w:val="24"/>
    </w:rPr>
  </w:style>
  <w:style w:type="paragraph" w:customStyle="1" w:styleId="CharChar1CharCharCharCharCharCharCharCharCharCharCharCharCharChar1">
    <w:name w:val="Char Char1 Char Char Char Char Char Char Char Char Char Char Char Char Char Char1"/>
    <w:basedOn w:val="aa"/>
    <w:qFormat/>
    <w:rsid w:val="00415950"/>
    <w:pPr>
      <w:widowControl/>
      <w:spacing w:after="160" w:line="240" w:lineRule="exact"/>
      <w:jc w:val="left"/>
    </w:pPr>
    <w:rPr>
      <w:rFonts w:ascii="Times New Roman" w:hAnsi="Times New Roman"/>
      <w:szCs w:val="20"/>
    </w:rPr>
  </w:style>
  <w:style w:type="paragraph" w:customStyle="1" w:styleId="CM12">
    <w:name w:val="CM12"/>
    <w:basedOn w:val="Default"/>
    <w:next w:val="Default"/>
    <w:qFormat/>
    <w:rsid w:val="00415950"/>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qFormat/>
    <w:rsid w:val="00415950"/>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0">
    <w:name w:val="四级"/>
    <w:basedOn w:val="41"/>
    <w:qFormat/>
    <w:rsid w:val="00415950"/>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qFormat/>
    <w:rsid w:val="00415950"/>
    <w:pPr>
      <w:widowControl/>
      <w:spacing w:after="160" w:line="240" w:lineRule="exact"/>
      <w:jc w:val="left"/>
    </w:pPr>
    <w:rPr>
      <w:rFonts w:ascii="Verdana" w:eastAsia="仿宋_GB2312" w:hAnsi="Verdana"/>
      <w:kern w:val="0"/>
      <w:sz w:val="24"/>
      <w:szCs w:val="20"/>
      <w:lang w:eastAsia="en-US"/>
    </w:rPr>
  </w:style>
  <w:style w:type="paragraph" w:customStyle="1" w:styleId="affffffffff1">
    <w:name w:val="图表引用"/>
    <w:basedOn w:val="aa"/>
    <w:qFormat/>
    <w:rsid w:val="00415950"/>
    <w:pPr>
      <w:spacing w:line="360" w:lineRule="auto"/>
      <w:jc w:val="center"/>
    </w:pPr>
    <w:rPr>
      <w:rFonts w:ascii="仿宋_GB2312" w:eastAsia="仿宋_GB2312"/>
      <w:b/>
      <w:sz w:val="24"/>
      <w:szCs w:val="28"/>
    </w:rPr>
  </w:style>
  <w:style w:type="paragraph" w:customStyle="1" w:styleId="00">
    <w:name w:val="样式 正文段落 + 首行缩进:  0 字符"/>
    <w:basedOn w:val="affffff2"/>
    <w:qFormat/>
    <w:rsid w:val="00415950"/>
    <w:pPr>
      <w:spacing w:line="360" w:lineRule="auto"/>
      <w:ind w:firstLine="0"/>
    </w:pPr>
    <w:rPr>
      <w:rFonts w:ascii="宋体" w:hAnsi="宋体" w:cs="宋体"/>
      <w:kern w:val="0"/>
    </w:rPr>
  </w:style>
  <w:style w:type="paragraph" w:customStyle="1" w:styleId="Char80">
    <w:name w:val="Char8"/>
    <w:basedOn w:val="aa"/>
    <w:qFormat/>
    <w:rsid w:val="00415950"/>
    <w:pPr>
      <w:tabs>
        <w:tab w:val="left" w:pos="432"/>
      </w:tabs>
      <w:ind w:left="432" w:hanging="432"/>
    </w:pPr>
    <w:rPr>
      <w:rFonts w:ascii="Times New Roman" w:hAnsi="Times New Roman"/>
      <w:sz w:val="24"/>
      <w:szCs w:val="24"/>
    </w:rPr>
  </w:style>
  <w:style w:type="paragraph" w:customStyle="1" w:styleId="CharCharChar10">
    <w:name w:val="Char Char Char1"/>
    <w:basedOn w:val="aa"/>
    <w:qFormat/>
    <w:rsid w:val="00415950"/>
    <w:rPr>
      <w:rFonts w:ascii="Times New Roman" w:eastAsia="仿宋_GB2312" w:hAnsi="Times New Roman" w:cs="宋体"/>
      <w:sz w:val="24"/>
      <w:szCs w:val="20"/>
    </w:rPr>
  </w:style>
  <w:style w:type="paragraph" w:customStyle="1" w:styleId="ZJGIS-3">
    <w:name w:val="ZJGIS-五级标题"/>
    <w:basedOn w:val="51"/>
    <w:qFormat/>
    <w:rsid w:val="00415950"/>
    <w:pPr>
      <w:keepNext/>
      <w:keepLines/>
      <w:numPr>
        <w:ilvl w:val="4"/>
        <w:numId w:val="85"/>
      </w:numPr>
      <w:tabs>
        <w:tab w:val="clear" w:pos="1008"/>
        <w:tab w:val="left" w:pos="992"/>
      </w:tabs>
      <w:spacing w:before="120" w:after="120" w:line="240" w:lineRule="auto"/>
    </w:pPr>
    <w:rPr>
      <w:b/>
    </w:rPr>
  </w:style>
  <w:style w:type="paragraph" w:customStyle="1" w:styleId="xl26">
    <w:name w:val="xl26"/>
    <w:basedOn w:val="aa"/>
    <w:qFormat/>
    <w:rsid w:val="004159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415950"/>
    <w:pPr>
      <w:jc w:val="center"/>
    </w:pPr>
    <w:rPr>
      <w:rFonts w:ascii="Arial" w:eastAsia="黑体" w:hAnsi="Arial"/>
      <w:b/>
    </w:rPr>
  </w:style>
  <w:style w:type="paragraph" w:customStyle="1" w:styleId="affffffffff2">
    <w:name w:val="吉奥封面(黑体小初)"/>
    <w:basedOn w:val="afffff0"/>
    <w:qFormat/>
    <w:rsid w:val="00415950"/>
    <w:pPr>
      <w:spacing w:before="480"/>
      <w:ind w:firstLineChars="0" w:firstLine="0"/>
      <w:jc w:val="center"/>
    </w:pPr>
    <w:rPr>
      <w:rFonts w:eastAsia="黑体"/>
      <w:sz w:val="72"/>
      <w:szCs w:val="72"/>
    </w:rPr>
  </w:style>
  <w:style w:type="paragraph" w:customStyle="1" w:styleId="321">
    <w:name w:val="样式 标题 3 + 首行缩进:  2 字符1"/>
    <w:basedOn w:val="3"/>
    <w:qFormat/>
    <w:rsid w:val="00415950"/>
    <w:rPr>
      <w:rFonts w:cs="宋体"/>
      <w:szCs w:val="20"/>
    </w:rPr>
  </w:style>
  <w:style w:type="character" w:customStyle="1" w:styleId="Charff0">
    <w:name w:val="一级标题 Char"/>
    <w:link w:val="affffffffff3"/>
    <w:qFormat/>
    <w:locked/>
    <w:rsid w:val="00415950"/>
    <w:rPr>
      <w:rFonts w:ascii="宋体" w:hAnsi="宋体"/>
      <w:b/>
      <w:kern w:val="2"/>
      <w:sz w:val="36"/>
      <w:szCs w:val="36"/>
    </w:rPr>
  </w:style>
  <w:style w:type="paragraph" w:customStyle="1" w:styleId="affffffffff3">
    <w:name w:val="一级标题"/>
    <w:basedOn w:val="afd"/>
    <w:link w:val="Charff0"/>
    <w:qFormat/>
    <w:rsid w:val="00415950"/>
    <w:pPr>
      <w:spacing w:beforeLines="50" w:afterLines="50" w:line="360" w:lineRule="auto"/>
      <w:jc w:val="center"/>
    </w:pPr>
    <w:rPr>
      <w:rFonts w:hAnsi="宋体" w:cs="Times New Roman"/>
      <w:b/>
      <w:sz w:val="36"/>
      <w:szCs w:val="36"/>
    </w:rPr>
  </w:style>
  <w:style w:type="paragraph" w:customStyle="1" w:styleId="54">
    <w:name w:val="正文5"/>
    <w:qFormat/>
    <w:rsid w:val="00415950"/>
    <w:pPr>
      <w:widowControl w:val="0"/>
      <w:jc w:val="both"/>
    </w:pPr>
    <w:rPr>
      <w:kern w:val="2"/>
      <w:sz w:val="21"/>
    </w:rPr>
  </w:style>
  <w:style w:type="paragraph" w:customStyle="1" w:styleId="2ff3">
    <w:name w:val="纯文本2"/>
    <w:basedOn w:val="54"/>
    <w:qFormat/>
    <w:rsid w:val="00415950"/>
    <w:pPr>
      <w:widowControl/>
      <w:jc w:val="left"/>
    </w:pPr>
    <w:rPr>
      <w:rFonts w:ascii="宋体" w:hAnsi="Courier New"/>
    </w:rPr>
  </w:style>
  <w:style w:type="character" w:customStyle="1" w:styleId="Char17">
    <w:name w:val="正文文本 Char1"/>
    <w:basedOn w:val="ac"/>
    <w:uiPriority w:val="99"/>
    <w:semiHidden/>
    <w:qFormat/>
    <w:rsid w:val="00415950"/>
  </w:style>
  <w:style w:type="character" w:customStyle="1" w:styleId="1ff8">
    <w:name w:val="正文文本 字符1"/>
    <w:basedOn w:val="ac"/>
    <w:uiPriority w:val="99"/>
    <w:semiHidden/>
    <w:qFormat/>
    <w:rsid w:val="00415950"/>
  </w:style>
  <w:style w:type="character" w:customStyle="1" w:styleId="Charff1">
    <w:name w:val="*正文 Char"/>
    <w:link w:val="affffffffff4"/>
    <w:qFormat/>
    <w:rsid w:val="00415950"/>
    <w:rPr>
      <w:rFonts w:ascii="Calibri" w:hAnsi="Calibri"/>
      <w:kern w:val="2"/>
      <w:sz w:val="24"/>
      <w:szCs w:val="24"/>
    </w:rPr>
  </w:style>
  <w:style w:type="paragraph" w:customStyle="1" w:styleId="affffffffff4">
    <w:name w:val="*正文"/>
    <w:basedOn w:val="aa"/>
    <w:link w:val="Charff1"/>
    <w:qFormat/>
    <w:rsid w:val="00415950"/>
    <w:pPr>
      <w:spacing w:line="360" w:lineRule="auto"/>
      <w:ind w:firstLineChars="200" w:firstLine="200"/>
      <w:jc w:val="left"/>
    </w:pPr>
    <w:rPr>
      <w:sz w:val="24"/>
      <w:szCs w:val="24"/>
    </w:rPr>
  </w:style>
  <w:style w:type="character" w:customStyle="1" w:styleId="affffffffff5">
    <w:name w:val="批注文字 字符"/>
    <w:qFormat/>
    <w:rsid w:val="00415950"/>
    <w:rPr>
      <w:kern w:val="2"/>
      <w:sz w:val="21"/>
      <w:szCs w:val="24"/>
    </w:rPr>
  </w:style>
  <w:style w:type="character" w:customStyle="1" w:styleId="1CharChar">
    <w:name w:val="样式1 Char Char"/>
    <w:link w:val="1f"/>
    <w:qFormat/>
    <w:locked/>
    <w:rsid w:val="00415950"/>
    <w:rPr>
      <w:kern w:val="2"/>
      <w:sz w:val="21"/>
      <w:szCs w:val="24"/>
    </w:rPr>
  </w:style>
  <w:style w:type="character" w:customStyle="1" w:styleId="blacksmm">
    <w:name w:val="blacksmm"/>
    <w:rsid w:val="00415950"/>
    <w:rPr>
      <w:rFonts w:ascii="Times New Roman" w:eastAsia="宋体" w:hAnsi="Times New Roman" w:cs="Times New Roman"/>
    </w:rPr>
  </w:style>
  <w:style w:type="character" w:customStyle="1" w:styleId="textlineheight201">
    <w:name w:val="text_line_height_201"/>
    <w:rsid w:val="00415950"/>
    <w:rPr>
      <w:rFonts w:ascii="Times New Roman" w:eastAsia="宋体" w:hAnsi="Times New Roman" w:cs="Times New Roman"/>
    </w:rPr>
  </w:style>
  <w:style w:type="character" w:customStyle="1" w:styleId="2CharChar1">
    <w:name w:val="正文 首行缩进:  2 字符 Char Char"/>
    <w:rsid w:val="00415950"/>
    <w:rPr>
      <w:rFonts w:ascii="宋体" w:eastAsia="宋体" w:hAnsi="宋体" w:cs="Times New Roman"/>
      <w:kern w:val="2"/>
      <w:sz w:val="24"/>
      <w:lang w:bidi="ar-SA"/>
    </w:rPr>
  </w:style>
  <w:style w:type="character" w:customStyle="1" w:styleId="generalinfo-address-text2">
    <w:name w:val="generalinfo-address-text2"/>
    <w:rsid w:val="00415950"/>
    <w:rPr>
      <w:rFonts w:ascii="Times New Roman" w:eastAsia="宋体" w:hAnsi="Times New Roman" w:cs="Times New Roman"/>
    </w:rPr>
  </w:style>
  <w:style w:type="character" w:customStyle="1" w:styleId="font41">
    <w:name w:val="font41"/>
    <w:rsid w:val="00415950"/>
    <w:rPr>
      <w:rFonts w:ascii="宋体" w:eastAsia="宋体" w:hAnsi="宋体" w:cs="宋体" w:hint="eastAsia"/>
      <w:color w:val="000000"/>
      <w:sz w:val="20"/>
      <w:szCs w:val="20"/>
      <w:u w:val="none"/>
    </w:rPr>
  </w:style>
  <w:style w:type="character" w:customStyle="1" w:styleId="navhead1">
    <w:name w:val="navhead1"/>
    <w:rsid w:val="00415950"/>
    <w:rPr>
      <w:rFonts w:ascii="Verdana" w:eastAsia="宋体" w:hAnsi="Verdana" w:cs="Times New Roman" w:hint="default"/>
      <w:b/>
      <w:bCs/>
      <w:i w:val="0"/>
      <w:iCs w:val="0"/>
      <w:color w:val="000066"/>
      <w:sz w:val="22"/>
      <w:szCs w:val="22"/>
      <w:u w:val="none"/>
      <w:shd w:val="clear" w:color="auto" w:fill="FFFFFF"/>
    </w:rPr>
  </w:style>
  <w:style w:type="character" w:customStyle="1" w:styleId="11pt">
    <w:name w:val="11pt"/>
    <w:rsid w:val="00415950"/>
    <w:rPr>
      <w:rFonts w:ascii="Times New Roman" w:eastAsia="宋体" w:hAnsi="Times New Roman" w:cs="Times New Roman"/>
    </w:rPr>
  </w:style>
  <w:style w:type="character" w:customStyle="1" w:styleId="lh15s">
    <w:name w:val="lh15 s"/>
    <w:rsid w:val="00415950"/>
    <w:rPr>
      <w:rFonts w:ascii="Times New Roman" w:eastAsia="宋体" w:hAnsi="Times New Roman" w:cs="Times New Roman"/>
    </w:rPr>
  </w:style>
  <w:style w:type="character" w:customStyle="1" w:styleId="-1Char">
    <w:name w:val="彩色列表 - 强调文字颜色 1 Char"/>
    <w:link w:val="-11"/>
    <w:rsid w:val="00415950"/>
    <w:rPr>
      <w:rFonts w:ascii="Calibri" w:hAnsi="Calibri"/>
      <w:kern w:val="2"/>
      <w:sz w:val="21"/>
      <w:szCs w:val="22"/>
    </w:rPr>
  </w:style>
  <w:style w:type="character" w:customStyle="1" w:styleId="63">
    <w:name w:val="未处理的提及6"/>
    <w:rsid w:val="00415950"/>
    <w:rPr>
      <w:rFonts w:ascii="Times New Roman" w:eastAsia="宋体" w:hAnsi="Times New Roman" w:cs="Times New Roman"/>
      <w:color w:val="808080"/>
      <w:shd w:val="clear" w:color="auto" w:fill="E6E6E6"/>
    </w:rPr>
  </w:style>
  <w:style w:type="character" w:customStyle="1" w:styleId="affffffffff6">
    <w:name w:val="页眉 字符"/>
    <w:rsid w:val="00415950"/>
    <w:rPr>
      <w:rFonts w:ascii="Times New Roman" w:eastAsia="宋体" w:hAnsi="Times New Roman" w:cs="Times New Roman"/>
      <w:kern w:val="2"/>
      <w:sz w:val="18"/>
    </w:rPr>
  </w:style>
  <w:style w:type="character" w:customStyle="1" w:styleId="parameter">
    <w:name w:val="parameter"/>
    <w:rsid w:val="00415950"/>
    <w:rPr>
      <w:rFonts w:ascii="Times New Roman" w:eastAsia="宋体" w:hAnsi="Times New Roman" w:cs="Times New Roman"/>
    </w:rPr>
  </w:style>
  <w:style w:type="character" w:customStyle="1" w:styleId="tit1">
    <w:name w:val="tit1"/>
    <w:rsid w:val="00415950"/>
    <w:rPr>
      <w:rFonts w:ascii="Arial" w:eastAsia="黑体" w:hAnsi="Arial" w:cs="Arial" w:hint="default"/>
      <w:b/>
      <w:bCs/>
      <w:color w:val="000000"/>
      <w:sz w:val="21"/>
      <w:szCs w:val="21"/>
    </w:rPr>
  </w:style>
  <w:style w:type="character" w:customStyle="1" w:styleId="affffffffff7">
    <w:name w:val="列出段落 字符"/>
    <w:aliases w:val="表格段落 字符,1.2.3标题 字符,表格说明样式 字符,有序多级列表1 字符,编号 字符,段落样式 字符,Bullet List 字符,FooterText 字符,numbered 字符,List Paragraph1CxSpLast 字符,Paragraphe de liste1 字符,lp1 字符,List 字符,List11 字符,List111 字符,List1111 字符,List11111 字符,List111111 字符,List1111111 字符,列出段落2 字符"/>
    <w:rsid w:val="00415950"/>
    <w:rPr>
      <w:rFonts w:ascii="Times New Roman" w:eastAsia="宋体" w:hAnsi="Times New Roman" w:cs="Times New Roman"/>
      <w:kern w:val="2"/>
      <w:sz w:val="21"/>
    </w:rPr>
  </w:style>
  <w:style w:type="character" w:customStyle="1" w:styleId="blacksm">
    <w:name w:val="blacksm"/>
    <w:rsid w:val="00415950"/>
    <w:rPr>
      <w:rFonts w:ascii="Times New Roman" w:eastAsia="宋体" w:hAnsi="Times New Roman" w:cs="Times New Roman"/>
    </w:rPr>
  </w:style>
  <w:style w:type="character" w:customStyle="1" w:styleId="h31">
    <w:name w:val="h31"/>
    <w:rsid w:val="00415950"/>
    <w:rPr>
      <w:rFonts w:ascii="Times New Roman" w:eastAsia="宋体" w:hAnsi="Times New Roman" w:cs="Times New Roman"/>
      <w:sz w:val="21"/>
      <w:szCs w:val="21"/>
    </w:rPr>
  </w:style>
  <w:style w:type="character" w:customStyle="1" w:styleId="TableTextCharCharChar">
    <w:name w:val="Table Text Char Char Char"/>
    <w:rsid w:val="00415950"/>
    <w:rPr>
      <w:rFonts w:ascii="Arial" w:eastAsia="宋体" w:hAnsi="Arial" w:cs="Arial"/>
      <w:kern w:val="2"/>
      <w:sz w:val="18"/>
      <w:szCs w:val="21"/>
      <w:lang w:val="en-US" w:eastAsia="zh-CN" w:bidi="ar-SA"/>
    </w:rPr>
  </w:style>
  <w:style w:type="character" w:customStyle="1" w:styleId="3Char2">
    <w:name w:val="标题 3 Char2"/>
    <w:aliases w:val="标题 3 Char1 Char,标题 3 Char Char1 Char,标题 3 Char Char Char Char Char Char,标题 3 Char Char Char Char,标题 3 Char1 Char Char Char Char,标题 3 Char Char Char Char Char Char Char Char Char,标题 3 Char Char1 Char Char Char Char, Char Char"/>
    <w:rsid w:val="00415950"/>
    <w:rPr>
      <w:rFonts w:ascii="Times New Roman" w:eastAsia="宋体" w:hAnsi="Times New Roman" w:cs="Times New Roman"/>
      <w:b/>
      <w:bCs/>
      <w:kern w:val="2"/>
      <w:sz w:val="32"/>
      <w:szCs w:val="32"/>
      <w:lang w:val="en-US" w:eastAsia="zh-CN" w:bidi="ar-SA"/>
    </w:rPr>
  </w:style>
  <w:style w:type="character" w:customStyle="1" w:styleId="TableTextChar1">
    <w:name w:val="Table Text Char1"/>
    <w:rsid w:val="00415950"/>
    <w:rPr>
      <w:rFonts w:ascii="Arial" w:eastAsia="宋体" w:hAnsi="Arial" w:cs="Arial"/>
      <w:kern w:val="2"/>
      <w:sz w:val="18"/>
      <w:szCs w:val="18"/>
      <w:lang w:val="en-US" w:eastAsia="zh-CN" w:bidi="ar-SA"/>
    </w:rPr>
  </w:style>
  <w:style w:type="character" w:customStyle="1" w:styleId="hChar0">
    <w:name w:val="h段落 Char"/>
    <w:link w:val="h"/>
    <w:rsid w:val="00415950"/>
    <w:rPr>
      <w:rFonts w:ascii="Dotum" w:hAnsi="Dotum"/>
      <w:sz w:val="21"/>
    </w:rPr>
  </w:style>
  <w:style w:type="character" w:customStyle="1" w:styleId="style1">
    <w:name w:val="style1"/>
    <w:rsid w:val="00415950"/>
    <w:rPr>
      <w:rFonts w:ascii="Times New Roman" w:eastAsia="宋体" w:hAnsi="Times New Roman" w:cs="Times New Roman"/>
    </w:rPr>
  </w:style>
  <w:style w:type="character" w:customStyle="1" w:styleId="boldheader1">
    <w:name w:val="boldheader1"/>
    <w:rsid w:val="00415950"/>
    <w:rPr>
      <w:rFonts w:ascii="Verdana" w:eastAsia="宋体" w:hAnsi="Verdana" w:cs="Times New Roman" w:hint="default"/>
      <w:b/>
      <w:bCs/>
      <w:i w:val="0"/>
      <w:iCs w:val="0"/>
      <w:color w:val="000066"/>
      <w:sz w:val="22"/>
      <w:szCs w:val="22"/>
      <w:u w:val="none"/>
    </w:rPr>
  </w:style>
  <w:style w:type="character" w:customStyle="1" w:styleId="t31">
    <w:name w:val="t31"/>
    <w:rsid w:val="00415950"/>
    <w:rPr>
      <w:rFonts w:ascii="Times New Roman" w:eastAsia="宋体" w:hAnsi="Times New Roman" w:cs="Times New Roman"/>
      <w:color w:val="000000"/>
      <w:sz w:val="21"/>
      <w:szCs w:val="21"/>
      <w:u w:val="none"/>
    </w:rPr>
  </w:style>
  <w:style w:type="character" w:customStyle="1" w:styleId="font01">
    <w:name w:val="font01"/>
    <w:rsid w:val="00415950"/>
    <w:rPr>
      <w:rFonts w:ascii="宋体" w:eastAsia="宋体" w:hAnsi="宋体" w:cs="宋体" w:hint="eastAsia"/>
      <w:b/>
      <w:color w:val="000000"/>
      <w:sz w:val="20"/>
      <w:szCs w:val="20"/>
      <w:u w:val="none"/>
    </w:rPr>
  </w:style>
  <w:style w:type="character" w:customStyle="1" w:styleId="affffffffff8">
    <w:name w:val="我的段落 字符"/>
    <w:link w:val="affffffffff9"/>
    <w:rsid w:val="00415950"/>
    <w:rPr>
      <w:rFonts w:ascii="仿宋" w:eastAsia="仿宋" w:hAnsi="仿宋" w:cs="宋体"/>
      <w:color w:val="000000"/>
      <w:sz w:val="28"/>
      <w:szCs w:val="28"/>
    </w:rPr>
  </w:style>
  <w:style w:type="character" w:customStyle="1" w:styleId="style11">
    <w:name w:val="style11"/>
    <w:rsid w:val="00415950"/>
    <w:rPr>
      <w:rFonts w:ascii="Times New Roman" w:eastAsia="宋体" w:hAnsi="Times New Roman" w:cs="Times New Roman"/>
      <w:b/>
      <w:bCs/>
      <w:color w:val="669900"/>
    </w:rPr>
  </w:style>
  <w:style w:type="paragraph" w:customStyle="1" w:styleId="xl38">
    <w:name w:val="xl38"/>
    <w:basedOn w:val="aa"/>
    <w:rsid w:val="004159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a0">
    <w:name w:val="Pa0"/>
    <w:basedOn w:val="aa"/>
    <w:next w:val="aa"/>
    <w:rsid w:val="00415950"/>
    <w:pPr>
      <w:autoSpaceDE w:val="0"/>
      <w:autoSpaceDN w:val="0"/>
      <w:adjustRightInd w:val="0"/>
      <w:spacing w:line="151" w:lineRule="atLeast"/>
      <w:jc w:val="left"/>
    </w:pPr>
    <w:rPr>
      <w:rFonts w:ascii="华文中宋" w:eastAsia="华文中宋" w:hAnsi="Times New Roman"/>
      <w:kern w:val="0"/>
      <w:sz w:val="24"/>
      <w:szCs w:val="24"/>
    </w:rPr>
  </w:style>
  <w:style w:type="paragraph" w:customStyle="1" w:styleId="affffffffffa">
    <w:name w:val="样式 宋体 五号 两端对齐 行距: 单倍行距"/>
    <w:basedOn w:val="aa"/>
    <w:rsid w:val="00415950"/>
    <w:pPr>
      <w:adjustRightInd w:val="0"/>
      <w:textAlignment w:val="baseline"/>
    </w:pPr>
    <w:rPr>
      <w:rFonts w:ascii="宋体" w:hAnsi="宋体"/>
      <w:kern w:val="0"/>
      <w:szCs w:val="20"/>
    </w:rPr>
  </w:style>
  <w:style w:type="character" w:customStyle="1" w:styleId="2Char10">
    <w:name w:val="正文首行缩进 2 Char1"/>
    <w:basedOn w:val="Char14"/>
    <w:uiPriority w:val="99"/>
    <w:semiHidden/>
    <w:rsid w:val="00415950"/>
    <w:rPr>
      <w:rFonts w:ascii="Times New Roman" w:eastAsia="宋体" w:hAnsi="Times New Roman" w:cs="Times New Roman"/>
      <w:kern w:val="2"/>
      <w:sz w:val="21"/>
      <w:szCs w:val="24"/>
    </w:rPr>
  </w:style>
  <w:style w:type="paragraph" w:customStyle="1" w:styleId="ParaCharCharCharCharCharCharCharCharChar1">
    <w:name w:val="默认段落字体 Para Char Char Char Char Char Char Char Char Char1"/>
    <w:basedOn w:val="aa"/>
    <w:rsid w:val="00415950"/>
    <w:rPr>
      <w:rFonts w:ascii="Tahoma" w:hAnsi="Tahoma"/>
      <w:sz w:val="24"/>
      <w:szCs w:val="20"/>
    </w:rPr>
  </w:style>
  <w:style w:type="character" w:customStyle="1" w:styleId="Char32">
    <w:name w:val="纯文本 Char3"/>
    <w:basedOn w:val="ac"/>
    <w:uiPriority w:val="99"/>
    <w:semiHidden/>
    <w:rsid w:val="00415950"/>
    <w:rPr>
      <w:rFonts w:ascii="宋体" w:eastAsia="宋体" w:hAnsi="Courier New" w:cs="Courier New"/>
      <w:kern w:val="2"/>
      <w:sz w:val="21"/>
      <w:szCs w:val="21"/>
    </w:rPr>
  </w:style>
  <w:style w:type="paragraph" w:styleId="3f0">
    <w:name w:val="List Bullet 3"/>
    <w:basedOn w:val="aa"/>
    <w:rsid w:val="00415950"/>
    <w:pPr>
      <w:tabs>
        <w:tab w:val="left" w:pos="720"/>
        <w:tab w:val="left" w:pos="1620"/>
      </w:tabs>
      <w:ind w:left="720" w:hanging="720"/>
      <w:outlineLvl w:val="0"/>
    </w:pPr>
    <w:rPr>
      <w:rFonts w:ascii="Times New Roman" w:hAnsi="Times New Roman"/>
      <w:color w:val="0000FF"/>
      <w:sz w:val="24"/>
      <w:szCs w:val="20"/>
    </w:rPr>
  </w:style>
  <w:style w:type="character" w:customStyle="1" w:styleId="HTMLChar1">
    <w:name w:val="HTML 预设格式 Char1"/>
    <w:basedOn w:val="ac"/>
    <w:uiPriority w:val="99"/>
    <w:semiHidden/>
    <w:rsid w:val="00415950"/>
    <w:rPr>
      <w:rFonts w:ascii="Courier New" w:eastAsia="宋体" w:hAnsi="Courier New" w:cs="Courier New"/>
      <w:kern w:val="2"/>
    </w:rPr>
  </w:style>
  <w:style w:type="paragraph" w:customStyle="1" w:styleId="affffffffffb">
    <w:name w:val="目录标题"/>
    <w:basedOn w:val="11"/>
    <w:next w:val="aa"/>
    <w:rsid w:val="00415950"/>
    <w:pPr>
      <w:keepLines/>
      <w:widowControl/>
      <w:spacing w:before="480" w:line="276" w:lineRule="auto"/>
      <w:jc w:val="left"/>
      <w:outlineLvl w:val="9"/>
    </w:pPr>
    <w:rPr>
      <w:rFonts w:ascii="Cambria" w:eastAsia="宋体" w:hAnsi="Cambria" w:hint="default"/>
      <w:b/>
      <w:bCs/>
      <w:color w:val="365F91"/>
      <w:kern w:val="0"/>
      <w:szCs w:val="28"/>
    </w:rPr>
  </w:style>
  <w:style w:type="character" w:customStyle="1" w:styleId="Char18">
    <w:name w:val="日期 Char1"/>
    <w:basedOn w:val="ac"/>
    <w:uiPriority w:val="99"/>
    <w:semiHidden/>
    <w:rsid w:val="00415950"/>
    <w:rPr>
      <w:rFonts w:ascii="Times New Roman" w:eastAsia="宋体" w:hAnsi="Times New Roman" w:cs="Times New Roman"/>
      <w:kern w:val="2"/>
      <w:sz w:val="21"/>
      <w:szCs w:val="24"/>
    </w:rPr>
  </w:style>
  <w:style w:type="character" w:customStyle="1" w:styleId="2Char11">
    <w:name w:val="正文文本 2 Char1"/>
    <w:basedOn w:val="ac"/>
    <w:uiPriority w:val="99"/>
    <w:semiHidden/>
    <w:rsid w:val="00415950"/>
    <w:rPr>
      <w:rFonts w:ascii="Times New Roman" w:eastAsia="宋体" w:hAnsi="Times New Roman" w:cs="Times New Roman"/>
      <w:kern w:val="2"/>
      <w:sz w:val="21"/>
      <w:szCs w:val="24"/>
    </w:rPr>
  </w:style>
  <w:style w:type="character" w:customStyle="1" w:styleId="Char19">
    <w:name w:val="批注文字 Char1"/>
    <w:basedOn w:val="ac"/>
    <w:uiPriority w:val="99"/>
    <w:semiHidden/>
    <w:rsid w:val="00415950"/>
    <w:rPr>
      <w:rFonts w:ascii="Times New Roman" w:eastAsia="宋体" w:hAnsi="Times New Roman" w:cs="Times New Roman"/>
      <w:kern w:val="2"/>
      <w:sz w:val="21"/>
      <w:szCs w:val="24"/>
    </w:rPr>
  </w:style>
  <w:style w:type="paragraph" w:styleId="affffffffffc">
    <w:name w:val="List Continue"/>
    <w:basedOn w:val="aa"/>
    <w:rsid w:val="00415950"/>
    <w:pPr>
      <w:adjustRightInd w:val="0"/>
      <w:spacing w:after="120" w:line="360" w:lineRule="atLeast"/>
      <w:ind w:leftChars="200" w:left="420"/>
      <w:jc w:val="left"/>
      <w:textAlignment w:val="baseline"/>
    </w:pPr>
    <w:rPr>
      <w:rFonts w:ascii="Times New Roman" w:hAnsi="Times New Roman"/>
      <w:kern w:val="0"/>
      <w:sz w:val="24"/>
      <w:szCs w:val="20"/>
    </w:rPr>
  </w:style>
  <w:style w:type="character" w:customStyle="1" w:styleId="Char1a">
    <w:name w:val="称呼 Char1"/>
    <w:basedOn w:val="ac"/>
    <w:uiPriority w:val="99"/>
    <w:semiHidden/>
    <w:rsid w:val="00415950"/>
    <w:rPr>
      <w:rFonts w:ascii="Times New Roman" w:eastAsia="宋体" w:hAnsi="Times New Roman" w:cs="Times New Roman"/>
      <w:kern w:val="2"/>
      <w:sz w:val="21"/>
      <w:szCs w:val="24"/>
    </w:rPr>
  </w:style>
  <w:style w:type="character" w:customStyle="1" w:styleId="Char1b">
    <w:name w:val="正文首行缩进 Char1"/>
    <w:basedOn w:val="Char17"/>
    <w:uiPriority w:val="99"/>
    <w:semiHidden/>
    <w:rsid w:val="00415950"/>
    <w:rPr>
      <w:rFonts w:ascii="Times New Roman" w:eastAsia="宋体" w:hAnsi="Times New Roman" w:cs="Times New Roman"/>
      <w:kern w:val="2"/>
      <w:sz w:val="21"/>
      <w:szCs w:val="24"/>
    </w:rPr>
  </w:style>
  <w:style w:type="character" w:customStyle="1" w:styleId="Char1c">
    <w:name w:val="批注框文本 Char1"/>
    <w:basedOn w:val="ac"/>
    <w:uiPriority w:val="99"/>
    <w:semiHidden/>
    <w:rsid w:val="00415950"/>
    <w:rPr>
      <w:rFonts w:ascii="Times New Roman" w:eastAsia="宋体" w:hAnsi="Times New Roman" w:cs="Times New Roman"/>
      <w:kern w:val="2"/>
      <w:sz w:val="18"/>
      <w:szCs w:val="18"/>
    </w:rPr>
  </w:style>
  <w:style w:type="paragraph" w:customStyle="1" w:styleId="xl50">
    <w:name w:val="xl50"/>
    <w:basedOn w:val="aa"/>
    <w:rsid w:val="004159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character" w:customStyle="1" w:styleId="Char1d">
    <w:name w:val="标题 Char1"/>
    <w:basedOn w:val="ac"/>
    <w:uiPriority w:val="10"/>
    <w:rsid w:val="00415950"/>
    <w:rPr>
      <w:rFonts w:ascii="Cambria" w:eastAsia="宋体" w:hAnsi="Cambria" w:cs="Times New Roman"/>
      <w:b/>
      <w:bCs/>
      <w:kern w:val="2"/>
      <w:sz w:val="32"/>
      <w:szCs w:val="32"/>
    </w:rPr>
  </w:style>
  <w:style w:type="character" w:customStyle="1" w:styleId="Char1e">
    <w:name w:val="批注主题 Char1"/>
    <w:basedOn w:val="Char19"/>
    <w:uiPriority w:val="99"/>
    <w:semiHidden/>
    <w:rsid w:val="00415950"/>
    <w:rPr>
      <w:rFonts w:ascii="Times New Roman" w:eastAsia="宋体" w:hAnsi="Times New Roman" w:cs="Times New Roman"/>
      <w:b/>
      <w:bCs/>
      <w:kern w:val="2"/>
      <w:sz w:val="21"/>
      <w:szCs w:val="24"/>
    </w:rPr>
  </w:style>
  <w:style w:type="character" w:customStyle="1" w:styleId="3Char10">
    <w:name w:val="正文文本缩进 3 Char1"/>
    <w:basedOn w:val="ac"/>
    <w:uiPriority w:val="99"/>
    <w:semiHidden/>
    <w:rsid w:val="00415950"/>
    <w:rPr>
      <w:rFonts w:ascii="Times New Roman" w:eastAsia="宋体" w:hAnsi="Times New Roman" w:cs="Times New Roman"/>
      <w:kern w:val="2"/>
      <w:sz w:val="16"/>
      <w:szCs w:val="16"/>
    </w:rPr>
  </w:style>
  <w:style w:type="character" w:customStyle="1" w:styleId="Char23">
    <w:name w:val="页脚 Char2"/>
    <w:basedOn w:val="ac"/>
    <w:uiPriority w:val="99"/>
    <w:semiHidden/>
    <w:rsid w:val="00415950"/>
    <w:rPr>
      <w:rFonts w:ascii="Times New Roman" w:eastAsia="宋体" w:hAnsi="Times New Roman" w:cs="Times New Roman"/>
      <w:kern w:val="2"/>
      <w:sz w:val="18"/>
      <w:szCs w:val="18"/>
    </w:rPr>
  </w:style>
  <w:style w:type="paragraph" w:customStyle="1" w:styleId="xl49">
    <w:name w:val="xl49"/>
    <w:basedOn w:val="aa"/>
    <w:rsid w:val="004159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affffffffffd">
    <w:name w:val="三级节标题"/>
    <w:next w:val="aa"/>
    <w:rsid w:val="00415950"/>
    <w:pPr>
      <w:tabs>
        <w:tab w:val="left" w:pos="1191"/>
      </w:tabs>
      <w:spacing w:before="120" w:after="120" w:line="400" w:lineRule="exact"/>
      <w:ind w:left="851" w:hanging="738"/>
      <w:outlineLvl w:val="3"/>
    </w:pPr>
    <w:rPr>
      <w:rFonts w:ascii="Arial" w:eastAsia="黑体" w:hAnsi="Arial"/>
      <w:b/>
      <w:sz w:val="28"/>
      <w:szCs w:val="28"/>
    </w:rPr>
  </w:style>
  <w:style w:type="paragraph" w:customStyle="1" w:styleId="affffffffffe">
    <w:name w:val="章标题"/>
    <w:next w:val="aa"/>
    <w:rsid w:val="00415950"/>
    <w:pPr>
      <w:spacing w:before="50" w:after="50" w:line="360" w:lineRule="auto"/>
      <w:ind w:left="840" w:hanging="420"/>
      <w:jc w:val="both"/>
      <w:outlineLvl w:val="1"/>
    </w:pPr>
    <w:rPr>
      <w:rFonts w:ascii="黑体" w:eastAsia="黑体"/>
      <w:sz w:val="21"/>
    </w:rPr>
  </w:style>
  <w:style w:type="paragraph" w:customStyle="1" w:styleId="1CharCharCharChar">
    <w:name w:val="1 Char Char Char Char"/>
    <w:basedOn w:val="aa"/>
    <w:rsid w:val="00415950"/>
    <w:rPr>
      <w:rFonts w:ascii="Tahoma" w:hAnsi="Tahoma"/>
      <w:sz w:val="24"/>
      <w:szCs w:val="20"/>
    </w:rPr>
  </w:style>
  <w:style w:type="paragraph" w:customStyle="1" w:styleId="jsc3">
    <w:name w:val="jsc标题3"/>
    <w:basedOn w:val="3"/>
    <w:next w:val="aa"/>
    <w:rsid w:val="00415950"/>
    <w:pPr>
      <w:tabs>
        <w:tab w:val="left" w:pos="360"/>
      </w:tabs>
      <w:spacing w:line="413" w:lineRule="auto"/>
      <w:jc w:val="left"/>
    </w:pPr>
    <w:rPr>
      <w:rFonts w:ascii="Calibri" w:eastAsia="仿宋_GB2312" w:hAnsi="Calibri"/>
      <w:kern w:val="0"/>
      <w:sz w:val="24"/>
    </w:rPr>
  </w:style>
  <w:style w:type="paragraph" w:customStyle="1" w:styleId="afffffffffff">
    <w:name w:val="缩进项目"/>
    <w:basedOn w:val="aa"/>
    <w:rsid w:val="00415950"/>
    <w:pPr>
      <w:widowControl/>
      <w:tabs>
        <w:tab w:val="left" w:pos="1924"/>
      </w:tabs>
      <w:spacing w:line="400" w:lineRule="exact"/>
      <w:ind w:left="1924"/>
      <w:jc w:val="left"/>
      <w:outlineLvl w:val="0"/>
    </w:pPr>
    <w:rPr>
      <w:rFonts w:ascii="宋体" w:hAnsi="Times New Roman"/>
      <w:color w:val="0000FF"/>
      <w:kern w:val="0"/>
      <w:sz w:val="24"/>
      <w:szCs w:val="20"/>
    </w:rPr>
  </w:style>
  <w:style w:type="paragraph" w:customStyle="1" w:styleId="-110">
    <w:name w:val="彩色底纹 - 强调文字颜色 11"/>
    <w:rsid w:val="00415950"/>
    <w:rPr>
      <w:kern w:val="2"/>
      <w:sz w:val="21"/>
      <w:szCs w:val="24"/>
    </w:rPr>
  </w:style>
  <w:style w:type="paragraph" w:customStyle="1" w:styleId="CharCharCharCharCharChar1Char">
    <w:name w:val="Char Char Char Char Char Char1 Char"/>
    <w:basedOn w:val="aa"/>
    <w:rsid w:val="00415950"/>
    <w:pPr>
      <w:widowControl/>
      <w:spacing w:after="160" w:line="240" w:lineRule="exact"/>
      <w:jc w:val="left"/>
    </w:pPr>
    <w:rPr>
      <w:rFonts w:ascii="Verdana" w:hAnsi="Verdana"/>
      <w:kern w:val="0"/>
      <w:szCs w:val="20"/>
      <w:lang w:eastAsia="en-US"/>
    </w:rPr>
  </w:style>
  <w:style w:type="paragraph" w:customStyle="1" w:styleId="afffffffffff0">
    <w:name w:val="表题与图题"/>
    <w:next w:val="aa"/>
    <w:rsid w:val="00415950"/>
    <w:pPr>
      <w:spacing w:line="400" w:lineRule="exact"/>
    </w:pPr>
    <w:rPr>
      <w:sz w:val="22"/>
    </w:rPr>
  </w:style>
  <w:style w:type="paragraph" w:customStyle="1" w:styleId="CharCharf6">
    <w:name w:val="正文首行缩进两字符 Char Char"/>
    <w:basedOn w:val="aa"/>
    <w:rsid w:val="00415950"/>
    <w:pPr>
      <w:spacing w:line="360" w:lineRule="auto"/>
      <w:ind w:firstLineChars="200" w:firstLine="200"/>
    </w:pPr>
    <w:rPr>
      <w:rFonts w:ascii="Times New Roman" w:hAnsi="Times New Roman"/>
      <w:sz w:val="24"/>
      <w:szCs w:val="24"/>
    </w:rPr>
  </w:style>
  <w:style w:type="paragraph" w:customStyle="1" w:styleId="xl41">
    <w:name w:val="xl41"/>
    <w:basedOn w:val="aa"/>
    <w:rsid w:val="0041595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NICMANBodyText">
    <w:name w:val="NICMAN Body Text"/>
    <w:basedOn w:val="aa"/>
    <w:next w:val="af"/>
    <w:rsid w:val="00415950"/>
    <w:pPr>
      <w:spacing w:after="120" w:line="400" w:lineRule="exact"/>
      <w:ind w:firstLine="454"/>
    </w:pPr>
    <w:rPr>
      <w:rFonts w:ascii="Times New Roman" w:hAnsi="Times New Roman"/>
      <w:sz w:val="24"/>
      <w:szCs w:val="20"/>
    </w:rPr>
  </w:style>
  <w:style w:type="paragraph" w:customStyle="1" w:styleId="Char1CharChar">
    <w:name w:val="Char1 Char Char"/>
    <w:basedOn w:val="aa"/>
    <w:rsid w:val="00415950"/>
    <w:rPr>
      <w:rFonts w:ascii="Tahoma" w:hAnsi="Tahoma" w:cs="仿宋_GB2312"/>
      <w:sz w:val="24"/>
      <w:szCs w:val="28"/>
    </w:rPr>
  </w:style>
  <w:style w:type="paragraph" w:customStyle="1" w:styleId="font1">
    <w:name w:val="font1"/>
    <w:basedOn w:val="aa"/>
    <w:rsid w:val="00415950"/>
    <w:pPr>
      <w:widowControl/>
      <w:spacing w:before="100" w:beforeAutospacing="1" w:after="100" w:afterAutospacing="1"/>
      <w:jc w:val="left"/>
    </w:pPr>
    <w:rPr>
      <w:rFonts w:ascii="宋体" w:hAnsi="宋体" w:cs="宋体"/>
      <w:color w:val="000000"/>
      <w:kern w:val="0"/>
      <w:sz w:val="22"/>
    </w:rPr>
  </w:style>
  <w:style w:type="paragraph" w:customStyle="1" w:styleId="Titel2">
    <w:name w:val="Titel 2"/>
    <w:basedOn w:val="aa"/>
    <w:rsid w:val="00415950"/>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xl48">
    <w:name w:val="xl48"/>
    <w:basedOn w:val="aa"/>
    <w:rsid w:val="004159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Style10">
    <w:name w:val="_Style 1"/>
    <w:basedOn w:val="aa"/>
    <w:rsid w:val="00415950"/>
    <w:pPr>
      <w:spacing w:line="360" w:lineRule="auto"/>
      <w:ind w:firstLineChars="200" w:firstLine="420"/>
    </w:pPr>
    <w:rPr>
      <w:rFonts w:eastAsia="仿宋" w:cs="黑体"/>
      <w:sz w:val="24"/>
      <w:szCs w:val="24"/>
    </w:rPr>
  </w:style>
  <w:style w:type="paragraph" w:customStyle="1" w:styleId="Pa2">
    <w:name w:val="Pa2"/>
    <w:basedOn w:val="aa"/>
    <w:next w:val="aa"/>
    <w:rsid w:val="00415950"/>
    <w:pPr>
      <w:autoSpaceDE w:val="0"/>
      <w:autoSpaceDN w:val="0"/>
      <w:adjustRightInd w:val="0"/>
      <w:spacing w:line="151" w:lineRule="atLeast"/>
      <w:jc w:val="left"/>
    </w:pPr>
    <w:rPr>
      <w:rFonts w:ascii=".." w:eastAsia=".." w:hAnsi="Times New Roman"/>
      <w:kern w:val="0"/>
      <w:sz w:val="24"/>
      <w:szCs w:val="24"/>
    </w:rPr>
  </w:style>
  <w:style w:type="paragraph" w:customStyle="1" w:styleId="h">
    <w:name w:val="h段落"/>
    <w:basedOn w:val="aa"/>
    <w:link w:val="hChar0"/>
    <w:rsid w:val="00415950"/>
    <w:pPr>
      <w:spacing w:before="100" w:beforeAutospacing="1" w:after="100" w:afterAutospacing="1" w:line="360" w:lineRule="auto"/>
      <w:ind w:firstLineChars="200" w:firstLine="200"/>
    </w:pPr>
    <w:rPr>
      <w:rFonts w:ascii="Dotum" w:hAnsi="Dotum"/>
      <w:kern w:val="0"/>
      <w:szCs w:val="20"/>
    </w:rPr>
  </w:style>
  <w:style w:type="paragraph" w:customStyle="1" w:styleId="xl47">
    <w:name w:val="xl47"/>
    <w:basedOn w:val="aa"/>
    <w:rsid w:val="0041595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CharCharCharCharChar1Char">
    <w:name w:val="Char Char Char Char Char Char Char Char Char Char Char Char1 Char"/>
    <w:basedOn w:val="aa"/>
    <w:rsid w:val="00415950"/>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Char Char Char"/>
    <w:basedOn w:val="aa"/>
    <w:rsid w:val="00415950"/>
    <w:rPr>
      <w:rFonts w:ascii="Tahoma" w:eastAsia="仿宋_GB2312" w:hAnsi="Tahoma"/>
      <w:sz w:val="24"/>
      <w:szCs w:val="20"/>
    </w:rPr>
  </w:style>
  <w:style w:type="paragraph" w:customStyle="1" w:styleId="240">
    <w:name w:val="样式 正文文字缩进 + 宋体 居中 行距: 固定值 24 磅"/>
    <w:basedOn w:val="aa"/>
    <w:rsid w:val="00415950"/>
    <w:pPr>
      <w:ind w:leftChars="38" w:left="80"/>
    </w:pPr>
    <w:rPr>
      <w:rFonts w:ascii="宋体" w:hAnsi="宋体" w:cs="宋体"/>
      <w:szCs w:val="20"/>
    </w:rPr>
  </w:style>
  <w:style w:type="paragraph" w:customStyle="1" w:styleId="MMTopic3">
    <w:name w:val="MM Topic 3"/>
    <w:basedOn w:val="3"/>
    <w:rsid w:val="00415950"/>
    <w:rPr>
      <w:rFonts w:ascii="Calibri" w:hAnsi="Calibri"/>
    </w:rPr>
  </w:style>
  <w:style w:type="paragraph" w:customStyle="1" w:styleId="2ff4">
    <w:name w:val="正文首行缩进:  2 字符"/>
    <w:basedOn w:val="aa"/>
    <w:rsid w:val="00415950"/>
    <w:pPr>
      <w:widowControl/>
      <w:spacing w:line="360" w:lineRule="auto"/>
      <w:ind w:firstLineChars="200" w:firstLine="482"/>
      <w:jc w:val="left"/>
    </w:pPr>
    <w:rPr>
      <w:rFonts w:ascii="Arial" w:hAnsi="Arial" w:cs="宋体"/>
      <w:kern w:val="0"/>
      <w:sz w:val="24"/>
      <w:szCs w:val="20"/>
    </w:rPr>
  </w:style>
  <w:style w:type="paragraph" w:customStyle="1" w:styleId="310">
    <w:name w:val="列出段落31"/>
    <w:basedOn w:val="aa"/>
    <w:rsid w:val="00415950"/>
    <w:pPr>
      <w:ind w:firstLineChars="200" w:firstLine="420"/>
    </w:pPr>
    <w:rPr>
      <w:rFonts w:ascii="Times New Roman" w:hAnsi="Times New Roman"/>
      <w:szCs w:val="24"/>
    </w:rPr>
  </w:style>
  <w:style w:type="paragraph" w:customStyle="1" w:styleId="2ff5">
    <w:name w:val="2"/>
    <w:basedOn w:val="aa"/>
    <w:next w:val="afd"/>
    <w:rsid w:val="00415950"/>
    <w:rPr>
      <w:rFonts w:ascii="宋体" w:hAnsi="Courier New" w:cs="Courier New"/>
      <w:szCs w:val="21"/>
    </w:rPr>
  </w:style>
  <w:style w:type="paragraph" w:customStyle="1" w:styleId="3f1">
    <w:name w:val="样式3"/>
    <w:basedOn w:val="aa"/>
    <w:rsid w:val="00415950"/>
    <w:pPr>
      <w:spacing w:line="300" w:lineRule="auto"/>
    </w:pPr>
    <w:rPr>
      <w:rFonts w:ascii="宋体" w:hAnsi="Times New Roman"/>
      <w:sz w:val="24"/>
      <w:szCs w:val="20"/>
    </w:rPr>
  </w:style>
  <w:style w:type="paragraph" w:customStyle="1" w:styleId="xl34">
    <w:name w:val="xl34"/>
    <w:basedOn w:val="aa"/>
    <w:rsid w:val="004159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customStyle="1" w:styleId="xl31">
    <w:name w:val="xl31"/>
    <w:basedOn w:val="aa"/>
    <w:rsid w:val="0041595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customStyle="1" w:styleId="afffffffffff1">
    <w:name w:val="表格文字（大）"/>
    <w:basedOn w:val="aa"/>
    <w:rsid w:val="00415950"/>
    <w:pPr>
      <w:spacing w:before="20" w:after="20"/>
    </w:pPr>
    <w:rPr>
      <w:rFonts w:ascii="Century Gothic" w:hAnsi="Century Gothic"/>
      <w:sz w:val="24"/>
      <w:szCs w:val="20"/>
    </w:rPr>
  </w:style>
  <w:style w:type="paragraph" w:customStyle="1" w:styleId="xl33">
    <w:name w:val="xl33"/>
    <w:basedOn w:val="aa"/>
    <w:rsid w:val="004159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22ndlevelh22Header2l22Heading2HiddenHea1">
    <w:name w:val="样式 标题 22nd levelh22Header 2l2第一章 标题 2Heading 2 HiddenHea...1"/>
    <w:basedOn w:val="21"/>
    <w:rsid w:val="00415950"/>
    <w:pPr>
      <w:numPr>
        <w:ilvl w:val="1"/>
        <w:numId w:val="81"/>
      </w:numPr>
      <w:spacing w:line="240" w:lineRule="auto"/>
    </w:pPr>
    <w:rPr>
      <w:rFonts w:ascii="Times New Roman" w:eastAsia="宋体" w:hAnsi="Times New Roman" w:cs="宋体"/>
      <w:sz w:val="28"/>
      <w:szCs w:val="20"/>
    </w:rPr>
  </w:style>
  <w:style w:type="paragraph" w:customStyle="1" w:styleId="TableTextCharChar">
    <w:name w:val="Table Text Char Char"/>
    <w:rsid w:val="00415950"/>
    <w:pPr>
      <w:snapToGrid w:val="0"/>
      <w:spacing w:before="80" w:after="80"/>
    </w:pPr>
    <w:rPr>
      <w:rFonts w:ascii="Arial" w:hAnsi="Arial" w:cs="Arial"/>
      <w:kern w:val="2"/>
      <w:sz w:val="18"/>
      <w:szCs w:val="21"/>
    </w:rPr>
  </w:style>
  <w:style w:type="paragraph" w:customStyle="1" w:styleId="a">
    <w:name w:val="一级条标题"/>
    <w:basedOn w:val="affffffffffe"/>
    <w:next w:val="affffff1"/>
    <w:rsid w:val="00415950"/>
    <w:pPr>
      <w:numPr>
        <w:numId w:val="78"/>
      </w:numPr>
      <w:spacing w:before="0" w:after="0" w:line="240" w:lineRule="auto"/>
      <w:outlineLvl w:val="2"/>
    </w:pPr>
    <w:rPr>
      <w:rFonts w:ascii="Times New Roman" w:eastAsia="宋体"/>
    </w:rPr>
  </w:style>
  <w:style w:type="paragraph" w:customStyle="1" w:styleId="afffffffffff2">
    <w:name w:val="中文摘要正文"/>
    <w:next w:val="aa"/>
    <w:rsid w:val="00415950"/>
    <w:pPr>
      <w:spacing w:line="400" w:lineRule="exact"/>
    </w:pPr>
    <w:rPr>
      <w:sz w:val="24"/>
    </w:rPr>
  </w:style>
  <w:style w:type="paragraph" w:customStyle="1" w:styleId="xl46">
    <w:name w:val="xl46"/>
    <w:basedOn w:val="aa"/>
    <w:rsid w:val="00415950"/>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0">
    <w:name w:val="xl30"/>
    <w:basedOn w:val="aa"/>
    <w:rsid w:val="004159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615">
    <w:name w:val="样式 段后: 6 磅 行距: 固定值 15 磅"/>
    <w:basedOn w:val="aa"/>
    <w:rsid w:val="00415950"/>
    <w:pPr>
      <w:spacing w:after="120" w:line="300" w:lineRule="exact"/>
      <w:ind w:leftChars="600" w:left="600"/>
    </w:pPr>
    <w:rPr>
      <w:rFonts w:ascii="Times New Roman" w:hAnsi="Times New Roman" w:cs="宋体"/>
      <w:szCs w:val="20"/>
    </w:rPr>
  </w:style>
  <w:style w:type="paragraph" w:customStyle="1" w:styleId="xl29">
    <w:name w:val="xl29"/>
    <w:basedOn w:val="aa"/>
    <w:rsid w:val="004159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zw">
    <w:name w:val="zw"/>
    <w:basedOn w:val="aa"/>
    <w:rsid w:val="00415950"/>
    <w:pPr>
      <w:adjustRightInd w:val="0"/>
      <w:spacing w:line="360" w:lineRule="auto"/>
      <w:ind w:firstLine="482"/>
      <w:textAlignment w:val="baseline"/>
    </w:pPr>
    <w:rPr>
      <w:rFonts w:ascii="Arial Narrow" w:eastAsia="楷体_GB2312" w:hAnsi="Arial Narrow"/>
      <w:kern w:val="0"/>
      <w:sz w:val="24"/>
      <w:szCs w:val="20"/>
    </w:rPr>
  </w:style>
  <w:style w:type="paragraph" w:customStyle="1" w:styleId="X11">
    <w:name w:val="标题X.1.1"/>
    <w:basedOn w:val="aa"/>
    <w:next w:val="af"/>
    <w:rsid w:val="00415950"/>
    <w:pPr>
      <w:tabs>
        <w:tab w:val="left" w:pos="540"/>
        <w:tab w:val="left" w:pos="5985"/>
      </w:tabs>
      <w:spacing w:beforeLines="150" w:before="468" w:line="400" w:lineRule="exact"/>
      <w:outlineLvl w:val="2"/>
    </w:pPr>
    <w:rPr>
      <w:rFonts w:ascii="宋体" w:hAnsi="宋体"/>
      <w:b/>
      <w:sz w:val="30"/>
      <w:szCs w:val="30"/>
    </w:rPr>
  </w:style>
  <w:style w:type="paragraph" w:customStyle="1" w:styleId="afffffffffff3">
    <w:name w:val="中文摘要标题"/>
    <w:next w:val="aa"/>
    <w:rsid w:val="00415950"/>
    <w:pPr>
      <w:spacing w:beforeLines="100" w:line="400" w:lineRule="exact"/>
      <w:jc w:val="center"/>
    </w:pPr>
    <w:rPr>
      <w:rFonts w:eastAsia="黑体"/>
      <w:sz w:val="30"/>
    </w:rPr>
  </w:style>
  <w:style w:type="paragraph" w:customStyle="1" w:styleId="xl53">
    <w:name w:val="xl53"/>
    <w:basedOn w:val="aa"/>
    <w:rsid w:val="004159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afffffffffff4">
    <w:name w:val="参考文献"/>
    <w:next w:val="aa"/>
    <w:rsid w:val="00415950"/>
    <w:pPr>
      <w:spacing w:line="400" w:lineRule="exact"/>
    </w:pPr>
    <w:rPr>
      <w:sz w:val="21"/>
    </w:rPr>
  </w:style>
  <w:style w:type="paragraph" w:customStyle="1" w:styleId="ItemStepinTable">
    <w:name w:val="Item Step in Table"/>
    <w:rsid w:val="00415950"/>
    <w:pPr>
      <w:tabs>
        <w:tab w:val="left" w:pos="520"/>
      </w:tabs>
      <w:spacing w:before="40" w:after="40"/>
      <w:ind w:left="520" w:hanging="420"/>
      <w:jc w:val="both"/>
    </w:pPr>
    <w:rPr>
      <w:rFonts w:ascii="Arial" w:hAnsi="Arial"/>
      <w:sz w:val="18"/>
    </w:rPr>
  </w:style>
  <w:style w:type="paragraph" w:customStyle="1" w:styleId="afffffffffff5">
    <w:name w:val="图五"/>
    <w:basedOn w:val="aa"/>
    <w:rsid w:val="00415950"/>
    <w:pPr>
      <w:spacing w:line="240" w:lineRule="exact"/>
      <w:jc w:val="center"/>
    </w:pPr>
    <w:rPr>
      <w:rFonts w:ascii="Times New Roman" w:hAnsi="Times New Roman"/>
      <w:szCs w:val="24"/>
    </w:rPr>
  </w:style>
  <w:style w:type="paragraph" w:customStyle="1" w:styleId="SecC">
    <w:name w:val="SecC"/>
    <w:rsid w:val="00415950"/>
    <w:pPr>
      <w:tabs>
        <w:tab w:val="left" w:pos="1701"/>
        <w:tab w:val="left" w:pos="2126"/>
        <w:tab w:val="left" w:pos="2552"/>
        <w:tab w:val="left" w:pos="3969"/>
        <w:tab w:val="left" w:pos="5670"/>
        <w:tab w:val="right" w:pos="7938"/>
      </w:tabs>
      <w:ind w:left="1701" w:hanging="1701"/>
      <w:jc w:val="both"/>
    </w:pPr>
    <w:rPr>
      <w:rFonts w:ascii="Frutiger 55 Roman" w:hAnsi="Frutiger 55 Roman"/>
      <w:sz w:val="22"/>
      <w:lang w:val="en-GB"/>
    </w:rPr>
  </w:style>
  <w:style w:type="paragraph" w:customStyle="1" w:styleId="Aufzhlung">
    <w:name w:val="Aufzählung"/>
    <w:basedOn w:val="aa"/>
    <w:next w:val="aa"/>
    <w:rsid w:val="00415950"/>
    <w:pPr>
      <w:keepLines/>
      <w:widowControl/>
      <w:tabs>
        <w:tab w:val="left" w:pos="113"/>
        <w:tab w:val="left" w:pos="360"/>
      </w:tabs>
      <w:spacing w:line="228" w:lineRule="exact"/>
      <w:ind w:left="2760" w:hanging="420"/>
      <w:jc w:val="left"/>
    </w:pPr>
    <w:rPr>
      <w:rFonts w:ascii="MetaPlusLF" w:hAnsi="MetaPlusLF"/>
      <w:kern w:val="0"/>
      <w:sz w:val="15"/>
      <w:szCs w:val="20"/>
      <w:lang w:val="de-DE" w:eastAsia="de-DE"/>
    </w:rPr>
  </w:style>
  <w:style w:type="paragraph" w:customStyle="1" w:styleId="xl35">
    <w:name w:val="xl35"/>
    <w:basedOn w:val="aa"/>
    <w:rsid w:val="0041595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6">
    <w:name w:val="xl36"/>
    <w:basedOn w:val="aa"/>
    <w:rsid w:val="00415950"/>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TableTextChar">
    <w:name w:val="Table Text Char"/>
    <w:rsid w:val="00415950"/>
    <w:pPr>
      <w:snapToGrid w:val="0"/>
      <w:spacing w:before="80" w:after="80"/>
    </w:pPr>
    <w:rPr>
      <w:rFonts w:ascii="Arial" w:hAnsi="Arial" w:cs="Arial"/>
      <w:sz w:val="18"/>
      <w:szCs w:val="18"/>
    </w:rPr>
  </w:style>
  <w:style w:type="paragraph" w:customStyle="1" w:styleId="xl52">
    <w:name w:val="xl52"/>
    <w:basedOn w:val="aa"/>
    <w:rsid w:val="0041595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afffffffffff6">
    <w:name w:val="表正文"/>
    <w:basedOn w:val="aa"/>
    <w:next w:val="af5"/>
    <w:rsid w:val="00415950"/>
    <w:pPr>
      <w:spacing w:line="360" w:lineRule="auto"/>
      <w:ind w:firstLineChars="200" w:firstLine="420"/>
    </w:pPr>
    <w:rPr>
      <w:rFonts w:ascii="Times New Roman" w:hAnsi="Times New Roman"/>
      <w:szCs w:val="24"/>
    </w:rPr>
  </w:style>
  <w:style w:type="paragraph" w:customStyle="1" w:styleId="11212">
    <w:name w:val="样式 标题 1 + 四号 居中 段前: 12 磅 段后: 12 磅 行距: 单倍行距"/>
    <w:basedOn w:val="11"/>
    <w:rsid w:val="00415950"/>
    <w:pPr>
      <w:keepLines/>
      <w:tabs>
        <w:tab w:val="left" w:pos="425"/>
      </w:tabs>
      <w:adjustRightInd w:val="0"/>
      <w:spacing w:before="240" w:after="240"/>
      <w:ind w:left="425" w:hanging="425"/>
      <w:jc w:val="center"/>
      <w:textAlignment w:val="baseline"/>
    </w:pPr>
    <w:rPr>
      <w:rFonts w:ascii="Times New Roman" w:eastAsia="宋体" w:hAnsi="Times New Roman" w:hint="default"/>
      <w:b/>
      <w:kern w:val="44"/>
      <w:szCs w:val="20"/>
    </w:rPr>
  </w:style>
  <w:style w:type="paragraph" w:customStyle="1" w:styleId="afffffffffff7">
    <w:name w:val="首页页眉"/>
    <w:basedOn w:val="aff3"/>
    <w:rsid w:val="00415950"/>
    <w:pPr>
      <w:pBdr>
        <w:bottom w:val="none" w:sz="0" w:space="0" w:color="auto"/>
      </w:pBdr>
      <w:spacing w:line="240" w:lineRule="atLeast"/>
      <w:ind w:firstLineChars="200" w:firstLine="420"/>
    </w:pPr>
    <w:rPr>
      <w:kern w:val="0"/>
      <w:sz w:val="21"/>
      <w:szCs w:val="20"/>
      <w:lang w:eastAsia="zh-TW"/>
    </w:rPr>
  </w:style>
  <w:style w:type="paragraph" w:customStyle="1" w:styleId="afffffffffff8">
    <w:name w:val="二级节标题"/>
    <w:next w:val="aa"/>
    <w:rsid w:val="00415950"/>
    <w:pPr>
      <w:tabs>
        <w:tab w:val="left" w:pos="600"/>
        <w:tab w:val="left" w:pos="851"/>
      </w:tabs>
      <w:spacing w:before="240" w:after="240" w:line="400" w:lineRule="exact"/>
      <w:ind w:left="709" w:hanging="709"/>
      <w:outlineLvl w:val="2"/>
    </w:pPr>
    <w:rPr>
      <w:rFonts w:ascii="Arial" w:eastAsia="黑体" w:hAnsi="Arial"/>
      <w:b/>
      <w:sz w:val="30"/>
      <w:szCs w:val="30"/>
    </w:rPr>
  </w:style>
  <w:style w:type="paragraph" w:customStyle="1" w:styleId="xl51">
    <w:name w:val="xl51"/>
    <w:basedOn w:val="aa"/>
    <w:rsid w:val="0041595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42">
    <w:name w:val="xl42"/>
    <w:basedOn w:val="aa"/>
    <w:rsid w:val="004159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123">
    <w:name w:val="123"/>
    <w:basedOn w:val="aa"/>
    <w:rsid w:val="00415950"/>
    <w:pPr>
      <w:spacing w:before="120"/>
      <w:ind w:firstLine="425"/>
    </w:pPr>
    <w:rPr>
      <w:rFonts w:ascii="Times New Roman" w:hAnsi="Times New Roman"/>
      <w:szCs w:val="20"/>
    </w:rPr>
  </w:style>
  <w:style w:type="paragraph" w:customStyle="1" w:styleId="xl40">
    <w:name w:val="xl40"/>
    <w:basedOn w:val="aa"/>
    <w:rsid w:val="004159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3">
    <w:name w:val="xl43"/>
    <w:basedOn w:val="aa"/>
    <w:rsid w:val="0041595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1818">
    <w:name w:val="样式 标题 2 + 宋体 五号 左 段前: 18 磅 段后: 18 磅 行距: 单倍行距"/>
    <w:basedOn w:val="3"/>
    <w:rsid w:val="00415950"/>
    <w:pPr>
      <w:spacing w:before="360" w:after="360" w:line="240" w:lineRule="auto"/>
      <w:jc w:val="left"/>
    </w:pPr>
    <w:rPr>
      <w:rFonts w:ascii="宋体" w:hAnsi="宋体" w:cs="宋体"/>
      <w:sz w:val="21"/>
      <w:szCs w:val="20"/>
    </w:rPr>
  </w:style>
  <w:style w:type="paragraph" w:customStyle="1" w:styleId="StyleStyleHeading2L2h2H2Heading2HiddenHeading2CCBSPAMajorS">
    <w:name w:val="Style Style Heading 2L2h2H2Heading 2 HiddenHeading 2 CCBSPA Major S..."/>
    <w:basedOn w:val="aa"/>
    <w:rsid w:val="00415950"/>
    <w:pPr>
      <w:keepNext/>
      <w:keepLines/>
      <w:spacing w:beforeLines="50" w:afterLines="50" w:line="360" w:lineRule="auto"/>
      <w:outlineLvl w:val="1"/>
    </w:pPr>
    <w:rPr>
      <w:rFonts w:ascii="Times New Roman" w:eastAsia="黑体" w:hAnsi="Times New Roman" w:cs="宋体"/>
      <w:b/>
      <w:bCs/>
      <w:sz w:val="32"/>
      <w:szCs w:val="20"/>
    </w:rPr>
  </w:style>
  <w:style w:type="paragraph" w:customStyle="1" w:styleId="2H2UNDERRUBRIK1-2Underrubrik1prop2Heading2HiddenH">
    <w:name w:val="样式 标题 2H2UNDERRUBRIK 1-2Underrubrik1prop2Heading 2 HiddenH..."/>
    <w:basedOn w:val="21"/>
    <w:rsid w:val="00415950"/>
    <w:pPr>
      <w:keepLines w:val="0"/>
      <w:widowControl/>
      <w:tabs>
        <w:tab w:val="left" w:pos="992"/>
      </w:tabs>
      <w:spacing w:before="240" w:after="240" w:line="240" w:lineRule="auto"/>
      <w:ind w:left="992" w:hanging="567"/>
    </w:pPr>
    <w:rPr>
      <w:rFonts w:ascii="Times New Roman" w:eastAsia="宋体" w:hAnsi="Times New Roman"/>
      <w:b w:val="0"/>
      <w:bCs w:val="0"/>
      <w:sz w:val="30"/>
      <w:szCs w:val="24"/>
    </w:rPr>
  </w:style>
  <w:style w:type="paragraph" w:customStyle="1" w:styleId="jsc1">
    <w:name w:val="jsc标题1"/>
    <w:basedOn w:val="11"/>
    <w:next w:val="aa"/>
    <w:rsid w:val="00415950"/>
    <w:pPr>
      <w:keepLines/>
      <w:tabs>
        <w:tab w:val="left" w:pos="360"/>
      </w:tabs>
      <w:spacing w:before="340" w:after="330" w:line="360" w:lineRule="auto"/>
      <w:jc w:val="left"/>
    </w:pPr>
    <w:rPr>
      <w:rFonts w:ascii="宋体" w:eastAsia="仿宋" w:hAnsi="宋体" w:hint="default"/>
      <w:b/>
      <w:bCs/>
      <w:kern w:val="44"/>
      <w:szCs w:val="44"/>
    </w:rPr>
  </w:style>
  <w:style w:type="paragraph" w:customStyle="1" w:styleId="Char1CharCharCharCharCharChar">
    <w:name w:val="Char1 Char Char Char Char Char Char"/>
    <w:basedOn w:val="aa"/>
    <w:rsid w:val="00415950"/>
    <w:rPr>
      <w:rFonts w:ascii="Tahoma" w:hAnsi="Tahoma"/>
      <w:sz w:val="24"/>
      <w:szCs w:val="20"/>
    </w:rPr>
  </w:style>
  <w:style w:type="paragraph" w:customStyle="1" w:styleId="NewNewNewNew">
    <w:name w:val="正文 New New New New"/>
    <w:rsid w:val="00415950"/>
    <w:pPr>
      <w:widowControl w:val="0"/>
      <w:jc w:val="both"/>
    </w:pPr>
    <w:rPr>
      <w:szCs w:val="24"/>
    </w:rPr>
  </w:style>
  <w:style w:type="paragraph" w:customStyle="1" w:styleId="05615">
    <w:name w:val="样式 左侧:  0 厘米 悬挂缩进: 5 字符 段后: 6 磅 行距: 固定值 15 磅"/>
    <w:basedOn w:val="aa"/>
    <w:rsid w:val="00415950"/>
    <w:pPr>
      <w:spacing w:after="120" w:line="300" w:lineRule="exact"/>
      <w:ind w:left="600" w:hangingChars="600" w:hanging="600"/>
    </w:pPr>
    <w:rPr>
      <w:rFonts w:ascii="Times New Roman" w:hAnsi="Times New Roman" w:cs="宋体"/>
      <w:szCs w:val="20"/>
    </w:rPr>
  </w:style>
  <w:style w:type="paragraph" w:customStyle="1" w:styleId="xl44">
    <w:name w:val="xl44"/>
    <w:basedOn w:val="aa"/>
    <w:rsid w:val="0041595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Style2">
    <w:name w:val="_Style 2"/>
    <w:basedOn w:val="aa"/>
    <w:rsid w:val="00415950"/>
    <w:pPr>
      <w:ind w:firstLineChars="200" w:firstLine="420"/>
    </w:pPr>
    <w:rPr>
      <w:rFonts w:ascii="Times New Roman" w:hAnsi="Times New Roman"/>
      <w:szCs w:val="20"/>
    </w:rPr>
  </w:style>
  <w:style w:type="paragraph" w:customStyle="1" w:styleId="pit">
    <w:name w:val="pit正文"/>
    <w:basedOn w:val="aa"/>
    <w:rsid w:val="00415950"/>
    <w:pPr>
      <w:spacing w:line="400" w:lineRule="exact"/>
    </w:pPr>
    <w:rPr>
      <w:rFonts w:ascii="Times New Roman" w:hAnsi="Times New Roman"/>
      <w:spacing w:val="20"/>
      <w:sz w:val="24"/>
      <w:szCs w:val="20"/>
    </w:rPr>
  </w:style>
  <w:style w:type="paragraph" w:customStyle="1" w:styleId="xl25">
    <w:name w:val="xl25"/>
    <w:basedOn w:val="aa"/>
    <w:rsid w:val="004159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afffffffffff9">
    <w:name w:val=".."/>
    <w:basedOn w:val="Default"/>
    <w:next w:val="Default"/>
    <w:rsid w:val="00415950"/>
    <w:rPr>
      <w:rFonts w:ascii="Times New Roman" w:eastAsia="宋体" w:hAnsi="Times New Roman" w:cs="Times New Roman"/>
      <w:color w:val="auto"/>
    </w:rPr>
  </w:style>
  <w:style w:type="paragraph" w:customStyle="1" w:styleId="CharChar1CharCharCharCharCharChar">
    <w:name w:val="Char Char1 Char Char Char Char Char Char"/>
    <w:basedOn w:val="aa"/>
    <w:rsid w:val="00415950"/>
    <w:pPr>
      <w:widowControl/>
      <w:spacing w:after="160" w:line="360" w:lineRule="auto"/>
      <w:jc w:val="left"/>
    </w:pPr>
    <w:rPr>
      <w:rFonts w:ascii="Verdana" w:eastAsia="仿宋_GB2312" w:hAnsi="Verdana"/>
      <w:b/>
      <w:spacing w:val="-4"/>
      <w:kern w:val="0"/>
      <w:position w:val="-8"/>
      <w:sz w:val="24"/>
      <w:szCs w:val="20"/>
    </w:rPr>
  </w:style>
  <w:style w:type="paragraph" w:customStyle="1" w:styleId="xl32">
    <w:name w:val="xl32"/>
    <w:basedOn w:val="aa"/>
    <w:rsid w:val="0041595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xl37">
    <w:name w:val="xl37"/>
    <w:basedOn w:val="aa"/>
    <w:rsid w:val="0041595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9">
    <w:name w:val="xl39"/>
    <w:basedOn w:val="aa"/>
    <w:rsid w:val="004159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22ndlevelh22Header2l22Heading2HiddenHea">
    <w:name w:val="样式 标题 22nd levelh22Header 2l2第一章 标题 2Heading 2 HiddenHea..."/>
    <w:basedOn w:val="21"/>
    <w:rsid w:val="00415950"/>
    <w:pPr>
      <w:numPr>
        <w:ilvl w:val="1"/>
        <w:numId w:val="87"/>
      </w:numPr>
      <w:tabs>
        <w:tab w:val="left" w:pos="992"/>
      </w:tabs>
      <w:spacing w:line="240" w:lineRule="auto"/>
    </w:pPr>
    <w:rPr>
      <w:rFonts w:ascii="Times New Roman" w:eastAsia="宋体" w:hAnsi="Times New Roman" w:cs="宋体"/>
      <w:sz w:val="24"/>
      <w:szCs w:val="24"/>
    </w:rPr>
  </w:style>
  <w:style w:type="paragraph" w:customStyle="1" w:styleId="xl45">
    <w:name w:val="xl45"/>
    <w:basedOn w:val="aa"/>
    <w:rsid w:val="0041595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3f2">
    <w:name w:val="标题3"/>
    <w:basedOn w:val="3"/>
    <w:rsid w:val="00415950"/>
    <w:rPr>
      <w:rFonts w:ascii="宋体" w:hAnsi="宋体"/>
      <w:sz w:val="28"/>
      <w:szCs w:val="28"/>
    </w:rPr>
  </w:style>
  <w:style w:type="paragraph" w:customStyle="1" w:styleId="xl27">
    <w:name w:val="xl27"/>
    <w:basedOn w:val="aa"/>
    <w:rsid w:val="004159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affffffffff9">
    <w:name w:val="我的段落"/>
    <w:basedOn w:val="aa"/>
    <w:link w:val="affffffffff8"/>
    <w:rsid w:val="00415950"/>
    <w:pPr>
      <w:spacing w:line="360" w:lineRule="auto"/>
      <w:ind w:firstLineChars="200" w:firstLine="560"/>
    </w:pPr>
    <w:rPr>
      <w:rFonts w:ascii="仿宋" w:eastAsia="仿宋" w:hAnsi="仿宋" w:cs="宋体"/>
      <w:color w:val="000000"/>
      <w:kern w:val="0"/>
      <w:sz w:val="28"/>
      <w:szCs w:val="28"/>
    </w:rPr>
  </w:style>
  <w:style w:type="paragraph" w:customStyle="1" w:styleId="3f3">
    <w:name w:val="列出段落3"/>
    <w:basedOn w:val="aa"/>
    <w:rsid w:val="00415950"/>
    <w:pPr>
      <w:ind w:firstLineChars="200" w:firstLine="420"/>
    </w:pPr>
  </w:style>
  <w:style w:type="paragraph" w:customStyle="1" w:styleId="afffffffffffa">
    <w:name w:val="一级节标题"/>
    <w:next w:val="aa"/>
    <w:rsid w:val="00415950"/>
    <w:pPr>
      <w:spacing w:before="360" w:after="360"/>
      <w:outlineLvl w:val="1"/>
    </w:pPr>
    <w:rPr>
      <w:rFonts w:eastAsia="黑体"/>
      <w:b/>
      <w:sz w:val="30"/>
    </w:rPr>
  </w:style>
  <w:style w:type="paragraph" w:customStyle="1" w:styleId="64">
    <w:name w:val="正文6"/>
    <w:basedOn w:val="aa"/>
    <w:rsid w:val="00415950"/>
    <w:pPr>
      <w:widowControl/>
      <w:spacing w:before="100" w:beforeAutospacing="1" w:after="100" w:afterAutospacing="1"/>
      <w:jc w:val="left"/>
    </w:pPr>
    <w:rPr>
      <w:rFonts w:ascii="宋体" w:hAnsi="宋体" w:cs="宋体"/>
      <w:kern w:val="0"/>
      <w:sz w:val="24"/>
      <w:szCs w:val="24"/>
    </w:rPr>
  </w:style>
  <w:style w:type="table" w:customStyle="1" w:styleId="TableNormal">
    <w:name w:val="Table Normal"/>
    <w:uiPriority w:val="2"/>
    <w:unhideWhenUsed/>
    <w:qFormat/>
    <w:rsid w:val="00415950"/>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font51">
    <w:name w:val="font51"/>
    <w:basedOn w:val="ac"/>
    <w:rsid w:val="00415950"/>
    <w:rPr>
      <w:rFonts w:ascii="宋体" w:eastAsia="宋体" w:hAnsi="宋体" w:cs="宋体" w:hint="eastAsia"/>
      <w:color w:val="000000"/>
      <w:sz w:val="24"/>
      <w:szCs w:val="24"/>
      <w:u w:val="none"/>
    </w:rPr>
  </w:style>
  <w:style w:type="paragraph" w:customStyle="1" w:styleId="55">
    <w:name w:val="样式5"/>
    <w:basedOn w:val="aa"/>
    <w:link w:val="5Char"/>
    <w:qFormat/>
    <w:rsid w:val="00415950"/>
    <w:pPr>
      <w:snapToGrid w:val="0"/>
      <w:spacing w:line="460" w:lineRule="exact"/>
      <w:ind w:firstLineChars="200" w:firstLine="560"/>
      <w:jc w:val="left"/>
    </w:pPr>
    <w:rPr>
      <w:rFonts w:ascii="仿宋" w:eastAsia="仿宋" w:hAnsi="仿宋"/>
      <w:bCs/>
      <w:color w:val="000000" w:themeColor="text1"/>
      <w:sz w:val="28"/>
      <w:szCs w:val="28"/>
    </w:rPr>
  </w:style>
  <w:style w:type="paragraph" w:customStyle="1" w:styleId="81">
    <w:name w:val="样式8"/>
    <w:basedOn w:val="aa"/>
    <w:link w:val="8Char"/>
    <w:qFormat/>
    <w:rsid w:val="00415950"/>
    <w:pPr>
      <w:snapToGrid w:val="0"/>
      <w:spacing w:line="460" w:lineRule="exact"/>
      <w:ind w:firstLineChars="200" w:firstLine="562"/>
      <w:jc w:val="left"/>
    </w:pPr>
    <w:rPr>
      <w:rFonts w:ascii="仿宋" w:eastAsia="仿宋" w:hAnsi="仿宋"/>
      <w:b/>
      <w:bCs/>
      <w:color w:val="000000" w:themeColor="text1"/>
      <w:sz w:val="28"/>
      <w:szCs w:val="28"/>
    </w:rPr>
  </w:style>
  <w:style w:type="character" w:customStyle="1" w:styleId="5Char">
    <w:name w:val="样式5 Char"/>
    <w:basedOn w:val="ac"/>
    <w:link w:val="55"/>
    <w:rsid w:val="00415950"/>
    <w:rPr>
      <w:rFonts w:ascii="仿宋" w:eastAsia="仿宋" w:hAnsi="仿宋"/>
      <w:bCs/>
      <w:color w:val="000000" w:themeColor="text1"/>
      <w:kern w:val="2"/>
      <w:sz w:val="28"/>
      <w:szCs w:val="28"/>
    </w:rPr>
  </w:style>
  <w:style w:type="character" w:customStyle="1" w:styleId="8Char">
    <w:name w:val="样式8 Char"/>
    <w:basedOn w:val="ac"/>
    <w:link w:val="81"/>
    <w:rsid w:val="00415950"/>
    <w:rPr>
      <w:rFonts w:ascii="仿宋" w:eastAsia="仿宋" w:hAnsi="仿宋"/>
      <w:b/>
      <w:bCs/>
      <w:color w:val="000000" w:themeColor="text1"/>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62998">
      <w:bodyDiv w:val="1"/>
      <w:marLeft w:val="0"/>
      <w:marRight w:val="0"/>
      <w:marTop w:val="0"/>
      <w:marBottom w:val="0"/>
      <w:divBdr>
        <w:top w:val="none" w:sz="0" w:space="0" w:color="auto"/>
        <w:left w:val="none" w:sz="0" w:space="0" w:color="auto"/>
        <w:bottom w:val="none" w:sz="0" w:space="0" w:color="auto"/>
        <w:right w:val="none" w:sz="0" w:space="0" w:color="auto"/>
      </w:divBdr>
    </w:div>
    <w:div w:id="100145853">
      <w:bodyDiv w:val="1"/>
      <w:marLeft w:val="0"/>
      <w:marRight w:val="0"/>
      <w:marTop w:val="0"/>
      <w:marBottom w:val="0"/>
      <w:divBdr>
        <w:top w:val="none" w:sz="0" w:space="0" w:color="auto"/>
        <w:left w:val="none" w:sz="0" w:space="0" w:color="auto"/>
        <w:bottom w:val="none" w:sz="0" w:space="0" w:color="auto"/>
        <w:right w:val="none" w:sz="0" w:space="0" w:color="auto"/>
      </w:divBdr>
    </w:div>
    <w:div w:id="167527088">
      <w:bodyDiv w:val="1"/>
      <w:marLeft w:val="0"/>
      <w:marRight w:val="0"/>
      <w:marTop w:val="0"/>
      <w:marBottom w:val="0"/>
      <w:divBdr>
        <w:top w:val="none" w:sz="0" w:space="0" w:color="auto"/>
        <w:left w:val="none" w:sz="0" w:space="0" w:color="auto"/>
        <w:bottom w:val="none" w:sz="0" w:space="0" w:color="auto"/>
        <w:right w:val="none" w:sz="0" w:space="0" w:color="auto"/>
      </w:divBdr>
    </w:div>
    <w:div w:id="188493079">
      <w:bodyDiv w:val="1"/>
      <w:marLeft w:val="0"/>
      <w:marRight w:val="0"/>
      <w:marTop w:val="0"/>
      <w:marBottom w:val="0"/>
      <w:divBdr>
        <w:top w:val="none" w:sz="0" w:space="0" w:color="auto"/>
        <w:left w:val="none" w:sz="0" w:space="0" w:color="auto"/>
        <w:bottom w:val="none" w:sz="0" w:space="0" w:color="auto"/>
        <w:right w:val="none" w:sz="0" w:space="0" w:color="auto"/>
      </w:divBdr>
    </w:div>
    <w:div w:id="287248696">
      <w:bodyDiv w:val="1"/>
      <w:marLeft w:val="0"/>
      <w:marRight w:val="0"/>
      <w:marTop w:val="0"/>
      <w:marBottom w:val="0"/>
      <w:divBdr>
        <w:top w:val="none" w:sz="0" w:space="0" w:color="auto"/>
        <w:left w:val="none" w:sz="0" w:space="0" w:color="auto"/>
        <w:bottom w:val="none" w:sz="0" w:space="0" w:color="auto"/>
        <w:right w:val="none" w:sz="0" w:space="0" w:color="auto"/>
      </w:divBdr>
    </w:div>
    <w:div w:id="315577251">
      <w:bodyDiv w:val="1"/>
      <w:marLeft w:val="0"/>
      <w:marRight w:val="0"/>
      <w:marTop w:val="0"/>
      <w:marBottom w:val="0"/>
      <w:divBdr>
        <w:top w:val="none" w:sz="0" w:space="0" w:color="auto"/>
        <w:left w:val="none" w:sz="0" w:space="0" w:color="auto"/>
        <w:bottom w:val="none" w:sz="0" w:space="0" w:color="auto"/>
        <w:right w:val="none" w:sz="0" w:space="0" w:color="auto"/>
      </w:divBdr>
    </w:div>
    <w:div w:id="443311352">
      <w:bodyDiv w:val="1"/>
      <w:marLeft w:val="0"/>
      <w:marRight w:val="0"/>
      <w:marTop w:val="0"/>
      <w:marBottom w:val="0"/>
      <w:divBdr>
        <w:top w:val="none" w:sz="0" w:space="0" w:color="auto"/>
        <w:left w:val="none" w:sz="0" w:space="0" w:color="auto"/>
        <w:bottom w:val="none" w:sz="0" w:space="0" w:color="auto"/>
        <w:right w:val="none" w:sz="0" w:space="0" w:color="auto"/>
      </w:divBdr>
    </w:div>
    <w:div w:id="548496789">
      <w:bodyDiv w:val="1"/>
      <w:marLeft w:val="0"/>
      <w:marRight w:val="0"/>
      <w:marTop w:val="0"/>
      <w:marBottom w:val="0"/>
      <w:divBdr>
        <w:top w:val="none" w:sz="0" w:space="0" w:color="auto"/>
        <w:left w:val="none" w:sz="0" w:space="0" w:color="auto"/>
        <w:bottom w:val="none" w:sz="0" w:space="0" w:color="auto"/>
        <w:right w:val="none" w:sz="0" w:space="0" w:color="auto"/>
      </w:divBdr>
    </w:div>
    <w:div w:id="720710281">
      <w:bodyDiv w:val="1"/>
      <w:marLeft w:val="0"/>
      <w:marRight w:val="0"/>
      <w:marTop w:val="0"/>
      <w:marBottom w:val="0"/>
      <w:divBdr>
        <w:top w:val="none" w:sz="0" w:space="0" w:color="auto"/>
        <w:left w:val="none" w:sz="0" w:space="0" w:color="auto"/>
        <w:bottom w:val="none" w:sz="0" w:space="0" w:color="auto"/>
        <w:right w:val="none" w:sz="0" w:space="0" w:color="auto"/>
      </w:divBdr>
    </w:div>
    <w:div w:id="805780178">
      <w:bodyDiv w:val="1"/>
      <w:marLeft w:val="0"/>
      <w:marRight w:val="0"/>
      <w:marTop w:val="0"/>
      <w:marBottom w:val="0"/>
      <w:divBdr>
        <w:top w:val="none" w:sz="0" w:space="0" w:color="auto"/>
        <w:left w:val="none" w:sz="0" w:space="0" w:color="auto"/>
        <w:bottom w:val="none" w:sz="0" w:space="0" w:color="auto"/>
        <w:right w:val="none" w:sz="0" w:space="0" w:color="auto"/>
      </w:divBdr>
    </w:div>
    <w:div w:id="907573892">
      <w:bodyDiv w:val="1"/>
      <w:marLeft w:val="0"/>
      <w:marRight w:val="0"/>
      <w:marTop w:val="0"/>
      <w:marBottom w:val="0"/>
      <w:divBdr>
        <w:top w:val="none" w:sz="0" w:space="0" w:color="auto"/>
        <w:left w:val="none" w:sz="0" w:space="0" w:color="auto"/>
        <w:bottom w:val="none" w:sz="0" w:space="0" w:color="auto"/>
        <w:right w:val="none" w:sz="0" w:space="0" w:color="auto"/>
      </w:divBdr>
    </w:div>
    <w:div w:id="944582030">
      <w:bodyDiv w:val="1"/>
      <w:marLeft w:val="0"/>
      <w:marRight w:val="0"/>
      <w:marTop w:val="0"/>
      <w:marBottom w:val="0"/>
      <w:divBdr>
        <w:top w:val="none" w:sz="0" w:space="0" w:color="auto"/>
        <w:left w:val="none" w:sz="0" w:space="0" w:color="auto"/>
        <w:bottom w:val="none" w:sz="0" w:space="0" w:color="auto"/>
        <w:right w:val="none" w:sz="0" w:space="0" w:color="auto"/>
      </w:divBdr>
    </w:div>
    <w:div w:id="1016619938">
      <w:bodyDiv w:val="1"/>
      <w:marLeft w:val="0"/>
      <w:marRight w:val="0"/>
      <w:marTop w:val="0"/>
      <w:marBottom w:val="0"/>
      <w:divBdr>
        <w:top w:val="none" w:sz="0" w:space="0" w:color="auto"/>
        <w:left w:val="none" w:sz="0" w:space="0" w:color="auto"/>
        <w:bottom w:val="none" w:sz="0" w:space="0" w:color="auto"/>
        <w:right w:val="none" w:sz="0" w:space="0" w:color="auto"/>
      </w:divBdr>
    </w:div>
    <w:div w:id="1171681737">
      <w:bodyDiv w:val="1"/>
      <w:marLeft w:val="0"/>
      <w:marRight w:val="0"/>
      <w:marTop w:val="0"/>
      <w:marBottom w:val="0"/>
      <w:divBdr>
        <w:top w:val="none" w:sz="0" w:space="0" w:color="auto"/>
        <w:left w:val="none" w:sz="0" w:space="0" w:color="auto"/>
        <w:bottom w:val="none" w:sz="0" w:space="0" w:color="auto"/>
        <w:right w:val="none" w:sz="0" w:space="0" w:color="auto"/>
      </w:divBdr>
    </w:div>
    <w:div w:id="1181359726">
      <w:bodyDiv w:val="1"/>
      <w:marLeft w:val="0"/>
      <w:marRight w:val="0"/>
      <w:marTop w:val="0"/>
      <w:marBottom w:val="0"/>
      <w:divBdr>
        <w:top w:val="none" w:sz="0" w:space="0" w:color="auto"/>
        <w:left w:val="none" w:sz="0" w:space="0" w:color="auto"/>
        <w:bottom w:val="none" w:sz="0" w:space="0" w:color="auto"/>
        <w:right w:val="none" w:sz="0" w:space="0" w:color="auto"/>
      </w:divBdr>
    </w:div>
    <w:div w:id="1186552613">
      <w:bodyDiv w:val="1"/>
      <w:marLeft w:val="0"/>
      <w:marRight w:val="0"/>
      <w:marTop w:val="0"/>
      <w:marBottom w:val="0"/>
      <w:divBdr>
        <w:top w:val="none" w:sz="0" w:space="0" w:color="auto"/>
        <w:left w:val="none" w:sz="0" w:space="0" w:color="auto"/>
        <w:bottom w:val="none" w:sz="0" w:space="0" w:color="auto"/>
        <w:right w:val="none" w:sz="0" w:space="0" w:color="auto"/>
      </w:divBdr>
    </w:div>
    <w:div w:id="1214390688">
      <w:bodyDiv w:val="1"/>
      <w:marLeft w:val="0"/>
      <w:marRight w:val="0"/>
      <w:marTop w:val="0"/>
      <w:marBottom w:val="0"/>
      <w:divBdr>
        <w:top w:val="none" w:sz="0" w:space="0" w:color="auto"/>
        <w:left w:val="none" w:sz="0" w:space="0" w:color="auto"/>
        <w:bottom w:val="none" w:sz="0" w:space="0" w:color="auto"/>
        <w:right w:val="none" w:sz="0" w:space="0" w:color="auto"/>
      </w:divBdr>
    </w:div>
    <w:div w:id="1381393976">
      <w:bodyDiv w:val="1"/>
      <w:marLeft w:val="0"/>
      <w:marRight w:val="0"/>
      <w:marTop w:val="0"/>
      <w:marBottom w:val="0"/>
      <w:divBdr>
        <w:top w:val="none" w:sz="0" w:space="0" w:color="auto"/>
        <w:left w:val="none" w:sz="0" w:space="0" w:color="auto"/>
        <w:bottom w:val="none" w:sz="0" w:space="0" w:color="auto"/>
        <w:right w:val="none" w:sz="0" w:space="0" w:color="auto"/>
      </w:divBdr>
    </w:div>
    <w:div w:id="1496650296">
      <w:bodyDiv w:val="1"/>
      <w:marLeft w:val="0"/>
      <w:marRight w:val="0"/>
      <w:marTop w:val="0"/>
      <w:marBottom w:val="0"/>
      <w:divBdr>
        <w:top w:val="none" w:sz="0" w:space="0" w:color="auto"/>
        <w:left w:val="none" w:sz="0" w:space="0" w:color="auto"/>
        <w:bottom w:val="none" w:sz="0" w:space="0" w:color="auto"/>
        <w:right w:val="none" w:sz="0" w:space="0" w:color="auto"/>
      </w:divBdr>
    </w:div>
    <w:div w:id="1746756757">
      <w:bodyDiv w:val="1"/>
      <w:marLeft w:val="0"/>
      <w:marRight w:val="0"/>
      <w:marTop w:val="0"/>
      <w:marBottom w:val="0"/>
      <w:divBdr>
        <w:top w:val="none" w:sz="0" w:space="0" w:color="auto"/>
        <w:left w:val="none" w:sz="0" w:space="0" w:color="auto"/>
        <w:bottom w:val="none" w:sz="0" w:space="0" w:color="auto"/>
        <w:right w:val="none" w:sz="0" w:space="0" w:color="auto"/>
      </w:divBdr>
    </w:div>
    <w:div w:id="1753239320">
      <w:bodyDiv w:val="1"/>
      <w:marLeft w:val="0"/>
      <w:marRight w:val="0"/>
      <w:marTop w:val="0"/>
      <w:marBottom w:val="0"/>
      <w:divBdr>
        <w:top w:val="none" w:sz="0" w:space="0" w:color="auto"/>
        <w:left w:val="none" w:sz="0" w:space="0" w:color="auto"/>
        <w:bottom w:val="none" w:sz="0" w:space="0" w:color="auto"/>
        <w:right w:val="none" w:sz="0" w:space="0" w:color="auto"/>
      </w:divBdr>
    </w:div>
    <w:div w:id="1842622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ccgp.gov.cn/"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BBFD9E-69E5-4F56-B9C2-BC833C253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Pages>
  <Words>19438</Words>
  <Characters>110801</Characters>
  <Application>Microsoft Office Word</Application>
  <DocSecurity>0</DocSecurity>
  <Lines>923</Lines>
  <Paragraphs>259</Paragraphs>
  <ScaleCrop>false</ScaleCrop>
  <Company>中技国际招标有限公司</Company>
  <LinksUpToDate>false</LinksUpToDate>
  <CharactersWithSpaces>129980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交通运输部海事局北京数据中心机房租赁项目</dc:title>
  <dc:creator>lush</dc:creator>
  <cp:lastModifiedBy>yao qi</cp:lastModifiedBy>
  <cp:revision>20</cp:revision>
  <cp:lastPrinted>2022-11-10T00:53:00Z</cp:lastPrinted>
  <dcterms:created xsi:type="dcterms:W3CDTF">2022-11-15T02:50:00Z</dcterms:created>
  <dcterms:modified xsi:type="dcterms:W3CDTF">2022-11-18T05:08:00Z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86BC926F4F3748A2B52D85EA388369FF</vt:lpwstr>
  </property>
</Properties>
</file>