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采购结果更正原因说明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中国计量大学计量大厦电梯更新工程</w:t>
      </w:r>
      <w:r>
        <w:rPr>
          <w:rFonts w:hint="eastAsia" w:ascii="仿宋" w:hAnsi="仿宋" w:eastAsia="仿宋" w:cs="仿宋"/>
          <w:sz w:val="28"/>
          <w:szCs w:val="32"/>
        </w:rPr>
        <w:t>项目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项目编号：</w:t>
      </w:r>
      <w:r>
        <w:rPr>
          <w:rFonts w:hint="eastAsia" w:ascii="仿宋" w:hAnsi="仿宋" w:eastAsia="仿宋" w:cs="仿宋"/>
          <w:sz w:val="28"/>
          <w:szCs w:val="28"/>
          <w:u w:val="none"/>
        </w:rPr>
        <w:t>CTZB-2024050066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于2024年6月24日发布采购结果公告，2024年6月25日</w:t>
      </w:r>
      <w:r>
        <w:rPr>
          <w:rFonts w:hint="eastAsia" w:ascii="仿宋" w:hAnsi="仿宋" w:eastAsia="仿宋" w:cs="仿宋"/>
          <w:sz w:val="28"/>
          <w:szCs w:val="32"/>
        </w:rPr>
        <w:t>收到</w:t>
      </w:r>
      <w:r>
        <w:rPr>
          <w:rFonts w:hint="eastAsia" w:ascii="仿宋" w:hAnsi="仿宋" w:eastAsia="仿宋" w:cs="仿宋"/>
          <w:sz w:val="28"/>
          <w:szCs w:val="32"/>
          <w:u w:val="single"/>
          <w:lang w:val="en-US" w:eastAsia="zh-CN"/>
        </w:rPr>
        <w:t>四川众资原建筑工程有限公司</w:t>
      </w:r>
      <w:r>
        <w:rPr>
          <w:rFonts w:hint="eastAsia" w:ascii="仿宋" w:hAnsi="仿宋" w:eastAsia="仿宋" w:cs="仿宋"/>
          <w:sz w:val="28"/>
          <w:szCs w:val="32"/>
        </w:rPr>
        <w:t>对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本项目</w:t>
      </w:r>
      <w:r>
        <w:rPr>
          <w:rFonts w:hint="eastAsia" w:ascii="仿宋" w:hAnsi="仿宋" w:eastAsia="仿宋" w:cs="仿宋"/>
          <w:sz w:val="28"/>
          <w:szCs w:val="32"/>
          <w:u w:val="none"/>
        </w:rPr>
        <w:t>中标（成交）结果</w:t>
      </w:r>
      <w:r>
        <w:rPr>
          <w:rFonts w:hint="eastAsia" w:ascii="仿宋" w:hAnsi="仿宋" w:eastAsia="仿宋" w:cs="仿宋"/>
          <w:sz w:val="28"/>
          <w:szCs w:val="32"/>
        </w:rPr>
        <w:t>提出的质疑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经调查认定质疑事项成立。</w:t>
      </w:r>
      <w:r>
        <w:rPr>
          <w:rFonts w:hint="eastAsia" w:ascii="仿宋" w:hAnsi="仿宋" w:eastAsia="仿宋" w:cs="仿宋"/>
          <w:sz w:val="28"/>
          <w:szCs w:val="32"/>
          <w:u w:val="none"/>
          <w:lang w:val="en-US" w:eastAsia="zh-CN"/>
        </w:rPr>
        <w:t>根据《政府采购质疑和投诉办法》（财政部94号令）第十六条第(二)款、《浙江省政府采购供应商质疑处理办法》（浙财采监〔2012〕18号）第二十九条第(三)款规定，取消原成交供应商</w:t>
      </w:r>
      <w:r>
        <w:rPr>
          <w:rFonts w:hint="eastAsia" w:ascii="仿宋" w:hAnsi="仿宋" w:eastAsia="仿宋" w:cs="仿宋"/>
          <w:sz w:val="28"/>
          <w:szCs w:val="32"/>
          <w:u w:val="single"/>
          <w:lang w:val="en-US" w:eastAsia="zh-CN"/>
        </w:rPr>
        <w:t>西子电梯科技有限公司</w:t>
      </w:r>
      <w:r>
        <w:rPr>
          <w:rFonts w:hint="eastAsia" w:ascii="仿宋" w:hAnsi="仿宋" w:eastAsia="仿宋" w:cs="仿宋"/>
          <w:sz w:val="28"/>
          <w:szCs w:val="32"/>
          <w:u w:val="none"/>
          <w:lang w:val="en-US" w:eastAsia="zh-CN"/>
        </w:rPr>
        <w:t>成交资格，依法另行确定本项目第二成交候选供应商</w:t>
      </w:r>
      <w:r>
        <w:rPr>
          <w:rFonts w:hint="eastAsia" w:ascii="仿宋" w:hAnsi="仿宋" w:eastAsia="仿宋" w:cs="仿宋"/>
          <w:sz w:val="28"/>
          <w:szCs w:val="32"/>
          <w:u w:val="single"/>
          <w:lang w:val="en-US" w:eastAsia="zh-CN"/>
        </w:rPr>
        <w:t>浙江鸿顺达建设集团有限公司</w:t>
      </w:r>
      <w:r>
        <w:rPr>
          <w:rFonts w:hint="eastAsia" w:ascii="仿宋" w:hAnsi="仿宋" w:eastAsia="仿宋" w:cs="仿宋"/>
          <w:sz w:val="28"/>
          <w:szCs w:val="32"/>
          <w:u w:val="none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32"/>
          <w:u w:val="none"/>
          <w:lang w:val="en-US" w:eastAsia="zh-CN"/>
        </w:rPr>
        <w:t>成交供应商。</w:t>
      </w:r>
    </w:p>
    <w:p>
      <w:pPr>
        <w:rPr>
          <w:rFonts w:hint="default" w:ascii="仿宋" w:hAnsi="仿宋" w:eastAsia="仿宋" w:cs="仿宋"/>
          <w:sz w:val="28"/>
          <w:szCs w:val="3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MThiMjBhODJiNjQ5NWU1MzQ1MWViYzNiN2UzMmMifQ=="/>
  </w:docVars>
  <w:rsids>
    <w:rsidRoot w:val="00000000"/>
    <w:rsid w:val="727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2024-07-01T06:32:15Z</dcterms:created>
  <dc:creator>86137</dc:creator>
  <cp:lastModifiedBy>朝晖</cp:lastModifiedBy>
  <dcterms:modified xsi:type="dcterms:W3CDTF">2024-07-01T06:39:56Z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AD06289B729C43B9A8F8C13F55BA392F_12</vt:lpwstr>
  </property>
</Properties>
</file>