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A38FF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32323"/>
          <w:spacing w:val="0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32323"/>
          <w:spacing w:val="0"/>
          <w:sz w:val="30"/>
          <w:szCs w:val="30"/>
          <w:bdr w:val="none" w:color="auto" w:sz="0" w:space="0"/>
          <w:shd w:val="clear" w:fill="FFFFFF"/>
        </w:rPr>
        <w:t>新源县中医医院医疗服务能力信息化提升建设项目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32323"/>
          <w:spacing w:val="0"/>
          <w:sz w:val="30"/>
          <w:szCs w:val="30"/>
          <w:bdr w:val="none" w:color="auto" w:sz="0" w:space="0"/>
          <w:shd w:val="clear" w:fill="FFFFFF"/>
          <w:lang w:eastAsia="zh-CN"/>
        </w:rPr>
        <w:t>采购文件更正公告</w:t>
      </w:r>
    </w:p>
    <w:p w14:paraId="2F55046D">
      <w:pPr>
        <w:pStyle w:val="6"/>
        <w:spacing w:line="400" w:lineRule="exact"/>
        <w:ind w:firstLine="560"/>
        <w:jc w:val="both"/>
        <w:rPr>
          <w:rFonts w:hint="eastAsia" w:ascii="仿宋" w:hAnsi="仿宋" w:eastAsia="仿宋" w:cs="Times New Roman"/>
          <w:sz w:val="30"/>
          <w:szCs w:val="30"/>
          <w:lang w:val="en-US" w:eastAsia="zh-CN"/>
        </w:rPr>
      </w:pPr>
    </w:p>
    <w:p w14:paraId="245710CE">
      <w:pPr>
        <w:pStyle w:val="6"/>
        <w:spacing w:line="400" w:lineRule="exact"/>
        <w:ind w:firstLine="560"/>
        <w:jc w:val="both"/>
        <w:rPr>
          <w:rFonts w:hint="eastAsia" w:ascii="仿宋" w:hAnsi="仿宋" w:eastAsia="仿宋" w:cs="Times New Roman"/>
          <w:sz w:val="30"/>
          <w:szCs w:val="30"/>
          <w:lang w:val="en-US" w:eastAsia="zh-CN"/>
        </w:rPr>
      </w:pPr>
    </w:p>
    <w:p w14:paraId="03518B4F">
      <w:pPr>
        <w:pStyle w:val="6"/>
        <w:spacing w:line="400" w:lineRule="exact"/>
        <w:ind w:firstLine="560"/>
        <w:jc w:val="both"/>
        <w:rPr>
          <w:rFonts w:hint="default" w:ascii="仿宋" w:hAnsi="仿宋" w:eastAsia="仿宋" w:cs="Times New Roman"/>
          <w:sz w:val="30"/>
          <w:szCs w:val="30"/>
          <w:lang w:val="en-US" w:eastAsia="zh-CN"/>
        </w:rPr>
      </w:pP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一、</w:t>
      </w:r>
      <w:bookmarkStart w:id="0" w:name="OLE_LINK3"/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招标文件原文件编号</w:t>
      </w:r>
      <w:bookmarkStart w:id="1" w:name="OLE_LINK2"/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>Y</w:t>
      </w:r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>XYCG(GK)-202501号</w:t>
      </w:r>
      <w:bookmarkEnd w:id="0"/>
      <w:bookmarkEnd w:id="1"/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>，现更改文件编号为：XYCG(GK)-202501号</w:t>
      </w:r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>。</w:t>
      </w:r>
    </w:p>
    <w:p w14:paraId="3C9D006A">
      <w:pPr>
        <w:pStyle w:val="6"/>
        <w:spacing w:line="400" w:lineRule="exact"/>
        <w:ind w:firstLine="560"/>
        <w:jc w:val="both"/>
        <w:rPr>
          <w:rFonts w:hint="eastAsia" w:ascii="仿宋" w:hAnsi="仿宋" w:eastAsia="仿宋" w:cs="Times New Roman"/>
          <w:sz w:val="30"/>
          <w:szCs w:val="30"/>
          <w:lang w:val="en-US" w:eastAsia="zh-CN"/>
        </w:rPr>
      </w:pP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二、增加招标文</w: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件的澄清或修改（</w: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招标答疑）：</w:t>
      </w:r>
    </w:p>
    <w:p w14:paraId="64EF66B8">
      <w:pPr>
        <w:pStyle w:val="6"/>
        <w:spacing w:line="400" w:lineRule="exact"/>
        <w:ind w:firstLine="560"/>
        <w:jc w:val="both"/>
        <w:rPr>
          <w:rFonts w:hint="eastAsia" w:ascii="仿宋" w:hAnsi="仿宋" w:eastAsia="仿宋" w:cs="Times New Roman"/>
          <w:sz w:val="30"/>
          <w:szCs w:val="30"/>
          <w:lang w:val="zh-CN" w:eastAsia="zh-CN"/>
        </w:rPr>
      </w:pP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2.1 答疑时间：</w:t>
      </w:r>
      <w:bookmarkStart w:id="2" w:name="OLE_LINK4"/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2025年3月28日</w:t>
      </w:r>
      <w:bookmarkEnd w:id="2"/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京时19：30整前</w: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，</w:t>
      </w:r>
      <w:bookmarkStart w:id="3" w:name="OLE_LINK5"/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招标答疑</w:t>
      </w:r>
      <w:bookmarkEnd w:id="3"/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方式：供应商将答疑内容书面加盖公章发送至采购中心电子邮箱：</w: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fldChar w:fldCharType="begin"/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instrText xml:space="preserve">HYPERLINK "mailto:xyxzfcgzx2007@163.com"</w:instrTex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fldChar w:fldCharType="separate"/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xyxzfcgzx2007@163.com</w: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fldChar w:fldCharType="end"/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。</w:t>
      </w:r>
    </w:p>
    <w:p w14:paraId="528261E9">
      <w:pPr>
        <w:pStyle w:val="6"/>
        <w:spacing w:line="400" w:lineRule="exact"/>
        <w:ind w:firstLine="560"/>
        <w:jc w:val="both"/>
        <w:rPr>
          <w:rFonts w:hint="eastAsia" w:ascii="仿宋" w:hAnsi="仿宋" w:eastAsia="仿宋" w:cs="Times New Roman"/>
          <w:sz w:val="30"/>
          <w:szCs w:val="30"/>
          <w:lang w:val="en-US" w:eastAsia="zh-CN"/>
        </w:rPr>
      </w:pP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2.2投标人应仔细阅读和检查招标文件的全部内容。投标人若对招标文件有任何疑问，应按照招标文件规定向集中采购机构提出。提出后，请投标人及时通过新疆政采云平台查看答疑文件或澄清文件。必要时，集中采购机构将组织相关专家召开答疑会，如召开，答疑会安排另行通知。并在新疆政采云平台发布更正公告。投标人在规定的时间内未对招标文件提出疑问或要求澄清的，集中采购机构将视其为同意，对在“答疑接受时间”后就招标文件内容提出的疑问及澄清要求将不予受理。</w:t>
      </w:r>
    </w:p>
    <w:p w14:paraId="05FBB16D">
      <w:pPr>
        <w:pStyle w:val="6"/>
        <w:spacing w:line="400" w:lineRule="exact"/>
        <w:ind w:firstLine="560"/>
        <w:jc w:val="both"/>
        <w:rPr>
          <w:rFonts w:hint="eastAsia" w:ascii="仿宋" w:hAnsi="仿宋" w:eastAsia="仿宋" w:cs="Times New Roman"/>
          <w:sz w:val="30"/>
          <w:szCs w:val="30"/>
          <w:lang w:val="en-US" w:eastAsia="zh-CN"/>
        </w:rPr>
      </w:pP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2.3如果澄清或者修改时间距投标截止时间不足15日，将相应顺延提交投标文件的截止时间，澄清或者修改时间具体见投标人须知前附表。</w:t>
      </w:r>
    </w:p>
    <w:p w14:paraId="6BE38EFB">
      <w:pPr>
        <w:pStyle w:val="6"/>
        <w:spacing w:line="400" w:lineRule="exact"/>
        <w:ind w:firstLine="560"/>
        <w:jc w:val="both"/>
        <w:rPr>
          <w:rFonts w:hint="eastAsia" w:ascii="仿宋" w:hAnsi="仿宋" w:eastAsia="仿宋" w:cs="Times New Roman"/>
          <w:sz w:val="30"/>
          <w:szCs w:val="30"/>
          <w:lang w:val="en-US" w:eastAsia="zh-CN"/>
        </w:rPr>
      </w:pP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2.4澄清或者修改内容为招标文件的组成部分，对所有领取了招标文件的潜在投标人均具有约束力。</w:t>
      </w:r>
    </w:p>
    <w:p w14:paraId="16F8EDA1">
      <w:pPr>
        <w:pStyle w:val="6"/>
        <w:spacing w:line="400" w:lineRule="exact"/>
        <w:ind w:firstLine="560"/>
        <w:jc w:val="both"/>
        <w:rPr>
          <w:rFonts w:hint="eastAsia" w:ascii="仿宋" w:hAnsi="仿宋" w:eastAsia="仿宋" w:cs="Times New Roman"/>
          <w:b/>
          <w:bCs/>
          <w:sz w:val="30"/>
          <w:szCs w:val="30"/>
          <w:lang w:val="en-US" w:eastAsia="zh-CN"/>
        </w:rPr>
      </w:pPr>
      <w:bookmarkStart w:id="5" w:name="_GoBack"/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2.5</w:t>
      </w:r>
      <w:r>
        <w:rPr>
          <w:rFonts w:hint="eastAsia" w:ascii="仿宋" w:hAnsi="仿宋" w:eastAsia="仿宋" w:cs="Times New Roman"/>
          <w:b/>
          <w:bCs/>
          <w:sz w:val="30"/>
          <w:szCs w:val="30"/>
          <w:lang w:val="en-US" w:eastAsia="zh-CN"/>
        </w:rPr>
        <w:t>投标人应注意及时新疆政采云发布的澄清或修改通知并</w:t>
      </w:r>
      <w:bookmarkEnd w:id="5"/>
      <w:r>
        <w:rPr>
          <w:rFonts w:hint="eastAsia" w:ascii="仿宋" w:hAnsi="仿宋" w:eastAsia="仿宋" w:cs="Times New Roman"/>
          <w:b/>
          <w:bCs/>
          <w:sz w:val="30"/>
          <w:szCs w:val="30"/>
          <w:lang w:val="en-US" w:eastAsia="zh-CN"/>
        </w:rPr>
        <w:t>下载，因投标人原因未及时获知澄清、修改或补充内容而导致的任何后果将由投标人自行承担。</w:t>
      </w:r>
    </w:p>
    <w:p w14:paraId="403E2745">
      <w:pPr>
        <w:pStyle w:val="6"/>
        <w:spacing w:line="400" w:lineRule="exact"/>
        <w:ind w:firstLine="560"/>
        <w:jc w:val="both"/>
        <w:rPr>
          <w:rFonts w:hint="eastAsia" w:ascii="仿宋" w:hAnsi="仿宋" w:eastAsia="仿宋" w:cs="Times New Roman"/>
          <w:sz w:val="30"/>
          <w:szCs w:val="30"/>
          <w:lang w:val="zh-CN" w:eastAsia="zh-CN"/>
        </w:rPr>
      </w:pPr>
    </w:p>
    <w:p w14:paraId="38B406A3">
      <w:pPr>
        <w:pStyle w:val="6"/>
        <w:spacing w:line="400" w:lineRule="exact"/>
        <w:ind w:firstLine="560"/>
        <w:jc w:val="both"/>
        <w:rPr>
          <w:rFonts w:hint="eastAsia" w:ascii="仿宋" w:hAnsi="仿宋" w:eastAsia="仿宋" w:cs="Times New Roman"/>
          <w:sz w:val="30"/>
          <w:szCs w:val="30"/>
          <w:lang w:val="zh-CN" w:eastAsia="zh-CN"/>
        </w:rPr>
      </w:pPr>
    </w:p>
    <w:p w14:paraId="3053EAB1">
      <w:pPr>
        <w:pStyle w:val="6"/>
        <w:spacing w:line="400" w:lineRule="exact"/>
        <w:jc w:val="both"/>
        <w:rPr>
          <w:rFonts w:hint="eastAsia" w:ascii="仿宋" w:hAnsi="仿宋" w:eastAsia="仿宋" w:cs="Times New Roman"/>
          <w:sz w:val="30"/>
          <w:szCs w:val="30"/>
          <w:lang w:val="zh-CN" w:eastAsia="zh-CN"/>
        </w:rPr>
      </w:pPr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>采购单位联系人</w: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 xml:space="preserve">  </w:t>
      </w:r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>刘博</w:t>
      </w:r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ab/>
      </w:r>
      <w:bookmarkStart w:id="4" w:name="OLE_LINK1"/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>联系电话</w:t>
      </w:r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ab/>
      </w:r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>18196419118</w:t>
      </w:r>
      <w:bookmarkEnd w:id="4"/>
    </w:p>
    <w:p w14:paraId="7846F9F8">
      <w:pPr>
        <w:pStyle w:val="6"/>
        <w:spacing w:line="400" w:lineRule="exact"/>
        <w:jc w:val="both"/>
        <w:rPr>
          <w:rFonts w:hint="eastAsia" w:ascii="仿宋" w:hAnsi="仿宋" w:eastAsia="仿宋" w:cs="Times New Roman"/>
          <w:sz w:val="30"/>
          <w:szCs w:val="30"/>
          <w:lang w:val="en-US" w:eastAsia="zh-CN"/>
        </w:rPr>
      </w:pPr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>采购中心联系人</w: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 xml:space="preserve">  付岩 </w:t>
      </w:r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>联系电话</w:t>
      </w:r>
      <w:r>
        <w:rPr>
          <w:rFonts w:hint="eastAsia" w:ascii="仿宋" w:hAnsi="仿宋" w:eastAsia="仿宋" w:cs="Times New Roman"/>
          <w:sz w:val="30"/>
          <w:szCs w:val="30"/>
          <w:lang w:val="zh-CN" w:eastAsia="zh-CN"/>
        </w:rPr>
        <w:tab/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0999-5025610 18999596652</w:t>
      </w:r>
    </w:p>
    <w:p w14:paraId="2FB1D8F6">
      <w:pPr>
        <w:pStyle w:val="6"/>
        <w:spacing w:line="400" w:lineRule="exact"/>
        <w:jc w:val="both"/>
        <w:rPr>
          <w:rFonts w:hint="default" w:ascii="仿宋" w:hAnsi="仿宋" w:eastAsia="仿宋" w:cs="Times New Roman"/>
          <w:b/>
          <w:bCs/>
          <w:sz w:val="30"/>
          <w:szCs w:val="30"/>
          <w:lang w:val="en-US" w:eastAsia="zh-CN"/>
        </w:rPr>
      </w:pPr>
    </w:p>
    <w:p w14:paraId="0FC5B7D6">
      <w:pPr>
        <w:pStyle w:val="6"/>
        <w:spacing w:line="400" w:lineRule="exact"/>
        <w:ind w:firstLine="3915" w:firstLineChars="1300"/>
        <w:jc w:val="both"/>
        <w:rPr>
          <w:rFonts w:hint="eastAsia" w:ascii="仿宋" w:hAnsi="仿宋" w:eastAsia="仿宋" w:cs="Times New Roman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Times New Roman"/>
          <w:b/>
          <w:bCs/>
          <w:sz w:val="30"/>
          <w:szCs w:val="30"/>
          <w:lang w:val="en-US" w:eastAsia="zh-CN"/>
        </w:rPr>
        <w:t>新源县政府采购中心</w:t>
      </w:r>
    </w:p>
    <w:p w14:paraId="2A1506FF">
      <w:pPr>
        <w:pStyle w:val="6"/>
        <w:spacing w:line="400" w:lineRule="exact"/>
        <w:ind w:firstLine="4216" w:firstLineChars="1400"/>
        <w:jc w:val="both"/>
        <w:rPr>
          <w:rFonts w:hint="default" w:ascii="仿宋" w:hAnsi="仿宋" w:eastAsia="仿宋" w:cs="Times New Roman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Times New Roman"/>
          <w:b/>
          <w:bCs/>
          <w:sz w:val="30"/>
          <w:szCs w:val="30"/>
          <w:lang w:val="en-US" w:eastAsia="zh-CN"/>
        </w:rPr>
        <w:t>2025年3月24日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192E3E"/>
    <w:rsid w:val="08157D8B"/>
    <w:rsid w:val="0E192E3E"/>
    <w:rsid w:val="2DA23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uiPriority w:val="0"/>
    <w:pPr>
      <w:ind w:firstLine="420"/>
    </w:pPr>
    <w:rPr>
      <w:szCs w:val="20"/>
    </w:rPr>
  </w:style>
  <w:style w:type="paragraph" w:customStyle="1" w:styleId="6">
    <w:name w:val="Default Tex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2025-03-24T02:53:00Z</dcterms:created>
  <dc:creator>Administrator</dc:creator>
  <cp:lastModifiedBy>Administrator</cp:lastModifiedBy>
  <dcterms:modified xsi:type="dcterms:W3CDTF">2025-03-24T03:39:17Z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34245EE710344D68A66D66B1531C9377_11</vt:lpwstr>
  </property>
</Properties>
</file>