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巩留县第三中学教学设备一批采购项目二标段</w:t>
      </w:r>
    </w:p>
    <w:tbl>
      <w:tblPr>
        <w:tblStyle w:val="3"/>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605"/>
        <w:gridCol w:w="6431"/>
        <w:gridCol w:w="557"/>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序号</w:t>
            </w:r>
          </w:p>
        </w:tc>
        <w:tc>
          <w:tcPr>
            <w:tcW w:w="1605"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设备名称</w:t>
            </w:r>
          </w:p>
        </w:tc>
        <w:tc>
          <w:tcPr>
            <w:tcW w:w="6431"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规格及参数要求</w:t>
            </w:r>
          </w:p>
        </w:tc>
        <w:tc>
          <w:tcPr>
            <w:tcW w:w="557"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单位</w:t>
            </w:r>
          </w:p>
        </w:tc>
        <w:tc>
          <w:tcPr>
            <w:tcW w:w="513" w:type="dxa"/>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widowControl/>
              <w:tabs>
                <w:tab w:val="left" w:pos="3014"/>
              </w:tabs>
              <w:adjustRightInd w:val="0"/>
              <w:snapToGrid w:val="0"/>
              <w:jc w:val="left"/>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ab/>
            </w:r>
            <w:r>
              <w:rPr>
                <w:rFonts w:hint="eastAsia" w:ascii="仿宋" w:hAnsi="仿宋" w:eastAsia="仿宋" w:cs="仿宋"/>
                <w:color w:val="000000"/>
                <w:kern w:val="0"/>
                <w:sz w:val="24"/>
                <w:lang w:val="en-US" w:eastAsia="zh-CN"/>
              </w:rPr>
              <w:t>综合楼报告厅礼堂椅设备清单及参数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礼堂椅</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为保证固定课桌椅设计合理、绿色环保、经久耐用，固定课桌椅必须符合QB/T 4071-2021《课桌椅》、GB/T35607-2017《绿色产品评价 家具》、GB/T10357.3-2013《家具力学性能试验 第3部分：椅凳类强度和耐久性》标准，甲醛释放量检测达到国家标准，挥发性有机化合物苯≤0.05mg/m³、甲苯≤0.1mg/m³、二甲苯≤0.1mg/m³、TVOC≤0.3mg/m³。</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1、站脚：采用铝合金一体压铸成型，表面作防氧化处理后，经高温喷涂处理，附着力强、抗冲击、耐腐蚀、不反锈、不褪色、经久耐用，站脚高度926mm，站脚宽度50mm，可适应150mm以下阶梯，使写字台桌面板的固定高度范围更大，更符合人体工程学；全包围式地脚钉孔，内藏式地脚螺丝，前后2个站脚安装孔与扶手在同一直线，站脚底部长度为300mm，两个安装孔更利于通道顺畅，确保椅子安全稳固的固定于地面，巧妙把的固定螺丝隐藏于之下；固定螺丝可根据地面情况特定长度，外覆优质2个PP螺丝盖, 防尘、安全、美观。金属表面耐腐蚀金属表面耐腐蚀性中性盐雾连续喷雾测试达到300小时检测，检测结果等级达到国家10级 。 </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椅背：框架上下采用优质1.5mm优质冷轧钢冲压成型，侧面2mm优质冷轧钢包边处理，经二氧化碳焊接成型，并经打磨、抛光、除锈磷化静电喷粉高温焗炉等工序处理，面板用不小于10mm多层优质旋切木皮双面压防火板，采用环保油漆和环保胶粘接，防潮、耐用、不褪色；根据人体曲线设计，保证坐感舒服，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椅座：采用不小于15mm多层优质旋切木皮经模具热压成型并双面压防火板，采用环保油漆和环保胶粘接，防潮、耐用、不褪色；座板与铝合金一体压铸成型角码采用穿透方式连接，采用8mm圆柱头六角螺丝固定2个/角码。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4、写字板：固定台面板采用高密度刨花板双面压防火板，正面做半圆边处理（与普通封直边工艺设计相比，双手长时间保持枕于桌板姿势时更加舒适），其他三面采用全自动封边机， 涂进口热溶胶，桌面宽度300mm，桌面厚度25mm，刨花板内胶合强度≥0.30MPa，表面胶合强度≥0.8MPa,2h吸水厚度膨胀率≤8.0%，板面握螺钉力≥900N ，板边握螺钉力≥600N ，甲醛释放量≤0.124mg/m³。 PVC封边条耐干热（无龟裂、无鼓泡）、耐磨（磨30转后无露底现象）、耐老化、耐冷热循环；封边条耐光色牢度≥4级，耐开裂性≥2级，甲醛释放量≤1.5mg/L。热熔胶挥发性有机物含量＜5g/kg。</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5.写字板支撑件：采用1.2mm厚优质钢板冲压成型，无毛刺，无焊接；表面经喷涂处理，防锈蚀，经久耐用，钢板硬度不低于2H；重金属：可溶性铅≤90 mg/kg；可溶性镉≤750 mg/kg；可溶性铬≤60 mg/kg；可溶性汞≤60 mg/kg；检测内容包含金属表面耐腐蚀性中性盐雾连续喷雾测试达到500小时检测，耐腐蚀性检测结果等级达到10级。</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7.书包架：采用优质冷拉钢，模压成型后表面作防氧化处理后，高温喷涂处理，附着力强、抗冲击、耐腐蚀、不生锈、不褪色、经久耐用，书网架净空100mm，方便放取书物。</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8.回复机构：回复机构：采用铝合金一体压铸成型座角码，角码表面作防氧化处理后，高温喷涂处理，附着力强、抗冲击、耐腐蚀、不生锈、不褪色、经久耐用，静音处理重力回复机构，坚固耐用，防夹手功能。</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9.固定螺丝：根据地面材质配置地脚固定螺丝，全包围式地脚螺丝孔，隐藏式地脚螺丝，外配2个ABS盖，防尘、安全、美观，地脚螺丝金属表面耐腐蚀性中性盐雾连续喷雾测试达到300小时检测。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主席台桌</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1600W×600D×780H  酸枝色</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1、基材：环保等级符合E1级标准的MDF板；</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2、饰面：采用天然木皮；</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3、油漆采用环保漆；</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4、功能五金：门铰、滑轨等采用国内优质五金</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主席台椅</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真皮（头层牛皮）：符合GB/T16799-2018、QB/T4371-2012标准；耐摩擦色牢度，干擦、湿擦（涂层厚度＞25um）、碱性汗液均达到5级或以上标准；耐光性（涂层厚度＞25um）达到5级或以上标准；涂层粘着牢度≥3N/10mm，挥发性有机物（VOC）≤20mg/kg，撕裂力≥180N；抗菌率：大肠杆菌、铜绿假单胞菌抑菌率均≥99%，且具有较好的抗菌效果。海绵采用软硬适中的高质量阻燃海绵，符合QB/T2280-2016、GB/T10802-2006、GB17927.1-2011标准；25%压陷硬度为151±5N，60%25%压陷比≥2.5，75%压缩永久变形≤2.5%，回弹性能≥50%，拉伸强度≥140 KPa，伸长率≥190%，撕裂强度≥3.5N/cm；干热老化后拉伸强度≥130KPa，湿热老化后拉伸强度≥145KPa；甲醛释放量≤0.015mg/㎡ h，TVOC未检出；通过香烟抗引燃特性试验，表面和内部未出现任何续燃、阴燃现象，评定为阻燃Ⅰ级；泡沫塑料表面密度(座面)≥50kg/m³；感官要求，颜色应均匀，允许轻微杂色黄芯，不允许有长度大于6mm的对穿孔和长度大于10mm的气孔，每平方米内弥和裂缝总长小于100mm，最大裂缝小于30mm，片材两侧斜表皮宽度不超过厚度的一倍，并且最大不得超过40mm，无刺激性气味。</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2、脚架及框架：采用优质橡木框架，经过防虫、防腐特殊处理，确保坚固可靠，长期使用不松动、不腐朽。橡木符合GB/T3324-2017、GB 18580-2017、GB/T29894-2013、GB/T35607-2017标准；可接触的实木部件中五氯苯酚（PCP）未检出；木材应经干燥处理，木材含水率应为8%~11%；甲醛释放量≤0.010mg/m³。</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3、曲木板：靠背、座垫采用11.8mm多层曲木板热压成型，曲木板：符合GB 18580-2017、GB/T39600-2021、GB/T35601-2017标准；甲醛释放量（1m³气候箱法）≤0.020mg/m³；挥发性有机化合物（72h）苯、甲苯、二甲苯、总挥发性有机化合物（TVOC）均未检出。</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环保水性漆，采用五底三面的八道油漆涂装工艺，保证产品光泽、平整、纹理清晰、环保。水性漆符合GB18581-2020、GB/T35602-2017标准；VOC含量≤2g/L，甲醛含量未检出，乙二醇醚及醚酯总和含量≤10mg/kg，苯系物总和含量≤50mg/kg，烷基酚聚氧乙烯醚总和含量≤5mg/kg；重金属元素含量（限木器和地坪用色漆和腻子）：铅、镉、六价铬、汞、砷、钡、硒、锑、钴均未检出。</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把</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报告厅装修</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面积792平方；吊顶（792平方24）、吸音板墙面（1044平方27）、打地台（242平方10）、舞台贴木地板、窗帘、电路改造（15）、舞台顶部架子、幕布盒、轨道、人工、税、材料灯、高空作业费、全部费用，实地勘察现场，</w:t>
            </w:r>
            <w:r>
              <w:rPr>
                <w:rFonts w:hint="eastAsia" w:ascii="仿宋" w:hAnsi="仿宋" w:eastAsia="仿宋" w:cs="仿宋"/>
                <w:bCs/>
                <w:kern w:val="0"/>
                <w:sz w:val="24"/>
                <w:lang w:val="en-US" w:eastAsia="zh-CN"/>
              </w:rPr>
              <w:t>后续</w:t>
            </w:r>
            <w:r>
              <w:rPr>
                <w:rFonts w:hint="eastAsia" w:ascii="仿宋" w:hAnsi="仿宋" w:eastAsia="仿宋" w:cs="仿宋"/>
                <w:bCs/>
                <w:kern w:val="0"/>
                <w:sz w:val="24"/>
              </w:rPr>
              <w:t>按照</w:t>
            </w:r>
            <w:r>
              <w:rPr>
                <w:rFonts w:hint="eastAsia" w:ascii="仿宋" w:hAnsi="仿宋" w:eastAsia="仿宋" w:cs="仿宋"/>
                <w:bCs/>
                <w:kern w:val="0"/>
                <w:sz w:val="24"/>
                <w:lang w:val="en-US" w:eastAsia="zh-CN"/>
              </w:rPr>
              <w:t>实际</w:t>
            </w:r>
            <w:r>
              <w:rPr>
                <w:rFonts w:hint="eastAsia" w:ascii="仿宋" w:hAnsi="仿宋" w:eastAsia="仿宋" w:cs="仿宋"/>
                <w:bCs/>
                <w:kern w:val="0"/>
                <w:sz w:val="24"/>
              </w:rPr>
              <w:t>效果图施工</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项</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报告厅扩声灯光系统设备清单</w:t>
            </w:r>
            <w:r>
              <w:rPr>
                <w:rFonts w:hint="eastAsia" w:ascii="仿宋" w:hAnsi="仿宋" w:eastAsia="仿宋" w:cs="仿宋"/>
                <w:color w:val="000000"/>
                <w:kern w:val="0"/>
                <w:sz w:val="24"/>
                <w:lang w:val="en-US" w:eastAsia="zh-CN"/>
              </w:rPr>
              <w:t>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双8寸全频线阵列音箱-500W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1.采用2只高灵敏度的8寸低音和1只44芯高音组成；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2.具有高清晰度和高声压级的特点，同时覆盖精确、声音准确，可以再现优美的声色；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3.采用先进技术，使低音和高音保持等声压输出；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4.单只音箱高音垂直角度只有10°，可使声音稳定地传得更远距离，当多只音箱紧密连接阵列起来，音箱间的声音损耗可降到最低；</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5.采用最新人体工程学和机械设计，使整个系统安装快捷及保证安全；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6.梯形箱体设计，美观大方轻巧,组合插件齐全（带钢丝保险绳）,安装巧妙方便，运输便捷；</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1.阻抗：8Ω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2.频响：50Hz-20KHz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3.额定功率：500W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4.峰值功率：1600W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5.类型：二分频线性阵列全频音箱</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6.灵敏度：113dB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7.最大声压级：127dB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8.覆盖角度：(H)90°(V)10°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9.高音：44芯高音*1</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10.低音：8"低音*2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11.吊挂硬件：专业线阵吊挂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12.重量：20.8kg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13.产品尺寸(H*W*D)：225*650*410mm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双12寸线阵列低频音箱-600W</w:t>
            </w:r>
          </w:p>
        </w:tc>
        <w:tc>
          <w:tcPr>
            <w:tcW w:w="6431" w:type="dxa"/>
            <w:noWrap w:val="0"/>
            <w:vAlign w:val="center"/>
          </w:tcPr>
          <w:p>
            <w:pPr>
              <w:widowControl/>
              <w:adjustRightInd w:val="0"/>
              <w:snapToGrid w:val="0"/>
              <w:jc w:val="left"/>
              <w:textAlignment w:val="center"/>
              <w:rPr>
                <w:rFonts w:hint="eastAsia" w:ascii="仿宋" w:hAnsi="仿宋" w:eastAsia="仿宋" w:cs="仿宋"/>
                <w:bCs/>
                <w:kern w:val="0"/>
                <w:sz w:val="24"/>
              </w:rPr>
            </w:pP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1.采用2只12寸超低频喇叭单元；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2.箱体采用高强度桦木夹板制作，质量轻，耐磨喷漆处理，钢网内贴防尘网棉；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3.大面积倒相孔能有效降低失真度，低频力度更大；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1.阻抗：4Ω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2.频响：50Hz-2000Hz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3.额定功率：600W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4.峰值功率：2000W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5.类型：双12寸线阵低频音箱</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6.灵敏度：110dB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7.最大声压级：132dB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8.低音：12"低音*2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9.吊挂硬件：专业线阵吊挂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10.重量：42kg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11.产品尺寸(H*W*D)：412*650*560mm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4CH数字功放4*800W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1.采用4通道D类功率放大器，具有高效节能、重量轻、体积小、功率大、带载能力强等特点；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2.4路平衡XLR输入，4路平衡XLR输出，可级联到下一级功放；</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3.可选低频滤波器(30Hz或50Hz)能保护扬声器，并提高峰值功率余量，可以根据不同音箱来选择，方便客户使用；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4.具有防止短路，过载、直流，开/关机静音，温度，限幅，开机浪涌保护，温度保护，射频干扰保护电路；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5.具有信号指示、削峰指示、过热保护指示功能；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6.线路设有限幅功能，可预防功放输出过大保护喇叭，可降低失真；</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7.具有立体声、并联、桥接三种模式选择；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8.每通道音量独立可调节,输出采用凤凰接线端子；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1.输出功率：立体声8Ω：4*800W；立体声4Ω：4*1200W；桥接8Ω：2*2400W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2.电路类型：CLASSD</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3.频率响应：20Hz–20KHz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4.噪声比：-100dB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5.阻尼系数：1500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6.输入阻抗：&gt;10KΩ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7.输入灵敏度：1.0V/1.2V</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9.最大失真：0.08%</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10.最大增益：32dB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11.重量：7.35kg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12.产品尺寸（L*W*H）：483x345x90mm</w:t>
            </w:r>
          </w:p>
        </w:tc>
        <w:tc>
          <w:tcPr>
            <w:tcW w:w="557"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Times New Roman" w:hAnsi="Times New Roman" w:eastAsia="仿宋"/>
                <w:bCs/>
                <w:color w:val="000000"/>
                <w:kern w:val="0"/>
                <w:sz w:val="24"/>
              </w:rPr>
            </w:pPr>
            <w:r>
              <w:rPr>
                <w:rFonts w:hint="eastAsia" w:ascii="仿宋" w:hAnsi="仿宋" w:eastAsia="仿宋" w:cs="仿宋"/>
                <w:bCs/>
                <w:kern w:val="0"/>
                <w:sz w:val="24"/>
                <w:lang w:val="en-US" w:eastAsia="zh-CN"/>
              </w:rPr>
              <w:t>参数：</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1.软件内嵌于功率放大器设备，支撑设备各项基本功能的运行；</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2.可对功放的输入信号过大、负载过重、温度过高、线路短路进行监测；</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3.支持对输入信号线路进行放大；</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4.支持功率放大的效果调节，可单独调节音量；</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kern w:val="0"/>
                <w:sz w:val="24"/>
              </w:rPr>
              <w:t>两通道数字功放1000W</w:t>
            </w:r>
          </w:p>
        </w:tc>
        <w:tc>
          <w:tcPr>
            <w:tcW w:w="6431"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1.设备采用1U机箱设计，具有体积小、重量轻等特点；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2.采用最新Class-D类功放设计方案，具有失真小、效率高等特点；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3.拥有出色的技术指标，特别针对低阻抗、大电流工作情况下的功率放大技术，令功放拥有超过95%的效率和出色的稳定性；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4.开关电源采用有源PFC和软开关技术，并针对音频功率放大器的优化设计，能适应恶劣的电网环境，为功放提供持续澎湃的动力；</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5.开机软启动，防止开机时向电网吸收大电流，干扰其它用电设备；</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6.智能控制强制散热设计，风机噪音小，散热效率高等特点；</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7.具有三档输入灵敏度选择（支持0.775V/1V/1.44V），可轻松接纳宽幅度范围信号源输入；</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8.具有立体声、并联、桥接三种模式选择；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9.具备直流保护、过热保护、过流保护、输入过载保护(限幅保护)、输出过载保护、软启动保护及电压高低保护；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10.液晶屏显示工作模式、电源电压、实时温度、实时功率等；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1.输出功率：立体声功率8Ω：1000W*2，立体声功率4Ω：1500W*2，桥接8Ω：3000W</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2.音频输入输出：2路XLR卡侬母接口、2路XLR卡侬公接口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3.输出接口：2路欧姆接口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4.分离度：＞-60dB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5.信噪比：103dB</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6.阻尼系数：700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7.频响响：20Hz-20KHz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8.总谐失真：&lt;0.05%</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9.输入阻抗：10KΩ非平衡、20KΩ平衡</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10.指示灯：保护、信号、工作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11.供电：AC200-240V、50/60Hz</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12.重量：4.8kg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13.产品尺寸（L*W*H）：483*230*44mm</w:t>
            </w:r>
          </w:p>
        </w:tc>
        <w:tc>
          <w:tcPr>
            <w:tcW w:w="557"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513"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42"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kern w:val="0"/>
                <w:sz w:val="24"/>
              </w:rPr>
            </w:pPr>
            <w:r>
              <w:rPr>
                <w:rFonts w:hint="eastAsia" w:ascii="仿宋" w:hAnsi="仿宋" w:eastAsia="仿宋" w:cs="仿宋"/>
                <w:kern w:val="0"/>
                <w:sz w:val="24"/>
              </w:rPr>
              <w:t>数字功放内嵌软件V1.0</w:t>
            </w:r>
          </w:p>
        </w:tc>
        <w:tc>
          <w:tcPr>
            <w:tcW w:w="6431"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1.软件内嵌于功率放大器设备，支撑设备各项基本功能的运行；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2.可对功放的输入信号过大、负载过重、温度过高、线路短路进行监测；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3.支持对输入信号线路进行放大；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4.支持功率放大的效果调节，可单独调节音量；</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线阵列吊装支架（配双8寸）</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专用绑带二根，大形U形扣四个，专用插销4个，双8寸吊挂件，可以搭载双12寸低音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10寸高档豪华会议音箱</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功能特点:</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1.采用1只10寸低音喇叭单元和1只34芯钛高音单元；</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2.选用专业喷漆处理工艺，高雅的色漆调配，同时吊挂方便；</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3.选用原装优质单元及结合自身的音频技术，使其达到了高清晰度、大声压级、低失真的效果，声音主要突出在中高频清晰、柔和，极好的人声演绎力，低音丰满、强劲而富有弹性；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4.吊挂系统采用最新人体工程学和机械设计，使整个系统安装快捷及保证安全。</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产品参数：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1.阻抗：8Ω</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2.频响：67Hz-19KHz</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3.额定功率：300W</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4.峰值功率：1200W</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5.灵敏度：92dB</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6.最大声压级：97dB</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7.覆盖角度：(H)70°(V)70°</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8.高音：34芯钛高音*1</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9.低音：10"低音*1</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10.吊挂硬件：20*M8吊点、底托</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11.重量：16kg</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12.产品尺寸(H*W*D)：531*331*331mm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color w:val="000000"/>
                <w:sz w:val="24"/>
              </w:rPr>
              <w:t>音箱壁挂支架</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产品参数：</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1.固定面板尺寸（长*宽）:250mm*137mm</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2.臂杆长度:320-420mm</w:t>
            </w:r>
          </w:p>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3.箱体固定杆长度:70mm</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4CH数字功放4*600W</w:t>
            </w:r>
          </w:p>
        </w:tc>
        <w:tc>
          <w:tcPr>
            <w:tcW w:w="6431" w:type="dxa"/>
            <w:noWrap w:val="0"/>
            <w:vAlign w:val="center"/>
          </w:tcPr>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1.采用4通道D类功率放大器，具有高效节能、重量轻、体积小、功率大、带载能力强等特点；</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2.4路平衡XLR输入，4路平衡XLR输出，可级联到下一级功放；</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3.可选低频滤波器(30Hz或50Hz)能保护扬声器，并提高峰值功率余量，可以根据不同音箱来选择，方便客户使用；</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4.具有防止短路，过载、直流，开/关机静音，温度，限幅，开机浪涌保护，温度保护，射频干扰保护电路；</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5.具有信号指示、削峰指示、过热保护指示功能；</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6.线路设有限幅功能，可预防功放输出过大保护喇叭，可降低失真；</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7.具有立体声、并联、桥接三种模式选择；</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8.每通道音量独立可调节,输出采用凤凰接线端子；</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1.输出功率：立体声8Ω：4*600W；立体声4Ω：4*900W；桥接8Ω：2*1800W</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2.电路类型：CLASSD</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3.频率响应：20Hz–20KHz</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4.噪声比：-95dB</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5.阻尼系数：1500</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6.输入阻抗：&gt;10KΩ</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7.输入灵敏度：1.0V/1.2V</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9.最大失真：0.08%</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10.最大增益：32dB</w:t>
            </w:r>
          </w:p>
          <w:p>
            <w:pPr>
              <w:widowControl/>
              <w:numPr>
                <w:ilvl w:val="0"/>
                <w:numId w:val="0"/>
              </w:numPr>
              <w:adjustRightInd w:val="0"/>
              <w:snapToGrid w:val="0"/>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11.重量：7.35kg</w:t>
            </w:r>
          </w:p>
          <w:p>
            <w:pPr>
              <w:widowControl/>
              <w:numPr>
                <w:ilvl w:val="0"/>
                <w:numId w:val="0"/>
              </w:numPr>
              <w:adjustRightInd w:val="0"/>
              <w:snapToGrid w:val="0"/>
              <w:jc w:val="both"/>
              <w:textAlignment w:val="center"/>
              <w:rPr>
                <w:rFonts w:hint="default"/>
                <w:lang w:val="en-US" w:eastAsia="zh-CN"/>
              </w:rPr>
            </w:pPr>
            <w:r>
              <w:rPr>
                <w:rFonts w:hint="eastAsia" w:ascii="仿宋" w:hAnsi="仿宋" w:eastAsia="仿宋" w:cs="仿宋"/>
                <w:sz w:val="24"/>
                <w:szCs w:val="24"/>
                <w:lang w:val="en-US" w:eastAsia="zh-CN"/>
              </w:rPr>
              <w:t>12.产品尺寸（L*W*H）：483x345x90mm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default"/>
                <w:lang w:val="en-US" w:eastAsia="zh-CN"/>
              </w:rPr>
            </w:pP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参数：1.软件内嵌于功率放大器设备，支撑设备各项基本功能的运行；</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2.可对功放的输入信号过大、负载过重、温度过高、线路短路进行监测；</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3.支持对输入信号线路进行放大；</w:t>
            </w:r>
          </w:p>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二分频舞台返听音箱400W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widowControl/>
              <w:numPr>
                <w:ilvl w:val="0"/>
                <w:numId w:val="0"/>
              </w:numPr>
              <w:adjustRightInd w:val="0"/>
              <w:snapToGrid w:val="0"/>
              <w:ind w:leftChars="0"/>
              <w:jc w:val="both"/>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参数：                                              </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1.采用1只12寸低音喇叭单元和1只1.44寸高音单元；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扬声器系列充分应用专业音响扩声技术，采用点声源结构设计，采用一个恒指向性圆锥形波导管加载的振膜压缩驱动高音单元和低频单元，能够提供80°的轴对称恒指向性输出，避免了传统号筒高音和低频喇叭单元组合的典型极性波瓣干涉效应的弱点，从而解决了相位偏差的问题；</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3.楔形箱体结构设计，扬声器拥有30°和60°两个固定角度，可以满足长、短距离的不同舞台监听要求；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4.箱体采用优质的板材，加上多工序，环保油性漆，坚固耐用；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5.具有完美的频率响应、相位响应，一流的音色表现，极佳的功率输出；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2.频率响应：70Hz-19KHz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3.额定功率：400W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4.峰值功率：1600W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5.灵敏度：98dB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6.最大声压级：120dB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7.覆盖角度：(H)90°(V)90°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8.高音：1.44″高音*1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9.低音：12"低音*1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10.吊挂硬件：20xM8吊点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11.重量：19kg</w:t>
            </w:r>
          </w:p>
          <w:p>
            <w:pPr>
              <w:bidi w:val="0"/>
              <w:rPr>
                <w:rFonts w:hint="default"/>
                <w:lang w:val="en-US" w:eastAsia="zh-CN"/>
              </w:rPr>
            </w:pPr>
            <w:r>
              <w:rPr>
                <w:rFonts w:hint="eastAsia" w:ascii="仿宋" w:hAnsi="仿宋" w:eastAsia="仿宋" w:cs="仿宋"/>
                <w:sz w:val="24"/>
                <w:szCs w:val="24"/>
                <w:lang w:val="en-US" w:eastAsia="zh-CN"/>
              </w:rPr>
              <w:t>12.产品尺寸(H*W*D)：410*520*410mm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两通道数字功放600W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default"/>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2.采用最新Class-D类功放设计方案，具有失真小、效率高等特点；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4.采用功率智能恒定技术，当功放连接负载低于额定范围时，输出功率智能控制，不会继续增大，恒定在安全可靠的工作范围,使功放稳定性大为提高；</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5.采用大耐压电源桥堆，配上航空使用的高密度铝格大散热器，轻松保证功放在大动态，大声级的细腻还原，提高产品的负载能力和稳定性；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6.具有恒温智能温度调节电路，配上航空使用的高密度铝材散热器，能轻易的把机器工作温度降到最底，保证机器的高稳定性；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7.具有直流、短路、过热、软启动等保护功能；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8.具有立体声和桥接通道选择；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1.输出功率：立体声功率8Ω：600W*2，立体声功率4Ω：900W*2，桥接8Ω：1800W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4.转换速率：40V/μs</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5.信噪比：＞80dB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6.阻尼系数：＞600@8Ω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10.指示灯：保护、信号、工作、削波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12.重量：5.5kg</w:t>
            </w:r>
          </w:p>
          <w:p>
            <w:pPr>
              <w:bidi w:val="0"/>
              <w:rPr>
                <w:rFonts w:hint="default"/>
                <w:lang w:val="en-US" w:eastAsia="zh-CN"/>
              </w:rPr>
            </w:pPr>
            <w:r>
              <w:rPr>
                <w:rFonts w:hint="eastAsia" w:ascii="仿宋" w:hAnsi="仿宋" w:eastAsia="仿宋" w:cs="仿宋"/>
                <w:sz w:val="24"/>
                <w:szCs w:val="24"/>
                <w:lang w:val="en-US" w:eastAsia="zh-CN"/>
              </w:rPr>
              <w:t>13.产品尺寸（L*W*H）：483*355*45mm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二分频会议音箱200W</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1.采用1只8寸低音喇叭单元和1只34芯钛高音单元；</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2.箱体用先进的洒点喷漆，多工序，新技术，质地均匀，手感好；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3.梯形箱体，正面工字透声网孔，彰显大气；</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4.精确分频，使得声音清晰，层次分明，声源还原性好；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5.二分频设计，低频更加饱满，声音更加丰富；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2.频响：70Hz-17KHz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3.额定功率：200W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4.峰值功率：800W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5.灵敏度：93dB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6.最大声压级：93dB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7.覆盖角度：(H)90°(V)70°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8.高音：34芯钛高音*1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9.低音：8"低音*1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10.吊挂硬件：20*M8吊点、底托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11.重量：8.5kg</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12.产品尺寸(H*W*D)：410*260*230mm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两通道数字功放300W</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2.采用Class-D类功放设计方案，具有失真小、效率高等特点；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4.采用功率智能恒定技术，当功放连接负载低于额定范围时，输出功率智能控制，不会继续增大，恒定在安全可靠的工作范围,使功放稳定性大为提高；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5.采用大耐压电源桥堆，配上高密度铝格大散热器，轻松保证功放在大动态，大声级的细腻还原，提高产品的负载能力和稳定性；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6.具有恒温智能温度调节电路，配上高密度铝材散热器，能轻易的把机器工作温度降到最底，保证机器的高稳定性；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7.具有直流、短路、过热、软启动等保护功能；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8.具有立体声和桥接通道选择；</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1.输出功率：立体声功率8Ω：300W*2，立体声功率4Ω：450W*2，桥接8Ω：900W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4.转换速率：40V/μs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5.信噪比：＞80dB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6.阻尼系数：＞600@8Ω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10.指示灯：保护、信号、工作、削波</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12.重量：3.4kg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13.产品尺寸（L*W*H）：483*240*45mm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单18寸超低音音箱 600W</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1.采用1只100芯音圈220磁钢的18寸高性能、大功率、长冲程的低音单元组成；</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箱体结构采用直射式设计，结合自身的音频技术，使其低频高效表现深沉有力、丰满柔和、浑厚而富有弹性，声场包容感极好，整体下限好，音色纯正自然，富有音乐节奏感，有非常好的耐听性，为听众提供源源不断的低频感受；</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3.不仅拥有极高的效率与浑厚结实的超低音频率输出，而且兼顾了无比快速的瞬间响应；</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1.阻抗：8Ω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2.频率响应：40Hz-250Hz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3.额定功率：600W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4.峰值功率：2400W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5.灵敏度：100dB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6.最大声压级：127dB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7.低音：18"低音*1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8.材质:高强度夹板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9.重量：36.5kg</w:t>
            </w:r>
          </w:p>
          <w:p>
            <w:pPr>
              <w:numPr>
                <w:ilvl w:val="0"/>
                <w:numId w:val="0"/>
              </w:numPr>
              <w:bidi w:val="0"/>
              <w:rPr>
                <w:rFonts w:hint="default"/>
                <w:lang w:val="en-US" w:eastAsia="zh-CN"/>
              </w:rPr>
            </w:pPr>
            <w:r>
              <w:rPr>
                <w:rFonts w:hint="eastAsia" w:ascii="仿宋" w:hAnsi="仿宋" w:eastAsia="仿宋" w:cs="仿宋"/>
                <w:sz w:val="24"/>
                <w:szCs w:val="24"/>
                <w:lang w:val="en-US" w:eastAsia="zh-CN"/>
              </w:rPr>
              <w:t>10.产品尺寸(H*W*D)：690*560*680mm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两通道数字功放1000W</w:t>
            </w:r>
          </w:p>
        </w:tc>
        <w:tc>
          <w:tcPr>
            <w:tcW w:w="6431" w:type="dxa"/>
            <w:noWrap w:val="0"/>
            <w:vAlign w:val="center"/>
          </w:tcPr>
          <w:p>
            <w:pPr>
              <w:numPr>
                <w:ilvl w:val="0"/>
                <w:numId w:val="0"/>
              </w:numPr>
              <w:bidi w:val="0"/>
              <w:ind w:leftChars="0"/>
              <w:rPr>
                <w:rFonts w:hint="default"/>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1.设备采用1U机箱设计，具有体积小、重量轻等特点；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2.采用Class-D类功放设计方案，具有失真小、效率高等特点；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3.拥有出色的技术指标，特别针对低阻抗、大电流工作情况下的功率放大技术，令功放拥有超过95%的效率和出色的稳定性；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4.开关电源采用有源PFC和软开关技术，并针对音频功率放大器的优化设计，能适应恶劣的电网环境，为功放提供持续澎湃的动力；</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5.开机软启动，防止开机时向电网吸收大电流，干扰其它用电设备；</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6.智能控制强制散热设计，风机噪音小，散热效率高等特点；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7.具有三档输入灵敏度选择（支持0.775V/1V/1.44V），可轻松接纳宽幅度范围信号源输入；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8.具有立体声、并联、桥接三种模式选择；</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9.具备直流保护、过热保护、过流保护、输入过载保护(限幅保护)、输出过载保护、软启动保护及电压高低保护；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10.液晶屏显示工作模式、电源电压、实时温度、实时功率等；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1.输出功率：立体声功率8Ω：1000W*2，立体声功率4Ω：1500W*2，桥接8Ω：3000W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2.音频输入输出：2路XLR卡侬母接口、2路XLR卡侬公接口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3.输出接口：2路欧姆接口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4.分离度：＞-60dB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5.信噪比：103dB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6.阻尼系数：700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7.频响响：20Hz-20KHz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8.总谐失真：&lt;0.05%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9.输入阻抗：10KΩ非平衡、20KΩ平衡</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10.指示灯：保护、信号、工作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11.供电：AC200-240V、50/60Hz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12.重量：4.8kg</w:t>
            </w:r>
          </w:p>
          <w:p>
            <w:pPr>
              <w:numPr>
                <w:ilvl w:val="0"/>
                <w:numId w:val="0"/>
              </w:numPr>
              <w:bidi w:val="0"/>
              <w:rPr>
                <w:rFonts w:hint="default"/>
                <w:lang w:val="en-US" w:eastAsia="zh-CN"/>
              </w:rPr>
            </w:pPr>
            <w:r>
              <w:rPr>
                <w:rFonts w:hint="eastAsia" w:ascii="仿宋" w:hAnsi="仿宋" w:eastAsia="仿宋" w:cs="仿宋"/>
                <w:sz w:val="24"/>
                <w:szCs w:val="24"/>
                <w:lang w:val="en-US" w:eastAsia="zh-CN"/>
              </w:rPr>
              <w:t>13.产品尺寸（L*W*H）：483*230*44mm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数字功放内嵌软件V1.0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参数：1.软件内嵌于功率放大器设备，支撑设备各项基本功能的运行；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2.可对功放的输入信号过大、负载过重、温度过高、线路短路进行监测；</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3.支持对输入信号线路进行放大；</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4.支持功率放大的效果调节，可单独调节音量；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18路数字调音台</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1.具有16路模拟音频通道输入（14路MIC，2路line），2路数字输入（1路S/PDIF，1路光纤），自带7寸电阻触控显示屏，分辨率为1024*600；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2.具有10路模拟输出（1路L/R主输出，6路BUS母线，1路监听耳机输出，2路AUX输出）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3.内置16个独立反馈抑制器，8个推子编组、1个系统静音按键、3个快速静音按键；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4.调音台带有13个100mm电动推子，1个LR主声道推子、12个通道推子，可实现方便快速切换；</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5.中英文操作界面可随时切换且无需重启，操作人员可直接快速上手操作；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6.内置USB录音、放音功能，能够在iPad触摸屏上控制，播放支持APE无损音频、WAV、MP3、FALC等主流音频格式；</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7.内置2个效果器模块，2个DCA，32个PEQ模式存储，100组场景预设功能，可导出、导入USB存储器，便于数据备份；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8.每个输入通道具有4段参数均衡、噪声门、反馈抑制器、高低通、压缩、反相；</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9.每个输出通道具有8段参数均衡、高低通、压缩、反相、1秒延时器；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10.内置信号发生器：正弦波、粉红噪声、白噪声；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11.通道参数拷贝功能，相同的通道快速复制数据；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12.具有面板锁定按键（防止误操作），道名称可自定义；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13.支持8个终端同时控制；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14.可通过网络或者USB电阻盘升级ARM固件、DSP固件；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15.开放第三方控制协议TCP/IP、RS-232控制指令；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1.输入通道：16路模拟输入（14路MIC，2路line），2路数字输入（1路S/PDIF，1路光纤）</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2.输出通道：10路模拟输出（1路L/R主输出，6路BUS母线，1路监听耳机输出,2路AUX输出）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3.屏幕：7寸电阻触控显示屏，分辨率为1024*600</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4.网口：1路RJ45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5.控制口：1路RS-232</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6.底噪：-89dBu无记权</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8.动态范围：108dB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9.失真度：0.0045%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10.性噪比：108dB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11.最大输入输出电平：18dBu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12.电源：AC100-240V，50/60Hz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13.功率：55W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14.重量：8kg</w:t>
            </w:r>
          </w:p>
          <w:p>
            <w:pPr>
              <w:numPr>
                <w:ilvl w:val="0"/>
                <w:numId w:val="0"/>
              </w:numPr>
              <w:bidi w:val="0"/>
              <w:rPr>
                <w:rFonts w:hint="default"/>
                <w:lang w:val="en-US" w:eastAsia="zh-CN"/>
              </w:rPr>
            </w:pPr>
            <w:r>
              <w:rPr>
                <w:rFonts w:hint="eastAsia" w:ascii="仿宋" w:hAnsi="仿宋" w:eastAsia="仿宋" w:cs="仿宋"/>
                <w:sz w:val="24"/>
                <w:szCs w:val="24"/>
                <w:lang w:val="en-US" w:eastAsia="zh-CN"/>
              </w:rPr>
              <w:t>15.产品尺寸（W*D*H）：426*500*110mm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数字调音台图像化控制软件V1.0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参数：1.软件内嵌于数字调音台，支撑设备各项基本功能的运行；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2.支持对音频进行数字化高效处理，支持参量均衡、高低通、反馈抑制、音频延时等调节；</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3.支持DSP预设模式，支持预案调用与保存；</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4.支持多操作系统操控软件进行管理；</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5.通道参数拷贝功能，相同的通道快速复制数据。</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音频处理器会议矩阵16*16</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1.16路平衡式话筒\线路输入，16路平衡式音频输出，采用凤凰插接口；</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2.内置USB声卡，支持音乐播放、录制和软视频会议；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3.拥有AFC(反馈抑制)、ANS(噪声抑制)、滤波器等处理模块；</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4.具有自定义的用户操作界面，实现多台设备集中控制，可通过本机的RS232控制第三方设备；</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5.全功能矩阵混音，输入混音电平可调节；</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6.16组预设，每个预设独立工作；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7.支持通道贝、LINK和分组功能；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8.支持R232＆UDP中控，UDP端口可自由设定，可查看控制软件代码；</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9.处理器芯片采用ADI架构，40bitDSP浮点运算引擎，提供自由配制软件架构；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11.多种控制方式，可通过网页、手机、平板、按键面板、触摸面板等方式管理；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1.处理器：ADISHARC21489</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2.采样率/量化位数：48K/24bit</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3.模拟输入、输出通道数量：16*16</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4.以太网接口：1个</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5.控制口：RS232*1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6.输入增益：0/6/12/18/24/30/36/42/48dB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7.幻象电源：+48V</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8.频率响应(20~20kHz)：±0.5dB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9.最大电平：+18dBu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10.THD+N：&lt;-100dB@17dBu</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11.输入动态范围：110dB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12.输出动态范围：112dB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13.通道隔离度@1kHz：108dB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14.输入阻抗(平衡接法)：5.4KΩ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15.输出阻抗(平衡接法)：600Ω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16.系统延时：&lt;3ms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17.电源：AC110-240V,50Hz/60Hz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18.重量：4kg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19.产品尺寸（L*W*H）:482*200*45mm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台1</w:t>
            </w:r>
          </w:p>
        </w:tc>
        <w:tc>
          <w:tcPr>
            <w:tcW w:w="513"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数字音频接口机内嵌软件V3.0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参数：1.软件内嵌于数字音频处理器，支撑设备各项基本功能的运行；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2.支持均衡调节，高低通滤波、增益调节处理；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3.支持数字音频编解码，对音频进行数字软件处理；</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4.支持预设场景，可快速切换设置场景。</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双手持真分集无线麦克风</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1.采用UHF超高频段双真分集接收，并采用DPLL数字锁相环多信道频率合成技术；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2.提供各200个可调频率，真正分集式接收,有效避免断频现象和延长接收距离，频率范围640-690MHz；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3.具有红外对频功能，能方便、快捷的使发射机与接收机频率同步；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4.超强的抗干扰能力，能有效抑制由外部带来的噪音干扰及同频干扰；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5.接收机背面设置4条橡胶接收天线，增强接收的信号，外观大方得体；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6.具有2路XLR平衡输出，1路混合非平衡输出，适合连接各种外置设备；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7.1U标准机箱，金属面板，LCD液晶显示屏显示工作状态，功能操作简；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8.使用距离：空旷环境：80-100米，复杂环境：50-80米；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9.含1台接收主机和2个无线手持话筒；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接收机指标：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1.载波频段：UHF640-690MHz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2.调制方式：FM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3.频道数：200频道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4.频率稳定性：±0.005%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5.频段宽度：50MHz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6.接收灵敏度：12-32dBuV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7.频率响应：50Hz-16KHz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8.综合S/N比：＜105dB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9.电源：DC12V-18V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发射器指标：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1.发射功率：10mW-30mW可调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2.最大频道数：200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3.谐波辐射：＞-50dB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4.最大偏移度：±35KHz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5.供电电压：1.5VAA电池*2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6.使用时间：6-8小时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无线麦克风管理控制内嵌软件V1.0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参数：1.软件内嵌于无线麦克风管理主机设备，话筒拾音控制功能。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2.采用UHF超高频段双真分集接收，并采用PLL锁相环多信道频率合成技术。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3.支持各通道配备独有的ID号，增强抗干扰功能。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4.支持显示屏,显示工作状态等内容。</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5.支持信道选择、频率可调、可设置主机与话筒配对。</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双头戴真分集无线麦克风</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p>
          <w:p>
            <w:pPr>
              <w:numPr>
                <w:ilvl w:val="0"/>
                <w:numId w:val="0"/>
              </w:numPr>
              <w:bidi w:val="0"/>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1.采用UHF超高频段双真分集接收，并采用DPLL数字锁相环多信道频率合成技术；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2.提供各200个可调频率，真正分集式接收,有效避免断频现象和延长接收距离，频率范围640-690MHz；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3.具有红外对频功能，能方便、快捷的使发射机与接收机频率同步；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4.超强的抗干扰能力，能有效抑制由外部带来的噪音干扰及同频干扰；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5.接收机背面设置4条橡胶接收天线，增强接收的信号，外观大方得体；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6.具有2路XLR平衡输出，1路混合非平衡输出，适合连接各种外置设备；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7.1U标准机箱，金属面板，LCD液晶显示屏显示工作状态，功能操作简；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8.使用距离:空旷环境：80-100米，复杂环境：50-80米；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9.含1台接收主机和2个无线头戴话筒；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接收机指标：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1.载波频段：UHF640-690MHz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2.调制方式：FM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3.频道数：200频道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4.频率稳定性：±0.005%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5.频段宽度：50MHz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6.接收灵敏度：12-32dBuV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7.频率响应：50Hz-16KHz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8.综合S/N比：＜105dB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9.电源：DC12V-18V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发射器指标：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1.发射功率：10mW-30mW可调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2.最大频道数：200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3.谐波辐射：＞-50dB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4.最大偏移度：±35KHz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5.供电电压：1.5VAA电池*2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6.使用时间：6-8小时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无线麦克风管理控制内嵌软件V1.0</w:t>
            </w:r>
          </w:p>
        </w:tc>
        <w:tc>
          <w:tcPr>
            <w:tcW w:w="6431" w:type="dxa"/>
            <w:noWrap w:val="0"/>
            <w:vAlign w:val="center"/>
          </w:tcPr>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参数：1.软件内嵌于无线麦克风管理主机设备，话筒拾音控制功能。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2.采用UHF超高频段双真分集接收，并采用PLL锁相环多信道频率合成技术。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3.支持各通道配备独有的ID号，增强抗干扰功能。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4.支持显示屏,显示工作状态等内容。</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5.支持信道选择、频率可调、可设置主机与话筒配对。</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指向性天线放大套装（一拖八）</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1.提供使用4-8台UHF无线系列或其他系列各种自动选讯接收机的多频道系統，共用一对天线，以简化天线装配工程，提升接收距离及效能；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2.天线输入接座具有供应強波器的电源，可直接连接具有天线強波器的延长天线组及內建強波器的数对定向天线组；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3.具有8路DC12V/0.6-1A电源输出口，最多可以给8台话筒接收机供电，面板具有8路电源输出指示灯；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4.具有16路BNC话筒天线输入接口，2路BNC天线输出接口接话筒天线；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5.2块高清LCD显示屏，分别显示A、B路的分配器号数、分配器增益、上锁状态等；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6.含1台天线分配器和2只话筒指向性天线翼；</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1.输入电源：AC220V,50/60HZ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2.输出电源：8路DC12V/0.6-1A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3.频率：460-970MHz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4.输出阻抗：50欧姆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5.辐射角度：90度</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6.增益（最大）：12dB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7.插座：NC</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8.产品尺寸(L*W*H)：420*179*44mm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放大器控制内嵌软件V1.1</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参数：1.软件内嵌于无线天线放大设备，话筒信号放大控制功能；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2.采用自动选讯接收机的多频道系統，共用一对天线，以简化天线装配工程，提升接收距离及效能；</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3.连接具有天线強波器的延长天线，组建天线放大网络，全频段覆盖；</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高效抑制处理器</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1.有效抑制话筒啸叫，消除反馈于未然，一键式操作模式，简单好用；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自适应全频带反馈抑制功能(AFC)，高效处理高清语音环境中的声反馈问题，对于高灵敏度、全指向型、锐心形、超心形等话筒有显著的抑制啸叫功能，提升灵敏度高、声音通透干净无压缩感，传声增益提升幅度：9-18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3.采用非传统反馈处理技术的自适应房间反馈预测消除数字处理，实现反馈一键操作，无需复杂调试；</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4.接口丰富，支持高低电平的输入和输出，可灵活应用，输入带48V幻象供电开关；</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5.平衡和非平衡两种输出方式，输出大小连续可调，输出有总的信号指示灯和峰值指示灯，调试方便；</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1.输入接口：2路XLR平衡输入（支持幻象48V供电）、2路6.35mm大二芯非平衡输入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2.输出接口：1路XLR平衡输出，1路6.35mm大二芯非平衡输出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3.旁通开关：AFC</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4.增益匹配：±0.2dB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5.频率响应：20Hz-20kHz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6.信噪比：&gt;100dB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7.总谐波失真：0.005%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8.电源：AC200V-240V，50/60Hz；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9.重量：2.4kg</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10.产品尺寸(L*W*H)：483*198*45mm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数字反馈抑制处理内嵌软件V1.0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参数：1.软件内嵌于数字反馈抑制器，支撑设备各项基本功能的运行；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2.支持反馈抑制的监测，将啸叫干扰减至最低；</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3.用陷波、移频算法，分精度对音频进行处理，避免失真；</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有源监听音箱</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1.有源壁挂音箱，可用作机房监听；</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2.平衡性一流室内壁挂音箱，黑色细纹木质外壳；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3.内置D类立体声2×30W功放电路，音质细腻，功率强劲；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4.采用5.5寸中低音单元与3寸高音单元，提供清晰的语言表现；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5.1路立体声线路输入、1路话筒输入，每路具有独立的密封式音量电位器；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6.1路立体声录音线路输出，可接其他音频功放或并接多套有源音箱；</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7.设备采用内置宽电压电源设计，AC100~240V电压都能正常工作；</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1.输出频率：80Hz～16KHz；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2.谐波失真：≤1%；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3.信噪比：＞70dB；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4.额定功率：2×30W（8Ω）标准拔插式接线端；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5.线路输入灵敏度：350mV标准拔插式接线端子；</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6.MIC输入灵敏度：10mV；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7.环境温度：5℃～40℃；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8.环境湿度：20%～80%相对湿度；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9.功耗：≤80W；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10.输入电源：AC100~240V50Hz；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11.尺寸：310×185×180mm；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12.重量：5Kg；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对</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数字会议系统设备清单及参数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全数字网络有线会议主机</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1.国际标准2U面板尺寸，可安装于19英寸标准机柜,弧形立体加工与有机玻璃搭配设计；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2.采用高清彩色3.5英寸显示屏，具备中、英文菜单语言显示选择；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3.具有断电自动记忆功能，通电后不需再次设置即可使用，并可还原出厂设置；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4.具备声控启动话筒功能及门限级别可调节；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5.具备第三方中控控制可实现：视频跟踪、话筒开与关、切换会议模式等，采用工业RS232通讯协议；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6.内置高、中、低音均衡调节，话筒总音量控制，可统一关闭话筒内置喇叭声音；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7.所有话筒具备实时显示使用状态，指示灯亮起情况下，话筒即可打开或者申请发言；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8.具备多路话筒连接口可备份环形连接，四路8芯专用会议单元连接端口，四路RJ45网线连接口，单机最多可连接128只会议系统单元；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9.具备多路音频输出，可同时连接红外翻译系统、电话耦合器、本地扩声系统、录音设备、远程视频会议；</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10.可设置与会者限时发言时间15秒～60分钟,量化会议进程,提高会议效率；</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11.内置MP3录音最大可支持32GUSB存储，约连续14天录音时长的高音质录音；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12.具备8种智能会议发言模式，适应不同类型会议需求：</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（1）智能限制：允许同时打开的单元数量可设置为1～6个，达到限制数量后，允许一人申请等待倒计时30秒，当有打开话筒关闭，申请中话筒自动进入；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（2）先进先出：发言单元数量1～6个，达到设置发言人数后，后来打开话筒覆盖最早打开的话筒；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智能申请：当申请人按下话筒发言按键时，申请发言30秒倒计时，同时话筒咪杆灯和话筒指示灯闪烁，由主席短按优先键是否给予批准申话筒打开，短按一次批准一人，打开顺序由申请先后决定，达到发言人数后，允许1话筒进入申请状态，最后开启话筒自动覆盖最早打开单元(此模式下主席话筒无临时静音代表插话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（4）开放模式：同时打开的单元数量不受限制（请不要长时间同时打开数量大于20个单元）；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（5）限时发言：可设置与会者发言时间限时为15秒～60分钟，时间达到自动关闭话筒；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（6）主席专用：只允许主席话筒打开发言，所有代表单元都不能打开；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（7）声控启动：以声音控制开启单元，可由主机调节声控门限；</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（8）自动测试：设置需测试单元数量，确认测试后按顺序每个话筒指示及咪杆指示灯闪烁2秒，完成测试自动复位原状态；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1.输入电压/频率：AC220V/50Hz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2.输出功耗：120W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4.信噪比：78dB（1KHzTHD1%）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5.线路输入：50KΩ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6.线路输出：200Ω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7.平衡输出：300Ω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8.不平衡输出：400Ω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9.单机话筒容量：128台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10.会议单元输入：8芯航空接口*4、RJ45*4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11.输入：RCA*1（线路）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12.输出：XLR*1（平衡），RCA*1（线路），大二芯6.35mm*1（非平衡）</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13.显示屏：3.5英寸显示屏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14.中控控制端口：RS232*1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15.颜色：深灰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16.重量：8.5kg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17.产品尺寸（L*W*H）：480*325*88m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全数字网络有线会议主机内嵌软件V1.1</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参数：1.软件内嵌于会议系统主机设备，基于数字网络架构开发，应用于对全数字会议系统音频传输软件的管理或控制；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2.内置DSP音频处理技术，支持手拉手连接技术；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3.支持48KHz采样率音频处理能力；</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4.软件支持根据话筒ID提供不同的代码编号给中控系统，与中控系统对接后，可实现摄像自动跟踪功能；</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5.支持话筒管理能力，通过不同的模式限制话筒发言数量，保障会场发言秩序；</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全数字网络会议主席单元（带2.4寸彩屏，短咪杆）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1.采用全数字会议技术，符合IEC60914国际标准；</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2.采用DSP数字化处理与传输技术，克服长距离传输衰减问题，网线距离可达150米；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3.话筒表面为高强度阳极氧化铝合金面板喷砂工艺，采用单方形短咪杆设计，显得美观、大方、耐用；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4.阻尼转轴上下活动幅度达120°,可停留在任意角度；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5.话筒支持第三方中控实现视频跟踪、打开关闭，中控与会议系统主机使用工业RS232通讯协议代码；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6.采用标准CAT5e作为连接线,RJ45连接头,手拉手连接，方便标准化工程布线安装和后期维护；</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7.专业高保真、单一高指向性电容咪芯，带声频启动功能，发言距离可达到50cm；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8.话筒单元由系统主机提供DC24V电源，属于安全范围，话筒支持热插拔,单元之间可接入小型扩展电源，达到单线长距离分段式供电；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9.话筒单元具备3.5mm监听耳机插孔,可连接录音设备或监听耳机，有音量大小电位器，耳机插孔可随时调节音量大小；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10.话筒单元使用2.4寸彩色显示屏，可实时当前显示话筒发言状态、是否打开话筒、发言时间计时、发言倒计时、话筒ID号、当前会议模式；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11.话筒单元使用感应式触摸式开关，无机械声、无惧灰尘，开关具备蓝色待机灯，具备实时显示话筒是否处于可打开状态，状态指示灯亮起情况下，话筒即可打开，熄灭则话筒是处于不能打开或者申请发言；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12.话筒支持声控启动话筒，可在主机设置声音触发大小，可配合限时发言使用；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主席单元不受会议模式限制，并可置于任意位置，具全权控制会议秩序的优键功能，可关闭所有打开的代表单元，按住优先键可临时静音代表进行插话发言功能，松手恢复代表原状态（申请模式下无临时插话功能，申请模式下优先键可短按批准申请发言代表打开，长按优先键可以切断发言中代表单元和申请中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1.电源：DC24V主机供电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2.连接方式：CAT5e</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3.功率消耗：4W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4.传声器类型：单指向性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5.失真：&lt;1%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7.信噪比：65dB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8.灵敏度：-47dBV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9.安装方式：桌面式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10.重量：1.4kg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11.咪杆长度：200mm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12.底座尺寸（W*D*H）：160*110*60mm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全数字会议主席控制内嵌软件V1.2</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参数：1.软件内嵌于会议主席单元设备，应用于实现会议系统话筒单元的发言及管理；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2.主席权限具备有全权控制会议秩序的优先功能；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3.主席单元机具可以让其他代表单元机关闭话筒、可批准或拒绝其他代表单元发言的申请；</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4.支持手拉手模式扩展连接；</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5.支持指示灯显示发言状态；</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6.支持自动摄像跟踪功能，触发发言按键时，可驱动本机ID代码发送给主机。</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全数字网络会议代表单元（带2.4寸彩屏，短咪杆）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1.采用全数字会议技术，符合IEC60914国际标准；</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2.采用DSP数字化处理与传输技术，克服长距离传输衰减问题，网线距离可达150米；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3.话筒表面为高强度阳极氧化铝合金面板喷砂工艺，采用单方形短咪杆设计，显得美观、大方、耐用；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4.阻尼转轴上下活动幅度达120°,可停留在任意角度；</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5.话筒支持第三方中控实现视频跟踪、打开关闭，中控与会议系统主机使用工业RS232通讯协议代码；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6.采用标准CAT5e作为连接线,RJ45连接头,手拉手连接，方便标准化工程布线安装和后期维护；</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7.专业高保真、单一高指向性电容咪芯，带声频启动功能，发言距离可达到50cm；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8.话筒单元由系统主机提供DC24V电源，属于安全范围，话筒支持热插拔,单元之间可接入小型扩展电源，达到单线长距离分段式供电；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9.话筒单元具备3.5mm监听耳机插孔,可连接录音设备或监听耳机，有音量大小电位器，耳机插孔可随时调节音量大小；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10.话筒单元使用2.4寸彩色显示屏，可实时当前显示话筒发言状态、是否打开话筒、发言时间计时、发言倒计时、话筒ID号、当前会议模式；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11.话筒单元使用感应式触摸式开关，无机械声、无惧灰尘，开关具备蓝色待机灯，具备实时显示话筒是否处于可打开状态，状态指示灯亮起情况下，话筒即可打开，熄灭则话筒是处于不能打开或者申请发言；</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12.话筒支持声控启动话筒，可在主机设置声音触发大小，可配合限时发言使用；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1.电源：DC24V主机供电</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2.连接方式：CAT5e</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3.功率消耗：4W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4.传声器类型：单指向性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5.失真：&lt;1%</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6.频率响应：20Hz-20KHz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7.信噪比：65dB</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8.灵敏度：-47dBV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9.安装方式：桌面式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10.重量：1.4kg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11.咪杆长度：200mm</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12.底座尺寸（W*D*H）：160*110*60mm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全数字会议代表控制内嵌软件V3.0</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参数：1.软件内嵌于会议代表单元设备，应用于实现会议系统话筒单元的发言及管理；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2.话筒单元受控于主机软件管理，限制话筒发言数量及秩序；</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3.支持在会议时，申请模式下，可向主席单元申请发言；</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4.支持手拉手模式扩展连接；</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5.支持自动摄像跟踪功能，触发发言按键时，可驱动本机ID代码发送给主机。</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会议专用地插</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1.1路前端输入UNIT；</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2.1路输出：连接发言单元；</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3.可扩展1路RJ45网络接口和1路220V电源接口；</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4.适用于地面、桌面安装；</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20米会议线缆</w:t>
            </w:r>
          </w:p>
        </w:tc>
        <w:tc>
          <w:tcPr>
            <w:tcW w:w="6431" w:type="dxa"/>
            <w:noWrap w:val="0"/>
            <w:vAlign w:val="center"/>
          </w:tcPr>
          <w:p>
            <w:pPr>
              <w:widowControl/>
              <w:numPr>
                <w:ilvl w:val="0"/>
                <w:numId w:val="0"/>
              </w:numPr>
              <w:adjustRightInd w:val="0"/>
              <w:snapToGrid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1.用于控制主机与会议单元或会议单元之间的延长连接；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2.两端分别为RJ45屏蔽公头；</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3.长度为20m，CAT6带屏蔽；</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条</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舞台灯光设备清单及参数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成像灯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1.采用200WCOB集成灯珠；</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2.具有双色温调节（冷白和暖白）；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3.其特性光效强，寿命长；紫外线零排放；</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4.散热性好，可靠耐用；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2.功率：200W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4.透镜：19°/26°/36°可选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6.通道模式：2通道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7.色温：3200K-5600K</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8.光源寿命：约50000-80000小时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10.电源线：带快锁电源接头</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13.重量：8.4kg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14.产品尺寸：322*390*605mm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染色灯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1.采用54颗3W高亮度LED灯珠，RGBW(红绿蓝白)线性混色，可达1670万种颜色；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2.0-100%独立电子线性调光，调光换色过程中，无闪烁、抖动，跳变，调光换色更柔和，摄像更清晰真实；</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3.独立电子频闪1-25Hz，可随机频闪，脉冲频闪，同步异步频闪，单色、混色温频闪，速度可调；最慢速：1次/秒最快速：25次/秒；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4.具备LED日字显示，内置程序、各种场景模式可以直接调用执行；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5.二次光学采用了高透光性的亚克力透镜，透镜角度：光学透镜角度标准15°，另可选8°，25°，30°，45°，60°；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4.频闪：1-25次/秒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5.光源:54颗*3W红绿蓝白LED(红:12,绿:14,蓝:14,白:14)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8.通道模式:8通道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9.光源寿命：约80000小时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10.信号输入输出：3芯卡侬插座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14.重量：2.7kg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15.产品尺寸：280*222*320mm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会议灯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1.平板柔光灯光线柔和、均匀，照射在人物面部非常细腻；</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2.具有双色温调节（冷白和暖白）；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4.超高频调光技术、无光源抖动闪烁；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5.适用于电视台新闻演播室、虚拟演播室、会议室、学术报告厅、电教室等需要拍摄的场合；</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2.功率：200W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3.通道模式：2/6通道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4.显色指数：Ra≥90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6.频闪：25次/秒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7.光源：5730LED</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8.光源数量：272颗LED灯珠</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9.色溫：3200K-6000K可调；可调色温</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13.重量：4.8kg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14.产品尺寸：530*330*80mm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染色灯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1.采用54颗3W高亮度LED灯珠，RGBW(红绿蓝白)线性混色，可达1670万种颜色；</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2.0-100%独立电子线性调光，调光换色过程中，无闪烁、抖动，跳变，调光换色更柔和，摄像更清晰真实；</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3.独立电子频闪1-25Hz，可随机频闪，脉冲频闪，同步异步频闪，单色、混色温频闪，速度可调；最慢速：1次/秒最快速：25次/秒；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4.具备LED日字显示，内置程序、各种场景模式可以直接调用执行；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5.二次光学采用了高透光性的亚克力透镜，透镜角度：光学透镜角度标准15°，另可选8°，25°，30°，45°，60°；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2.功率：180W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4.频闪：1-25次/秒</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5.光源:54颗*3W红绿蓝白LED(红:12,绿:14,蓝:14,白:14)</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6.透镜角度：光学透镜角度标准15°，另可选8°，25°，30°，45°，60°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8.通道模式:8通道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9.光源寿命：约80000小时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10.信号输入输出：3芯插座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11.电源线：输入/输出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13.工作环境温度：-20℃-40℃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14.重量：2.7kg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15.产品尺寸：280*222*320mm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智能光束灯</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1.颜色盘：1个由14个色片带流水效果的颜色盘，（14色+白光）颜色片可换；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2.图案盘：1个由17个图案组成的固定图案盘，带抖动效果；</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3.前置镜盘可双向无极旋转，频闪速度可调，带瞬间暗场功能；</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2.功率：350W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3.灯泡规格：230W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4.调光：0-100%线性调光</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5.雾化：0-100%线性雾化</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6.光束角2°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7.水平角度：540°，垂直角度：270°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8.控制方式：DMX512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9.通道模式：16/20通道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10.色温：8500K</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11.光源寿命：约1000小时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12.信号输入输出：3芯插座；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13.电源：输入/输出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14.防护等级：IP20</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15.工作环境温度：-20°C-40°C</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16.重量：17.5kg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17.产品尺寸：397*200*515mm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智能舞台灯具调光编程内嵌软件V1.0</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参数：1.软件内嵌于智能舞台灯具，支撑设备各项基本功能的运行。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2.支持舞台灯具多种通道模式控制，实现多种舞台灯光效果。</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3.支持对舞台灯具的亮度、颜色变换等进行编程设置。</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灯控台</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1.DMX512标准协议，1024路DMX控制通道；</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2.最大可控制96台电脑灯；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3.带2.5寸LCD显示屏，用于显示各种运行参数；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4.灯库支持珍珠R20灯库，可保存60个场景；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5.可同时运行10个场景，多步场景的总步数为600步；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6.场景的时间控制方式支持淡入、淡出、LTP滑步；</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7.每个场景可存储5个图形；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8.可同时运行5个图形；</w:t>
            </w:r>
          </w:p>
          <w:p>
            <w:pPr>
              <w:bidi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9.图形生成器可生成Dimmer,P/T,RGB,CMY,Color,Gobo,Iris,Focus图形；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10.支持推杆启动场景并进行调光，支持互锁场景，支持点控场景；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11.支持</w:t>
            </w:r>
            <w:bookmarkStart w:id="0" w:name="_GoBack"/>
            <w:bookmarkEnd w:id="0"/>
            <w:r>
              <w:rPr>
                <w:rFonts w:hint="eastAsia" w:ascii="仿宋" w:hAnsi="仿宋" w:eastAsia="仿宋" w:cs="仿宋"/>
                <w:sz w:val="24"/>
                <w:szCs w:val="24"/>
                <w:lang w:val="en-US" w:eastAsia="zh-CN"/>
              </w:rPr>
              <w:t>电脑灯重新配接地址码；</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12.支持灯具水平垂直交换；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13.支持灯具通道反倒输出；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14.支持灯具通道滑步模式切换；</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15.主控推杆：全局、重演、灯具；</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16.支持立即黑场，支持转盘调整通道数值，支持推杆调整通道数值，支持推杆调光，U盘读取支持FAT32格式；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2.重量：6.05kg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3.产品尺寸（L*W*H)：480*400*110mm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智慧灯光控制台集控内嵌软件V1.1</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参数：1.软件内嵌于灯光控制台，支撑设备各项基本功能的运行。</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2.支持对舞台灯具进行旋转、色彩变幻、冷暖光照度等进行调节及统一控制。</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3.支持预案调用与存储，可一键切换不同灯光模式。</w:t>
            </w:r>
          </w:p>
          <w:p>
            <w:p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4.内置灯库，并内置灯库编辑软件。</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直通箱</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1.三相具有独立电压，电流，监测，三相A.B.C指示灯指示；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2.设有总开关，过载与短路双重保护高分断空气开关；</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3.设两脚和三脚万能备用插座方便使用；</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1.输入电压/频率：三相五线制AC380V±10％，频率50Hz±5％</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2.输入额定电流：200A</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3.输出功率：12路×4KW，每个回路最大输出功率可达4kW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4.重量：8.5kg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5.产品尺寸（L*W*H）：416*485*133mm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信号放大器</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功能特点：</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1.DMX512信号分配功能，多路DMX后级共享一套控制系统；</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2.2路DMX512输入，2路DMX512直通输出，8路独立DMX512信号放大输出；</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3.独立电感电源,独立DMX信号地线，标准DMX的独立分配放大；</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4.独立光电隔离功能，避免后级对系统DMX信号控制的干扰和破坏；</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5.独立电源指示灯，独立信号输入指示灯；</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6.DMX512信号放大功能，延长DMX信号传输距离；</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7.各输入输出接口之间的电气隔离电压：&gt;1000V；</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8.支持支架式安装；</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1.输入电压/频率：AC100-240V，50/60Hz</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2.功率：10W</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3.数字信号：DMX512</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4.DMX信号分配输出连接器：XLR</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5.DMX信号输入连接器：XLR</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6.重量：1.8kg</w:t>
            </w:r>
          </w:p>
          <w:p>
            <w:p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7.产品尺寸（L*W*H)：490*155*40mm</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灯钩</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参数：常规灯用35KG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安全绳</w:t>
            </w:r>
          </w:p>
        </w:tc>
        <w:tc>
          <w:tcPr>
            <w:tcW w:w="6431" w:type="dxa"/>
            <w:noWrap w:val="0"/>
            <w:vAlign w:val="center"/>
          </w:tcPr>
          <w:p>
            <w:pPr>
              <w:numPr>
                <w:ilvl w:val="0"/>
                <w:numId w:val="0"/>
              </w:numPr>
              <w:bidi w:val="0"/>
              <w:rPr>
                <w:rFonts w:hint="default"/>
                <w:lang w:val="en-US" w:eastAsia="zh-CN"/>
              </w:rPr>
            </w:pPr>
            <w:r>
              <w:rPr>
                <w:rFonts w:hint="eastAsia" w:ascii="仿宋" w:hAnsi="仿宋" w:eastAsia="仿宋" w:cs="仿宋"/>
                <w:sz w:val="24"/>
                <w:szCs w:val="24"/>
                <w:lang w:val="en-US" w:eastAsia="zh-CN"/>
              </w:rPr>
              <w:t>参数：承受拉力200KG</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灯杆</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参数：外径50镀锌圆管</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道</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电源线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参数：电源线RVVP电线电缆 国标纯铜环保 RVV3*2.5 200米</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卷</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605" w:type="dxa"/>
            <w:noWrap w:val="0"/>
            <w:vAlign w:val="center"/>
          </w:tcPr>
          <w:p>
            <w:pPr>
              <w:widowControl/>
              <w:adjustRightInd w:val="0"/>
              <w:snapToGrid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音频线（控制线）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参数：RVVP2*0.5，200米/卷</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卷</w:t>
            </w:r>
          </w:p>
        </w:tc>
        <w:tc>
          <w:tcPr>
            <w:tcW w:w="513"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周边设备清单及参数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大功率电源时序器</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参数：功能特点：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1.支持8种情景预设与调用，如影音情景、会议模式等；</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2.共有8组受控电源，通道可设置互锁，面板按键开关功能，对于不用通道可设置为常关状态，节能环保；</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3.配合配套墙控面板管理使用，RS485通讯方式，带供电功能；</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4.可监控系统电压、总电流、功率，电流超出预设警告值，数码管会不断闪烁警告，如超出过载值，系统继电器会全部断开起到保护设备作用，蜂鸣器也会发出响声提醒用户；</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5.前面板带数码显示屏，可显示当前电压，电流；</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可设置乱序功能，通道的延时开启或关闭时间摒弃传统电源时序器，以上一路为参考开启（关闭）模式，直接以开机为参考量，使时间设置及通道管理更灵活方便，如传统电源时序器先开了第1路才能打开第2路，而AI系列的电源时序器是以开机时间为参考，这样通道之间不存在影响，完全可以设置为先开第2路再开回第1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7.通过ID设置，实现多台级联同时管理；</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8.2路外接触发器，可执行调用预设好情景，开启关闭某通道或多通道，如外接传感器启动电源设备或调用场景，如人体红外感应器；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9.上位机操作软件，RS-232，也可接入中控控制；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10.外观设计体现科技感，友好简洁的操作软件；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1.输出电压：AC220-230V，50/60Hz</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2.总容量：30A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3.每组最大输出电流：13A</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4.受控电源：8组</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5.每组延迟时间0-510s（出厂设置为1S）</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6.面板控制开关，数码管电压、电流显示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7.外部控制：RS-485、RS-232控制、GPIO2路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8.旁通启动：紧急全开/全关</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9.级联接口：RJ45*1</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10.电源与机箱绝缘电阻＞20M</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11.重量：4kg</w:t>
            </w:r>
          </w:p>
          <w:p>
            <w:pPr>
              <w:numPr>
                <w:ilvl w:val="0"/>
                <w:numId w:val="0"/>
              </w:numPr>
              <w:bidi w:val="0"/>
              <w:rPr>
                <w:rFonts w:hint="default"/>
                <w:lang w:val="en-US" w:eastAsia="zh-CN"/>
              </w:rPr>
            </w:pPr>
            <w:r>
              <w:rPr>
                <w:rFonts w:hint="eastAsia" w:ascii="仿宋" w:hAnsi="仿宋" w:eastAsia="仿宋" w:cs="仿宋"/>
                <w:sz w:val="24"/>
                <w:szCs w:val="24"/>
                <w:lang w:val="en-US" w:eastAsia="zh-CN"/>
              </w:rPr>
              <w:t>12.产品尺寸(L*W*H)：482*260*45mm</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智能电源管理中心主机内嵌软件V1.1</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参数：1.软件内嵌于电源时序器，支撑设备各项基本功能的运行；</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2.支持对各通道进行时序开启与关闭，保护电子设备；</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3.支持联动第三方中控系统实现电源开关控制联动；</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多媒体地插座</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定制</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音箱插座</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定制</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机柜</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参数：42U，600*800*2055mm</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套</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辅助材料设备清单及参数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default"/>
                <w:lang w:val="en-US" w:eastAsia="zh-CN"/>
              </w:rPr>
            </w:pPr>
            <w:r>
              <w:rPr>
                <w:rFonts w:hint="eastAsia" w:ascii="仿宋" w:hAnsi="仿宋" w:eastAsia="仿宋" w:cs="仿宋"/>
                <w:sz w:val="24"/>
                <w:szCs w:val="24"/>
                <w:lang w:val="en-US" w:eastAsia="zh-CN"/>
              </w:rPr>
              <w:t>参数：连接线[3米卡侬头（母）--卡侬头（公）]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连接线</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参数：连接线[5米卡侬头（母）--卡侬头（公）]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连接线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参数：连接线[2米莲花头(RCA)---6.35单插头(音频线)]</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连接线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参数：连接线[2米6.35话筒插头--卡侬头（公）]</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连接线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参数：连接线[2米6.35话筒插头--6.35话筒插头]</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连接线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参数：连接线[3米-3.5耳机插头-双6.35话筒插头]</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音频隔离器</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参数：隔离静噪抗干扰器，消除“嗡”音和“嗞”音“超大电流声”</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话筒线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参数：RVPE 2*0.5</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音箱线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参数：HIFI音响线，EVJV2*2.5</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天线延长线</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参数：馈线 SYV 50-5-1 30米</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PVC管</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参数：白色线管A管DN20，4米</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其它辅材</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参数：根据现场实际需求确定,包含线阵吊挂配件、接插头等</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8" w:type="dxa"/>
            <w:gridSpan w:val="5"/>
            <w:noWrap w:val="0"/>
            <w:vAlign w:val="top"/>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报告厅室内主屏LT2.5报价单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605"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户内P2.5全彩屏</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参数：1.LED显示屏灯珠采用表贴三合一铜线封装；LED封装形式：SMD1515黑灯；</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2.LED显示屏采用≤2.5mm点间距  ，像素点密度≥160000点/m²；</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LED显示屏无塑料底壳套件设计，压铸铝箱体与PCB直接接触，PCB边缘直接接触压铸箱四边接触面可提高导热性能，相比较带塑胶套件底壳产品能更好的解决色彩漂移及保证因导热影响屏体加速老化减少使用寿命等现象，产品在正常播放视频状态下点亮5分钟后的产品表面温度升幅≤5℃，点亮10分钟后其温度升幅≤10 ℃；</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LED显示屏单元模组与单元箱体之间采用工业级精密浮动无线连接器，具备嵌合纠偏能力，连接更稳定，以模组为单位可对整屏拼缝进行精细调节，避免模组间因拼缝产生亮暗线效果，箱体内部看不到信号排线、低压电源线，可带电直接插拔；</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5.LED显示屏采用非接触式磁悬浮前维护设计，具备抗扭转、抗冲击震动，降低嵌合时管脚压力特性；可正面拆卸模组、接收卡、电源，模组、接收卡等低压器件多次热插拔测试后都能正常工作；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6.LED显示屏具备IP5X防护等级；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7.LED显示屏亮度可达到200-600CD/m²   （450-800），可通过配套软件0-100%多级调节，设置亮度定时调节，支持亮度传感器自动调节（手动/自动/软件任意调节）；LED显示屏对比度≥10000：1；LED显示屏亮度均匀性≥99%  （99.3%(校正后)）；LED显示色度均匀性±0.001Cx,Cy之内；</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8.LED显示屏杂点率≤1/100000且无连续失控点；LED显示屏像素中心距相对偏差≤1%；LED显示屏观看水平/垂直视角≥175°；</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9.LED显示屏平均故障恢复时间（MTTR）≤2分钟；</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10.LED显示屏刷新频率≥3840Hz，可通过配套控制软件调节刷新率设置选项；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11.LED显示屏色温1000K-20000K连续可调，可设冷色、暖色、标准等多档白场调节,色温为8500K时，100%、75%、50%、25%四档电平白场调节色温误差≤100K；</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12.LED显示屏峰值功耗：≤500W/㎡；LED显示屏平均功耗：≤168W/㎡（单无产品最大功耗13W,平米最 大功耗≤253W/m²;平米平均功耗85W）；</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14.LED显示屏为保证有效提高信号传输、直流供电稳定性，镀金厚度≥50μ；</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15.LED显示屏支持自动除湿功能，在长时间没有使用时可通过10%到100%亮度逐步显示，达到排除LED灯内部湿气效果以保护LED灯的效果；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16.LED显示屏符合VICO指数测试值在0≤VICO＜1间，属于1级基本无疲劳感舒适度，产品视觉健康舒适度A＋级，去除≤100%紫外线，清除≤95%摩尔纹；</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17.LED显示屏在温度25℃、湿度40%RH、大气压力100.2kpa条件工作状态下要求距离产品四周的≥1m处噪声声压&lt;2db；</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18.LED显示屏采用MC多通道校正技术，消除屏体在不同灰阶下的麻点和色块问题，保证全灰阶显示均匀一致，大屏画面色彩过渡更自然细腻；</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LED显示屏通过移动端与电脑端软件进行互动，通过移动端扫描二维码方式与老师电脑连接。支持移动端远程操作老师电脑的PPT等文档功能，并且支持PPT全屏、翻页等功能。支持放大镜放大局部功能，可对PPT中文字等较小或看不清的部分进行放大操作。具备基本辅助工具，包括画笔、聚光灯、放大镜等，画笔颜色、画笔大小通过移动端轻松可调。支持在移动端控制图片的缩放、旋转、标注/擦除等操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20.LED显示屏支持低功耗设计，同时具有动态节能处理，支持开启智能节电功能比没有开启节电45%以上；</w:t>
            </w:r>
          </w:p>
          <w:p>
            <w:pPr>
              <w:numPr>
                <w:ilvl w:val="0"/>
                <w:numId w:val="0"/>
              </w:numPr>
              <w:bidi w:val="0"/>
              <w:rPr>
                <w:rFonts w:hint="default"/>
                <w:lang w:val="en-US" w:eastAsia="zh-CN"/>
              </w:rPr>
            </w:pPr>
            <w:r>
              <w:rPr>
                <w:rFonts w:hint="eastAsia" w:ascii="仿宋" w:hAnsi="仿宋" w:eastAsia="仿宋" w:cs="仿宋"/>
                <w:sz w:val="24"/>
                <w:szCs w:val="24"/>
                <w:lang w:val="en-US" w:eastAsia="zh-CN"/>
              </w:rPr>
              <w:t>21.LED显示屏符合GB/T17626.2-2018标准对设备静电放电抗扰度测试的要求；</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电源</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参数：输入电压范围： 176～264VAC  额定输出电压：5V-24V，纹波和噪声：＜200mV，短路保护：输出端短路时电源保护，输出关断，去掉短路恢复正常输出，容性负载至少5000uF，输入电流最大值3A，空载功耗最大值5W，启动时间3Sec，效率最小值86%，冷启动冲击电流最大值50A。</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接收卡</w:t>
            </w:r>
          </w:p>
        </w:tc>
        <w:tc>
          <w:tcPr>
            <w:tcW w:w="6431"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1.单卡最大带载 256×256 像素，最多支持 16 组RGB 并行数据；</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2.采用 8 个标准HUB75接口，具有高稳定性和高可靠性，适用于多种环境的搭建；</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3.支持逐点亮色度校正，可以对每个灯点的亮度和色度进行校正，有效消除色差，使整屏的亮度和色度达到高度均匀一致，提高显示屏的画质（需要提供第三方检测机构出具的检测报告 ，需加盖生产厂家公章）</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4.快速亮暗线调节在调试软件上进行快速亮暗线调节，快速解决因箱体及模组拼接造成的显示屏亮暗线，调节过程中即时生效，简单易用。</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5.配合支持 3D 功能的独立主控，在软件或独立主控的操作面板上开启 3D 功能，并设置 3D 参数，使画面显示 3D 效果。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6.可以将指定图片设置为显示屏的开机、网线断开或无视频源信号时的画面或者最后一帧画面</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可以监测自身的温度和电压，无需其他外设，在软件上可以查看接收卡的温度和电压，检测发送设备与接收卡间或接收卡与接收卡间的网络通讯质量，记录错误包数，协助排除网络通讯隐患，（需要提供第三方检测机构出具的检测报告 ，需加盖生产厂家公章）</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8.支持5pin 液晶模块，用于显示接收卡的温度、电压、单次运行时间和总运行时间。支持千兆网，可通过网线直接连接PC端进行调试和显示，无需发送卡； </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9.支持误码率监测接收卡间通讯时传输链路上的数据丢包情况；</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10.支持可以回读接收卡的固件程序并保存到本地，软件可以回读接收卡配置参数并保存到本地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11.通过主备冗余机制增加接收卡间网线级联的可靠性。主备级联线路中，当其中一条线路出现故障时，另一条线路会即时工作，保证显示屏正常工作</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12.通过软件在接收卡上保存两份接收卡配置参数，其中一份作为备份参数，</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13.通过电源指示灯和状态指示灯不同闪烁状态可以判断，屏体工作状态，无需软件</w:t>
            </w:r>
          </w:p>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14.可配合多功能卡，实现当温度高于设定值时，自动断电，或打开风扇空调降低温度，保证屏体安全（需要提供第三方检测机构出具的检测报告 ，需加盖生产厂家公章）</w:t>
            </w:r>
          </w:p>
          <w:p>
            <w:pPr>
              <w:numPr>
                <w:ilvl w:val="0"/>
                <w:numId w:val="0"/>
              </w:numPr>
              <w:bidi w:val="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15.为保证产品的智能化，需提供智能LED显示屏运行状态监控系统和监控方法相关证书复印件，加盖生产厂家公章；</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张</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605" w:type="dxa"/>
            <w:noWrap w:val="0"/>
            <w:vAlign w:val="center"/>
          </w:tcPr>
          <w:p>
            <w:pPr>
              <w:numPr>
                <w:ilvl w:val="0"/>
                <w:numId w:val="0"/>
              </w:numPr>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视频处理器</w:t>
            </w:r>
          </w:p>
        </w:tc>
        <w:tc>
          <w:tcPr>
            <w:tcW w:w="6431" w:type="dxa"/>
            <w:noWrap w:val="0"/>
            <w:vAlign w:val="center"/>
          </w:tcPr>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1.拥有完备的视频输入接口，1 路 HDMI 2.0，1 路 DP1.2，4 路 HDMI1.3，1 路 3G-SDI(IN+LOOP)，选配。</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2.多输出，大带载，支持 16 路网口，带载高达 1040万像素最宽支持16384，最高8192。</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3.多窗口显示，支持2个4Kx2K+4个2Kx1K规格的窗口，窗口大小和位置可单独调节，窗口优先级可调整。</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4.支持 EDID 管理，支持用户自定义 EDID 和预设 EDID。</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5.画质调整：支持输出画质管理，包括亮度、饱和度、对比度、色调调整。</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6.多场景保存和调用，支持 10 个自定义场景，一键即可载入，支持场景删除、覆盖保存及复制等操作。</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7.热备份，支持设备间备份，支持网口备份。</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8.同步输出，支持使用内部输入源作为同步源，保证输出画面同步。</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9.逐点亮色度校正，对每个灯点的亮度和色度进行校正，有效消除色差，使整屏的亮度和色度达到高度均匀一致，提高显示屏的画质。同时支持硬件打屏功能。</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10.走线灵活，留空不算带载，无矩形框限制，网口带宽物尽其用。</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11.8.支持逐点亮色度校正技术，校正过程快速高效，支持直接现场校正；（提逐点亮色度校正证书）</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12.产品本身集成视频处理器与发送卡于一体。（可提供《嵌入式软件著作权证书》表明产品本身技术的优先性）</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13.提供厂家3C认证证书。</w:t>
            </w:r>
          </w:p>
          <w:p>
            <w:pPr>
              <w:numPr>
                <w:ilvl w:val="0"/>
                <w:numId w:val="0"/>
              </w:numPr>
              <w:bidi w:val="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14.提供LED显示屏控制软件和播放软件计算机软件著作权证书。</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2" w:type="dxa"/>
            <w:noWrap w:val="0"/>
            <w:vAlign w:val="top"/>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压铸铝箱体</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参数：箱体排列：16*10</w:t>
            </w:r>
          </w:p>
        </w:tc>
        <w:tc>
          <w:tcPr>
            <w:tcW w:w="557"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屏体辅材</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参数：含排线、网线、五伏线、三芯线等</w:t>
            </w:r>
          </w:p>
        </w:tc>
        <w:tc>
          <w:tcPr>
            <w:tcW w:w="557"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安装调试</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参数：包含人员培训及售后一年</w:t>
            </w:r>
          </w:p>
        </w:tc>
        <w:tc>
          <w:tcPr>
            <w:tcW w:w="557"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屏体结构</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参数：焊接钢结构</w:t>
            </w:r>
          </w:p>
        </w:tc>
        <w:tc>
          <w:tcPr>
            <w:tcW w:w="557"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513" w:type="dxa"/>
            <w:noWrap w:val="0"/>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运杂</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参数：包含运费及工人食宿</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配电柜</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参数：40KW+多功能卡</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2" w:type="dxa"/>
            <w:noWrap w:val="0"/>
            <w:vAlign w:val="top"/>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1605"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综合布线及其他</w:t>
            </w:r>
          </w:p>
        </w:tc>
        <w:tc>
          <w:tcPr>
            <w:tcW w:w="6431" w:type="dxa"/>
            <w:noWrap w:val="0"/>
            <w:vAlign w:val="center"/>
          </w:tcPr>
          <w:p>
            <w:pPr>
              <w:keepNext w:val="0"/>
              <w:keepLines w:val="0"/>
              <w:pageBreakBefore w:val="0"/>
              <w:numPr>
                <w:ilvl w:val="0"/>
                <w:numId w:val="0"/>
              </w:numPr>
              <w:kinsoku/>
              <w:wordWrap/>
              <w:overflowPunct/>
              <w:topLinePunct w:val="0"/>
              <w:autoSpaceDE/>
              <w:autoSpaceDN/>
              <w:bidi w:val="0"/>
              <w:spacing w:line="24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参数：根据实际情况来定</w:t>
            </w:r>
          </w:p>
        </w:tc>
        <w:tc>
          <w:tcPr>
            <w:tcW w:w="55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项</w:t>
            </w:r>
          </w:p>
        </w:tc>
        <w:tc>
          <w:tcPr>
            <w:tcW w:w="5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3BB23251"/>
    <w:rsid w:val="01CF7782"/>
    <w:rsid w:val="039E740C"/>
    <w:rsid w:val="077A1946"/>
    <w:rsid w:val="097924AD"/>
    <w:rsid w:val="0AA7194B"/>
    <w:rsid w:val="0ACF434F"/>
    <w:rsid w:val="0D662D48"/>
    <w:rsid w:val="0D8B6C53"/>
    <w:rsid w:val="0F09535F"/>
    <w:rsid w:val="10D26947"/>
    <w:rsid w:val="130F5C30"/>
    <w:rsid w:val="154C6CC8"/>
    <w:rsid w:val="17AA4179"/>
    <w:rsid w:val="17F453F5"/>
    <w:rsid w:val="1B2D30F7"/>
    <w:rsid w:val="1B762CF0"/>
    <w:rsid w:val="1CF22D64"/>
    <w:rsid w:val="220628F4"/>
    <w:rsid w:val="22D95913"/>
    <w:rsid w:val="2584425C"/>
    <w:rsid w:val="26AF355A"/>
    <w:rsid w:val="26B446CD"/>
    <w:rsid w:val="28520641"/>
    <w:rsid w:val="2865049F"/>
    <w:rsid w:val="28FD67FF"/>
    <w:rsid w:val="2940493E"/>
    <w:rsid w:val="295126A7"/>
    <w:rsid w:val="2A6B7798"/>
    <w:rsid w:val="2C6A005B"/>
    <w:rsid w:val="2CC116D7"/>
    <w:rsid w:val="2EC50D6A"/>
    <w:rsid w:val="2F5729E1"/>
    <w:rsid w:val="2F7013AD"/>
    <w:rsid w:val="2FC82F97"/>
    <w:rsid w:val="2FCC02BB"/>
    <w:rsid w:val="30CA04CB"/>
    <w:rsid w:val="30EF35A5"/>
    <w:rsid w:val="31794E91"/>
    <w:rsid w:val="31C71C42"/>
    <w:rsid w:val="369E4A52"/>
    <w:rsid w:val="37B81B43"/>
    <w:rsid w:val="3857135C"/>
    <w:rsid w:val="389B60AD"/>
    <w:rsid w:val="3B516536"/>
    <w:rsid w:val="3BB23251"/>
    <w:rsid w:val="3C1E28BD"/>
    <w:rsid w:val="3D7D1865"/>
    <w:rsid w:val="3DBB238D"/>
    <w:rsid w:val="3DFC7F4C"/>
    <w:rsid w:val="3E047890"/>
    <w:rsid w:val="3E0D1AE1"/>
    <w:rsid w:val="3E595E2E"/>
    <w:rsid w:val="402266F3"/>
    <w:rsid w:val="42DD6902"/>
    <w:rsid w:val="44F52628"/>
    <w:rsid w:val="46326F64"/>
    <w:rsid w:val="46C2478C"/>
    <w:rsid w:val="48D82045"/>
    <w:rsid w:val="494B0A69"/>
    <w:rsid w:val="4A6A3171"/>
    <w:rsid w:val="4ACE54AE"/>
    <w:rsid w:val="4B337A07"/>
    <w:rsid w:val="4D826A23"/>
    <w:rsid w:val="4F4808E0"/>
    <w:rsid w:val="4FCE5F50"/>
    <w:rsid w:val="50153B7F"/>
    <w:rsid w:val="531B76FE"/>
    <w:rsid w:val="54C3589D"/>
    <w:rsid w:val="55C06A96"/>
    <w:rsid w:val="55EC5382"/>
    <w:rsid w:val="57921934"/>
    <w:rsid w:val="58711B6E"/>
    <w:rsid w:val="58B101BD"/>
    <w:rsid w:val="58BA1767"/>
    <w:rsid w:val="59101387"/>
    <w:rsid w:val="59350DEE"/>
    <w:rsid w:val="59927FEE"/>
    <w:rsid w:val="5A7E7CF5"/>
    <w:rsid w:val="5BE215AF"/>
    <w:rsid w:val="600532C8"/>
    <w:rsid w:val="643C74D4"/>
    <w:rsid w:val="662B15AE"/>
    <w:rsid w:val="69682A8D"/>
    <w:rsid w:val="69D63CA9"/>
    <w:rsid w:val="6CF43042"/>
    <w:rsid w:val="6D4B1E10"/>
    <w:rsid w:val="6DE5298B"/>
    <w:rsid w:val="6F89202D"/>
    <w:rsid w:val="737A1DC7"/>
    <w:rsid w:val="74597C2E"/>
    <w:rsid w:val="765E777E"/>
    <w:rsid w:val="77FE3B18"/>
    <w:rsid w:val="79F20909"/>
    <w:rsid w:val="7ACE4ED2"/>
    <w:rsid w:val="7B1228E5"/>
    <w:rsid w:val="7B8B6BDD"/>
    <w:rsid w:val="7BA07EF1"/>
    <w:rsid w:val="7DDD6A5F"/>
    <w:rsid w:val="7F054C3B"/>
    <w:rsid w:val="7F6708EE"/>
    <w:rsid w:val="7F7678E7"/>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21476</Words>
  <Characters>26705</Characters>
  <Lines>0</Lines>
  <Paragraphs>0</Paragraphs>
  <TotalTime>21</TotalTime>
  <ScaleCrop>false</ScaleCrop>
  <LinksUpToDate>false</LinksUpToDate>
  <CharactersWithSpaces>26839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2024-05-23T11:53:00Z</dcterms:created>
  <dc:creator>™潘潘潘</dc:creator>
  <cp:lastModifiedBy>媛媛媛</cp:lastModifiedBy>
  <dcterms:modified xsi:type="dcterms:W3CDTF">2024-06-03T07:56:23Z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C0BDEA2659C942D784E3CDA5B96C47E4_11</vt:lpwstr>
  </property>
</Properties>
</file>