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53D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新疆共建恒业信息咨询有限责任公司关于喀什地区第一人民医院绿色化改造服务项目更正公告</w:t>
      </w:r>
    </w:p>
    <w:p w14:paraId="5F44BE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一、项目基本情况</w:t>
      </w:r>
    </w:p>
    <w:p w14:paraId="5A96FD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原公告的采购项目编号：24GJ-(CS)123 </w:t>
      </w:r>
    </w:p>
    <w:p w14:paraId="0544EE1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原公告的采购项目名称：喀什地区第一人民医院绿色化改造服务项目 </w:t>
      </w:r>
    </w:p>
    <w:p w14:paraId="51DC47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首次公告日期： 2024年09月21日 </w:t>
      </w:r>
    </w:p>
    <w:p w14:paraId="59E0A9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二、更正信息</w:t>
      </w:r>
    </w:p>
    <w:p w14:paraId="1FCAA30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更正事项：采购结果</w:t>
      </w:r>
    </w:p>
    <w:p w14:paraId="5D2334D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更正内容： </w:t>
      </w:r>
    </w:p>
    <w:tbl>
      <w:tblPr>
        <w:tblStyle w:val="9"/>
        <w:tblW w:w="52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33"/>
        <w:gridCol w:w="1440"/>
        <w:gridCol w:w="5449"/>
        <w:gridCol w:w="2910"/>
      </w:tblGrid>
      <w:tr w14:paraId="1AD3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303" w:type="pct"/>
            <w:shd w:val="clear" w:color="auto" w:fill="auto"/>
            <w:tcMar>
              <w:top w:w="38" w:type="dxa"/>
              <w:left w:w="75" w:type="dxa"/>
              <w:bottom w:w="38" w:type="dxa"/>
              <w:right w:w="75" w:type="dxa"/>
            </w:tcMar>
            <w:vAlign w:val="center"/>
          </w:tcPr>
          <w:p w14:paraId="5DAAF57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序号</w:t>
            </w:r>
          </w:p>
        </w:tc>
        <w:tc>
          <w:tcPr>
            <w:tcW w:w="690" w:type="pct"/>
            <w:shd w:val="clear" w:color="auto" w:fill="auto"/>
            <w:tcMar>
              <w:top w:w="38" w:type="dxa"/>
              <w:left w:w="75" w:type="dxa"/>
              <w:bottom w:w="38" w:type="dxa"/>
              <w:right w:w="75" w:type="dxa"/>
            </w:tcMar>
            <w:vAlign w:val="center"/>
          </w:tcPr>
          <w:p w14:paraId="12F6FC6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更正项</w:t>
            </w:r>
          </w:p>
        </w:tc>
        <w:tc>
          <w:tcPr>
            <w:tcW w:w="2611" w:type="pct"/>
            <w:shd w:val="clear" w:color="auto" w:fill="auto"/>
            <w:tcMar>
              <w:top w:w="38" w:type="dxa"/>
              <w:left w:w="75" w:type="dxa"/>
              <w:bottom w:w="38" w:type="dxa"/>
              <w:right w:w="75" w:type="dxa"/>
            </w:tcMar>
            <w:vAlign w:val="center"/>
          </w:tcPr>
          <w:p w14:paraId="299D00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更正前内容</w:t>
            </w:r>
          </w:p>
        </w:tc>
        <w:tc>
          <w:tcPr>
            <w:tcW w:w="1394" w:type="pct"/>
            <w:shd w:val="clear" w:color="auto" w:fill="auto"/>
            <w:tcMar>
              <w:top w:w="38" w:type="dxa"/>
              <w:left w:w="75" w:type="dxa"/>
              <w:bottom w:w="38" w:type="dxa"/>
              <w:right w:w="75" w:type="dxa"/>
            </w:tcMar>
            <w:vAlign w:val="center"/>
          </w:tcPr>
          <w:p w14:paraId="50DD42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更正后内容</w:t>
            </w:r>
          </w:p>
        </w:tc>
      </w:tr>
      <w:tr w14:paraId="7BFD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3" w:type="pct"/>
            <w:shd w:val="clear" w:color="auto" w:fill="auto"/>
            <w:tcMar>
              <w:top w:w="38" w:type="dxa"/>
              <w:left w:w="75" w:type="dxa"/>
              <w:bottom w:w="38" w:type="dxa"/>
              <w:right w:w="75" w:type="dxa"/>
            </w:tcMar>
            <w:vAlign w:val="center"/>
          </w:tcPr>
          <w:p w14:paraId="06547A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w:t>
            </w:r>
          </w:p>
        </w:tc>
        <w:tc>
          <w:tcPr>
            <w:tcW w:w="690" w:type="pct"/>
            <w:shd w:val="clear" w:color="auto" w:fill="auto"/>
            <w:tcMar>
              <w:top w:w="38" w:type="dxa"/>
              <w:left w:w="75" w:type="dxa"/>
              <w:bottom w:w="38" w:type="dxa"/>
              <w:right w:w="75" w:type="dxa"/>
            </w:tcMar>
            <w:vAlign w:val="center"/>
          </w:tcPr>
          <w:p w14:paraId="2A55689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采购结果</w:t>
            </w:r>
          </w:p>
        </w:tc>
        <w:tc>
          <w:tcPr>
            <w:tcW w:w="2611" w:type="pct"/>
            <w:shd w:val="clear" w:color="auto" w:fill="auto"/>
            <w:tcMar>
              <w:top w:w="38" w:type="dxa"/>
              <w:left w:w="75" w:type="dxa"/>
              <w:bottom w:w="38" w:type="dxa"/>
              <w:right w:w="75" w:type="dxa"/>
            </w:tcMar>
            <w:vAlign w:val="center"/>
          </w:tcPr>
          <w:p w14:paraId="1A8AEBA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中标（成交）：北京巴马水德生态科技有限公司</w:t>
            </w:r>
          </w:p>
        </w:tc>
        <w:tc>
          <w:tcPr>
            <w:tcW w:w="1394" w:type="pct"/>
            <w:shd w:val="clear" w:color="auto" w:fill="auto"/>
            <w:tcMar>
              <w:top w:w="38" w:type="dxa"/>
              <w:left w:w="75" w:type="dxa"/>
              <w:bottom w:w="38" w:type="dxa"/>
              <w:right w:w="75" w:type="dxa"/>
            </w:tcMar>
            <w:vAlign w:val="center"/>
          </w:tcPr>
          <w:p w14:paraId="01B13E0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中标结果无效，予以废标</w:t>
            </w:r>
          </w:p>
        </w:tc>
      </w:tr>
    </w:tbl>
    <w:p w14:paraId="5EA420E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更正日期： 2024年10月15日 　　　　　　　　　　</w:t>
      </w:r>
    </w:p>
    <w:p w14:paraId="1F0845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三、其他补充事宜</w:t>
      </w:r>
    </w:p>
    <w:p w14:paraId="74865F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无 </w:t>
      </w:r>
    </w:p>
    <w:p w14:paraId="684AB97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四、对本次公告内容提出询问，请按以下方式联系　            </w:t>
      </w:r>
    </w:p>
    <w:p w14:paraId="4D7713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1.采购人信息</w:t>
      </w:r>
    </w:p>
    <w:p w14:paraId="1975CF6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名 称：新疆维吾尔自治区喀什地区第一人民医院</w:t>
      </w:r>
    </w:p>
    <w:p w14:paraId="21CEE1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地 址：喀什市迎宾大道120号</w:t>
      </w:r>
      <w:bookmarkStart w:id="0" w:name="_GoBack"/>
      <w:bookmarkEnd w:id="0"/>
    </w:p>
    <w:p w14:paraId="6302E1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联系方式：朱宝平 0998-2962911</w:t>
      </w:r>
    </w:p>
    <w:p w14:paraId="74EF59E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2.采购代理机构信息</w:t>
      </w:r>
    </w:p>
    <w:p w14:paraId="1675E6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名 称：新疆共建恒业信息咨询有限责任公司</w:t>
      </w:r>
    </w:p>
    <w:p w14:paraId="5CFB43D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地 址：喀什经济开发区深喀大道陕西大厦12楼1208室</w:t>
      </w:r>
    </w:p>
    <w:p w14:paraId="3C55CA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联系方式：刘晶晶 18209987338</w:t>
      </w:r>
    </w:p>
    <w:p w14:paraId="762187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3.项目联系方式</w:t>
      </w:r>
    </w:p>
    <w:p w14:paraId="089DC57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项目联系人：刘晶晶</w:t>
      </w:r>
    </w:p>
    <w:p w14:paraId="4A4013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电 话：刘晶晶 18209987338</w:t>
      </w:r>
    </w:p>
    <w:p w14:paraId="5A4350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right"/>
        <w:textAlignment w:val="auto"/>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新疆共建恒业信息咨询有限责任公司</w:t>
      </w:r>
    </w:p>
    <w:p w14:paraId="4C0A49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right"/>
        <w:textAlignment w:val="auto"/>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2024年10月15日</w:t>
      </w:r>
    </w:p>
    <w:sectPr>
      <w:pgSz w:w="11906" w:h="16838"/>
      <w:pgMar w:top="1440" w:right="1080" w:bottom="1440" w:left="108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YzAwZDM4YmNmNmJmYjFiNDQ1OWQ1NjViOGRlYjYifQ=="/>
  </w:docVars>
  <w:rsids>
    <w:rsidRoot w:val="00000000"/>
    <w:rsid w:val="012248B3"/>
    <w:rsid w:val="01A35299"/>
    <w:rsid w:val="02D3157B"/>
    <w:rsid w:val="031F2043"/>
    <w:rsid w:val="03A34A22"/>
    <w:rsid w:val="04D71F98"/>
    <w:rsid w:val="05505619"/>
    <w:rsid w:val="07571DAC"/>
    <w:rsid w:val="075B15E6"/>
    <w:rsid w:val="07602897"/>
    <w:rsid w:val="082D0D5E"/>
    <w:rsid w:val="097D15EB"/>
    <w:rsid w:val="0FFB04D2"/>
    <w:rsid w:val="10515434"/>
    <w:rsid w:val="115E19C3"/>
    <w:rsid w:val="136823B6"/>
    <w:rsid w:val="19A30E80"/>
    <w:rsid w:val="1C232324"/>
    <w:rsid w:val="1CC3545C"/>
    <w:rsid w:val="1F7C147E"/>
    <w:rsid w:val="20D4565B"/>
    <w:rsid w:val="25013ACA"/>
    <w:rsid w:val="26D3600A"/>
    <w:rsid w:val="2749750B"/>
    <w:rsid w:val="291552F6"/>
    <w:rsid w:val="2BD1187D"/>
    <w:rsid w:val="2C7723F1"/>
    <w:rsid w:val="323E73E9"/>
    <w:rsid w:val="34983880"/>
    <w:rsid w:val="34B52EE2"/>
    <w:rsid w:val="34E574D1"/>
    <w:rsid w:val="3B5206E1"/>
    <w:rsid w:val="3D1F4B30"/>
    <w:rsid w:val="3EBC67D0"/>
    <w:rsid w:val="3F3152D8"/>
    <w:rsid w:val="418C2076"/>
    <w:rsid w:val="425A1B6C"/>
    <w:rsid w:val="42A15FF5"/>
    <w:rsid w:val="43B9111D"/>
    <w:rsid w:val="46794A8B"/>
    <w:rsid w:val="48024406"/>
    <w:rsid w:val="48037618"/>
    <w:rsid w:val="496B72C1"/>
    <w:rsid w:val="49D603C9"/>
    <w:rsid w:val="4A944CA9"/>
    <w:rsid w:val="4CCC0113"/>
    <w:rsid w:val="4DCB4AEF"/>
    <w:rsid w:val="5213322D"/>
    <w:rsid w:val="533A5306"/>
    <w:rsid w:val="551A0F51"/>
    <w:rsid w:val="56384502"/>
    <w:rsid w:val="574142BC"/>
    <w:rsid w:val="5AEA649A"/>
    <w:rsid w:val="5CFB5EAA"/>
    <w:rsid w:val="5DB516B6"/>
    <w:rsid w:val="5ED62BAE"/>
    <w:rsid w:val="61844F2D"/>
    <w:rsid w:val="65CC53DD"/>
    <w:rsid w:val="6D067F4A"/>
    <w:rsid w:val="71DA0498"/>
    <w:rsid w:val="76CA6C1F"/>
    <w:rsid w:val="79291F92"/>
    <w:rsid w:val="7A400A5C"/>
    <w:rsid w:val="7A8D418E"/>
    <w:rsid w:val="7CF359B3"/>
    <w:rsid w:val="7D5F457B"/>
    <w:rsid w:val="7D961530"/>
    <w:rsid w:val="7E9875E5"/>
    <w:rsid w:val="7EB04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360" w:after="120"/>
      <w:jc w:val="left"/>
      <w:outlineLvl w:val="2"/>
    </w:pPr>
    <w:rPr>
      <w:rFonts w:ascii="宋体" w:hAnsi="Times New Roman"/>
      <w:sz w:val="24"/>
      <w:u w:val="single"/>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qFormat/>
    <w:uiPriority w:val="0"/>
    <w:pPr>
      <w:tabs>
        <w:tab w:val="left" w:pos="567"/>
      </w:tabs>
      <w:spacing w:before="120" w:line="22" w:lineRule="atLeast"/>
    </w:pPr>
    <w:rPr>
      <w:rFonts w:ascii="宋体" w:hAnsi="宋体"/>
      <w:sz w:val="24"/>
    </w:rPr>
  </w:style>
  <w:style w:type="paragraph" w:styleId="7">
    <w:name w:val="footnote text"/>
    <w:basedOn w:val="1"/>
    <w:autoRedefine/>
    <w:qFormat/>
    <w:uiPriority w:val="0"/>
    <w:pPr>
      <w:snapToGrid w:val="0"/>
      <w:jc w:val="left"/>
    </w:pPr>
    <w:rPr>
      <w:rFonts w:ascii="Times New Roman" w:hAnsi="Times New Roman" w:eastAsia="宋体" w:cs="Times New Roman"/>
      <w:sz w:val="18"/>
    </w:rPr>
  </w:style>
  <w:style w:type="paragraph" w:styleId="8">
    <w:name w:val="Normal (Web)"/>
    <w:basedOn w:val="1"/>
    <w:unhideWhenUsed/>
    <w:qFormat/>
    <w:uiPriority w:val="99"/>
    <w:rPr>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TML Sample"/>
    <w:basedOn w:val="11"/>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368</Words>
  <Characters>432</Characters>
  <Lines>0</Lines>
  <Paragraphs>0</Paragraphs>
  <TotalTime>20</TotalTime>
  <ScaleCrop>false</ScaleCrop>
  <LinksUpToDate>false</LinksUpToDate>
  <CharactersWithSpaces>498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2020-02-02T03:12:00Z</dcterms:created>
  <dc:creator>Administrator</dc:creator>
  <cp:lastModifiedBy>大口吃芒果</cp:lastModifiedBy>
  <dcterms:modified xsi:type="dcterms:W3CDTF">2024-10-15T10:01:22Z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19CFDE729A5C431CAEC0866DDA3FE013_13</vt:lpwstr>
  </property>
</Properties>
</file>