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 w:cs="宋体"/>
          <w:sz w:val="20"/>
          <w:szCs w:val="22"/>
          <w:lang w:eastAsia="zh-CN"/>
        </w:rPr>
      </w:pPr>
      <w:bookmarkStart w:id="0" w:name="_Toc35393822"/>
      <w:bookmarkStart w:id="1" w:name="_Toc28359033"/>
      <w:bookmarkStart w:id="2" w:name="_Toc35393653"/>
      <w:bookmarkStart w:id="17" w:name="_GoBack"/>
      <w:r>
        <w:rPr>
          <w:rFonts w:hint="eastAsia" w:ascii="宋体" w:cs="宋体"/>
          <w:b/>
          <w:sz w:val="44"/>
          <w:szCs w:val="44"/>
          <w:lang w:eastAsia="zh-CN"/>
        </w:rPr>
        <w:t>长春市交警支队机关采购酒精检测仪项目</w:t>
      </w:r>
      <w:bookmarkEnd w:id="17"/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终止公告</w:t>
      </w:r>
      <w:bookmarkEnd w:id="0"/>
      <w:bookmarkEnd w:id="1"/>
      <w:bookmarkEnd w:id="2"/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bookmarkStart w:id="3" w:name="_Toc28359111"/>
      <w:bookmarkStart w:id="4" w:name="_Toc28359034"/>
      <w:bookmarkStart w:id="5" w:name="_Toc35393823"/>
      <w:bookmarkStart w:id="6" w:name="_Toc35393654"/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一、项目基本情况</w:t>
      </w:r>
      <w:bookmarkEnd w:id="3"/>
      <w:bookmarkEnd w:id="4"/>
      <w:bookmarkEnd w:id="5"/>
      <w:bookmarkEnd w:id="6"/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采购项目编号：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JM-2024-09-01118</w:t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采购项目名称：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  <w:t>长春市交警支队机关采购酒精检测仪项目</w:t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bookmarkStart w:id="7" w:name="_Toc28359112"/>
      <w:bookmarkStart w:id="8" w:name="_Toc35393655"/>
      <w:bookmarkStart w:id="9" w:name="_Toc35393824"/>
      <w:bookmarkStart w:id="10" w:name="_Toc28359035"/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二、项目终止的原因</w:t>
      </w:r>
      <w:bookmarkEnd w:id="7"/>
      <w:bookmarkEnd w:id="8"/>
      <w:bookmarkEnd w:id="9"/>
      <w:bookmarkEnd w:id="10"/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因采购单位采购需求变更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  <w:t>，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  <w:t>故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该项目终止。</w:t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bookmarkStart w:id="11" w:name="_Toc35393656"/>
      <w:bookmarkStart w:id="12" w:name="_Toc35393825"/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三、其他补充事宜</w:t>
      </w:r>
      <w:bookmarkEnd w:id="11"/>
      <w:bookmarkEnd w:id="12"/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  <w:t>无</w:t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bookmarkStart w:id="13" w:name="_Toc35393826"/>
      <w:bookmarkStart w:id="14" w:name="_Toc28359113"/>
      <w:bookmarkStart w:id="15" w:name="_Toc28359036"/>
      <w:bookmarkStart w:id="16" w:name="_Toc35393657"/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1.采购人信息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名 称：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长春市公安局交通警察支队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地址：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长春市南关区金宇南路159号</w:t>
      </w:r>
    </w:p>
    <w:p>
      <w:pPr>
        <w:spacing w:line="360" w:lineRule="auto"/>
        <w:rPr>
          <w:rFonts w:hint="default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联系人：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贡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  <w:t>警官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联系方式：0431-89137514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2.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采购代理机构：中经国际工程咨询集团有限公司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地址：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  <w:t>长春市南关区恒丰国际大厦</w:t>
      </w:r>
    </w:p>
    <w:p>
      <w:pPr>
        <w:spacing w:line="360" w:lineRule="auto"/>
        <w:rPr>
          <w:rFonts w:hint="default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联系人：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  <w:t>高健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联系方式：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  <w:t>13843108382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3. 项目联系方式</w:t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项目联系人：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en-US" w:eastAsia="zh-CN"/>
        </w:rPr>
        <w:t>高健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ab/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联系方式：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eastAsia="zh-CN"/>
        </w:rPr>
        <w:t>13843108382</w:t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</w:rPr>
        <w:t>4.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监督单位：长春市财政局政府采购管理工作办公室</w:t>
      </w:r>
    </w:p>
    <w:p>
      <w:pPr>
        <w:spacing w:line="240" w:lineRule="auto"/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  <w:u w:val="none"/>
          <w:lang w:val="zh-CN"/>
        </w:rPr>
        <w:t>联系电话：0431-89865657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  <w:t>来源：中经国际工程咨询集团有限公司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  <w:t>初审：王丹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  <w:t>复审：高健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u w:val="none"/>
          <w:lang w:val="zh-CN" w:eastAsia="zh-CN" w:bidi="ar-SA"/>
        </w:rPr>
        <w:t>终审：贡丽娟</w:t>
      </w:r>
    </w:p>
    <w:p>
      <w:pPr>
        <w:widowControl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C7FB7"/>
    <w:rsid w:val="079C7FB7"/>
    <w:rsid w:val="0CF14A50"/>
    <w:rsid w:val="0EA855E3"/>
    <w:rsid w:val="10C36704"/>
    <w:rsid w:val="1A89451A"/>
    <w:rsid w:val="1C4050AC"/>
    <w:rsid w:val="24AF6700"/>
    <w:rsid w:val="255120D8"/>
    <w:rsid w:val="30401F48"/>
    <w:rsid w:val="347B2CCE"/>
    <w:rsid w:val="36323860"/>
    <w:rsid w:val="3E027FBC"/>
    <w:rsid w:val="3F9410E8"/>
    <w:rsid w:val="43543068"/>
    <w:rsid w:val="4D2C0BB1"/>
    <w:rsid w:val="50FE2865"/>
    <w:rsid w:val="5DBC1ADE"/>
    <w:rsid w:val="5E470198"/>
    <w:rsid w:val="61BA4586"/>
    <w:rsid w:val="63D556A7"/>
    <w:rsid w:val="655C66B5"/>
    <w:rsid w:val="6B5415A7"/>
    <w:rsid w:val="74B66E2F"/>
    <w:rsid w:val="766D79C1"/>
    <w:rsid w:val="7C1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376</Characters>
  <Lines>0</Lines>
  <Paragraphs>0</Paragraphs>
  <TotalTime>1</TotalTime>
  <ScaleCrop>false</ScaleCrop>
  <LinksUpToDate>false</LinksUpToDate>
  <CharactersWithSpaces>380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2024-12-05T01:05:00Z</dcterms:created>
  <dc:creator>安娜、</dc:creator>
  <cp:lastModifiedBy>Administrator</cp:lastModifiedBy>
  <dcterms:modified xsi:type="dcterms:W3CDTF">2024-12-30T00:58:52Z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BF86354985814F8FBC5145C5A806AA3B_11</vt:lpwstr>
  </property>
</Properties>
</file>