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FB" w:rsidRPr="00442BD3" w:rsidRDefault="00442BD3" w:rsidP="00442BD3">
      <w:pPr>
        <w:wordWrap w:val="0"/>
        <w:spacing w:line="360" w:lineRule="exact"/>
        <w:textAlignment w:val="baseline"/>
        <w:rPr>
          <w:rFonts w:ascii="宋体" w:eastAsia="宋体" w:hAnsi="宋体" w:cs="宋体"/>
          <w:b/>
          <w:color w:val="000000"/>
          <w:sz w:val="32"/>
          <w:szCs w:val="32"/>
        </w:rPr>
      </w:pPr>
      <w:r w:rsidRPr="00442BD3">
        <w:rPr>
          <w:rFonts w:ascii="宋体" w:eastAsia="宋体" w:hAnsi="宋体" w:cs="宋体" w:hint="eastAsia"/>
          <w:b/>
          <w:color w:val="000000"/>
          <w:sz w:val="32"/>
          <w:szCs w:val="32"/>
        </w:rPr>
        <w:t>附件：</w:t>
      </w:r>
    </w:p>
    <w:p w:rsidR="00442BD3" w:rsidRPr="00442BD3" w:rsidRDefault="00442BD3" w:rsidP="00442BD3">
      <w:pPr>
        <w:spacing w:line="360" w:lineRule="exact"/>
        <w:jc w:val="center"/>
        <w:textAlignment w:val="baseline"/>
        <w:rPr>
          <w:sz w:val="32"/>
          <w:szCs w:val="32"/>
        </w:rPr>
      </w:pPr>
      <w:r w:rsidRPr="00442BD3">
        <w:rPr>
          <w:rFonts w:ascii="宋体" w:eastAsia="宋体" w:hAnsi="宋体" w:cs="宋体" w:hint="eastAsia"/>
          <w:b/>
          <w:color w:val="000000"/>
          <w:sz w:val="32"/>
          <w:szCs w:val="32"/>
        </w:rPr>
        <w:t>成交产品分项表</w:t>
      </w:r>
    </w:p>
    <w:p w:rsidR="00ED72FB" w:rsidRPr="00DB3F1C" w:rsidRDefault="00DB3F1C" w:rsidP="00DB3F1C">
      <w:pPr>
        <w:wordWrap w:val="0"/>
        <w:spacing w:line="420" w:lineRule="atLeast"/>
        <w:ind w:right="80"/>
        <w:jc w:val="right"/>
        <w:textAlignment w:val="baseline"/>
        <w:rPr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 </w:t>
      </w:r>
      <w:r w:rsidRPr="00DB3F1C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F67D87" w:rsidRPr="00DB3F1C">
        <w:rPr>
          <w:rFonts w:ascii="宋体" w:eastAsia="宋体" w:hAnsi="宋体" w:cs="宋体"/>
          <w:color w:val="000000"/>
          <w:sz w:val="24"/>
          <w:szCs w:val="24"/>
        </w:rPr>
        <w:t>单位：人民币(元)</w:t>
      </w:r>
    </w:p>
    <w:tbl>
      <w:tblPr>
        <w:tblW w:w="8931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34"/>
        <w:gridCol w:w="959"/>
        <w:gridCol w:w="1451"/>
        <w:gridCol w:w="2409"/>
        <w:gridCol w:w="1276"/>
        <w:gridCol w:w="1134"/>
      </w:tblGrid>
      <w:tr w:rsidR="00442BD3" w:rsidRPr="00442BD3" w:rsidTr="006B2590">
        <w:trPr>
          <w:trHeight w:val="982"/>
        </w:trPr>
        <w:tc>
          <w:tcPr>
            <w:tcW w:w="568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59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</w:t>
            </w: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牌</w:t>
            </w:r>
          </w:p>
        </w:tc>
        <w:tc>
          <w:tcPr>
            <w:tcW w:w="1451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规格或型号</w:t>
            </w:r>
          </w:p>
        </w:tc>
        <w:tc>
          <w:tcPr>
            <w:tcW w:w="2409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生产厂家(软件开发、服务商)</w:t>
            </w:r>
          </w:p>
        </w:tc>
        <w:tc>
          <w:tcPr>
            <w:tcW w:w="1276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单价</w:t>
            </w:r>
          </w:p>
        </w:tc>
      </w:tr>
      <w:tr w:rsidR="00442BD3" w:rsidRPr="00442BD3" w:rsidTr="00442BD3">
        <w:trPr>
          <w:trHeight w:val="779"/>
        </w:trPr>
        <w:tc>
          <w:tcPr>
            <w:tcW w:w="568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电梯</w:t>
            </w:r>
          </w:p>
        </w:tc>
        <w:tc>
          <w:tcPr>
            <w:tcW w:w="959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德尔法</w:t>
            </w:r>
          </w:p>
        </w:tc>
        <w:tc>
          <w:tcPr>
            <w:tcW w:w="1451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DPN80</w:t>
            </w:r>
          </w:p>
        </w:tc>
        <w:tc>
          <w:tcPr>
            <w:tcW w:w="2409" w:type="dxa"/>
            <w:vAlign w:val="center"/>
          </w:tcPr>
          <w:p w:rsidR="00442BD3" w:rsidRPr="00442BD3" w:rsidRDefault="00FC3F62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C3F6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德尔法电梯有限公司</w:t>
            </w:r>
          </w:p>
        </w:tc>
        <w:tc>
          <w:tcPr>
            <w:tcW w:w="1276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4" w:type="dxa"/>
            <w:vAlign w:val="center"/>
          </w:tcPr>
          <w:p w:rsidR="00442BD3" w:rsidRPr="00442BD3" w:rsidRDefault="00442BD3">
            <w:pPr>
              <w:wordWrap w:val="0"/>
              <w:spacing w:line="2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  <w:r w:rsidRPr="00442BD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442BD3">
              <w:rPr>
                <w:rFonts w:ascii="宋体" w:eastAsia="宋体" w:hAnsi="宋体" w:cs="宋体"/>
                <w:color w:val="000000"/>
                <w:sz w:val="24"/>
                <w:szCs w:val="24"/>
              </w:rPr>
              <w:t>8000.00</w:t>
            </w:r>
          </w:p>
        </w:tc>
      </w:tr>
    </w:tbl>
    <w:p w:rsidR="00ED72FB" w:rsidRDefault="00ED72FB">
      <w:pPr>
        <w:wordWrap w:val="0"/>
        <w:spacing w:line="380" w:lineRule="exact"/>
        <w:jc w:val="right"/>
        <w:textAlignment w:val="baseline"/>
        <w:rPr>
          <w:sz w:val="22"/>
        </w:rPr>
      </w:pPr>
    </w:p>
    <w:p w:rsidR="00ED72FB" w:rsidRDefault="00ED72FB">
      <w:pPr>
        <w:wordWrap w:val="0"/>
        <w:spacing w:line="240" w:lineRule="atLeast"/>
        <w:jc w:val="center"/>
        <w:textAlignment w:val="baseline"/>
        <w:rPr>
          <w:sz w:val="15"/>
        </w:rPr>
      </w:pPr>
    </w:p>
    <w:sectPr w:rsidR="00ED72FB" w:rsidSect="00ED72FB">
      <w:pgSz w:w="11900" w:h="16820"/>
      <w:pgMar w:top="1420" w:right="1780" w:bottom="1420" w:left="1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44" w:rsidRDefault="00DC3444" w:rsidP="00442BD3">
      <w:r>
        <w:separator/>
      </w:r>
    </w:p>
  </w:endnote>
  <w:endnote w:type="continuationSeparator" w:id="0">
    <w:p w:rsidR="00DC3444" w:rsidRDefault="00DC3444" w:rsidP="0044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44" w:rsidRDefault="00DC3444" w:rsidP="00442BD3">
      <w:r>
        <w:separator/>
      </w:r>
    </w:p>
  </w:footnote>
  <w:footnote w:type="continuationSeparator" w:id="0">
    <w:p w:rsidR="00DC3444" w:rsidRDefault="00DC3444" w:rsidP="00442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OTM2NTVhMWJlMzRlYzI1MzlkOTRlMTAwMjVmYmZmZDIifQ=="/>
  </w:docVars>
  <w:rsids>
    <w:rsidRoot w:val="00ED72FB"/>
    <w:rsid w:val="00442BD3"/>
    <w:rsid w:val="006B2590"/>
    <w:rsid w:val="00B13CB7"/>
    <w:rsid w:val="00DB3F1C"/>
    <w:rsid w:val="00DC3444"/>
    <w:rsid w:val="00ED72FB"/>
    <w:rsid w:val="00F67D87"/>
    <w:rsid w:val="00FC3F62"/>
    <w:rsid w:val="14FE1A41"/>
    <w:rsid w:val="501930D9"/>
    <w:rsid w:val="7614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2F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2BD3"/>
    <w:rPr>
      <w:sz w:val="18"/>
      <w:szCs w:val="18"/>
    </w:rPr>
  </w:style>
  <w:style w:type="paragraph" w:styleId="a4">
    <w:name w:val="footer"/>
    <w:basedOn w:val="a"/>
    <w:link w:val="Char0"/>
    <w:rsid w:val="0044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2BD3"/>
    <w:rPr>
      <w:sz w:val="18"/>
      <w:szCs w:val="18"/>
    </w:rPr>
  </w:style>
  <w:style w:type="paragraph" w:styleId="a5">
    <w:name w:val="Balloon Text"/>
    <w:basedOn w:val="a"/>
    <w:link w:val="Char1"/>
    <w:rsid w:val="006B2590"/>
    <w:rPr>
      <w:sz w:val="18"/>
      <w:szCs w:val="18"/>
    </w:rPr>
  </w:style>
  <w:style w:type="character" w:customStyle="1" w:styleId="Char1">
    <w:name w:val="批注框文本 Char"/>
    <w:basedOn w:val="a0"/>
    <w:link w:val="a5"/>
    <w:rsid w:val="006B25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电脑团</cp:lastModifiedBy>
  <cp:revision>7</cp:revision>
  <cp:lastPrinted>2024-09-29T08:21:00Z</cp:lastPrinted>
  <dcterms:created xsi:type="dcterms:W3CDTF">2024-09-29T07:20:00Z</dcterms:created>
  <dcterms:modified xsi:type="dcterms:W3CDTF">2024-09-29T08:25:00Z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85E38CC2F44940C8A4E15E8841334924_13</vt:lpwstr>
  </property>
</Properties>
</file>