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6F0D9A">
      <w:pPr>
        <w:pStyle w:val="3"/>
        <w:spacing w:line="263" w:lineRule="auto"/>
      </w:pPr>
    </w:p>
    <w:p w14:paraId="26E67C92">
      <w:pPr>
        <w:pStyle w:val="3"/>
        <w:spacing w:line="263" w:lineRule="auto"/>
      </w:pPr>
    </w:p>
    <w:p w14:paraId="255B58FA">
      <w:pPr>
        <w:pStyle w:val="3"/>
        <w:spacing w:line="263" w:lineRule="auto"/>
      </w:pPr>
    </w:p>
    <w:p w14:paraId="1DFDB5E7">
      <w:pPr>
        <w:pStyle w:val="3"/>
        <w:spacing w:line="263" w:lineRule="auto"/>
      </w:pPr>
    </w:p>
    <w:p w14:paraId="4D1D7F9E">
      <w:pPr>
        <w:pStyle w:val="3"/>
        <w:spacing w:line="264" w:lineRule="auto"/>
      </w:pPr>
    </w:p>
    <w:p w14:paraId="1E507A80">
      <w:pPr>
        <w:pStyle w:val="3"/>
        <w:spacing w:line="264" w:lineRule="auto"/>
      </w:pPr>
    </w:p>
    <w:p w14:paraId="36612636">
      <w:pPr>
        <w:pStyle w:val="3"/>
        <w:spacing w:line="264" w:lineRule="auto"/>
      </w:pPr>
    </w:p>
    <w:p w14:paraId="204A1719">
      <w:pPr>
        <w:pStyle w:val="3"/>
        <w:spacing w:line="264" w:lineRule="auto"/>
      </w:pPr>
    </w:p>
    <w:p w14:paraId="6B24A2AB">
      <w:pPr>
        <w:pStyle w:val="3"/>
        <w:spacing w:line="264" w:lineRule="auto"/>
      </w:pPr>
    </w:p>
    <w:p w14:paraId="651F96C8">
      <w:pPr>
        <w:pStyle w:val="3"/>
        <w:spacing w:line="264" w:lineRule="auto"/>
      </w:pPr>
    </w:p>
    <w:p w14:paraId="23B87EA8">
      <w:pPr>
        <w:spacing w:before="309" w:line="221" w:lineRule="auto"/>
        <w:ind w:left="855"/>
        <w:outlineLvl w:val="0"/>
        <w:rPr>
          <w:rFonts w:ascii="宋体" w:hAnsi="宋体" w:eastAsia="宋体" w:cs="宋体"/>
          <w:sz w:val="95"/>
          <w:szCs w:val="95"/>
        </w:rPr>
      </w:pPr>
      <w:r>
        <w:rPr>
          <w:rFonts w:ascii="宋体" w:hAnsi="宋体" w:eastAsia="宋体" w:cs="宋体"/>
          <w:spacing w:val="3"/>
          <w:sz w:val="95"/>
          <w:szCs w:val="95"/>
        </w:rPr>
        <w:t>竞争性磋商文件</w:t>
      </w:r>
    </w:p>
    <w:p w14:paraId="3AA4DED8">
      <w:pPr>
        <w:pStyle w:val="3"/>
        <w:spacing w:line="247" w:lineRule="auto"/>
      </w:pPr>
    </w:p>
    <w:p w14:paraId="5DF23EBA">
      <w:pPr>
        <w:pStyle w:val="3"/>
        <w:spacing w:line="247" w:lineRule="auto"/>
      </w:pPr>
    </w:p>
    <w:p w14:paraId="1AA8EB27">
      <w:pPr>
        <w:pStyle w:val="3"/>
        <w:spacing w:line="247" w:lineRule="auto"/>
      </w:pPr>
    </w:p>
    <w:p w14:paraId="3A0D1990">
      <w:pPr>
        <w:pStyle w:val="3"/>
        <w:spacing w:line="248" w:lineRule="auto"/>
      </w:pPr>
    </w:p>
    <w:p w14:paraId="2C5217AC">
      <w:pPr>
        <w:pStyle w:val="3"/>
        <w:spacing w:line="248" w:lineRule="auto"/>
      </w:pPr>
    </w:p>
    <w:p w14:paraId="4734B5C6">
      <w:pPr>
        <w:pStyle w:val="3"/>
        <w:spacing w:line="248" w:lineRule="auto"/>
      </w:pPr>
    </w:p>
    <w:p w14:paraId="5FE88F72">
      <w:pPr>
        <w:pStyle w:val="3"/>
        <w:spacing w:line="248" w:lineRule="auto"/>
      </w:pPr>
    </w:p>
    <w:p w14:paraId="4EDC4F57">
      <w:pPr>
        <w:pStyle w:val="3"/>
        <w:spacing w:line="248" w:lineRule="auto"/>
      </w:pPr>
    </w:p>
    <w:p w14:paraId="27097476">
      <w:pPr>
        <w:pStyle w:val="3"/>
        <w:spacing w:line="248" w:lineRule="auto"/>
      </w:pPr>
    </w:p>
    <w:p w14:paraId="7691F896">
      <w:pPr>
        <w:pStyle w:val="3"/>
        <w:spacing w:line="248" w:lineRule="auto"/>
      </w:pPr>
    </w:p>
    <w:p w14:paraId="01CE867D">
      <w:pPr>
        <w:pStyle w:val="3"/>
        <w:spacing w:line="248" w:lineRule="auto"/>
      </w:pPr>
    </w:p>
    <w:p w14:paraId="75A19C99">
      <w:pPr>
        <w:pStyle w:val="3"/>
        <w:spacing w:before="100" w:line="361" w:lineRule="auto"/>
        <w:ind w:left="111" w:right="1444"/>
        <w:jc w:val="left"/>
        <w:rPr>
          <w:rFonts w:ascii="宋体" w:hAnsi="宋体" w:eastAsia="宋体" w:cs="宋体"/>
          <w:sz w:val="31"/>
          <w:szCs w:val="31"/>
        </w:rPr>
      </w:pPr>
      <w:r>
        <w:rPr>
          <w:rFonts w:ascii="宋体" w:hAnsi="宋体" w:eastAsia="宋体" w:cs="宋体"/>
          <w:spacing w:val="8"/>
          <w:sz w:val="31"/>
          <w:szCs w:val="31"/>
        </w:rPr>
        <w:t>采购项目名称：</w:t>
      </w:r>
      <w:r>
        <w:rPr>
          <w:rFonts w:hint="eastAsia" w:eastAsia="宋体"/>
          <w:spacing w:val="8"/>
          <w:sz w:val="31"/>
          <w:szCs w:val="31"/>
          <w:lang w:eastAsia="zh-CN"/>
        </w:rPr>
        <w:t>环境保护质量检测项目</w:t>
      </w:r>
      <w:r>
        <w:rPr>
          <w:rFonts w:ascii="宋体" w:hAnsi="宋体" w:eastAsia="宋体" w:cs="宋体"/>
          <w:sz w:val="31"/>
          <w:szCs w:val="31"/>
        </w:rPr>
        <w:t xml:space="preserve"> </w:t>
      </w:r>
    </w:p>
    <w:p w14:paraId="5452FF8A">
      <w:pPr>
        <w:pStyle w:val="3"/>
        <w:spacing w:before="100" w:line="361" w:lineRule="auto"/>
        <w:ind w:left="111" w:right="1444"/>
        <w:jc w:val="left"/>
        <w:rPr>
          <w:rFonts w:ascii="宋体" w:hAnsi="宋体" w:eastAsia="宋体" w:cs="宋体"/>
          <w:sz w:val="31"/>
          <w:szCs w:val="31"/>
        </w:rPr>
      </w:pPr>
      <w:r>
        <w:rPr>
          <w:rFonts w:ascii="宋体" w:hAnsi="宋体" w:eastAsia="宋体" w:cs="宋体"/>
          <w:sz w:val="31"/>
          <w:szCs w:val="31"/>
        </w:rPr>
        <w:t xml:space="preserve"> </w:t>
      </w:r>
    </w:p>
    <w:p w14:paraId="6D166BE2">
      <w:pPr>
        <w:pStyle w:val="3"/>
        <w:spacing w:before="100" w:line="361" w:lineRule="auto"/>
        <w:ind w:left="111" w:right="1444"/>
        <w:jc w:val="left"/>
        <w:rPr>
          <w:rFonts w:hint="eastAsia" w:ascii="宋体" w:hAnsi="宋体" w:eastAsia="宋体" w:cs="宋体"/>
          <w:spacing w:val="8"/>
          <w:sz w:val="31"/>
          <w:szCs w:val="31"/>
          <w:lang w:eastAsia="zh-CN"/>
        </w:rPr>
      </w:pPr>
      <w:r>
        <w:rPr>
          <w:rFonts w:ascii="宋体" w:hAnsi="宋体" w:eastAsia="宋体" w:cs="宋体"/>
          <w:spacing w:val="8"/>
          <w:sz w:val="31"/>
          <w:szCs w:val="31"/>
        </w:rPr>
        <w:t>采购项目编号：</w:t>
      </w:r>
      <w:r>
        <w:rPr>
          <w:rFonts w:hint="eastAsia" w:ascii="宋体" w:hAnsi="宋体" w:eastAsia="宋体" w:cs="宋体"/>
          <w:spacing w:val="8"/>
          <w:sz w:val="31"/>
          <w:szCs w:val="31"/>
          <w:lang w:eastAsia="zh-CN"/>
        </w:rPr>
        <w:t>青海恒强竞磋（服务）2025-005</w:t>
      </w:r>
    </w:p>
    <w:p w14:paraId="3A776720">
      <w:pPr>
        <w:pStyle w:val="3"/>
        <w:spacing w:before="100" w:line="361" w:lineRule="auto"/>
        <w:ind w:left="111" w:right="1444"/>
        <w:jc w:val="left"/>
        <w:rPr>
          <w:rFonts w:hint="eastAsia" w:ascii="宋体" w:hAnsi="宋体" w:eastAsia="宋体" w:cs="宋体"/>
          <w:spacing w:val="8"/>
          <w:sz w:val="31"/>
          <w:szCs w:val="31"/>
          <w:lang w:eastAsia="zh-CN"/>
        </w:rPr>
      </w:pPr>
    </w:p>
    <w:p w14:paraId="05C84635">
      <w:pPr>
        <w:pStyle w:val="3"/>
        <w:spacing w:before="100" w:line="361" w:lineRule="auto"/>
        <w:ind w:left="111" w:right="1444"/>
        <w:jc w:val="left"/>
        <w:rPr>
          <w:rFonts w:ascii="宋体" w:hAnsi="宋体" w:eastAsia="宋体" w:cs="宋体"/>
          <w:sz w:val="31"/>
          <w:szCs w:val="31"/>
        </w:rPr>
      </w:pPr>
      <w:r>
        <w:rPr>
          <w:rFonts w:ascii="宋体" w:hAnsi="宋体" w:eastAsia="宋体" w:cs="宋体"/>
          <w:spacing w:val="9"/>
          <w:sz w:val="31"/>
          <w:szCs w:val="31"/>
        </w:rPr>
        <w:t>采购人：达日县生态环境局</w:t>
      </w:r>
    </w:p>
    <w:p w14:paraId="791B593A">
      <w:pPr>
        <w:pStyle w:val="3"/>
        <w:spacing w:line="265" w:lineRule="auto"/>
      </w:pPr>
    </w:p>
    <w:p w14:paraId="54FD4178">
      <w:pPr>
        <w:pStyle w:val="3"/>
        <w:spacing w:line="265" w:lineRule="auto"/>
      </w:pPr>
    </w:p>
    <w:p w14:paraId="60F6EAB1">
      <w:pPr>
        <w:pStyle w:val="3"/>
        <w:spacing w:line="266" w:lineRule="auto"/>
      </w:pPr>
    </w:p>
    <w:p w14:paraId="51E302DC">
      <w:pPr>
        <w:pStyle w:val="3"/>
        <w:spacing w:line="266" w:lineRule="auto"/>
      </w:pPr>
    </w:p>
    <w:p w14:paraId="159718C8">
      <w:pPr>
        <w:pStyle w:val="3"/>
        <w:spacing w:line="266" w:lineRule="auto"/>
      </w:pPr>
    </w:p>
    <w:p w14:paraId="15DE6740">
      <w:pPr>
        <w:pStyle w:val="3"/>
        <w:spacing w:line="266" w:lineRule="auto"/>
      </w:pPr>
    </w:p>
    <w:p w14:paraId="2C0F958B">
      <w:pPr>
        <w:pStyle w:val="3"/>
        <w:spacing w:before="101" w:line="357" w:lineRule="auto"/>
        <w:ind w:right="1127"/>
        <w:jc w:val="center"/>
        <w:rPr>
          <w:rFonts w:ascii="宋体" w:hAnsi="宋体" w:eastAsia="宋体" w:cs="宋体"/>
          <w:spacing w:val="5"/>
          <w:sz w:val="31"/>
          <w:szCs w:val="31"/>
        </w:rPr>
      </w:pPr>
      <w:r>
        <w:rPr>
          <w:rFonts w:ascii="宋体" w:hAnsi="宋体" w:eastAsia="宋体" w:cs="宋体"/>
          <w:spacing w:val="9"/>
          <w:sz w:val="31"/>
          <w:szCs w:val="31"/>
        </w:rPr>
        <w:t>采购代理机构：</w:t>
      </w:r>
      <w:r>
        <w:rPr>
          <w:rFonts w:hint="eastAsia" w:ascii="宋体" w:hAnsi="宋体" w:eastAsia="宋体" w:cs="宋体"/>
          <w:spacing w:val="9"/>
          <w:sz w:val="31"/>
          <w:szCs w:val="31"/>
          <w:lang w:eastAsia="zh-CN"/>
        </w:rPr>
        <w:t>青海恒强项目咨询管理有限公司</w:t>
      </w:r>
      <w:r>
        <w:rPr>
          <w:rFonts w:ascii="宋体" w:hAnsi="宋体" w:eastAsia="宋体" w:cs="宋体"/>
          <w:spacing w:val="5"/>
          <w:sz w:val="31"/>
          <w:szCs w:val="31"/>
        </w:rPr>
        <w:t xml:space="preserve"> </w:t>
      </w:r>
    </w:p>
    <w:p w14:paraId="28096329">
      <w:pPr>
        <w:pStyle w:val="3"/>
        <w:spacing w:before="101" w:line="357" w:lineRule="auto"/>
        <w:ind w:right="1127"/>
        <w:jc w:val="center"/>
        <w:rPr>
          <w:rFonts w:ascii="宋体" w:hAnsi="宋体" w:eastAsia="宋体" w:cs="宋体"/>
          <w:spacing w:val="5"/>
          <w:sz w:val="31"/>
          <w:szCs w:val="31"/>
        </w:rPr>
      </w:pPr>
    </w:p>
    <w:p w14:paraId="55A2F23E">
      <w:pPr>
        <w:pStyle w:val="3"/>
        <w:spacing w:before="101" w:line="357" w:lineRule="auto"/>
        <w:ind w:right="1127"/>
        <w:jc w:val="center"/>
        <w:rPr>
          <w:rFonts w:ascii="宋体" w:hAnsi="宋体" w:eastAsia="宋体" w:cs="宋体"/>
          <w:sz w:val="31"/>
          <w:szCs w:val="31"/>
        </w:rPr>
      </w:pPr>
      <w:r>
        <w:rPr>
          <w:spacing w:val="1"/>
          <w:sz w:val="31"/>
          <w:szCs w:val="31"/>
        </w:rPr>
        <w:t>202</w:t>
      </w:r>
      <w:r>
        <w:rPr>
          <w:rFonts w:hint="eastAsia" w:eastAsia="宋体"/>
          <w:spacing w:val="1"/>
          <w:sz w:val="31"/>
          <w:szCs w:val="31"/>
          <w:lang w:val="en-US" w:eastAsia="zh-CN"/>
        </w:rPr>
        <w:t>5</w:t>
      </w:r>
      <w:r>
        <w:rPr>
          <w:spacing w:val="1"/>
          <w:sz w:val="31"/>
          <w:szCs w:val="31"/>
        </w:rPr>
        <w:t xml:space="preserve"> </w:t>
      </w:r>
      <w:r>
        <w:rPr>
          <w:rFonts w:ascii="宋体" w:hAnsi="宋体" w:eastAsia="宋体" w:cs="宋体"/>
          <w:spacing w:val="1"/>
          <w:sz w:val="31"/>
          <w:szCs w:val="31"/>
        </w:rPr>
        <w:t>年</w:t>
      </w:r>
      <w:r>
        <w:rPr>
          <w:rFonts w:ascii="宋体" w:hAnsi="宋体" w:eastAsia="宋体" w:cs="宋体"/>
          <w:spacing w:val="-60"/>
          <w:sz w:val="31"/>
          <w:szCs w:val="31"/>
        </w:rPr>
        <w:t xml:space="preserve"> </w:t>
      </w:r>
      <w:r>
        <w:rPr>
          <w:spacing w:val="1"/>
          <w:sz w:val="31"/>
          <w:szCs w:val="31"/>
        </w:rPr>
        <w:t>0</w:t>
      </w:r>
      <w:r>
        <w:rPr>
          <w:rFonts w:hint="eastAsia" w:eastAsia="宋体"/>
          <w:spacing w:val="1"/>
          <w:sz w:val="31"/>
          <w:szCs w:val="31"/>
          <w:lang w:val="en-US" w:eastAsia="zh-CN"/>
        </w:rPr>
        <w:t>3</w:t>
      </w:r>
      <w:r>
        <w:rPr>
          <w:spacing w:val="13"/>
          <w:sz w:val="31"/>
          <w:szCs w:val="31"/>
        </w:rPr>
        <w:t xml:space="preserve"> </w:t>
      </w:r>
      <w:r>
        <w:rPr>
          <w:rFonts w:ascii="宋体" w:hAnsi="宋体" w:eastAsia="宋体" w:cs="宋体"/>
          <w:spacing w:val="1"/>
          <w:sz w:val="31"/>
          <w:szCs w:val="31"/>
        </w:rPr>
        <w:t>月</w:t>
      </w:r>
    </w:p>
    <w:p w14:paraId="78ECC9CA">
      <w:pPr>
        <w:spacing w:line="357" w:lineRule="auto"/>
        <w:rPr>
          <w:rFonts w:ascii="宋体" w:hAnsi="宋体" w:eastAsia="宋体" w:cs="宋体"/>
          <w:sz w:val="31"/>
          <w:szCs w:val="31"/>
        </w:rPr>
        <w:sectPr>
          <w:pgSz w:w="11906" w:h="16839"/>
          <w:pgMar w:top="1431" w:right="1785" w:bottom="0" w:left="1785" w:header="0" w:footer="0" w:gutter="0"/>
          <w:cols w:space="720" w:num="1"/>
        </w:sectPr>
      </w:pPr>
    </w:p>
    <w:p w14:paraId="7E532FB0">
      <w:pPr>
        <w:spacing w:before="33" w:line="227" w:lineRule="auto"/>
        <w:ind w:left="4427"/>
        <w:outlineLvl w:val="0"/>
        <w:rPr>
          <w:rFonts w:ascii="宋体" w:hAnsi="宋体" w:eastAsia="宋体" w:cs="宋体"/>
          <w:sz w:val="35"/>
          <w:szCs w:val="35"/>
        </w:rPr>
      </w:pPr>
      <w:r>
        <w:rPr>
          <w:rFonts w:ascii="宋体" w:hAnsi="宋体" w:eastAsia="宋体" w:cs="宋体"/>
          <w:spacing w:val="-32"/>
          <w:sz w:val="35"/>
          <w:szCs w:val="35"/>
        </w:rPr>
        <w:t>目录</w:t>
      </w:r>
    </w:p>
    <w:sdt>
      <w:sdtPr>
        <w:rPr>
          <w:rFonts w:ascii="Arial" w:hAnsi="Arial" w:eastAsia="Arial" w:cs="Arial"/>
          <w:sz w:val="21"/>
          <w:szCs w:val="21"/>
        </w:rPr>
        <w:id w:val="147475421"/>
        <w:docPartObj>
          <w:docPartGallery w:val="Table of Contents"/>
          <w:docPartUnique/>
        </w:docPartObj>
      </w:sdtPr>
      <w:sdtEndPr>
        <w:rPr>
          <w:rFonts w:ascii="Arial" w:hAnsi="Arial" w:eastAsia="Arial" w:cs="Arial"/>
          <w:sz w:val="22"/>
          <w:szCs w:val="22"/>
        </w:rPr>
      </w:sdtEndPr>
      <w:sdtContent>
        <w:p w14:paraId="051EE079">
          <w:pPr>
            <w:pStyle w:val="3"/>
            <w:tabs>
              <w:tab w:val="right" w:leader="dot" w:pos="9385"/>
            </w:tabs>
            <w:spacing w:before="251" w:line="186" w:lineRule="auto"/>
            <w:ind w:left="36"/>
            <w:rPr>
              <w:sz w:val="22"/>
              <w:szCs w:val="22"/>
            </w:rPr>
          </w:pPr>
          <w:bookmarkStart w:id="0" w:name="bookmark1"/>
          <w:bookmarkEnd w:id="0"/>
          <w:r>
            <w:fldChar w:fldCharType="begin"/>
          </w:r>
          <w:r>
            <w:instrText xml:space="preserve"> HYPERLINK \l "bookmark2" </w:instrText>
          </w:r>
          <w:r>
            <w:fldChar w:fldCharType="separate"/>
          </w:r>
          <w:r>
            <w:rPr>
              <w:rFonts w:ascii="宋体" w:hAnsi="宋体" w:eastAsia="宋体" w:cs="宋体"/>
              <w:spacing w:val="-1"/>
              <w:sz w:val="22"/>
              <w:szCs w:val="22"/>
            </w:rPr>
            <w:t>第一部分 磋商邀请</w:t>
          </w:r>
          <w:r>
            <w:rPr>
              <w:rFonts w:ascii="宋体" w:hAnsi="宋体" w:eastAsia="宋体" w:cs="宋体"/>
              <w:spacing w:val="-60"/>
              <w:sz w:val="22"/>
              <w:szCs w:val="22"/>
            </w:rPr>
            <w:t xml:space="preserve"> </w:t>
          </w:r>
          <w:r>
            <w:rPr>
              <w:rFonts w:ascii="宋体" w:hAnsi="宋体" w:eastAsia="宋体" w:cs="宋体"/>
              <w:sz w:val="22"/>
              <w:szCs w:val="22"/>
            </w:rPr>
            <w:tab/>
          </w:r>
          <w:r>
            <w:rPr>
              <w:spacing w:val="14"/>
              <w:sz w:val="22"/>
              <w:szCs w:val="22"/>
            </w:rPr>
            <w:t>1</w:t>
          </w:r>
          <w:r>
            <w:rPr>
              <w:spacing w:val="14"/>
              <w:sz w:val="22"/>
              <w:szCs w:val="22"/>
            </w:rPr>
            <w:fldChar w:fldCharType="end"/>
          </w:r>
        </w:p>
        <w:p w14:paraId="762F47DB">
          <w:pPr>
            <w:pStyle w:val="3"/>
            <w:tabs>
              <w:tab w:val="right" w:leader="dot" w:pos="9385"/>
            </w:tabs>
            <w:spacing w:before="205" w:line="186" w:lineRule="auto"/>
            <w:ind w:left="36"/>
            <w:rPr>
              <w:sz w:val="22"/>
              <w:szCs w:val="22"/>
            </w:rPr>
          </w:pPr>
          <w:bookmarkStart w:id="1" w:name="bookmark3"/>
          <w:bookmarkEnd w:id="1"/>
          <w:r>
            <w:fldChar w:fldCharType="begin"/>
          </w:r>
          <w:r>
            <w:instrText xml:space="preserve"> HYPERLINK \l "bookmark4" </w:instrText>
          </w:r>
          <w:r>
            <w:fldChar w:fldCharType="separate"/>
          </w:r>
          <w:r>
            <w:rPr>
              <w:rFonts w:ascii="宋体" w:hAnsi="宋体" w:eastAsia="宋体" w:cs="宋体"/>
              <w:spacing w:val="-1"/>
              <w:sz w:val="22"/>
              <w:szCs w:val="22"/>
            </w:rPr>
            <w:t>第二部分 供应商须知前附表</w:t>
          </w:r>
          <w:r>
            <w:rPr>
              <w:rFonts w:ascii="宋体" w:hAnsi="宋体" w:eastAsia="宋体" w:cs="宋体"/>
              <w:spacing w:val="-55"/>
              <w:sz w:val="22"/>
              <w:szCs w:val="22"/>
            </w:rPr>
            <w:t xml:space="preserve"> </w:t>
          </w:r>
          <w:r>
            <w:rPr>
              <w:rFonts w:ascii="宋体" w:hAnsi="宋体" w:eastAsia="宋体" w:cs="宋体"/>
              <w:sz w:val="22"/>
              <w:szCs w:val="22"/>
            </w:rPr>
            <w:tab/>
          </w:r>
          <w:r>
            <w:rPr>
              <w:rFonts w:ascii="宋体" w:hAnsi="宋体" w:eastAsia="宋体" w:cs="宋体"/>
              <w:spacing w:val="-75"/>
              <w:sz w:val="22"/>
              <w:szCs w:val="22"/>
            </w:rPr>
            <w:t xml:space="preserve"> </w:t>
          </w:r>
          <w:r>
            <w:rPr>
              <w:sz w:val="22"/>
              <w:szCs w:val="22"/>
            </w:rPr>
            <w:t>4</w:t>
          </w:r>
          <w:r>
            <w:rPr>
              <w:sz w:val="22"/>
              <w:szCs w:val="22"/>
            </w:rPr>
            <w:fldChar w:fldCharType="end"/>
          </w:r>
        </w:p>
        <w:p w14:paraId="4DA72B67">
          <w:pPr>
            <w:pStyle w:val="3"/>
            <w:tabs>
              <w:tab w:val="right" w:leader="dot" w:pos="9385"/>
            </w:tabs>
            <w:spacing w:before="205" w:line="186" w:lineRule="auto"/>
            <w:ind w:left="36"/>
            <w:rPr>
              <w:sz w:val="22"/>
              <w:szCs w:val="22"/>
            </w:rPr>
          </w:pPr>
          <w:bookmarkStart w:id="2" w:name="bookmark5"/>
          <w:bookmarkEnd w:id="2"/>
          <w:r>
            <w:fldChar w:fldCharType="begin"/>
          </w:r>
          <w:r>
            <w:instrText xml:space="preserve"> HYPERLINK \l "bookmark6" </w:instrText>
          </w:r>
          <w:r>
            <w:fldChar w:fldCharType="separate"/>
          </w:r>
          <w:r>
            <w:rPr>
              <w:rFonts w:ascii="宋体" w:hAnsi="宋体" w:eastAsia="宋体" w:cs="宋体"/>
              <w:spacing w:val="-1"/>
              <w:sz w:val="22"/>
              <w:szCs w:val="22"/>
            </w:rPr>
            <w:t>第三部分 供应商须知</w:t>
          </w:r>
          <w:r>
            <w:rPr>
              <w:rFonts w:ascii="宋体" w:hAnsi="宋体" w:eastAsia="宋体" w:cs="宋体"/>
              <w:spacing w:val="-58"/>
              <w:sz w:val="22"/>
              <w:szCs w:val="22"/>
            </w:rPr>
            <w:t xml:space="preserve"> </w:t>
          </w:r>
          <w:r>
            <w:rPr>
              <w:rFonts w:ascii="宋体" w:hAnsi="宋体" w:eastAsia="宋体" w:cs="宋体"/>
              <w:sz w:val="22"/>
              <w:szCs w:val="22"/>
            </w:rPr>
            <w:tab/>
          </w:r>
          <w:r>
            <w:rPr>
              <w:rFonts w:ascii="宋体" w:hAnsi="宋体" w:eastAsia="宋体" w:cs="宋体"/>
              <w:spacing w:val="-68"/>
              <w:sz w:val="22"/>
              <w:szCs w:val="22"/>
            </w:rPr>
            <w:t xml:space="preserve"> </w:t>
          </w:r>
          <w:r>
            <w:rPr>
              <w:sz w:val="22"/>
              <w:szCs w:val="22"/>
            </w:rPr>
            <w:t>7</w:t>
          </w:r>
          <w:r>
            <w:rPr>
              <w:sz w:val="22"/>
              <w:szCs w:val="22"/>
            </w:rPr>
            <w:fldChar w:fldCharType="end"/>
          </w:r>
        </w:p>
        <w:p w14:paraId="0173D46A">
          <w:pPr>
            <w:pStyle w:val="3"/>
            <w:tabs>
              <w:tab w:val="right" w:leader="dot" w:pos="9385"/>
            </w:tabs>
            <w:spacing w:before="208" w:line="186" w:lineRule="auto"/>
            <w:ind w:left="260"/>
            <w:rPr>
              <w:sz w:val="22"/>
              <w:szCs w:val="22"/>
            </w:rPr>
          </w:pPr>
          <w:bookmarkStart w:id="3" w:name="bookmark7"/>
          <w:bookmarkEnd w:id="3"/>
          <w:r>
            <w:fldChar w:fldCharType="begin"/>
          </w:r>
          <w:r>
            <w:instrText xml:space="preserve"> HYPERLINK \l "bookmark8" </w:instrText>
          </w:r>
          <w:r>
            <w:fldChar w:fldCharType="separate"/>
          </w:r>
          <w:r>
            <w:rPr>
              <w:rFonts w:ascii="宋体" w:hAnsi="宋体" w:eastAsia="宋体" w:cs="宋体"/>
              <w:spacing w:val="-3"/>
              <w:sz w:val="22"/>
              <w:szCs w:val="22"/>
            </w:rPr>
            <w:t>一、说明</w:t>
          </w:r>
          <w:r>
            <w:rPr>
              <w:rFonts w:ascii="宋体" w:hAnsi="宋体" w:eastAsia="宋体" w:cs="宋体"/>
              <w:spacing w:val="-62"/>
              <w:sz w:val="22"/>
              <w:szCs w:val="22"/>
            </w:rPr>
            <w:t xml:space="preserve"> </w:t>
          </w:r>
          <w:r>
            <w:rPr>
              <w:rFonts w:ascii="宋体" w:hAnsi="宋体" w:eastAsia="宋体" w:cs="宋体"/>
              <w:sz w:val="22"/>
              <w:szCs w:val="22"/>
            </w:rPr>
            <w:tab/>
          </w:r>
          <w:r>
            <w:rPr>
              <w:spacing w:val="4"/>
              <w:sz w:val="22"/>
              <w:szCs w:val="22"/>
            </w:rPr>
            <w:t>7</w:t>
          </w:r>
          <w:r>
            <w:rPr>
              <w:spacing w:val="4"/>
              <w:sz w:val="22"/>
              <w:szCs w:val="22"/>
            </w:rPr>
            <w:fldChar w:fldCharType="end"/>
          </w:r>
        </w:p>
        <w:p w14:paraId="11D4464B">
          <w:pPr>
            <w:pStyle w:val="3"/>
            <w:tabs>
              <w:tab w:val="right" w:leader="dot" w:pos="9382"/>
            </w:tabs>
            <w:spacing w:before="205" w:line="186" w:lineRule="auto"/>
            <w:ind w:left="269"/>
            <w:rPr>
              <w:sz w:val="22"/>
              <w:szCs w:val="22"/>
            </w:rPr>
          </w:pPr>
          <w:bookmarkStart w:id="4" w:name="bookmark9"/>
          <w:bookmarkEnd w:id="4"/>
          <w:r>
            <w:fldChar w:fldCharType="begin"/>
          </w:r>
          <w:r>
            <w:instrText xml:space="preserve"> HYPERLINK \l "bookmark10" </w:instrText>
          </w:r>
          <w:r>
            <w:fldChar w:fldCharType="separate"/>
          </w:r>
          <w:r>
            <w:rPr>
              <w:spacing w:val="-4"/>
              <w:sz w:val="22"/>
              <w:szCs w:val="22"/>
            </w:rPr>
            <w:t>1</w:t>
          </w:r>
          <w:r>
            <w:rPr>
              <w:rFonts w:ascii="宋体" w:hAnsi="宋体" w:eastAsia="宋体" w:cs="宋体"/>
              <w:spacing w:val="-4"/>
              <w:sz w:val="22"/>
              <w:szCs w:val="22"/>
            </w:rPr>
            <w:t>、适用范围</w:t>
          </w:r>
          <w:r>
            <w:rPr>
              <w:rFonts w:ascii="宋体" w:hAnsi="宋体" w:eastAsia="宋体" w:cs="宋体"/>
              <w:spacing w:val="-61"/>
              <w:sz w:val="22"/>
              <w:szCs w:val="22"/>
            </w:rPr>
            <w:t xml:space="preserve"> </w:t>
          </w:r>
          <w:r>
            <w:rPr>
              <w:rFonts w:ascii="宋体" w:hAnsi="宋体" w:eastAsia="宋体" w:cs="宋体"/>
              <w:sz w:val="22"/>
              <w:szCs w:val="22"/>
            </w:rPr>
            <w:tab/>
          </w:r>
          <w:r>
            <w:rPr>
              <w:spacing w:val="21"/>
              <w:sz w:val="22"/>
              <w:szCs w:val="22"/>
            </w:rPr>
            <w:t>7</w:t>
          </w:r>
          <w:r>
            <w:rPr>
              <w:spacing w:val="21"/>
              <w:sz w:val="22"/>
              <w:szCs w:val="22"/>
            </w:rPr>
            <w:fldChar w:fldCharType="end"/>
          </w:r>
        </w:p>
        <w:p w14:paraId="65CB80E5">
          <w:pPr>
            <w:pStyle w:val="3"/>
            <w:tabs>
              <w:tab w:val="right" w:leader="dot" w:pos="9382"/>
            </w:tabs>
            <w:spacing w:before="206" w:line="186" w:lineRule="auto"/>
            <w:ind w:left="252"/>
            <w:rPr>
              <w:sz w:val="22"/>
              <w:szCs w:val="22"/>
            </w:rPr>
          </w:pPr>
          <w:bookmarkStart w:id="5" w:name="bookmark11"/>
          <w:bookmarkEnd w:id="5"/>
          <w:r>
            <w:fldChar w:fldCharType="begin"/>
          </w:r>
          <w:r>
            <w:instrText xml:space="preserve"> HYPERLINK \l "bookmark12" </w:instrText>
          </w:r>
          <w:r>
            <w:fldChar w:fldCharType="separate"/>
          </w:r>
          <w:r>
            <w:rPr>
              <w:spacing w:val="-1"/>
              <w:sz w:val="22"/>
              <w:szCs w:val="22"/>
            </w:rPr>
            <w:t>2</w:t>
          </w:r>
          <w:r>
            <w:rPr>
              <w:rFonts w:ascii="宋体" w:hAnsi="宋体" w:eastAsia="宋体" w:cs="宋体"/>
              <w:spacing w:val="-1"/>
              <w:sz w:val="22"/>
              <w:szCs w:val="22"/>
            </w:rPr>
            <w:t>、采购方式、合格的供应商</w:t>
          </w:r>
          <w:r>
            <w:rPr>
              <w:rFonts w:ascii="宋体" w:hAnsi="宋体" w:eastAsia="宋体" w:cs="宋体"/>
              <w:spacing w:val="-54"/>
              <w:sz w:val="22"/>
              <w:szCs w:val="22"/>
            </w:rPr>
            <w:t xml:space="preserve"> </w:t>
          </w:r>
          <w:r>
            <w:rPr>
              <w:rFonts w:ascii="宋体" w:hAnsi="宋体" w:eastAsia="宋体" w:cs="宋体"/>
              <w:sz w:val="22"/>
              <w:szCs w:val="22"/>
            </w:rPr>
            <w:tab/>
          </w:r>
          <w:r>
            <w:rPr>
              <w:rFonts w:ascii="宋体" w:hAnsi="宋体" w:eastAsia="宋体" w:cs="宋体"/>
              <w:spacing w:val="-60"/>
              <w:sz w:val="22"/>
              <w:szCs w:val="22"/>
            </w:rPr>
            <w:t xml:space="preserve"> </w:t>
          </w:r>
          <w:r>
            <w:rPr>
              <w:sz w:val="22"/>
              <w:szCs w:val="22"/>
            </w:rPr>
            <w:t>7</w:t>
          </w:r>
          <w:r>
            <w:rPr>
              <w:sz w:val="22"/>
              <w:szCs w:val="22"/>
            </w:rPr>
            <w:fldChar w:fldCharType="end"/>
          </w:r>
        </w:p>
        <w:p w14:paraId="0D366E18">
          <w:pPr>
            <w:pStyle w:val="3"/>
            <w:tabs>
              <w:tab w:val="right" w:leader="dot" w:pos="9382"/>
            </w:tabs>
            <w:spacing w:before="208" w:line="186" w:lineRule="auto"/>
            <w:ind w:left="255"/>
            <w:rPr>
              <w:sz w:val="22"/>
              <w:szCs w:val="22"/>
            </w:rPr>
          </w:pPr>
          <w:bookmarkStart w:id="6" w:name="bookmark13"/>
          <w:bookmarkEnd w:id="6"/>
          <w:r>
            <w:fldChar w:fldCharType="begin"/>
          </w:r>
          <w:r>
            <w:instrText xml:space="preserve"> HYPERLINK \l "bookmark14" </w:instrText>
          </w:r>
          <w:r>
            <w:fldChar w:fldCharType="separate"/>
          </w:r>
          <w:r>
            <w:rPr>
              <w:spacing w:val="-2"/>
              <w:sz w:val="22"/>
              <w:szCs w:val="22"/>
            </w:rPr>
            <w:t>3</w:t>
          </w:r>
          <w:r>
            <w:rPr>
              <w:rFonts w:ascii="宋体" w:hAnsi="宋体" w:eastAsia="宋体" w:cs="宋体"/>
              <w:spacing w:val="-2"/>
              <w:sz w:val="22"/>
              <w:szCs w:val="22"/>
            </w:rPr>
            <w:t>、磋商费用</w:t>
          </w:r>
          <w:r>
            <w:rPr>
              <w:rFonts w:ascii="宋体" w:hAnsi="宋体" w:eastAsia="宋体" w:cs="宋体"/>
              <w:spacing w:val="-58"/>
              <w:sz w:val="22"/>
              <w:szCs w:val="22"/>
            </w:rPr>
            <w:t xml:space="preserve"> </w:t>
          </w:r>
          <w:r>
            <w:rPr>
              <w:rFonts w:ascii="宋体" w:hAnsi="宋体" w:eastAsia="宋体" w:cs="宋体"/>
              <w:sz w:val="22"/>
              <w:szCs w:val="22"/>
            </w:rPr>
            <w:tab/>
          </w:r>
          <w:r>
            <w:rPr>
              <w:spacing w:val="21"/>
              <w:sz w:val="22"/>
              <w:szCs w:val="22"/>
            </w:rPr>
            <w:t>7</w:t>
          </w:r>
          <w:r>
            <w:rPr>
              <w:spacing w:val="21"/>
              <w:sz w:val="22"/>
              <w:szCs w:val="22"/>
            </w:rPr>
            <w:fldChar w:fldCharType="end"/>
          </w:r>
        </w:p>
        <w:p w14:paraId="4A5300EB">
          <w:pPr>
            <w:pStyle w:val="3"/>
            <w:tabs>
              <w:tab w:val="right" w:leader="dot" w:pos="9385"/>
            </w:tabs>
            <w:spacing w:before="205" w:line="186" w:lineRule="auto"/>
            <w:ind w:left="260"/>
            <w:rPr>
              <w:sz w:val="22"/>
              <w:szCs w:val="22"/>
            </w:rPr>
          </w:pPr>
          <w:bookmarkStart w:id="7" w:name="bookmark15"/>
          <w:bookmarkEnd w:id="7"/>
          <w:r>
            <w:fldChar w:fldCharType="begin"/>
          </w:r>
          <w:r>
            <w:instrText xml:space="preserve"> HYPERLINK \l "bookmark16" </w:instrText>
          </w:r>
          <w:r>
            <w:fldChar w:fldCharType="separate"/>
          </w:r>
          <w:r>
            <w:rPr>
              <w:rFonts w:ascii="宋体" w:hAnsi="宋体" w:eastAsia="宋体" w:cs="宋体"/>
              <w:spacing w:val="-2"/>
              <w:sz w:val="22"/>
              <w:szCs w:val="22"/>
            </w:rPr>
            <w:t>二、磋商文件说明</w:t>
          </w:r>
          <w:r>
            <w:rPr>
              <w:rFonts w:ascii="宋体" w:hAnsi="宋体" w:eastAsia="宋体" w:cs="宋体"/>
              <w:spacing w:val="-57"/>
              <w:sz w:val="22"/>
              <w:szCs w:val="22"/>
            </w:rPr>
            <w:t xml:space="preserve"> </w:t>
          </w:r>
          <w:r>
            <w:rPr>
              <w:rFonts w:ascii="宋体" w:hAnsi="宋体" w:eastAsia="宋体" w:cs="宋体"/>
              <w:sz w:val="22"/>
              <w:szCs w:val="22"/>
            </w:rPr>
            <w:tab/>
          </w:r>
          <w:r>
            <w:rPr>
              <w:spacing w:val="24"/>
              <w:sz w:val="22"/>
              <w:szCs w:val="22"/>
            </w:rPr>
            <w:t>7</w:t>
          </w:r>
          <w:r>
            <w:rPr>
              <w:spacing w:val="24"/>
              <w:sz w:val="22"/>
              <w:szCs w:val="22"/>
            </w:rPr>
            <w:fldChar w:fldCharType="end"/>
          </w:r>
        </w:p>
        <w:p w14:paraId="4289733E">
          <w:pPr>
            <w:pStyle w:val="3"/>
            <w:tabs>
              <w:tab w:val="right" w:leader="dot" w:pos="9382"/>
            </w:tabs>
            <w:spacing w:before="206" w:line="186" w:lineRule="auto"/>
            <w:ind w:left="248"/>
            <w:rPr>
              <w:sz w:val="22"/>
              <w:szCs w:val="22"/>
            </w:rPr>
          </w:pPr>
          <w:bookmarkStart w:id="8" w:name="bookmark17"/>
          <w:bookmarkEnd w:id="8"/>
          <w:r>
            <w:fldChar w:fldCharType="begin"/>
          </w:r>
          <w:r>
            <w:instrText xml:space="preserve"> HYPERLINK \l "bookmark18" </w:instrText>
          </w:r>
          <w:r>
            <w:fldChar w:fldCharType="separate"/>
          </w:r>
          <w:r>
            <w:rPr>
              <w:spacing w:val="-1"/>
              <w:sz w:val="22"/>
              <w:szCs w:val="22"/>
            </w:rPr>
            <w:t>4</w:t>
          </w:r>
          <w:r>
            <w:rPr>
              <w:rFonts w:ascii="宋体" w:hAnsi="宋体" w:eastAsia="宋体" w:cs="宋体"/>
              <w:spacing w:val="-1"/>
              <w:sz w:val="22"/>
              <w:szCs w:val="22"/>
            </w:rPr>
            <w:t>、磋商文件的构成</w:t>
          </w:r>
          <w:r>
            <w:rPr>
              <w:rFonts w:ascii="宋体" w:hAnsi="宋体" w:eastAsia="宋体" w:cs="宋体"/>
              <w:spacing w:val="-55"/>
              <w:sz w:val="22"/>
              <w:szCs w:val="22"/>
            </w:rPr>
            <w:t xml:space="preserve"> </w:t>
          </w:r>
          <w:r>
            <w:rPr>
              <w:rFonts w:ascii="宋体" w:hAnsi="宋体" w:eastAsia="宋体" w:cs="宋体"/>
              <w:sz w:val="22"/>
              <w:szCs w:val="22"/>
            </w:rPr>
            <w:tab/>
          </w:r>
          <w:r>
            <w:rPr>
              <w:spacing w:val="21"/>
              <w:sz w:val="22"/>
              <w:szCs w:val="22"/>
            </w:rPr>
            <w:t>7</w:t>
          </w:r>
          <w:r>
            <w:rPr>
              <w:spacing w:val="21"/>
              <w:sz w:val="22"/>
              <w:szCs w:val="22"/>
            </w:rPr>
            <w:fldChar w:fldCharType="end"/>
          </w:r>
        </w:p>
        <w:p w14:paraId="6541BCC8">
          <w:pPr>
            <w:pStyle w:val="3"/>
            <w:tabs>
              <w:tab w:val="right" w:leader="dot" w:pos="9382"/>
            </w:tabs>
            <w:spacing w:before="208" w:line="186" w:lineRule="auto"/>
            <w:ind w:left="255"/>
            <w:rPr>
              <w:sz w:val="22"/>
              <w:szCs w:val="22"/>
            </w:rPr>
          </w:pPr>
          <w:bookmarkStart w:id="9" w:name="bookmark19"/>
          <w:bookmarkEnd w:id="9"/>
          <w:r>
            <w:fldChar w:fldCharType="begin"/>
          </w:r>
          <w:r>
            <w:instrText xml:space="preserve"> HYPERLINK \l "bookmark20" </w:instrText>
          </w:r>
          <w:r>
            <w:fldChar w:fldCharType="separate"/>
          </w:r>
          <w:r>
            <w:rPr>
              <w:spacing w:val="-1"/>
              <w:sz w:val="22"/>
              <w:szCs w:val="22"/>
            </w:rPr>
            <w:t>5</w:t>
          </w:r>
          <w:r>
            <w:rPr>
              <w:rFonts w:ascii="宋体" w:hAnsi="宋体" w:eastAsia="宋体" w:cs="宋体"/>
              <w:spacing w:val="-1"/>
              <w:sz w:val="22"/>
              <w:szCs w:val="22"/>
            </w:rPr>
            <w:t>、磋商文件、磋商活动和成交结果的质疑</w:t>
          </w:r>
          <w:r>
            <w:rPr>
              <w:rFonts w:ascii="宋体" w:hAnsi="宋体" w:eastAsia="宋体" w:cs="宋体"/>
              <w:spacing w:val="-50"/>
              <w:sz w:val="22"/>
              <w:szCs w:val="22"/>
            </w:rPr>
            <w:t xml:space="preserve"> </w:t>
          </w:r>
          <w:r>
            <w:rPr>
              <w:rFonts w:ascii="宋体" w:hAnsi="宋体" w:eastAsia="宋体" w:cs="宋体"/>
              <w:sz w:val="22"/>
              <w:szCs w:val="22"/>
            </w:rPr>
            <w:tab/>
          </w:r>
          <w:r>
            <w:rPr>
              <w:rFonts w:ascii="宋体" w:hAnsi="宋体" w:eastAsia="宋体" w:cs="宋体"/>
              <w:spacing w:val="-60"/>
              <w:sz w:val="22"/>
              <w:szCs w:val="22"/>
            </w:rPr>
            <w:t xml:space="preserve"> </w:t>
          </w:r>
          <w:r>
            <w:rPr>
              <w:sz w:val="22"/>
              <w:szCs w:val="22"/>
            </w:rPr>
            <w:t>7</w:t>
          </w:r>
          <w:r>
            <w:rPr>
              <w:sz w:val="22"/>
              <w:szCs w:val="22"/>
            </w:rPr>
            <w:fldChar w:fldCharType="end"/>
          </w:r>
        </w:p>
        <w:p w14:paraId="750B053D">
          <w:pPr>
            <w:pStyle w:val="3"/>
            <w:tabs>
              <w:tab w:val="right" w:leader="dot" w:pos="9382"/>
            </w:tabs>
            <w:spacing w:before="206" w:line="185" w:lineRule="auto"/>
            <w:ind w:left="254"/>
            <w:rPr>
              <w:sz w:val="22"/>
              <w:szCs w:val="22"/>
            </w:rPr>
          </w:pPr>
          <w:bookmarkStart w:id="10" w:name="bookmark21"/>
          <w:bookmarkEnd w:id="10"/>
          <w:r>
            <w:fldChar w:fldCharType="begin"/>
          </w:r>
          <w:r>
            <w:instrText xml:space="preserve"> HYPERLINK \l "bookmark22" </w:instrText>
          </w:r>
          <w:r>
            <w:fldChar w:fldCharType="separate"/>
          </w:r>
          <w:r>
            <w:rPr>
              <w:spacing w:val="-1"/>
              <w:sz w:val="22"/>
              <w:szCs w:val="22"/>
            </w:rPr>
            <w:t>6</w:t>
          </w:r>
          <w:r>
            <w:rPr>
              <w:rFonts w:ascii="宋体" w:hAnsi="宋体" w:eastAsia="宋体" w:cs="宋体"/>
              <w:spacing w:val="-1"/>
              <w:sz w:val="22"/>
              <w:szCs w:val="22"/>
            </w:rPr>
            <w:t>、磋商文件的修改</w:t>
          </w:r>
          <w:r>
            <w:rPr>
              <w:rFonts w:ascii="宋体" w:hAnsi="宋体" w:eastAsia="宋体" w:cs="宋体"/>
              <w:spacing w:val="-60"/>
              <w:sz w:val="22"/>
              <w:szCs w:val="22"/>
            </w:rPr>
            <w:t xml:space="preserve"> </w:t>
          </w:r>
          <w:r>
            <w:rPr>
              <w:rFonts w:ascii="宋体" w:hAnsi="宋体" w:eastAsia="宋体" w:cs="宋体"/>
              <w:sz w:val="22"/>
              <w:szCs w:val="22"/>
            </w:rPr>
            <w:tab/>
          </w:r>
          <w:r>
            <w:rPr>
              <w:spacing w:val="21"/>
              <w:sz w:val="22"/>
              <w:szCs w:val="22"/>
            </w:rPr>
            <w:t>8</w:t>
          </w:r>
          <w:r>
            <w:rPr>
              <w:spacing w:val="21"/>
              <w:sz w:val="22"/>
              <w:szCs w:val="22"/>
            </w:rPr>
            <w:fldChar w:fldCharType="end"/>
          </w:r>
        </w:p>
        <w:p w14:paraId="0055A241">
          <w:pPr>
            <w:pStyle w:val="3"/>
            <w:tabs>
              <w:tab w:val="right" w:leader="dot" w:pos="9385"/>
            </w:tabs>
            <w:spacing w:before="206" w:line="186" w:lineRule="auto"/>
            <w:ind w:left="256"/>
            <w:rPr>
              <w:sz w:val="22"/>
              <w:szCs w:val="22"/>
            </w:rPr>
          </w:pPr>
          <w:bookmarkStart w:id="11" w:name="bookmark23"/>
          <w:bookmarkEnd w:id="11"/>
          <w:r>
            <w:fldChar w:fldCharType="begin"/>
          </w:r>
          <w:r>
            <w:instrText xml:space="preserve"> HYPERLINK \l "bookmark24" </w:instrText>
          </w:r>
          <w:r>
            <w:fldChar w:fldCharType="separate"/>
          </w:r>
          <w:r>
            <w:rPr>
              <w:rFonts w:ascii="宋体" w:hAnsi="宋体" w:eastAsia="宋体" w:cs="宋体"/>
              <w:spacing w:val="-1"/>
              <w:sz w:val="22"/>
              <w:szCs w:val="22"/>
            </w:rPr>
            <w:t>三、磋商文件的编制</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57"/>
              <w:sz w:val="22"/>
              <w:szCs w:val="22"/>
            </w:rPr>
            <w:t xml:space="preserve"> </w:t>
          </w:r>
          <w:r>
            <w:rPr>
              <w:sz w:val="22"/>
              <w:szCs w:val="22"/>
            </w:rPr>
            <w:t>8</w:t>
          </w:r>
          <w:r>
            <w:rPr>
              <w:sz w:val="22"/>
              <w:szCs w:val="22"/>
            </w:rPr>
            <w:fldChar w:fldCharType="end"/>
          </w:r>
        </w:p>
        <w:p w14:paraId="25449AF7">
          <w:pPr>
            <w:pStyle w:val="3"/>
            <w:tabs>
              <w:tab w:val="right" w:leader="dot" w:pos="9382"/>
            </w:tabs>
            <w:spacing w:before="206" w:line="186" w:lineRule="auto"/>
            <w:ind w:left="256"/>
            <w:rPr>
              <w:sz w:val="22"/>
              <w:szCs w:val="22"/>
            </w:rPr>
          </w:pPr>
          <w:bookmarkStart w:id="12" w:name="bookmark25"/>
          <w:bookmarkEnd w:id="12"/>
          <w:r>
            <w:fldChar w:fldCharType="begin"/>
          </w:r>
          <w:r>
            <w:instrText xml:space="preserve"> HYPERLINK \l "bookmark26" </w:instrText>
          </w:r>
          <w:r>
            <w:fldChar w:fldCharType="separate"/>
          </w:r>
          <w:r>
            <w:rPr>
              <w:spacing w:val="-1"/>
              <w:sz w:val="22"/>
              <w:szCs w:val="22"/>
            </w:rPr>
            <w:t>7</w:t>
          </w:r>
          <w:r>
            <w:rPr>
              <w:rFonts w:ascii="宋体" w:hAnsi="宋体" w:eastAsia="宋体" w:cs="宋体"/>
              <w:spacing w:val="-1"/>
              <w:sz w:val="22"/>
              <w:szCs w:val="22"/>
            </w:rPr>
            <w:t>、磋商文件的语言及度量衡单位</w:t>
          </w:r>
          <w:r>
            <w:rPr>
              <w:rFonts w:ascii="宋体" w:hAnsi="宋体" w:eastAsia="宋体" w:cs="宋体"/>
              <w:spacing w:val="-56"/>
              <w:sz w:val="22"/>
              <w:szCs w:val="22"/>
            </w:rPr>
            <w:t xml:space="preserve"> </w:t>
          </w:r>
          <w:r>
            <w:rPr>
              <w:rFonts w:ascii="宋体" w:hAnsi="宋体" w:eastAsia="宋体" w:cs="宋体"/>
              <w:sz w:val="22"/>
              <w:szCs w:val="22"/>
            </w:rPr>
            <w:tab/>
          </w:r>
          <w:r>
            <w:rPr>
              <w:spacing w:val="21"/>
              <w:sz w:val="22"/>
              <w:szCs w:val="22"/>
            </w:rPr>
            <w:t>8</w:t>
          </w:r>
          <w:r>
            <w:rPr>
              <w:spacing w:val="21"/>
              <w:sz w:val="22"/>
              <w:szCs w:val="22"/>
            </w:rPr>
            <w:fldChar w:fldCharType="end"/>
          </w:r>
        </w:p>
        <w:p w14:paraId="3EEE1834">
          <w:pPr>
            <w:pStyle w:val="3"/>
            <w:tabs>
              <w:tab w:val="right" w:leader="dot" w:pos="9382"/>
            </w:tabs>
            <w:spacing w:before="208" w:line="186" w:lineRule="auto"/>
            <w:ind w:left="254"/>
            <w:rPr>
              <w:sz w:val="22"/>
              <w:szCs w:val="22"/>
            </w:rPr>
          </w:pPr>
          <w:bookmarkStart w:id="13" w:name="bookmark27"/>
          <w:bookmarkEnd w:id="13"/>
          <w:r>
            <w:fldChar w:fldCharType="begin"/>
          </w:r>
          <w:r>
            <w:instrText xml:space="preserve"> HYPERLINK \l "bookmark28" </w:instrText>
          </w:r>
          <w:r>
            <w:fldChar w:fldCharType="separate"/>
          </w:r>
          <w:r>
            <w:rPr>
              <w:spacing w:val="-1"/>
              <w:sz w:val="22"/>
              <w:szCs w:val="22"/>
            </w:rPr>
            <w:t>8</w:t>
          </w:r>
          <w:r>
            <w:rPr>
              <w:rFonts w:ascii="宋体" w:hAnsi="宋体" w:eastAsia="宋体" w:cs="宋体"/>
              <w:spacing w:val="-1"/>
              <w:sz w:val="22"/>
              <w:szCs w:val="22"/>
            </w:rPr>
            <w:t>、磋商报价及币种</w:t>
          </w:r>
          <w:r>
            <w:rPr>
              <w:rFonts w:ascii="宋体" w:hAnsi="宋体" w:eastAsia="宋体" w:cs="宋体"/>
              <w:spacing w:val="-61"/>
              <w:sz w:val="22"/>
              <w:szCs w:val="22"/>
            </w:rPr>
            <w:t xml:space="preserve"> </w:t>
          </w:r>
          <w:r>
            <w:rPr>
              <w:rFonts w:ascii="宋体" w:hAnsi="宋体" w:eastAsia="宋体" w:cs="宋体"/>
              <w:sz w:val="22"/>
              <w:szCs w:val="22"/>
            </w:rPr>
            <w:tab/>
          </w:r>
          <w:r>
            <w:rPr>
              <w:spacing w:val="21"/>
              <w:sz w:val="22"/>
              <w:szCs w:val="22"/>
            </w:rPr>
            <w:t>8</w:t>
          </w:r>
          <w:r>
            <w:rPr>
              <w:spacing w:val="21"/>
              <w:sz w:val="22"/>
              <w:szCs w:val="22"/>
            </w:rPr>
            <w:fldChar w:fldCharType="end"/>
          </w:r>
        </w:p>
        <w:p w14:paraId="58F1054C">
          <w:pPr>
            <w:pStyle w:val="3"/>
            <w:tabs>
              <w:tab w:val="right" w:leader="dot" w:pos="9382"/>
            </w:tabs>
            <w:spacing w:before="205" w:line="186" w:lineRule="auto"/>
            <w:ind w:left="255"/>
            <w:rPr>
              <w:sz w:val="22"/>
              <w:szCs w:val="22"/>
            </w:rPr>
          </w:pPr>
          <w:bookmarkStart w:id="14" w:name="bookmark29"/>
          <w:bookmarkEnd w:id="14"/>
          <w:r>
            <w:fldChar w:fldCharType="begin"/>
          </w:r>
          <w:r>
            <w:instrText xml:space="preserve"> HYPERLINK \l "bookmark30" </w:instrText>
          </w:r>
          <w:r>
            <w:fldChar w:fldCharType="separate"/>
          </w:r>
          <w:r>
            <w:rPr>
              <w:spacing w:val="-2"/>
              <w:sz w:val="22"/>
              <w:szCs w:val="22"/>
            </w:rPr>
            <w:t>9</w:t>
          </w:r>
          <w:r>
            <w:rPr>
              <w:rFonts w:ascii="宋体" w:hAnsi="宋体" w:eastAsia="宋体" w:cs="宋体"/>
              <w:spacing w:val="-2"/>
              <w:sz w:val="22"/>
              <w:szCs w:val="22"/>
            </w:rPr>
            <w:t>、磋商保证金</w:t>
          </w:r>
          <w:r>
            <w:rPr>
              <w:rFonts w:ascii="宋体" w:hAnsi="宋体" w:eastAsia="宋体" w:cs="宋体"/>
              <w:spacing w:val="-55"/>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z w:val="22"/>
              <w:szCs w:val="22"/>
            </w:rPr>
            <w:t>9</w:t>
          </w:r>
          <w:r>
            <w:rPr>
              <w:sz w:val="22"/>
              <w:szCs w:val="22"/>
            </w:rPr>
            <w:fldChar w:fldCharType="end"/>
          </w:r>
        </w:p>
        <w:p w14:paraId="4C93A96C">
          <w:pPr>
            <w:pStyle w:val="3"/>
            <w:tabs>
              <w:tab w:val="right" w:leader="dot" w:pos="9382"/>
            </w:tabs>
            <w:spacing w:before="206" w:line="186" w:lineRule="auto"/>
            <w:ind w:left="272"/>
            <w:rPr>
              <w:sz w:val="22"/>
              <w:szCs w:val="22"/>
            </w:rPr>
          </w:pPr>
          <w:bookmarkStart w:id="15" w:name="bookmark31"/>
          <w:bookmarkEnd w:id="15"/>
          <w:r>
            <w:fldChar w:fldCharType="begin"/>
          </w:r>
          <w:r>
            <w:instrText xml:space="preserve"> HYPERLINK \l "bookmark32" </w:instrText>
          </w:r>
          <w:r>
            <w:fldChar w:fldCharType="separate"/>
          </w:r>
          <w:r>
            <w:rPr>
              <w:spacing w:val="-3"/>
              <w:sz w:val="22"/>
              <w:szCs w:val="22"/>
            </w:rPr>
            <w:t>10</w:t>
          </w:r>
          <w:r>
            <w:rPr>
              <w:rFonts w:ascii="宋体" w:hAnsi="宋体" w:eastAsia="宋体" w:cs="宋体"/>
              <w:spacing w:val="-3"/>
              <w:sz w:val="22"/>
              <w:szCs w:val="22"/>
            </w:rPr>
            <w:t>、磋商有效期</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64"/>
              <w:sz w:val="22"/>
              <w:szCs w:val="22"/>
            </w:rPr>
            <w:t xml:space="preserve"> </w:t>
          </w:r>
          <w:r>
            <w:rPr>
              <w:sz w:val="22"/>
              <w:szCs w:val="22"/>
            </w:rPr>
            <w:t>9</w:t>
          </w:r>
          <w:r>
            <w:rPr>
              <w:sz w:val="22"/>
              <w:szCs w:val="22"/>
            </w:rPr>
            <w:fldChar w:fldCharType="end"/>
          </w:r>
        </w:p>
        <w:p w14:paraId="6A41526B">
          <w:pPr>
            <w:pStyle w:val="3"/>
            <w:tabs>
              <w:tab w:val="right" w:leader="dot" w:pos="9382"/>
            </w:tabs>
            <w:spacing w:before="208" w:line="186" w:lineRule="auto"/>
            <w:ind w:left="269"/>
            <w:rPr>
              <w:sz w:val="22"/>
              <w:szCs w:val="22"/>
            </w:rPr>
          </w:pPr>
          <w:bookmarkStart w:id="16" w:name="bookmark33"/>
          <w:bookmarkEnd w:id="16"/>
          <w:r>
            <w:fldChar w:fldCharType="begin"/>
          </w:r>
          <w:r>
            <w:instrText xml:space="preserve"> HYPERLINK \l "bookmark34" </w:instrText>
          </w:r>
          <w:r>
            <w:fldChar w:fldCharType="separate"/>
          </w:r>
          <w:r>
            <w:rPr>
              <w:spacing w:val="-5"/>
              <w:sz w:val="22"/>
              <w:szCs w:val="22"/>
            </w:rPr>
            <w:t>11</w:t>
          </w:r>
          <w:r>
            <w:rPr>
              <w:rFonts w:ascii="宋体" w:hAnsi="宋体" w:eastAsia="宋体" w:cs="宋体"/>
              <w:spacing w:val="-5"/>
              <w:sz w:val="22"/>
              <w:szCs w:val="22"/>
            </w:rPr>
            <w:t>、响应文件构成</w:t>
          </w:r>
          <w:r>
            <w:rPr>
              <w:rFonts w:ascii="宋体" w:hAnsi="宋体" w:eastAsia="宋体" w:cs="宋体"/>
              <w:spacing w:val="-55"/>
              <w:sz w:val="22"/>
              <w:szCs w:val="22"/>
            </w:rPr>
            <w:t xml:space="preserve"> </w:t>
          </w:r>
          <w:r>
            <w:rPr>
              <w:rFonts w:ascii="宋体" w:hAnsi="宋体" w:eastAsia="宋体" w:cs="宋体"/>
              <w:sz w:val="22"/>
              <w:szCs w:val="22"/>
            </w:rPr>
            <w:tab/>
          </w:r>
          <w:r>
            <w:rPr>
              <w:spacing w:val="13"/>
              <w:sz w:val="22"/>
              <w:szCs w:val="22"/>
            </w:rPr>
            <w:t>9</w:t>
          </w:r>
          <w:r>
            <w:rPr>
              <w:spacing w:val="13"/>
              <w:sz w:val="22"/>
              <w:szCs w:val="22"/>
            </w:rPr>
            <w:fldChar w:fldCharType="end"/>
          </w:r>
        </w:p>
        <w:p w14:paraId="4849C78C">
          <w:pPr>
            <w:pStyle w:val="3"/>
            <w:tabs>
              <w:tab w:val="right" w:leader="dot" w:pos="9382"/>
            </w:tabs>
            <w:spacing w:before="205" w:line="186" w:lineRule="auto"/>
            <w:ind w:left="272"/>
            <w:rPr>
              <w:sz w:val="22"/>
              <w:szCs w:val="22"/>
            </w:rPr>
          </w:pPr>
          <w:bookmarkStart w:id="17" w:name="bookmark35"/>
          <w:bookmarkEnd w:id="17"/>
          <w:r>
            <w:fldChar w:fldCharType="begin"/>
          </w:r>
          <w:r>
            <w:instrText xml:space="preserve"> HYPERLINK \l "bookmark36" </w:instrText>
          </w:r>
          <w:r>
            <w:fldChar w:fldCharType="separate"/>
          </w:r>
          <w:r>
            <w:rPr>
              <w:spacing w:val="-2"/>
              <w:sz w:val="22"/>
              <w:szCs w:val="22"/>
            </w:rPr>
            <w:t>12</w:t>
          </w:r>
          <w:r>
            <w:rPr>
              <w:rFonts w:ascii="宋体" w:hAnsi="宋体" w:eastAsia="宋体" w:cs="宋体"/>
              <w:spacing w:val="-2"/>
              <w:sz w:val="22"/>
              <w:szCs w:val="22"/>
            </w:rPr>
            <w:t>、磋商文件的编制要求</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10</w:t>
          </w:r>
          <w:r>
            <w:rPr>
              <w:spacing w:val="-12"/>
              <w:sz w:val="22"/>
              <w:szCs w:val="22"/>
            </w:rPr>
            <w:fldChar w:fldCharType="end"/>
          </w:r>
        </w:p>
        <w:p w14:paraId="0FE02BBF">
          <w:pPr>
            <w:pStyle w:val="3"/>
            <w:tabs>
              <w:tab w:val="right" w:leader="dot" w:pos="9382"/>
            </w:tabs>
            <w:spacing w:before="206" w:line="186" w:lineRule="auto"/>
            <w:ind w:left="275"/>
            <w:rPr>
              <w:sz w:val="22"/>
              <w:szCs w:val="22"/>
            </w:rPr>
          </w:pPr>
          <w:bookmarkStart w:id="18" w:name="bookmark37"/>
          <w:bookmarkEnd w:id="18"/>
          <w:r>
            <w:fldChar w:fldCharType="begin"/>
          </w:r>
          <w:r>
            <w:instrText xml:space="preserve"> HYPERLINK \l "bookmark38" </w:instrText>
          </w:r>
          <w:r>
            <w:fldChar w:fldCharType="separate"/>
          </w:r>
          <w:r>
            <w:rPr>
              <w:rFonts w:ascii="宋体" w:hAnsi="宋体" w:eastAsia="宋体" w:cs="宋体"/>
              <w:spacing w:val="-3"/>
              <w:sz w:val="22"/>
              <w:szCs w:val="22"/>
            </w:rPr>
            <w:t>四、磋商响应文件的递交</w:t>
          </w:r>
          <w:r>
            <w:rPr>
              <w:rFonts w:ascii="宋体" w:hAnsi="宋体" w:eastAsia="宋体" w:cs="宋体"/>
              <w:spacing w:val="-57"/>
              <w:sz w:val="22"/>
              <w:szCs w:val="22"/>
            </w:rPr>
            <w:t xml:space="preserve"> </w:t>
          </w:r>
          <w:r>
            <w:rPr>
              <w:rFonts w:ascii="宋体" w:hAnsi="宋体" w:eastAsia="宋体" w:cs="宋体"/>
              <w:sz w:val="22"/>
              <w:szCs w:val="22"/>
            </w:rPr>
            <w:tab/>
          </w:r>
          <w:r>
            <w:rPr>
              <w:spacing w:val="10"/>
              <w:sz w:val="22"/>
              <w:szCs w:val="22"/>
            </w:rPr>
            <w:t>10</w:t>
          </w:r>
          <w:r>
            <w:rPr>
              <w:spacing w:val="10"/>
              <w:sz w:val="22"/>
              <w:szCs w:val="22"/>
            </w:rPr>
            <w:fldChar w:fldCharType="end"/>
          </w:r>
        </w:p>
        <w:p w14:paraId="37470BD2">
          <w:pPr>
            <w:pStyle w:val="3"/>
            <w:tabs>
              <w:tab w:val="right" w:leader="dot" w:pos="9382"/>
            </w:tabs>
            <w:spacing w:before="208" w:line="186" w:lineRule="auto"/>
            <w:ind w:left="269"/>
            <w:rPr>
              <w:sz w:val="22"/>
              <w:szCs w:val="22"/>
            </w:rPr>
          </w:pPr>
          <w:bookmarkStart w:id="19" w:name="bookmark39"/>
          <w:bookmarkEnd w:id="19"/>
          <w:r>
            <w:fldChar w:fldCharType="begin"/>
          </w:r>
          <w:r>
            <w:instrText xml:space="preserve"> HYPERLINK \l "bookmark40" </w:instrText>
          </w:r>
          <w:r>
            <w:fldChar w:fldCharType="separate"/>
          </w:r>
          <w:r>
            <w:rPr>
              <w:spacing w:val="-2"/>
              <w:sz w:val="22"/>
              <w:szCs w:val="22"/>
            </w:rPr>
            <w:t>13.</w:t>
          </w:r>
          <w:r>
            <w:rPr>
              <w:rFonts w:ascii="宋体" w:hAnsi="宋体" w:eastAsia="宋体" w:cs="宋体"/>
              <w:spacing w:val="-2"/>
              <w:sz w:val="22"/>
              <w:szCs w:val="22"/>
            </w:rPr>
            <w:t>磋商响应文件的提交</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2"/>
              <w:sz w:val="22"/>
              <w:szCs w:val="22"/>
            </w:rPr>
            <w:t xml:space="preserve"> </w:t>
          </w:r>
          <w:r>
            <w:rPr>
              <w:spacing w:val="-12"/>
              <w:sz w:val="22"/>
              <w:szCs w:val="22"/>
            </w:rPr>
            <w:t>10</w:t>
          </w:r>
          <w:r>
            <w:rPr>
              <w:spacing w:val="-12"/>
              <w:sz w:val="22"/>
              <w:szCs w:val="22"/>
            </w:rPr>
            <w:fldChar w:fldCharType="end"/>
          </w:r>
        </w:p>
        <w:p w14:paraId="0FCB2DBA">
          <w:pPr>
            <w:pStyle w:val="3"/>
            <w:tabs>
              <w:tab w:val="right" w:leader="dot" w:pos="9382"/>
            </w:tabs>
            <w:spacing w:before="205" w:line="186" w:lineRule="auto"/>
            <w:ind w:left="269"/>
            <w:rPr>
              <w:sz w:val="22"/>
              <w:szCs w:val="22"/>
            </w:rPr>
          </w:pPr>
          <w:bookmarkStart w:id="20" w:name="bookmark41"/>
          <w:bookmarkEnd w:id="20"/>
          <w:r>
            <w:fldChar w:fldCharType="begin"/>
          </w:r>
          <w:r>
            <w:instrText xml:space="preserve"> HYPERLINK \l "bookmark42" </w:instrText>
          </w:r>
          <w:r>
            <w:fldChar w:fldCharType="separate"/>
          </w:r>
          <w:r>
            <w:rPr>
              <w:spacing w:val="-2"/>
              <w:sz w:val="22"/>
              <w:szCs w:val="22"/>
            </w:rPr>
            <w:t>14.</w:t>
          </w:r>
          <w:r>
            <w:rPr>
              <w:rFonts w:ascii="宋体" w:hAnsi="宋体" w:eastAsia="宋体" w:cs="宋体"/>
              <w:spacing w:val="-2"/>
              <w:sz w:val="22"/>
              <w:szCs w:val="22"/>
            </w:rPr>
            <w:t>递交磋商响应文件的地点、截止日期</w:t>
          </w:r>
          <w:r>
            <w:rPr>
              <w:rFonts w:ascii="宋体" w:hAnsi="宋体" w:eastAsia="宋体" w:cs="宋体"/>
              <w:spacing w:val="-47"/>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10</w:t>
          </w:r>
          <w:r>
            <w:rPr>
              <w:spacing w:val="-12"/>
              <w:sz w:val="22"/>
              <w:szCs w:val="22"/>
            </w:rPr>
            <w:fldChar w:fldCharType="end"/>
          </w:r>
        </w:p>
        <w:p w14:paraId="0B57E151">
          <w:pPr>
            <w:pStyle w:val="3"/>
            <w:tabs>
              <w:tab w:val="right" w:leader="dot" w:pos="9387"/>
            </w:tabs>
            <w:spacing w:before="206" w:line="186" w:lineRule="auto"/>
            <w:ind w:left="272"/>
            <w:rPr>
              <w:sz w:val="22"/>
              <w:szCs w:val="22"/>
            </w:rPr>
          </w:pPr>
          <w:bookmarkStart w:id="21" w:name="bookmark43"/>
          <w:bookmarkEnd w:id="21"/>
          <w:r>
            <w:fldChar w:fldCharType="begin"/>
          </w:r>
          <w:r>
            <w:instrText xml:space="preserve"> HYPERLINK \l "bookmark44" </w:instrText>
          </w:r>
          <w:r>
            <w:fldChar w:fldCharType="separate"/>
          </w:r>
          <w:r>
            <w:rPr>
              <w:spacing w:val="-2"/>
              <w:sz w:val="22"/>
              <w:szCs w:val="22"/>
            </w:rPr>
            <w:t>15.</w:t>
          </w:r>
          <w:r>
            <w:rPr>
              <w:rFonts w:ascii="宋体" w:hAnsi="宋体" w:eastAsia="宋体" w:cs="宋体"/>
              <w:spacing w:val="-2"/>
              <w:sz w:val="22"/>
              <w:szCs w:val="22"/>
            </w:rPr>
            <w:t>磋商响应文件的补充、修改或撤回</w:t>
          </w:r>
          <w:r>
            <w:rPr>
              <w:rFonts w:ascii="宋体" w:hAnsi="宋体" w:eastAsia="宋体" w:cs="宋体"/>
              <w:spacing w:val="-52"/>
              <w:sz w:val="22"/>
              <w:szCs w:val="22"/>
            </w:rPr>
            <w:t xml:space="preserve"> </w:t>
          </w:r>
          <w:r>
            <w:rPr>
              <w:rFonts w:ascii="宋体" w:hAnsi="宋体" w:eastAsia="宋体" w:cs="宋体"/>
              <w:sz w:val="22"/>
              <w:szCs w:val="22"/>
            </w:rPr>
            <w:tab/>
          </w:r>
          <w:r>
            <w:rPr>
              <w:rFonts w:ascii="宋体" w:hAnsi="宋体" w:eastAsia="宋体" w:cs="宋体"/>
              <w:spacing w:val="-35"/>
              <w:sz w:val="22"/>
              <w:szCs w:val="22"/>
            </w:rPr>
            <w:t xml:space="preserve"> </w:t>
          </w:r>
          <w:r>
            <w:rPr>
              <w:spacing w:val="-12"/>
              <w:sz w:val="22"/>
              <w:szCs w:val="22"/>
            </w:rPr>
            <w:t>11</w:t>
          </w:r>
          <w:r>
            <w:rPr>
              <w:spacing w:val="-12"/>
              <w:sz w:val="22"/>
              <w:szCs w:val="22"/>
            </w:rPr>
            <w:fldChar w:fldCharType="end"/>
          </w:r>
        </w:p>
        <w:p w14:paraId="159C1996">
          <w:pPr>
            <w:pStyle w:val="3"/>
            <w:tabs>
              <w:tab w:val="right" w:leader="dot" w:pos="9387"/>
            </w:tabs>
            <w:spacing w:before="208" w:line="186" w:lineRule="auto"/>
            <w:ind w:left="260"/>
            <w:rPr>
              <w:sz w:val="22"/>
              <w:szCs w:val="22"/>
            </w:rPr>
          </w:pPr>
          <w:bookmarkStart w:id="22" w:name="bookmark45"/>
          <w:bookmarkEnd w:id="22"/>
          <w:r>
            <w:fldChar w:fldCharType="begin"/>
          </w:r>
          <w:r>
            <w:instrText xml:space="preserve"> HYPERLINK \l "bookmark46" </w:instrText>
          </w:r>
          <w:r>
            <w:fldChar w:fldCharType="separate"/>
          </w:r>
          <w:r>
            <w:rPr>
              <w:rFonts w:ascii="宋体" w:hAnsi="宋体" w:eastAsia="宋体" w:cs="宋体"/>
              <w:spacing w:val="-2"/>
              <w:sz w:val="22"/>
              <w:szCs w:val="22"/>
            </w:rPr>
            <w:t>五、磋商过程</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27"/>
              <w:sz w:val="22"/>
              <w:szCs w:val="22"/>
            </w:rPr>
            <w:t xml:space="preserve"> </w:t>
          </w:r>
          <w:r>
            <w:rPr>
              <w:spacing w:val="-12"/>
              <w:sz w:val="22"/>
              <w:szCs w:val="22"/>
            </w:rPr>
            <w:t>11</w:t>
          </w:r>
          <w:r>
            <w:rPr>
              <w:spacing w:val="-12"/>
              <w:sz w:val="22"/>
              <w:szCs w:val="22"/>
            </w:rPr>
            <w:fldChar w:fldCharType="end"/>
          </w:r>
        </w:p>
        <w:p w14:paraId="5AD63A1A">
          <w:pPr>
            <w:pStyle w:val="3"/>
            <w:tabs>
              <w:tab w:val="right" w:leader="dot" w:pos="9387"/>
            </w:tabs>
            <w:spacing w:before="205" w:line="186" w:lineRule="auto"/>
            <w:ind w:left="272"/>
            <w:rPr>
              <w:sz w:val="22"/>
              <w:szCs w:val="22"/>
            </w:rPr>
          </w:pPr>
          <w:bookmarkStart w:id="23" w:name="bookmark47"/>
          <w:bookmarkEnd w:id="23"/>
          <w:r>
            <w:fldChar w:fldCharType="begin"/>
          </w:r>
          <w:r>
            <w:instrText xml:space="preserve"> HYPERLINK \l "bookmark48" </w:instrText>
          </w:r>
          <w:r>
            <w:fldChar w:fldCharType="separate"/>
          </w:r>
          <w:r>
            <w:rPr>
              <w:spacing w:val="-4"/>
              <w:sz w:val="22"/>
              <w:szCs w:val="22"/>
            </w:rPr>
            <w:t>16</w:t>
          </w:r>
          <w:r>
            <w:rPr>
              <w:rFonts w:ascii="宋体" w:hAnsi="宋体" w:eastAsia="宋体" w:cs="宋体"/>
              <w:spacing w:val="-4"/>
              <w:sz w:val="22"/>
              <w:szCs w:val="22"/>
            </w:rPr>
            <w:t>、磋商过程</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54"/>
              <w:sz w:val="22"/>
              <w:szCs w:val="22"/>
            </w:rPr>
            <w:t xml:space="preserve"> </w:t>
          </w:r>
          <w:r>
            <w:rPr>
              <w:spacing w:val="-12"/>
              <w:sz w:val="22"/>
              <w:szCs w:val="22"/>
            </w:rPr>
            <w:t>11</w:t>
          </w:r>
          <w:r>
            <w:rPr>
              <w:spacing w:val="-12"/>
              <w:sz w:val="22"/>
              <w:szCs w:val="22"/>
            </w:rPr>
            <w:fldChar w:fldCharType="end"/>
          </w:r>
        </w:p>
        <w:p w14:paraId="617C45D1">
          <w:pPr>
            <w:pStyle w:val="3"/>
            <w:tabs>
              <w:tab w:val="right" w:leader="dot" w:pos="9387"/>
            </w:tabs>
            <w:spacing w:before="206" w:line="186" w:lineRule="auto"/>
            <w:ind w:left="258"/>
            <w:rPr>
              <w:sz w:val="22"/>
              <w:szCs w:val="22"/>
            </w:rPr>
          </w:pPr>
          <w:bookmarkStart w:id="24" w:name="bookmark49"/>
          <w:bookmarkEnd w:id="24"/>
          <w:r>
            <w:fldChar w:fldCharType="begin"/>
          </w:r>
          <w:r>
            <w:instrText xml:space="preserve"> HYPERLINK \l "bookmark50" </w:instrText>
          </w:r>
          <w:r>
            <w:fldChar w:fldCharType="separate"/>
          </w:r>
          <w:r>
            <w:rPr>
              <w:rFonts w:ascii="宋体" w:hAnsi="宋体" w:eastAsia="宋体" w:cs="宋体"/>
              <w:spacing w:val="-2"/>
              <w:sz w:val="22"/>
              <w:szCs w:val="22"/>
            </w:rPr>
            <w:t>六、评审程序及方法</w:t>
          </w:r>
          <w:r>
            <w:rPr>
              <w:rFonts w:ascii="宋体" w:hAnsi="宋体" w:eastAsia="宋体" w:cs="宋体"/>
              <w:spacing w:val="-55"/>
              <w:sz w:val="22"/>
              <w:szCs w:val="22"/>
            </w:rPr>
            <w:t xml:space="preserve"> </w:t>
          </w:r>
          <w:r>
            <w:rPr>
              <w:rFonts w:ascii="宋体" w:hAnsi="宋体" w:eastAsia="宋体" w:cs="宋体"/>
              <w:sz w:val="22"/>
              <w:szCs w:val="22"/>
            </w:rPr>
            <w:tab/>
          </w:r>
          <w:r>
            <w:rPr>
              <w:rFonts w:ascii="宋体" w:hAnsi="宋体" w:eastAsia="宋体" w:cs="宋体"/>
              <w:spacing w:val="-27"/>
              <w:sz w:val="22"/>
              <w:szCs w:val="22"/>
            </w:rPr>
            <w:t xml:space="preserve"> </w:t>
          </w:r>
          <w:r>
            <w:rPr>
              <w:spacing w:val="-12"/>
              <w:sz w:val="22"/>
              <w:szCs w:val="22"/>
            </w:rPr>
            <w:t>11</w:t>
          </w:r>
          <w:r>
            <w:rPr>
              <w:spacing w:val="-12"/>
              <w:sz w:val="22"/>
              <w:szCs w:val="22"/>
            </w:rPr>
            <w:fldChar w:fldCharType="end"/>
          </w:r>
        </w:p>
        <w:p w14:paraId="7FF12F1F">
          <w:pPr>
            <w:pStyle w:val="3"/>
            <w:tabs>
              <w:tab w:val="right" w:leader="dot" w:pos="9387"/>
            </w:tabs>
            <w:spacing w:before="208" w:line="186" w:lineRule="auto"/>
            <w:ind w:left="272"/>
            <w:rPr>
              <w:sz w:val="22"/>
              <w:szCs w:val="22"/>
            </w:rPr>
          </w:pPr>
          <w:bookmarkStart w:id="25" w:name="bookmark51"/>
          <w:bookmarkEnd w:id="25"/>
          <w:r>
            <w:fldChar w:fldCharType="begin"/>
          </w:r>
          <w:r>
            <w:instrText xml:space="preserve"> HYPERLINK \l "bookmark52" </w:instrText>
          </w:r>
          <w:r>
            <w:fldChar w:fldCharType="separate"/>
          </w:r>
          <w:r>
            <w:rPr>
              <w:spacing w:val="-4"/>
              <w:sz w:val="22"/>
              <w:szCs w:val="22"/>
            </w:rPr>
            <w:t>17</w:t>
          </w:r>
          <w:r>
            <w:rPr>
              <w:rFonts w:ascii="宋体" w:hAnsi="宋体" w:eastAsia="宋体" w:cs="宋体"/>
              <w:spacing w:val="-4"/>
              <w:sz w:val="22"/>
              <w:szCs w:val="22"/>
            </w:rPr>
            <w:t>、磋商小组</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54"/>
              <w:sz w:val="22"/>
              <w:szCs w:val="22"/>
            </w:rPr>
            <w:t xml:space="preserve"> </w:t>
          </w:r>
          <w:r>
            <w:rPr>
              <w:spacing w:val="-12"/>
              <w:sz w:val="22"/>
              <w:szCs w:val="22"/>
            </w:rPr>
            <w:t>11</w:t>
          </w:r>
          <w:r>
            <w:rPr>
              <w:spacing w:val="-12"/>
              <w:sz w:val="22"/>
              <w:szCs w:val="22"/>
            </w:rPr>
            <w:fldChar w:fldCharType="end"/>
          </w:r>
        </w:p>
        <w:p w14:paraId="49D02ABA">
          <w:pPr>
            <w:pStyle w:val="3"/>
            <w:tabs>
              <w:tab w:val="right" w:leader="dot" w:pos="9382"/>
            </w:tabs>
            <w:spacing w:before="205" w:line="186" w:lineRule="auto"/>
            <w:ind w:left="272"/>
            <w:rPr>
              <w:sz w:val="22"/>
              <w:szCs w:val="22"/>
            </w:rPr>
          </w:pPr>
          <w:bookmarkStart w:id="26" w:name="bookmark53"/>
          <w:bookmarkEnd w:id="26"/>
          <w:r>
            <w:fldChar w:fldCharType="begin"/>
          </w:r>
          <w:r>
            <w:instrText xml:space="preserve"> HYPERLINK \l "bookmark54" </w:instrText>
          </w:r>
          <w:r>
            <w:fldChar w:fldCharType="separate"/>
          </w:r>
          <w:r>
            <w:rPr>
              <w:spacing w:val="-3"/>
              <w:sz w:val="22"/>
              <w:szCs w:val="22"/>
            </w:rPr>
            <w:t>18</w:t>
          </w:r>
          <w:r>
            <w:rPr>
              <w:rFonts w:ascii="宋体" w:hAnsi="宋体" w:eastAsia="宋体" w:cs="宋体"/>
              <w:spacing w:val="-3"/>
              <w:sz w:val="22"/>
              <w:szCs w:val="22"/>
            </w:rPr>
            <w:t>、评审工作程序</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13</w:t>
          </w:r>
          <w:r>
            <w:rPr>
              <w:spacing w:val="-12"/>
              <w:sz w:val="22"/>
              <w:szCs w:val="22"/>
            </w:rPr>
            <w:fldChar w:fldCharType="end"/>
          </w:r>
        </w:p>
        <w:p w14:paraId="26FA5D64">
          <w:pPr>
            <w:pStyle w:val="3"/>
            <w:tabs>
              <w:tab w:val="right" w:leader="dot" w:pos="9382"/>
            </w:tabs>
            <w:spacing w:before="206" w:line="186" w:lineRule="auto"/>
            <w:ind w:left="272"/>
            <w:rPr>
              <w:sz w:val="22"/>
              <w:szCs w:val="22"/>
            </w:rPr>
          </w:pPr>
          <w:bookmarkStart w:id="27" w:name="bookmark55"/>
          <w:bookmarkEnd w:id="27"/>
          <w:r>
            <w:fldChar w:fldCharType="begin"/>
          </w:r>
          <w:r>
            <w:instrText xml:space="preserve"> HYPERLINK \l "bookmark56" </w:instrText>
          </w:r>
          <w:r>
            <w:fldChar w:fldCharType="separate"/>
          </w:r>
          <w:r>
            <w:rPr>
              <w:spacing w:val="-3"/>
              <w:sz w:val="22"/>
              <w:szCs w:val="22"/>
            </w:rPr>
            <w:t>19</w:t>
          </w:r>
          <w:r>
            <w:rPr>
              <w:rFonts w:ascii="宋体" w:hAnsi="宋体" w:eastAsia="宋体" w:cs="宋体"/>
              <w:spacing w:val="-3"/>
              <w:sz w:val="22"/>
              <w:szCs w:val="22"/>
            </w:rPr>
            <w:t>、评审方法和标准</w:t>
          </w:r>
          <w:r>
            <w:rPr>
              <w:rFonts w:ascii="宋体" w:hAnsi="宋体" w:eastAsia="宋体" w:cs="宋体"/>
              <w:spacing w:val="-57"/>
              <w:sz w:val="22"/>
              <w:szCs w:val="22"/>
            </w:rPr>
            <w:t xml:space="preserve"> </w:t>
          </w:r>
          <w:r>
            <w:rPr>
              <w:rFonts w:ascii="宋体" w:hAnsi="宋体" w:eastAsia="宋体" w:cs="宋体"/>
              <w:sz w:val="22"/>
              <w:szCs w:val="22"/>
            </w:rPr>
            <w:tab/>
          </w:r>
          <w:r>
            <w:rPr>
              <w:spacing w:val="8"/>
              <w:sz w:val="22"/>
              <w:szCs w:val="22"/>
            </w:rPr>
            <w:t>14</w:t>
          </w:r>
          <w:r>
            <w:rPr>
              <w:spacing w:val="8"/>
              <w:sz w:val="22"/>
              <w:szCs w:val="22"/>
            </w:rPr>
            <w:fldChar w:fldCharType="end"/>
          </w:r>
        </w:p>
        <w:p w14:paraId="4A7B5BF6">
          <w:pPr>
            <w:pStyle w:val="3"/>
            <w:tabs>
              <w:tab w:val="right" w:leader="dot" w:pos="9382"/>
            </w:tabs>
            <w:spacing w:before="208" w:line="186" w:lineRule="auto"/>
            <w:ind w:left="253"/>
            <w:rPr>
              <w:sz w:val="22"/>
              <w:szCs w:val="22"/>
            </w:rPr>
          </w:pPr>
          <w:bookmarkStart w:id="28" w:name="bookmark57"/>
          <w:bookmarkEnd w:id="28"/>
          <w:r>
            <w:fldChar w:fldCharType="begin"/>
          </w:r>
          <w:r>
            <w:instrText xml:space="preserve"> HYPERLINK \l "bookmark58" </w:instrText>
          </w:r>
          <w:r>
            <w:fldChar w:fldCharType="separate"/>
          </w:r>
          <w:r>
            <w:rPr>
              <w:rFonts w:ascii="宋体" w:hAnsi="宋体" w:eastAsia="宋体" w:cs="宋体"/>
              <w:spacing w:val="-2"/>
              <w:sz w:val="22"/>
              <w:szCs w:val="22"/>
            </w:rPr>
            <w:t>七、成交</w:t>
          </w:r>
          <w:r>
            <w:rPr>
              <w:rFonts w:ascii="宋体" w:hAnsi="宋体" w:eastAsia="宋体" w:cs="宋体"/>
              <w:spacing w:val="-59"/>
              <w:sz w:val="22"/>
              <w:szCs w:val="22"/>
            </w:rPr>
            <w:t xml:space="preserve"> </w:t>
          </w:r>
          <w:r>
            <w:rPr>
              <w:rFonts w:ascii="宋体" w:hAnsi="宋体" w:eastAsia="宋体" w:cs="宋体"/>
              <w:sz w:val="22"/>
              <w:szCs w:val="22"/>
            </w:rPr>
            <w:tab/>
          </w:r>
          <w:r>
            <w:rPr>
              <w:spacing w:val="-1"/>
              <w:sz w:val="22"/>
              <w:szCs w:val="22"/>
            </w:rPr>
            <w:t>17</w:t>
          </w:r>
          <w:r>
            <w:rPr>
              <w:spacing w:val="-1"/>
              <w:sz w:val="22"/>
              <w:szCs w:val="22"/>
            </w:rPr>
            <w:fldChar w:fldCharType="end"/>
          </w:r>
        </w:p>
        <w:p w14:paraId="4B639774">
          <w:pPr>
            <w:pStyle w:val="3"/>
            <w:tabs>
              <w:tab w:val="right" w:leader="dot" w:pos="9382"/>
            </w:tabs>
            <w:spacing w:before="205" w:line="186" w:lineRule="auto"/>
            <w:ind w:left="254"/>
            <w:rPr>
              <w:sz w:val="22"/>
              <w:szCs w:val="22"/>
            </w:rPr>
          </w:pPr>
          <w:bookmarkStart w:id="29" w:name="bookmark59"/>
          <w:bookmarkEnd w:id="29"/>
          <w:r>
            <w:fldChar w:fldCharType="begin"/>
          </w:r>
          <w:r>
            <w:instrText xml:space="preserve"> HYPERLINK \l "bookmark60" </w:instrText>
          </w:r>
          <w:r>
            <w:fldChar w:fldCharType="separate"/>
          </w:r>
          <w:r>
            <w:rPr>
              <w:spacing w:val="-1"/>
              <w:sz w:val="22"/>
              <w:szCs w:val="22"/>
            </w:rPr>
            <w:t>20</w:t>
          </w:r>
          <w:r>
            <w:rPr>
              <w:rFonts w:ascii="宋体" w:hAnsi="宋体" w:eastAsia="宋体" w:cs="宋体"/>
              <w:spacing w:val="-1"/>
              <w:sz w:val="22"/>
              <w:szCs w:val="22"/>
            </w:rPr>
            <w:t>、推荐并确定成交供应商</w:t>
          </w:r>
          <w:r>
            <w:rPr>
              <w:rFonts w:ascii="宋体" w:hAnsi="宋体" w:eastAsia="宋体" w:cs="宋体"/>
              <w:spacing w:val="-57"/>
              <w:sz w:val="22"/>
              <w:szCs w:val="22"/>
            </w:rPr>
            <w:t xml:space="preserve"> </w:t>
          </w:r>
          <w:r>
            <w:rPr>
              <w:rFonts w:ascii="宋体" w:hAnsi="宋体" w:eastAsia="宋体" w:cs="宋体"/>
              <w:sz w:val="22"/>
              <w:szCs w:val="22"/>
            </w:rPr>
            <w:tab/>
          </w:r>
          <w:r>
            <w:rPr>
              <w:spacing w:val="8"/>
              <w:sz w:val="22"/>
              <w:szCs w:val="22"/>
            </w:rPr>
            <w:t>17</w:t>
          </w:r>
          <w:r>
            <w:rPr>
              <w:spacing w:val="8"/>
              <w:sz w:val="22"/>
              <w:szCs w:val="22"/>
            </w:rPr>
            <w:fldChar w:fldCharType="end"/>
          </w:r>
        </w:p>
        <w:p w14:paraId="1458D564">
          <w:pPr>
            <w:pStyle w:val="3"/>
            <w:tabs>
              <w:tab w:val="right" w:leader="dot" w:pos="9382"/>
            </w:tabs>
            <w:spacing w:before="206" w:line="186" w:lineRule="auto"/>
            <w:ind w:left="254"/>
            <w:rPr>
              <w:sz w:val="22"/>
              <w:szCs w:val="22"/>
            </w:rPr>
          </w:pPr>
          <w:bookmarkStart w:id="30" w:name="bookmark61"/>
          <w:bookmarkEnd w:id="30"/>
          <w:r>
            <w:fldChar w:fldCharType="begin"/>
          </w:r>
          <w:r>
            <w:instrText xml:space="preserve"> HYPERLINK \l "bookmark62" </w:instrText>
          </w:r>
          <w:r>
            <w:fldChar w:fldCharType="separate"/>
          </w:r>
          <w:r>
            <w:rPr>
              <w:spacing w:val="-1"/>
              <w:sz w:val="22"/>
              <w:szCs w:val="22"/>
            </w:rPr>
            <w:t>21</w:t>
          </w:r>
          <w:r>
            <w:rPr>
              <w:rFonts w:ascii="宋体" w:hAnsi="宋体" w:eastAsia="宋体" w:cs="宋体"/>
              <w:spacing w:val="-1"/>
              <w:sz w:val="22"/>
              <w:szCs w:val="22"/>
            </w:rPr>
            <w:t>、成交通知书</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2"/>
              <w:sz w:val="22"/>
              <w:szCs w:val="22"/>
            </w:rPr>
            <w:t xml:space="preserve"> </w:t>
          </w:r>
          <w:r>
            <w:rPr>
              <w:spacing w:val="-12"/>
              <w:sz w:val="22"/>
              <w:szCs w:val="22"/>
            </w:rPr>
            <w:t>17</w:t>
          </w:r>
          <w:r>
            <w:rPr>
              <w:spacing w:val="-12"/>
              <w:sz w:val="22"/>
              <w:szCs w:val="22"/>
            </w:rPr>
            <w:fldChar w:fldCharType="end"/>
          </w:r>
        </w:p>
        <w:p w14:paraId="351DDEB3">
          <w:pPr>
            <w:pStyle w:val="3"/>
            <w:tabs>
              <w:tab w:val="right" w:leader="dot" w:pos="9382"/>
            </w:tabs>
            <w:spacing w:before="208" w:line="221" w:lineRule="auto"/>
            <w:ind w:left="257"/>
            <w:rPr>
              <w:sz w:val="22"/>
              <w:szCs w:val="22"/>
            </w:rPr>
          </w:pPr>
          <w:bookmarkStart w:id="31" w:name="bookmark63"/>
          <w:bookmarkEnd w:id="31"/>
          <w:r>
            <w:fldChar w:fldCharType="begin"/>
          </w:r>
          <w:r>
            <w:instrText xml:space="preserve"> HYPERLINK \l "bookmark64" </w:instrText>
          </w:r>
          <w:r>
            <w:fldChar w:fldCharType="separate"/>
          </w:r>
          <w:r>
            <w:rPr>
              <w:rFonts w:ascii="宋体" w:hAnsi="宋体" w:eastAsia="宋体" w:cs="宋体"/>
              <w:spacing w:val="-2"/>
              <w:sz w:val="22"/>
              <w:szCs w:val="22"/>
            </w:rPr>
            <w:t>八、签订合同</w:t>
          </w:r>
          <w:r>
            <w:rPr>
              <w:rFonts w:ascii="宋体" w:hAnsi="宋体" w:eastAsia="宋体" w:cs="宋体"/>
              <w:spacing w:val="-59"/>
              <w:sz w:val="22"/>
              <w:szCs w:val="22"/>
            </w:rPr>
            <w:t xml:space="preserve"> </w:t>
          </w:r>
          <w:r>
            <w:rPr>
              <w:rFonts w:ascii="宋体" w:hAnsi="宋体" w:eastAsia="宋体" w:cs="宋体"/>
              <w:sz w:val="22"/>
              <w:szCs w:val="22"/>
            </w:rPr>
            <w:tab/>
          </w:r>
          <w:r>
            <w:rPr>
              <w:rFonts w:ascii="宋体" w:hAnsi="宋体" w:eastAsia="宋体" w:cs="宋体"/>
              <w:spacing w:val="-47"/>
              <w:sz w:val="22"/>
              <w:szCs w:val="22"/>
            </w:rPr>
            <w:t xml:space="preserve"> </w:t>
          </w:r>
          <w:r>
            <w:rPr>
              <w:spacing w:val="-12"/>
              <w:sz w:val="22"/>
              <w:szCs w:val="22"/>
            </w:rPr>
            <w:t>17</w:t>
          </w:r>
          <w:r>
            <w:rPr>
              <w:spacing w:val="-12"/>
              <w:sz w:val="22"/>
              <w:szCs w:val="22"/>
            </w:rPr>
            <w:fldChar w:fldCharType="end"/>
          </w:r>
        </w:p>
      </w:sdtContent>
    </w:sdt>
    <w:p w14:paraId="7574833C">
      <w:pPr>
        <w:spacing w:line="221" w:lineRule="auto"/>
        <w:rPr>
          <w:sz w:val="22"/>
          <w:szCs w:val="22"/>
        </w:rPr>
        <w:sectPr>
          <w:headerReference r:id="rId5" w:type="default"/>
          <w:pgSz w:w="11906" w:h="16839"/>
          <w:pgMar w:top="1277" w:right="1246" w:bottom="0" w:left="1246" w:header="692" w:footer="0" w:gutter="0"/>
          <w:cols w:space="720" w:num="1"/>
        </w:sectPr>
      </w:pPr>
    </w:p>
    <w:sdt>
      <w:sdtPr>
        <w:rPr>
          <w:rFonts w:ascii="Arial" w:hAnsi="Arial" w:eastAsia="Arial" w:cs="Arial"/>
          <w:sz w:val="22"/>
          <w:szCs w:val="22"/>
        </w:rPr>
        <w:id w:val="147456134"/>
        <w:docPartObj>
          <w:docPartGallery w:val="Table of Contents"/>
          <w:docPartUnique/>
        </w:docPartObj>
      </w:sdtPr>
      <w:sdtEndPr>
        <w:rPr>
          <w:rFonts w:ascii="Arial" w:hAnsi="Arial" w:eastAsia="Arial" w:cs="Arial"/>
          <w:sz w:val="22"/>
          <w:szCs w:val="22"/>
        </w:rPr>
      </w:sdtEndPr>
      <w:sdtContent>
        <w:p w14:paraId="1BAB951E">
          <w:pPr>
            <w:pStyle w:val="3"/>
            <w:tabs>
              <w:tab w:val="right" w:leader="dot" w:pos="9382"/>
            </w:tabs>
            <w:spacing w:before="14" w:line="185" w:lineRule="auto"/>
            <w:ind w:left="254"/>
            <w:rPr>
              <w:sz w:val="22"/>
              <w:szCs w:val="22"/>
            </w:rPr>
          </w:pPr>
          <w:bookmarkStart w:id="32" w:name="bookmark65"/>
          <w:bookmarkEnd w:id="32"/>
          <w:r>
            <w:fldChar w:fldCharType="begin"/>
          </w:r>
          <w:r>
            <w:instrText xml:space="preserve"> HYPERLINK \l "bookmark66" </w:instrText>
          </w:r>
          <w:r>
            <w:fldChar w:fldCharType="separate"/>
          </w:r>
          <w:r>
            <w:rPr>
              <w:spacing w:val="-1"/>
              <w:sz w:val="22"/>
              <w:szCs w:val="22"/>
            </w:rPr>
            <w:t>22</w:t>
          </w:r>
          <w:r>
            <w:rPr>
              <w:rFonts w:ascii="宋体" w:hAnsi="宋体" w:eastAsia="宋体" w:cs="宋体"/>
              <w:spacing w:val="-1"/>
              <w:sz w:val="22"/>
              <w:szCs w:val="22"/>
            </w:rPr>
            <w:t>、签订合同</w:t>
          </w:r>
          <w:r>
            <w:rPr>
              <w:rFonts w:ascii="宋体" w:hAnsi="宋体" w:eastAsia="宋体" w:cs="宋体"/>
              <w:spacing w:val="-63"/>
              <w:sz w:val="22"/>
              <w:szCs w:val="22"/>
            </w:rPr>
            <w:t xml:space="preserve"> </w:t>
          </w:r>
          <w:r>
            <w:rPr>
              <w:rFonts w:ascii="宋体" w:hAnsi="宋体" w:eastAsia="宋体" w:cs="宋体"/>
              <w:sz w:val="22"/>
              <w:szCs w:val="22"/>
            </w:rPr>
            <w:tab/>
          </w:r>
          <w:r>
            <w:rPr>
              <w:spacing w:val="8"/>
              <w:sz w:val="22"/>
              <w:szCs w:val="22"/>
            </w:rPr>
            <w:t>17</w:t>
          </w:r>
          <w:r>
            <w:rPr>
              <w:spacing w:val="8"/>
              <w:sz w:val="22"/>
              <w:szCs w:val="22"/>
            </w:rPr>
            <w:fldChar w:fldCharType="end"/>
          </w:r>
        </w:p>
        <w:p w14:paraId="487A2138">
          <w:pPr>
            <w:pStyle w:val="3"/>
            <w:tabs>
              <w:tab w:val="right" w:leader="dot" w:pos="9382"/>
            </w:tabs>
            <w:spacing w:before="206" w:line="186" w:lineRule="auto"/>
            <w:ind w:left="259"/>
            <w:rPr>
              <w:sz w:val="22"/>
              <w:szCs w:val="22"/>
            </w:rPr>
          </w:pPr>
          <w:bookmarkStart w:id="33" w:name="bookmark67"/>
          <w:bookmarkEnd w:id="33"/>
          <w:r>
            <w:fldChar w:fldCharType="begin"/>
          </w:r>
          <w:r>
            <w:instrText xml:space="preserve"> HYPERLINK \l "bookmark68" </w:instrText>
          </w:r>
          <w:r>
            <w:fldChar w:fldCharType="separate"/>
          </w:r>
          <w:r>
            <w:rPr>
              <w:rFonts w:ascii="宋体" w:hAnsi="宋体" w:eastAsia="宋体" w:cs="宋体"/>
              <w:spacing w:val="-2"/>
              <w:sz w:val="22"/>
              <w:szCs w:val="22"/>
            </w:rPr>
            <w:t>九、终止竞争性磋商</w:t>
          </w:r>
          <w:r>
            <w:rPr>
              <w:rFonts w:ascii="宋体" w:hAnsi="宋体" w:eastAsia="宋体" w:cs="宋体"/>
              <w:spacing w:val="-56"/>
              <w:sz w:val="22"/>
              <w:szCs w:val="22"/>
            </w:rPr>
            <w:t xml:space="preserve"> </w:t>
          </w:r>
          <w:r>
            <w:rPr>
              <w:rFonts w:ascii="宋体" w:hAnsi="宋体" w:eastAsia="宋体" w:cs="宋体"/>
              <w:sz w:val="22"/>
              <w:szCs w:val="22"/>
            </w:rPr>
            <w:tab/>
          </w:r>
          <w:r>
            <w:rPr>
              <w:rFonts w:ascii="宋体" w:hAnsi="宋体" w:eastAsia="宋体" w:cs="宋体"/>
              <w:spacing w:val="-47"/>
              <w:sz w:val="22"/>
              <w:szCs w:val="22"/>
            </w:rPr>
            <w:t xml:space="preserve"> </w:t>
          </w:r>
          <w:r>
            <w:rPr>
              <w:spacing w:val="-12"/>
              <w:sz w:val="22"/>
              <w:szCs w:val="22"/>
            </w:rPr>
            <w:t>18</w:t>
          </w:r>
          <w:r>
            <w:rPr>
              <w:spacing w:val="-12"/>
              <w:sz w:val="22"/>
              <w:szCs w:val="22"/>
            </w:rPr>
            <w:fldChar w:fldCharType="end"/>
          </w:r>
        </w:p>
        <w:p w14:paraId="0454C333">
          <w:pPr>
            <w:pStyle w:val="3"/>
            <w:tabs>
              <w:tab w:val="right" w:leader="dot" w:pos="9382"/>
            </w:tabs>
            <w:spacing w:before="205" w:line="186" w:lineRule="auto"/>
            <w:ind w:left="254"/>
            <w:rPr>
              <w:sz w:val="22"/>
              <w:szCs w:val="22"/>
            </w:rPr>
          </w:pPr>
          <w:bookmarkStart w:id="34" w:name="bookmark69"/>
          <w:bookmarkEnd w:id="34"/>
          <w:r>
            <w:fldChar w:fldCharType="begin"/>
          </w:r>
          <w:r>
            <w:instrText xml:space="preserve"> HYPERLINK \l "bookmark70" </w:instrText>
          </w:r>
          <w:r>
            <w:fldChar w:fldCharType="separate"/>
          </w:r>
          <w:r>
            <w:rPr>
              <w:spacing w:val="-1"/>
              <w:sz w:val="22"/>
              <w:szCs w:val="22"/>
            </w:rPr>
            <w:t>23</w:t>
          </w:r>
          <w:r>
            <w:rPr>
              <w:rFonts w:ascii="宋体" w:hAnsi="宋体" w:eastAsia="宋体" w:cs="宋体"/>
              <w:spacing w:val="-1"/>
              <w:sz w:val="22"/>
              <w:szCs w:val="22"/>
            </w:rPr>
            <w:t>、终止竞争性磋商情形</w:t>
          </w:r>
          <w:r>
            <w:rPr>
              <w:rFonts w:ascii="宋体" w:hAnsi="宋体" w:eastAsia="宋体" w:cs="宋体"/>
              <w:spacing w:val="-56"/>
              <w:sz w:val="22"/>
              <w:szCs w:val="22"/>
            </w:rPr>
            <w:t xml:space="preserve"> </w:t>
          </w:r>
          <w:r>
            <w:rPr>
              <w:rFonts w:ascii="宋体" w:hAnsi="宋体" w:eastAsia="宋体" w:cs="宋体"/>
              <w:sz w:val="22"/>
              <w:szCs w:val="22"/>
            </w:rPr>
            <w:tab/>
          </w:r>
          <w:r>
            <w:rPr>
              <w:rFonts w:ascii="宋体" w:hAnsi="宋体" w:eastAsia="宋体" w:cs="宋体"/>
              <w:spacing w:val="-32"/>
              <w:sz w:val="22"/>
              <w:szCs w:val="22"/>
            </w:rPr>
            <w:t xml:space="preserve"> </w:t>
          </w:r>
          <w:r>
            <w:rPr>
              <w:spacing w:val="-12"/>
              <w:sz w:val="22"/>
              <w:szCs w:val="22"/>
            </w:rPr>
            <w:t>18</w:t>
          </w:r>
          <w:r>
            <w:rPr>
              <w:spacing w:val="-12"/>
              <w:sz w:val="22"/>
              <w:szCs w:val="22"/>
            </w:rPr>
            <w:fldChar w:fldCharType="end"/>
          </w:r>
        </w:p>
        <w:p w14:paraId="14931334">
          <w:pPr>
            <w:pStyle w:val="3"/>
            <w:tabs>
              <w:tab w:val="right" w:leader="dot" w:pos="9382"/>
            </w:tabs>
            <w:spacing w:before="207" w:line="186" w:lineRule="auto"/>
            <w:ind w:left="255"/>
            <w:rPr>
              <w:sz w:val="22"/>
              <w:szCs w:val="22"/>
            </w:rPr>
          </w:pPr>
          <w:bookmarkStart w:id="35" w:name="bookmark71"/>
          <w:bookmarkEnd w:id="35"/>
          <w:r>
            <w:fldChar w:fldCharType="begin"/>
          </w:r>
          <w:r>
            <w:instrText xml:space="preserve"> HYPERLINK \l "bookmark72" </w:instrText>
          </w:r>
          <w:r>
            <w:fldChar w:fldCharType="separate"/>
          </w:r>
          <w:r>
            <w:rPr>
              <w:rFonts w:ascii="宋体" w:hAnsi="宋体" w:eastAsia="宋体" w:cs="宋体"/>
              <w:spacing w:val="-3"/>
              <w:sz w:val="22"/>
              <w:szCs w:val="22"/>
            </w:rPr>
            <w:t>十、处罚</w:t>
          </w:r>
          <w:r>
            <w:rPr>
              <w:rFonts w:ascii="宋体" w:hAnsi="宋体" w:eastAsia="宋体" w:cs="宋体"/>
              <w:spacing w:val="-57"/>
              <w:sz w:val="22"/>
              <w:szCs w:val="22"/>
            </w:rPr>
            <w:t xml:space="preserve"> </w:t>
          </w:r>
          <w:r>
            <w:rPr>
              <w:rFonts w:ascii="宋体" w:hAnsi="宋体" w:eastAsia="宋体" w:cs="宋体"/>
              <w:sz w:val="22"/>
              <w:szCs w:val="22"/>
            </w:rPr>
            <w:tab/>
          </w:r>
          <w:r>
            <w:rPr>
              <w:spacing w:val="-1"/>
              <w:sz w:val="22"/>
              <w:szCs w:val="22"/>
            </w:rPr>
            <w:t>18</w:t>
          </w:r>
          <w:r>
            <w:rPr>
              <w:spacing w:val="-1"/>
              <w:sz w:val="22"/>
              <w:szCs w:val="22"/>
            </w:rPr>
            <w:fldChar w:fldCharType="end"/>
          </w:r>
        </w:p>
        <w:p w14:paraId="35BC035C">
          <w:pPr>
            <w:pStyle w:val="3"/>
            <w:tabs>
              <w:tab w:val="right" w:leader="dot" w:pos="9382"/>
            </w:tabs>
            <w:spacing w:before="206" w:line="186" w:lineRule="auto"/>
            <w:ind w:left="254"/>
            <w:rPr>
              <w:sz w:val="22"/>
              <w:szCs w:val="22"/>
            </w:rPr>
          </w:pPr>
          <w:bookmarkStart w:id="36" w:name="bookmark73"/>
          <w:bookmarkEnd w:id="36"/>
          <w:r>
            <w:fldChar w:fldCharType="begin"/>
          </w:r>
          <w:r>
            <w:instrText xml:space="preserve"> HYPERLINK \l "bookmark74" </w:instrText>
          </w:r>
          <w:r>
            <w:fldChar w:fldCharType="separate"/>
          </w:r>
          <w:r>
            <w:rPr>
              <w:spacing w:val="-1"/>
              <w:sz w:val="22"/>
              <w:szCs w:val="22"/>
            </w:rPr>
            <w:t>24</w:t>
          </w:r>
          <w:r>
            <w:rPr>
              <w:rFonts w:ascii="宋体" w:hAnsi="宋体" w:eastAsia="宋体" w:cs="宋体"/>
              <w:spacing w:val="-1"/>
              <w:sz w:val="22"/>
              <w:szCs w:val="22"/>
            </w:rPr>
            <w:t>、处罚情形</w:t>
          </w:r>
          <w:r>
            <w:rPr>
              <w:rFonts w:ascii="宋体" w:hAnsi="宋体" w:eastAsia="宋体" w:cs="宋体"/>
              <w:spacing w:val="-63"/>
              <w:sz w:val="22"/>
              <w:szCs w:val="22"/>
            </w:rPr>
            <w:t xml:space="preserve"> </w:t>
          </w:r>
          <w:r>
            <w:rPr>
              <w:rFonts w:ascii="宋体" w:hAnsi="宋体" w:eastAsia="宋体" w:cs="宋体"/>
              <w:sz w:val="22"/>
              <w:szCs w:val="22"/>
            </w:rPr>
            <w:tab/>
          </w:r>
          <w:r>
            <w:rPr>
              <w:spacing w:val="8"/>
              <w:sz w:val="22"/>
              <w:szCs w:val="22"/>
            </w:rPr>
            <w:t>18</w:t>
          </w:r>
          <w:r>
            <w:rPr>
              <w:spacing w:val="8"/>
              <w:sz w:val="22"/>
              <w:szCs w:val="22"/>
            </w:rPr>
            <w:fldChar w:fldCharType="end"/>
          </w:r>
        </w:p>
        <w:p w14:paraId="6FF23193">
          <w:pPr>
            <w:pStyle w:val="3"/>
            <w:tabs>
              <w:tab w:val="right" w:leader="dot" w:pos="9382"/>
            </w:tabs>
            <w:spacing w:before="206" w:line="186" w:lineRule="auto"/>
            <w:ind w:left="255"/>
            <w:rPr>
              <w:sz w:val="22"/>
              <w:szCs w:val="22"/>
            </w:rPr>
          </w:pPr>
          <w:bookmarkStart w:id="37" w:name="bookmark75"/>
          <w:bookmarkEnd w:id="37"/>
          <w:r>
            <w:fldChar w:fldCharType="begin"/>
          </w:r>
          <w:r>
            <w:instrText xml:space="preserve"> HYPERLINK \l "bookmark76" </w:instrText>
          </w:r>
          <w:r>
            <w:fldChar w:fldCharType="separate"/>
          </w:r>
          <w:r>
            <w:rPr>
              <w:rFonts w:ascii="宋体" w:hAnsi="宋体" w:eastAsia="宋体" w:cs="宋体"/>
              <w:spacing w:val="-1"/>
              <w:sz w:val="22"/>
              <w:szCs w:val="22"/>
            </w:rPr>
            <w:t>十一、成交服务费</w:t>
          </w:r>
          <w:r>
            <w:rPr>
              <w:rFonts w:ascii="宋体" w:hAnsi="宋体" w:eastAsia="宋体" w:cs="宋体"/>
              <w:spacing w:val="-62"/>
              <w:sz w:val="22"/>
              <w:szCs w:val="22"/>
            </w:rPr>
            <w:t xml:space="preserve"> </w:t>
          </w:r>
          <w:r>
            <w:rPr>
              <w:rFonts w:ascii="宋体" w:hAnsi="宋体" w:eastAsia="宋体" w:cs="宋体"/>
              <w:sz w:val="22"/>
              <w:szCs w:val="22"/>
            </w:rPr>
            <w:tab/>
          </w:r>
          <w:r>
            <w:rPr>
              <w:spacing w:val="10"/>
              <w:sz w:val="22"/>
              <w:szCs w:val="22"/>
            </w:rPr>
            <w:t>18</w:t>
          </w:r>
          <w:r>
            <w:rPr>
              <w:spacing w:val="10"/>
              <w:sz w:val="22"/>
              <w:szCs w:val="22"/>
            </w:rPr>
            <w:fldChar w:fldCharType="end"/>
          </w:r>
        </w:p>
        <w:p w14:paraId="6E254782">
          <w:pPr>
            <w:pStyle w:val="3"/>
            <w:tabs>
              <w:tab w:val="right" w:leader="dot" w:pos="9382"/>
            </w:tabs>
            <w:spacing w:before="208" w:line="186" w:lineRule="auto"/>
            <w:ind w:left="255"/>
            <w:rPr>
              <w:sz w:val="22"/>
              <w:szCs w:val="22"/>
            </w:rPr>
          </w:pPr>
          <w:bookmarkStart w:id="38" w:name="bookmark77"/>
          <w:bookmarkEnd w:id="38"/>
          <w:r>
            <w:fldChar w:fldCharType="begin"/>
          </w:r>
          <w:r>
            <w:instrText xml:space="preserve"> HYPERLINK \l "bookmark78" </w:instrText>
          </w:r>
          <w:r>
            <w:fldChar w:fldCharType="separate"/>
          </w:r>
          <w:r>
            <w:rPr>
              <w:rFonts w:ascii="宋体" w:hAnsi="宋体" w:eastAsia="宋体" w:cs="宋体"/>
              <w:spacing w:val="-2"/>
              <w:sz w:val="22"/>
              <w:szCs w:val="22"/>
            </w:rPr>
            <w:t>十二、其他</w:t>
          </w:r>
          <w:r>
            <w:rPr>
              <w:rFonts w:ascii="宋体" w:hAnsi="宋体" w:eastAsia="宋体" w:cs="宋体"/>
              <w:spacing w:val="-61"/>
              <w:sz w:val="22"/>
              <w:szCs w:val="22"/>
            </w:rPr>
            <w:t xml:space="preserve"> </w:t>
          </w:r>
          <w:r>
            <w:rPr>
              <w:rFonts w:ascii="宋体" w:hAnsi="宋体" w:eastAsia="宋体" w:cs="宋体"/>
              <w:sz w:val="22"/>
              <w:szCs w:val="22"/>
            </w:rPr>
            <w:tab/>
          </w:r>
          <w:r>
            <w:rPr>
              <w:spacing w:val="10"/>
              <w:sz w:val="22"/>
              <w:szCs w:val="22"/>
            </w:rPr>
            <w:t>18</w:t>
          </w:r>
          <w:r>
            <w:rPr>
              <w:spacing w:val="10"/>
              <w:sz w:val="22"/>
              <w:szCs w:val="22"/>
            </w:rPr>
            <w:fldChar w:fldCharType="end"/>
          </w:r>
        </w:p>
        <w:p w14:paraId="6C6D0398">
          <w:pPr>
            <w:pStyle w:val="3"/>
            <w:tabs>
              <w:tab w:val="right" w:leader="dot" w:pos="9382"/>
            </w:tabs>
            <w:spacing w:before="205" w:line="186" w:lineRule="auto"/>
            <w:ind w:left="36"/>
            <w:rPr>
              <w:sz w:val="22"/>
              <w:szCs w:val="22"/>
            </w:rPr>
          </w:pPr>
          <w:bookmarkStart w:id="39" w:name="bookmark79"/>
          <w:bookmarkEnd w:id="39"/>
          <w:r>
            <w:fldChar w:fldCharType="begin"/>
          </w:r>
          <w:r>
            <w:instrText xml:space="preserve"> HYPERLINK \l "bookmark80" </w:instrText>
          </w:r>
          <w:r>
            <w:fldChar w:fldCharType="separate"/>
          </w:r>
          <w:r>
            <w:rPr>
              <w:rFonts w:ascii="宋体" w:hAnsi="宋体" w:eastAsia="宋体" w:cs="宋体"/>
              <w:spacing w:val="-1"/>
              <w:sz w:val="22"/>
              <w:szCs w:val="22"/>
            </w:rPr>
            <w:t>第四部分 青海省政府采购项目合同书</w:t>
          </w:r>
          <w:r>
            <w:rPr>
              <w:rFonts w:ascii="宋体" w:hAnsi="宋体" w:eastAsia="宋体" w:cs="宋体"/>
              <w:spacing w:val="-53"/>
              <w:sz w:val="22"/>
              <w:szCs w:val="22"/>
            </w:rPr>
            <w:t xml:space="preserve"> </w:t>
          </w:r>
          <w:r>
            <w:rPr>
              <w:rFonts w:ascii="宋体" w:hAnsi="宋体" w:eastAsia="宋体" w:cs="宋体"/>
              <w:sz w:val="22"/>
              <w:szCs w:val="22"/>
            </w:rPr>
            <w:tab/>
          </w:r>
          <w:r>
            <w:rPr>
              <w:rFonts w:ascii="宋体" w:hAnsi="宋体" w:eastAsia="宋体" w:cs="宋体"/>
              <w:spacing w:val="-37"/>
              <w:sz w:val="22"/>
              <w:szCs w:val="22"/>
            </w:rPr>
            <w:t xml:space="preserve"> </w:t>
          </w:r>
          <w:r>
            <w:rPr>
              <w:spacing w:val="-12"/>
              <w:sz w:val="22"/>
              <w:szCs w:val="22"/>
            </w:rPr>
            <w:t>19</w:t>
          </w:r>
          <w:r>
            <w:rPr>
              <w:spacing w:val="-12"/>
              <w:sz w:val="22"/>
              <w:szCs w:val="22"/>
            </w:rPr>
            <w:fldChar w:fldCharType="end"/>
          </w:r>
        </w:p>
        <w:p w14:paraId="5A8985E0">
          <w:pPr>
            <w:pStyle w:val="3"/>
            <w:tabs>
              <w:tab w:val="right" w:leader="dot" w:pos="9382"/>
            </w:tabs>
            <w:spacing w:before="206" w:line="186" w:lineRule="auto"/>
            <w:ind w:left="36"/>
            <w:rPr>
              <w:sz w:val="22"/>
              <w:szCs w:val="22"/>
            </w:rPr>
          </w:pPr>
          <w:bookmarkStart w:id="40" w:name="bookmark81"/>
          <w:bookmarkEnd w:id="40"/>
          <w:r>
            <w:fldChar w:fldCharType="begin"/>
          </w:r>
          <w:r>
            <w:instrText xml:space="preserve"> HYPERLINK \l "bookmark82" </w:instrText>
          </w:r>
          <w:r>
            <w:fldChar w:fldCharType="separate"/>
          </w:r>
          <w:r>
            <w:rPr>
              <w:rFonts w:ascii="宋体" w:hAnsi="宋体" w:eastAsia="宋体" w:cs="宋体"/>
              <w:spacing w:val="-1"/>
              <w:sz w:val="22"/>
              <w:szCs w:val="22"/>
            </w:rPr>
            <w:t>第五部分 磋商响应文件格式</w:t>
          </w:r>
          <w:r>
            <w:rPr>
              <w:rFonts w:ascii="宋体" w:hAnsi="宋体" w:eastAsia="宋体" w:cs="宋体"/>
              <w:spacing w:val="-58"/>
              <w:sz w:val="22"/>
              <w:szCs w:val="22"/>
            </w:rPr>
            <w:t xml:space="preserve"> </w:t>
          </w:r>
          <w:r>
            <w:rPr>
              <w:rFonts w:ascii="宋体" w:hAnsi="宋体" w:eastAsia="宋体" w:cs="宋体"/>
              <w:sz w:val="22"/>
              <w:szCs w:val="22"/>
            </w:rPr>
            <w:tab/>
          </w:r>
          <w:r>
            <w:rPr>
              <w:rFonts w:ascii="宋体" w:hAnsi="宋体" w:eastAsia="宋体" w:cs="宋体"/>
              <w:spacing w:val="-73"/>
              <w:sz w:val="22"/>
              <w:szCs w:val="22"/>
            </w:rPr>
            <w:t xml:space="preserve"> </w:t>
          </w:r>
          <w:r>
            <w:rPr>
              <w:spacing w:val="-3"/>
              <w:sz w:val="22"/>
              <w:szCs w:val="22"/>
            </w:rPr>
            <w:t>23</w:t>
          </w:r>
          <w:r>
            <w:rPr>
              <w:spacing w:val="-3"/>
              <w:sz w:val="22"/>
              <w:szCs w:val="22"/>
            </w:rPr>
            <w:fldChar w:fldCharType="end"/>
          </w:r>
        </w:p>
        <w:p w14:paraId="14F94FFF">
          <w:pPr>
            <w:pStyle w:val="3"/>
            <w:tabs>
              <w:tab w:val="right" w:leader="dot" w:pos="9382"/>
            </w:tabs>
            <w:spacing w:before="208" w:line="186" w:lineRule="auto"/>
            <w:ind w:left="256"/>
            <w:rPr>
              <w:sz w:val="22"/>
              <w:szCs w:val="22"/>
            </w:rPr>
          </w:pPr>
          <w:bookmarkStart w:id="41" w:name="bookmark83"/>
          <w:bookmarkEnd w:id="41"/>
          <w:r>
            <w:fldChar w:fldCharType="begin"/>
          </w:r>
          <w:r>
            <w:instrText xml:space="preserve"> HYPERLINK \l "bookmark84" </w:instrText>
          </w:r>
          <w:r>
            <w:fldChar w:fldCharType="separate"/>
          </w:r>
          <w:r>
            <w:rPr>
              <w:rFonts w:ascii="宋体" w:hAnsi="宋体" w:eastAsia="宋体" w:cs="宋体"/>
              <w:spacing w:val="-5"/>
              <w:sz w:val="22"/>
              <w:szCs w:val="22"/>
            </w:rPr>
            <w:t>格式</w:t>
          </w:r>
          <w:r>
            <w:rPr>
              <w:rFonts w:ascii="宋体" w:hAnsi="宋体" w:eastAsia="宋体" w:cs="宋体"/>
              <w:spacing w:val="-30"/>
              <w:sz w:val="22"/>
              <w:szCs w:val="22"/>
            </w:rPr>
            <w:t xml:space="preserve"> </w:t>
          </w:r>
          <w:r>
            <w:rPr>
              <w:spacing w:val="-5"/>
              <w:sz w:val="22"/>
              <w:szCs w:val="22"/>
            </w:rPr>
            <w:t>1</w:t>
          </w:r>
          <w:r>
            <w:rPr>
              <w:rFonts w:ascii="宋体" w:hAnsi="宋体" w:eastAsia="宋体" w:cs="宋体"/>
              <w:spacing w:val="-5"/>
              <w:sz w:val="22"/>
              <w:szCs w:val="22"/>
            </w:rPr>
            <w:t>：磋商函</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pacing w:val="-3"/>
              <w:sz w:val="22"/>
              <w:szCs w:val="22"/>
            </w:rPr>
            <w:t>26</w:t>
          </w:r>
          <w:r>
            <w:rPr>
              <w:spacing w:val="-3"/>
              <w:sz w:val="22"/>
              <w:szCs w:val="22"/>
            </w:rPr>
            <w:fldChar w:fldCharType="end"/>
          </w:r>
        </w:p>
        <w:p w14:paraId="71907237">
          <w:pPr>
            <w:pStyle w:val="3"/>
            <w:tabs>
              <w:tab w:val="right" w:leader="dot" w:pos="9382"/>
            </w:tabs>
            <w:spacing w:before="205" w:line="186" w:lineRule="auto"/>
            <w:ind w:left="256"/>
            <w:rPr>
              <w:sz w:val="22"/>
              <w:szCs w:val="22"/>
            </w:rPr>
          </w:pPr>
          <w:bookmarkStart w:id="42" w:name="bookmark85"/>
          <w:bookmarkEnd w:id="42"/>
          <w:r>
            <w:fldChar w:fldCharType="begin"/>
          </w:r>
          <w:r>
            <w:instrText xml:space="preserve"> HYPERLINK \l "bookmark86" </w:instrText>
          </w:r>
          <w:r>
            <w:fldChar w:fldCharType="separate"/>
          </w:r>
          <w:r>
            <w:rPr>
              <w:rFonts w:ascii="宋体" w:hAnsi="宋体" w:eastAsia="宋体" w:cs="宋体"/>
              <w:spacing w:val="-1"/>
              <w:sz w:val="22"/>
              <w:szCs w:val="22"/>
            </w:rPr>
            <w:t>格式</w:t>
          </w:r>
          <w:r>
            <w:rPr>
              <w:rFonts w:ascii="宋体" w:hAnsi="宋体" w:eastAsia="宋体" w:cs="宋体"/>
              <w:spacing w:val="-50"/>
              <w:sz w:val="22"/>
              <w:szCs w:val="22"/>
            </w:rPr>
            <w:t xml:space="preserve"> </w:t>
          </w:r>
          <w:r>
            <w:rPr>
              <w:spacing w:val="-1"/>
              <w:sz w:val="22"/>
              <w:szCs w:val="22"/>
            </w:rPr>
            <w:t>2</w:t>
          </w:r>
          <w:r>
            <w:rPr>
              <w:rFonts w:ascii="宋体" w:hAnsi="宋体" w:eastAsia="宋体" w:cs="宋体"/>
              <w:spacing w:val="-1"/>
              <w:sz w:val="22"/>
              <w:szCs w:val="22"/>
            </w:rPr>
            <w:t>：竞争性磋商首次报价表</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27</w:t>
          </w:r>
          <w:r>
            <w:rPr>
              <w:spacing w:val="1"/>
              <w:sz w:val="22"/>
              <w:szCs w:val="22"/>
            </w:rPr>
            <w:fldChar w:fldCharType="end"/>
          </w:r>
        </w:p>
        <w:p w14:paraId="6E7DF4D1">
          <w:pPr>
            <w:pStyle w:val="3"/>
            <w:tabs>
              <w:tab w:val="right" w:leader="dot" w:pos="9382"/>
            </w:tabs>
            <w:spacing w:before="206" w:line="186" w:lineRule="auto"/>
            <w:ind w:left="256"/>
            <w:rPr>
              <w:sz w:val="22"/>
              <w:szCs w:val="22"/>
            </w:rPr>
          </w:pPr>
          <w:bookmarkStart w:id="43" w:name="bookmark87"/>
          <w:bookmarkEnd w:id="43"/>
          <w:r>
            <w:fldChar w:fldCharType="begin"/>
          </w:r>
          <w:r>
            <w:instrText xml:space="preserve"> HYPERLINK \l "bookmark88" </w:instrText>
          </w:r>
          <w:r>
            <w:fldChar w:fldCharType="separate"/>
          </w:r>
          <w:r>
            <w:rPr>
              <w:rFonts w:ascii="宋体" w:hAnsi="宋体" w:eastAsia="宋体" w:cs="宋体"/>
              <w:spacing w:val="-2"/>
              <w:sz w:val="22"/>
              <w:szCs w:val="22"/>
            </w:rPr>
            <w:t>格式</w:t>
          </w:r>
          <w:r>
            <w:rPr>
              <w:rFonts w:ascii="宋体" w:hAnsi="宋体" w:eastAsia="宋体" w:cs="宋体"/>
              <w:spacing w:val="-41"/>
              <w:sz w:val="22"/>
              <w:szCs w:val="22"/>
            </w:rPr>
            <w:t xml:space="preserve"> </w:t>
          </w:r>
          <w:r>
            <w:rPr>
              <w:spacing w:val="-2"/>
              <w:sz w:val="22"/>
              <w:szCs w:val="22"/>
            </w:rPr>
            <w:t>3</w:t>
          </w:r>
          <w:r>
            <w:rPr>
              <w:rFonts w:ascii="宋体" w:hAnsi="宋体" w:eastAsia="宋体" w:cs="宋体"/>
              <w:spacing w:val="-2"/>
              <w:sz w:val="22"/>
              <w:szCs w:val="22"/>
            </w:rPr>
            <w:t>：法定代表人证明书</w:t>
          </w:r>
          <w:r>
            <w:rPr>
              <w:rFonts w:ascii="宋体" w:hAnsi="宋体" w:eastAsia="宋体" w:cs="宋体"/>
              <w:spacing w:val="-62"/>
              <w:sz w:val="22"/>
              <w:szCs w:val="22"/>
            </w:rPr>
            <w:t xml:space="preserve"> </w:t>
          </w:r>
          <w:r>
            <w:rPr>
              <w:rFonts w:ascii="宋体" w:hAnsi="宋体" w:eastAsia="宋体" w:cs="宋体"/>
              <w:sz w:val="22"/>
              <w:szCs w:val="22"/>
            </w:rPr>
            <w:tab/>
          </w:r>
          <w:r>
            <w:rPr>
              <w:spacing w:val="11"/>
              <w:sz w:val="22"/>
              <w:szCs w:val="22"/>
            </w:rPr>
            <w:t>28</w:t>
          </w:r>
          <w:r>
            <w:rPr>
              <w:spacing w:val="11"/>
              <w:sz w:val="22"/>
              <w:szCs w:val="22"/>
            </w:rPr>
            <w:fldChar w:fldCharType="end"/>
          </w:r>
        </w:p>
        <w:p w14:paraId="1C9020BF">
          <w:pPr>
            <w:pStyle w:val="3"/>
            <w:tabs>
              <w:tab w:val="right" w:leader="dot" w:pos="9382"/>
            </w:tabs>
            <w:spacing w:before="208" w:line="186" w:lineRule="auto"/>
            <w:ind w:left="256"/>
            <w:rPr>
              <w:sz w:val="22"/>
              <w:szCs w:val="22"/>
            </w:rPr>
          </w:pPr>
          <w:bookmarkStart w:id="44" w:name="bookmark89"/>
          <w:bookmarkEnd w:id="44"/>
          <w:r>
            <w:fldChar w:fldCharType="begin"/>
          </w:r>
          <w:r>
            <w:instrText xml:space="preserve"> HYPERLINK \l "bookmark90" </w:instrText>
          </w:r>
          <w:r>
            <w:fldChar w:fldCharType="separate"/>
          </w:r>
          <w:r>
            <w:rPr>
              <w:rFonts w:ascii="宋体" w:hAnsi="宋体" w:eastAsia="宋体" w:cs="宋体"/>
              <w:spacing w:val="-1"/>
              <w:sz w:val="22"/>
              <w:szCs w:val="22"/>
            </w:rPr>
            <w:t>格式</w:t>
          </w:r>
          <w:r>
            <w:rPr>
              <w:rFonts w:ascii="宋体" w:hAnsi="宋体" w:eastAsia="宋体" w:cs="宋体"/>
              <w:spacing w:val="-53"/>
              <w:sz w:val="22"/>
              <w:szCs w:val="22"/>
            </w:rPr>
            <w:t xml:space="preserve"> </w:t>
          </w:r>
          <w:r>
            <w:rPr>
              <w:spacing w:val="-1"/>
              <w:sz w:val="22"/>
              <w:szCs w:val="22"/>
            </w:rPr>
            <w:t>4</w:t>
          </w:r>
          <w:r>
            <w:rPr>
              <w:rFonts w:ascii="宋体" w:hAnsi="宋体" w:eastAsia="宋体" w:cs="宋体"/>
              <w:spacing w:val="-1"/>
              <w:sz w:val="22"/>
              <w:szCs w:val="22"/>
            </w:rPr>
            <w:t>：法定代表人授权书</w:t>
          </w:r>
          <w:r>
            <w:rPr>
              <w:rFonts w:ascii="宋体" w:hAnsi="宋体" w:eastAsia="宋体" w:cs="宋体"/>
              <w:spacing w:val="-62"/>
              <w:sz w:val="22"/>
              <w:szCs w:val="22"/>
            </w:rPr>
            <w:t xml:space="preserve"> </w:t>
          </w:r>
          <w:r>
            <w:rPr>
              <w:rFonts w:ascii="宋体" w:hAnsi="宋体" w:eastAsia="宋体" w:cs="宋体"/>
              <w:sz w:val="22"/>
              <w:szCs w:val="22"/>
            </w:rPr>
            <w:tab/>
          </w:r>
          <w:r>
            <w:rPr>
              <w:spacing w:val="11"/>
              <w:sz w:val="22"/>
              <w:szCs w:val="22"/>
            </w:rPr>
            <w:t>29</w:t>
          </w:r>
          <w:r>
            <w:rPr>
              <w:spacing w:val="11"/>
              <w:sz w:val="22"/>
              <w:szCs w:val="22"/>
            </w:rPr>
            <w:fldChar w:fldCharType="end"/>
          </w:r>
        </w:p>
        <w:p w14:paraId="4709CBD9">
          <w:pPr>
            <w:pStyle w:val="3"/>
            <w:tabs>
              <w:tab w:val="right" w:leader="dot" w:pos="9382"/>
            </w:tabs>
            <w:spacing w:before="205" w:line="186" w:lineRule="auto"/>
            <w:ind w:left="256"/>
            <w:rPr>
              <w:sz w:val="22"/>
              <w:szCs w:val="22"/>
            </w:rPr>
          </w:pPr>
          <w:bookmarkStart w:id="45" w:name="bookmark91"/>
          <w:bookmarkEnd w:id="45"/>
          <w:r>
            <w:fldChar w:fldCharType="begin"/>
          </w:r>
          <w:r>
            <w:instrText xml:space="preserve"> HYPERLINK \l "bookmark92" </w:instrText>
          </w:r>
          <w:r>
            <w:fldChar w:fldCharType="separate"/>
          </w:r>
          <w:r>
            <w:rPr>
              <w:rFonts w:ascii="宋体" w:hAnsi="宋体" w:eastAsia="宋体" w:cs="宋体"/>
              <w:spacing w:val="-2"/>
              <w:sz w:val="22"/>
              <w:szCs w:val="22"/>
            </w:rPr>
            <w:t>格式</w:t>
          </w:r>
          <w:r>
            <w:rPr>
              <w:rFonts w:ascii="宋体" w:hAnsi="宋体" w:eastAsia="宋体" w:cs="宋体"/>
              <w:spacing w:val="-45"/>
              <w:sz w:val="22"/>
              <w:szCs w:val="22"/>
            </w:rPr>
            <w:t xml:space="preserve"> </w:t>
          </w:r>
          <w:r>
            <w:rPr>
              <w:spacing w:val="-2"/>
              <w:sz w:val="22"/>
              <w:szCs w:val="22"/>
            </w:rPr>
            <w:t>5</w:t>
          </w:r>
          <w:r>
            <w:rPr>
              <w:rFonts w:ascii="宋体" w:hAnsi="宋体" w:eastAsia="宋体" w:cs="宋体"/>
              <w:spacing w:val="-2"/>
              <w:sz w:val="22"/>
              <w:szCs w:val="22"/>
            </w:rPr>
            <w:t>：供应商承诺函</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30</w:t>
          </w:r>
          <w:r>
            <w:rPr>
              <w:spacing w:val="-5"/>
              <w:sz w:val="22"/>
              <w:szCs w:val="22"/>
            </w:rPr>
            <w:fldChar w:fldCharType="end"/>
          </w:r>
        </w:p>
        <w:p w14:paraId="63427ECE">
          <w:pPr>
            <w:pStyle w:val="3"/>
            <w:tabs>
              <w:tab w:val="right" w:leader="dot" w:pos="9382"/>
            </w:tabs>
            <w:spacing w:before="206" w:line="186" w:lineRule="auto"/>
            <w:ind w:left="256"/>
            <w:rPr>
              <w:sz w:val="22"/>
              <w:szCs w:val="22"/>
            </w:rPr>
          </w:pPr>
          <w:bookmarkStart w:id="46" w:name="bookmark93"/>
          <w:bookmarkEnd w:id="46"/>
          <w:r>
            <w:fldChar w:fldCharType="begin"/>
          </w:r>
          <w:r>
            <w:instrText xml:space="preserve"> HYPERLINK \l "bookmark94" </w:instrText>
          </w:r>
          <w:r>
            <w:fldChar w:fldCharType="separate"/>
          </w:r>
          <w:r>
            <w:rPr>
              <w:rFonts w:ascii="宋体" w:hAnsi="宋体" w:eastAsia="宋体" w:cs="宋体"/>
              <w:spacing w:val="-2"/>
              <w:sz w:val="22"/>
              <w:szCs w:val="22"/>
            </w:rPr>
            <w:t>格式</w:t>
          </w:r>
          <w:r>
            <w:rPr>
              <w:rFonts w:ascii="宋体" w:hAnsi="宋体" w:eastAsia="宋体" w:cs="宋体"/>
              <w:spacing w:val="-41"/>
              <w:sz w:val="22"/>
              <w:szCs w:val="22"/>
            </w:rPr>
            <w:t xml:space="preserve"> </w:t>
          </w:r>
          <w:r>
            <w:rPr>
              <w:spacing w:val="-2"/>
              <w:sz w:val="22"/>
              <w:szCs w:val="22"/>
            </w:rPr>
            <w:t>6</w:t>
          </w:r>
          <w:r>
            <w:rPr>
              <w:rFonts w:ascii="宋体" w:hAnsi="宋体" w:eastAsia="宋体" w:cs="宋体"/>
              <w:spacing w:val="-2"/>
              <w:sz w:val="22"/>
              <w:szCs w:val="22"/>
            </w:rPr>
            <w:t>：供应商诚信承诺书</w:t>
          </w:r>
          <w:r>
            <w:rPr>
              <w:rFonts w:ascii="宋体" w:hAnsi="宋体" w:eastAsia="宋体" w:cs="宋体"/>
              <w:spacing w:val="-62"/>
              <w:sz w:val="22"/>
              <w:szCs w:val="22"/>
            </w:rPr>
            <w:t xml:space="preserve"> </w:t>
          </w:r>
          <w:r>
            <w:rPr>
              <w:rFonts w:ascii="宋体" w:hAnsi="宋体" w:eastAsia="宋体" w:cs="宋体"/>
              <w:sz w:val="22"/>
              <w:szCs w:val="22"/>
            </w:rPr>
            <w:tab/>
          </w:r>
          <w:r>
            <w:rPr>
              <w:spacing w:val="11"/>
              <w:sz w:val="22"/>
              <w:szCs w:val="22"/>
            </w:rPr>
            <w:t>31</w:t>
          </w:r>
          <w:r>
            <w:rPr>
              <w:spacing w:val="11"/>
              <w:sz w:val="22"/>
              <w:szCs w:val="22"/>
            </w:rPr>
            <w:fldChar w:fldCharType="end"/>
          </w:r>
        </w:p>
        <w:p w14:paraId="6257999C">
          <w:pPr>
            <w:pStyle w:val="3"/>
            <w:tabs>
              <w:tab w:val="right" w:leader="dot" w:pos="9382"/>
            </w:tabs>
            <w:spacing w:before="208" w:line="186" w:lineRule="auto"/>
            <w:ind w:left="256"/>
            <w:rPr>
              <w:sz w:val="22"/>
              <w:szCs w:val="22"/>
            </w:rPr>
          </w:pPr>
          <w:bookmarkStart w:id="47" w:name="bookmark95"/>
          <w:bookmarkEnd w:id="47"/>
          <w:r>
            <w:fldChar w:fldCharType="begin"/>
          </w:r>
          <w:r>
            <w:instrText xml:space="preserve"> HYPERLINK \l "bookmark96" </w:instrText>
          </w:r>
          <w:r>
            <w:fldChar w:fldCharType="separate"/>
          </w:r>
          <w:r>
            <w:rPr>
              <w:rFonts w:ascii="宋体" w:hAnsi="宋体" w:eastAsia="宋体" w:cs="宋体"/>
              <w:spacing w:val="-2"/>
              <w:sz w:val="22"/>
              <w:szCs w:val="22"/>
            </w:rPr>
            <w:t>格式</w:t>
          </w:r>
          <w:r>
            <w:rPr>
              <w:rFonts w:ascii="宋体" w:hAnsi="宋体" w:eastAsia="宋体" w:cs="宋体"/>
              <w:spacing w:val="-45"/>
              <w:sz w:val="22"/>
              <w:szCs w:val="22"/>
            </w:rPr>
            <w:t xml:space="preserve"> </w:t>
          </w:r>
          <w:r>
            <w:rPr>
              <w:spacing w:val="-2"/>
              <w:sz w:val="22"/>
              <w:szCs w:val="22"/>
            </w:rPr>
            <w:t>7</w:t>
          </w:r>
          <w:r>
            <w:rPr>
              <w:rFonts w:ascii="宋体" w:hAnsi="宋体" w:eastAsia="宋体" w:cs="宋体"/>
              <w:spacing w:val="-2"/>
              <w:sz w:val="22"/>
              <w:szCs w:val="22"/>
            </w:rPr>
            <w:t>：资格证明材料</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32</w:t>
          </w:r>
          <w:r>
            <w:rPr>
              <w:spacing w:val="-5"/>
              <w:sz w:val="22"/>
              <w:szCs w:val="22"/>
            </w:rPr>
            <w:fldChar w:fldCharType="end"/>
          </w:r>
        </w:p>
        <w:p w14:paraId="31FDC8A9">
          <w:pPr>
            <w:pStyle w:val="3"/>
            <w:tabs>
              <w:tab w:val="right" w:leader="dot" w:pos="9382"/>
            </w:tabs>
            <w:spacing w:before="205" w:line="186" w:lineRule="auto"/>
            <w:ind w:left="256"/>
            <w:rPr>
              <w:sz w:val="22"/>
              <w:szCs w:val="22"/>
            </w:rPr>
          </w:pPr>
          <w:bookmarkStart w:id="48" w:name="bookmark97"/>
          <w:bookmarkEnd w:id="48"/>
          <w:r>
            <w:fldChar w:fldCharType="begin"/>
          </w:r>
          <w:r>
            <w:instrText xml:space="preserve"> HYPERLINK \l "bookmark98" </w:instrText>
          </w:r>
          <w:r>
            <w:fldChar w:fldCharType="separate"/>
          </w:r>
          <w:r>
            <w:rPr>
              <w:rFonts w:ascii="宋体" w:hAnsi="宋体" w:eastAsia="宋体" w:cs="宋体"/>
              <w:spacing w:val="-1"/>
              <w:sz w:val="22"/>
              <w:szCs w:val="22"/>
            </w:rPr>
            <w:t>格式</w:t>
          </w:r>
          <w:r>
            <w:rPr>
              <w:rFonts w:ascii="宋体" w:hAnsi="宋体" w:eastAsia="宋体" w:cs="宋体"/>
              <w:spacing w:val="-43"/>
              <w:sz w:val="22"/>
              <w:szCs w:val="22"/>
            </w:rPr>
            <w:t xml:space="preserve"> </w:t>
          </w:r>
          <w:r>
            <w:rPr>
              <w:spacing w:val="-1"/>
              <w:sz w:val="22"/>
              <w:szCs w:val="22"/>
            </w:rPr>
            <w:t>8</w:t>
          </w:r>
          <w:r>
            <w:rPr>
              <w:rFonts w:ascii="宋体" w:hAnsi="宋体" w:eastAsia="宋体" w:cs="宋体"/>
              <w:spacing w:val="-1"/>
              <w:sz w:val="22"/>
              <w:szCs w:val="22"/>
            </w:rPr>
            <w:t>：财务状况、缴纳税收和社会保障资金证明</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33</w:t>
          </w:r>
          <w:r>
            <w:rPr>
              <w:spacing w:val="-5"/>
              <w:sz w:val="22"/>
              <w:szCs w:val="22"/>
            </w:rPr>
            <w:fldChar w:fldCharType="end"/>
          </w:r>
        </w:p>
        <w:p w14:paraId="1765E27D">
          <w:pPr>
            <w:pStyle w:val="3"/>
            <w:tabs>
              <w:tab w:val="right" w:leader="dot" w:pos="9382"/>
            </w:tabs>
            <w:spacing w:before="206" w:line="186" w:lineRule="auto"/>
            <w:ind w:left="256"/>
            <w:rPr>
              <w:sz w:val="22"/>
              <w:szCs w:val="22"/>
            </w:rPr>
          </w:pPr>
          <w:bookmarkStart w:id="49" w:name="bookmark99"/>
          <w:bookmarkEnd w:id="49"/>
          <w:r>
            <w:fldChar w:fldCharType="begin"/>
          </w:r>
          <w:r>
            <w:instrText xml:space="preserve"> HYPERLINK \l "bookmark100" </w:instrText>
          </w:r>
          <w:r>
            <w:fldChar w:fldCharType="separate"/>
          </w:r>
          <w:r>
            <w:rPr>
              <w:rFonts w:ascii="宋体" w:hAnsi="宋体" w:eastAsia="宋体" w:cs="宋体"/>
              <w:spacing w:val="-1"/>
              <w:sz w:val="22"/>
              <w:szCs w:val="22"/>
            </w:rPr>
            <w:t>格式</w:t>
          </w:r>
          <w:r>
            <w:rPr>
              <w:rFonts w:ascii="宋体" w:hAnsi="宋体" w:eastAsia="宋体" w:cs="宋体"/>
              <w:spacing w:val="-40"/>
              <w:sz w:val="22"/>
              <w:szCs w:val="22"/>
            </w:rPr>
            <w:t xml:space="preserve"> </w:t>
          </w:r>
          <w:r>
            <w:rPr>
              <w:spacing w:val="-1"/>
              <w:sz w:val="22"/>
              <w:szCs w:val="22"/>
            </w:rPr>
            <w:t>9</w:t>
          </w:r>
          <w:r>
            <w:rPr>
              <w:rFonts w:ascii="宋体" w:hAnsi="宋体" w:eastAsia="宋体" w:cs="宋体"/>
              <w:spacing w:val="-1"/>
              <w:sz w:val="22"/>
              <w:szCs w:val="22"/>
            </w:rPr>
            <w:t>：具备履行合同所必须的服务和专业技术能力证明</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58"/>
              <w:sz w:val="22"/>
              <w:szCs w:val="22"/>
            </w:rPr>
            <w:t xml:space="preserve"> </w:t>
          </w:r>
          <w:r>
            <w:rPr>
              <w:spacing w:val="-5"/>
              <w:sz w:val="22"/>
              <w:szCs w:val="22"/>
            </w:rPr>
            <w:t>34</w:t>
          </w:r>
          <w:r>
            <w:rPr>
              <w:spacing w:val="-5"/>
              <w:sz w:val="22"/>
              <w:szCs w:val="22"/>
            </w:rPr>
            <w:fldChar w:fldCharType="end"/>
          </w:r>
        </w:p>
        <w:p w14:paraId="534DA471">
          <w:pPr>
            <w:pStyle w:val="3"/>
            <w:tabs>
              <w:tab w:val="right" w:leader="dot" w:pos="9382"/>
            </w:tabs>
            <w:spacing w:before="208" w:line="186" w:lineRule="auto"/>
            <w:ind w:left="256"/>
            <w:rPr>
              <w:sz w:val="22"/>
              <w:szCs w:val="22"/>
            </w:rPr>
          </w:pPr>
          <w:bookmarkStart w:id="50" w:name="bookmark101"/>
          <w:bookmarkEnd w:id="50"/>
          <w:r>
            <w:fldChar w:fldCharType="begin"/>
          </w:r>
          <w:r>
            <w:instrText xml:space="preserve"> HYPERLINK \l "bookmark102" </w:instrText>
          </w:r>
          <w:r>
            <w:fldChar w:fldCharType="separate"/>
          </w:r>
          <w:r>
            <w:rPr>
              <w:rFonts w:ascii="宋体" w:hAnsi="宋体" w:eastAsia="宋体" w:cs="宋体"/>
              <w:spacing w:val="-3"/>
              <w:sz w:val="22"/>
              <w:szCs w:val="22"/>
            </w:rPr>
            <w:t>格式</w:t>
          </w:r>
          <w:r>
            <w:rPr>
              <w:rFonts w:ascii="宋体" w:hAnsi="宋体" w:eastAsia="宋体" w:cs="宋体"/>
              <w:spacing w:val="-23"/>
              <w:sz w:val="22"/>
              <w:szCs w:val="22"/>
            </w:rPr>
            <w:t xml:space="preserve"> </w:t>
          </w:r>
          <w:r>
            <w:rPr>
              <w:spacing w:val="-3"/>
              <w:sz w:val="22"/>
              <w:szCs w:val="22"/>
            </w:rPr>
            <w:t>10</w:t>
          </w:r>
          <w:r>
            <w:rPr>
              <w:rFonts w:ascii="宋体" w:hAnsi="宋体" w:eastAsia="宋体" w:cs="宋体"/>
              <w:spacing w:val="-3"/>
              <w:sz w:val="22"/>
              <w:szCs w:val="22"/>
            </w:rPr>
            <w:t>：无重大违法记录声明</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pacing w:val="-5"/>
              <w:sz w:val="22"/>
              <w:szCs w:val="22"/>
            </w:rPr>
            <w:t>35</w:t>
          </w:r>
          <w:r>
            <w:rPr>
              <w:spacing w:val="-5"/>
              <w:sz w:val="22"/>
              <w:szCs w:val="22"/>
            </w:rPr>
            <w:fldChar w:fldCharType="end"/>
          </w:r>
        </w:p>
        <w:p w14:paraId="66E3FBCB">
          <w:pPr>
            <w:pStyle w:val="3"/>
            <w:tabs>
              <w:tab w:val="right" w:leader="dot" w:pos="9382"/>
            </w:tabs>
            <w:spacing w:before="205" w:line="186" w:lineRule="auto"/>
            <w:ind w:left="256"/>
            <w:rPr>
              <w:sz w:val="22"/>
              <w:szCs w:val="22"/>
            </w:rPr>
          </w:pPr>
          <w:bookmarkStart w:id="51" w:name="bookmark103"/>
          <w:bookmarkEnd w:id="51"/>
          <w:r>
            <w:fldChar w:fldCharType="begin"/>
          </w:r>
          <w:r>
            <w:instrText xml:space="preserve"> HYPERLINK \l "bookmark104" </w:instrText>
          </w:r>
          <w:r>
            <w:fldChar w:fldCharType="separate"/>
          </w:r>
          <w:r>
            <w:rPr>
              <w:rFonts w:ascii="宋体" w:hAnsi="宋体" w:eastAsia="宋体" w:cs="宋体"/>
              <w:spacing w:val="-4"/>
              <w:sz w:val="22"/>
              <w:szCs w:val="22"/>
            </w:rPr>
            <w:t>格式</w:t>
          </w:r>
          <w:r>
            <w:rPr>
              <w:rFonts w:ascii="宋体" w:hAnsi="宋体" w:eastAsia="宋体" w:cs="宋体"/>
              <w:spacing w:val="-25"/>
              <w:sz w:val="22"/>
              <w:szCs w:val="22"/>
            </w:rPr>
            <w:t xml:space="preserve"> </w:t>
          </w:r>
          <w:r>
            <w:rPr>
              <w:spacing w:val="-4"/>
              <w:sz w:val="22"/>
              <w:szCs w:val="22"/>
            </w:rPr>
            <w:t>11</w:t>
          </w:r>
          <w:r>
            <w:rPr>
              <w:rFonts w:ascii="宋体" w:hAnsi="宋体" w:eastAsia="宋体" w:cs="宋体"/>
              <w:spacing w:val="-4"/>
              <w:sz w:val="22"/>
              <w:szCs w:val="22"/>
            </w:rPr>
            <w:t>：磋商保证金证明格式</w:t>
          </w:r>
          <w:r>
            <w:rPr>
              <w:rFonts w:ascii="宋体" w:hAnsi="宋体" w:eastAsia="宋体" w:cs="宋体"/>
              <w:spacing w:val="-62"/>
              <w:sz w:val="22"/>
              <w:szCs w:val="22"/>
            </w:rPr>
            <w:t xml:space="preserve"> </w:t>
          </w:r>
          <w:r>
            <w:rPr>
              <w:rFonts w:ascii="宋体" w:hAnsi="宋体" w:eastAsia="宋体" w:cs="宋体"/>
              <w:sz w:val="22"/>
              <w:szCs w:val="22"/>
            </w:rPr>
            <w:tab/>
          </w:r>
          <w:r>
            <w:rPr>
              <w:rFonts w:ascii="宋体" w:hAnsi="宋体" w:eastAsia="宋体" w:cs="宋体"/>
              <w:spacing w:val="-44"/>
              <w:sz w:val="22"/>
              <w:szCs w:val="22"/>
            </w:rPr>
            <w:t xml:space="preserve"> </w:t>
          </w:r>
          <w:r>
            <w:rPr>
              <w:spacing w:val="-5"/>
              <w:sz w:val="22"/>
              <w:szCs w:val="22"/>
            </w:rPr>
            <w:t>36</w:t>
          </w:r>
          <w:r>
            <w:rPr>
              <w:spacing w:val="-5"/>
              <w:sz w:val="22"/>
              <w:szCs w:val="22"/>
            </w:rPr>
            <w:fldChar w:fldCharType="end"/>
          </w:r>
        </w:p>
        <w:p w14:paraId="150D582C">
          <w:pPr>
            <w:pStyle w:val="3"/>
            <w:tabs>
              <w:tab w:val="right" w:leader="dot" w:pos="9382"/>
            </w:tabs>
            <w:spacing w:before="206" w:line="186" w:lineRule="auto"/>
            <w:ind w:left="256"/>
            <w:rPr>
              <w:sz w:val="22"/>
              <w:szCs w:val="22"/>
            </w:rPr>
          </w:pPr>
          <w:bookmarkStart w:id="52" w:name="bookmark105"/>
          <w:bookmarkEnd w:id="52"/>
          <w:r>
            <w:fldChar w:fldCharType="begin"/>
          </w:r>
          <w:r>
            <w:instrText xml:space="preserve"> HYPERLINK \l "bookmark106" </w:instrText>
          </w:r>
          <w:r>
            <w:fldChar w:fldCharType="separate"/>
          </w:r>
          <w:r>
            <w:rPr>
              <w:rFonts w:ascii="宋体" w:hAnsi="宋体" w:eastAsia="宋体" w:cs="宋体"/>
              <w:spacing w:val="-2"/>
              <w:sz w:val="22"/>
              <w:szCs w:val="22"/>
            </w:rPr>
            <w:t>格式</w:t>
          </w:r>
          <w:r>
            <w:rPr>
              <w:rFonts w:ascii="宋体" w:hAnsi="宋体" w:eastAsia="宋体" w:cs="宋体"/>
              <w:spacing w:val="-31"/>
              <w:sz w:val="22"/>
              <w:szCs w:val="22"/>
            </w:rPr>
            <w:t xml:space="preserve"> </w:t>
          </w:r>
          <w:r>
            <w:rPr>
              <w:spacing w:val="-2"/>
              <w:sz w:val="22"/>
              <w:szCs w:val="22"/>
            </w:rPr>
            <w:t>12</w:t>
          </w:r>
          <w:r>
            <w:rPr>
              <w:rFonts w:ascii="宋体" w:hAnsi="宋体" w:eastAsia="宋体" w:cs="宋体"/>
              <w:spacing w:val="-2"/>
              <w:sz w:val="22"/>
              <w:szCs w:val="22"/>
            </w:rPr>
            <w:t>：供应商的类似业绩证明材料</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1"/>
              <w:sz w:val="22"/>
              <w:szCs w:val="22"/>
            </w:rPr>
            <w:t xml:space="preserve"> </w:t>
          </w:r>
          <w:r>
            <w:rPr>
              <w:spacing w:val="-5"/>
              <w:sz w:val="22"/>
              <w:szCs w:val="22"/>
            </w:rPr>
            <w:t>37</w:t>
          </w:r>
          <w:r>
            <w:rPr>
              <w:spacing w:val="-5"/>
              <w:sz w:val="22"/>
              <w:szCs w:val="22"/>
            </w:rPr>
            <w:fldChar w:fldCharType="end"/>
          </w:r>
        </w:p>
        <w:p w14:paraId="53402608">
          <w:pPr>
            <w:pStyle w:val="3"/>
            <w:tabs>
              <w:tab w:val="right" w:leader="dot" w:pos="9382"/>
            </w:tabs>
            <w:spacing w:before="208" w:line="186" w:lineRule="auto"/>
            <w:ind w:left="256"/>
            <w:rPr>
              <w:sz w:val="22"/>
              <w:szCs w:val="22"/>
            </w:rPr>
          </w:pPr>
          <w:bookmarkStart w:id="53" w:name="bookmark107"/>
          <w:bookmarkEnd w:id="53"/>
          <w:r>
            <w:fldChar w:fldCharType="begin"/>
          </w:r>
          <w:r>
            <w:instrText xml:space="preserve"> HYPERLINK \l "bookmark108" </w:instrText>
          </w:r>
          <w:r>
            <w:fldChar w:fldCharType="separate"/>
          </w:r>
          <w:r>
            <w:rPr>
              <w:rFonts w:ascii="宋体" w:hAnsi="宋体" w:eastAsia="宋体" w:cs="宋体"/>
              <w:spacing w:val="-3"/>
              <w:sz w:val="22"/>
              <w:szCs w:val="22"/>
            </w:rPr>
            <w:t>格式</w:t>
          </w:r>
          <w:r>
            <w:rPr>
              <w:rFonts w:ascii="宋体" w:hAnsi="宋体" w:eastAsia="宋体" w:cs="宋体"/>
              <w:spacing w:val="-28"/>
              <w:sz w:val="22"/>
              <w:szCs w:val="22"/>
            </w:rPr>
            <w:t xml:space="preserve"> </w:t>
          </w:r>
          <w:r>
            <w:rPr>
              <w:spacing w:val="-3"/>
              <w:sz w:val="22"/>
              <w:szCs w:val="22"/>
            </w:rPr>
            <w:t>13</w:t>
          </w:r>
          <w:r>
            <w:rPr>
              <w:rFonts w:ascii="宋体" w:hAnsi="宋体" w:eastAsia="宋体" w:cs="宋体"/>
              <w:spacing w:val="-3"/>
              <w:sz w:val="22"/>
              <w:szCs w:val="22"/>
            </w:rPr>
            <w:t>：中小企业声明函</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38</w:t>
          </w:r>
          <w:r>
            <w:rPr>
              <w:spacing w:val="-1"/>
              <w:sz w:val="22"/>
              <w:szCs w:val="22"/>
            </w:rPr>
            <w:fldChar w:fldCharType="end"/>
          </w:r>
        </w:p>
        <w:p w14:paraId="4827B924">
          <w:pPr>
            <w:pStyle w:val="3"/>
            <w:tabs>
              <w:tab w:val="right" w:leader="dot" w:pos="9382"/>
            </w:tabs>
            <w:spacing w:before="205" w:line="186" w:lineRule="auto"/>
            <w:ind w:left="256"/>
            <w:rPr>
              <w:sz w:val="22"/>
              <w:szCs w:val="22"/>
            </w:rPr>
          </w:pPr>
          <w:bookmarkStart w:id="54" w:name="bookmark109"/>
          <w:bookmarkEnd w:id="54"/>
          <w:r>
            <w:fldChar w:fldCharType="begin"/>
          </w:r>
          <w:r>
            <w:instrText xml:space="preserve"> HYPERLINK \l "bookmark110" </w:instrText>
          </w:r>
          <w:r>
            <w:fldChar w:fldCharType="separate"/>
          </w:r>
          <w:r>
            <w:rPr>
              <w:rFonts w:ascii="宋体" w:hAnsi="宋体" w:eastAsia="宋体" w:cs="宋体"/>
              <w:spacing w:val="-2"/>
              <w:sz w:val="22"/>
              <w:szCs w:val="22"/>
            </w:rPr>
            <w:t>格式</w:t>
          </w:r>
          <w:r>
            <w:rPr>
              <w:rFonts w:ascii="宋体" w:hAnsi="宋体" w:eastAsia="宋体" w:cs="宋体"/>
              <w:spacing w:val="-33"/>
              <w:sz w:val="22"/>
              <w:szCs w:val="22"/>
            </w:rPr>
            <w:t xml:space="preserve"> </w:t>
          </w:r>
          <w:r>
            <w:rPr>
              <w:spacing w:val="-2"/>
              <w:sz w:val="22"/>
              <w:szCs w:val="22"/>
            </w:rPr>
            <w:t>14</w:t>
          </w:r>
          <w:r>
            <w:rPr>
              <w:rFonts w:ascii="宋体" w:hAnsi="宋体" w:eastAsia="宋体" w:cs="宋体"/>
              <w:spacing w:val="-2"/>
              <w:sz w:val="22"/>
              <w:szCs w:val="22"/>
            </w:rPr>
            <w:t>：残疾人福利性单位声明函</w:t>
          </w:r>
          <w:r>
            <w:rPr>
              <w:rFonts w:ascii="宋体" w:hAnsi="宋体" w:eastAsia="宋体" w:cs="宋体"/>
              <w:spacing w:val="-62"/>
              <w:sz w:val="22"/>
              <w:szCs w:val="22"/>
            </w:rPr>
            <w:t xml:space="preserve"> </w:t>
          </w:r>
          <w:r>
            <w:rPr>
              <w:rFonts w:ascii="宋体" w:hAnsi="宋体" w:eastAsia="宋体" w:cs="宋体"/>
              <w:sz w:val="22"/>
              <w:szCs w:val="22"/>
            </w:rPr>
            <w:tab/>
          </w:r>
          <w:r>
            <w:rPr>
              <w:spacing w:val="10"/>
              <w:sz w:val="22"/>
              <w:szCs w:val="22"/>
            </w:rPr>
            <w:t>39</w:t>
          </w:r>
          <w:r>
            <w:rPr>
              <w:spacing w:val="10"/>
              <w:sz w:val="22"/>
              <w:szCs w:val="22"/>
            </w:rPr>
            <w:fldChar w:fldCharType="end"/>
          </w:r>
        </w:p>
        <w:p w14:paraId="1DF304C9">
          <w:pPr>
            <w:pStyle w:val="3"/>
            <w:tabs>
              <w:tab w:val="right" w:leader="dot" w:pos="9382"/>
            </w:tabs>
            <w:spacing w:before="206" w:line="186" w:lineRule="auto"/>
            <w:ind w:left="256"/>
            <w:rPr>
              <w:sz w:val="22"/>
              <w:szCs w:val="22"/>
            </w:rPr>
          </w:pPr>
          <w:bookmarkStart w:id="55" w:name="bookmark111"/>
          <w:bookmarkEnd w:id="55"/>
          <w:r>
            <w:fldChar w:fldCharType="begin"/>
          </w:r>
          <w:r>
            <w:instrText xml:space="preserve"> HYPERLINK \l "bookmark112" </w:instrText>
          </w:r>
          <w:r>
            <w:fldChar w:fldCharType="separate"/>
          </w:r>
          <w:r>
            <w:rPr>
              <w:rFonts w:ascii="宋体" w:hAnsi="宋体" w:eastAsia="宋体" w:cs="宋体"/>
              <w:spacing w:val="-3"/>
              <w:sz w:val="22"/>
              <w:szCs w:val="22"/>
            </w:rPr>
            <w:t>格式</w:t>
          </w:r>
          <w:r>
            <w:rPr>
              <w:rFonts w:ascii="宋体" w:hAnsi="宋体" w:eastAsia="宋体" w:cs="宋体"/>
              <w:spacing w:val="-26"/>
              <w:sz w:val="22"/>
              <w:szCs w:val="22"/>
            </w:rPr>
            <w:t xml:space="preserve"> </w:t>
          </w:r>
          <w:r>
            <w:rPr>
              <w:spacing w:val="-3"/>
              <w:sz w:val="22"/>
              <w:szCs w:val="22"/>
            </w:rPr>
            <w:t>15</w:t>
          </w:r>
          <w:r>
            <w:rPr>
              <w:rFonts w:ascii="宋体" w:hAnsi="宋体" w:eastAsia="宋体" w:cs="宋体"/>
              <w:spacing w:val="-3"/>
              <w:sz w:val="22"/>
              <w:szCs w:val="22"/>
            </w:rPr>
            <w:t>：监狱企业证明材料</w:t>
          </w:r>
          <w:r>
            <w:rPr>
              <w:rFonts w:ascii="宋体" w:hAnsi="宋体" w:eastAsia="宋体" w:cs="宋体"/>
              <w:spacing w:val="-62"/>
              <w:sz w:val="22"/>
              <w:szCs w:val="22"/>
            </w:rPr>
            <w:t xml:space="preserve"> </w:t>
          </w:r>
          <w:r>
            <w:rPr>
              <w:rFonts w:ascii="宋体" w:hAnsi="宋体" w:eastAsia="宋体" w:cs="宋体"/>
              <w:sz w:val="22"/>
              <w:szCs w:val="22"/>
            </w:rPr>
            <w:tab/>
          </w:r>
          <w:r>
            <w:rPr>
              <w:spacing w:val="10"/>
              <w:sz w:val="22"/>
              <w:szCs w:val="22"/>
            </w:rPr>
            <w:t>40</w:t>
          </w:r>
          <w:r>
            <w:rPr>
              <w:spacing w:val="10"/>
              <w:sz w:val="22"/>
              <w:szCs w:val="22"/>
            </w:rPr>
            <w:fldChar w:fldCharType="end"/>
          </w:r>
        </w:p>
        <w:p w14:paraId="1A4E95E7">
          <w:pPr>
            <w:pStyle w:val="3"/>
            <w:tabs>
              <w:tab w:val="right" w:leader="dot" w:pos="9382"/>
            </w:tabs>
            <w:spacing w:before="208" w:line="186" w:lineRule="auto"/>
            <w:ind w:left="256"/>
            <w:rPr>
              <w:sz w:val="22"/>
              <w:szCs w:val="22"/>
            </w:rPr>
          </w:pPr>
          <w:bookmarkStart w:id="56" w:name="bookmark113"/>
          <w:bookmarkEnd w:id="56"/>
          <w:r>
            <w:fldChar w:fldCharType="begin"/>
          </w:r>
          <w:r>
            <w:instrText xml:space="preserve"> HYPERLINK \l "bookmark114" </w:instrText>
          </w:r>
          <w:r>
            <w:fldChar w:fldCharType="separate"/>
          </w:r>
          <w:r>
            <w:rPr>
              <w:rFonts w:ascii="宋体" w:hAnsi="宋体" w:eastAsia="宋体" w:cs="宋体"/>
              <w:spacing w:val="-4"/>
              <w:sz w:val="22"/>
              <w:szCs w:val="22"/>
            </w:rPr>
            <w:t>格式</w:t>
          </w:r>
          <w:r>
            <w:rPr>
              <w:rFonts w:ascii="宋体" w:hAnsi="宋体" w:eastAsia="宋体" w:cs="宋体"/>
              <w:spacing w:val="-28"/>
              <w:sz w:val="22"/>
              <w:szCs w:val="22"/>
            </w:rPr>
            <w:t xml:space="preserve"> </w:t>
          </w:r>
          <w:r>
            <w:rPr>
              <w:spacing w:val="-4"/>
              <w:sz w:val="22"/>
              <w:szCs w:val="22"/>
            </w:rPr>
            <w:t>16</w:t>
          </w:r>
          <w:r>
            <w:rPr>
              <w:rFonts w:ascii="宋体" w:hAnsi="宋体" w:eastAsia="宋体" w:cs="宋体"/>
              <w:spacing w:val="-4"/>
              <w:sz w:val="22"/>
              <w:szCs w:val="22"/>
            </w:rPr>
            <w:t>：服务方案</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41</w:t>
          </w:r>
          <w:r>
            <w:rPr>
              <w:spacing w:val="-1"/>
              <w:sz w:val="22"/>
              <w:szCs w:val="22"/>
            </w:rPr>
            <w:fldChar w:fldCharType="end"/>
          </w:r>
        </w:p>
        <w:p w14:paraId="7833BDA1">
          <w:pPr>
            <w:pStyle w:val="3"/>
            <w:tabs>
              <w:tab w:val="right" w:leader="dot" w:pos="9382"/>
            </w:tabs>
            <w:spacing w:before="205" w:line="186" w:lineRule="auto"/>
            <w:ind w:left="256"/>
            <w:rPr>
              <w:sz w:val="22"/>
              <w:szCs w:val="22"/>
            </w:rPr>
          </w:pPr>
          <w:bookmarkStart w:id="57" w:name="bookmark115"/>
          <w:bookmarkEnd w:id="57"/>
          <w:r>
            <w:fldChar w:fldCharType="begin"/>
          </w:r>
          <w:r>
            <w:instrText xml:space="preserve"> HYPERLINK \l "bookmark116" </w:instrText>
          </w:r>
          <w:r>
            <w:fldChar w:fldCharType="separate"/>
          </w:r>
          <w:r>
            <w:rPr>
              <w:rFonts w:ascii="宋体" w:hAnsi="宋体" w:eastAsia="宋体" w:cs="宋体"/>
              <w:spacing w:val="-2"/>
              <w:sz w:val="22"/>
              <w:szCs w:val="22"/>
            </w:rPr>
            <w:t>格式</w:t>
          </w:r>
          <w:r>
            <w:rPr>
              <w:rFonts w:ascii="宋体" w:hAnsi="宋体" w:eastAsia="宋体" w:cs="宋体"/>
              <w:spacing w:val="-19"/>
              <w:sz w:val="22"/>
              <w:szCs w:val="22"/>
            </w:rPr>
            <w:t xml:space="preserve"> </w:t>
          </w:r>
          <w:r>
            <w:rPr>
              <w:spacing w:val="-2"/>
              <w:sz w:val="22"/>
              <w:szCs w:val="22"/>
            </w:rPr>
            <w:t>17</w:t>
          </w:r>
          <w:r>
            <w:rPr>
              <w:rFonts w:ascii="宋体" w:hAnsi="宋体" w:eastAsia="宋体" w:cs="宋体"/>
              <w:spacing w:val="-2"/>
              <w:sz w:val="22"/>
              <w:szCs w:val="22"/>
            </w:rPr>
            <w:t>：供应商认为在其他方面有必要说明的事项</w:t>
          </w:r>
          <w:r>
            <w:rPr>
              <w:rFonts w:ascii="宋体" w:hAnsi="宋体" w:eastAsia="宋体" w:cs="宋体"/>
              <w:spacing w:val="-61"/>
              <w:sz w:val="22"/>
              <w:szCs w:val="22"/>
            </w:rPr>
            <w:t xml:space="preserve"> </w:t>
          </w:r>
          <w:r>
            <w:rPr>
              <w:rFonts w:ascii="宋体" w:hAnsi="宋体" w:eastAsia="宋体" w:cs="宋体"/>
              <w:sz w:val="22"/>
              <w:szCs w:val="22"/>
            </w:rPr>
            <w:tab/>
          </w:r>
          <w:r>
            <w:rPr>
              <w:rFonts w:ascii="宋体" w:hAnsi="宋体" w:eastAsia="宋体" w:cs="宋体"/>
              <w:spacing w:val="-67"/>
              <w:sz w:val="22"/>
              <w:szCs w:val="22"/>
            </w:rPr>
            <w:t xml:space="preserve"> </w:t>
          </w:r>
          <w:r>
            <w:rPr>
              <w:spacing w:val="-2"/>
              <w:sz w:val="22"/>
              <w:szCs w:val="22"/>
            </w:rPr>
            <w:t>42</w:t>
          </w:r>
          <w:r>
            <w:rPr>
              <w:spacing w:val="-2"/>
              <w:sz w:val="22"/>
              <w:szCs w:val="22"/>
            </w:rPr>
            <w:fldChar w:fldCharType="end"/>
          </w:r>
        </w:p>
        <w:p w14:paraId="0BE470BD">
          <w:pPr>
            <w:pStyle w:val="3"/>
            <w:tabs>
              <w:tab w:val="right" w:leader="dot" w:pos="9382"/>
            </w:tabs>
            <w:spacing w:before="206" w:line="186" w:lineRule="auto"/>
            <w:ind w:left="256"/>
            <w:rPr>
              <w:sz w:val="22"/>
              <w:szCs w:val="22"/>
            </w:rPr>
          </w:pPr>
          <w:bookmarkStart w:id="58" w:name="bookmark117"/>
          <w:bookmarkEnd w:id="58"/>
          <w:r>
            <w:fldChar w:fldCharType="begin"/>
          </w:r>
          <w:r>
            <w:instrText xml:space="preserve"> HYPERLINK \l "bookmark118" </w:instrText>
          </w:r>
          <w:r>
            <w:fldChar w:fldCharType="separate"/>
          </w:r>
          <w:r>
            <w:rPr>
              <w:rFonts w:ascii="宋体" w:hAnsi="宋体" w:eastAsia="宋体" w:cs="宋体"/>
              <w:spacing w:val="-2"/>
              <w:sz w:val="22"/>
              <w:szCs w:val="22"/>
            </w:rPr>
            <w:t>格式</w:t>
          </w:r>
          <w:r>
            <w:rPr>
              <w:rFonts w:ascii="宋体" w:hAnsi="宋体" w:eastAsia="宋体" w:cs="宋体"/>
              <w:spacing w:val="-34"/>
              <w:sz w:val="22"/>
              <w:szCs w:val="22"/>
            </w:rPr>
            <w:t xml:space="preserve"> </w:t>
          </w:r>
          <w:r>
            <w:rPr>
              <w:spacing w:val="-2"/>
              <w:sz w:val="22"/>
              <w:szCs w:val="22"/>
            </w:rPr>
            <w:t>18</w:t>
          </w:r>
          <w:r>
            <w:rPr>
              <w:rFonts w:ascii="宋体" w:hAnsi="宋体" w:eastAsia="宋体" w:cs="宋体"/>
              <w:spacing w:val="-2"/>
              <w:sz w:val="22"/>
              <w:szCs w:val="22"/>
            </w:rPr>
            <w:t>：竞争性磋商最终报价表</w:t>
          </w:r>
          <w:r>
            <w:rPr>
              <w:rFonts w:ascii="宋体" w:hAnsi="宋体" w:eastAsia="宋体" w:cs="宋体"/>
              <w:spacing w:val="-61"/>
              <w:sz w:val="22"/>
              <w:szCs w:val="22"/>
            </w:rPr>
            <w:t xml:space="preserve"> </w:t>
          </w:r>
          <w:r>
            <w:rPr>
              <w:rFonts w:ascii="宋体" w:hAnsi="宋体" w:eastAsia="宋体" w:cs="宋体"/>
              <w:sz w:val="22"/>
              <w:szCs w:val="22"/>
            </w:rPr>
            <w:tab/>
          </w:r>
          <w:r>
            <w:rPr>
              <w:spacing w:val="-1"/>
              <w:sz w:val="22"/>
              <w:szCs w:val="22"/>
            </w:rPr>
            <w:t>43</w:t>
          </w:r>
          <w:r>
            <w:rPr>
              <w:spacing w:val="-1"/>
              <w:sz w:val="22"/>
              <w:szCs w:val="22"/>
            </w:rPr>
            <w:fldChar w:fldCharType="end"/>
          </w:r>
        </w:p>
        <w:p w14:paraId="0FDB8EEA">
          <w:pPr>
            <w:pStyle w:val="3"/>
            <w:tabs>
              <w:tab w:val="right" w:leader="dot" w:pos="9382"/>
            </w:tabs>
            <w:spacing w:before="208" w:line="220" w:lineRule="auto"/>
            <w:ind w:left="36"/>
            <w:rPr>
              <w:sz w:val="22"/>
              <w:szCs w:val="22"/>
            </w:rPr>
          </w:pPr>
          <w:bookmarkStart w:id="59" w:name="bookmark119"/>
          <w:bookmarkEnd w:id="59"/>
          <w:bookmarkStart w:id="60" w:name="bookmark2"/>
          <w:bookmarkEnd w:id="60"/>
          <w:r>
            <w:fldChar w:fldCharType="begin"/>
          </w:r>
          <w:r>
            <w:instrText xml:space="preserve"> HYPERLINK \l "bookmark120" </w:instrText>
          </w:r>
          <w:r>
            <w:fldChar w:fldCharType="separate"/>
          </w:r>
          <w:r>
            <w:rPr>
              <w:rFonts w:ascii="宋体" w:hAnsi="宋体" w:eastAsia="宋体" w:cs="宋体"/>
              <w:spacing w:val="-1"/>
              <w:sz w:val="22"/>
              <w:szCs w:val="22"/>
            </w:rPr>
            <w:t>第六部分 服务内容</w:t>
          </w:r>
          <w:r>
            <w:rPr>
              <w:rFonts w:ascii="宋体" w:hAnsi="宋体" w:eastAsia="宋体" w:cs="宋体"/>
              <w:spacing w:val="-62"/>
              <w:sz w:val="22"/>
              <w:szCs w:val="22"/>
            </w:rPr>
            <w:t xml:space="preserve"> </w:t>
          </w:r>
          <w:r>
            <w:rPr>
              <w:rFonts w:ascii="宋体" w:hAnsi="宋体" w:eastAsia="宋体" w:cs="宋体"/>
              <w:sz w:val="22"/>
              <w:szCs w:val="22"/>
            </w:rPr>
            <w:tab/>
          </w:r>
          <w:r>
            <w:rPr>
              <w:spacing w:val="5"/>
              <w:sz w:val="22"/>
              <w:szCs w:val="22"/>
            </w:rPr>
            <w:t>44</w:t>
          </w:r>
          <w:r>
            <w:rPr>
              <w:spacing w:val="5"/>
              <w:sz w:val="22"/>
              <w:szCs w:val="22"/>
            </w:rPr>
            <w:fldChar w:fldCharType="end"/>
          </w:r>
        </w:p>
      </w:sdtContent>
    </w:sdt>
    <w:p w14:paraId="2A311F1C">
      <w:pPr>
        <w:spacing w:line="220" w:lineRule="auto"/>
        <w:rPr>
          <w:sz w:val="22"/>
          <w:szCs w:val="22"/>
        </w:rPr>
        <w:sectPr>
          <w:pgSz w:w="11906" w:h="16839"/>
          <w:pgMar w:top="1277" w:right="1246" w:bottom="0" w:left="1246" w:header="692" w:footer="0" w:gutter="0"/>
          <w:cols w:space="720" w:num="1"/>
        </w:sectPr>
      </w:pPr>
    </w:p>
    <w:p w14:paraId="4E4B9713">
      <w:pPr>
        <w:pStyle w:val="3"/>
        <w:spacing w:line="260" w:lineRule="auto"/>
      </w:pPr>
    </w:p>
    <w:p w14:paraId="65D013E2">
      <w:pPr>
        <w:pStyle w:val="3"/>
        <w:spacing w:line="260" w:lineRule="auto"/>
      </w:pPr>
    </w:p>
    <w:p w14:paraId="456AC5B8">
      <w:pPr>
        <w:pStyle w:val="3"/>
        <w:spacing w:line="260" w:lineRule="auto"/>
      </w:pPr>
    </w:p>
    <w:p w14:paraId="72A57D70">
      <w:pPr>
        <w:spacing w:before="114" w:line="225" w:lineRule="auto"/>
        <w:ind w:left="3202"/>
        <w:outlineLvl w:val="0"/>
        <w:rPr>
          <w:rFonts w:ascii="宋体" w:hAnsi="宋体" w:eastAsia="宋体" w:cs="宋体"/>
          <w:sz w:val="35"/>
          <w:szCs w:val="35"/>
        </w:rPr>
      </w:pPr>
      <w:bookmarkStart w:id="61" w:name="bookmark1"/>
      <w:bookmarkEnd w:id="61"/>
      <w:r>
        <w:rPr>
          <w:rFonts w:ascii="宋体" w:hAnsi="宋体" w:eastAsia="宋体" w:cs="宋体"/>
          <w:b/>
          <w:bCs/>
          <w:spacing w:val="5"/>
          <w:sz w:val="35"/>
          <w:szCs w:val="35"/>
        </w:rPr>
        <w:t>第一部分</w:t>
      </w:r>
      <w:r>
        <w:rPr>
          <w:rFonts w:ascii="宋体" w:hAnsi="宋体" w:eastAsia="宋体" w:cs="宋体"/>
          <w:spacing w:val="5"/>
          <w:sz w:val="35"/>
          <w:szCs w:val="35"/>
        </w:rPr>
        <w:t xml:space="preserve"> </w:t>
      </w:r>
      <w:r>
        <w:rPr>
          <w:rFonts w:ascii="宋体" w:hAnsi="宋体" w:eastAsia="宋体" w:cs="宋体"/>
          <w:b/>
          <w:bCs/>
          <w:spacing w:val="5"/>
          <w:sz w:val="35"/>
          <w:szCs w:val="35"/>
        </w:rPr>
        <w:t>磋商邀请</w:t>
      </w:r>
    </w:p>
    <w:p w14:paraId="18C80B47">
      <w:pPr>
        <w:spacing w:before="269" w:line="223" w:lineRule="auto"/>
        <w:ind w:left="1488"/>
        <w:rPr>
          <w:rFonts w:ascii="宋体" w:hAnsi="宋体" w:eastAsia="宋体" w:cs="宋体"/>
          <w:sz w:val="31"/>
          <w:szCs w:val="31"/>
        </w:rPr>
      </w:pPr>
      <w:r>
        <w:rPr>
          <w:rFonts w:hint="eastAsia" w:ascii="宋体" w:hAnsi="宋体" w:eastAsia="宋体" w:cs="宋体"/>
          <w:b/>
          <w:bCs/>
          <w:spacing w:val="5"/>
          <w:sz w:val="31"/>
          <w:szCs w:val="31"/>
          <w:lang w:eastAsia="zh-CN"/>
        </w:rPr>
        <w:t>环境保护质量检测项目</w:t>
      </w:r>
      <w:r>
        <w:rPr>
          <w:rFonts w:ascii="宋体" w:hAnsi="宋体" w:eastAsia="宋体" w:cs="宋体"/>
          <w:b/>
          <w:bCs/>
          <w:spacing w:val="5"/>
          <w:sz w:val="31"/>
          <w:szCs w:val="31"/>
        </w:rPr>
        <w:t>竞争性磋商公告</w:t>
      </w:r>
    </w:p>
    <w:p w14:paraId="111773EA">
      <w:pPr>
        <w:spacing w:line="201" w:lineRule="exact"/>
      </w:pPr>
    </w:p>
    <w:tbl>
      <w:tblPr>
        <w:tblStyle w:val="9"/>
        <w:tblW w:w="9130"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9130"/>
      </w:tblGrid>
      <w:tr w14:paraId="5EC3A5F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490" w:hRule="atLeast"/>
        </w:trPr>
        <w:tc>
          <w:tcPr>
            <w:tcW w:w="9130" w:type="dxa"/>
            <w:vAlign w:val="top"/>
          </w:tcPr>
          <w:p w14:paraId="5E23B09F">
            <w:pPr>
              <w:spacing w:before="112" w:line="219" w:lineRule="auto"/>
              <w:ind w:left="176"/>
              <w:rPr>
                <w:rFonts w:ascii="宋体" w:hAnsi="宋体" w:eastAsia="宋体" w:cs="宋体"/>
                <w:sz w:val="24"/>
                <w:szCs w:val="24"/>
              </w:rPr>
            </w:pPr>
            <w:r>
              <w:rPr>
                <w:rFonts w:ascii="宋体" w:hAnsi="宋体" w:eastAsia="宋体" w:cs="宋体"/>
                <w:b/>
                <w:bCs/>
                <w:spacing w:val="-7"/>
                <w:sz w:val="24"/>
                <w:szCs w:val="24"/>
              </w:rPr>
              <w:t>1、项目概况</w:t>
            </w:r>
          </w:p>
          <w:p w14:paraId="16FB6572">
            <w:pPr>
              <w:spacing w:before="179" w:line="347" w:lineRule="auto"/>
              <w:ind w:left="161" w:right="147"/>
              <w:rPr>
                <w:rFonts w:ascii="宋体" w:hAnsi="宋体" w:eastAsia="宋体" w:cs="宋体"/>
                <w:sz w:val="24"/>
                <w:szCs w:val="24"/>
              </w:rPr>
            </w:pPr>
            <w:r>
              <w:rPr>
                <w:rFonts w:hint="eastAsia" w:ascii="宋体" w:hAnsi="宋体" w:eastAsia="宋体" w:cs="宋体"/>
                <w:spacing w:val="-4"/>
                <w:sz w:val="24"/>
                <w:szCs w:val="24"/>
                <w:lang w:eastAsia="zh-CN"/>
              </w:rPr>
              <w:t>环境保护质量检测项目</w:t>
            </w:r>
            <w:r>
              <w:rPr>
                <w:rFonts w:ascii="宋体" w:hAnsi="宋体" w:eastAsia="宋体" w:cs="宋体"/>
                <w:spacing w:val="-4"/>
                <w:sz w:val="24"/>
                <w:szCs w:val="24"/>
              </w:rPr>
              <w:t>的潜在供应商应在政采云平台线上获取采购文件，并于</w:t>
            </w:r>
            <w:r>
              <w:rPr>
                <w:rFonts w:ascii="宋体" w:hAnsi="宋体" w:eastAsia="宋体" w:cs="宋体"/>
                <w:sz w:val="24"/>
                <w:szCs w:val="24"/>
                <w:highlight w:val="none"/>
              </w:rPr>
              <w:t xml:space="preserve"> </w:t>
            </w:r>
            <w:r>
              <w:rPr>
                <w:rFonts w:hint="eastAsia" w:ascii="宋体" w:hAnsi="宋体" w:eastAsia="宋体" w:cs="宋体"/>
                <w:spacing w:val="-4"/>
                <w:sz w:val="24"/>
                <w:szCs w:val="24"/>
                <w:highlight w:val="none"/>
                <w:lang w:eastAsia="zh-CN"/>
              </w:rPr>
              <w:t>2025 年 04月 11日下午 14:30（北京时间）</w:t>
            </w:r>
            <w:r>
              <w:rPr>
                <w:rFonts w:ascii="宋体" w:hAnsi="宋体" w:eastAsia="宋体" w:cs="宋体"/>
                <w:spacing w:val="-4"/>
                <w:sz w:val="24"/>
                <w:szCs w:val="24"/>
                <w:highlight w:val="none"/>
              </w:rPr>
              <w:t>前提交响应文件。</w:t>
            </w:r>
          </w:p>
        </w:tc>
      </w:tr>
    </w:tbl>
    <w:p w14:paraId="5AC5581B">
      <w:pPr>
        <w:spacing w:before="264" w:line="219" w:lineRule="auto"/>
        <w:ind w:left="32"/>
        <w:rPr>
          <w:rFonts w:ascii="宋体" w:hAnsi="宋体" w:eastAsia="宋体" w:cs="宋体"/>
          <w:sz w:val="24"/>
          <w:szCs w:val="24"/>
        </w:rPr>
      </w:pPr>
      <w:r>
        <w:rPr>
          <w:rFonts w:ascii="宋体" w:hAnsi="宋体" w:eastAsia="宋体" w:cs="宋体"/>
          <w:b/>
          <w:bCs/>
          <w:spacing w:val="-4"/>
          <w:sz w:val="24"/>
          <w:szCs w:val="24"/>
        </w:rPr>
        <w:t>2、项目基本情况</w:t>
      </w:r>
    </w:p>
    <w:p w14:paraId="0FE9FED9">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项目编号：</w:t>
      </w:r>
      <w:r>
        <w:rPr>
          <w:rFonts w:hint="eastAsia" w:ascii="宋体" w:hAnsi="宋体" w:eastAsia="宋体" w:cs="宋体"/>
          <w:spacing w:val="-3"/>
          <w:sz w:val="24"/>
          <w:szCs w:val="24"/>
          <w:lang w:eastAsia="zh-CN"/>
        </w:rPr>
        <w:t>青海恒强竞磋（服务）2025-005</w:t>
      </w:r>
      <w:r>
        <w:rPr>
          <w:rFonts w:ascii="宋体" w:hAnsi="宋体" w:eastAsia="宋体" w:cs="宋体"/>
          <w:spacing w:val="-3"/>
          <w:sz w:val="24"/>
          <w:szCs w:val="24"/>
        </w:rPr>
        <w:t xml:space="preserve"> </w:t>
      </w:r>
    </w:p>
    <w:p w14:paraId="0713128C">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项目名称：</w:t>
      </w:r>
      <w:r>
        <w:rPr>
          <w:rFonts w:hint="eastAsia" w:ascii="宋体" w:hAnsi="宋体" w:eastAsia="宋体" w:cs="宋体"/>
          <w:spacing w:val="-3"/>
          <w:sz w:val="24"/>
          <w:szCs w:val="24"/>
          <w:lang w:eastAsia="zh-CN"/>
        </w:rPr>
        <w:t>环境保护质量检测项目</w:t>
      </w:r>
      <w:r>
        <w:rPr>
          <w:rFonts w:ascii="宋体" w:hAnsi="宋体" w:eastAsia="宋体" w:cs="宋体"/>
          <w:spacing w:val="-3"/>
          <w:sz w:val="24"/>
          <w:szCs w:val="24"/>
        </w:rPr>
        <w:t xml:space="preserve">  </w:t>
      </w:r>
    </w:p>
    <w:p w14:paraId="4997927A">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采购方式：竞争性磋商</w:t>
      </w:r>
    </w:p>
    <w:p w14:paraId="0C01F770">
      <w:pPr>
        <w:spacing w:before="181" w:line="219" w:lineRule="auto"/>
        <w:ind w:left="527"/>
        <w:rPr>
          <w:rFonts w:hint="eastAsia" w:ascii="宋体" w:hAnsi="宋体" w:eastAsia="宋体" w:cs="宋体"/>
          <w:spacing w:val="-3"/>
          <w:sz w:val="24"/>
          <w:szCs w:val="24"/>
          <w:lang w:eastAsia="zh-CN"/>
        </w:rPr>
      </w:pPr>
      <w:r>
        <w:rPr>
          <w:rFonts w:ascii="宋体" w:hAnsi="宋体" w:eastAsia="宋体" w:cs="宋体"/>
          <w:spacing w:val="-3"/>
          <w:sz w:val="24"/>
          <w:szCs w:val="24"/>
        </w:rPr>
        <w:t>预算金额（元）：</w:t>
      </w:r>
      <w:r>
        <w:rPr>
          <w:rFonts w:hint="eastAsia" w:ascii="宋体" w:hAnsi="宋体" w:eastAsia="宋体" w:cs="宋体"/>
          <w:spacing w:val="-3"/>
          <w:sz w:val="24"/>
          <w:szCs w:val="24"/>
          <w:lang w:eastAsia="zh-CN"/>
        </w:rPr>
        <w:t>400000.00 元</w:t>
      </w:r>
      <w:r>
        <w:rPr>
          <w:rFonts w:ascii="宋体" w:hAnsi="宋体" w:eastAsia="宋体" w:cs="宋体"/>
          <w:spacing w:val="-3"/>
          <w:sz w:val="24"/>
          <w:szCs w:val="24"/>
        </w:rPr>
        <w:t xml:space="preserve">    最高限价（元）：</w:t>
      </w:r>
      <w:r>
        <w:rPr>
          <w:rFonts w:hint="eastAsia" w:ascii="宋体" w:hAnsi="宋体" w:eastAsia="宋体" w:cs="宋体"/>
          <w:spacing w:val="-3"/>
          <w:sz w:val="24"/>
          <w:szCs w:val="24"/>
          <w:lang w:eastAsia="zh-CN"/>
        </w:rPr>
        <w:t>400000.00 元</w:t>
      </w:r>
    </w:p>
    <w:p w14:paraId="69DF9CC7">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采购需求：详见磋商文件</w:t>
      </w:r>
    </w:p>
    <w:p w14:paraId="4F003E5C">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标项名称：</w:t>
      </w:r>
      <w:r>
        <w:rPr>
          <w:rFonts w:hint="eastAsia" w:ascii="宋体" w:hAnsi="宋体" w:eastAsia="宋体" w:cs="宋体"/>
          <w:spacing w:val="-3"/>
          <w:sz w:val="24"/>
          <w:szCs w:val="24"/>
          <w:lang w:eastAsia="zh-CN"/>
        </w:rPr>
        <w:t>重点生态功能区域监(检)测</w:t>
      </w:r>
      <w:r>
        <w:rPr>
          <w:rFonts w:hint="eastAsia" w:ascii="宋体" w:hAnsi="宋体" w:eastAsia="宋体" w:cs="宋体"/>
          <w:spacing w:val="-3"/>
          <w:sz w:val="24"/>
          <w:szCs w:val="24"/>
          <w:lang w:val="en-US" w:eastAsia="zh-CN"/>
        </w:rPr>
        <w:t>目</w:t>
      </w:r>
    </w:p>
    <w:p w14:paraId="6A68570A">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预算金额（元）：</w:t>
      </w:r>
      <w:r>
        <w:rPr>
          <w:rFonts w:hint="eastAsia" w:ascii="宋体" w:hAnsi="宋体" w:eastAsia="宋体" w:cs="宋体"/>
          <w:spacing w:val="-3"/>
          <w:sz w:val="24"/>
          <w:szCs w:val="24"/>
          <w:lang w:eastAsia="zh-CN"/>
        </w:rPr>
        <w:t>400000.00</w:t>
      </w:r>
      <w:r>
        <w:rPr>
          <w:rFonts w:ascii="宋体" w:hAnsi="宋体" w:eastAsia="宋体" w:cs="宋体"/>
          <w:spacing w:val="-3"/>
          <w:sz w:val="24"/>
          <w:szCs w:val="24"/>
        </w:rPr>
        <w:t xml:space="preserve">        单位：批</w:t>
      </w:r>
    </w:p>
    <w:p w14:paraId="052A8C8F">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服务地点：达日县。</w:t>
      </w:r>
    </w:p>
    <w:p w14:paraId="40DA6C42">
      <w:pPr>
        <w:spacing w:before="181" w:line="219" w:lineRule="auto"/>
        <w:ind w:left="527"/>
        <w:rPr>
          <w:rFonts w:hint="default" w:ascii="宋体" w:hAnsi="宋体" w:eastAsia="宋体" w:cs="宋体"/>
          <w:spacing w:val="-3"/>
          <w:sz w:val="24"/>
          <w:szCs w:val="24"/>
          <w:lang w:val="en-US" w:eastAsia="zh-CN"/>
        </w:rPr>
      </w:pPr>
      <w:r>
        <w:rPr>
          <w:rFonts w:ascii="宋体" w:hAnsi="宋体" w:eastAsia="宋体" w:cs="宋体"/>
          <w:spacing w:val="-3"/>
          <w:sz w:val="24"/>
          <w:szCs w:val="24"/>
        </w:rPr>
        <w:t>服务范围：</w:t>
      </w:r>
      <w:r>
        <w:rPr>
          <w:rFonts w:hint="eastAsia" w:ascii="宋体" w:hAnsi="宋体" w:eastAsia="宋体" w:cs="宋体"/>
          <w:spacing w:val="-3"/>
          <w:sz w:val="24"/>
          <w:szCs w:val="24"/>
          <w:lang w:val="en-US" w:eastAsia="zh-CN"/>
        </w:rPr>
        <w:t>详见磋商文件第六部分</w:t>
      </w:r>
    </w:p>
    <w:p w14:paraId="0B2405DD">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合同履约期限：按合同约定执行。</w:t>
      </w:r>
    </w:p>
    <w:p w14:paraId="598883DD">
      <w:pPr>
        <w:spacing w:before="181" w:line="219" w:lineRule="auto"/>
        <w:ind w:left="527"/>
        <w:rPr>
          <w:rFonts w:ascii="宋体" w:hAnsi="宋体" w:eastAsia="宋体" w:cs="宋体"/>
          <w:spacing w:val="-3"/>
          <w:sz w:val="24"/>
          <w:szCs w:val="24"/>
        </w:rPr>
      </w:pPr>
      <w:r>
        <w:rPr>
          <w:rFonts w:ascii="宋体" w:hAnsi="宋体" w:eastAsia="宋体" w:cs="宋体"/>
          <w:spacing w:val="-3"/>
          <w:sz w:val="24"/>
          <w:szCs w:val="24"/>
        </w:rPr>
        <w:t>本项目（否）接受联合体投标。</w:t>
      </w:r>
    </w:p>
    <w:p w14:paraId="49C450B6">
      <w:pPr>
        <w:spacing w:before="182" w:line="219" w:lineRule="auto"/>
        <w:ind w:left="33"/>
        <w:rPr>
          <w:rFonts w:ascii="宋体" w:hAnsi="宋体" w:eastAsia="宋体" w:cs="宋体"/>
          <w:sz w:val="24"/>
          <w:szCs w:val="24"/>
        </w:rPr>
      </w:pPr>
      <w:r>
        <w:rPr>
          <w:rFonts w:ascii="宋体" w:hAnsi="宋体" w:eastAsia="宋体" w:cs="宋体"/>
          <w:b/>
          <w:bCs/>
          <w:spacing w:val="-3"/>
          <w:sz w:val="24"/>
          <w:szCs w:val="24"/>
        </w:rPr>
        <w:t>二、申请人的资格要求：</w:t>
      </w:r>
    </w:p>
    <w:p w14:paraId="4DDA4E0D">
      <w:pPr>
        <w:spacing w:before="182" w:line="345" w:lineRule="auto"/>
        <w:ind w:left="512" w:right="3071" w:firstLine="14"/>
        <w:rPr>
          <w:rFonts w:ascii="宋体" w:hAnsi="宋体" w:eastAsia="宋体" w:cs="宋体"/>
          <w:sz w:val="24"/>
          <w:szCs w:val="24"/>
        </w:rPr>
      </w:pPr>
      <w:r>
        <w:rPr>
          <w:rFonts w:ascii="宋体" w:hAnsi="宋体" w:eastAsia="宋体" w:cs="宋体"/>
          <w:spacing w:val="-4"/>
          <w:sz w:val="24"/>
          <w:szCs w:val="24"/>
        </w:rPr>
        <w:t>1.满足《中华人民共和国政府采购法》第二十二条规定；</w:t>
      </w:r>
      <w:r>
        <w:rPr>
          <w:rFonts w:ascii="宋体" w:hAnsi="宋体" w:eastAsia="宋体" w:cs="宋体"/>
          <w:spacing w:val="-1"/>
          <w:sz w:val="24"/>
          <w:szCs w:val="24"/>
        </w:rPr>
        <w:t>2.落实政府采购政策需满足的资格要求：</w:t>
      </w:r>
    </w:p>
    <w:p w14:paraId="4F70AB92">
      <w:pPr>
        <w:spacing w:before="37" w:line="219" w:lineRule="auto"/>
        <w:ind w:left="521"/>
        <w:rPr>
          <w:rFonts w:ascii="宋体" w:hAnsi="宋体" w:eastAsia="宋体" w:cs="宋体"/>
          <w:sz w:val="24"/>
          <w:szCs w:val="24"/>
        </w:rPr>
      </w:pPr>
      <w:r>
        <w:rPr>
          <w:rFonts w:ascii="宋体" w:hAnsi="宋体" w:eastAsia="宋体" w:cs="宋体"/>
          <w:spacing w:val="-2"/>
          <w:sz w:val="24"/>
          <w:szCs w:val="24"/>
        </w:rPr>
        <w:t>（1）符合《政府采购法》第</w:t>
      </w:r>
      <w:r>
        <w:rPr>
          <w:rFonts w:ascii="宋体" w:hAnsi="宋体" w:eastAsia="宋体" w:cs="宋体"/>
          <w:spacing w:val="-42"/>
          <w:sz w:val="24"/>
          <w:szCs w:val="24"/>
        </w:rPr>
        <w:t xml:space="preserve"> </w:t>
      </w:r>
      <w:r>
        <w:rPr>
          <w:rFonts w:ascii="宋体" w:hAnsi="宋体" w:eastAsia="宋体" w:cs="宋体"/>
          <w:spacing w:val="-2"/>
          <w:sz w:val="24"/>
          <w:szCs w:val="24"/>
        </w:rPr>
        <w:t>22</w:t>
      </w:r>
      <w:r>
        <w:rPr>
          <w:rFonts w:ascii="宋体" w:hAnsi="宋体" w:eastAsia="宋体" w:cs="宋体"/>
          <w:spacing w:val="-48"/>
          <w:sz w:val="24"/>
          <w:szCs w:val="24"/>
        </w:rPr>
        <w:t xml:space="preserve"> </w:t>
      </w:r>
      <w:r>
        <w:rPr>
          <w:rFonts w:ascii="宋体" w:hAnsi="宋体" w:eastAsia="宋体" w:cs="宋体"/>
          <w:spacing w:val="-2"/>
          <w:sz w:val="24"/>
          <w:szCs w:val="24"/>
        </w:rPr>
        <w:t>条条件并提供以下材料：</w:t>
      </w:r>
    </w:p>
    <w:p w14:paraId="6F31C99D">
      <w:pPr>
        <w:spacing w:before="181" w:line="219" w:lineRule="auto"/>
        <w:ind w:left="527"/>
        <w:rPr>
          <w:rFonts w:ascii="宋体" w:hAnsi="宋体" w:eastAsia="宋体" w:cs="宋体"/>
          <w:sz w:val="24"/>
          <w:szCs w:val="24"/>
        </w:rPr>
      </w:pPr>
      <w:r>
        <w:rPr>
          <w:rFonts w:ascii="宋体" w:hAnsi="宋体" w:eastAsia="宋体" w:cs="宋体"/>
          <w:spacing w:val="-3"/>
          <w:sz w:val="24"/>
          <w:szCs w:val="24"/>
        </w:rPr>
        <w:t>1）供应商的营业执照等证明文件，</w:t>
      </w:r>
      <w:r>
        <w:rPr>
          <w:rFonts w:ascii="宋体" w:hAnsi="宋体" w:eastAsia="宋体" w:cs="宋体"/>
          <w:spacing w:val="-72"/>
          <w:sz w:val="24"/>
          <w:szCs w:val="24"/>
        </w:rPr>
        <w:t xml:space="preserve"> </w:t>
      </w:r>
      <w:r>
        <w:rPr>
          <w:rFonts w:ascii="宋体" w:hAnsi="宋体" w:eastAsia="宋体" w:cs="宋体"/>
          <w:spacing w:val="-3"/>
          <w:sz w:val="24"/>
          <w:szCs w:val="24"/>
        </w:rPr>
        <w:t>自然人的身份证</w:t>
      </w:r>
      <w:r>
        <w:rPr>
          <w:rFonts w:ascii="宋体" w:hAnsi="宋体" w:eastAsia="宋体" w:cs="宋体"/>
          <w:spacing w:val="-4"/>
          <w:sz w:val="24"/>
          <w:szCs w:val="24"/>
        </w:rPr>
        <w:t>明。</w:t>
      </w:r>
    </w:p>
    <w:p w14:paraId="684CB818">
      <w:pPr>
        <w:spacing w:before="184" w:line="218" w:lineRule="auto"/>
        <w:ind w:left="512"/>
        <w:rPr>
          <w:rFonts w:ascii="宋体" w:hAnsi="宋体" w:eastAsia="宋体" w:cs="宋体"/>
          <w:sz w:val="24"/>
          <w:szCs w:val="24"/>
        </w:rPr>
      </w:pPr>
      <w:r>
        <w:rPr>
          <w:rFonts w:ascii="宋体" w:hAnsi="宋体" w:eastAsia="宋体" w:cs="宋体"/>
          <w:spacing w:val="-1"/>
          <w:sz w:val="24"/>
          <w:szCs w:val="24"/>
        </w:rPr>
        <w:t>2）财务状况报告，依法缴纳税收和社会保障资金的相关材料。</w:t>
      </w:r>
    </w:p>
    <w:p w14:paraId="2F943D29">
      <w:pPr>
        <w:spacing w:before="181" w:line="219" w:lineRule="auto"/>
        <w:ind w:left="514"/>
        <w:rPr>
          <w:rFonts w:ascii="宋体" w:hAnsi="宋体" w:eastAsia="宋体" w:cs="宋体"/>
          <w:sz w:val="24"/>
          <w:szCs w:val="24"/>
        </w:rPr>
      </w:pPr>
      <w:r>
        <w:rPr>
          <w:rFonts w:ascii="宋体" w:hAnsi="宋体" w:eastAsia="宋体" w:cs="宋体"/>
          <w:spacing w:val="-1"/>
          <w:sz w:val="24"/>
          <w:szCs w:val="24"/>
        </w:rPr>
        <w:t>3）具备履行合同所必需的设备和专业技术能力的证明材料。</w:t>
      </w:r>
    </w:p>
    <w:p w14:paraId="2B51AB4A">
      <w:pPr>
        <w:spacing w:before="184" w:line="219" w:lineRule="auto"/>
        <w:ind w:left="508"/>
        <w:rPr>
          <w:rFonts w:ascii="宋体" w:hAnsi="宋体" w:eastAsia="宋体" w:cs="宋体"/>
          <w:sz w:val="24"/>
          <w:szCs w:val="24"/>
        </w:rPr>
      </w:pPr>
      <w:r>
        <w:rPr>
          <w:rFonts w:ascii="宋体" w:hAnsi="宋体" w:eastAsia="宋体" w:cs="宋体"/>
          <w:sz w:val="24"/>
          <w:szCs w:val="24"/>
        </w:rPr>
        <w:t>4）参加政府采购活动前3年内在经营活动中没有重大</w:t>
      </w:r>
      <w:r>
        <w:rPr>
          <w:rFonts w:ascii="宋体" w:hAnsi="宋体" w:eastAsia="宋体" w:cs="宋体"/>
          <w:spacing w:val="-1"/>
          <w:sz w:val="24"/>
          <w:szCs w:val="24"/>
        </w:rPr>
        <w:t>违法记录的书面声明。</w:t>
      </w:r>
    </w:p>
    <w:p w14:paraId="4FD26831">
      <w:pPr>
        <w:spacing w:before="181" w:line="219" w:lineRule="auto"/>
        <w:ind w:left="514"/>
        <w:rPr>
          <w:rFonts w:ascii="宋体" w:hAnsi="宋体" w:eastAsia="宋体" w:cs="宋体"/>
          <w:sz w:val="24"/>
          <w:szCs w:val="24"/>
        </w:rPr>
      </w:pPr>
      <w:r>
        <w:rPr>
          <w:rFonts w:ascii="宋体" w:hAnsi="宋体" w:eastAsia="宋体" w:cs="宋体"/>
          <w:spacing w:val="-1"/>
          <w:sz w:val="24"/>
          <w:szCs w:val="24"/>
        </w:rPr>
        <w:t>5）具备法律、行政法规规定的其他条件的证明材料。</w:t>
      </w:r>
    </w:p>
    <w:p w14:paraId="57366E19">
      <w:pPr>
        <w:spacing w:before="184" w:line="219" w:lineRule="auto"/>
        <w:ind w:left="521"/>
        <w:rPr>
          <w:rFonts w:ascii="宋体" w:hAnsi="宋体" w:eastAsia="宋体" w:cs="宋体"/>
          <w:sz w:val="24"/>
          <w:szCs w:val="24"/>
        </w:rPr>
      </w:pPr>
      <w:r>
        <w:rPr>
          <w:rFonts w:ascii="宋体" w:hAnsi="宋体" w:eastAsia="宋体" w:cs="宋体"/>
          <w:spacing w:val="-2"/>
          <w:sz w:val="24"/>
          <w:szCs w:val="24"/>
        </w:rPr>
        <w:t>（2）单位负责人为同一人或者存在直接控股、管理关系的不同投标人，不得参</w:t>
      </w:r>
      <w:r>
        <w:rPr>
          <w:rFonts w:ascii="宋体" w:hAnsi="宋体" w:eastAsia="宋体" w:cs="宋体"/>
          <w:spacing w:val="-3"/>
          <w:sz w:val="24"/>
          <w:szCs w:val="24"/>
        </w:rPr>
        <w:t>加同一</w:t>
      </w:r>
    </w:p>
    <w:p w14:paraId="2BDD7612">
      <w:pPr>
        <w:spacing w:line="219" w:lineRule="auto"/>
        <w:rPr>
          <w:rFonts w:ascii="宋体" w:hAnsi="宋体" w:eastAsia="宋体" w:cs="宋体"/>
          <w:sz w:val="24"/>
          <w:szCs w:val="24"/>
        </w:rPr>
        <w:sectPr>
          <w:headerReference r:id="rId6" w:type="default"/>
          <w:footerReference r:id="rId7" w:type="default"/>
          <w:pgSz w:w="11906" w:h="16839"/>
          <w:pgMar w:top="400" w:right="1167" w:bottom="839" w:left="1227" w:header="0" w:footer="677" w:gutter="0"/>
          <w:cols w:space="720" w:num="1"/>
        </w:sectPr>
      </w:pPr>
    </w:p>
    <w:p w14:paraId="50F59CE0">
      <w:pPr>
        <w:spacing w:before="17" w:line="219" w:lineRule="auto"/>
        <w:ind w:left="12"/>
        <w:rPr>
          <w:rFonts w:ascii="宋体" w:hAnsi="宋体" w:eastAsia="宋体" w:cs="宋体"/>
          <w:sz w:val="24"/>
          <w:szCs w:val="24"/>
        </w:rPr>
      </w:pPr>
      <w:r>
        <w:rPr>
          <w:rFonts w:ascii="宋体" w:hAnsi="宋体" w:eastAsia="宋体" w:cs="宋体"/>
          <w:spacing w:val="-1"/>
          <w:sz w:val="24"/>
          <w:szCs w:val="24"/>
        </w:rPr>
        <w:t>合同项下的政府采购活动。否则，皆取消投标资格；</w:t>
      </w:r>
    </w:p>
    <w:p w14:paraId="3F1919D2">
      <w:pPr>
        <w:spacing w:before="184" w:line="288" w:lineRule="auto"/>
        <w:ind w:left="16" w:right="99" w:firstLine="486"/>
        <w:rPr>
          <w:rFonts w:ascii="宋体" w:hAnsi="宋体" w:eastAsia="宋体" w:cs="宋体"/>
          <w:sz w:val="24"/>
          <w:szCs w:val="24"/>
        </w:rPr>
      </w:pPr>
      <w:r>
        <w:rPr>
          <w:rFonts w:ascii="宋体" w:hAnsi="宋体" w:eastAsia="宋体" w:cs="宋体"/>
          <w:spacing w:val="-2"/>
          <w:sz w:val="24"/>
          <w:szCs w:val="24"/>
        </w:rPr>
        <w:t>（3）为本采购项目提供整体设计、规范编制或者</w:t>
      </w:r>
      <w:r>
        <w:rPr>
          <w:rFonts w:ascii="宋体" w:hAnsi="宋体" w:eastAsia="宋体" w:cs="宋体"/>
          <w:spacing w:val="-3"/>
          <w:sz w:val="24"/>
          <w:szCs w:val="24"/>
        </w:rPr>
        <w:t>项目管理、监理、检测等服务的供应</w:t>
      </w:r>
      <w:r>
        <w:rPr>
          <w:rFonts w:ascii="宋体" w:hAnsi="宋体" w:eastAsia="宋体" w:cs="宋体"/>
          <w:sz w:val="24"/>
          <w:szCs w:val="24"/>
        </w:rPr>
        <w:t xml:space="preserve"> </w:t>
      </w:r>
      <w:r>
        <w:rPr>
          <w:rFonts w:ascii="宋体" w:hAnsi="宋体" w:eastAsia="宋体" w:cs="宋体"/>
          <w:spacing w:val="-1"/>
          <w:sz w:val="24"/>
          <w:szCs w:val="24"/>
        </w:rPr>
        <w:t>商，不得再参加该采购项目的其他采购活动；</w:t>
      </w:r>
    </w:p>
    <w:p w14:paraId="2554CB46">
      <w:pPr>
        <w:spacing w:before="183" w:line="219" w:lineRule="auto"/>
        <w:ind w:left="503"/>
        <w:rPr>
          <w:rFonts w:ascii="宋体" w:hAnsi="宋体" w:eastAsia="宋体" w:cs="宋体"/>
          <w:sz w:val="24"/>
          <w:szCs w:val="24"/>
        </w:rPr>
      </w:pPr>
      <w:r>
        <w:rPr>
          <w:rFonts w:ascii="宋体" w:hAnsi="宋体" w:eastAsia="宋体" w:cs="宋体"/>
          <w:spacing w:val="-1"/>
          <w:sz w:val="24"/>
          <w:szCs w:val="24"/>
        </w:rPr>
        <w:t>（4）本项目不接受供应商以联合体方式进行磋商；</w:t>
      </w:r>
    </w:p>
    <w:p w14:paraId="50CDFA7D">
      <w:pPr>
        <w:spacing w:before="183" w:line="324" w:lineRule="auto"/>
        <w:ind w:left="11" w:firstLine="491"/>
        <w:rPr>
          <w:rFonts w:ascii="宋体" w:hAnsi="宋体" w:eastAsia="宋体" w:cs="宋体"/>
          <w:sz w:val="24"/>
          <w:szCs w:val="24"/>
        </w:rPr>
      </w:pPr>
      <w:r>
        <w:rPr>
          <w:rFonts w:ascii="宋体" w:hAnsi="宋体" w:eastAsia="宋体" w:cs="宋体"/>
          <w:spacing w:val="-2"/>
          <w:sz w:val="24"/>
          <w:szCs w:val="24"/>
        </w:rPr>
        <w:t>（5）经信用中国（www.creditchina.gov.cn）、中国政府采购网（www.ccgp.gov.cn）</w:t>
      </w:r>
      <w:r>
        <w:rPr>
          <w:rFonts w:ascii="宋体" w:hAnsi="宋体" w:eastAsia="宋体" w:cs="宋体"/>
          <w:spacing w:val="1"/>
          <w:sz w:val="24"/>
          <w:szCs w:val="24"/>
        </w:rPr>
        <w:t xml:space="preserve"> </w:t>
      </w:r>
      <w:r>
        <w:rPr>
          <w:rFonts w:ascii="宋体" w:hAnsi="宋体" w:eastAsia="宋体" w:cs="宋体"/>
          <w:sz w:val="24"/>
          <w:szCs w:val="24"/>
        </w:rPr>
        <w:t>等渠道查询后，列入失信被执行人、重大税收违法案件当事人名</w:t>
      </w:r>
      <w:r>
        <w:rPr>
          <w:rFonts w:ascii="宋体" w:hAnsi="宋体" w:eastAsia="宋体" w:cs="宋体"/>
          <w:spacing w:val="-1"/>
          <w:sz w:val="24"/>
          <w:szCs w:val="24"/>
        </w:rPr>
        <w:t>单、政府采购严重违法失</w:t>
      </w:r>
      <w:r>
        <w:rPr>
          <w:rFonts w:ascii="宋体" w:hAnsi="宋体" w:eastAsia="宋体" w:cs="宋体"/>
          <w:sz w:val="24"/>
          <w:szCs w:val="24"/>
        </w:rPr>
        <w:t xml:space="preserve">  </w:t>
      </w:r>
      <w:r>
        <w:rPr>
          <w:rFonts w:ascii="宋体" w:hAnsi="宋体" w:eastAsia="宋体" w:cs="宋体"/>
          <w:spacing w:val="-3"/>
          <w:sz w:val="24"/>
          <w:szCs w:val="24"/>
        </w:rPr>
        <w:t>信行为记录名单的，取消投标资格。（提供“信用中国</w:t>
      </w:r>
      <w:r>
        <w:rPr>
          <w:rFonts w:ascii="宋体" w:hAnsi="宋体" w:eastAsia="宋体" w:cs="宋体"/>
          <w:spacing w:val="-88"/>
          <w:sz w:val="24"/>
          <w:szCs w:val="24"/>
        </w:rPr>
        <w:t xml:space="preserve"> </w:t>
      </w:r>
      <w:r>
        <w:rPr>
          <w:rFonts w:ascii="宋体" w:hAnsi="宋体" w:eastAsia="宋体" w:cs="宋体"/>
          <w:spacing w:val="-3"/>
          <w:sz w:val="24"/>
          <w:szCs w:val="24"/>
        </w:rPr>
        <w:t>”网站</w:t>
      </w:r>
      <w:r>
        <w:rPr>
          <w:rFonts w:ascii="宋体" w:hAnsi="宋体" w:eastAsia="宋体" w:cs="宋体"/>
          <w:spacing w:val="-4"/>
          <w:sz w:val="24"/>
          <w:szCs w:val="24"/>
        </w:rPr>
        <w:t>无任何不良记录的查询截图）。</w:t>
      </w:r>
    </w:p>
    <w:p w14:paraId="2460C3B2">
      <w:pPr>
        <w:spacing w:before="183" w:line="324" w:lineRule="auto"/>
        <w:ind w:left="11" w:firstLine="491"/>
        <w:rPr>
          <w:rFonts w:hint="eastAsia" w:ascii="宋体" w:hAnsi="宋体" w:eastAsia="宋体" w:cs="宋体"/>
          <w:spacing w:val="-4"/>
          <w:sz w:val="24"/>
          <w:szCs w:val="24"/>
          <w:lang w:eastAsia="zh-CN"/>
        </w:rPr>
      </w:pPr>
      <w:r>
        <w:rPr>
          <w:rFonts w:hint="eastAsia" w:ascii="宋体" w:hAnsi="宋体" w:eastAsia="宋体" w:cs="宋体"/>
          <w:spacing w:val="-4"/>
          <w:sz w:val="24"/>
          <w:szCs w:val="24"/>
          <w:lang w:eastAsia="zh-CN"/>
        </w:rPr>
        <w:t>（</w:t>
      </w:r>
      <w:r>
        <w:rPr>
          <w:rFonts w:hint="eastAsia" w:ascii="宋体" w:hAnsi="宋体" w:eastAsia="宋体" w:cs="宋体"/>
          <w:spacing w:val="-4"/>
          <w:sz w:val="24"/>
          <w:szCs w:val="24"/>
          <w:lang w:val="en-US" w:eastAsia="zh-CN"/>
        </w:rPr>
        <w:t>6</w:t>
      </w:r>
      <w:r>
        <w:rPr>
          <w:rFonts w:hint="eastAsia" w:ascii="宋体" w:hAnsi="宋体" w:eastAsia="宋体" w:cs="宋体"/>
          <w:spacing w:val="-4"/>
          <w:sz w:val="24"/>
          <w:szCs w:val="24"/>
          <w:lang w:eastAsia="zh-CN"/>
        </w:rPr>
        <w:t>）本项目中小企业预留份额 100%，全部面向中小企业采购。</w:t>
      </w:r>
    </w:p>
    <w:p w14:paraId="2192A953">
      <w:pPr>
        <w:spacing w:before="182" w:line="219" w:lineRule="auto"/>
        <w:ind w:left="503"/>
        <w:rPr>
          <w:rFonts w:ascii="宋体" w:hAnsi="宋体" w:eastAsia="宋体" w:cs="宋体"/>
          <w:sz w:val="24"/>
          <w:szCs w:val="24"/>
        </w:rPr>
      </w:pPr>
      <w:r>
        <w:rPr>
          <w:rFonts w:ascii="宋体" w:hAnsi="宋体" w:eastAsia="宋体" w:cs="宋体"/>
          <w:spacing w:val="-1"/>
          <w:sz w:val="24"/>
          <w:szCs w:val="24"/>
        </w:rPr>
        <w:t>（</w:t>
      </w:r>
      <w:r>
        <w:rPr>
          <w:rFonts w:hint="eastAsia" w:ascii="宋体" w:hAnsi="宋体" w:eastAsia="宋体" w:cs="宋体"/>
          <w:spacing w:val="-1"/>
          <w:sz w:val="24"/>
          <w:szCs w:val="24"/>
          <w:lang w:val="en-US" w:eastAsia="zh-CN"/>
        </w:rPr>
        <w:t>7</w:t>
      </w:r>
      <w:r>
        <w:rPr>
          <w:rFonts w:ascii="宋体" w:hAnsi="宋体" w:eastAsia="宋体" w:cs="宋体"/>
          <w:spacing w:val="-1"/>
          <w:sz w:val="24"/>
          <w:szCs w:val="24"/>
        </w:rPr>
        <w:t>）其他资格要求：</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w:t>
      </w:r>
    </w:p>
    <w:p w14:paraId="31D55443">
      <w:pPr>
        <w:spacing w:before="180" w:line="219" w:lineRule="auto"/>
        <w:ind w:left="11"/>
        <w:rPr>
          <w:rFonts w:ascii="宋体" w:hAnsi="宋体" w:eastAsia="宋体" w:cs="宋体"/>
          <w:sz w:val="24"/>
          <w:szCs w:val="24"/>
        </w:rPr>
      </w:pPr>
      <w:r>
        <w:rPr>
          <w:rFonts w:ascii="宋体" w:hAnsi="宋体" w:eastAsia="宋体" w:cs="宋体"/>
          <w:b/>
          <w:bCs/>
          <w:spacing w:val="-3"/>
          <w:sz w:val="24"/>
          <w:szCs w:val="24"/>
        </w:rPr>
        <w:t>三、获取采购文件</w:t>
      </w:r>
    </w:p>
    <w:p w14:paraId="7706C6E7">
      <w:pPr>
        <w:spacing w:before="183" w:line="346" w:lineRule="auto"/>
        <w:ind w:left="13" w:right="99" w:firstLine="489"/>
        <w:rPr>
          <w:rFonts w:ascii="宋体" w:hAnsi="宋体" w:eastAsia="宋体" w:cs="宋体"/>
          <w:sz w:val="24"/>
          <w:szCs w:val="24"/>
        </w:rPr>
      </w:pPr>
      <w:r>
        <w:rPr>
          <w:rFonts w:ascii="宋体" w:hAnsi="宋体" w:eastAsia="宋体" w:cs="宋体"/>
          <w:spacing w:val="-11"/>
          <w:sz w:val="24"/>
          <w:szCs w:val="24"/>
        </w:rPr>
        <w:t>时间：</w:t>
      </w:r>
      <w:r>
        <w:rPr>
          <w:rFonts w:ascii="宋体" w:hAnsi="宋体" w:eastAsia="宋体" w:cs="宋体"/>
          <w:color w:val="auto"/>
          <w:spacing w:val="-11"/>
          <w:sz w:val="24"/>
          <w:szCs w:val="24"/>
          <w:highlight w:val="none"/>
        </w:rPr>
        <w:t>202</w:t>
      </w:r>
      <w:r>
        <w:rPr>
          <w:rFonts w:hint="eastAsia" w:ascii="宋体" w:hAnsi="宋体" w:eastAsia="宋体" w:cs="宋体"/>
          <w:color w:val="auto"/>
          <w:spacing w:val="-11"/>
          <w:sz w:val="24"/>
          <w:szCs w:val="24"/>
          <w:highlight w:val="none"/>
          <w:lang w:val="en-US" w:eastAsia="zh-CN"/>
        </w:rPr>
        <w:t>5</w:t>
      </w:r>
      <w:r>
        <w:rPr>
          <w:rFonts w:ascii="宋体" w:hAnsi="宋体" w:eastAsia="宋体" w:cs="宋体"/>
          <w:color w:val="auto"/>
          <w:spacing w:val="-49"/>
          <w:sz w:val="24"/>
          <w:szCs w:val="24"/>
          <w:highlight w:val="none"/>
        </w:rPr>
        <w:t xml:space="preserve"> </w:t>
      </w:r>
      <w:r>
        <w:rPr>
          <w:rFonts w:ascii="宋体" w:hAnsi="宋体" w:eastAsia="宋体" w:cs="宋体"/>
          <w:color w:val="auto"/>
          <w:spacing w:val="-11"/>
          <w:sz w:val="24"/>
          <w:szCs w:val="24"/>
          <w:highlight w:val="none"/>
        </w:rPr>
        <w:t>年</w:t>
      </w:r>
      <w:r>
        <w:rPr>
          <w:rFonts w:ascii="宋体" w:hAnsi="宋体" w:eastAsia="宋体" w:cs="宋体"/>
          <w:color w:val="auto"/>
          <w:spacing w:val="-49"/>
          <w:sz w:val="24"/>
          <w:szCs w:val="24"/>
          <w:highlight w:val="none"/>
        </w:rPr>
        <w:t xml:space="preserve"> </w:t>
      </w:r>
      <w:r>
        <w:rPr>
          <w:rFonts w:hint="eastAsia" w:ascii="宋体" w:hAnsi="宋体" w:eastAsia="宋体" w:cs="宋体"/>
          <w:color w:val="auto"/>
          <w:spacing w:val="-11"/>
          <w:sz w:val="24"/>
          <w:szCs w:val="24"/>
          <w:highlight w:val="none"/>
          <w:lang w:val="en-US" w:eastAsia="zh-CN"/>
        </w:rPr>
        <w:t>04</w:t>
      </w:r>
      <w:r>
        <w:rPr>
          <w:rFonts w:ascii="宋体" w:hAnsi="宋体" w:eastAsia="宋体" w:cs="宋体"/>
          <w:color w:val="auto"/>
          <w:spacing w:val="-45"/>
          <w:sz w:val="24"/>
          <w:szCs w:val="24"/>
          <w:highlight w:val="none"/>
        </w:rPr>
        <w:t xml:space="preserve"> </w:t>
      </w:r>
      <w:r>
        <w:rPr>
          <w:rFonts w:ascii="宋体" w:hAnsi="宋体" w:eastAsia="宋体" w:cs="宋体"/>
          <w:color w:val="auto"/>
          <w:spacing w:val="-11"/>
          <w:sz w:val="24"/>
          <w:szCs w:val="24"/>
          <w:highlight w:val="none"/>
        </w:rPr>
        <w:t>月</w:t>
      </w:r>
      <w:r>
        <w:rPr>
          <w:rFonts w:hint="eastAsia" w:ascii="宋体" w:hAnsi="宋体" w:eastAsia="宋体" w:cs="宋体"/>
          <w:color w:val="auto"/>
          <w:spacing w:val="-11"/>
          <w:sz w:val="24"/>
          <w:szCs w:val="24"/>
          <w:highlight w:val="none"/>
          <w:lang w:val="en-US" w:eastAsia="zh-CN"/>
        </w:rPr>
        <w:t xml:space="preserve">01 </w:t>
      </w:r>
      <w:r>
        <w:rPr>
          <w:rFonts w:ascii="宋体" w:hAnsi="宋体" w:eastAsia="宋体" w:cs="宋体"/>
          <w:color w:val="auto"/>
          <w:spacing w:val="-11"/>
          <w:sz w:val="24"/>
          <w:szCs w:val="24"/>
          <w:highlight w:val="none"/>
        </w:rPr>
        <w:t>日至</w:t>
      </w:r>
      <w:r>
        <w:rPr>
          <w:rFonts w:ascii="宋体" w:hAnsi="宋体" w:eastAsia="宋体" w:cs="宋体"/>
          <w:color w:val="auto"/>
          <w:spacing w:val="-47"/>
          <w:sz w:val="24"/>
          <w:szCs w:val="24"/>
          <w:highlight w:val="none"/>
        </w:rPr>
        <w:t xml:space="preserve"> </w:t>
      </w:r>
      <w:r>
        <w:rPr>
          <w:rFonts w:ascii="宋体" w:hAnsi="宋体" w:eastAsia="宋体" w:cs="宋体"/>
          <w:color w:val="auto"/>
          <w:spacing w:val="-11"/>
          <w:sz w:val="24"/>
          <w:szCs w:val="24"/>
          <w:highlight w:val="none"/>
        </w:rPr>
        <w:t>202</w:t>
      </w:r>
      <w:r>
        <w:rPr>
          <w:rFonts w:hint="eastAsia" w:ascii="宋体" w:hAnsi="宋体" w:eastAsia="宋体" w:cs="宋体"/>
          <w:color w:val="auto"/>
          <w:spacing w:val="-11"/>
          <w:sz w:val="24"/>
          <w:szCs w:val="24"/>
          <w:highlight w:val="none"/>
          <w:lang w:val="en-US" w:eastAsia="zh-CN"/>
        </w:rPr>
        <w:t>5</w:t>
      </w:r>
      <w:r>
        <w:rPr>
          <w:rFonts w:ascii="宋体" w:hAnsi="宋体" w:eastAsia="宋体" w:cs="宋体"/>
          <w:color w:val="auto"/>
          <w:spacing w:val="-50"/>
          <w:sz w:val="24"/>
          <w:szCs w:val="24"/>
          <w:highlight w:val="none"/>
        </w:rPr>
        <w:t xml:space="preserve"> </w:t>
      </w:r>
      <w:r>
        <w:rPr>
          <w:rFonts w:ascii="宋体" w:hAnsi="宋体" w:eastAsia="宋体" w:cs="宋体"/>
          <w:color w:val="auto"/>
          <w:spacing w:val="-11"/>
          <w:sz w:val="24"/>
          <w:szCs w:val="24"/>
          <w:highlight w:val="none"/>
        </w:rPr>
        <w:t>年</w:t>
      </w:r>
      <w:r>
        <w:rPr>
          <w:rFonts w:ascii="宋体" w:hAnsi="宋体" w:eastAsia="宋体" w:cs="宋体"/>
          <w:color w:val="auto"/>
          <w:spacing w:val="-49"/>
          <w:sz w:val="24"/>
          <w:szCs w:val="24"/>
          <w:highlight w:val="none"/>
        </w:rPr>
        <w:t xml:space="preserve"> </w:t>
      </w:r>
      <w:r>
        <w:rPr>
          <w:rFonts w:hint="eastAsia" w:ascii="宋体" w:hAnsi="宋体" w:eastAsia="宋体" w:cs="宋体"/>
          <w:color w:val="auto"/>
          <w:spacing w:val="-11"/>
          <w:sz w:val="24"/>
          <w:szCs w:val="24"/>
          <w:highlight w:val="none"/>
          <w:lang w:val="en-US" w:eastAsia="zh-CN"/>
        </w:rPr>
        <w:t>04</w:t>
      </w:r>
      <w:r>
        <w:rPr>
          <w:rFonts w:ascii="宋体" w:hAnsi="宋体" w:eastAsia="宋体" w:cs="宋体"/>
          <w:color w:val="auto"/>
          <w:spacing w:val="-11"/>
          <w:sz w:val="24"/>
          <w:szCs w:val="24"/>
          <w:highlight w:val="none"/>
        </w:rPr>
        <w:t>月</w:t>
      </w:r>
      <w:r>
        <w:rPr>
          <w:rFonts w:ascii="宋体" w:hAnsi="宋体" w:eastAsia="宋体" w:cs="宋体"/>
          <w:color w:val="auto"/>
          <w:spacing w:val="-46"/>
          <w:sz w:val="24"/>
          <w:szCs w:val="24"/>
          <w:highlight w:val="none"/>
        </w:rPr>
        <w:t xml:space="preserve"> </w:t>
      </w:r>
      <w:r>
        <w:rPr>
          <w:rFonts w:hint="eastAsia" w:ascii="宋体" w:hAnsi="宋体" w:eastAsia="宋体" w:cs="宋体"/>
          <w:color w:val="auto"/>
          <w:spacing w:val="-11"/>
          <w:sz w:val="24"/>
          <w:szCs w:val="24"/>
          <w:highlight w:val="none"/>
          <w:lang w:val="en-US" w:eastAsia="zh-CN"/>
        </w:rPr>
        <w:t>08</w:t>
      </w:r>
      <w:r>
        <w:rPr>
          <w:rFonts w:ascii="宋体" w:hAnsi="宋体" w:eastAsia="宋体" w:cs="宋体"/>
          <w:color w:val="auto"/>
          <w:spacing w:val="-11"/>
          <w:sz w:val="24"/>
          <w:szCs w:val="24"/>
          <w:highlight w:val="none"/>
        </w:rPr>
        <w:t xml:space="preserve"> 日</w:t>
      </w:r>
      <w:r>
        <w:rPr>
          <w:rFonts w:ascii="宋体" w:hAnsi="宋体" w:eastAsia="宋体" w:cs="宋体"/>
          <w:spacing w:val="-11"/>
          <w:sz w:val="24"/>
          <w:szCs w:val="24"/>
          <w:highlight w:val="none"/>
        </w:rPr>
        <w:t>，</w:t>
      </w:r>
      <w:r>
        <w:rPr>
          <w:rFonts w:ascii="宋体" w:hAnsi="宋体" w:eastAsia="宋体" w:cs="宋体"/>
          <w:spacing w:val="-11"/>
          <w:sz w:val="24"/>
          <w:szCs w:val="24"/>
        </w:rPr>
        <w:t>每天上午</w:t>
      </w:r>
      <w:r>
        <w:rPr>
          <w:rFonts w:ascii="宋体" w:hAnsi="宋体" w:eastAsia="宋体" w:cs="宋体"/>
          <w:spacing w:val="-48"/>
          <w:sz w:val="24"/>
          <w:szCs w:val="24"/>
        </w:rPr>
        <w:t xml:space="preserve"> </w:t>
      </w:r>
      <w:r>
        <w:rPr>
          <w:rFonts w:ascii="宋体" w:hAnsi="宋体" w:eastAsia="宋体" w:cs="宋体"/>
          <w:spacing w:val="-11"/>
          <w:sz w:val="24"/>
          <w:szCs w:val="24"/>
        </w:rPr>
        <w:t>00:00</w:t>
      </w:r>
      <w:r>
        <w:rPr>
          <w:rFonts w:ascii="宋体" w:hAnsi="宋体" w:eastAsia="宋体" w:cs="宋体"/>
          <w:spacing w:val="-49"/>
          <w:sz w:val="24"/>
          <w:szCs w:val="24"/>
        </w:rPr>
        <w:t xml:space="preserve"> </w:t>
      </w:r>
      <w:r>
        <w:rPr>
          <w:rFonts w:ascii="宋体" w:hAnsi="宋体" w:eastAsia="宋体" w:cs="宋体"/>
          <w:spacing w:val="-11"/>
          <w:sz w:val="24"/>
          <w:szCs w:val="24"/>
        </w:rPr>
        <w:t>至</w:t>
      </w:r>
      <w:r>
        <w:rPr>
          <w:rFonts w:ascii="宋体" w:hAnsi="宋体" w:eastAsia="宋体" w:cs="宋体"/>
          <w:spacing w:val="-33"/>
          <w:sz w:val="24"/>
          <w:szCs w:val="24"/>
        </w:rPr>
        <w:t xml:space="preserve"> </w:t>
      </w:r>
      <w:r>
        <w:rPr>
          <w:rFonts w:ascii="宋体" w:hAnsi="宋体" w:eastAsia="宋体" w:cs="宋体"/>
          <w:spacing w:val="-11"/>
          <w:sz w:val="24"/>
          <w:szCs w:val="24"/>
        </w:rPr>
        <w:t>12:0</w:t>
      </w:r>
      <w:r>
        <w:rPr>
          <w:rFonts w:ascii="宋体" w:hAnsi="宋体" w:eastAsia="宋体" w:cs="宋体"/>
          <w:spacing w:val="-12"/>
          <w:sz w:val="24"/>
          <w:szCs w:val="24"/>
        </w:rPr>
        <w:t>0，下午</w:t>
      </w:r>
      <w:r>
        <w:rPr>
          <w:rFonts w:ascii="宋体" w:hAnsi="宋体" w:eastAsia="宋体" w:cs="宋体"/>
          <w:spacing w:val="-33"/>
          <w:sz w:val="24"/>
          <w:szCs w:val="24"/>
        </w:rPr>
        <w:t xml:space="preserve"> </w:t>
      </w:r>
      <w:r>
        <w:rPr>
          <w:rFonts w:ascii="宋体" w:hAnsi="宋体" w:eastAsia="宋体" w:cs="宋体"/>
          <w:spacing w:val="-12"/>
          <w:sz w:val="24"/>
          <w:szCs w:val="24"/>
        </w:rPr>
        <w:t>12:00</w:t>
      </w:r>
      <w:r>
        <w:rPr>
          <w:rFonts w:ascii="宋体" w:hAnsi="宋体" w:eastAsia="宋体" w:cs="宋体"/>
          <w:sz w:val="24"/>
          <w:szCs w:val="24"/>
        </w:rPr>
        <w:t xml:space="preserve"> </w:t>
      </w:r>
      <w:r>
        <w:rPr>
          <w:rFonts w:ascii="宋体" w:hAnsi="宋体" w:eastAsia="宋体" w:cs="宋体"/>
          <w:spacing w:val="-2"/>
          <w:sz w:val="24"/>
          <w:szCs w:val="24"/>
        </w:rPr>
        <w:t>至</w:t>
      </w:r>
      <w:r>
        <w:rPr>
          <w:rFonts w:ascii="宋体" w:hAnsi="宋体" w:eastAsia="宋体" w:cs="宋体"/>
          <w:spacing w:val="-33"/>
          <w:sz w:val="24"/>
          <w:szCs w:val="24"/>
        </w:rPr>
        <w:t xml:space="preserve"> </w:t>
      </w:r>
      <w:r>
        <w:rPr>
          <w:rFonts w:ascii="宋体" w:hAnsi="宋体" w:eastAsia="宋体" w:cs="宋体"/>
          <w:spacing w:val="-2"/>
          <w:sz w:val="24"/>
          <w:szCs w:val="24"/>
        </w:rPr>
        <w:t>23:59（北京时间，法定节假日除外）</w:t>
      </w:r>
    </w:p>
    <w:p w14:paraId="70281D16">
      <w:pPr>
        <w:spacing w:before="35" w:line="219" w:lineRule="auto"/>
        <w:ind w:left="491"/>
        <w:rPr>
          <w:rFonts w:ascii="宋体" w:hAnsi="宋体" w:eastAsia="宋体" w:cs="宋体"/>
          <w:sz w:val="24"/>
          <w:szCs w:val="24"/>
        </w:rPr>
      </w:pPr>
      <w:r>
        <w:rPr>
          <w:rFonts w:ascii="宋体" w:hAnsi="宋体" w:eastAsia="宋体" w:cs="宋体"/>
          <w:spacing w:val="-1"/>
          <w:sz w:val="24"/>
          <w:szCs w:val="24"/>
        </w:rPr>
        <w:t>地点：政采云平台线上获取</w:t>
      </w:r>
    </w:p>
    <w:p w14:paraId="605DB83E">
      <w:pPr>
        <w:spacing w:before="182" w:line="346" w:lineRule="auto"/>
        <w:ind w:right="99" w:firstLine="492"/>
        <w:rPr>
          <w:rFonts w:ascii="宋体" w:hAnsi="宋体" w:eastAsia="宋体" w:cs="宋体"/>
          <w:sz w:val="24"/>
          <w:szCs w:val="24"/>
        </w:rPr>
      </w:pPr>
      <w:r>
        <w:rPr>
          <w:rFonts w:ascii="宋体" w:hAnsi="宋体" w:eastAsia="宋体" w:cs="宋体"/>
          <w:sz w:val="24"/>
          <w:szCs w:val="24"/>
        </w:rPr>
        <w:t>方式：供应商登录政采云平台</w:t>
      </w:r>
      <w:r>
        <w:rPr>
          <w:rFonts w:ascii="宋体" w:hAnsi="宋体" w:eastAsia="宋体" w:cs="宋体"/>
          <w:spacing w:val="-53"/>
          <w:sz w:val="24"/>
          <w:szCs w:val="24"/>
        </w:rPr>
        <w:t xml:space="preserve"> </w:t>
      </w:r>
      <w:r>
        <w:rPr>
          <w:rFonts w:ascii="宋体" w:hAnsi="宋体" w:eastAsia="宋体" w:cs="宋体"/>
          <w:sz w:val="24"/>
          <w:szCs w:val="24"/>
        </w:rPr>
        <w:t>https:/</w:t>
      </w:r>
      <w:r>
        <w:rPr>
          <w:rFonts w:ascii="宋体" w:hAnsi="宋体" w:eastAsia="宋体" w:cs="宋体"/>
          <w:spacing w:val="-1"/>
          <w:sz w:val="24"/>
          <w:szCs w:val="24"/>
        </w:rPr>
        <w:t>/www.zcygov.cn/在线申请获取采购文件（进入</w:t>
      </w:r>
      <w:r>
        <w:rPr>
          <w:rFonts w:ascii="宋体" w:hAnsi="宋体" w:eastAsia="宋体" w:cs="宋体"/>
          <w:sz w:val="24"/>
          <w:szCs w:val="24"/>
        </w:rPr>
        <w:t xml:space="preserve"> </w:t>
      </w:r>
      <w:r>
        <w:rPr>
          <w:rFonts w:ascii="宋体" w:hAnsi="宋体" w:eastAsia="宋体" w:cs="宋体"/>
          <w:spacing w:val="-1"/>
          <w:sz w:val="24"/>
          <w:szCs w:val="24"/>
        </w:rPr>
        <w:t>“项目采购</w:t>
      </w:r>
      <w:r>
        <w:rPr>
          <w:rFonts w:ascii="宋体" w:hAnsi="宋体" w:eastAsia="宋体" w:cs="宋体"/>
          <w:spacing w:val="-86"/>
          <w:sz w:val="24"/>
          <w:szCs w:val="24"/>
        </w:rPr>
        <w:t xml:space="preserve"> </w:t>
      </w:r>
      <w:r>
        <w:rPr>
          <w:rFonts w:ascii="宋体" w:hAnsi="宋体" w:eastAsia="宋体" w:cs="宋体"/>
          <w:spacing w:val="-1"/>
          <w:sz w:val="24"/>
          <w:szCs w:val="24"/>
        </w:rPr>
        <w:t>”应用，在获取采购文件菜单中选择项目，申请获取采购文件）</w:t>
      </w:r>
    </w:p>
    <w:p w14:paraId="4CDB49A0">
      <w:pPr>
        <w:spacing w:before="33" w:line="218" w:lineRule="auto"/>
        <w:ind w:left="491"/>
        <w:rPr>
          <w:rFonts w:ascii="宋体" w:hAnsi="宋体" w:eastAsia="宋体" w:cs="宋体"/>
          <w:sz w:val="24"/>
          <w:szCs w:val="24"/>
        </w:rPr>
      </w:pPr>
      <w:r>
        <w:rPr>
          <w:rFonts w:ascii="宋体" w:hAnsi="宋体" w:eastAsia="宋体" w:cs="宋体"/>
          <w:spacing w:val="-2"/>
          <w:sz w:val="24"/>
          <w:szCs w:val="24"/>
        </w:rPr>
        <w:t>售价（元</w:t>
      </w:r>
      <w:r>
        <w:rPr>
          <w:rFonts w:ascii="宋体" w:hAnsi="宋体" w:eastAsia="宋体" w:cs="宋体"/>
          <w:spacing w:val="5"/>
          <w:sz w:val="24"/>
          <w:szCs w:val="24"/>
        </w:rPr>
        <w:t>）：</w:t>
      </w:r>
      <w:r>
        <w:rPr>
          <w:rFonts w:ascii="宋体" w:hAnsi="宋体" w:eastAsia="宋体" w:cs="宋体"/>
          <w:spacing w:val="-2"/>
          <w:sz w:val="24"/>
          <w:szCs w:val="24"/>
        </w:rPr>
        <w:t>0</w:t>
      </w:r>
    </w:p>
    <w:p w14:paraId="55D4C04B">
      <w:pPr>
        <w:spacing w:before="185" w:line="219" w:lineRule="auto"/>
        <w:ind w:left="34"/>
        <w:rPr>
          <w:rFonts w:ascii="宋体" w:hAnsi="宋体" w:eastAsia="宋体" w:cs="宋体"/>
          <w:sz w:val="24"/>
          <w:szCs w:val="24"/>
        </w:rPr>
      </w:pPr>
      <w:r>
        <w:rPr>
          <w:rFonts w:ascii="宋体" w:hAnsi="宋体" w:eastAsia="宋体" w:cs="宋体"/>
          <w:b/>
          <w:bCs/>
          <w:spacing w:val="-6"/>
          <w:sz w:val="24"/>
          <w:szCs w:val="24"/>
        </w:rPr>
        <w:t>四、响应文件提交</w:t>
      </w:r>
    </w:p>
    <w:p w14:paraId="3B413900">
      <w:pPr>
        <w:spacing w:before="181" w:line="219" w:lineRule="auto"/>
        <w:ind w:left="490"/>
        <w:rPr>
          <w:rFonts w:hint="eastAsia" w:ascii="宋体" w:hAnsi="宋体" w:eastAsia="宋体" w:cs="宋体"/>
          <w:sz w:val="24"/>
          <w:szCs w:val="24"/>
          <w:highlight w:val="none"/>
          <w:lang w:eastAsia="zh-CN"/>
        </w:rPr>
      </w:pPr>
      <w:r>
        <w:rPr>
          <w:rFonts w:ascii="宋体" w:hAnsi="宋体" w:eastAsia="宋体" w:cs="宋体"/>
          <w:spacing w:val="-4"/>
          <w:sz w:val="24"/>
          <w:szCs w:val="24"/>
        </w:rPr>
        <w:t>截止时间</w:t>
      </w:r>
      <w:r>
        <w:rPr>
          <w:rFonts w:ascii="宋体" w:hAnsi="宋体" w:eastAsia="宋体" w:cs="宋体"/>
          <w:spacing w:val="-4"/>
          <w:sz w:val="24"/>
          <w:szCs w:val="24"/>
          <w:highlight w:val="none"/>
        </w:rPr>
        <w:t>：</w:t>
      </w:r>
      <w:r>
        <w:rPr>
          <w:rFonts w:hint="eastAsia" w:ascii="宋体" w:hAnsi="宋体" w:eastAsia="宋体" w:cs="宋体"/>
          <w:spacing w:val="-4"/>
          <w:sz w:val="24"/>
          <w:szCs w:val="24"/>
          <w:highlight w:val="none"/>
          <w:lang w:eastAsia="zh-CN"/>
        </w:rPr>
        <w:t>2025 年 04月 11日下午 14:30（北京时间）</w:t>
      </w:r>
    </w:p>
    <w:p w14:paraId="22439745">
      <w:pPr>
        <w:spacing w:before="182" w:line="219" w:lineRule="auto"/>
        <w:ind w:left="491"/>
        <w:rPr>
          <w:rFonts w:ascii="宋体" w:hAnsi="宋体" w:eastAsia="宋体" w:cs="宋体"/>
          <w:sz w:val="24"/>
          <w:szCs w:val="24"/>
          <w:highlight w:val="none"/>
        </w:rPr>
      </w:pPr>
      <w:r>
        <w:rPr>
          <w:rFonts w:ascii="宋体" w:hAnsi="宋体" w:eastAsia="宋体" w:cs="宋体"/>
          <w:spacing w:val="-1"/>
          <w:sz w:val="24"/>
          <w:szCs w:val="24"/>
          <w:highlight w:val="none"/>
        </w:rPr>
        <w:t>地点：请登录政采云投标客户端投标</w:t>
      </w:r>
    </w:p>
    <w:p w14:paraId="379CE965">
      <w:pPr>
        <w:spacing w:before="182" w:line="219" w:lineRule="auto"/>
        <w:ind w:left="15"/>
        <w:rPr>
          <w:rFonts w:ascii="宋体" w:hAnsi="宋体" w:eastAsia="宋体" w:cs="宋体"/>
          <w:sz w:val="24"/>
          <w:szCs w:val="24"/>
          <w:highlight w:val="none"/>
        </w:rPr>
      </w:pPr>
      <w:r>
        <w:rPr>
          <w:rFonts w:ascii="宋体" w:hAnsi="宋体" w:eastAsia="宋体" w:cs="宋体"/>
          <w:b/>
          <w:bCs/>
          <w:spacing w:val="-4"/>
          <w:sz w:val="24"/>
          <w:szCs w:val="24"/>
          <w:highlight w:val="none"/>
        </w:rPr>
        <w:t>五、响应文件开启</w:t>
      </w:r>
    </w:p>
    <w:p w14:paraId="3DD5920B">
      <w:pPr>
        <w:spacing w:before="181" w:line="219" w:lineRule="auto"/>
        <w:ind w:left="490"/>
        <w:rPr>
          <w:rFonts w:ascii="宋体" w:hAnsi="宋体" w:eastAsia="宋体" w:cs="宋体"/>
          <w:sz w:val="24"/>
          <w:szCs w:val="24"/>
          <w:highlight w:val="none"/>
        </w:rPr>
      </w:pPr>
      <w:r>
        <w:rPr>
          <w:rFonts w:ascii="宋体" w:hAnsi="宋体" w:eastAsia="宋体" w:cs="宋体"/>
          <w:spacing w:val="-4"/>
          <w:sz w:val="24"/>
          <w:szCs w:val="24"/>
          <w:highlight w:val="none"/>
        </w:rPr>
        <w:t>开启时间：</w:t>
      </w:r>
      <w:r>
        <w:rPr>
          <w:rFonts w:hint="eastAsia" w:ascii="宋体" w:hAnsi="宋体" w:eastAsia="宋体" w:cs="宋体"/>
          <w:spacing w:val="-4"/>
          <w:sz w:val="24"/>
          <w:szCs w:val="24"/>
          <w:highlight w:val="none"/>
          <w:lang w:eastAsia="zh-CN"/>
        </w:rPr>
        <w:t>2025 年 04月 11日下午 14:30（北京时间）</w:t>
      </w:r>
    </w:p>
    <w:p w14:paraId="2DF4C603">
      <w:pPr>
        <w:spacing w:before="181" w:line="219" w:lineRule="auto"/>
        <w:ind w:left="491"/>
        <w:rPr>
          <w:rFonts w:hint="eastAsia" w:ascii="宋体" w:hAnsi="宋体" w:eastAsia="宋体" w:cs="宋体"/>
          <w:sz w:val="24"/>
          <w:szCs w:val="24"/>
          <w:lang w:eastAsia="zh-CN"/>
        </w:rPr>
      </w:pPr>
      <w:r>
        <w:rPr>
          <w:rFonts w:ascii="宋体" w:hAnsi="宋体" w:eastAsia="宋体" w:cs="宋体"/>
          <w:spacing w:val="-4"/>
          <w:sz w:val="24"/>
          <w:szCs w:val="24"/>
        </w:rPr>
        <w:t>地点：</w:t>
      </w:r>
      <w:r>
        <w:rPr>
          <w:rFonts w:hint="eastAsia" w:ascii="宋体" w:hAnsi="宋体" w:eastAsia="宋体" w:cs="宋体"/>
          <w:spacing w:val="-4"/>
          <w:sz w:val="24"/>
          <w:szCs w:val="24"/>
          <w:lang w:eastAsia="zh-CN"/>
        </w:rPr>
        <w:t>青海省西宁市城西区五四西路64号红星美凯龙世博家居广场六楼 F8036</w:t>
      </w:r>
    </w:p>
    <w:p w14:paraId="0D4BFDA7">
      <w:pPr>
        <w:spacing w:before="183" w:line="218" w:lineRule="auto"/>
        <w:ind w:left="13"/>
        <w:rPr>
          <w:rFonts w:ascii="宋体" w:hAnsi="宋体" w:eastAsia="宋体" w:cs="宋体"/>
          <w:sz w:val="24"/>
          <w:szCs w:val="24"/>
        </w:rPr>
      </w:pPr>
      <w:r>
        <w:rPr>
          <w:rFonts w:ascii="宋体" w:hAnsi="宋体" w:eastAsia="宋体" w:cs="宋体"/>
          <w:b/>
          <w:bCs/>
          <w:spacing w:val="-4"/>
          <w:sz w:val="24"/>
          <w:szCs w:val="24"/>
        </w:rPr>
        <w:t>六、公告期限</w:t>
      </w:r>
    </w:p>
    <w:p w14:paraId="6817BAEB">
      <w:pPr>
        <w:spacing w:before="185" w:line="218" w:lineRule="auto"/>
        <w:ind w:left="531"/>
        <w:rPr>
          <w:rFonts w:ascii="宋体" w:hAnsi="宋体" w:eastAsia="宋体" w:cs="宋体"/>
          <w:sz w:val="24"/>
          <w:szCs w:val="24"/>
        </w:rPr>
      </w:pPr>
      <w:r>
        <w:rPr>
          <w:rFonts w:ascii="宋体" w:hAnsi="宋体" w:eastAsia="宋体" w:cs="宋体"/>
          <w:spacing w:val="-5"/>
          <w:sz w:val="24"/>
          <w:szCs w:val="24"/>
        </w:rPr>
        <w:t>自本公告发布之日起</w:t>
      </w:r>
      <w:r>
        <w:rPr>
          <w:rFonts w:ascii="宋体" w:hAnsi="宋体" w:eastAsia="宋体" w:cs="宋体"/>
          <w:spacing w:val="-45"/>
          <w:sz w:val="24"/>
          <w:szCs w:val="24"/>
        </w:rPr>
        <w:t xml:space="preserve"> </w:t>
      </w:r>
      <w:r>
        <w:rPr>
          <w:rFonts w:ascii="宋体" w:hAnsi="宋体" w:eastAsia="宋体" w:cs="宋体"/>
          <w:spacing w:val="-5"/>
          <w:sz w:val="24"/>
          <w:szCs w:val="24"/>
        </w:rPr>
        <w:t>5</w:t>
      </w:r>
      <w:r>
        <w:rPr>
          <w:rFonts w:ascii="宋体" w:hAnsi="宋体" w:eastAsia="宋体" w:cs="宋体"/>
          <w:spacing w:val="-50"/>
          <w:sz w:val="24"/>
          <w:szCs w:val="24"/>
        </w:rPr>
        <w:t xml:space="preserve"> </w:t>
      </w:r>
      <w:r>
        <w:rPr>
          <w:rFonts w:ascii="宋体" w:hAnsi="宋体" w:eastAsia="宋体" w:cs="宋体"/>
          <w:spacing w:val="-5"/>
          <w:sz w:val="24"/>
          <w:szCs w:val="24"/>
        </w:rPr>
        <w:t>个工作日。</w:t>
      </w:r>
    </w:p>
    <w:p w14:paraId="2DA9E4B2">
      <w:pPr>
        <w:spacing w:before="182" w:line="220" w:lineRule="auto"/>
        <w:ind w:left="10"/>
        <w:rPr>
          <w:rFonts w:ascii="宋体" w:hAnsi="宋体" w:eastAsia="宋体" w:cs="宋体"/>
          <w:sz w:val="24"/>
          <w:szCs w:val="24"/>
        </w:rPr>
      </w:pPr>
      <w:r>
        <w:rPr>
          <w:rFonts w:ascii="宋体" w:hAnsi="宋体" w:eastAsia="宋体" w:cs="宋体"/>
          <w:b/>
          <w:bCs/>
          <w:spacing w:val="-3"/>
          <w:sz w:val="24"/>
          <w:szCs w:val="24"/>
        </w:rPr>
        <w:t>七、其他补充事宜</w:t>
      </w:r>
    </w:p>
    <w:p w14:paraId="59D3BD1B">
      <w:pPr>
        <w:spacing w:before="180" w:line="289" w:lineRule="auto"/>
        <w:ind w:left="40" w:right="99" w:firstLine="468"/>
        <w:rPr>
          <w:rFonts w:ascii="宋体" w:hAnsi="宋体" w:eastAsia="宋体" w:cs="宋体"/>
          <w:sz w:val="24"/>
          <w:szCs w:val="24"/>
        </w:rPr>
      </w:pPr>
      <w:r>
        <w:rPr>
          <w:rFonts w:ascii="宋体" w:hAnsi="宋体" w:eastAsia="宋体" w:cs="宋体"/>
          <w:spacing w:val="-3"/>
          <w:sz w:val="24"/>
          <w:szCs w:val="24"/>
        </w:rPr>
        <w:t>1、公告发布媒体：《青海政府采购网》、《青海省电子招投标公共服务平台》，公告</w:t>
      </w:r>
      <w:r>
        <w:rPr>
          <w:rFonts w:ascii="宋体" w:hAnsi="宋体" w:eastAsia="宋体" w:cs="宋体"/>
          <w:spacing w:val="16"/>
          <w:sz w:val="24"/>
          <w:szCs w:val="24"/>
        </w:rPr>
        <w:t xml:space="preserve"> </w:t>
      </w:r>
      <w:r>
        <w:rPr>
          <w:rFonts w:ascii="宋体" w:hAnsi="宋体" w:eastAsia="宋体" w:cs="宋体"/>
          <w:spacing w:val="-3"/>
          <w:sz w:val="24"/>
          <w:szCs w:val="24"/>
        </w:rPr>
        <w:t>内容以《青海政府采购网》发布的为准。</w:t>
      </w:r>
    </w:p>
    <w:p w14:paraId="30F5C7E2">
      <w:pPr>
        <w:spacing w:before="181" w:line="291" w:lineRule="auto"/>
        <w:ind w:left="10" w:right="99" w:firstLine="483"/>
        <w:rPr>
          <w:rFonts w:ascii="宋体" w:hAnsi="宋体" w:eastAsia="宋体" w:cs="宋体"/>
          <w:sz w:val="24"/>
          <w:szCs w:val="24"/>
        </w:rPr>
      </w:pPr>
      <w:r>
        <w:rPr>
          <w:rFonts w:ascii="宋体" w:hAnsi="宋体" w:eastAsia="宋体" w:cs="宋体"/>
          <w:spacing w:val="-2"/>
          <w:sz w:val="24"/>
          <w:szCs w:val="24"/>
        </w:rPr>
        <w:t>2、本次磋商采用线上提交响应文件的方式进行采购，线上响应文件在</w:t>
      </w:r>
      <w:r>
        <w:rPr>
          <w:rFonts w:ascii="宋体" w:hAnsi="宋体" w:eastAsia="宋体" w:cs="宋体"/>
          <w:spacing w:val="-3"/>
          <w:sz w:val="24"/>
          <w:szCs w:val="24"/>
        </w:rPr>
        <w:t>截止时间前上传</w:t>
      </w:r>
      <w:r>
        <w:rPr>
          <w:rFonts w:ascii="宋体" w:hAnsi="宋体" w:eastAsia="宋体" w:cs="宋体"/>
          <w:sz w:val="24"/>
          <w:szCs w:val="24"/>
        </w:rPr>
        <w:t xml:space="preserve"> </w:t>
      </w:r>
      <w:r>
        <w:rPr>
          <w:rFonts w:ascii="宋体" w:hAnsi="宋体" w:eastAsia="宋体" w:cs="宋体"/>
          <w:spacing w:val="-3"/>
          <w:sz w:val="24"/>
          <w:szCs w:val="24"/>
        </w:rPr>
        <w:t>平台。</w:t>
      </w:r>
    </w:p>
    <w:p w14:paraId="25605BA2">
      <w:pPr>
        <w:spacing w:line="291" w:lineRule="auto"/>
        <w:rPr>
          <w:rFonts w:ascii="宋体" w:hAnsi="宋体" w:eastAsia="宋体" w:cs="宋体"/>
          <w:sz w:val="24"/>
          <w:szCs w:val="24"/>
        </w:rPr>
        <w:sectPr>
          <w:headerReference r:id="rId8" w:type="default"/>
          <w:footerReference r:id="rId9" w:type="default"/>
          <w:pgSz w:w="11906" w:h="16839"/>
          <w:pgMar w:top="1277" w:right="1148" w:bottom="839" w:left="1245" w:header="692" w:footer="677" w:gutter="0"/>
          <w:cols w:space="720" w:num="1"/>
        </w:sectPr>
      </w:pPr>
    </w:p>
    <w:p w14:paraId="4EBEBAD9">
      <w:pPr>
        <w:spacing w:before="19" w:line="312" w:lineRule="auto"/>
        <w:ind w:left="13" w:firstLine="481"/>
        <w:rPr>
          <w:rFonts w:ascii="宋体" w:hAnsi="宋体" w:eastAsia="宋体" w:cs="宋体"/>
          <w:sz w:val="24"/>
          <w:szCs w:val="24"/>
        </w:rPr>
      </w:pPr>
      <w:r>
        <w:rPr>
          <w:rFonts w:ascii="宋体" w:hAnsi="宋体" w:eastAsia="宋体" w:cs="宋体"/>
          <w:spacing w:val="-7"/>
          <w:sz w:val="24"/>
          <w:szCs w:val="24"/>
        </w:rPr>
        <w:t>3、若对项目采购电子交易系统操作有疑问，可登录政采云（</w:t>
      </w:r>
      <w:r>
        <w:fldChar w:fldCharType="begin"/>
      </w:r>
      <w:r>
        <w:instrText xml:space="preserve"> HYPERLINK "https://www.zcygov.cn/" </w:instrText>
      </w:r>
      <w:r>
        <w:fldChar w:fldCharType="separate"/>
      </w:r>
      <w:r>
        <w:rPr>
          <w:rFonts w:ascii="宋体" w:hAnsi="宋体" w:eastAsia="宋体" w:cs="宋体"/>
          <w:spacing w:val="-7"/>
          <w:sz w:val="24"/>
          <w:szCs w:val="24"/>
        </w:rPr>
        <w:t>https://www.zcygov.cn/</w:t>
      </w:r>
      <w:r>
        <w:rPr>
          <w:rFonts w:ascii="宋体" w:hAnsi="宋体" w:eastAsia="宋体" w:cs="宋体"/>
          <w:spacing w:val="-7"/>
          <w:sz w:val="24"/>
          <w:szCs w:val="24"/>
        </w:rPr>
        <w:fldChar w:fldCharType="end"/>
      </w:r>
      <w:r>
        <w:rPr>
          <w:rFonts w:ascii="宋体" w:hAnsi="宋体" w:eastAsia="宋体" w:cs="宋体"/>
          <w:spacing w:val="-56"/>
          <w:w w:val="89"/>
          <w:sz w:val="24"/>
          <w:szCs w:val="24"/>
        </w:rPr>
        <w:t>），</w:t>
      </w:r>
      <w:r>
        <w:rPr>
          <w:rFonts w:ascii="宋体" w:hAnsi="宋体" w:eastAsia="宋体" w:cs="宋体"/>
          <w:spacing w:val="4"/>
          <w:sz w:val="24"/>
          <w:szCs w:val="24"/>
        </w:rPr>
        <w:t xml:space="preserve"> </w:t>
      </w:r>
      <w:r>
        <w:rPr>
          <w:rFonts w:ascii="宋体" w:hAnsi="宋体" w:eastAsia="宋体" w:cs="宋体"/>
          <w:sz w:val="24"/>
          <w:szCs w:val="24"/>
        </w:rPr>
        <w:t>点击右侧咨询小采，获取采小蜜智能服务管家帮助，或拨打政采云服务热线</w:t>
      </w:r>
      <w:r>
        <w:rPr>
          <w:rFonts w:ascii="宋体" w:hAnsi="宋体" w:eastAsia="宋体" w:cs="宋体"/>
          <w:spacing w:val="-39"/>
          <w:sz w:val="24"/>
          <w:szCs w:val="24"/>
        </w:rPr>
        <w:t xml:space="preserve"> </w:t>
      </w:r>
      <w:r>
        <w:rPr>
          <w:rFonts w:ascii="宋体" w:hAnsi="宋体" w:eastAsia="宋体" w:cs="宋体"/>
          <w:sz w:val="24"/>
          <w:szCs w:val="24"/>
        </w:rPr>
        <w:t>95763</w:t>
      </w:r>
      <w:r>
        <w:rPr>
          <w:rFonts w:ascii="宋体" w:hAnsi="宋体" w:eastAsia="宋体" w:cs="宋体"/>
          <w:spacing w:val="-44"/>
          <w:sz w:val="24"/>
          <w:szCs w:val="24"/>
        </w:rPr>
        <w:t xml:space="preserve"> </w:t>
      </w:r>
      <w:r>
        <w:rPr>
          <w:rFonts w:ascii="宋体" w:hAnsi="宋体" w:eastAsia="宋体" w:cs="宋体"/>
          <w:sz w:val="24"/>
          <w:szCs w:val="24"/>
        </w:rPr>
        <w:t xml:space="preserve">获取热 </w:t>
      </w:r>
      <w:r>
        <w:rPr>
          <w:rFonts w:ascii="宋体" w:hAnsi="宋体" w:eastAsia="宋体" w:cs="宋体"/>
          <w:spacing w:val="-3"/>
          <w:sz w:val="24"/>
          <w:szCs w:val="24"/>
        </w:rPr>
        <w:t>线服务帮助。</w:t>
      </w:r>
    </w:p>
    <w:p w14:paraId="600CEACB">
      <w:pPr>
        <w:spacing w:before="183" w:line="286" w:lineRule="auto"/>
        <w:ind w:left="7" w:right="121" w:firstLine="481"/>
        <w:rPr>
          <w:rFonts w:ascii="宋体" w:hAnsi="宋体" w:eastAsia="宋体" w:cs="宋体"/>
          <w:sz w:val="24"/>
          <w:szCs w:val="24"/>
        </w:rPr>
      </w:pPr>
      <w:r>
        <w:rPr>
          <w:rFonts w:ascii="宋体" w:hAnsi="宋体" w:eastAsia="宋体" w:cs="宋体"/>
          <w:spacing w:val="12"/>
          <w:sz w:val="24"/>
          <w:szCs w:val="24"/>
        </w:rPr>
        <w:t>4、</w:t>
      </w:r>
      <w:r>
        <w:rPr>
          <w:rFonts w:ascii="宋体" w:hAnsi="宋体" w:eastAsia="宋体" w:cs="宋体"/>
          <w:sz w:val="24"/>
          <w:szCs w:val="24"/>
        </w:rPr>
        <w:t>CA</w:t>
      </w:r>
      <w:r>
        <w:rPr>
          <w:rFonts w:ascii="宋体" w:hAnsi="宋体" w:eastAsia="宋体" w:cs="宋体"/>
          <w:spacing w:val="12"/>
          <w:sz w:val="24"/>
          <w:szCs w:val="24"/>
        </w:rPr>
        <w:t xml:space="preserve"> 咨询电话：</w:t>
      </w:r>
      <w:r>
        <w:rPr>
          <w:rFonts w:ascii="宋体" w:hAnsi="宋体" w:eastAsia="宋体" w:cs="宋体"/>
          <w:sz w:val="24"/>
          <w:szCs w:val="24"/>
        </w:rPr>
        <w:t>PC</w:t>
      </w:r>
      <w:r>
        <w:rPr>
          <w:rFonts w:ascii="宋体" w:hAnsi="宋体" w:eastAsia="宋体" w:cs="宋体"/>
          <w:spacing w:val="-28"/>
          <w:sz w:val="24"/>
          <w:szCs w:val="24"/>
        </w:rPr>
        <w:t xml:space="preserve"> </w:t>
      </w:r>
      <w:r>
        <w:rPr>
          <w:rFonts w:ascii="宋体" w:hAnsi="宋体" w:eastAsia="宋体" w:cs="宋体"/>
          <w:spacing w:val="12"/>
          <w:sz w:val="24"/>
          <w:szCs w:val="24"/>
        </w:rPr>
        <w:t>咨询网址（可及时反馈问题截图，让客服快速定位问题</w:t>
      </w:r>
      <w:r>
        <w:rPr>
          <w:rFonts w:ascii="宋体" w:hAnsi="宋体" w:eastAsia="宋体" w:cs="宋体"/>
          <w:spacing w:val="-8"/>
          <w:sz w:val="24"/>
          <w:szCs w:val="24"/>
        </w:rPr>
        <w:t>）：</w:t>
      </w:r>
      <w:r>
        <w:rPr>
          <w:rFonts w:ascii="宋体" w:hAnsi="宋体" w:eastAsia="宋体" w:cs="宋体"/>
          <w:sz w:val="24"/>
          <w:szCs w:val="24"/>
        </w:rPr>
        <w:t xml:space="preserve"> </w:t>
      </w:r>
      <w:r>
        <w:fldChar w:fldCharType="begin"/>
      </w:r>
      <w:r>
        <w:instrText xml:space="preserve"> HYPERLINK "http://tseal.cn/k.html" </w:instrText>
      </w:r>
      <w:r>
        <w:fldChar w:fldCharType="separate"/>
      </w:r>
      <w:r>
        <w:rPr>
          <w:rFonts w:ascii="宋体" w:hAnsi="宋体" w:eastAsia="宋体" w:cs="宋体"/>
          <w:sz w:val="24"/>
          <w:szCs w:val="24"/>
        </w:rPr>
        <w:t>http://tseal.cn/k.html</w:t>
      </w:r>
      <w:r>
        <w:rPr>
          <w:rFonts w:ascii="宋体" w:hAnsi="宋体" w:eastAsia="宋体" w:cs="宋体"/>
          <w:sz w:val="24"/>
          <w:szCs w:val="24"/>
        </w:rPr>
        <w:fldChar w:fldCharType="end"/>
      </w:r>
      <w:r>
        <w:rPr>
          <w:rFonts w:ascii="宋体" w:hAnsi="宋体" w:eastAsia="宋体" w:cs="宋体"/>
          <w:sz w:val="24"/>
          <w:szCs w:val="24"/>
        </w:rPr>
        <w:t>，咨询电话：400-0</w:t>
      </w:r>
      <w:r>
        <w:rPr>
          <w:rFonts w:ascii="宋体" w:hAnsi="宋体" w:eastAsia="宋体" w:cs="宋体"/>
          <w:spacing w:val="-1"/>
          <w:sz w:val="24"/>
          <w:szCs w:val="24"/>
        </w:rPr>
        <w:t>878-198。</w:t>
      </w:r>
    </w:p>
    <w:p w14:paraId="51ADF032">
      <w:pPr>
        <w:spacing w:before="188" w:line="219" w:lineRule="auto"/>
        <w:ind w:left="14"/>
        <w:rPr>
          <w:rFonts w:ascii="宋体" w:hAnsi="宋体" w:eastAsia="宋体" w:cs="宋体"/>
          <w:sz w:val="24"/>
          <w:szCs w:val="24"/>
        </w:rPr>
      </w:pPr>
      <w:r>
        <w:rPr>
          <w:rFonts w:ascii="宋体" w:hAnsi="宋体" w:eastAsia="宋体" w:cs="宋体"/>
          <w:b/>
          <w:bCs/>
          <w:spacing w:val="-3"/>
          <w:sz w:val="24"/>
          <w:szCs w:val="24"/>
        </w:rPr>
        <w:t>八、凡对本次招标提出询问，请按以下方式联系</w:t>
      </w:r>
    </w:p>
    <w:p w14:paraId="59467775">
      <w:pPr>
        <w:spacing w:before="180" w:line="219" w:lineRule="auto"/>
        <w:ind w:left="508"/>
        <w:rPr>
          <w:rFonts w:ascii="宋体" w:hAnsi="宋体" w:eastAsia="宋体" w:cs="宋体"/>
          <w:sz w:val="24"/>
          <w:szCs w:val="24"/>
        </w:rPr>
      </w:pPr>
      <w:r>
        <w:rPr>
          <w:rFonts w:ascii="宋体" w:hAnsi="宋体" w:eastAsia="宋体" w:cs="宋体"/>
          <w:spacing w:val="-4"/>
          <w:sz w:val="24"/>
          <w:szCs w:val="24"/>
        </w:rPr>
        <w:t>1.采购人信息</w:t>
      </w:r>
    </w:p>
    <w:p w14:paraId="0CCB3D82">
      <w:pPr>
        <w:spacing w:before="184" w:line="220" w:lineRule="auto"/>
        <w:ind w:left="493"/>
        <w:rPr>
          <w:rFonts w:ascii="宋体" w:hAnsi="宋体" w:eastAsia="宋体" w:cs="宋体"/>
          <w:sz w:val="24"/>
          <w:szCs w:val="24"/>
        </w:rPr>
      </w:pPr>
      <w:r>
        <w:rPr>
          <w:rFonts w:ascii="宋体" w:hAnsi="宋体" w:eastAsia="宋体" w:cs="宋体"/>
          <w:spacing w:val="-2"/>
          <w:sz w:val="24"/>
          <w:szCs w:val="24"/>
        </w:rPr>
        <w:t>名 称：达日县生态环境局</w:t>
      </w:r>
    </w:p>
    <w:p w14:paraId="367EDB38">
      <w:pPr>
        <w:spacing w:before="182" w:line="219" w:lineRule="auto"/>
        <w:ind w:left="490"/>
        <w:rPr>
          <w:rFonts w:ascii="宋体" w:hAnsi="宋体" w:eastAsia="宋体" w:cs="宋体"/>
          <w:sz w:val="24"/>
          <w:szCs w:val="24"/>
        </w:rPr>
      </w:pPr>
      <w:r>
        <w:rPr>
          <w:rFonts w:ascii="宋体" w:hAnsi="宋体" w:eastAsia="宋体" w:cs="宋体"/>
          <w:spacing w:val="-1"/>
          <w:sz w:val="24"/>
          <w:szCs w:val="24"/>
        </w:rPr>
        <w:t>地 址：达日县吉迈镇建设路</w:t>
      </w:r>
    </w:p>
    <w:p w14:paraId="5EAA6746">
      <w:pPr>
        <w:spacing w:before="180" w:line="219" w:lineRule="auto"/>
        <w:ind w:left="489"/>
        <w:rPr>
          <w:rFonts w:ascii="宋体" w:hAnsi="宋体" w:eastAsia="宋体" w:cs="宋体"/>
          <w:sz w:val="24"/>
          <w:szCs w:val="24"/>
          <w:highlight w:val="none"/>
        </w:rPr>
      </w:pPr>
      <w:r>
        <w:rPr>
          <w:rFonts w:ascii="宋体" w:hAnsi="宋体" w:eastAsia="宋体" w:cs="宋体"/>
          <w:spacing w:val="-1"/>
          <w:sz w:val="24"/>
          <w:szCs w:val="24"/>
          <w:highlight w:val="none"/>
        </w:rPr>
        <w:t>采购联系人：</w:t>
      </w:r>
      <w:r>
        <w:rPr>
          <w:rFonts w:hint="eastAsia" w:ascii="宋体" w:hAnsi="宋体" w:eastAsia="宋体" w:cs="宋体"/>
          <w:spacing w:val="-1"/>
          <w:sz w:val="24"/>
          <w:szCs w:val="24"/>
          <w:highlight w:val="none"/>
          <w:lang w:val="en-US" w:eastAsia="zh-CN"/>
        </w:rPr>
        <w:t>石</w:t>
      </w:r>
      <w:r>
        <w:rPr>
          <w:rFonts w:ascii="宋体" w:hAnsi="宋体" w:eastAsia="宋体" w:cs="宋体"/>
          <w:spacing w:val="-1"/>
          <w:sz w:val="24"/>
          <w:szCs w:val="24"/>
          <w:highlight w:val="none"/>
        </w:rPr>
        <w:t>先生</w:t>
      </w:r>
    </w:p>
    <w:p w14:paraId="2EDB1723">
      <w:pPr>
        <w:spacing w:before="183" w:line="346" w:lineRule="auto"/>
        <w:ind w:left="492" w:right="6471" w:hanging="1"/>
        <w:rPr>
          <w:rFonts w:ascii="宋体" w:hAnsi="宋体" w:eastAsia="宋体" w:cs="宋体"/>
          <w:sz w:val="24"/>
          <w:szCs w:val="24"/>
        </w:rPr>
      </w:pPr>
      <w:r>
        <w:rPr>
          <w:rFonts w:ascii="宋体" w:hAnsi="宋体" w:eastAsia="宋体" w:cs="宋体"/>
          <w:spacing w:val="-1"/>
          <w:sz w:val="24"/>
          <w:szCs w:val="24"/>
          <w:highlight w:val="none"/>
        </w:rPr>
        <w:t>联系方式：</w:t>
      </w:r>
      <w:r>
        <w:rPr>
          <w:rFonts w:hint="eastAsia" w:ascii="宋体" w:hAnsi="宋体" w:eastAsia="宋体" w:cs="宋体"/>
          <w:spacing w:val="-1"/>
          <w:sz w:val="24"/>
          <w:szCs w:val="24"/>
          <w:highlight w:val="none"/>
          <w:lang w:val="en-US" w:eastAsia="zh-CN"/>
        </w:rPr>
        <w:t>17797216001</w:t>
      </w:r>
      <w:r>
        <w:rPr>
          <w:rFonts w:ascii="宋体" w:hAnsi="宋体" w:eastAsia="宋体" w:cs="宋体"/>
          <w:spacing w:val="4"/>
          <w:sz w:val="24"/>
          <w:szCs w:val="24"/>
          <w:highlight w:val="none"/>
        </w:rPr>
        <w:t xml:space="preserve"> </w:t>
      </w:r>
      <w:r>
        <w:rPr>
          <w:rFonts w:ascii="宋体" w:hAnsi="宋体" w:eastAsia="宋体" w:cs="宋体"/>
          <w:spacing w:val="-2"/>
          <w:sz w:val="24"/>
          <w:szCs w:val="24"/>
        </w:rPr>
        <w:t>2.采购代理机构信息</w:t>
      </w:r>
    </w:p>
    <w:p w14:paraId="4F6E6E55">
      <w:pPr>
        <w:keepNext w:val="0"/>
        <w:keepLines w:val="0"/>
        <w:pageBreakBefore w:val="0"/>
        <w:widowControl/>
        <w:kinsoku w:val="0"/>
        <w:wordWrap/>
        <w:overflowPunct/>
        <w:topLinePunct w:val="0"/>
        <w:autoSpaceDE w:val="0"/>
        <w:autoSpaceDN w:val="0"/>
        <w:bidi w:val="0"/>
        <w:adjustRightInd w:val="0"/>
        <w:snapToGrid w:val="0"/>
        <w:spacing w:before="35" w:line="360" w:lineRule="auto"/>
        <w:ind w:left="493"/>
        <w:textAlignment w:val="baseline"/>
        <w:rPr>
          <w:rFonts w:hint="eastAsia" w:ascii="宋体" w:hAnsi="宋体" w:eastAsia="宋体" w:cs="宋体"/>
          <w:sz w:val="24"/>
          <w:szCs w:val="24"/>
          <w:lang w:eastAsia="zh-CN"/>
        </w:rPr>
      </w:pPr>
      <w:r>
        <w:rPr>
          <w:rFonts w:ascii="宋体" w:hAnsi="宋体" w:eastAsia="宋体" w:cs="宋体"/>
          <w:spacing w:val="-1"/>
          <w:sz w:val="24"/>
          <w:szCs w:val="24"/>
        </w:rPr>
        <w:t>名 称：</w:t>
      </w:r>
      <w:r>
        <w:rPr>
          <w:rFonts w:hint="eastAsia" w:ascii="宋体" w:hAnsi="宋体" w:eastAsia="宋体" w:cs="宋体"/>
          <w:spacing w:val="-1"/>
          <w:sz w:val="24"/>
          <w:szCs w:val="24"/>
          <w:lang w:eastAsia="zh-CN"/>
        </w:rPr>
        <w:t>青海恒强项目咨询管理有限公司</w:t>
      </w:r>
    </w:p>
    <w:p w14:paraId="538AF16F">
      <w:pPr>
        <w:keepNext w:val="0"/>
        <w:keepLines w:val="0"/>
        <w:pageBreakBefore w:val="0"/>
        <w:widowControl/>
        <w:kinsoku w:val="0"/>
        <w:wordWrap/>
        <w:overflowPunct/>
        <w:topLinePunct w:val="0"/>
        <w:autoSpaceDE w:val="0"/>
        <w:autoSpaceDN w:val="0"/>
        <w:bidi w:val="0"/>
        <w:adjustRightInd w:val="0"/>
        <w:snapToGrid w:val="0"/>
        <w:spacing w:before="35" w:line="360" w:lineRule="auto"/>
        <w:ind w:left="493"/>
        <w:textAlignment w:val="baseline"/>
        <w:rPr>
          <w:rFonts w:ascii="宋体" w:hAnsi="宋体" w:eastAsia="宋体" w:cs="宋体"/>
          <w:spacing w:val="-1"/>
          <w:sz w:val="24"/>
          <w:szCs w:val="24"/>
        </w:rPr>
      </w:pPr>
      <w:r>
        <w:rPr>
          <w:rFonts w:ascii="宋体" w:hAnsi="宋体" w:eastAsia="宋体" w:cs="宋体"/>
          <w:spacing w:val="-1"/>
          <w:sz w:val="24"/>
          <w:szCs w:val="24"/>
        </w:rPr>
        <w:t>地 址：</w:t>
      </w:r>
      <w:r>
        <w:rPr>
          <w:rFonts w:hint="eastAsia" w:ascii="宋体" w:hAnsi="宋体" w:eastAsia="宋体" w:cs="宋体"/>
          <w:spacing w:val="-1"/>
          <w:sz w:val="24"/>
          <w:szCs w:val="24"/>
          <w:lang w:eastAsia="zh-CN"/>
        </w:rPr>
        <w:t>青海省西宁市城西区五四西路64号红星美凯龙世博家居广场六楼 F8036</w:t>
      </w:r>
    </w:p>
    <w:p w14:paraId="19D10DA0">
      <w:pPr>
        <w:keepNext w:val="0"/>
        <w:keepLines w:val="0"/>
        <w:pageBreakBefore w:val="0"/>
        <w:widowControl/>
        <w:kinsoku w:val="0"/>
        <w:wordWrap/>
        <w:overflowPunct/>
        <w:topLinePunct w:val="0"/>
        <w:autoSpaceDE w:val="0"/>
        <w:autoSpaceDN w:val="0"/>
        <w:bidi w:val="0"/>
        <w:adjustRightInd w:val="0"/>
        <w:snapToGrid w:val="0"/>
        <w:spacing w:before="35" w:line="360" w:lineRule="auto"/>
        <w:ind w:left="493"/>
        <w:textAlignment w:val="baseline"/>
        <w:rPr>
          <w:rFonts w:hint="eastAsia" w:ascii="宋体" w:hAnsi="宋体" w:eastAsia="宋体" w:cs="宋体"/>
          <w:spacing w:val="-1"/>
          <w:sz w:val="24"/>
          <w:szCs w:val="24"/>
          <w:lang w:eastAsia="zh-CN"/>
        </w:rPr>
      </w:pPr>
      <w:r>
        <w:rPr>
          <w:rFonts w:ascii="宋体" w:hAnsi="宋体" w:eastAsia="宋体" w:cs="宋体"/>
          <w:spacing w:val="-1"/>
          <w:sz w:val="24"/>
          <w:szCs w:val="24"/>
        </w:rPr>
        <w:t>项目联系人：</w:t>
      </w:r>
      <w:r>
        <w:rPr>
          <w:rFonts w:hint="eastAsia" w:ascii="宋体" w:hAnsi="宋体" w:eastAsia="宋体" w:cs="宋体"/>
          <w:spacing w:val="-1"/>
          <w:sz w:val="24"/>
          <w:szCs w:val="24"/>
          <w:lang w:eastAsia="zh-CN"/>
        </w:rPr>
        <w:t>李女士</w:t>
      </w:r>
    </w:p>
    <w:p w14:paraId="41BB9B8D">
      <w:pPr>
        <w:keepNext w:val="0"/>
        <w:keepLines w:val="0"/>
        <w:pageBreakBefore w:val="0"/>
        <w:widowControl/>
        <w:kinsoku w:val="0"/>
        <w:wordWrap/>
        <w:overflowPunct/>
        <w:topLinePunct w:val="0"/>
        <w:autoSpaceDE w:val="0"/>
        <w:autoSpaceDN w:val="0"/>
        <w:bidi w:val="0"/>
        <w:adjustRightInd w:val="0"/>
        <w:snapToGrid w:val="0"/>
        <w:spacing w:before="35" w:line="360" w:lineRule="auto"/>
        <w:ind w:left="493"/>
        <w:textAlignment w:val="baseline"/>
        <w:rPr>
          <w:rFonts w:ascii="宋体" w:hAnsi="宋体" w:eastAsia="宋体" w:cs="宋体"/>
          <w:spacing w:val="-1"/>
          <w:sz w:val="24"/>
          <w:szCs w:val="24"/>
        </w:rPr>
        <w:sectPr>
          <w:headerReference r:id="rId10" w:type="default"/>
          <w:footerReference r:id="rId11" w:type="default"/>
          <w:pgSz w:w="11906" w:h="16839"/>
          <w:pgMar w:top="1277" w:right="1186" w:bottom="839" w:left="1246" w:header="692" w:footer="677" w:gutter="0"/>
          <w:cols w:space="720" w:num="1"/>
        </w:sectPr>
      </w:pPr>
      <w:r>
        <w:rPr>
          <w:rFonts w:ascii="宋体" w:hAnsi="宋体" w:eastAsia="宋体" w:cs="宋体"/>
          <w:spacing w:val="-1"/>
          <w:sz w:val="24"/>
          <w:szCs w:val="24"/>
        </w:rPr>
        <w:t>联系方式：</w:t>
      </w:r>
      <w:bookmarkStart w:id="180" w:name="_GoBack"/>
      <w:bookmarkEnd w:id="180"/>
      <w:r>
        <w:rPr>
          <w:rFonts w:hint="eastAsia" w:ascii="宋体" w:hAnsi="宋体" w:eastAsia="宋体" w:cs="宋体"/>
          <w:spacing w:val="-1"/>
          <w:sz w:val="24"/>
          <w:szCs w:val="24"/>
          <w:lang w:eastAsia="zh-CN"/>
        </w:rPr>
        <w:t>15809719425</w:t>
      </w:r>
    </w:p>
    <w:p w14:paraId="53DF9663">
      <w:pPr>
        <w:pStyle w:val="3"/>
        <w:spacing w:line="280" w:lineRule="auto"/>
      </w:pPr>
    </w:p>
    <w:p w14:paraId="5F6CDDE1">
      <w:pPr>
        <w:spacing w:before="113" w:line="224" w:lineRule="auto"/>
        <w:ind w:left="2482"/>
        <w:outlineLvl w:val="0"/>
        <w:rPr>
          <w:rFonts w:ascii="宋体" w:hAnsi="宋体" w:eastAsia="宋体" w:cs="宋体"/>
          <w:sz w:val="35"/>
          <w:szCs w:val="35"/>
        </w:rPr>
      </w:pPr>
      <w:bookmarkStart w:id="62" w:name="bookmark4"/>
      <w:bookmarkEnd w:id="62"/>
      <w:bookmarkStart w:id="63" w:name="bookmark3"/>
      <w:bookmarkEnd w:id="63"/>
      <w:r>
        <w:rPr>
          <w:rFonts w:ascii="宋体" w:hAnsi="宋体" w:eastAsia="宋体" w:cs="宋体"/>
          <w:b/>
          <w:bCs/>
          <w:spacing w:val="6"/>
          <w:sz w:val="35"/>
          <w:szCs w:val="35"/>
        </w:rPr>
        <w:t>第二部分</w:t>
      </w:r>
      <w:r>
        <w:rPr>
          <w:rFonts w:ascii="宋体" w:hAnsi="宋体" w:eastAsia="宋体" w:cs="宋体"/>
          <w:spacing w:val="6"/>
          <w:sz w:val="35"/>
          <w:szCs w:val="35"/>
        </w:rPr>
        <w:t xml:space="preserve"> </w:t>
      </w:r>
      <w:r>
        <w:rPr>
          <w:rFonts w:ascii="宋体" w:hAnsi="宋体" w:eastAsia="宋体" w:cs="宋体"/>
          <w:b/>
          <w:bCs/>
          <w:spacing w:val="6"/>
          <w:sz w:val="35"/>
          <w:szCs w:val="35"/>
        </w:rPr>
        <w:t>供应商须知前附表</w:t>
      </w:r>
    </w:p>
    <w:p w14:paraId="26DE4785">
      <w:pPr>
        <w:spacing w:line="224" w:lineRule="exact"/>
      </w:pPr>
    </w:p>
    <w:tbl>
      <w:tblPr>
        <w:tblStyle w:val="9"/>
        <w:tblW w:w="94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1915"/>
        <w:gridCol w:w="6732"/>
      </w:tblGrid>
      <w:tr w14:paraId="52694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798" w:type="dxa"/>
            <w:vAlign w:val="top"/>
          </w:tcPr>
          <w:p w14:paraId="510EE852">
            <w:pPr>
              <w:pStyle w:val="10"/>
              <w:spacing w:before="41" w:line="221" w:lineRule="auto"/>
              <w:ind w:left="160"/>
            </w:pPr>
            <w:r>
              <w:rPr>
                <w:spacing w:val="-5"/>
              </w:rPr>
              <w:t>序号</w:t>
            </w:r>
          </w:p>
        </w:tc>
        <w:tc>
          <w:tcPr>
            <w:tcW w:w="8647" w:type="dxa"/>
            <w:gridSpan w:val="2"/>
            <w:vAlign w:val="top"/>
          </w:tcPr>
          <w:p w14:paraId="3C8D5CB6">
            <w:pPr>
              <w:pStyle w:val="10"/>
              <w:spacing w:before="42" w:line="219" w:lineRule="auto"/>
              <w:ind w:left="4113"/>
            </w:pPr>
            <w:r>
              <w:rPr>
                <w:spacing w:val="-20"/>
              </w:rPr>
              <w:t>内容</w:t>
            </w:r>
          </w:p>
        </w:tc>
      </w:tr>
      <w:tr w14:paraId="1070B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5CC6C75B">
            <w:pPr>
              <w:spacing w:before="72" w:line="197" w:lineRule="auto"/>
              <w:ind w:left="351"/>
              <w:rPr>
                <w:rFonts w:ascii="Arial" w:hAnsi="Arial" w:eastAsia="Arial" w:cs="Arial"/>
                <w:sz w:val="24"/>
                <w:szCs w:val="24"/>
              </w:rPr>
            </w:pPr>
            <w:r>
              <w:rPr>
                <w:rFonts w:ascii="Arial" w:hAnsi="Arial" w:eastAsia="Arial" w:cs="Arial"/>
                <w:sz w:val="24"/>
                <w:szCs w:val="24"/>
              </w:rPr>
              <w:t>1</w:t>
            </w:r>
          </w:p>
        </w:tc>
        <w:tc>
          <w:tcPr>
            <w:tcW w:w="1915" w:type="dxa"/>
            <w:vAlign w:val="top"/>
          </w:tcPr>
          <w:p w14:paraId="57A717D6">
            <w:pPr>
              <w:pStyle w:val="10"/>
              <w:spacing w:before="32" w:line="219" w:lineRule="auto"/>
              <w:ind w:left="236"/>
            </w:pPr>
            <w:r>
              <w:rPr>
                <w:spacing w:val="-2"/>
              </w:rPr>
              <w:t>采购项目名称</w:t>
            </w:r>
          </w:p>
        </w:tc>
        <w:tc>
          <w:tcPr>
            <w:tcW w:w="6732" w:type="dxa"/>
            <w:vAlign w:val="top"/>
          </w:tcPr>
          <w:p w14:paraId="234F8B77">
            <w:pPr>
              <w:pStyle w:val="10"/>
              <w:spacing w:before="33" w:line="219" w:lineRule="auto"/>
              <w:ind w:left="107"/>
              <w:rPr>
                <w:rFonts w:hint="eastAsia" w:eastAsia="宋体"/>
                <w:lang w:eastAsia="zh-CN"/>
              </w:rPr>
            </w:pPr>
            <w:r>
              <w:rPr>
                <w:rFonts w:hint="eastAsia" w:ascii="Arial" w:hAnsi="Arial" w:cs="Arial"/>
                <w:spacing w:val="-1"/>
                <w:lang w:eastAsia="zh-CN"/>
              </w:rPr>
              <w:t>环境保护质量检测项目</w:t>
            </w:r>
          </w:p>
        </w:tc>
      </w:tr>
      <w:tr w14:paraId="401966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4C303F37">
            <w:pPr>
              <w:spacing w:before="74" w:line="197" w:lineRule="auto"/>
              <w:ind w:left="332"/>
              <w:rPr>
                <w:rFonts w:ascii="Arial" w:hAnsi="Arial" w:eastAsia="Arial" w:cs="Arial"/>
                <w:sz w:val="24"/>
                <w:szCs w:val="24"/>
              </w:rPr>
            </w:pPr>
            <w:r>
              <w:rPr>
                <w:rFonts w:ascii="Arial" w:hAnsi="Arial" w:eastAsia="Arial" w:cs="Arial"/>
                <w:sz w:val="24"/>
                <w:szCs w:val="24"/>
              </w:rPr>
              <w:t>2</w:t>
            </w:r>
          </w:p>
        </w:tc>
        <w:tc>
          <w:tcPr>
            <w:tcW w:w="1915" w:type="dxa"/>
            <w:vAlign w:val="top"/>
          </w:tcPr>
          <w:p w14:paraId="674D50FB">
            <w:pPr>
              <w:pStyle w:val="10"/>
              <w:spacing w:before="33" w:line="219" w:lineRule="auto"/>
              <w:ind w:left="236"/>
            </w:pPr>
            <w:r>
              <w:rPr>
                <w:spacing w:val="-2"/>
              </w:rPr>
              <w:t>采购项目编号</w:t>
            </w:r>
          </w:p>
        </w:tc>
        <w:tc>
          <w:tcPr>
            <w:tcW w:w="6732" w:type="dxa"/>
            <w:vAlign w:val="top"/>
          </w:tcPr>
          <w:p w14:paraId="7DAA6C8A">
            <w:pPr>
              <w:pStyle w:val="10"/>
              <w:spacing w:before="33" w:line="219" w:lineRule="auto"/>
              <w:ind w:left="110"/>
              <w:rPr>
                <w:rFonts w:hint="eastAsia" w:ascii="Arial" w:hAnsi="Arial" w:eastAsia="宋体" w:cs="Arial"/>
                <w:lang w:eastAsia="zh-CN"/>
              </w:rPr>
            </w:pPr>
            <w:r>
              <w:rPr>
                <w:rFonts w:hint="eastAsia"/>
                <w:spacing w:val="-1"/>
                <w:lang w:eastAsia="zh-CN"/>
              </w:rPr>
              <w:t>青海恒强竞磋（服务）2025-005</w:t>
            </w:r>
          </w:p>
        </w:tc>
      </w:tr>
      <w:tr w14:paraId="20A13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3F3ED355">
            <w:pPr>
              <w:spacing w:before="74" w:line="196" w:lineRule="auto"/>
              <w:ind w:left="335"/>
              <w:rPr>
                <w:rFonts w:ascii="Arial" w:hAnsi="Arial" w:eastAsia="Arial" w:cs="Arial"/>
                <w:sz w:val="24"/>
                <w:szCs w:val="24"/>
              </w:rPr>
            </w:pPr>
            <w:r>
              <w:rPr>
                <w:rFonts w:ascii="Arial" w:hAnsi="Arial" w:eastAsia="Arial" w:cs="Arial"/>
                <w:sz w:val="24"/>
                <w:szCs w:val="24"/>
              </w:rPr>
              <w:t>3</w:t>
            </w:r>
          </w:p>
        </w:tc>
        <w:tc>
          <w:tcPr>
            <w:tcW w:w="1915" w:type="dxa"/>
            <w:vAlign w:val="top"/>
          </w:tcPr>
          <w:p w14:paraId="4B347463">
            <w:pPr>
              <w:pStyle w:val="10"/>
              <w:spacing w:before="34" w:line="219" w:lineRule="auto"/>
              <w:ind w:left="596"/>
            </w:pPr>
            <w:r>
              <w:rPr>
                <w:spacing w:val="-3"/>
              </w:rPr>
              <w:t>采购人</w:t>
            </w:r>
          </w:p>
        </w:tc>
        <w:tc>
          <w:tcPr>
            <w:tcW w:w="6732" w:type="dxa"/>
            <w:vAlign w:val="top"/>
          </w:tcPr>
          <w:p w14:paraId="257FAA5C">
            <w:pPr>
              <w:pStyle w:val="10"/>
              <w:spacing w:before="35" w:line="220" w:lineRule="auto"/>
              <w:ind w:left="109"/>
            </w:pPr>
            <w:r>
              <w:rPr>
                <w:spacing w:val="-2"/>
              </w:rPr>
              <w:t>达日县生态环境局</w:t>
            </w:r>
          </w:p>
        </w:tc>
      </w:tr>
      <w:tr w14:paraId="6087F6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3A94F7A6">
            <w:pPr>
              <w:spacing w:before="75" w:line="196" w:lineRule="auto"/>
              <w:ind w:left="328"/>
              <w:rPr>
                <w:rFonts w:ascii="Arial" w:hAnsi="Arial" w:eastAsia="Arial" w:cs="Arial"/>
                <w:sz w:val="24"/>
                <w:szCs w:val="24"/>
              </w:rPr>
            </w:pPr>
            <w:r>
              <w:rPr>
                <w:rFonts w:ascii="Arial" w:hAnsi="Arial" w:eastAsia="Arial" w:cs="Arial"/>
                <w:sz w:val="24"/>
                <w:szCs w:val="24"/>
              </w:rPr>
              <w:t>4</w:t>
            </w:r>
          </w:p>
        </w:tc>
        <w:tc>
          <w:tcPr>
            <w:tcW w:w="1915" w:type="dxa"/>
            <w:vAlign w:val="top"/>
          </w:tcPr>
          <w:p w14:paraId="2AF1DF03">
            <w:pPr>
              <w:pStyle w:val="10"/>
              <w:spacing w:before="36" w:line="219" w:lineRule="auto"/>
              <w:ind w:left="236"/>
            </w:pPr>
            <w:r>
              <w:rPr>
                <w:spacing w:val="-2"/>
              </w:rPr>
              <w:t>采购代理机构</w:t>
            </w:r>
          </w:p>
        </w:tc>
        <w:tc>
          <w:tcPr>
            <w:tcW w:w="6732" w:type="dxa"/>
            <w:vAlign w:val="top"/>
          </w:tcPr>
          <w:p w14:paraId="26C3F4FD">
            <w:pPr>
              <w:pStyle w:val="10"/>
              <w:spacing w:before="36" w:line="219" w:lineRule="auto"/>
              <w:ind w:left="110"/>
              <w:rPr>
                <w:rFonts w:hint="eastAsia" w:eastAsia="宋体"/>
                <w:lang w:eastAsia="zh-CN"/>
              </w:rPr>
            </w:pPr>
            <w:r>
              <w:rPr>
                <w:rFonts w:hint="eastAsia"/>
                <w:spacing w:val="-1"/>
                <w:lang w:eastAsia="zh-CN"/>
              </w:rPr>
              <w:t>青海恒强项目咨询管理有限公司</w:t>
            </w:r>
          </w:p>
        </w:tc>
      </w:tr>
      <w:tr w14:paraId="2995F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560E4993">
            <w:pPr>
              <w:spacing w:before="78" w:line="194" w:lineRule="auto"/>
              <w:ind w:left="335"/>
              <w:rPr>
                <w:rFonts w:ascii="Arial" w:hAnsi="Arial" w:eastAsia="Arial" w:cs="Arial"/>
                <w:sz w:val="24"/>
                <w:szCs w:val="24"/>
              </w:rPr>
            </w:pPr>
            <w:r>
              <w:rPr>
                <w:rFonts w:ascii="Arial" w:hAnsi="Arial" w:eastAsia="Arial" w:cs="Arial"/>
                <w:sz w:val="24"/>
                <w:szCs w:val="24"/>
              </w:rPr>
              <w:t>5</w:t>
            </w:r>
          </w:p>
        </w:tc>
        <w:tc>
          <w:tcPr>
            <w:tcW w:w="1915" w:type="dxa"/>
            <w:vAlign w:val="top"/>
          </w:tcPr>
          <w:p w14:paraId="38C90EC7">
            <w:pPr>
              <w:pStyle w:val="10"/>
              <w:spacing w:before="34" w:line="219" w:lineRule="auto"/>
              <w:ind w:left="476"/>
            </w:pPr>
            <w:r>
              <w:rPr>
                <w:spacing w:val="-3"/>
              </w:rPr>
              <w:t>采购方式</w:t>
            </w:r>
          </w:p>
        </w:tc>
        <w:tc>
          <w:tcPr>
            <w:tcW w:w="6732" w:type="dxa"/>
            <w:vAlign w:val="top"/>
          </w:tcPr>
          <w:p w14:paraId="19B19224">
            <w:pPr>
              <w:pStyle w:val="10"/>
              <w:spacing w:before="35" w:line="219" w:lineRule="auto"/>
              <w:ind w:left="113"/>
            </w:pPr>
            <w:r>
              <w:rPr>
                <w:spacing w:val="-3"/>
              </w:rPr>
              <w:t>竞争性磋商</w:t>
            </w:r>
          </w:p>
        </w:tc>
      </w:tr>
      <w:tr w14:paraId="475CD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39F6520C">
            <w:pPr>
              <w:spacing w:before="76" w:line="196" w:lineRule="auto"/>
              <w:ind w:left="334"/>
              <w:rPr>
                <w:rFonts w:ascii="Arial" w:hAnsi="Arial" w:eastAsia="Arial" w:cs="Arial"/>
                <w:sz w:val="24"/>
                <w:szCs w:val="24"/>
              </w:rPr>
            </w:pPr>
            <w:r>
              <w:rPr>
                <w:rFonts w:ascii="Arial" w:hAnsi="Arial" w:eastAsia="Arial" w:cs="Arial"/>
                <w:sz w:val="24"/>
                <w:szCs w:val="24"/>
              </w:rPr>
              <w:t>6</w:t>
            </w:r>
          </w:p>
        </w:tc>
        <w:tc>
          <w:tcPr>
            <w:tcW w:w="1915" w:type="dxa"/>
            <w:vAlign w:val="top"/>
          </w:tcPr>
          <w:p w14:paraId="0CDAF11D">
            <w:pPr>
              <w:pStyle w:val="10"/>
              <w:spacing w:before="35" w:line="219" w:lineRule="auto"/>
              <w:ind w:left="476"/>
            </w:pPr>
            <w:r>
              <w:rPr>
                <w:spacing w:val="-3"/>
              </w:rPr>
              <w:t>评分办法</w:t>
            </w:r>
          </w:p>
        </w:tc>
        <w:tc>
          <w:tcPr>
            <w:tcW w:w="6732" w:type="dxa"/>
            <w:vAlign w:val="top"/>
          </w:tcPr>
          <w:p w14:paraId="60789081">
            <w:pPr>
              <w:pStyle w:val="10"/>
              <w:spacing w:before="35" w:line="220" w:lineRule="auto"/>
              <w:ind w:left="113"/>
            </w:pPr>
            <w:r>
              <w:rPr>
                <w:spacing w:val="-3"/>
              </w:rPr>
              <w:t>综合评分法</w:t>
            </w:r>
          </w:p>
        </w:tc>
      </w:tr>
      <w:tr w14:paraId="446D1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5C91DB89">
            <w:pPr>
              <w:spacing w:before="80" w:line="194" w:lineRule="auto"/>
              <w:ind w:left="336"/>
              <w:rPr>
                <w:rFonts w:ascii="Arial" w:hAnsi="Arial" w:eastAsia="Arial" w:cs="Arial"/>
                <w:sz w:val="24"/>
                <w:szCs w:val="24"/>
              </w:rPr>
            </w:pPr>
            <w:r>
              <w:rPr>
                <w:rFonts w:ascii="Arial" w:hAnsi="Arial" w:eastAsia="Arial" w:cs="Arial"/>
                <w:sz w:val="24"/>
                <w:szCs w:val="24"/>
              </w:rPr>
              <w:t>7</w:t>
            </w:r>
          </w:p>
        </w:tc>
        <w:tc>
          <w:tcPr>
            <w:tcW w:w="1915" w:type="dxa"/>
            <w:vAlign w:val="top"/>
          </w:tcPr>
          <w:p w14:paraId="4230E172">
            <w:pPr>
              <w:pStyle w:val="10"/>
              <w:spacing w:before="36" w:line="219" w:lineRule="auto"/>
              <w:ind w:left="476"/>
            </w:pPr>
            <w:r>
              <w:rPr>
                <w:spacing w:val="-3"/>
              </w:rPr>
              <w:t>采购额度</w:t>
            </w:r>
          </w:p>
        </w:tc>
        <w:tc>
          <w:tcPr>
            <w:tcW w:w="6732" w:type="dxa"/>
            <w:vAlign w:val="top"/>
          </w:tcPr>
          <w:p w14:paraId="3A99001B">
            <w:pPr>
              <w:pStyle w:val="10"/>
              <w:spacing w:before="36" w:line="220" w:lineRule="auto"/>
              <w:ind w:left="104"/>
              <w:rPr>
                <w:rFonts w:hint="eastAsia" w:eastAsia="宋体"/>
                <w:lang w:eastAsia="zh-CN"/>
              </w:rPr>
            </w:pPr>
            <w:r>
              <w:rPr>
                <w:rFonts w:hint="eastAsia" w:ascii="Arial" w:hAnsi="Arial" w:cs="Arial"/>
                <w:lang w:eastAsia="zh-CN"/>
              </w:rPr>
              <w:t>400000.00 元</w:t>
            </w:r>
          </w:p>
        </w:tc>
      </w:tr>
      <w:tr w14:paraId="24BA4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1E3D1635">
            <w:pPr>
              <w:spacing w:before="78" w:line="196" w:lineRule="auto"/>
              <w:ind w:left="335"/>
              <w:rPr>
                <w:rFonts w:ascii="Arial" w:hAnsi="Arial" w:eastAsia="Arial" w:cs="Arial"/>
                <w:sz w:val="24"/>
                <w:szCs w:val="24"/>
              </w:rPr>
            </w:pPr>
            <w:r>
              <w:rPr>
                <w:rFonts w:ascii="Arial" w:hAnsi="Arial" w:eastAsia="Arial" w:cs="Arial"/>
                <w:sz w:val="24"/>
                <w:szCs w:val="24"/>
              </w:rPr>
              <w:t>8</w:t>
            </w:r>
          </w:p>
        </w:tc>
        <w:tc>
          <w:tcPr>
            <w:tcW w:w="1915" w:type="dxa"/>
            <w:vAlign w:val="top"/>
          </w:tcPr>
          <w:p w14:paraId="56B34755">
            <w:pPr>
              <w:pStyle w:val="10"/>
              <w:spacing w:before="38" w:line="219" w:lineRule="auto"/>
              <w:ind w:left="241"/>
            </w:pPr>
            <w:r>
              <w:rPr>
                <w:spacing w:val="-3"/>
              </w:rPr>
              <w:t>项目分包个数</w:t>
            </w:r>
          </w:p>
        </w:tc>
        <w:tc>
          <w:tcPr>
            <w:tcW w:w="6732" w:type="dxa"/>
            <w:vAlign w:val="top"/>
          </w:tcPr>
          <w:p w14:paraId="15A15739">
            <w:pPr>
              <w:pStyle w:val="10"/>
              <w:spacing w:before="38" w:line="220" w:lineRule="auto"/>
              <w:ind w:left="112"/>
            </w:pPr>
            <w:r>
              <w:t>无</w:t>
            </w:r>
          </w:p>
        </w:tc>
      </w:tr>
      <w:tr w14:paraId="2509C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798" w:type="dxa"/>
            <w:vAlign w:val="top"/>
          </w:tcPr>
          <w:p w14:paraId="211BA6A1">
            <w:pPr>
              <w:spacing w:before="76" w:line="196" w:lineRule="auto"/>
              <w:ind w:left="335"/>
              <w:rPr>
                <w:rFonts w:ascii="Arial" w:hAnsi="Arial" w:eastAsia="Arial" w:cs="Arial"/>
                <w:sz w:val="24"/>
                <w:szCs w:val="24"/>
              </w:rPr>
            </w:pPr>
            <w:r>
              <w:rPr>
                <w:rFonts w:ascii="Arial" w:hAnsi="Arial" w:eastAsia="Arial" w:cs="Arial"/>
                <w:sz w:val="24"/>
                <w:szCs w:val="24"/>
              </w:rPr>
              <w:t>9</w:t>
            </w:r>
          </w:p>
        </w:tc>
        <w:tc>
          <w:tcPr>
            <w:tcW w:w="1915" w:type="dxa"/>
            <w:vAlign w:val="top"/>
          </w:tcPr>
          <w:p w14:paraId="5C0E2669">
            <w:pPr>
              <w:pStyle w:val="10"/>
              <w:spacing w:before="37" w:line="219" w:lineRule="auto"/>
              <w:ind w:left="476"/>
            </w:pPr>
            <w:r>
              <w:rPr>
                <w:spacing w:val="-3"/>
              </w:rPr>
              <w:t>采购要求</w:t>
            </w:r>
          </w:p>
        </w:tc>
        <w:tc>
          <w:tcPr>
            <w:tcW w:w="6732" w:type="dxa"/>
            <w:vAlign w:val="top"/>
          </w:tcPr>
          <w:p w14:paraId="0555CABE">
            <w:pPr>
              <w:pStyle w:val="10"/>
              <w:spacing w:before="38" w:line="219" w:lineRule="auto"/>
              <w:ind w:left="113"/>
              <w:rPr>
                <w:rFonts w:ascii="Arial" w:hAnsi="Arial" w:eastAsia="Arial" w:cs="Arial"/>
              </w:rPr>
            </w:pPr>
            <w:r>
              <w:rPr>
                <w:spacing w:val="2"/>
              </w:rPr>
              <w:t>详见磋商文件</w:t>
            </w:r>
            <w:r>
              <w:rPr>
                <w:rFonts w:ascii="Arial" w:hAnsi="Arial" w:eastAsia="Arial" w:cs="Arial"/>
                <w:spacing w:val="2"/>
              </w:rPr>
              <w:t>“</w:t>
            </w:r>
            <w:r>
              <w:rPr>
                <w:spacing w:val="2"/>
              </w:rPr>
              <w:t>第六部分</w:t>
            </w:r>
            <w:r>
              <w:rPr>
                <w:rFonts w:ascii="Arial" w:hAnsi="Arial" w:eastAsia="Arial" w:cs="Arial"/>
                <w:spacing w:val="2"/>
              </w:rPr>
              <w:t>”</w:t>
            </w:r>
          </w:p>
        </w:tc>
      </w:tr>
      <w:tr w14:paraId="510CC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1" w:hRule="atLeast"/>
        </w:trPr>
        <w:tc>
          <w:tcPr>
            <w:tcW w:w="798" w:type="dxa"/>
            <w:vAlign w:val="top"/>
          </w:tcPr>
          <w:p w14:paraId="06F26301">
            <w:pPr>
              <w:spacing w:line="248" w:lineRule="auto"/>
              <w:rPr>
                <w:rFonts w:ascii="Arial"/>
                <w:sz w:val="21"/>
              </w:rPr>
            </w:pPr>
          </w:p>
          <w:p w14:paraId="6B738EF8">
            <w:pPr>
              <w:spacing w:line="248" w:lineRule="auto"/>
              <w:rPr>
                <w:rFonts w:ascii="Arial"/>
                <w:sz w:val="21"/>
              </w:rPr>
            </w:pPr>
          </w:p>
          <w:p w14:paraId="70960F42">
            <w:pPr>
              <w:spacing w:line="248" w:lineRule="auto"/>
              <w:rPr>
                <w:rFonts w:ascii="Arial"/>
                <w:sz w:val="21"/>
              </w:rPr>
            </w:pPr>
          </w:p>
          <w:p w14:paraId="2242764C">
            <w:pPr>
              <w:spacing w:line="248" w:lineRule="auto"/>
              <w:rPr>
                <w:rFonts w:ascii="Arial"/>
                <w:sz w:val="21"/>
              </w:rPr>
            </w:pPr>
          </w:p>
          <w:p w14:paraId="679161FF">
            <w:pPr>
              <w:spacing w:line="248" w:lineRule="auto"/>
              <w:rPr>
                <w:rFonts w:ascii="Arial"/>
                <w:sz w:val="21"/>
              </w:rPr>
            </w:pPr>
          </w:p>
          <w:p w14:paraId="68C81B80">
            <w:pPr>
              <w:spacing w:line="248" w:lineRule="auto"/>
              <w:rPr>
                <w:rFonts w:ascii="Arial"/>
                <w:sz w:val="21"/>
              </w:rPr>
            </w:pPr>
          </w:p>
          <w:p w14:paraId="0822DF3C">
            <w:pPr>
              <w:spacing w:line="248" w:lineRule="auto"/>
              <w:rPr>
                <w:rFonts w:ascii="Arial"/>
                <w:sz w:val="21"/>
              </w:rPr>
            </w:pPr>
          </w:p>
          <w:p w14:paraId="544C1571">
            <w:pPr>
              <w:spacing w:line="248" w:lineRule="auto"/>
              <w:rPr>
                <w:rFonts w:ascii="Arial"/>
                <w:sz w:val="21"/>
              </w:rPr>
            </w:pPr>
          </w:p>
          <w:p w14:paraId="187A0329">
            <w:pPr>
              <w:spacing w:line="248" w:lineRule="auto"/>
              <w:rPr>
                <w:rFonts w:ascii="Arial"/>
                <w:sz w:val="21"/>
              </w:rPr>
            </w:pPr>
          </w:p>
          <w:p w14:paraId="761CDACA">
            <w:pPr>
              <w:spacing w:line="248" w:lineRule="auto"/>
              <w:rPr>
                <w:rFonts w:ascii="Arial"/>
                <w:sz w:val="21"/>
              </w:rPr>
            </w:pPr>
          </w:p>
          <w:p w14:paraId="6911F350">
            <w:pPr>
              <w:spacing w:line="248" w:lineRule="auto"/>
              <w:rPr>
                <w:rFonts w:ascii="Arial"/>
                <w:sz w:val="21"/>
              </w:rPr>
            </w:pPr>
          </w:p>
          <w:p w14:paraId="13D1D026">
            <w:pPr>
              <w:spacing w:line="248" w:lineRule="auto"/>
              <w:rPr>
                <w:rFonts w:ascii="Arial"/>
                <w:sz w:val="21"/>
              </w:rPr>
            </w:pPr>
          </w:p>
          <w:p w14:paraId="12BA8702">
            <w:pPr>
              <w:spacing w:line="248" w:lineRule="auto"/>
              <w:rPr>
                <w:rFonts w:ascii="Arial"/>
                <w:sz w:val="21"/>
              </w:rPr>
            </w:pPr>
          </w:p>
          <w:p w14:paraId="60A7294B">
            <w:pPr>
              <w:spacing w:line="249" w:lineRule="auto"/>
              <w:rPr>
                <w:rFonts w:ascii="Arial"/>
                <w:sz w:val="21"/>
              </w:rPr>
            </w:pPr>
          </w:p>
          <w:p w14:paraId="036CDFB8">
            <w:pPr>
              <w:spacing w:line="249" w:lineRule="auto"/>
              <w:rPr>
                <w:rFonts w:ascii="Arial"/>
                <w:sz w:val="21"/>
              </w:rPr>
            </w:pPr>
          </w:p>
          <w:p w14:paraId="66075088">
            <w:pPr>
              <w:spacing w:before="69" w:line="196" w:lineRule="auto"/>
              <w:ind w:left="284"/>
              <w:rPr>
                <w:rFonts w:ascii="Arial" w:hAnsi="Arial" w:eastAsia="Arial" w:cs="Arial"/>
                <w:sz w:val="24"/>
                <w:szCs w:val="24"/>
              </w:rPr>
            </w:pPr>
            <w:r>
              <w:rPr>
                <w:rFonts w:ascii="Arial" w:hAnsi="Arial" w:eastAsia="Arial" w:cs="Arial"/>
                <w:spacing w:val="-13"/>
                <w:sz w:val="24"/>
                <w:szCs w:val="24"/>
              </w:rPr>
              <w:t>10</w:t>
            </w:r>
          </w:p>
        </w:tc>
        <w:tc>
          <w:tcPr>
            <w:tcW w:w="1915" w:type="dxa"/>
            <w:vAlign w:val="top"/>
          </w:tcPr>
          <w:p w14:paraId="60EC2CD6">
            <w:pPr>
              <w:spacing w:line="244" w:lineRule="auto"/>
              <w:rPr>
                <w:rFonts w:ascii="Arial"/>
                <w:sz w:val="21"/>
              </w:rPr>
            </w:pPr>
          </w:p>
          <w:p w14:paraId="3B81DC14">
            <w:pPr>
              <w:spacing w:line="244" w:lineRule="auto"/>
              <w:rPr>
                <w:rFonts w:ascii="Arial"/>
                <w:sz w:val="21"/>
              </w:rPr>
            </w:pPr>
          </w:p>
          <w:p w14:paraId="0AEA3C1C">
            <w:pPr>
              <w:spacing w:line="244" w:lineRule="auto"/>
              <w:rPr>
                <w:rFonts w:ascii="Arial"/>
                <w:sz w:val="21"/>
              </w:rPr>
            </w:pPr>
          </w:p>
          <w:p w14:paraId="0CBD8BC7">
            <w:pPr>
              <w:spacing w:line="244" w:lineRule="auto"/>
              <w:rPr>
                <w:rFonts w:ascii="Arial"/>
                <w:sz w:val="21"/>
              </w:rPr>
            </w:pPr>
          </w:p>
          <w:p w14:paraId="2BC1B9A9">
            <w:pPr>
              <w:spacing w:line="244" w:lineRule="auto"/>
              <w:rPr>
                <w:rFonts w:ascii="Arial"/>
                <w:sz w:val="21"/>
              </w:rPr>
            </w:pPr>
          </w:p>
          <w:p w14:paraId="0FAF00E3">
            <w:pPr>
              <w:spacing w:line="244" w:lineRule="auto"/>
              <w:rPr>
                <w:rFonts w:ascii="Arial"/>
                <w:sz w:val="21"/>
              </w:rPr>
            </w:pPr>
          </w:p>
          <w:p w14:paraId="0E7A4FAE">
            <w:pPr>
              <w:spacing w:line="245" w:lineRule="auto"/>
              <w:rPr>
                <w:rFonts w:ascii="Arial"/>
                <w:sz w:val="21"/>
              </w:rPr>
            </w:pPr>
          </w:p>
          <w:p w14:paraId="17BB6133">
            <w:pPr>
              <w:spacing w:line="245" w:lineRule="auto"/>
              <w:rPr>
                <w:rFonts w:ascii="Arial"/>
                <w:sz w:val="21"/>
              </w:rPr>
            </w:pPr>
          </w:p>
          <w:p w14:paraId="78C7B7B6">
            <w:pPr>
              <w:spacing w:line="245" w:lineRule="auto"/>
              <w:rPr>
                <w:rFonts w:ascii="Arial"/>
                <w:sz w:val="21"/>
              </w:rPr>
            </w:pPr>
          </w:p>
          <w:p w14:paraId="0CCF0560">
            <w:pPr>
              <w:spacing w:line="245" w:lineRule="auto"/>
              <w:rPr>
                <w:rFonts w:ascii="Arial"/>
                <w:sz w:val="21"/>
              </w:rPr>
            </w:pPr>
          </w:p>
          <w:p w14:paraId="5B7908E2">
            <w:pPr>
              <w:spacing w:line="245" w:lineRule="auto"/>
              <w:rPr>
                <w:rFonts w:ascii="Arial"/>
                <w:sz w:val="21"/>
              </w:rPr>
            </w:pPr>
          </w:p>
          <w:p w14:paraId="1C874285">
            <w:pPr>
              <w:spacing w:line="245" w:lineRule="auto"/>
              <w:rPr>
                <w:rFonts w:ascii="Arial"/>
                <w:sz w:val="21"/>
              </w:rPr>
            </w:pPr>
          </w:p>
          <w:p w14:paraId="3C7CCF99">
            <w:pPr>
              <w:spacing w:line="245" w:lineRule="auto"/>
              <w:rPr>
                <w:rFonts w:ascii="Arial"/>
                <w:sz w:val="21"/>
              </w:rPr>
            </w:pPr>
          </w:p>
          <w:p w14:paraId="4CFBBB23">
            <w:pPr>
              <w:spacing w:line="245" w:lineRule="auto"/>
              <w:rPr>
                <w:rFonts w:ascii="Arial"/>
                <w:sz w:val="21"/>
              </w:rPr>
            </w:pPr>
          </w:p>
          <w:p w14:paraId="50F39B77">
            <w:pPr>
              <w:spacing w:line="245" w:lineRule="auto"/>
              <w:rPr>
                <w:rFonts w:ascii="Arial"/>
                <w:sz w:val="21"/>
              </w:rPr>
            </w:pPr>
          </w:p>
          <w:p w14:paraId="59D0F35C">
            <w:pPr>
              <w:pStyle w:val="10"/>
              <w:spacing w:before="78" w:line="219" w:lineRule="auto"/>
              <w:ind w:left="117"/>
            </w:pPr>
            <w:r>
              <w:rPr>
                <w:spacing w:val="-2"/>
              </w:rPr>
              <w:t>供应商资格条件</w:t>
            </w:r>
          </w:p>
        </w:tc>
        <w:tc>
          <w:tcPr>
            <w:tcW w:w="6732" w:type="dxa"/>
            <w:vAlign w:val="top"/>
          </w:tcPr>
          <w:p w14:paraId="32734811">
            <w:pPr>
              <w:pStyle w:val="10"/>
              <w:spacing w:before="38" w:line="219" w:lineRule="auto"/>
              <w:ind w:left="121"/>
            </w:pPr>
            <w:r>
              <w:rPr>
                <w:spacing w:val="-2"/>
              </w:rPr>
              <w:t>（</w:t>
            </w:r>
            <w:r>
              <w:rPr>
                <w:rFonts w:ascii="Arial" w:hAnsi="Arial" w:eastAsia="Arial" w:cs="Arial"/>
                <w:spacing w:val="-2"/>
              </w:rPr>
              <w:t>1</w:t>
            </w:r>
            <w:r>
              <w:rPr>
                <w:spacing w:val="-2"/>
              </w:rPr>
              <w:t>）符合《政府采购法》第</w:t>
            </w:r>
            <w:r>
              <w:rPr>
                <w:spacing w:val="-35"/>
              </w:rPr>
              <w:t xml:space="preserve"> </w:t>
            </w:r>
            <w:r>
              <w:rPr>
                <w:rFonts w:ascii="Arial" w:hAnsi="Arial" w:eastAsia="Arial" w:cs="Arial"/>
                <w:spacing w:val="-2"/>
              </w:rPr>
              <w:t xml:space="preserve">22 </w:t>
            </w:r>
            <w:r>
              <w:rPr>
                <w:spacing w:val="-2"/>
              </w:rPr>
              <w:t>条条件并提供以下材料：</w:t>
            </w:r>
          </w:p>
          <w:p w14:paraId="3EC1E604">
            <w:pPr>
              <w:pStyle w:val="10"/>
              <w:spacing w:before="180" w:line="219" w:lineRule="auto"/>
              <w:ind w:left="127"/>
            </w:pPr>
            <w:r>
              <w:rPr>
                <w:rFonts w:ascii="Arial" w:hAnsi="Arial" w:eastAsia="Arial" w:cs="Arial"/>
                <w:spacing w:val="-5"/>
              </w:rPr>
              <w:t>1</w:t>
            </w:r>
            <w:r>
              <w:rPr>
                <w:rFonts w:ascii="Arial" w:hAnsi="Arial" w:eastAsia="Arial" w:cs="Arial"/>
                <w:spacing w:val="-20"/>
              </w:rPr>
              <w:t xml:space="preserve"> </w:t>
            </w:r>
            <w:r>
              <w:rPr>
                <w:spacing w:val="-5"/>
              </w:rPr>
              <w:t>）供应商的营业执照等证明文件，</w:t>
            </w:r>
            <w:r>
              <w:rPr>
                <w:spacing w:val="-71"/>
              </w:rPr>
              <w:t xml:space="preserve"> </w:t>
            </w:r>
            <w:r>
              <w:rPr>
                <w:spacing w:val="-5"/>
              </w:rPr>
              <w:t>自然人的身份证明。</w:t>
            </w:r>
          </w:p>
          <w:p w14:paraId="0F263C51">
            <w:pPr>
              <w:pStyle w:val="10"/>
              <w:spacing w:before="181" w:line="218" w:lineRule="auto"/>
              <w:ind w:right="9"/>
              <w:jc w:val="right"/>
            </w:pPr>
            <w:r>
              <w:rPr>
                <w:rFonts w:ascii="Arial" w:hAnsi="Arial" w:eastAsia="Arial" w:cs="Arial"/>
                <w:spacing w:val="-1"/>
              </w:rPr>
              <w:t>2</w:t>
            </w:r>
            <w:r>
              <w:rPr>
                <w:spacing w:val="-1"/>
              </w:rPr>
              <w:t>）财务状况报告，依法缴纳税收和社会保障资金的相关材料。</w:t>
            </w:r>
          </w:p>
          <w:p w14:paraId="7642A3FC">
            <w:pPr>
              <w:pStyle w:val="10"/>
              <w:spacing w:before="184" w:line="219" w:lineRule="auto"/>
              <w:ind w:left="111"/>
            </w:pPr>
            <w:r>
              <w:rPr>
                <w:rFonts w:ascii="Arial" w:hAnsi="Arial" w:eastAsia="Arial" w:cs="Arial"/>
                <w:spacing w:val="-1"/>
              </w:rPr>
              <w:t>3</w:t>
            </w:r>
            <w:r>
              <w:rPr>
                <w:spacing w:val="-1"/>
              </w:rPr>
              <w:t>）具备履行合同所必需的设备和专业技术能力的证明材料。</w:t>
            </w:r>
          </w:p>
          <w:p w14:paraId="4A2D89D0">
            <w:pPr>
              <w:pStyle w:val="10"/>
              <w:spacing w:before="182" w:line="289" w:lineRule="auto"/>
              <w:ind w:left="129" w:right="105" w:hanging="25"/>
            </w:pPr>
            <w:r>
              <w:rPr>
                <w:rFonts w:ascii="Arial" w:hAnsi="Arial" w:eastAsia="Arial" w:cs="Arial"/>
              </w:rPr>
              <w:t>4</w:t>
            </w:r>
            <w:r>
              <w:t>）参加政府采购活动前</w:t>
            </w:r>
            <w:r>
              <w:rPr>
                <w:rFonts w:ascii="Arial" w:hAnsi="Arial" w:eastAsia="Arial" w:cs="Arial"/>
              </w:rPr>
              <w:t>3</w:t>
            </w:r>
            <w:r>
              <w:t>年内在经营活动中没有重大违法记录</w:t>
            </w:r>
            <w:r>
              <w:rPr>
                <w:spacing w:val="4"/>
              </w:rPr>
              <w:t xml:space="preserve"> </w:t>
            </w:r>
            <w:r>
              <w:rPr>
                <w:spacing w:val="-5"/>
              </w:rPr>
              <w:t>的书面声明。</w:t>
            </w:r>
          </w:p>
          <w:p w14:paraId="02006C42">
            <w:pPr>
              <w:pStyle w:val="10"/>
              <w:spacing w:before="183" w:line="219" w:lineRule="auto"/>
              <w:ind w:left="111"/>
            </w:pPr>
            <w:r>
              <w:rPr>
                <w:rFonts w:ascii="Arial" w:hAnsi="Arial" w:eastAsia="Arial" w:cs="Arial"/>
                <w:spacing w:val="-1"/>
              </w:rPr>
              <w:t>5</w:t>
            </w:r>
            <w:r>
              <w:rPr>
                <w:spacing w:val="-1"/>
              </w:rPr>
              <w:t>）具备法律、行政法规规定的其他条件的证明材料。</w:t>
            </w:r>
          </w:p>
          <w:p w14:paraId="1DC0FE60">
            <w:pPr>
              <w:pStyle w:val="10"/>
              <w:spacing w:before="183" w:line="312" w:lineRule="auto"/>
              <w:ind w:left="113" w:right="105" w:firstLine="8"/>
            </w:pPr>
            <w:r>
              <w:rPr>
                <w:spacing w:val="-4"/>
              </w:rPr>
              <w:t>（</w:t>
            </w:r>
            <w:r>
              <w:rPr>
                <w:rFonts w:ascii="Arial" w:hAnsi="Arial" w:eastAsia="Arial" w:cs="Arial"/>
                <w:spacing w:val="-4"/>
              </w:rPr>
              <w:t>2</w:t>
            </w:r>
            <w:r>
              <w:rPr>
                <w:spacing w:val="-4"/>
              </w:rPr>
              <w:t>）单位负责人为同一人或者存在直接控股</w:t>
            </w:r>
            <w:r>
              <w:rPr>
                <w:spacing w:val="-5"/>
              </w:rPr>
              <w:t>、管理关系的不同</w:t>
            </w:r>
            <w:r>
              <w:t xml:space="preserve"> </w:t>
            </w:r>
            <w:r>
              <w:rPr>
                <w:spacing w:val="1"/>
              </w:rPr>
              <w:t>投标人，不得参加同一合同项下的政府采购活动。</w:t>
            </w:r>
            <w:r>
              <w:t xml:space="preserve">否则，皆取 </w:t>
            </w:r>
            <w:r>
              <w:rPr>
                <w:spacing w:val="-3"/>
              </w:rPr>
              <w:t>消投标资格；</w:t>
            </w:r>
          </w:p>
          <w:p w14:paraId="3D25DB82">
            <w:pPr>
              <w:pStyle w:val="10"/>
              <w:spacing w:before="182" w:line="313" w:lineRule="auto"/>
              <w:ind w:left="113" w:right="105" w:firstLine="8"/>
            </w:pPr>
            <w:r>
              <w:rPr>
                <w:spacing w:val="-4"/>
              </w:rPr>
              <w:t>（</w:t>
            </w:r>
            <w:r>
              <w:rPr>
                <w:rFonts w:ascii="Arial" w:hAnsi="Arial" w:eastAsia="Arial" w:cs="Arial"/>
                <w:spacing w:val="-4"/>
              </w:rPr>
              <w:t>3</w:t>
            </w:r>
            <w:r>
              <w:rPr>
                <w:spacing w:val="-4"/>
              </w:rPr>
              <w:t>）为本采购项目提供整体设计、规范编制</w:t>
            </w:r>
            <w:r>
              <w:rPr>
                <w:spacing w:val="-5"/>
              </w:rPr>
              <w:t>或者项目管理、监</w:t>
            </w:r>
            <w:r>
              <w:t xml:space="preserve"> </w:t>
            </w:r>
            <w:r>
              <w:rPr>
                <w:spacing w:val="1"/>
              </w:rPr>
              <w:t>理、检测等服务的供应商，不得再参加该采购项目</w:t>
            </w:r>
            <w:r>
              <w:t xml:space="preserve">的其他采购 </w:t>
            </w:r>
            <w:r>
              <w:rPr>
                <w:spacing w:val="-5"/>
              </w:rPr>
              <w:t>活动；</w:t>
            </w:r>
          </w:p>
          <w:p w14:paraId="60C843D1">
            <w:pPr>
              <w:pStyle w:val="10"/>
              <w:spacing w:before="179" w:line="219" w:lineRule="auto"/>
              <w:ind w:left="121"/>
            </w:pPr>
            <w:r>
              <w:rPr>
                <w:spacing w:val="-1"/>
              </w:rPr>
              <w:t>（</w:t>
            </w:r>
            <w:r>
              <w:rPr>
                <w:rFonts w:ascii="Arial" w:hAnsi="Arial" w:eastAsia="Arial" w:cs="Arial"/>
                <w:spacing w:val="-1"/>
              </w:rPr>
              <w:t>4</w:t>
            </w:r>
            <w:r>
              <w:rPr>
                <w:spacing w:val="-1"/>
              </w:rPr>
              <w:t>）本项目不接受供应商以联合体方式进行磋商；</w:t>
            </w:r>
          </w:p>
          <w:p w14:paraId="3AE8EF92">
            <w:pPr>
              <w:pStyle w:val="10"/>
              <w:spacing w:before="138" w:line="324" w:lineRule="auto"/>
              <w:ind w:left="111" w:right="105" w:firstLine="10"/>
            </w:pPr>
            <w:r>
              <w:t>（</w:t>
            </w:r>
            <w:r>
              <w:rPr>
                <w:rFonts w:ascii="Arial" w:hAnsi="Arial" w:eastAsia="Arial" w:cs="Arial"/>
              </w:rPr>
              <w:t>5</w:t>
            </w:r>
            <w:r>
              <w:t>）经信用中国（</w:t>
            </w:r>
            <w:r>
              <w:rPr>
                <w:rFonts w:ascii="Arial" w:hAnsi="Arial" w:eastAsia="Arial" w:cs="Arial"/>
              </w:rPr>
              <w:t>www.creditchina.gov.cn</w:t>
            </w:r>
            <w:r>
              <w:t xml:space="preserve">）、中国政府采购 </w:t>
            </w:r>
            <w:r>
              <w:rPr>
                <w:spacing w:val="1"/>
              </w:rPr>
              <w:t>网（</w:t>
            </w:r>
            <w:r>
              <w:rPr>
                <w:rFonts w:ascii="Arial" w:hAnsi="Arial" w:eastAsia="Arial" w:cs="Arial"/>
              </w:rPr>
              <w:t>www</w:t>
            </w:r>
            <w:r>
              <w:rPr>
                <w:rFonts w:ascii="Arial" w:hAnsi="Arial" w:eastAsia="Arial" w:cs="Arial"/>
                <w:spacing w:val="1"/>
              </w:rPr>
              <w:t>.</w:t>
            </w:r>
            <w:r>
              <w:rPr>
                <w:rFonts w:ascii="Arial" w:hAnsi="Arial" w:eastAsia="Arial" w:cs="Arial"/>
              </w:rPr>
              <w:t>ccgp</w:t>
            </w:r>
            <w:r>
              <w:rPr>
                <w:rFonts w:ascii="Arial" w:hAnsi="Arial" w:eastAsia="Arial" w:cs="Arial"/>
                <w:spacing w:val="1"/>
              </w:rPr>
              <w:t>.</w:t>
            </w:r>
            <w:r>
              <w:rPr>
                <w:rFonts w:ascii="Arial" w:hAnsi="Arial" w:eastAsia="Arial" w:cs="Arial"/>
              </w:rPr>
              <w:t>gov</w:t>
            </w:r>
            <w:r>
              <w:rPr>
                <w:rFonts w:ascii="Arial" w:hAnsi="Arial" w:eastAsia="Arial" w:cs="Arial"/>
                <w:spacing w:val="1"/>
              </w:rPr>
              <w:t>.</w:t>
            </w:r>
            <w:r>
              <w:rPr>
                <w:rFonts w:ascii="Arial" w:hAnsi="Arial" w:eastAsia="Arial" w:cs="Arial"/>
              </w:rPr>
              <w:t>cn</w:t>
            </w:r>
            <w:r>
              <w:rPr>
                <w:rFonts w:ascii="Arial" w:hAnsi="Arial" w:eastAsia="Arial" w:cs="Arial"/>
                <w:spacing w:val="-12"/>
              </w:rPr>
              <w:t xml:space="preserve"> </w:t>
            </w:r>
            <w:r>
              <w:rPr>
                <w:spacing w:val="1"/>
              </w:rPr>
              <w:t>）等渠道查询后，列入失信被执行人、</w:t>
            </w:r>
            <w:r>
              <w:t xml:space="preserve"> </w:t>
            </w:r>
            <w:r>
              <w:rPr>
                <w:spacing w:val="1"/>
              </w:rPr>
              <w:t>重大税收违法案件当事人名单、政府采购严重违法失信</w:t>
            </w:r>
            <w:r>
              <w:t>行为记</w:t>
            </w:r>
          </w:p>
        </w:tc>
      </w:tr>
    </w:tbl>
    <w:p w14:paraId="3D1BFDE1">
      <w:pPr>
        <w:pStyle w:val="3"/>
      </w:pPr>
    </w:p>
    <w:p w14:paraId="5911C298">
      <w:pPr>
        <w:sectPr>
          <w:headerReference r:id="rId12" w:type="default"/>
          <w:footerReference r:id="rId13" w:type="default"/>
          <w:pgSz w:w="11906" w:h="16839"/>
          <w:pgMar w:top="1277" w:right="1225" w:bottom="839" w:left="1224" w:header="692" w:footer="677" w:gutter="0"/>
          <w:cols w:space="720" w:num="1"/>
        </w:sectPr>
      </w:pPr>
    </w:p>
    <w:p w14:paraId="414404FC">
      <w:pPr>
        <w:pStyle w:val="3"/>
        <w:spacing w:line="245" w:lineRule="auto"/>
      </w:pPr>
    </w:p>
    <w:p w14:paraId="1F0EF200">
      <w:pPr>
        <w:spacing w:before="65" w:line="227" w:lineRule="auto"/>
        <w:ind w:left="33"/>
        <w:rPr>
          <w:rFonts w:ascii="宋体" w:hAnsi="宋体" w:eastAsia="宋体" w:cs="宋体"/>
          <w:sz w:val="20"/>
          <w:szCs w:val="20"/>
        </w:rPr>
      </w:pPr>
      <w:r>
        <w:rPr>
          <w:rFonts w:hint="eastAsia" w:ascii="宋体" w:hAnsi="宋体" w:eastAsia="宋体" w:cs="宋体"/>
          <w:spacing w:val="6"/>
          <w:sz w:val="20"/>
          <w:szCs w:val="20"/>
          <w:lang w:eastAsia="zh-CN"/>
        </w:rPr>
        <w:t>环境保护质量检测项目</w:t>
      </w:r>
      <w:r>
        <w:rPr>
          <w:rFonts w:ascii="宋体" w:hAnsi="宋体" w:eastAsia="宋体" w:cs="宋体"/>
          <w:spacing w:val="6"/>
          <w:sz w:val="20"/>
          <w:szCs w:val="20"/>
        </w:rPr>
        <w:t xml:space="preserve">                             </w:t>
      </w:r>
      <w:r>
        <w:rPr>
          <w:rFonts w:hint="eastAsia" w:ascii="宋体" w:hAnsi="宋体" w:eastAsia="宋体" w:cs="宋体"/>
          <w:spacing w:val="6"/>
          <w:sz w:val="20"/>
          <w:szCs w:val="20"/>
          <w:lang w:eastAsia="zh-CN"/>
        </w:rPr>
        <w:t>青海恒强竞磋（服务）2025-005</w:t>
      </w:r>
      <w:r>
        <w:rPr>
          <w:rFonts w:ascii="宋体" w:hAnsi="宋体" w:eastAsia="宋体" w:cs="宋体"/>
          <w:spacing w:val="-39"/>
          <w:sz w:val="20"/>
          <w:szCs w:val="20"/>
        </w:rPr>
        <w:t xml:space="preserve"> </w:t>
      </w:r>
      <w:r>
        <w:rPr>
          <w:rFonts w:ascii="宋体" w:hAnsi="宋体" w:eastAsia="宋体" w:cs="宋体"/>
          <w:spacing w:val="5"/>
          <w:sz w:val="20"/>
          <w:szCs w:val="20"/>
        </w:rPr>
        <w:t>磋商文</w:t>
      </w:r>
    </w:p>
    <w:p w14:paraId="27DCB040">
      <w:pPr>
        <w:spacing w:before="24" w:line="228" w:lineRule="auto"/>
        <w:ind w:left="30"/>
        <w:rPr>
          <w:rFonts w:ascii="宋体" w:hAnsi="宋体" w:eastAsia="宋体" w:cs="宋体"/>
          <w:sz w:val="20"/>
          <w:szCs w:val="20"/>
        </w:rPr>
      </w:pPr>
      <w:r>
        <w:rPr>
          <w:rFonts w:ascii="宋体" w:hAnsi="宋体" w:eastAsia="宋体" w:cs="宋体"/>
          <w:spacing w:val="1"/>
          <w:sz w:val="20"/>
          <w:szCs w:val="20"/>
        </w:rPr>
        <w:t>件</w:t>
      </w:r>
    </w:p>
    <w:p w14:paraId="5FD93FDD">
      <w:pPr>
        <w:spacing w:line="14" w:lineRule="exact"/>
      </w:pPr>
    </w:p>
    <w:tbl>
      <w:tblPr>
        <w:tblStyle w:val="9"/>
        <w:tblW w:w="94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1915"/>
        <w:gridCol w:w="6732"/>
      </w:tblGrid>
      <w:tr w14:paraId="789AE8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0" w:hRule="atLeast"/>
        </w:trPr>
        <w:tc>
          <w:tcPr>
            <w:tcW w:w="798" w:type="dxa"/>
            <w:vAlign w:val="top"/>
          </w:tcPr>
          <w:p w14:paraId="16053B85">
            <w:pPr>
              <w:rPr>
                <w:rFonts w:ascii="Arial"/>
                <w:sz w:val="21"/>
              </w:rPr>
            </w:pPr>
          </w:p>
        </w:tc>
        <w:tc>
          <w:tcPr>
            <w:tcW w:w="1915" w:type="dxa"/>
            <w:vAlign w:val="top"/>
          </w:tcPr>
          <w:p w14:paraId="3AE4C69B">
            <w:pPr>
              <w:rPr>
                <w:rFonts w:ascii="Arial"/>
                <w:sz w:val="21"/>
              </w:rPr>
            </w:pPr>
          </w:p>
        </w:tc>
        <w:tc>
          <w:tcPr>
            <w:tcW w:w="6732" w:type="dxa"/>
            <w:vAlign w:val="top"/>
          </w:tcPr>
          <w:p w14:paraId="2F2AEB31">
            <w:pPr>
              <w:pStyle w:val="10"/>
              <w:spacing w:before="57" w:line="345" w:lineRule="auto"/>
              <w:ind w:left="109" w:right="105" w:firstLine="1"/>
            </w:pPr>
            <w:r>
              <w:rPr>
                <w:spacing w:val="2"/>
              </w:rPr>
              <w:t>录名单的，取消磋商资格。（提供</w:t>
            </w:r>
            <w:r>
              <w:rPr>
                <w:rFonts w:ascii="Arial" w:hAnsi="Arial" w:eastAsia="Arial" w:cs="Arial"/>
                <w:spacing w:val="2"/>
              </w:rPr>
              <w:t>“</w:t>
            </w:r>
            <w:r>
              <w:rPr>
                <w:spacing w:val="2"/>
              </w:rPr>
              <w:t>信用中国</w:t>
            </w:r>
            <w:r>
              <w:rPr>
                <w:rFonts w:ascii="Arial" w:hAnsi="Arial" w:eastAsia="Arial" w:cs="Arial"/>
                <w:spacing w:val="2"/>
              </w:rPr>
              <w:t>”</w:t>
            </w:r>
            <w:r>
              <w:rPr>
                <w:rFonts w:ascii="Arial" w:hAnsi="Arial" w:eastAsia="Arial" w:cs="Arial"/>
                <w:spacing w:val="-18"/>
              </w:rPr>
              <w:t xml:space="preserve"> </w:t>
            </w:r>
            <w:r>
              <w:rPr>
                <w:spacing w:val="2"/>
              </w:rPr>
              <w:t>网站无任何不良</w:t>
            </w:r>
            <w:r>
              <w:t xml:space="preserve"> </w:t>
            </w:r>
            <w:r>
              <w:rPr>
                <w:spacing w:val="-2"/>
              </w:rPr>
              <w:t>记录的查询截图）。</w:t>
            </w:r>
          </w:p>
          <w:p w14:paraId="38C59B0C">
            <w:pPr>
              <w:spacing w:before="183" w:line="324" w:lineRule="auto"/>
              <w:rPr>
                <w:rFonts w:hint="eastAsia" w:ascii="宋体" w:hAnsi="宋体" w:eastAsia="宋体" w:cs="宋体"/>
                <w:spacing w:val="-4"/>
                <w:sz w:val="24"/>
                <w:szCs w:val="24"/>
                <w:lang w:eastAsia="zh-CN"/>
              </w:rPr>
            </w:pPr>
            <w:r>
              <w:rPr>
                <w:rFonts w:hint="eastAsia" w:ascii="宋体" w:hAnsi="宋体" w:eastAsia="宋体" w:cs="宋体"/>
                <w:spacing w:val="-4"/>
                <w:sz w:val="24"/>
                <w:szCs w:val="24"/>
                <w:lang w:val="en-US" w:eastAsia="zh-CN"/>
              </w:rPr>
              <w:t>（</w:t>
            </w:r>
            <w:r>
              <w:rPr>
                <w:rFonts w:hint="eastAsia" w:ascii="Arial" w:hAnsi="Arial" w:eastAsia="Arial" w:cs="Arial"/>
                <w:snapToGrid w:val="0"/>
                <w:color w:val="000000"/>
                <w:spacing w:val="-1"/>
                <w:kern w:val="0"/>
                <w:sz w:val="24"/>
                <w:szCs w:val="24"/>
                <w:lang w:val="en-US" w:eastAsia="zh-CN" w:bidi="ar-SA"/>
              </w:rPr>
              <w:t>6）</w:t>
            </w:r>
            <w:r>
              <w:rPr>
                <w:rFonts w:hint="eastAsia" w:ascii="宋体" w:hAnsi="宋体" w:eastAsia="宋体" w:cs="宋体"/>
                <w:spacing w:val="-4"/>
                <w:sz w:val="24"/>
                <w:szCs w:val="24"/>
                <w:lang w:eastAsia="zh-CN"/>
              </w:rPr>
              <w:t>本项目中小企业预留份额 100%，全部面向中小企业采购。</w:t>
            </w:r>
          </w:p>
          <w:p w14:paraId="2574CDA6">
            <w:pPr>
              <w:spacing w:before="182" w:line="219" w:lineRule="auto"/>
              <w:rPr>
                <w:rFonts w:ascii="宋体" w:hAnsi="宋体" w:eastAsia="宋体" w:cs="宋体"/>
                <w:sz w:val="24"/>
                <w:szCs w:val="24"/>
              </w:rPr>
            </w:pPr>
            <w:r>
              <w:rPr>
                <w:rFonts w:ascii="宋体" w:hAnsi="宋体" w:eastAsia="宋体" w:cs="宋体"/>
                <w:spacing w:val="-1"/>
                <w:sz w:val="24"/>
                <w:szCs w:val="24"/>
              </w:rPr>
              <w:t>（</w:t>
            </w:r>
            <w:r>
              <w:rPr>
                <w:rFonts w:hint="eastAsia" w:ascii="Arial" w:hAnsi="Arial" w:eastAsia="Arial" w:cs="Arial"/>
                <w:snapToGrid w:val="0"/>
                <w:color w:val="000000"/>
                <w:spacing w:val="-1"/>
                <w:kern w:val="0"/>
                <w:sz w:val="24"/>
                <w:szCs w:val="24"/>
                <w:lang w:val="en-US" w:eastAsia="zh-CN" w:bidi="ar-SA"/>
              </w:rPr>
              <w:t>7）</w:t>
            </w:r>
            <w:r>
              <w:rPr>
                <w:rFonts w:ascii="宋体" w:hAnsi="宋体" w:eastAsia="宋体" w:cs="宋体"/>
                <w:spacing w:val="-1"/>
                <w:sz w:val="24"/>
                <w:szCs w:val="24"/>
              </w:rPr>
              <w:t>其他资格要求：</w:t>
            </w:r>
            <w:r>
              <w:rPr>
                <w:rFonts w:hint="eastAsia" w:ascii="宋体" w:hAnsi="宋体" w:eastAsia="宋体" w:cs="宋体"/>
                <w:spacing w:val="-1"/>
                <w:sz w:val="24"/>
                <w:szCs w:val="24"/>
                <w:lang w:val="en-US" w:eastAsia="zh-CN"/>
              </w:rPr>
              <w:t>/</w:t>
            </w:r>
            <w:r>
              <w:rPr>
                <w:rFonts w:ascii="宋体" w:hAnsi="宋体" w:eastAsia="宋体" w:cs="宋体"/>
                <w:spacing w:val="-1"/>
                <w:sz w:val="24"/>
                <w:szCs w:val="24"/>
              </w:rPr>
              <w:t>。</w:t>
            </w:r>
          </w:p>
          <w:p w14:paraId="2AA9D47E">
            <w:pPr>
              <w:pStyle w:val="10"/>
              <w:spacing w:before="33" w:line="345" w:lineRule="auto"/>
              <w:ind w:left="121" w:right="105"/>
              <w:rPr>
                <w:rFonts w:hint="eastAsia" w:eastAsia="宋体"/>
                <w:lang w:eastAsia="zh-CN"/>
              </w:rPr>
            </w:pPr>
          </w:p>
        </w:tc>
      </w:tr>
      <w:tr w14:paraId="1C654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98" w:type="dxa"/>
            <w:vAlign w:val="top"/>
          </w:tcPr>
          <w:p w14:paraId="45623A9A">
            <w:pPr>
              <w:spacing w:before="307" w:line="197" w:lineRule="auto"/>
              <w:ind w:left="284"/>
              <w:rPr>
                <w:rFonts w:ascii="Arial" w:hAnsi="Arial" w:eastAsia="Arial" w:cs="Arial"/>
                <w:sz w:val="24"/>
                <w:szCs w:val="24"/>
              </w:rPr>
            </w:pPr>
            <w:r>
              <w:rPr>
                <w:rFonts w:ascii="Arial" w:hAnsi="Arial" w:eastAsia="Arial" w:cs="Arial"/>
                <w:spacing w:val="-13"/>
                <w:sz w:val="24"/>
                <w:szCs w:val="24"/>
              </w:rPr>
              <w:t>11</w:t>
            </w:r>
          </w:p>
        </w:tc>
        <w:tc>
          <w:tcPr>
            <w:tcW w:w="1915" w:type="dxa"/>
            <w:vAlign w:val="top"/>
          </w:tcPr>
          <w:p w14:paraId="29366B80">
            <w:pPr>
              <w:pStyle w:val="10"/>
              <w:spacing w:before="35" w:line="343" w:lineRule="auto"/>
              <w:ind w:left="477" w:right="117" w:hanging="360"/>
            </w:pPr>
            <w:r>
              <w:rPr>
                <w:spacing w:val="-2"/>
              </w:rPr>
              <w:t>供应商应满足的</w:t>
            </w:r>
            <w:r>
              <w:rPr>
                <w:spacing w:val="3"/>
              </w:rPr>
              <w:t xml:space="preserve"> </w:t>
            </w:r>
            <w:r>
              <w:rPr>
                <w:spacing w:val="-3"/>
              </w:rPr>
              <w:t>其他要求</w:t>
            </w:r>
          </w:p>
        </w:tc>
        <w:tc>
          <w:tcPr>
            <w:tcW w:w="6732" w:type="dxa"/>
            <w:vAlign w:val="top"/>
          </w:tcPr>
          <w:p w14:paraId="381738D8">
            <w:pPr>
              <w:pStyle w:val="10"/>
              <w:spacing w:before="35" w:line="343" w:lineRule="auto"/>
              <w:ind w:left="110" w:right="163"/>
            </w:pPr>
            <w:r>
              <w:rPr>
                <w:spacing w:val="-1"/>
              </w:rPr>
              <w:t>根据项目性质以及《政府采购促进中小企业发展</w:t>
            </w:r>
            <w:r>
              <w:rPr>
                <w:spacing w:val="-2"/>
              </w:rPr>
              <w:t>管理办法》，</w:t>
            </w:r>
            <w:r>
              <w:t xml:space="preserve"> </w:t>
            </w:r>
            <w:r>
              <w:rPr>
                <w:spacing w:val="-1"/>
              </w:rPr>
              <w:t>本项目专门面向中小微企业采购。</w:t>
            </w:r>
          </w:p>
        </w:tc>
      </w:tr>
      <w:tr w14:paraId="54235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4" w:hRule="atLeast"/>
        </w:trPr>
        <w:tc>
          <w:tcPr>
            <w:tcW w:w="798" w:type="dxa"/>
            <w:vAlign w:val="top"/>
          </w:tcPr>
          <w:p w14:paraId="060AC855">
            <w:pPr>
              <w:spacing w:line="279" w:lineRule="auto"/>
              <w:rPr>
                <w:rFonts w:ascii="Arial"/>
                <w:sz w:val="21"/>
              </w:rPr>
            </w:pPr>
          </w:p>
          <w:p w14:paraId="770A071B">
            <w:pPr>
              <w:spacing w:line="280" w:lineRule="auto"/>
              <w:rPr>
                <w:rFonts w:ascii="Arial"/>
                <w:sz w:val="21"/>
              </w:rPr>
            </w:pPr>
          </w:p>
          <w:p w14:paraId="14DA6549">
            <w:pPr>
              <w:spacing w:line="280" w:lineRule="auto"/>
              <w:rPr>
                <w:rFonts w:ascii="Arial"/>
                <w:sz w:val="21"/>
              </w:rPr>
            </w:pPr>
          </w:p>
          <w:p w14:paraId="50EE6975">
            <w:pPr>
              <w:spacing w:line="280" w:lineRule="auto"/>
              <w:rPr>
                <w:rFonts w:ascii="Arial"/>
                <w:sz w:val="21"/>
              </w:rPr>
            </w:pPr>
          </w:p>
          <w:p w14:paraId="195FCDF1">
            <w:pPr>
              <w:spacing w:line="280" w:lineRule="auto"/>
              <w:rPr>
                <w:rFonts w:ascii="Arial"/>
                <w:sz w:val="21"/>
              </w:rPr>
            </w:pPr>
          </w:p>
          <w:p w14:paraId="1F5AEB42">
            <w:pPr>
              <w:spacing w:before="69" w:line="197" w:lineRule="auto"/>
              <w:ind w:left="284"/>
              <w:rPr>
                <w:rFonts w:ascii="Arial" w:hAnsi="Arial" w:eastAsia="Arial" w:cs="Arial"/>
                <w:sz w:val="24"/>
                <w:szCs w:val="24"/>
              </w:rPr>
            </w:pPr>
            <w:r>
              <w:rPr>
                <w:rFonts w:ascii="Arial" w:hAnsi="Arial" w:eastAsia="Arial" w:cs="Arial"/>
                <w:spacing w:val="-13"/>
                <w:sz w:val="24"/>
                <w:szCs w:val="24"/>
              </w:rPr>
              <w:t>12</w:t>
            </w:r>
          </w:p>
        </w:tc>
        <w:tc>
          <w:tcPr>
            <w:tcW w:w="1915" w:type="dxa"/>
            <w:vAlign w:val="top"/>
          </w:tcPr>
          <w:p w14:paraId="3229A7CC">
            <w:pPr>
              <w:spacing w:line="270" w:lineRule="auto"/>
              <w:rPr>
                <w:rFonts w:ascii="Arial"/>
                <w:sz w:val="21"/>
              </w:rPr>
            </w:pPr>
          </w:p>
          <w:p w14:paraId="277AB99B">
            <w:pPr>
              <w:spacing w:line="270" w:lineRule="auto"/>
              <w:rPr>
                <w:rFonts w:ascii="Arial"/>
                <w:sz w:val="21"/>
              </w:rPr>
            </w:pPr>
          </w:p>
          <w:p w14:paraId="6A92F7DE">
            <w:pPr>
              <w:spacing w:line="270" w:lineRule="auto"/>
              <w:rPr>
                <w:rFonts w:ascii="Arial"/>
                <w:sz w:val="21"/>
              </w:rPr>
            </w:pPr>
          </w:p>
          <w:p w14:paraId="01461FEA">
            <w:pPr>
              <w:spacing w:line="270" w:lineRule="auto"/>
              <w:rPr>
                <w:rFonts w:ascii="Arial"/>
                <w:sz w:val="21"/>
              </w:rPr>
            </w:pPr>
          </w:p>
          <w:p w14:paraId="4828F327">
            <w:pPr>
              <w:spacing w:line="270" w:lineRule="auto"/>
              <w:rPr>
                <w:rFonts w:ascii="Arial"/>
                <w:sz w:val="21"/>
              </w:rPr>
            </w:pPr>
          </w:p>
          <w:p w14:paraId="24FABBC2">
            <w:pPr>
              <w:pStyle w:val="10"/>
              <w:spacing w:before="78" w:line="220" w:lineRule="auto"/>
              <w:ind w:left="356"/>
            </w:pPr>
            <w:r>
              <w:rPr>
                <w:spacing w:val="-2"/>
              </w:rPr>
              <w:t>磋商保证金</w:t>
            </w:r>
          </w:p>
        </w:tc>
        <w:tc>
          <w:tcPr>
            <w:tcW w:w="6732" w:type="dxa"/>
            <w:vAlign w:val="top"/>
          </w:tcPr>
          <w:p w14:paraId="30A9B199">
            <w:pPr>
              <w:pStyle w:val="10"/>
              <w:spacing w:before="35" w:line="219" w:lineRule="auto"/>
              <w:ind w:left="109"/>
            </w:pPr>
            <w:r>
              <w:rPr>
                <w:spacing w:val="-1"/>
              </w:rPr>
              <w:t>磋商保证金：</w:t>
            </w:r>
            <w:r>
              <w:rPr>
                <w:rFonts w:hint="eastAsia" w:ascii="Arial" w:hAnsi="Arial" w:cs="Arial"/>
                <w:spacing w:val="-1"/>
                <w:lang w:val="en-US" w:eastAsia="zh-CN"/>
              </w:rPr>
              <w:t>8</w:t>
            </w:r>
            <w:r>
              <w:rPr>
                <w:rFonts w:ascii="Arial" w:hAnsi="Arial" w:eastAsia="Arial" w:cs="Arial"/>
                <w:spacing w:val="-1"/>
              </w:rPr>
              <w:t>000</w:t>
            </w:r>
            <w:r>
              <w:rPr>
                <w:spacing w:val="-1"/>
              </w:rPr>
              <w:t>元整（大写：</w:t>
            </w:r>
            <w:r>
              <w:rPr>
                <w:rFonts w:hint="eastAsia"/>
                <w:spacing w:val="-1"/>
                <w:lang w:val="en-US" w:eastAsia="zh-CN"/>
              </w:rPr>
              <w:t>捌仟元</w:t>
            </w:r>
            <w:r>
              <w:rPr>
                <w:spacing w:val="-1"/>
              </w:rPr>
              <w:t>整</w:t>
            </w:r>
            <w:r>
              <w:rPr>
                <w:spacing w:val="4"/>
              </w:rPr>
              <w:t>）；</w:t>
            </w:r>
          </w:p>
          <w:p w14:paraId="278F3B21">
            <w:pPr>
              <w:pStyle w:val="10"/>
              <w:spacing w:before="179" w:line="219" w:lineRule="auto"/>
              <w:ind w:left="114"/>
              <w:rPr>
                <w:rFonts w:hint="eastAsia" w:eastAsia="宋体"/>
                <w:lang w:eastAsia="zh-CN"/>
              </w:rPr>
            </w:pPr>
            <w:r>
              <w:rPr>
                <w:spacing w:val="-1"/>
              </w:rPr>
              <w:t>账户名：</w:t>
            </w:r>
            <w:r>
              <w:rPr>
                <w:rFonts w:hint="eastAsia"/>
                <w:spacing w:val="-1"/>
                <w:lang w:eastAsia="zh-CN"/>
              </w:rPr>
              <w:t>青海恒强项目咨询管理有限公司</w:t>
            </w:r>
          </w:p>
          <w:p w14:paraId="55F19DF1">
            <w:pPr>
              <w:pStyle w:val="10"/>
              <w:spacing w:before="179" w:line="219" w:lineRule="auto"/>
              <w:ind w:left="114"/>
              <w:rPr>
                <w:rFonts w:hint="eastAsia"/>
                <w:spacing w:val="-1"/>
                <w:lang w:eastAsia="zh-CN"/>
              </w:rPr>
            </w:pPr>
            <w:r>
              <w:rPr>
                <w:rFonts w:hint="eastAsia"/>
                <w:spacing w:val="-1"/>
                <w:lang w:eastAsia="zh-CN"/>
              </w:rPr>
              <w:t>开户行：青海西宁农村商业银行股份有限公司西川南路支行</w:t>
            </w:r>
          </w:p>
          <w:p w14:paraId="1E8B5EF0">
            <w:pPr>
              <w:pStyle w:val="10"/>
              <w:spacing w:before="31" w:line="221" w:lineRule="auto"/>
              <w:ind w:left="114"/>
              <w:rPr>
                <w:rFonts w:hint="default" w:ascii="Arial" w:hAnsi="Arial" w:eastAsia="宋体" w:cs="Arial"/>
                <w:highlight w:val="none"/>
                <w:lang w:val="en-US" w:eastAsia="zh-CN"/>
              </w:rPr>
            </w:pPr>
            <w:r>
              <w:rPr>
                <w:spacing w:val="-1"/>
                <w:highlight w:val="none"/>
              </w:rPr>
              <w:t>账号：</w:t>
            </w:r>
            <w:r>
              <w:rPr>
                <w:rFonts w:hint="eastAsia" w:ascii="Arial" w:hAnsi="Arial" w:cs="Arial"/>
                <w:spacing w:val="-1"/>
                <w:highlight w:val="none"/>
                <w:lang w:val="en-US" w:eastAsia="zh-CN"/>
              </w:rPr>
              <w:t>82010000000935145</w:t>
            </w:r>
          </w:p>
          <w:p w14:paraId="742E3365">
            <w:pPr>
              <w:pStyle w:val="10"/>
              <w:spacing w:before="180" w:line="343" w:lineRule="auto"/>
              <w:ind w:left="137" w:right="105" w:hanging="29"/>
            </w:pPr>
            <w:r>
              <w:rPr>
                <w:spacing w:val="-11"/>
              </w:rPr>
              <w:t>缴费时间：供应商在磋商截止时间前</w:t>
            </w:r>
            <w:r>
              <w:rPr>
                <w:spacing w:val="-11"/>
                <w:highlight w:val="none"/>
              </w:rPr>
              <w:t>（</w:t>
            </w:r>
            <w:r>
              <w:rPr>
                <w:rFonts w:ascii="Arial" w:hAnsi="Arial" w:eastAsia="Arial" w:cs="Arial"/>
                <w:spacing w:val="-11"/>
                <w:highlight w:val="none"/>
              </w:rPr>
              <w:t>202</w:t>
            </w:r>
            <w:r>
              <w:rPr>
                <w:rFonts w:hint="eastAsia" w:ascii="Arial" w:hAnsi="Arial" w:cs="Arial"/>
                <w:spacing w:val="-11"/>
                <w:highlight w:val="none"/>
                <w:lang w:val="en-US" w:eastAsia="zh-CN"/>
              </w:rPr>
              <w:t>5</w:t>
            </w:r>
            <w:r>
              <w:rPr>
                <w:rFonts w:ascii="Arial" w:hAnsi="Arial" w:eastAsia="Arial" w:cs="Arial"/>
                <w:spacing w:val="-11"/>
                <w:highlight w:val="none"/>
              </w:rPr>
              <w:t xml:space="preserve"> </w:t>
            </w:r>
            <w:r>
              <w:rPr>
                <w:spacing w:val="-11"/>
                <w:highlight w:val="none"/>
              </w:rPr>
              <w:t>年</w:t>
            </w:r>
            <w:r>
              <w:rPr>
                <w:spacing w:val="-46"/>
                <w:highlight w:val="none"/>
              </w:rPr>
              <w:t xml:space="preserve"> </w:t>
            </w:r>
            <w:r>
              <w:rPr>
                <w:rFonts w:ascii="Arial" w:hAnsi="Arial" w:eastAsia="Arial" w:cs="Arial"/>
                <w:spacing w:val="-11"/>
                <w:highlight w:val="none"/>
              </w:rPr>
              <w:t>0</w:t>
            </w:r>
            <w:r>
              <w:rPr>
                <w:rFonts w:hint="eastAsia" w:ascii="Arial" w:hAnsi="Arial" w:cs="Arial"/>
                <w:spacing w:val="-11"/>
                <w:highlight w:val="none"/>
                <w:lang w:val="en-US" w:eastAsia="zh-CN"/>
              </w:rPr>
              <w:t>4</w:t>
            </w:r>
            <w:r>
              <w:rPr>
                <w:rFonts w:ascii="Arial" w:hAnsi="Arial" w:eastAsia="Arial" w:cs="Arial"/>
                <w:spacing w:val="-11"/>
                <w:highlight w:val="none"/>
              </w:rPr>
              <w:t xml:space="preserve"> </w:t>
            </w:r>
            <w:r>
              <w:rPr>
                <w:spacing w:val="-11"/>
                <w:highlight w:val="none"/>
              </w:rPr>
              <w:t>月</w:t>
            </w:r>
            <w:r>
              <w:rPr>
                <w:spacing w:val="-62"/>
                <w:highlight w:val="none"/>
              </w:rPr>
              <w:t xml:space="preserve"> </w:t>
            </w:r>
            <w:r>
              <w:rPr>
                <w:rFonts w:hint="eastAsia" w:ascii="Arial" w:hAnsi="Arial" w:eastAsia="宋体" w:cs="Arial"/>
                <w:spacing w:val="-11"/>
                <w:highlight w:val="none"/>
                <w:lang w:val="en-US" w:eastAsia="zh-CN"/>
              </w:rPr>
              <w:t>11</w:t>
            </w:r>
            <w:r>
              <w:rPr>
                <w:spacing w:val="-11"/>
                <w:highlight w:val="none"/>
              </w:rPr>
              <w:t>日</w:t>
            </w:r>
            <w:r>
              <w:rPr>
                <w:spacing w:val="-62"/>
                <w:highlight w:val="none"/>
              </w:rPr>
              <w:t xml:space="preserve"> </w:t>
            </w:r>
            <w:r>
              <w:rPr>
                <w:rFonts w:hint="eastAsia" w:ascii="Arial" w:hAnsi="Arial" w:eastAsia="宋体" w:cs="Arial"/>
                <w:spacing w:val="-11"/>
                <w:highlight w:val="none"/>
                <w:lang w:val="en-US" w:eastAsia="zh-CN"/>
              </w:rPr>
              <w:t>14</w:t>
            </w:r>
            <w:r>
              <w:rPr>
                <w:rFonts w:ascii="Arial" w:hAnsi="Arial" w:eastAsia="Arial" w:cs="Arial"/>
                <w:spacing w:val="-11"/>
                <w:highlight w:val="none"/>
              </w:rPr>
              <w:t>:30</w:t>
            </w:r>
            <w:r>
              <w:rPr>
                <w:rFonts w:ascii="Arial" w:hAnsi="Arial" w:eastAsia="Arial" w:cs="Arial"/>
                <w:highlight w:val="none"/>
              </w:rPr>
              <w:t xml:space="preserve"> </w:t>
            </w:r>
            <w:r>
              <w:rPr>
                <w:spacing w:val="-7"/>
                <w:highlight w:val="none"/>
              </w:rPr>
              <w:t>以前</w:t>
            </w:r>
            <w:r>
              <w:rPr>
                <w:spacing w:val="23"/>
                <w:highlight w:val="none"/>
              </w:rPr>
              <w:t>），</w:t>
            </w:r>
            <w:r>
              <w:rPr>
                <w:spacing w:val="-7"/>
                <w:highlight w:val="none"/>
              </w:rPr>
              <w:t>以银行到账时间为准。</w:t>
            </w:r>
          </w:p>
        </w:tc>
      </w:tr>
      <w:tr w14:paraId="1473E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8" w:hRule="atLeast"/>
        </w:trPr>
        <w:tc>
          <w:tcPr>
            <w:tcW w:w="798" w:type="dxa"/>
            <w:vAlign w:val="top"/>
          </w:tcPr>
          <w:p w14:paraId="14009A43">
            <w:pPr>
              <w:spacing w:line="312" w:lineRule="auto"/>
              <w:rPr>
                <w:rFonts w:ascii="Arial"/>
                <w:sz w:val="21"/>
              </w:rPr>
            </w:pPr>
          </w:p>
          <w:p w14:paraId="25501BFD">
            <w:pPr>
              <w:spacing w:line="312" w:lineRule="auto"/>
              <w:rPr>
                <w:rFonts w:ascii="Arial"/>
                <w:sz w:val="21"/>
              </w:rPr>
            </w:pPr>
          </w:p>
          <w:p w14:paraId="72B1D573">
            <w:pPr>
              <w:spacing w:line="313" w:lineRule="auto"/>
              <w:rPr>
                <w:rFonts w:ascii="Arial"/>
                <w:sz w:val="21"/>
              </w:rPr>
            </w:pPr>
          </w:p>
          <w:p w14:paraId="27935CAC">
            <w:pPr>
              <w:spacing w:before="69" w:line="196" w:lineRule="auto"/>
              <w:ind w:left="284"/>
              <w:rPr>
                <w:rFonts w:ascii="Arial" w:hAnsi="Arial" w:eastAsia="Arial" w:cs="Arial"/>
                <w:sz w:val="24"/>
                <w:szCs w:val="24"/>
              </w:rPr>
            </w:pPr>
            <w:r>
              <w:rPr>
                <w:rFonts w:ascii="Arial" w:hAnsi="Arial" w:eastAsia="Arial" w:cs="Arial"/>
                <w:spacing w:val="-13"/>
                <w:sz w:val="24"/>
                <w:szCs w:val="24"/>
              </w:rPr>
              <w:t>13</w:t>
            </w:r>
          </w:p>
        </w:tc>
        <w:tc>
          <w:tcPr>
            <w:tcW w:w="1915" w:type="dxa"/>
            <w:vAlign w:val="top"/>
          </w:tcPr>
          <w:p w14:paraId="68CAFC8B">
            <w:pPr>
              <w:spacing w:line="295" w:lineRule="auto"/>
              <w:rPr>
                <w:rFonts w:ascii="Arial"/>
                <w:sz w:val="21"/>
              </w:rPr>
            </w:pPr>
          </w:p>
          <w:p w14:paraId="08C6EA07">
            <w:pPr>
              <w:spacing w:line="296" w:lineRule="auto"/>
              <w:rPr>
                <w:rFonts w:ascii="Arial"/>
                <w:sz w:val="21"/>
              </w:rPr>
            </w:pPr>
          </w:p>
          <w:p w14:paraId="62F4BC48">
            <w:pPr>
              <w:spacing w:line="296" w:lineRule="auto"/>
              <w:rPr>
                <w:rFonts w:ascii="Arial"/>
                <w:sz w:val="21"/>
              </w:rPr>
            </w:pPr>
          </w:p>
          <w:p w14:paraId="12218A5D">
            <w:pPr>
              <w:pStyle w:val="10"/>
              <w:spacing w:before="78" w:line="219" w:lineRule="auto"/>
              <w:ind w:left="475"/>
            </w:pPr>
            <w:r>
              <w:rPr>
                <w:spacing w:val="-2"/>
              </w:rPr>
              <w:t>缴费方式</w:t>
            </w:r>
          </w:p>
        </w:tc>
        <w:tc>
          <w:tcPr>
            <w:tcW w:w="6732" w:type="dxa"/>
            <w:vAlign w:val="top"/>
          </w:tcPr>
          <w:p w14:paraId="3A7CA166">
            <w:pPr>
              <w:pStyle w:val="10"/>
              <w:spacing w:before="37" w:line="352" w:lineRule="auto"/>
              <w:ind w:left="108" w:right="5"/>
              <w:jc w:val="both"/>
            </w:pPr>
            <w:r>
              <w:rPr>
                <w:spacing w:val="1"/>
              </w:rPr>
              <w:t>缴费方式：磋商保证金应当以转账、支票、汇票、本票或者金</w:t>
            </w:r>
            <w:r>
              <w:t xml:space="preserve"> </w:t>
            </w:r>
            <w:r>
              <w:rPr>
                <w:spacing w:val="1"/>
              </w:rPr>
              <w:t>融机构、担保机构出具的保函等非现金形式提交。通过银行转</w:t>
            </w:r>
            <w:r>
              <w:t xml:space="preserve"> </w:t>
            </w:r>
            <w:r>
              <w:rPr>
                <w:spacing w:val="-12"/>
              </w:rPr>
              <w:t>账的，必须由供应商从其基本账户（需提供开户许</w:t>
            </w:r>
            <w:r>
              <w:rPr>
                <w:spacing w:val="-13"/>
              </w:rPr>
              <w:t>可证）汇（转）</w:t>
            </w:r>
            <w:r>
              <w:t xml:space="preserve"> </w:t>
            </w:r>
            <w:r>
              <w:rPr>
                <w:spacing w:val="-1"/>
              </w:rPr>
              <w:t>入采购代理机构指定账户。</w:t>
            </w:r>
          </w:p>
          <w:p w14:paraId="3B10DD88">
            <w:pPr>
              <w:pStyle w:val="10"/>
              <w:spacing w:before="36" w:line="219" w:lineRule="auto"/>
              <w:ind w:left="110"/>
            </w:pPr>
            <w:r>
              <w:rPr>
                <w:spacing w:val="-1"/>
              </w:rPr>
              <w:t>供应商未按照磋商文件要求提交投标保证金的，投标无效。</w:t>
            </w:r>
          </w:p>
        </w:tc>
      </w:tr>
      <w:tr w14:paraId="5C2B60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798" w:type="dxa"/>
            <w:vAlign w:val="top"/>
          </w:tcPr>
          <w:p w14:paraId="67B98322">
            <w:pPr>
              <w:spacing w:line="472" w:lineRule="auto"/>
              <w:rPr>
                <w:rFonts w:ascii="Arial"/>
                <w:sz w:val="21"/>
              </w:rPr>
            </w:pPr>
          </w:p>
          <w:p w14:paraId="73FC6AC4">
            <w:pPr>
              <w:spacing w:before="69" w:line="197" w:lineRule="auto"/>
              <w:ind w:left="284"/>
              <w:rPr>
                <w:rFonts w:ascii="Arial" w:hAnsi="Arial" w:eastAsia="Arial" w:cs="Arial"/>
                <w:sz w:val="24"/>
                <w:szCs w:val="24"/>
              </w:rPr>
            </w:pPr>
            <w:r>
              <w:rPr>
                <w:rFonts w:ascii="Arial" w:hAnsi="Arial" w:eastAsia="Arial" w:cs="Arial"/>
                <w:spacing w:val="-13"/>
                <w:sz w:val="24"/>
                <w:szCs w:val="24"/>
              </w:rPr>
              <w:t>14</w:t>
            </w:r>
          </w:p>
        </w:tc>
        <w:tc>
          <w:tcPr>
            <w:tcW w:w="1915" w:type="dxa"/>
            <w:vAlign w:val="top"/>
          </w:tcPr>
          <w:p w14:paraId="20011887">
            <w:pPr>
              <w:spacing w:line="424" w:lineRule="auto"/>
              <w:rPr>
                <w:rFonts w:ascii="Arial"/>
                <w:sz w:val="21"/>
              </w:rPr>
            </w:pPr>
          </w:p>
          <w:p w14:paraId="21A273EC">
            <w:pPr>
              <w:pStyle w:val="10"/>
              <w:spacing w:before="78" w:line="220" w:lineRule="auto"/>
              <w:ind w:left="116"/>
            </w:pPr>
            <w:r>
              <w:rPr>
                <w:spacing w:val="-2"/>
              </w:rPr>
              <w:t>磋商保证金退还</w:t>
            </w:r>
          </w:p>
        </w:tc>
        <w:tc>
          <w:tcPr>
            <w:tcW w:w="6732" w:type="dxa"/>
            <w:vAlign w:val="top"/>
          </w:tcPr>
          <w:p w14:paraId="3A11CA2C">
            <w:pPr>
              <w:pStyle w:val="10"/>
              <w:spacing w:before="40" w:line="347" w:lineRule="auto"/>
              <w:ind w:left="109" w:right="105" w:firstLine="4"/>
              <w:jc w:val="both"/>
            </w:pPr>
            <w:r>
              <w:t>未成交供应商的磋商保证金自成交通知书发</w:t>
            </w:r>
            <w:r>
              <w:rPr>
                <w:spacing w:val="-1"/>
              </w:rPr>
              <w:t>出之日起</w:t>
            </w:r>
            <w:r>
              <w:rPr>
                <w:spacing w:val="-50"/>
              </w:rPr>
              <w:t xml:space="preserve"> </w:t>
            </w:r>
            <w:r>
              <w:rPr>
                <w:rFonts w:ascii="Arial" w:hAnsi="Arial" w:eastAsia="Arial" w:cs="Arial"/>
                <w:spacing w:val="-1"/>
              </w:rPr>
              <w:t xml:space="preserve">5 </w:t>
            </w:r>
            <w:r>
              <w:rPr>
                <w:spacing w:val="-1"/>
              </w:rPr>
              <w:t>个工作</w:t>
            </w:r>
            <w:r>
              <w:t xml:space="preserve"> </w:t>
            </w:r>
            <w:r>
              <w:rPr>
                <w:spacing w:val="-2"/>
              </w:rPr>
              <w:t>日内退还（非现金形式</w:t>
            </w:r>
            <w:r>
              <w:rPr>
                <w:spacing w:val="12"/>
              </w:rPr>
              <w:t>）；</w:t>
            </w:r>
            <w:r>
              <w:rPr>
                <w:spacing w:val="-2"/>
              </w:rPr>
              <w:t>成交供应商的磋商保证金，</w:t>
            </w:r>
            <w:r>
              <w:rPr>
                <w:spacing w:val="-68"/>
              </w:rPr>
              <w:t xml:space="preserve"> </w:t>
            </w:r>
            <w:r>
              <w:rPr>
                <w:spacing w:val="-2"/>
              </w:rPr>
              <w:t>自政府</w:t>
            </w:r>
            <w:r>
              <w:t xml:space="preserve"> </w:t>
            </w:r>
            <w:r>
              <w:rPr>
                <w:spacing w:val="-1"/>
              </w:rPr>
              <w:t>采购合同签订之日起</w:t>
            </w:r>
            <w:r>
              <w:rPr>
                <w:spacing w:val="-50"/>
              </w:rPr>
              <w:t xml:space="preserve"> </w:t>
            </w:r>
            <w:r>
              <w:rPr>
                <w:rFonts w:ascii="Arial" w:hAnsi="Arial" w:eastAsia="Arial" w:cs="Arial"/>
                <w:spacing w:val="-1"/>
              </w:rPr>
              <w:t xml:space="preserve">5 </w:t>
            </w:r>
            <w:r>
              <w:rPr>
                <w:spacing w:val="-1"/>
              </w:rPr>
              <w:t>个工作日内退还（非现金形式</w:t>
            </w:r>
            <w:r>
              <w:rPr>
                <w:spacing w:val="-2"/>
              </w:rPr>
              <w:t>）。</w:t>
            </w:r>
          </w:p>
        </w:tc>
      </w:tr>
      <w:tr w14:paraId="7E8EA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5" w:hRule="atLeast"/>
        </w:trPr>
        <w:tc>
          <w:tcPr>
            <w:tcW w:w="798" w:type="dxa"/>
            <w:vAlign w:val="top"/>
          </w:tcPr>
          <w:p w14:paraId="1E2CF0A0">
            <w:pPr>
              <w:spacing w:line="475" w:lineRule="auto"/>
              <w:rPr>
                <w:rFonts w:ascii="Arial"/>
                <w:sz w:val="21"/>
              </w:rPr>
            </w:pPr>
          </w:p>
          <w:p w14:paraId="6B5F1C50">
            <w:pPr>
              <w:spacing w:before="69" w:line="196" w:lineRule="auto"/>
              <w:ind w:left="284"/>
              <w:rPr>
                <w:rFonts w:ascii="Arial" w:hAnsi="Arial" w:eastAsia="Arial" w:cs="Arial"/>
                <w:sz w:val="24"/>
                <w:szCs w:val="24"/>
              </w:rPr>
            </w:pPr>
            <w:r>
              <w:rPr>
                <w:rFonts w:ascii="Arial" w:hAnsi="Arial" w:eastAsia="Arial" w:cs="Arial"/>
                <w:spacing w:val="-13"/>
                <w:sz w:val="24"/>
                <w:szCs w:val="24"/>
              </w:rPr>
              <w:t>15</w:t>
            </w:r>
          </w:p>
        </w:tc>
        <w:tc>
          <w:tcPr>
            <w:tcW w:w="1915" w:type="dxa"/>
            <w:vAlign w:val="top"/>
          </w:tcPr>
          <w:p w14:paraId="04C35473">
            <w:pPr>
              <w:pStyle w:val="10"/>
              <w:spacing w:before="273" w:line="345" w:lineRule="auto"/>
              <w:ind w:left="478" w:right="237" w:hanging="242"/>
            </w:pPr>
            <w:r>
              <w:rPr>
                <w:spacing w:val="-2"/>
              </w:rPr>
              <w:t>磋商响应文件</w:t>
            </w:r>
            <w:r>
              <w:rPr>
                <w:spacing w:val="2"/>
              </w:rPr>
              <w:t xml:space="preserve"> </w:t>
            </w:r>
            <w:r>
              <w:rPr>
                <w:spacing w:val="-3"/>
              </w:rPr>
              <w:t>编制要求</w:t>
            </w:r>
          </w:p>
        </w:tc>
        <w:tc>
          <w:tcPr>
            <w:tcW w:w="6732" w:type="dxa"/>
            <w:vAlign w:val="top"/>
          </w:tcPr>
          <w:p w14:paraId="45E3C8F5">
            <w:pPr>
              <w:pStyle w:val="10"/>
              <w:spacing w:before="41" w:line="347" w:lineRule="auto"/>
              <w:ind w:left="109" w:right="105"/>
              <w:jc w:val="both"/>
            </w:pPr>
            <w:r>
              <w:rPr>
                <w:spacing w:val="1"/>
              </w:rPr>
              <w:t>供应商应按照磋商文件所提供的磋商响应文件格式，分别</w:t>
            </w:r>
            <w:r>
              <w:t xml:space="preserve">填写 </w:t>
            </w:r>
            <w:r>
              <w:rPr>
                <w:spacing w:val="1"/>
              </w:rPr>
              <w:t>磋商文件第五部分的内容，并由法定代表人或委托代理人按要</w:t>
            </w:r>
            <w:r>
              <w:t xml:space="preserve"> </w:t>
            </w:r>
            <w:r>
              <w:rPr>
                <w:spacing w:val="-1"/>
              </w:rPr>
              <w:t>求签字和（或）盖章并加盖公章。</w:t>
            </w:r>
          </w:p>
        </w:tc>
      </w:tr>
      <w:tr w14:paraId="4572A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798" w:type="dxa"/>
            <w:vAlign w:val="top"/>
          </w:tcPr>
          <w:p w14:paraId="6E6399C9">
            <w:pPr>
              <w:spacing w:line="245" w:lineRule="auto"/>
              <w:rPr>
                <w:rFonts w:ascii="Arial"/>
                <w:sz w:val="21"/>
              </w:rPr>
            </w:pPr>
          </w:p>
          <w:p w14:paraId="3DDD584D">
            <w:pPr>
              <w:spacing w:before="69" w:line="196" w:lineRule="auto"/>
              <w:ind w:left="284"/>
              <w:rPr>
                <w:rFonts w:ascii="Arial" w:hAnsi="Arial" w:eastAsia="Arial" w:cs="Arial"/>
                <w:sz w:val="24"/>
                <w:szCs w:val="24"/>
              </w:rPr>
            </w:pPr>
            <w:r>
              <w:rPr>
                <w:rFonts w:ascii="Arial" w:hAnsi="Arial" w:eastAsia="Arial" w:cs="Arial"/>
                <w:spacing w:val="-13"/>
                <w:sz w:val="24"/>
                <w:szCs w:val="24"/>
              </w:rPr>
              <w:t>16</w:t>
            </w:r>
          </w:p>
        </w:tc>
        <w:tc>
          <w:tcPr>
            <w:tcW w:w="1915" w:type="dxa"/>
            <w:vAlign w:val="top"/>
          </w:tcPr>
          <w:p w14:paraId="4E218912">
            <w:pPr>
              <w:pStyle w:val="10"/>
              <w:spacing w:before="41" w:line="341" w:lineRule="auto"/>
              <w:ind w:left="478" w:right="237" w:hanging="240"/>
            </w:pPr>
            <w:r>
              <w:rPr>
                <w:spacing w:val="-2"/>
              </w:rPr>
              <w:t>递交磋商响应</w:t>
            </w:r>
            <w:r>
              <w:t xml:space="preserve"> </w:t>
            </w:r>
            <w:r>
              <w:rPr>
                <w:spacing w:val="-3"/>
              </w:rPr>
              <w:t>文件方式</w:t>
            </w:r>
          </w:p>
        </w:tc>
        <w:tc>
          <w:tcPr>
            <w:tcW w:w="6732" w:type="dxa"/>
            <w:vAlign w:val="top"/>
          </w:tcPr>
          <w:p w14:paraId="7AC96620">
            <w:pPr>
              <w:pStyle w:val="10"/>
              <w:spacing w:before="274" w:line="219" w:lineRule="auto"/>
              <w:ind w:left="109"/>
            </w:pPr>
            <w:r>
              <w:rPr>
                <w:spacing w:val="-2"/>
              </w:rPr>
              <w:t>政采云平台上传</w:t>
            </w:r>
          </w:p>
        </w:tc>
      </w:tr>
      <w:tr w14:paraId="3420D3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798" w:type="dxa"/>
            <w:vAlign w:val="top"/>
          </w:tcPr>
          <w:p w14:paraId="6ECD5574">
            <w:pPr>
              <w:spacing w:line="244" w:lineRule="auto"/>
              <w:rPr>
                <w:rFonts w:ascii="Arial"/>
                <w:sz w:val="21"/>
              </w:rPr>
            </w:pPr>
          </w:p>
          <w:p w14:paraId="4C6F79B3">
            <w:pPr>
              <w:spacing w:before="69" w:line="197" w:lineRule="auto"/>
              <w:ind w:left="284"/>
              <w:rPr>
                <w:rFonts w:ascii="Arial" w:hAnsi="Arial" w:eastAsia="Arial" w:cs="Arial"/>
                <w:sz w:val="24"/>
                <w:szCs w:val="24"/>
              </w:rPr>
            </w:pPr>
            <w:r>
              <w:rPr>
                <w:rFonts w:ascii="Arial" w:hAnsi="Arial" w:eastAsia="Arial" w:cs="Arial"/>
                <w:spacing w:val="-13"/>
                <w:sz w:val="24"/>
                <w:szCs w:val="24"/>
              </w:rPr>
              <w:t>17</w:t>
            </w:r>
          </w:p>
        </w:tc>
        <w:tc>
          <w:tcPr>
            <w:tcW w:w="1915" w:type="dxa"/>
            <w:vAlign w:val="top"/>
          </w:tcPr>
          <w:p w14:paraId="05778D32">
            <w:pPr>
              <w:pStyle w:val="10"/>
              <w:spacing w:before="41" w:line="341" w:lineRule="auto"/>
              <w:ind w:left="475" w:right="237" w:hanging="226"/>
            </w:pPr>
            <w:r>
              <w:rPr>
                <w:spacing w:val="-4"/>
              </w:rPr>
              <w:t>响应文件提交</w:t>
            </w:r>
            <w:r>
              <w:rPr>
                <w:spacing w:val="1"/>
              </w:rPr>
              <w:t xml:space="preserve"> </w:t>
            </w:r>
            <w:r>
              <w:rPr>
                <w:spacing w:val="-3"/>
              </w:rPr>
              <w:t>截止时间</w:t>
            </w:r>
          </w:p>
        </w:tc>
        <w:tc>
          <w:tcPr>
            <w:tcW w:w="6732" w:type="dxa"/>
            <w:vAlign w:val="top"/>
          </w:tcPr>
          <w:p w14:paraId="2110EAD0">
            <w:pPr>
              <w:spacing w:line="272" w:lineRule="auto"/>
              <w:rPr>
                <w:rFonts w:ascii="Arial"/>
                <w:sz w:val="21"/>
                <w:highlight w:val="none"/>
              </w:rPr>
            </w:pPr>
          </w:p>
          <w:p w14:paraId="0231EBCB">
            <w:pPr>
              <w:pStyle w:val="10"/>
              <w:spacing w:before="78" w:line="219" w:lineRule="auto"/>
              <w:ind w:left="107"/>
              <w:rPr>
                <w:rFonts w:hint="eastAsia" w:eastAsia="宋体"/>
                <w:highlight w:val="none"/>
                <w:lang w:eastAsia="zh-CN"/>
              </w:rPr>
            </w:pPr>
            <w:r>
              <w:rPr>
                <w:rFonts w:hint="eastAsia" w:ascii="Arial" w:hAnsi="Arial" w:eastAsia="宋体" w:cs="Arial"/>
                <w:spacing w:val="-4"/>
                <w:highlight w:val="none"/>
                <w:lang w:eastAsia="zh-CN"/>
              </w:rPr>
              <w:t>2025 年</w:t>
            </w:r>
            <w:r>
              <w:rPr>
                <w:rFonts w:hint="eastAsia" w:ascii="Arial" w:hAnsi="Arial" w:cs="Arial"/>
                <w:spacing w:val="-4"/>
                <w:highlight w:val="none"/>
                <w:lang w:eastAsia="zh-CN"/>
              </w:rPr>
              <w:t xml:space="preserve"> 04月 11日</w:t>
            </w:r>
            <w:r>
              <w:rPr>
                <w:rFonts w:hint="eastAsia" w:ascii="Arial" w:hAnsi="Arial" w:eastAsia="宋体" w:cs="Arial"/>
                <w:spacing w:val="-4"/>
                <w:highlight w:val="none"/>
                <w:lang w:eastAsia="zh-CN"/>
              </w:rPr>
              <w:t>下午 14:30（北京时间）</w:t>
            </w:r>
          </w:p>
        </w:tc>
      </w:tr>
      <w:tr w14:paraId="3D6A2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50D5AF98">
            <w:pPr>
              <w:spacing w:before="82" w:line="196" w:lineRule="auto"/>
              <w:ind w:left="284"/>
              <w:rPr>
                <w:rFonts w:ascii="Arial" w:hAnsi="Arial" w:eastAsia="Arial" w:cs="Arial"/>
                <w:sz w:val="24"/>
                <w:szCs w:val="24"/>
              </w:rPr>
            </w:pPr>
            <w:r>
              <w:rPr>
                <w:rFonts w:ascii="Arial" w:hAnsi="Arial" w:eastAsia="Arial" w:cs="Arial"/>
                <w:spacing w:val="-13"/>
                <w:sz w:val="24"/>
                <w:szCs w:val="24"/>
              </w:rPr>
              <w:t>18</w:t>
            </w:r>
          </w:p>
        </w:tc>
        <w:tc>
          <w:tcPr>
            <w:tcW w:w="1915" w:type="dxa"/>
            <w:vAlign w:val="top"/>
          </w:tcPr>
          <w:p w14:paraId="40C1E608">
            <w:pPr>
              <w:pStyle w:val="10"/>
              <w:spacing w:before="42" w:line="220" w:lineRule="auto"/>
              <w:ind w:left="476"/>
            </w:pPr>
            <w:r>
              <w:rPr>
                <w:spacing w:val="-3"/>
              </w:rPr>
              <w:t>磋商时间</w:t>
            </w:r>
          </w:p>
        </w:tc>
        <w:tc>
          <w:tcPr>
            <w:tcW w:w="6732" w:type="dxa"/>
            <w:vAlign w:val="top"/>
          </w:tcPr>
          <w:p w14:paraId="7D0381C9">
            <w:pPr>
              <w:pStyle w:val="10"/>
              <w:spacing w:before="119" w:line="219" w:lineRule="auto"/>
              <w:ind w:left="107"/>
              <w:rPr>
                <w:highlight w:val="none"/>
              </w:rPr>
            </w:pPr>
            <w:r>
              <w:rPr>
                <w:rFonts w:hint="eastAsia" w:ascii="Arial" w:hAnsi="Arial" w:eastAsia="宋体" w:cs="Arial"/>
                <w:spacing w:val="-4"/>
                <w:highlight w:val="none"/>
                <w:lang w:eastAsia="zh-CN"/>
              </w:rPr>
              <w:t>2025 年</w:t>
            </w:r>
            <w:r>
              <w:rPr>
                <w:rFonts w:hint="eastAsia" w:ascii="Arial" w:hAnsi="Arial" w:cs="Arial"/>
                <w:spacing w:val="-4"/>
                <w:highlight w:val="none"/>
                <w:lang w:eastAsia="zh-CN"/>
              </w:rPr>
              <w:t xml:space="preserve"> 04月 11日</w:t>
            </w:r>
            <w:r>
              <w:rPr>
                <w:rFonts w:hint="eastAsia" w:ascii="Arial" w:hAnsi="Arial" w:eastAsia="宋体" w:cs="Arial"/>
                <w:spacing w:val="-4"/>
                <w:highlight w:val="none"/>
                <w:lang w:eastAsia="zh-CN"/>
              </w:rPr>
              <w:t>下午 14:30（北京时间）</w:t>
            </w:r>
          </w:p>
        </w:tc>
      </w:tr>
      <w:tr w14:paraId="72B60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98" w:type="dxa"/>
            <w:vAlign w:val="top"/>
          </w:tcPr>
          <w:p w14:paraId="42C9D6ED">
            <w:pPr>
              <w:spacing w:before="117" w:line="196" w:lineRule="auto"/>
              <w:ind w:left="284"/>
              <w:rPr>
                <w:rFonts w:ascii="Arial" w:hAnsi="Arial" w:eastAsia="Arial" w:cs="Arial"/>
                <w:sz w:val="24"/>
                <w:szCs w:val="24"/>
              </w:rPr>
            </w:pPr>
            <w:r>
              <w:rPr>
                <w:rFonts w:ascii="Arial" w:hAnsi="Arial" w:eastAsia="Arial" w:cs="Arial"/>
                <w:spacing w:val="-13"/>
                <w:sz w:val="24"/>
                <w:szCs w:val="24"/>
              </w:rPr>
              <w:t>19</w:t>
            </w:r>
          </w:p>
        </w:tc>
        <w:tc>
          <w:tcPr>
            <w:tcW w:w="1915" w:type="dxa"/>
            <w:vAlign w:val="top"/>
          </w:tcPr>
          <w:p w14:paraId="24D616B8">
            <w:pPr>
              <w:pStyle w:val="10"/>
              <w:spacing w:before="75" w:line="219" w:lineRule="auto"/>
              <w:ind w:left="118"/>
            </w:pPr>
            <w:r>
              <w:rPr>
                <w:spacing w:val="-2"/>
              </w:rPr>
              <w:t>递交响应文件及</w:t>
            </w:r>
          </w:p>
        </w:tc>
        <w:tc>
          <w:tcPr>
            <w:tcW w:w="6732" w:type="dxa"/>
            <w:vAlign w:val="top"/>
          </w:tcPr>
          <w:p w14:paraId="72A9B6C1">
            <w:pPr>
              <w:pStyle w:val="10"/>
              <w:spacing w:before="74" w:line="219" w:lineRule="auto"/>
              <w:ind w:left="109"/>
            </w:pPr>
            <w:r>
              <w:rPr>
                <w:spacing w:val="-2"/>
              </w:rPr>
              <w:t>政采云线上平台</w:t>
            </w:r>
          </w:p>
        </w:tc>
      </w:tr>
    </w:tbl>
    <w:p w14:paraId="52F1C0A0">
      <w:pPr>
        <w:pStyle w:val="3"/>
      </w:pPr>
    </w:p>
    <w:p w14:paraId="57666FC0">
      <w:pPr>
        <w:sectPr>
          <w:headerReference r:id="rId14" w:type="default"/>
          <w:footerReference r:id="rId15" w:type="default"/>
          <w:pgSz w:w="11906" w:h="16839"/>
          <w:pgMar w:top="400" w:right="1225" w:bottom="837" w:left="1224" w:header="0" w:footer="677" w:gutter="0"/>
          <w:cols w:space="720" w:num="1"/>
        </w:sectPr>
      </w:pPr>
    </w:p>
    <w:p w14:paraId="1CBCE712">
      <w:pPr>
        <w:pStyle w:val="3"/>
        <w:spacing w:line="245" w:lineRule="auto"/>
      </w:pPr>
    </w:p>
    <w:p w14:paraId="5EEC9AFC">
      <w:pPr>
        <w:spacing w:line="14" w:lineRule="exact"/>
      </w:pPr>
    </w:p>
    <w:tbl>
      <w:tblPr>
        <w:tblStyle w:val="9"/>
        <w:tblW w:w="94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1915"/>
        <w:gridCol w:w="6732"/>
      </w:tblGrid>
      <w:tr w14:paraId="3D133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98" w:type="dxa"/>
            <w:vAlign w:val="top"/>
          </w:tcPr>
          <w:p w14:paraId="283CF39D">
            <w:pPr>
              <w:rPr>
                <w:rFonts w:ascii="Arial"/>
                <w:sz w:val="21"/>
              </w:rPr>
            </w:pPr>
          </w:p>
        </w:tc>
        <w:tc>
          <w:tcPr>
            <w:tcW w:w="1915" w:type="dxa"/>
            <w:vAlign w:val="top"/>
          </w:tcPr>
          <w:p w14:paraId="00EF1EDB">
            <w:pPr>
              <w:pStyle w:val="10"/>
              <w:spacing w:before="57" w:line="220" w:lineRule="auto"/>
              <w:ind w:left="476"/>
            </w:pPr>
            <w:r>
              <w:rPr>
                <w:spacing w:val="-3"/>
              </w:rPr>
              <w:t>磋商地点</w:t>
            </w:r>
          </w:p>
        </w:tc>
        <w:tc>
          <w:tcPr>
            <w:tcW w:w="6732" w:type="dxa"/>
            <w:vAlign w:val="top"/>
          </w:tcPr>
          <w:p w14:paraId="1FA745D0">
            <w:pPr>
              <w:rPr>
                <w:rFonts w:ascii="Arial"/>
                <w:sz w:val="21"/>
              </w:rPr>
            </w:pPr>
          </w:p>
        </w:tc>
      </w:tr>
      <w:tr w14:paraId="4444DD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798" w:type="dxa"/>
            <w:vAlign w:val="top"/>
          </w:tcPr>
          <w:p w14:paraId="0CDDF106">
            <w:pPr>
              <w:spacing w:line="470" w:lineRule="auto"/>
              <w:rPr>
                <w:rFonts w:ascii="Arial"/>
                <w:sz w:val="21"/>
              </w:rPr>
            </w:pPr>
          </w:p>
          <w:p w14:paraId="00284D89">
            <w:pPr>
              <w:spacing w:before="69" w:line="196" w:lineRule="auto"/>
              <w:ind w:left="264"/>
              <w:rPr>
                <w:rFonts w:ascii="Arial" w:hAnsi="Arial" w:eastAsia="Arial" w:cs="Arial"/>
                <w:sz w:val="24"/>
                <w:szCs w:val="24"/>
              </w:rPr>
            </w:pPr>
            <w:r>
              <w:rPr>
                <w:rFonts w:ascii="Arial" w:hAnsi="Arial" w:eastAsia="Arial" w:cs="Arial"/>
                <w:spacing w:val="-4"/>
                <w:sz w:val="24"/>
                <w:szCs w:val="24"/>
              </w:rPr>
              <w:t>20</w:t>
            </w:r>
          </w:p>
        </w:tc>
        <w:tc>
          <w:tcPr>
            <w:tcW w:w="1915" w:type="dxa"/>
            <w:vAlign w:val="top"/>
          </w:tcPr>
          <w:p w14:paraId="477A2421">
            <w:pPr>
              <w:spacing w:line="420" w:lineRule="auto"/>
              <w:rPr>
                <w:rFonts w:ascii="Arial"/>
                <w:sz w:val="21"/>
              </w:rPr>
            </w:pPr>
          </w:p>
          <w:p w14:paraId="7F7C5BF0">
            <w:pPr>
              <w:pStyle w:val="10"/>
              <w:spacing w:before="78" w:line="220" w:lineRule="auto"/>
              <w:ind w:left="237"/>
            </w:pPr>
            <w:r>
              <w:rPr>
                <w:spacing w:val="-2"/>
              </w:rPr>
              <w:t>答疑澄清方式</w:t>
            </w:r>
          </w:p>
        </w:tc>
        <w:tc>
          <w:tcPr>
            <w:tcW w:w="6732" w:type="dxa"/>
            <w:vAlign w:val="top"/>
          </w:tcPr>
          <w:p w14:paraId="2EA189B4">
            <w:pPr>
              <w:pStyle w:val="10"/>
              <w:spacing w:before="36" w:line="348" w:lineRule="auto"/>
              <w:ind w:left="109" w:right="140"/>
              <w:jc w:val="both"/>
            </w:pPr>
            <w:r>
              <w:rPr>
                <w:spacing w:val="-1"/>
              </w:rPr>
              <w:t>采用线上答疑。供应商须提供准确的联系方式（手机和固定电</w:t>
            </w:r>
            <w:r>
              <w:rPr>
                <w:spacing w:val="17"/>
              </w:rPr>
              <w:t xml:space="preserve"> </w:t>
            </w:r>
            <w:r>
              <w:rPr>
                <w:spacing w:val="-1"/>
              </w:rPr>
              <w:t>话</w:t>
            </w:r>
            <w:r>
              <w:rPr>
                <w:spacing w:val="7"/>
              </w:rPr>
              <w:t>），</w:t>
            </w:r>
            <w:r>
              <w:rPr>
                <w:spacing w:val="-1"/>
              </w:rPr>
              <w:t>应在规定的时间内在政采云平台进行答疑澄清，如在规</w:t>
            </w:r>
            <w:r>
              <w:t xml:space="preserve"> </w:t>
            </w:r>
            <w:r>
              <w:rPr>
                <w:spacing w:val="-1"/>
              </w:rPr>
              <w:t>定的时间内联系无果或未按时答疑澄清的，视同放弃答疑。</w:t>
            </w:r>
          </w:p>
        </w:tc>
      </w:tr>
      <w:tr w14:paraId="3E623E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9" w:hRule="atLeast"/>
        </w:trPr>
        <w:tc>
          <w:tcPr>
            <w:tcW w:w="798" w:type="dxa"/>
            <w:vAlign w:val="top"/>
          </w:tcPr>
          <w:p w14:paraId="5929DAB1">
            <w:pPr>
              <w:spacing w:line="351" w:lineRule="auto"/>
              <w:rPr>
                <w:rFonts w:ascii="Arial"/>
                <w:sz w:val="21"/>
              </w:rPr>
            </w:pPr>
          </w:p>
          <w:p w14:paraId="5DCEAE7B">
            <w:pPr>
              <w:spacing w:line="352" w:lineRule="auto"/>
              <w:rPr>
                <w:rFonts w:ascii="Arial"/>
                <w:sz w:val="21"/>
              </w:rPr>
            </w:pPr>
          </w:p>
          <w:p w14:paraId="2EF3088D">
            <w:pPr>
              <w:spacing w:before="68" w:line="197" w:lineRule="auto"/>
              <w:ind w:left="264"/>
              <w:rPr>
                <w:rFonts w:ascii="Arial" w:hAnsi="Arial" w:eastAsia="Arial" w:cs="Arial"/>
                <w:sz w:val="24"/>
                <w:szCs w:val="24"/>
              </w:rPr>
            </w:pPr>
            <w:r>
              <w:rPr>
                <w:rFonts w:ascii="Arial" w:hAnsi="Arial" w:eastAsia="Arial" w:cs="Arial"/>
                <w:spacing w:val="-4"/>
                <w:sz w:val="24"/>
                <w:szCs w:val="24"/>
              </w:rPr>
              <w:t>21</w:t>
            </w:r>
          </w:p>
        </w:tc>
        <w:tc>
          <w:tcPr>
            <w:tcW w:w="1915" w:type="dxa"/>
            <w:vAlign w:val="top"/>
          </w:tcPr>
          <w:p w14:paraId="2C679A65">
            <w:pPr>
              <w:spacing w:line="327" w:lineRule="auto"/>
              <w:rPr>
                <w:rFonts w:ascii="Arial"/>
                <w:sz w:val="21"/>
              </w:rPr>
            </w:pPr>
          </w:p>
          <w:p w14:paraId="1922F3F2">
            <w:pPr>
              <w:spacing w:line="327" w:lineRule="auto"/>
              <w:rPr>
                <w:rFonts w:ascii="Arial"/>
                <w:sz w:val="21"/>
              </w:rPr>
            </w:pPr>
          </w:p>
          <w:p w14:paraId="66937125">
            <w:pPr>
              <w:pStyle w:val="10"/>
              <w:spacing w:before="78" w:line="219" w:lineRule="auto"/>
              <w:ind w:left="359"/>
            </w:pPr>
            <w:r>
              <w:rPr>
                <w:spacing w:val="-3"/>
              </w:rPr>
              <w:t>成交服务费</w:t>
            </w:r>
          </w:p>
        </w:tc>
        <w:tc>
          <w:tcPr>
            <w:tcW w:w="6732" w:type="dxa"/>
            <w:vAlign w:val="top"/>
          </w:tcPr>
          <w:p w14:paraId="4C541EF5">
            <w:pPr>
              <w:pStyle w:val="10"/>
              <w:spacing w:before="34" w:line="219" w:lineRule="auto"/>
              <w:ind w:left="118"/>
              <w:rPr>
                <w:highlight w:val="none"/>
              </w:rPr>
            </w:pPr>
            <w:r>
              <w:rPr>
                <w:spacing w:val="-1"/>
                <w:highlight w:val="none"/>
              </w:rPr>
              <w:t>收取对象：成交供应商。金额：人民币</w:t>
            </w:r>
            <w:r>
              <w:rPr>
                <w:rFonts w:hint="eastAsia" w:ascii="Arial" w:hAnsi="Arial" w:cs="Arial"/>
                <w:spacing w:val="-1"/>
                <w:highlight w:val="none"/>
                <w:lang w:val="en-US" w:eastAsia="zh-CN"/>
              </w:rPr>
              <w:t>6</w:t>
            </w:r>
            <w:r>
              <w:rPr>
                <w:rFonts w:ascii="Arial" w:hAnsi="Arial" w:eastAsia="Arial" w:cs="Arial"/>
                <w:spacing w:val="-1"/>
                <w:highlight w:val="none"/>
              </w:rPr>
              <w:t>000</w:t>
            </w:r>
            <w:r>
              <w:rPr>
                <w:spacing w:val="-1"/>
                <w:highlight w:val="none"/>
              </w:rPr>
              <w:t>元</w:t>
            </w:r>
          </w:p>
          <w:p w14:paraId="51607FEC">
            <w:pPr>
              <w:pStyle w:val="10"/>
              <w:spacing w:before="181" w:line="332" w:lineRule="auto"/>
              <w:ind w:left="112" w:right="140" w:firstLine="6"/>
            </w:pPr>
            <w:r>
              <w:rPr>
                <w:spacing w:val="-1"/>
              </w:rPr>
              <w:t>收费标准：以成交金额作为计算基数，参照《招标代理服务收</w:t>
            </w:r>
            <w:r>
              <w:rPr>
                <w:spacing w:val="8"/>
              </w:rPr>
              <w:t xml:space="preserve"> </w:t>
            </w:r>
            <w:r>
              <w:rPr>
                <w:spacing w:val="-1"/>
              </w:rPr>
              <w:t>费管理暂行办法》（计价格</w:t>
            </w:r>
            <w:r>
              <w:rPr>
                <w:rFonts w:ascii="Arial" w:hAnsi="Arial" w:eastAsia="Arial" w:cs="Arial"/>
                <w:spacing w:val="-1"/>
              </w:rPr>
              <w:t>[2002]</w:t>
            </w:r>
            <w:r>
              <w:rPr>
                <w:rFonts w:ascii="Arial" w:hAnsi="Arial" w:eastAsia="Arial" w:cs="Arial"/>
                <w:spacing w:val="-40"/>
              </w:rPr>
              <w:t xml:space="preserve"> </w:t>
            </w:r>
            <w:r>
              <w:rPr>
                <w:rFonts w:ascii="Arial" w:hAnsi="Arial" w:eastAsia="Arial" w:cs="Arial"/>
                <w:spacing w:val="-1"/>
              </w:rPr>
              <w:t>1980</w:t>
            </w:r>
            <w:r>
              <w:rPr>
                <w:spacing w:val="-1"/>
              </w:rPr>
              <w:t>号</w:t>
            </w:r>
            <w:r>
              <w:rPr>
                <w:spacing w:val="-2"/>
              </w:rPr>
              <w:t>）规定收取。在领取</w:t>
            </w:r>
            <w:r>
              <w:t xml:space="preserve"> </w:t>
            </w:r>
            <w:r>
              <w:rPr>
                <w:spacing w:val="-1"/>
              </w:rPr>
              <w:t>成交通知书前向采购代理机构交纳。</w:t>
            </w:r>
          </w:p>
        </w:tc>
      </w:tr>
      <w:tr w14:paraId="649EC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798" w:type="dxa"/>
            <w:vAlign w:val="top"/>
          </w:tcPr>
          <w:p w14:paraId="0301D3B1">
            <w:pPr>
              <w:spacing w:before="78" w:line="197" w:lineRule="auto"/>
              <w:ind w:left="264"/>
              <w:rPr>
                <w:rFonts w:ascii="Arial" w:hAnsi="Arial" w:eastAsia="Arial" w:cs="Arial"/>
                <w:sz w:val="24"/>
                <w:szCs w:val="24"/>
              </w:rPr>
            </w:pPr>
            <w:r>
              <w:rPr>
                <w:rFonts w:ascii="Arial" w:hAnsi="Arial" w:eastAsia="Arial" w:cs="Arial"/>
                <w:spacing w:val="-4"/>
                <w:sz w:val="24"/>
                <w:szCs w:val="24"/>
              </w:rPr>
              <w:t>22</w:t>
            </w:r>
          </w:p>
        </w:tc>
        <w:tc>
          <w:tcPr>
            <w:tcW w:w="1915" w:type="dxa"/>
            <w:vAlign w:val="top"/>
          </w:tcPr>
          <w:p w14:paraId="0509EA2B">
            <w:pPr>
              <w:pStyle w:val="10"/>
              <w:spacing w:before="40" w:line="220" w:lineRule="auto"/>
              <w:ind w:left="118"/>
            </w:pPr>
            <w:r>
              <w:rPr>
                <w:spacing w:val="-2"/>
              </w:rPr>
              <w:t>合同签订有效期</w:t>
            </w:r>
          </w:p>
        </w:tc>
        <w:tc>
          <w:tcPr>
            <w:tcW w:w="6732" w:type="dxa"/>
            <w:vAlign w:val="top"/>
          </w:tcPr>
          <w:p w14:paraId="48CD0C3E">
            <w:pPr>
              <w:pStyle w:val="10"/>
              <w:spacing w:before="39" w:line="219" w:lineRule="auto"/>
              <w:ind w:left="149"/>
            </w:pPr>
            <w:r>
              <w:rPr>
                <w:spacing w:val="-2"/>
              </w:rPr>
              <w:t>自成交通知书发出之日起</w:t>
            </w:r>
            <w:r>
              <w:rPr>
                <w:rFonts w:ascii="Arial" w:hAnsi="Arial" w:eastAsia="Arial" w:cs="Arial"/>
                <w:spacing w:val="-2"/>
              </w:rPr>
              <w:t>30</w:t>
            </w:r>
            <w:r>
              <w:rPr>
                <w:spacing w:val="-2"/>
              </w:rPr>
              <w:t>日内与采购人签订</w:t>
            </w:r>
            <w:r>
              <w:rPr>
                <w:spacing w:val="-3"/>
              </w:rPr>
              <w:t>合同。</w:t>
            </w:r>
          </w:p>
        </w:tc>
      </w:tr>
      <w:tr w14:paraId="4EE7F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98" w:type="dxa"/>
            <w:vAlign w:val="top"/>
          </w:tcPr>
          <w:p w14:paraId="31C7F0E2">
            <w:pPr>
              <w:spacing w:line="242" w:lineRule="auto"/>
              <w:rPr>
                <w:rFonts w:ascii="Arial"/>
                <w:sz w:val="21"/>
              </w:rPr>
            </w:pPr>
          </w:p>
          <w:p w14:paraId="09F6E03F">
            <w:pPr>
              <w:spacing w:before="69" w:line="196" w:lineRule="auto"/>
              <w:ind w:left="264"/>
              <w:rPr>
                <w:rFonts w:ascii="Arial" w:hAnsi="Arial" w:eastAsia="Arial" w:cs="Arial"/>
                <w:sz w:val="24"/>
                <w:szCs w:val="24"/>
              </w:rPr>
            </w:pPr>
            <w:r>
              <w:rPr>
                <w:rFonts w:ascii="Arial" w:hAnsi="Arial" w:eastAsia="Arial" w:cs="Arial"/>
                <w:spacing w:val="-4"/>
                <w:sz w:val="24"/>
                <w:szCs w:val="24"/>
              </w:rPr>
              <w:t>23</w:t>
            </w:r>
          </w:p>
        </w:tc>
        <w:tc>
          <w:tcPr>
            <w:tcW w:w="1915" w:type="dxa"/>
            <w:vAlign w:val="top"/>
          </w:tcPr>
          <w:p w14:paraId="23635AAE">
            <w:pPr>
              <w:pStyle w:val="10"/>
              <w:spacing w:before="42" w:line="340" w:lineRule="auto"/>
              <w:ind w:left="719" w:right="237" w:hanging="483"/>
            </w:pPr>
            <w:r>
              <w:rPr>
                <w:spacing w:val="-2"/>
              </w:rPr>
              <w:t>政府采购合同</w:t>
            </w:r>
            <w:r>
              <w:rPr>
                <w:spacing w:val="2"/>
              </w:rPr>
              <w:t xml:space="preserve"> </w:t>
            </w:r>
            <w:r>
              <w:rPr>
                <w:spacing w:val="-7"/>
              </w:rPr>
              <w:t>备案</w:t>
            </w:r>
          </w:p>
        </w:tc>
        <w:tc>
          <w:tcPr>
            <w:tcW w:w="6732" w:type="dxa"/>
            <w:vAlign w:val="top"/>
          </w:tcPr>
          <w:p w14:paraId="3AEB0B4D">
            <w:pPr>
              <w:pStyle w:val="10"/>
              <w:spacing w:before="42" w:line="340" w:lineRule="auto"/>
              <w:ind w:left="109" w:right="1860"/>
            </w:pPr>
            <w:r>
              <w:rPr>
                <w:spacing w:val="-3"/>
              </w:rPr>
              <w:t>采购合同全数返回采购代理机构鉴证，盖章。</w:t>
            </w:r>
            <w:r>
              <w:rPr>
                <w:spacing w:val="10"/>
              </w:rPr>
              <w:t xml:space="preserve"> </w:t>
            </w:r>
            <w:r>
              <w:rPr>
                <w:spacing w:val="-1"/>
              </w:rPr>
              <w:t>采购代理机构留存两份原件备案。</w:t>
            </w:r>
          </w:p>
        </w:tc>
      </w:tr>
      <w:tr w14:paraId="77BF2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798" w:type="dxa"/>
            <w:vAlign w:val="top"/>
          </w:tcPr>
          <w:p w14:paraId="48D04CC7">
            <w:pPr>
              <w:spacing w:before="80" w:line="197" w:lineRule="auto"/>
              <w:ind w:left="264"/>
              <w:rPr>
                <w:rFonts w:ascii="Arial" w:hAnsi="Arial" w:eastAsia="Arial" w:cs="Arial"/>
                <w:sz w:val="24"/>
                <w:szCs w:val="24"/>
              </w:rPr>
            </w:pPr>
            <w:r>
              <w:rPr>
                <w:rFonts w:ascii="Arial" w:hAnsi="Arial" w:eastAsia="Arial" w:cs="Arial"/>
                <w:spacing w:val="-4"/>
                <w:sz w:val="24"/>
                <w:szCs w:val="24"/>
              </w:rPr>
              <w:t>24</w:t>
            </w:r>
          </w:p>
        </w:tc>
        <w:tc>
          <w:tcPr>
            <w:tcW w:w="1915" w:type="dxa"/>
            <w:vAlign w:val="top"/>
          </w:tcPr>
          <w:p w14:paraId="5AF1C44E">
            <w:pPr>
              <w:pStyle w:val="10"/>
              <w:spacing w:before="42" w:line="220" w:lineRule="auto"/>
              <w:ind w:left="356"/>
            </w:pPr>
            <w:r>
              <w:rPr>
                <w:spacing w:val="-2"/>
              </w:rPr>
              <w:t>磋商有效期</w:t>
            </w:r>
          </w:p>
        </w:tc>
        <w:tc>
          <w:tcPr>
            <w:tcW w:w="6732" w:type="dxa"/>
            <w:vAlign w:val="top"/>
          </w:tcPr>
          <w:p w14:paraId="1A3DBD99">
            <w:pPr>
              <w:pStyle w:val="10"/>
              <w:spacing w:before="43" w:line="219" w:lineRule="auto"/>
              <w:ind w:left="122"/>
            </w:pPr>
            <w:r>
              <w:rPr>
                <w:spacing w:val="-2"/>
              </w:rPr>
              <w:t>响应文件提交截止时间起</w:t>
            </w:r>
            <w:r>
              <w:rPr>
                <w:rFonts w:ascii="Arial" w:hAnsi="Arial" w:eastAsia="Arial" w:cs="Arial"/>
                <w:spacing w:val="-2"/>
              </w:rPr>
              <w:t>60</w:t>
            </w:r>
            <w:r>
              <w:rPr>
                <w:spacing w:val="-2"/>
              </w:rPr>
              <w:t>个日历日。</w:t>
            </w:r>
          </w:p>
        </w:tc>
      </w:tr>
    </w:tbl>
    <w:p w14:paraId="62E0E927">
      <w:pPr>
        <w:pStyle w:val="3"/>
      </w:pPr>
    </w:p>
    <w:p w14:paraId="241267ED">
      <w:pPr>
        <w:sectPr>
          <w:footerReference r:id="rId16" w:type="default"/>
          <w:pgSz w:w="11906" w:h="16839"/>
          <w:pgMar w:top="400" w:right="1225" w:bottom="839" w:left="1224" w:header="0" w:footer="677" w:gutter="0"/>
          <w:cols w:space="720" w:num="1"/>
        </w:sectPr>
      </w:pPr>
    </w:p>
    <w:p w14:paraId="00B6D107">
      <w:pPr>
        <w:spacing w:before="34" w:line="224" w:lineRule="auto"/>
        <w:ind w:left="3003"/>
        <w:outlineLvl w:val="0"/>
        <w:rPr>
          <w:rFonts w:ascii="宋体" w:hAnsi="宋体" w:eastAsia="宋体" w:cs="宋体"/>
          <w:sz w:val="35"/>
          <w:szCs w:val="35"/>
        </w:rPr>
      </w:pPr>
      <w:bookmarkStart w:id="64" w:name="bookmark6"/>
      <w:bookmarkEnd w:id="64"/>
      <w:bookmarkStart w:id="65" w:name="bookmark5"/>
      <w:bookmarkEnd w:id="65"/>
      <w:bookmarkStart w:id="66" w:name="bookmark8"/>
      <w:bookmarkEnd w:id="66"/>
      <w:r>
        <w:rPr>
          <w:rFonts w:ascii="宋体" w:hAnsi="宋体" w:eastAsia="宋体" w:cs="宋体"/>
          <w:b/>
          <w:bCs/>
          <w:spacing w:val="5"/>
          <w:sz w:val="35"/>
          <w:szCs w:val="35"/>
        </w:rPr>
        <w:t>第三部分</w:t>
      </w:r>
      <w:r>
        <w:rPr>
          <w:rFonts w:ascii="宋体" w:hAnsi="宋体" w:eastAsia="宋体" w:cs="宋体"/>
          <w:spacing w:val="5"/>
          <w:sz w:val="35"/>
          <w:szCs w:val="35"/>
        </w:rPr>
        <w:t xml:space="preserve"> </w:t>
      </w:r>
      <w:r>
        <w:rPr>
          <w:rFonts w:ascii="宋体" w:hAnsi="宋体" w:eastAsia="宋体" w:cs="宋体"/>
          <w:b/>
          <w:bCs/>
          <w:spacing w:val="5"/>
          <w:sz w:val="35"/>
          <w:szCs w:val="35"/>
        </w:rPr>
        <w:t>供应商须知</w:t>
      </w:r>
    </w:p>
    <w:p w14:paraId="2390A44C">
      <w:pPr>
        <w:spacing w:before="265" w:line="220" w:lineRule="auto"/>
        <w:ind w:left="4158"/>
        <w:outlineLvl w:val="1"/>
        <w:rPr>
          <w:rFonts w:ascii="宋体" w:hAnsi="宋体" w:eastAsia="宋体" w:cs="宋体"/>
          <w:sz w:val="28"/>
          <w:szCs w:val="28"/>
        </w:rPr>
      </w:pPr>
      <w:bookmarkStart w:id="67" w:name="bookmark7"/>
      <w:bookmarkEnd w:id="67"/>
      <w:bookmarkStart w:id="68" w:name="bookmark10"/>
      <w:bookmarkEnd w:id="68"/>
      <w:r>
        <w:rPr>
          <w:rFonts w:ascii="宋体" w:hAnsi="宋体" w:eastAsia="宋体" w:cs="宋体"/>
          <w:b/>
          <w:bCs/>
          <w:spacing w:val="-6"/>
          <w:sz w:val="28"/>
          <w:szCs w:val="28"/>
        </w:rPr>
        <w:t>一、说明</w:t>
      </w:r>
    </w:p>
    <w:p w14:paraId="3CD7366D">
      <w:pPr>
        <w:pStyle w:val="3"/>
        <w:spacing w:before="205" w:line="220" w:lineRule="auto"/>
        <w:ind w:left="19"/>
        <w:outlineLvl w:val="1"/>
        <w:rPr>
          <w:rFonts w:ascii="宋体" w:hAnsi="宋体" w:eastAsia="宋体" w:cs="宋体"/>
          <w:sz w:val="24"/>
          <w:szCs w:val="24"/>
        </w:rPr>
      </w:pPr>
      <w:bookmarkStart w:id="69" w:name="bookmark9"/>
      <w:bookmarkEnd w:id="69"/>
      <w:r>
        <w:rPr>
          <w:b/>
          <w:bCs/>
          <w:spacing w:val="-5"/>
          <w:sz w:val="24"/>
          <w:szCs w:val="24"/>
        </w:rPr>
        <w:t>1</w:t>
      </w:r>
      <w:r>
        <w:rPr>
          <w:rFonts w:ascii="宋体" w:hAnsi="宋体" w:eastAsia="宋体" w:cs="宋体"/>
          <w:b/>
          <w:bCs/>
          <w:spacing w:val="-5"/>
          <w:sz w:val="24"/>
          <w:szCs w:val="24"/>
        </w:rPr>
        <w:t>、适用范围</w:t>
      </w:r>
    </w:p>
    <w:p w14:paraId="2747260A">
      <w:pPr>
        <w:spacing w:before="179" w:line="219" w:lineRule="auto"/>
        <w:ind w:left="491"/>
        <w:rPr>
          <w:rFonts w:ascii="宋体" w:hAnsi="宋体" w:eastAsia="宋体" w:cs="宋体"/>
          <w:sz w:val="24"/>
          <w:szCs w:val="24"/>
        </w:rPr>
      </w:pPr>
      <w:r>
        <w:rPr>
          <w:rFonts w:ascii="宋体" w:hAnsi="宋体" w:eastAsia="宋体" w:cs="宋体"/>
          <w:spacing w:val="-1"/>
          <w:sz w:val="24"/>
          <w:szCs w:val="24"/>
        </w:rPr>
        <w:t>本次磋商依据采购人的采购计划，仅适用于本次磋商所述的项目。</w:t>
      </w:r>
    </w:p>
    <w:p w14:paraId="73D552C3">
      <w:pPr>
        <w:pStyle w:val="3"/>
        <w:spacing w:before="183" w:line="219" w:lineRule="auto"/>
        <w:ind w:left="7"/>
        <w:outlineLvl w:val="1"/>
        <w:rPr>
          <w:rFonts w:ascii="宋体" w:hAnsi="宋体" w:eastAsia="宋体" w:cs="宋体"/>
          <w:sz w:val="24"/>
          <w:szCs w:val="24"/>
        </w:rPr>
      </w:pPr>
      <w:bookmarkStart w:id="70" w:name="bookmark12"/>
      <w:bookmarkEnd w:id="70"/>
      <w:bookmarkStart w:id="71" w:name="bookmark11"/>
      <w:bookmarkEnd w:id="71"/>
      <w:r>
        <w:rPr>
          <w:b/>
          <w:bCs/>
          <w:spacing w:val="-3"/>
          <w:sz w:val="24"/>
          <w:szCs w:val="24"/>
        </w:rPr>
        <w:t>2</w:t>
      </w:r>
      <w:r>
        <w:rPr>
          <w:rFonts w:ascii="宋体" w:hAnsi="宋体" w:eastAsia="宋体" w:cs="宋体"/>
          <w:b/>
          <w:bCs/>
          <w:spacing w:val="-3"/>
          <w:sz w:val="24"/>
          <w:szCs w:val="24"/>
        </w:rPr>
        <w:t>、采购方式、合格的供应商</w:t>
      </w:r>
    </w:p>
    <w:p w14:paraId="1731A095">
      <w:pPr>
        <w:pStyle w:val="3"/>
        <w:spacing w:before="180" w:line="219" w:lineRule="auto"/>
        <w:ind w:left="487"/>
        <w:rPr>
          <w:rFonts w:ascii="宋体" w:hAnsi="宋体" w:eastAsia="宋体" w:cs="宋体"/>
          <w:sz w:val="24"/>
          <w:szCs w:val="24"/>
        </w:rPr>
      </w:pPr>
      <w:r>
        <w:rPr>
          <w:spacing w:val="-2"/>
          <w:sz w:val="24"/>
          <w:szCs w:val="24"/>
        </w:rPr>
        <w:t>2.1</w:t>
      </w:r>
      <w:r>
        <w:rPr>
          <w:spacing w:val="76"/>
          <w:w w:val="101"/>
          <w:sz w:val="24"/>
          <w:szCs w:val="24"/>
        </w:rPr>
        <w:t xml:space="preserve"> </w:t>
      </w:r>
      <w:r>
        <w:rPr>
          <w:rFonts w:ascii="宋体" w:hAnsi="宋体" w:eastAsia="宋体" w:cs="宋体"/>
          <w:spacing w:val="-2"/>
          <w:sz w:val="24"/>
          <w:szCs w:val="24"/>
        </w:rPr>
        <w:t>本次磋商采取竞争性磋商方式。</w:t>
      </w:r>
    </w:p>
    <w:p w14:paraId="735ACD2B">
      <w:pPr>
        <w:pStyle w:val="3"/>
        <w:spacing w:before="183" w:line="219" w:lineRule="auto"/>
        <w:ind w:left="487"/>
        <w:rPr>
          <w:rFonts w:ascii="宋体" w:hAnsi="宋体" w:eastAsia="宋体" w:cs="宋体"/>
          <w:sz w:val="24"/>
          <w:szCs w:val="24"/>
        </w:rPr>
      </w:pPr>
      <w:r>
        <w:rPr>
          <w:spacing w:val="-1"/>
          <w:sz w:val="24"/>
          <w:szCs w:val="24"/>
        </w:rPr>
        <w:t>2.2</w:t>
      </w:r>
      <w:r>
        <w:rPr>
          <w:spacing w:val="69"/>
          <w:w w:val="101"/>
          <w:sz w:val="24"/>
          <w:szCs w:val="24"/>
        </w:rPr>
        <w:t xml:space="preserve"> </w:t>
      </w:r>
      <w:r>
        <w:rPr>
          <w:rFonts w:ascii="宋体" w:hAnsi="宋体" w:eastAsia="宋体" w:cs="宋体"/>
          <w:spacing w:val="-1"/>
          <w:sz w:val="24"/>
          <w:szCs w:val="24"/>
        </w:rPr>
        <w:t>合格的供应商：供应商须知前附表第</w:t>
      </w:r>
      <w:r>
        <w:rPr>
          <w:spacing w:val="-1"/>
          <w:sz w:val="24"/>
          <w:szCs w:val="24"/>
        </w:rPr>
        <w:t>10</w:t>
      </w:r>
      <w:r>
        <w:rPr>
          <w:rFonts w:ascii="宋体" w:hAnsi="宋体" w:eastAsia="宋体" w:cs="宋体"/>
          <w:spacing w:val="-1"/>
          <w:sz w:val="24"/>
          <w:szCs w:val="24"/>
        </w:rPr>
        <w:t>条规定。</w:t>
      </w:r>
    </w:p>
    <w:p w14:paraId="4A7B9FCC">
      <w:pPr>
        <w:pStyle w:val="3"/>
        <w:spacing w:before="184" w:line="220" w:lineRule="auto"/>
        <w:ind w:left="10"/>
        <w:outlineLvl w:val="1"/>
        <w:rPr>
          <w:rFonts w:ascii="宋体" w:hAnsi="宋体" w:eastAsia="宋体" w:cs="宋体"/>
          <w:sz w:val="24"/>
          <w:szCs w:val="24"/>
        </w:rPr>
      </w:pPr>
      <w:bookmarkStart w:id="72" w:name="bookmark13"/>
      <w:bookmarkEnd w:id="72"/>
      <w:bookmarkStart w:id="73" w:name="bookmark14"/>
      <w:bookmarkEnd w:id="73"/>
      <w:r>
        <w:rPr>
          <w:b/>
          <w:bCs/>
          <w:spacing w:val="-4"/>
          <w:sz w:val="24"/>
          <w:szCs w:val="24"/>
        </w:rPr>
        <w:t>3</w:t>
      </w:r>
      <w:r>
        <w:rPr>
          <w:rFonts w:ascii="宋体" w:hAnsi="宋体" w:eastAsia="宋体" w:cs="宋体"/>
          <w:b/>
          <w:bCs/>
          <w:spacing w:val="-4"/>
          <w:sz w:val="24"/>
          <w:szCs w:val="24"/>
        </w:rPr>
        <w:t>、磋商费用</w:t>
      </w:r>
    </w:p>
    <w:p w14:paraId="64EAB738">
      <w:pPr>
        <w:spacing w:before="179" w:line="347" w:lineRule="auto"/>
        <w:ind w:left="10" w:firstLine="480"/>
        <w:rPr>
          <w:rFonts w:ascii="宋体" w:hAnsi="宋体" w:eastAsia="宋体" w:cs="宋体"/>
          <w:sz w:val="24"/>
          <w:szCs w:val="24"/>
        </w:rPr>
      </w:pPr>
      <w:r>
        <w:rPr>
          <w:rFonts w:ascii="宋体" w:hAnsi="宋体" w:eastAsia="宋体" w:cs="宋体"/>
          <w:spacing w:val="1"/>
          <w:sz w:val="24"/>
          <w:szCs w:val="24"/>
        </w:rPr>
        <w:t>供应商应自愿承担与参加本次磋商有关的费用。采购代理机构对供应商发生的费用不</w:t>
      </w:r>
      <w:r>
        <w:rPr>
          <w:rFonts w:ascii="宋体" w:hAnsi="宋体" w:eastAsia="宋体" w:cs="宋体"/>
          <w:spacing w:val="5"/>
          <w:sz w:val="24"/>
          <w:szCs w:val="24"/>
        </w:rPr>
        <w:t xml:space="preserve"> </w:t>
      </w:r>
      <w:r>
        <w:rPr>
          <w:rFonts w:ascii="宋体" w:hAnsi="宋体" w:eastAsia="宋体" w:cs="宋体"/>
          <w:spacing w:val="-2"/>
          <w:sz w:val="24"/>
          <w:szCs w:val="24"/>
        </w:rPr>
        <w:t>承担任何责任。</w:t>
      </w:r>
    </w:p>
    <w:p w14:paraId="68D5B8F0">
      <w:pPr>
        <w:spacing w:before="37" w:line="220" w:lineRule="auto"/>
        <w:ind w:left="3597"/>
        <w:outlineLvl w:val="1"/>
        <w:rPr>
          <w:rFonts w:ascii="宋体" w:hAnsi="宋体" w:eastAsia="宋体" w:cs="宋体"/>
          <w:sz w:val="28"/>
          <w:szCs w:val="28"/>
        </w:rPr>
      </w:pPr>
      <w:bookmarkStart w:id="74" w:name="bookmark15"/>
      <w:bookmarkEnd w:id="74"/>
      <w:bookmarkStart w:id="75" w:name="bookmark16"/>
      <w:bookmarkEnd w:id="75"/>
      <w:r>
        <w:rPr>
          <w:rFonts w:ascii="宋体" w:hAnsi="宋体" w:eastAsia="宋体" w:cs="宋体"/>
          <w:b/>
          <w:bCs/>
          <w:spacing w:val="-4"/>
          <w:sz w:val="28"/>
          <w:szCs w:val="28"/>
        </w:rPr>
        <w:t>二、磋商文件说明</w:t>
      </w:r>
    </w:p>
    <w:p w14:paraId="5E1A7F5A">
      <w:pPr>
        <w:pStyle w:val="3"/>
        <w:spacing w:before="206" w:line="219" w:lineRule="auto"/>
        <w:ind w:left="5"/>
        <w:outlineLvl w:val="1"/>
        <w:rPr>
          <w:rFonts w:ascii="宋体" w:hAnsi="宋体" w:eastAsia="宋体" w:cs="宋体"/>
          <w:sz w:val="24"/>
          <w:szCs w:val="24"/>
        </w:rPr>
      </w:pPr>
      <w:bookmarkStart w:id="76" w:name="bookmark18"/>
      <w:bookmarkEnd w:id="76"/>
      <w:bookmarkStart w:id="77" w:name="bookmark17"/>
      <w:bookmarkEnd w:id="77"/>
      <w:r>
        <w:rPr>
          <w:b/>
          <w:bCs/>
          <w:spacing w:val="-3"/>
          <w:sz w:val="24"/>
          <w:szCs w:val="24"/>
        </w:rPr>
        <w:t>4</w:t>
      </w:r>
      <w:r>
        <w:rPr>
          <w:rFonts w:ascii="宋体" w:hAnsi="宋体" w:eastAsia="宋体" w:cs="宋体"/>
          <w:b/>
          <w:bCs/>
          <w:spacing w:val="-3"/>
          <w:sz w:val="24"/>
          <w:szCs w:val="24"/>
        </w:rPr>
        <w:t>、磋商文件的构成</w:t>
      </w:r>
    </w:p>
    <w:p w14:paraId="1EA547AF">
      <w:pPr>
        <w:pStyle w:val="3"/>
        <w:spacing w:before="184" w:line="219" w:lineRule="auto"/>
        <w:ind w:left="484"/>
        <w:rPr>
          <w:rFonts w:ascii="宋体" w:hAnsi="宋体" w:eastAsia="宋体" w:cs="宋体"/>
          <w:sz w:val="24"/>
          <w:szCs w:val="24"/>
        </w:rPr>
      </w:pPr>
      <w:r>
        <w:rPr>
          <w:spacing w:val="-2"/>
          <w:sz w:val="24"/>
          <w:szCs w:val="24"/>
        </w:rPr>
        <w:t>4.1</w:t>
      </w:r>
      <w:r>
        <w:rPr>
          <w:spacing w:val="66"/>
          <w:w w:val="101"/>
          <w:sz w:val="24"/>
          <w:szCs w:val="24"/>
        </w:rPr>
        <w:t xml:space="preserve"> </w:t>
      </w:r>
      <w:r>
        <w:rPr>
          <w:rFonts w:ascii="宋体" w:hAnsi="宋体" w:eastAsia="宋体" w:cs="宋体"/>
          <w:spacing w:val="-2"/>
          <w:sz w:val="24"/>
          <w:szCs w:val="24"/>
        </w:rPr>
        <w:t>磋商文件包括：</w:t>
      </w:r>
    </w:p>
    <w:p w14:paraId="51BDDC18">
      <w:pPr>
        <w:pStyle w:val="3"/>
        <w:spacing w:before="180" w:line="220" w:lineRule="auto"/>
        <w:ind w:left="501"/>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）磋商邀请</w:t>
      </w:r>
    </w:p>
    <w:p w14:paraId="44CF05EA">
      <w:pPr>
        <w:pStyle w:val="3"/>
        <w:spacing w:before="182"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）供应商须知前附表</w:t>
      </w:r>
    </w:p>
    <w:p w14:paraId="755F6D3F">
      <w:pPr>
        <w:pStyle w:val="3"/>
        <w:spacing w:before="180"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3</w:t>
      </w:r>
      <w:r>
        <w:rPr>
          <w:rFonts w:ascii="宋体" w:hAnsi="宋体" w:eastAsia="宋体" w:cs="宋体"/>
          <w:spacing w:val="-3"/>
          <w:sz w:val="24"/>
          <w:szCs w:val="24"/>
        </w:rPr>
        <w:t>）供应商须知</w:t>
      </w:r>
    </w:p>
    <w:p w14:paraId="269381F7">
      <w:pPr>
        <w:pStyle w:val="3"/>
        <w:spacing w:before="184" w:line="220"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4</w:t>
      </w:r>
      <w:r>
        <w:rPr>
          <w:rFonts w:ascii="宋体" w:hAnsi="宋体" w:eastAsia="宋体" w:cs="宋体"/>
          <w:spacing w:val="-3"/>
          <w:sz w:val="24"/>
          <w:szCs w:val="24"/>
        </w:rPr>
        <w:t>）评审程序及方法</w:t>
      </w:r>
    </w:p>
    <w:p w14:paraId="77722C19">
      <w:pPr>
        <w:pStyle w:val="3"/>
        <w:spacing w:before="179"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5</w:t>
      </w:r>
      <w:r>
        <w:rPr>
          <w:rFonts w:ascii="宋体" w:hAnsi="宋体" w:eastAsia="宋体" w:cs="宋体"/>
          <w:spacing w:val="-2"/>
          <w:sz w:val="24"/>
          <w:szCs w:val="24"/>
        </w:rPr>
        <w:t>）政府采购项目合同书范本</w:t>
      </w:r>
    </w:p>
    <w:p w14:paraId="6052C59E">
      <w:pPr>
        <w:pStyle w:val="3"/>
        <w:spacing w:before="185"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6</w:t>
      </w:r>
      <w:r>
        <w:rPr>
          <w:rFonts w:ascii="宋体" w:hAnsi="宋体" w:eastAsia="宋体" w:cs="宋体"/>
          <w:spacing w:val="-3"/>
          <w:sz w:val="24"/>
          <w:szCs w:val="24"/>
        </w:rPr>
        <w:t>）磋商响应文件格式</w:t>
      </w:r>
    </w:p>
    <w:p w14:paraId="6D17346C">
      <w:pPr>
        <w:pStyle w:val="3"/>
        <w:spacing w:before="179" w:line="219" w:lineRule="auto"/>
        <w:ind w:left="501"/>
        <w:rPr>
          <w:rFonts w:ascii="宋体" w:hAnsi="宋体" w:eastAsia="宋体" w:cs="宋体"/>
          <w:sz w:val="24"/>
          <w:szCs w:val="24"/>
        </w:rPr>
      </w:pPr>
      <w:r>
        <w:rPr>
          <w:rFonts w:ascii="宋体" w:hAnsi="宋体" w:eastAsia="宋体" w:cs="宋体"/>
          <w:spacing w:val="-4"/>
          <w:sz w:val="24"/>
          <w:szCs w:val="24"/>
        </w:rPr>
        <w:t>（</w:t>
      </w:r>
      <w:r>
        <w:rPr>
          <w:spacing w:val="-4"/>
          <w:sz w:val="24"/>
          <w:szCs w:val="24"/>
        </w:rPr>
        <w:t>7</w:t>
      </w:r>
      <w:r>
        <w:rPr>
          <w:rFonts w:ascii="宋体" w:hAnsi="宋体" w:eastAsia="宋体" w:cs="宋体"/>
          <w:spacing w:val="-4"/>
          <w:sz w:val="24"/>
          <w:szCs w:val="24"/>
        </w:rPr>
        <w:t>）采购需求</w:t>
      </w:r>
    </w:p>
    <w:p w14:paraId="4E5E86D9">
      <w:pPr>
        <w:pStyle w:val="3"/>
        <w:spacing w:before="185"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8</w:t>
      </w:r>
      <w:r>
        <w:rPr>
          <w:rFonts w:ascii="宋体" w:hAnsi="宋体" w:eastAsia="宋体" w:cs="宋体"/>
          <w:spacing w:val="-2"/>
          <w:sz w:val="24"/>
          <w:szCs w:val="24"/>
        </w:rPr>
        <w:t>）磋商过程中发生的澄清、变更和补充文件</w:t>
      </w:r>
    </w:p>
    <w:p w14:paraId="34845250">
      <w:pPr>
        <w:pStyle w:val="3"/>
        <w:spacing w:before="181" w:line="313" w:lineRule="auto"/>
        <w:ind w:left="11" w:firstLine="472"/>
        <w:rPr>
          <w:rFonts w:ascii="宋体" w:hAnsi="宋体" w:eastAsia="宋体" w:cs="宋体"/>
          <w:sz w:val="24"/>
          <w:szCs w:val="24"/>
        </w:rPr>
      </w:pPr>
      <w:r>
        <w:rPr>
          <w:spacing w:val="2"/>
          <w:sz w:val="24"/>
          <w:szCs w:val="24"/>
        </w:rPr>
        <w:t>4.2</w:t>
      </w:r>
      <w:r>
        <w:rPr>
          <w:spacing w:val="63"/>
          <w:w w:val="101"/>
          <w:sz w:val="24"/>
          <w:szCs w:val="24"/>
        </w:rPr>
        <w:t xml:space="preserve"> </w:t>
      </w:r>
      <w:r>
        <w:rPr>
          <w:rFonts w:ascii="宋体" w:hAnsi="宋体" w:eastAsia="宋体" w:cs="宋体"/>
          <w:spacing w:val="2"/>
          <w:sz w:val="24"/>
          <w:szCs w:val="24"/>
        </w:rPr>
        <w:t>供应商应认真阅读磋商文件中列示的事项、格式</w:t>
      </w:r>
      <w:r>
        <w:rPr>
          <w:rFonts w:ascii="宋体" w:hAnsi="宋体" w:eastAsia="宋体" w:cs="宋体"/>
          <w:spacing w:val="1"/>
          <w:sz w:val="24"/>
          <w:szCs w:val="24"/>
        </w:rPr>
        <w:t>、条款和要求等内容。如果供应</w:t>
      </w:r>
      <w:r>
        <w:rPr>
          <w:rFonts w:ascii="宋体" w:hAnsi="宋体" w:eastAsia="宋体" w:cs="宋体"/>
          <w:sz w:val="24"/>
          <w:szCs w:val="24"/>
        </w:rPr>
        <w:t xml:space="preserve"> </w:t>
      </w:r>
      <w:r>
        <w:rPr>
          <w:rFonts w:ascii="宋体" w:hAnsi="宋体" w:eastAsia="宋体" w:cs="宋体"/>
          <w:spacing w:val="1"/>
          <w:sz w:val="24"/>
          <w:szCs w:val="24"/>
        </w:rPr>
        <w:t>商未按磋商文件要求提交全部资料，或者对磋商文件未作出实质性响应的，根据相关法规</w:t>
      </w:r>
      <w:r>
        <w:rPr>
          <w:rFonts w:ascii="宋体" w:hAnsi="宋体" w:eastAsia="宋体" w:cs="宋体"/>
          <w:spacing w:val="2"/>
          <w:sz w:val="24"/>
          <w:szCs w:val="24"/>
        </w:rPr>
        <w:t xml:space="preserve"> </w:t>
      </w:r>
      <w:r>
        <w:rPr>
          <w:rFonts w:ascii="宋体" w:hAnsi="宋体" w:eastAsia="宋体" w:cs="宋体"/>
          <w:spacing w:val="-1"/>
          <w:sz w:val="24"/>
          <w:szCs w:val="24"/>
        </w:rPr>
        <w:t>要求，此类磋商将被拒绝（视为无效磋商）。</w:t>
      </w:r>
    </w:p>
    <w:p w14:paraId="695A4B65">
      <w:pPr>
        <w:pStyle w:val="3"/>
        <w:spacing w:before="181" w:line="219" w:lineRule="auto"/>
        <w:ind w:left="11"/>
        <w:outlineLvl w:val="1"/>
        <w:rPr>
          <w:rFonts w:ascii="宋体" w:hAnsi="宋体" w:eastAsia="宋体" w:cs="宋体"/>
          <w:sz w:val="24"/>
          <w:szCs w:val="24"/>
        </w:rPr>
      </w:pPr>
      <w:bookmarkStart w:id="78" w:name="bookmark19"/>
      <w:bookmarkEnd w:id="78"/>
      <w:bookmarkStart w:id="79" w:name="bookmark20"/>
      <w:bookmarkEnd w:id="79"/>
      <w:r>
        <w:rPr>
          <w:b/>
          <w:bCs/>
          <w:spacing w:val="-3"/>
          <w:sz w:val="24"/>
          <w:szCs w:val="24"/>
        </w:rPr>
        <w:t>5</w:t>
      </w:r>
      <w:r>
        <w:rPr>
          <w:rFonts w:ascii="宋体" w:hAnsi="宋体" w:eastAsia="宋体" w:cs="宋体"/>
          <w:b/>
          <w:bCs/>
          <w:spacing w:val="-3"/>
          <w:sz w:val="24"/>
          <w:szCs w:val="24"/>
        </w:rPr>
        <w:t>、磋商文件、磋商活动和成交结果的质疑</w:t>
      </w:r>
    </w:p>
    <w:p w14:paraId="630A906E">
      <w:pPr>
        <w:pStyle w:val="3"/>
        <w:spacing w:before="181" w:line="354" w:lineRule="auto"/>
        <w:ind w:left="8" w:firstLine="483"/>
        <w:jc w:val="both"/>
        <w:rPr>
          <w:rFonts w:ascii="宋体" w:hAnsi="宋体" w:eastAsia="宋体" w:cs="宋体"/>
          <w:sz w:val="24"/>
          <w:szCs w:val="24"/>
        </w:rPr>
      </w:pPr>
      <w:r>
        <w:rPr>
          <w:rFonts w:ascii="宋体" w:hAnsi="宋体" w:eastAsia="宋体" w:cs="宋体"/>
          <w:spacing w:val="1"/>
          <w:sz w:val="24"/>
          <w:szCs w:val="24"/>
        </w:rPr>
        <w:t>参加磋商的供应商认为磋商文件、磋商活动和成交结果使自己的权益受到损害的，可</w:t>
      </w:r>
      <w:r>
        <w:rPr>
          <w:rFonts w:ascii="宋体" w:hAnsi="宋体" w:eastAsia="宋体" w:cs="宋体"/>
          <w:spacing w:val="3"/>
          <w:sz w:val="24"/>
          <w:szCs w:val="24"/>
        </w:rPr>
        <w:t xml:space="preserve"> </w:t>
      </w:r>
      <w:r>
        <w:rPr>
          <w:rFonts w:ascii="宋体" w:hAnsi="宋体" w:eastAsia="宋体" w:cs="宋体"/>
          <w:spacing w:val="-2"/>
          <w:sz w:val="24"/>
          <w:szCs w:val="24"/>
        </w:rPr>
        <w:t>以在知道或者应知其权益受到损害之日起</w:t>
      </w:r>
      <w:r>
        <w:rPr>
          <w:spacing w:val="-2"/>
          <w:sz w:val="24"/>
          <w:szCs w:val="24"/>
        </w:rPr>
        <w:t>7</w:t>
      </w:r>
      <w:r>
        <w:rPr>
          <w:rFonts w:ascii="宋体" w:hAnsi="宋体" w:eastAsia="宋体" w:cs="宋体"/>
          <w:spacing w:val="-2"/>
          <w:sz w:val="24"/>
          <w:szCs w:val="24"/>
        </w:rPr>
        <w:t>个工作日内以书面形</w:t>
      </w:r>
      <w:r>
        <w:rPr>
          <w:rFonts w:ascii="宋体" w:hAnsi="宋体" w:eastAsia="宋体" w:cs="宋体"/>
          <w:spacing w:val="-3"/>
          <w:sz w:val="24"/>
          <w:szCs w:val="24"/>
        </w:rPr>
        <w:t>式（如信件、传真等）向采</w:t>
      </w:r>
      <w:r>
        <w:rPr>
          <w:rFonts w:ascii="宋体" w:hAnsi="宋体" w:eastAsia="宋体" w:cs="宋体"/>
          <w:sz w:val="24"/>
          <w:szCs w:val="24"/>
        </w:rPr>
        <w:t xml:space="preserve"> </w:t>
      </w:r>
      <w:r>
        <w:rPr>
          <w:rFonts w:ascii="宋体" w:hAnsi="宋体" w:eastAsia="宋体" w:cs="宋体"/>
          <w:spacing w:val="1"/>
          <w:sz w:val="24"/>
          <w:szCs w:val="24"/>
        </w:rPr>
        <w:t>购人或者采购代理机构提出质疑，不接受匿名质疑。采购人或采购代理机构在收到供应商</w:t>
      </w:r>
      <w:r>
        <w:rPr>
          <w:rFonts w:ascii="宋体" w:hAnsi="宋体" w:eastAsia="宋体" w:cs="宋体"/>
          <w:spacing w:val="5"/>
          <w:sz w:val="24"/>
          <w:szCs w:val="24"/>
        </w:rPr>
        <w:t xml:space="preserve"> </w:t>
      </w:r>
      <w:r>
        <w:rPr>
          <w:rFonts w:ascii="宋体" w:hAnsi="宋体" w:eastAsia="宋体" w:cs="宋体"/>
          <w:spacing w:val="-2"/>
          <w:sz w:val="24"/>
          <w:szCs w:val="24"/>
        </w:rPr>
        <w:t>的书面质疑后</w:t>
      </w:r>
      <w:r>
        <w:rPr>
          <w:spacing w:val="-2"/>
          <w:sz w:val="24"/>
          <w:szCs w:val="24"/>
        </w:rPr>
        <w:t>7</w:t>
      </w:r>
      <w:r>
        <w:rPr>
          <w:rFonts w:ascii="宋体" w:hAnsi="宋体" w:eastAsia="宋体" w:cs="宋体"/>
          <w:spacing w:val="-2"/>
          <w:sz w:val="24"/>
          <w:szCs w:val="24"/>
        </w:rPr>
        <w:t>个工作日内予以答复，并将答复事宜在发布磋商</w:t>
      </w:r>
      <w:r>
        <w:rPr>
          <w:rFonts w:ascii="宋体" w:hAnsi="宋体" w:eastAsia="宋体" w:cs="宋体"/>
          <w:spacing w:val="-3"/>
          <w:sz w:val="24"/>
          <w:szCs w:val="24"/>
        </w:rPr>
        <w:t>公告的网站上发布公告，告</w:t>
      </w:r>
      <w:r>
        <w:rPr>
          <w:rFonts w:ascii="宋体" w:hAnsi="宋体" w:eastAsia="宋体" w:cs="宋体"/>
          <w:sz w:val="24"/>
          <w:szCs w:val="24"/>
        </w:rPr>
        <w:t xml:space="preserve"> </w:t>
      </w:r>
      <w:r>
        <w:rPr>
          <w:rFonts w:ascii="宋体" w:hAnsi="宋体" w:eastAsia="宋体" w:cs="宋体"/>
          <w:spacing w:val="-1"/>
          <w:sz w:val="24"/>
          <w:szCs w:val="24"/>
        </w:rPr>
        <w:t>知本项目的所有潜在供应商。</w:t>
      </w:r>
    </w:p>
    <w:p w14:paraId="5EEAD3E8">
      <w:pPr>
        <w:spacing w:line="354" w:lineRule="auto"/>
        <w:rPr>
          <w:rFonts w:ascii="宋体" w:hAnsi="宋体" w:eastAsia="宋体" w:cs="宋体"/>
          <w:sz w:val="24"/>
          <w:szCs w:val="24"/>
        </w:rPr>
        <w:sectPr>
          <w:headerReference r:id="rId17" w:type="default"/>
          <w:footerReference r:id="rId18" w:type="default"/>
          <w:pgSz w:w="11906" w:h="16839"/>
          <w:pgMar w:top="1277" w:right="1245" w:bottom="837" w:left="1246" w:header="692" w:footer="677" w:gutter="0"/>
          <w:cols w:space="720" w:num="1"/>
        </w:sectPr>
      </w:pPr>
    </w:p>
    <w:p w14:paraId="103F8E50">
      <w:pPr>
        <w:spacing w:before="17" w:line="219" w:lineRule="auto"/>
        <w:ind w:left="491"/>
        <w:rPr>
          <w:rFonts w:ascii="宋体" w:hAnsi="宋体" w:eastAsia="宋体" w:cs="宋体"/>
          <w:sz w:val="24"/>
          <w:szCs w:val="24"/>
        </w:rPr>
      </w:pPr>
      <w:r>
        <w:rPr>
          <w:rFonts w:ascii="宋体" w:hAnsi="宋体" w:eastAsia="宋体" w:cs="宋体"/>
          <w:spacing w:val="-2"/>
          <w:sz w:val="24"/>
          <w:szCs w:val="24"/>
        </w:rPr>
        <w:t>质疑时效期间的计算：</w:t>
      </w:r>
    </w:p>
    <w:p w14:paraId="1E3FCB65">
      <w:pPr>
        <w:pStyle w:val="3"/>
        <w:spacing w:before="182" w:line="289" w:lineRule="auto"/>
        <w:ind w:left="10" w:right="80" w:firstLine="491"/>
        <w:rPr>
          <w:rFonts w:ascii="宋体" w:hAnsi="宋体" w:eastAsia="宋体" w:cs="宋体"/>
          <w:sz w:val="24"/>
          <w:szCs w:val="24"/>
        </w:rPr>
      </w:pP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）对可以质疑的磋商文件提出质疑的，为收到磋商文件之日或磋商文件公告期限届</w:t>
      </w:r>
      <w:r>
        <w:rPr>
          <w:rFonts w:ascii="宋体" w:hAnsi="宋体" w:eastAsia="宋体" w:cs="宋体"/>
          <w:spacing w:val="9"/>
          <w:sz w:val="24"/>
          <w:szCs w:val="24"/>
        </w:rPr>
        <w:t xml:space="preserve"> </w:t>
      </w:r>
      <w:r>
        <w:rPr>
          <w:rFonts w:ascii="宋体" w:hAnsi="宋体" w:eastAsia="宋体" w:cs="宋体"/>
          <w:spacing w:val="-3"/>
          <w:sz w:val="24"/>
          <w:szCs w:val="24"/>
        </w:rPr>
        <w:t>满之日；</w:t>
      </w:r>
    </w:p>
    <w:p w14:paraId="49881DD6">
      <w:pPr>
        <w:pStyle w:val="3"/>
        <w:spacing w:before="183"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）对磋商过程提出质疑的，为磋商程序各环节结束之日；</w:t>
      </w:r>
    </w:p>
    <w:p w14:paraId="0AE9AAF8">
      <w:pPr>
        <w:pStyle w:val="3"/>
        <w:spacing w:before="180"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）对成交结果提出质疑的，为成交结果公告期限届满之日。</w:t>
      </w:r>
    </w:p>
    <w:p w14:paraId="7C6984E8">
      <w:pPr>
        <w:pStyle w:val="3"/>
        <w:spacing w:before="185" w:line="219" w:lineRule="auto"/>
        <w:ind w:left="11"/>
        <w:outlineLvl w:val="1"/>
        <w:rPr>
          <w:rFonts w:ascii="宋体" w:hAnsi="宋体" w:eastAsia="宋体" w:cs="宋体"/>
          <w:sz w:val="24"/>
          <w:szCs w:val="24"/>
        </w:rPr>
      </w:pPr>
      <w:bookmarkStart w:id="80" w:name="bookmark21"/>
      <w:bookmarkEnd w:id="80"/>
      <w:bookmarkStart w:id="81" w:name="bookmark22"/>
      <w:bookmarkEnd w:id="81"/>
      <w:r>
        <w:rPr>
          <w:b/>
          <w:bCs/>
          <w:spacing w:val="-3"/>
          <w:sz w:val="24"/>
          <w:szCs w:val="24"/>
        </w:rPr>
        <w:t>6</w:t>
      </w:r>
      <w:r>
        <w:rPr>
          <w:rFonts w:ascii="宋体" w:hAnsi="宋体" w:eastAsia="宋体" w:cs="宋体"/>
          <w:b/>
          <w:bCs/>
          <w:spacing w:val="-3"/>
          <w:sz w:val="24"/>
          <w:szCs w:val="24"/>
        </w:rPr>
        <w:t>、磋商文件的修改</w:t>
      </w:r>
    </w:p>
    <w:p w14:paraId="7232D574">
      <w:pPr>
        <w:pStyle w:val="3"/>
        <w:spacing w:before="179" w:line="219" w:lineRule="auto"/>
        <w:jc w:val="right"/>
        <w:rPr>
          <w:rFonts w:ascii="宋体" w:hAnsi="宋体" w:eastAsia="宋体" w:cs="宋体"/>
          <w:sz w:val="24"/>
          <w:szCs w:val="24"/>
        </w:rPr>
      </w:pPr>
      <w:r>
        <w:rPr>
          <w:spacing w:val="-3"/>
          <w:sz w:val="24"/>
          <w:szCs w:val="24"/>
        </w:rPr>
        <w:t>6.1</w:t>
      </w:r>
      <w:r>
        <w:rPr>
          <w:spacing w:val="77"/>
          <w:sz w:val="24"/>
          <w:szCs w:val="24"/>
        </w:rPr>
        <w:t xml:space="preserve"> </w:t>
      </w:r>
      <w:r>
        <w:rPr>
          <w:rFonts w:ascii="宋体" w:hAnsi="宋体" w:eastAsia="宋体" w:cs="宋体"/>
          <w:spacing w:val="-3"/>
          <w:sz w:val="24"/>
          <w:szCs w:val="24"/>
        </w:rPr>
        <w:t>在磋商截止期前，采购人或采购代理机构可对磋商文件进行必要的修改或者澄清。</w:t>
      </w:r>
    </w:p>
    <w:p w14:paraId="3922F5C8">
      <w:pPr>
        <w:pStyle w:val="3"/>
        <w:spacing w:before="184" w:line="324" w:lineRule="auto"/>
        <w:ind w:left="10" w:right="80" w:firstLine="479"/>
        <w:rPr>
          <w:rFonts w:ascii="宋体" w:hAnsi="宋体" w:eastAsia="宋体" w:cs="宋体"/>
          <w:sz w:val="24"/>
          <w:szCs w:val="24"/>
        </w:rPr>
      </w:pPr>
      <w:r>
        <w:rPr>
          <w:spacing w:val="1"/>
          <w:sz w:val="24"/>
          <w:szCs w:val="24"/>
        </w:rPr>
        <w:t>6.2</w:t>
      </w:r>
      <w:r>
        <w:rPr>
          <w:spacing w:val="81"/>
          <w:w w:val="101"/>
          <w:sz w:val="24"/>
          <w:szCs w:val="24"/>
        </w:rPr>
        <w:t xml:space="preserve"> </w:t>
      </w:r>
      <w:r>
        <w:rPr>
          <w:rFonts w:ascii="宋体" w:hAnsi="宋体" w:eastAsia="宋体" w:cs="宋体"/>
          <w:spacing w:val="1"/>
          <w:sz w:val="24"/>
          <w:szCs w:val="24"/>
        </w:rPr>
        <w:t>采购代理机构对已发出磋商文件进行必要的澄清或者修改的，澄清或者修改的内</w:t>
      </w:r>
      <w:r>
        <w:rPr>
          <w:rFonts w:ascii="宋体" w:hAnsi="宋体" w:eastAsia="宋体" w:cs="宋体"/>
          <w:sz w:val="24"/>
          <w:szCs w:val="24"/>
        </w:rPr>
        <w:t xml:space="preserve"> </w:t>
      </w:r>
      <w:r>
        <w:rPr>
          <w:rFonts w:ascii="宋体" w:hAnsi="宋体" w:eastAsia="宋体" w:cs="宋体"/>
          <w:spacing w:val="-2"/>
          <w:sz w:val="24"/>
          <w:szCs w:val="24"/>
        </w:rPr>
        <w:t>容可能影响磋商响应文件编制的，在磋商文件要求提交磋商</w:t>
      </w:r>
      <w:r>
        <w:rPr>
          <w:rFonts w:ascii="宋体" w:hAnsi="宋体" w:eastAsia="宋体" w:cs="宋体"/>
          <w:spacing w:val="-3"/>
          <w:sz w:val="24"/>
          <w:szCs w:val="24"/>
        </w:rPr>
        <w:t>响应文件截止时间</w:t>
      </w:r>
      <w:r>
        <w:rPr>
          <w:spacing w:val="-3"/>
          <w:sz w:val="24"/>
          <w:szCs w:val="24"/>
        </w:rPr>
        <w:t>5</w:t>
      </w:r>
      <w:r>
        <w:rPr>
          <w:rFonts w:ascii="宋体" w:hAnsi="宋体" w:eastAsia="宋体" w:cs="宋体"/>
          <w:spacing w:val="-3"/>
          <w:sz w:val="24"/>
          <w:szCs w:val="24"/>
        </w:rPr>
        <w:t>日前，在发</w:t>
      </w:r>
      <w:r>
        <w:rPr>
          <w:rFonts w:ascii="宋体" w:hAnsi="宋体" w:eastAsia="宋体" w:cs="宋体"/>
          <w:sz w:val="24"/>
          <w:szCs w:val="24"/>
        </w:rPr>
        <w:t xml:space="preserve"> </w:t>
      </w:r>
      <w:r>
        <w:rPr>
          <w:rFonts w:ascii="宋体" w:hAnsi="宋体" w:eastAsia="宋体" w:cs="宋体"/>
          <w:spacing w:val="-2"/>
          <w:sz w:val="24"/>
          <w:szCs w:val="24"/>
        </w:rPr>
        <w:t>布磋商公告的网站上发布公告；不足</w:t>
      </w:r>
      <w:r>
        <w:rPr>
          <w:spacing w:val="-2"/>
          <w:sz w:val="24"/>
          <w:szCs w:val="24"/>
        </w:rPr>
        <w:t>5</w:t>
      </w:r>
      <w:r>
        <w:rPr>
          <w:rFonts w:ascii="宋体" w:hAnsi="宋体" w:eastAsia="宋体" w:cs="宋体"/>
          <w:spacing w:val="-2"/>
          <w:sz w:val="24"/>
          <w:szCs w:val="24"/>
        </w:rPr>
        <w:t>日的，顺延提交磋商</w:t>
      </w:r>
      <w:r>
        <w:rPr>
          <w:rFonts w:ascii="宋体" w:hAnsi="宋体" w:eastAsia="宋体" w:cs="宋体"/>
          <w:spacing w:val="-3"/>
          <w:sz w:val="24"/>
          <w:szCs w:val="24"/>
        </w:rPr>
        <w:t>响应文件的截止时间。该澄清或</w:t>
      </w:r>
      <w:r>
        <w:rPr>
          <w:rFonts w:ascii="宋体" w:hAnsi="宋体" w:eastAsia="宋体" w:cs="宋体"/>
          <w:sz w:val="24"/>
          <w:szCs w:val="24"/>
        </w:rPr>
        <w:t xml:space="preserve"> </w:t>
      </w:r>
      <w:r>
        <w:rPr>
          <w:rFonts w:ascii="宋体" w:hAnsi="宋体" w:eastAsia="宋体" w:cs="宋体"/>
          <w:spacing w:val="-1"/>
          <w:sz w:val="24"/>
          <w:szCs w:val="24"/>
        </w:rPr>
        <w:t>者修改的内容为磋商文件的组成部分。</w:t>
      </w:r>
    </w:p>
    <w:p w14:paraId="481A36E6">
      <w:pPr>
        <w:pStyle w:val="3"/>
        <w:spacing w:before="183" w:line="324" w:lineRule="auto"/>
        <w:ind w:left="10" w:right="77" w:firstLine="479"/>
        <w:rPr>
          <w:rFonts w:ascii="宋体" w:hAnsi="宋体" w:eastAsia="宋体" w:cs="宋体"/>
          <w:sz w:val="24"/>
          <w:szCs w:val="24"/>
        </w:rPr>
      </w:pPr>
      <w:r>
        <w:rPr>
          <w:spacing w:val="2"/>
          <w:sz w:val="24"/>
          <w:szCs w:val="24"/>
        </w:rPr>
        <w:t>6.3</w:t>
      </w:r>
      <w:r>
        <w:rPr>
          <w:spacing w:val="63"/>
          <w:sz w:val="24"/>
          <w:szCs w:val="24"/>
        </w:rPr>
        <w:t xml:space="preserve"> </w:t>
      </w:r>
      <w:r>
        <w:rPr>
          <w:rFonts w:ascii="宋体" w:hAnsi="宋体" w:eastAsia="宋体" w:cs="宋体"/>
          <w:spacing w:val="2"/>
          <w:sz w:val="24"/>
          <w:szCs w:val="24"/>
        </w:rPr>
        <w:t>在提交磋商响应文件截止时间前，采购人</w:t>
      </w:r>
      <w:r>
        <w:rPr>
          <w:rFonts w:ascii="宋体" w:hAnsi="宋体" w:eastAsia="宋体" w:cs="宋体"/>
          <w:spacing w:val="1"/>
          <w:sz w:val="24"/>
          <w:szCs w:val="24"/>
        </w:rPr>
        <w:t>或采购代理机构可以视采购具体情况，</w:t>
      </w:r>
      <w:r>
        <w:rPr>
          <w:rFonts w:ascii="宋体" w:hAnsi="宋体" w:eastAsia="宋体" w:cs="宋体"/>
          <w:sz w:val="24"/>
          <w:szCs w:val="24"/>
        </w:rPr>
        <w:t xml:space="preserve"> </w:t>
      </w:r>
      <w:r>
        <w:rPr>
          <w:rFonts w:ascii="宋体" w:hAnsi="宋体" w:eastAsia="宋体" w:cs="宋体"/>
          <w:spacing w:val="-2"/>
          <w:sz w:val="24"/>
          <w:szCs w:val="24"/>
        </w:rPr>
        <w:t>延长磋商截止时间和磋商时间，并在磋商文件要求提交磋商</w:t>
      </w:r>
      <w:r>
        <w:rPr>
          <w:rFonts w:ascii="宋体" w:hAnsi="宋体" w:eastAsia="宋体" w:cs="宋体"/>
          <w:spacing w:val="-3"/>
          <w:sz w:val="24"/>
          <w:szCs w:val="24"/>
        </w:rPr>
        <w:t>响应文件的截止时间</w:t>
      </w:r>
      <w:r>
        <w:rPr>
          <w:spacing w:val="-3"/>
          <w:sz w:val="24"/>
          <w:szCs w:val="24"/>
        </w:rPr>
        <w:t>5</w:t>
      </w:r>
      <w:r>
        <w:rPr>
          <w:rFonts w:ascii="宋体" w:hAnsi="宋体" w:eastAsia="宋体" w:cs="宋体"/>
          <w:spacing w:val="-3"/>
          <w:sz w:val="24"/>
          <w:szCs w:val="24"/>
        </w:rPr>
        <w:t>日前，将</w:t>
      </w:r>
      <w:r>
        <w:rPr>
          <w:rFonts w:ascii="宋体" w:hAnsi="宋体" w:eastAsia="宋体" w:cs="宋体"/>
          <w:sz w:val="24"/>
          <w:szCs w:val="24"/>
        </w:rPr>
        <w:t xml:space="preserve"> </w:t>
      </w:r>
      <w:r>
        <w:rPr>
          <w:rFonts w:ascii="宋体" w:hAnsi="宋体" w:eastAsia="宋体" w:cs="宋体"/>
          <w:spacing w:val="1"/>
          <w:sz w:val="24"/>
          <w:szCs w:val="24"/>
        </w:rPr>
        <w:t>变更时间以书面形式通知所有购买了磋商文件的供应商，同时在发布本次磋商公告的网站</w:t>
      </w:r>
      <w:r>
        <w:rPr>
          <w:rFonts w:ascii="宋体" w:hAnsi="宋体" w:eastAsia="宋体" w:cs="宋体"/>
          <w:spacing w:val="3"/>
          <w:sz w:val="24"/>
          <w:szCs w:val="24"/>
        </w:rPr>
        <w:t xml:space="preserve"> </w:t>
      </w:r>
      <w:r>
        <w:rPr>
          <w:rFonts w:ascii="宋体" w:hAnsi="宋体" w:eastAsia="宋体" w:cs="宋体"/>
          <w:spacing w:val="-2"/>
          <w:sz w:val="24"/>
          <w:szCs w:val="24"/>
        </w:rPr>
        <w:t>发布变更公告。</w:t>
      </w:r>
    </w:p>
    <w:p w14:paraId="4D56AB51">
      <w:pPr>
        <w:spacing w:before="188" w:line="220" w:lineRule="auto"/>
        <w:ind w:left="3451"/>
        <w:outlineLvl w:val="1"/>
        <w:rPr>
          <w:rFonts w:ascii="宋体" w:hAnsi="宋体" w:eastAsia="宋体" w:cs="宋体"/>
          <w:sz w:val="28"/>
          <w:szCs w:val="28"/>
        </w:rPr>
      </w:pPr>
      <w:bookmarkStart w:id="82" w:name="bookmark23"/>
      <w:bookmarkEnd w:id="82"/>
      <w:bookmarkStart w:id="83" w:name="bookmark26"/>
      <w:bookmarkEnd w:id="83"/>
      <w:bookmarkStart w:id="84" w:name="bookmark24"/>
      <w:bookmarkEnd w:id="84"/>
      <w:r>
        <w:rPr>
          <w:rFonts w:ascii="宋体" w:hAnsi="宋体" w:eastAsia="宋体" w:cs="宋体"/>
          <w:b/>
          <w:bCs/>
          <w:spacing w:val="-4"/>
          <w:sz w:val="28"/>
          <w:szCs w:val="28"/>
        </w:rPr>
        <w:t>三、磋商文件的编制</w:t>
      </w:r>
    </w:p>
    <w:p w14:paraId="424D9050">
      <w:pPr>
        <w:pStyle w:val="3"/>
        <w:spacing w:before="206" w:line="219" w:lineRule="auto"/>
        <w:ind w:left="11"/>
        <w:outlineLvl w:val="1"/>
        <w:rPr>
          <w:rFonts w:ascii="宋体" w:hAnsi="宋体" w:eastAsia="宋体" w:cs="宋体"/>
          <w:sz w:val="24"/>
          <w:szCs w:val="24"/>
        </w:rPr>
      </w:pPr>
      <w:bookmarkStart w:id="85" w:name="bookmark25"/>
      <w:bookmarkEnd w:id="85"/>
      <w:r>
        <w:rPr>
          <w:b/>
          <w:bCs/>
          <w:spacing w:val="-3"/>
          <w:sz w:val="24"/>
          <w:szCs w:val="24"/>
        </w:rPr>
        <w:t>7</w:t>
      </w:r>
      <w:r>
        <w:rPr>
          <w:rFonts w:ascii="宋体" w:hAnsi="宋体" w:eastAsia="宋体" w:cs="宋体"/>
          <w:b/>
          <w:bCs/>
          <w:spacing w:val="-3"/>
          <w:sz w:val="24"/>
          <w:szCs w:val="24"/>
        </w:rPr>
        <w:t>、磋商文件的语言及度量衡单位</w:t>
      </w:r>
    </w:p>
    <w:p w14:paraId="0EA14918">
      <w:pPr>
        <w:pStyle w:val="3"/>
        <w:spacing w:before="183" w:line="288" w:lineRule="auto"/>
        <w:ind w:left="26" w:right="80" w:firstLine="466"/>
        <w:rPr>
          <w:rFonts w:ascii="宋体" w:hAnsi="宋体" w:eastAsia="宋体" w:cs="宋体"/>
          <w:sz w:val="24"/>
          <w:szCs w:val="24"/>
        </w:rPr>
      </w:pPr>
      <w:r>
        <w:rPr>
          <w:spacing w:val="1"/>
          <w:sz w:val="24"/>
          <w:szCs w:val="24"/>
        </w:rPr>
        <w:t>7.1</w:t>
      </w:r>
      <w:r>
        <w:rPr>
          <w:spacing w:val="79"/>
          <w:sz w:val="24"/>
          <w:szCs w:val="24"/>
        </w:rPr>
        <w:t xml:space="preserve"> </w:t>
      </w:r>
      <w:r>
        <w:rPr>
          <w:rFonts w:ascii="宋体" w:hAnsi="宋体" w:eastAsia="宋体" w:cs="宋体"/>
          <w:spacing w:val="1"/>
          <w:sz w:val="24"/>
          <w:szCs w:val="24"/>
        </w:rPr>
        <w:t>供应商提交的磋商响应文件以及供应商与采购代理机构就此磋商发生的所有来往</w:t>
      </w:r>
      <w:r>
        <w:rPr>
          <w:rFonts w:ascii="宋体" w:hAnsi="宋体" w:eastAsia="宋体" w:cs="宋体"/>
          <w:sz w:val="24"/>
          <w:szCs w:val="24"/>
        </w:rPr>
        <w:t xml:space="preserve"> </w:t>
      </w:r>
      <w:r>
        <w:rPr>
          <w:rFonts w:ascii="宋体" w:hAnsi="宋体" w:eastAsia="宋体" w:cs="宋体"/>
          <w:spacing w:val="-3"/>
          <w:sz w:val="24"/>
          <w:szCs w:val="24"/>
        </w:rPr>
        <w:t>函电均应使用简体中文。</w:t>
      </w:r>
    </w:p>
    <w:p w14:paraId="60968787">
      <w:pPr>
        <w:pStyle w:val="3"/>
        <w:spacing w:before="184" w:line="289" w:lineRule="auto"/>
        <w:ind w:left="16" w:right="80" w:firstLine="476"/>
        <w:rPr>
          <w:rFonts w:ascii="宋体" w:hAnsi="宋体" w:eastAsia="宋体" w:cs="宋体"/>
          <w:sz w:val="24"/>
          <w:szCs w:val="24"/>
        </w:rPr>
      </w:pPr>
      <w:r>
        <w:rPr>
          <w:spacing w:val="1"/>
          <w:sz w:val="24"/>
          <w:szCs w:val="24"/>
        </w:rPr>
        <w:t xml:space="preserve">7.2  </w:t>
      </w:r>
      <w:r>
        <w:rPr>
          <w:rFonts w:ascii="宋体" w:hAnsi="宋体" w:eastAsia="宋体" w:cs="宋体"/>
          <w:spacing w:val="1"/>
          <w:sz w:val="24"/>
          <w:szCs w:val="24"/>
        </w:rPr>
        <w:t>除磋商文件中另有规定外，磋商响应文件所使用的度量衡单位，均须采用国家法</w:t>
      </w:r>
      <w:r>
        <w:rPr>
          <w:rFonts w:ascii="宋体" w:hAnsi="宋体" w:eastAsia="宋体" w:cs="宋体"/>
          <w:spacing w:val="10"/>
          <w:sz w:val="24"/>
          <w:szCs w:val="24"/>
        </w:rPr>
        <w:t xml:space="preserve"> </w:t>
      </w:r>
      <w:r>
        <w:rPr>
          <w:rFonts w:ascii="宋体" w:hAnsi="宋体" w:eastAsia="宋体" w:cs="宋体"/>
          <w:spacing w:val="-3"/>
          <w:sz w:val="24"/>
          <w:szCs w:val="24"/>
        </w:rPr>
        <w:t>定计量单位。</w:t>
      </w:r>
    </w:p>
    <w:p w14:paraId="655C70D7">
      <w:pPr>
        <w:pStyle w:val="3"/>
        <w:spacing w:before="183" w:line="288" w:lineRule="auto"/>
        <w:ind w:left="20" w:right="80" w:firstLine="471"/>
        <w:rPr>
          <w:rFonts w:ascii="宋体" w:hAnsi="宋体" w:eastAsia="宋体" w:cs="宋体"/>
          <w:sz w:val="24"/>
          <w:szCs w:val="24"/>
        </w:rPr>
      </w:pPr>
      <w:r>
        <w:rPr>
          <w:spacing w:val="1"/>
          <w:sz w:val="24"/>
          <w:szCs w:val="24"/>
        </w:rPr>
        <w:t xml:space="preserve">7.3  </w:t>
      </w:r>
      <w:r>
        <w:rPr>
          <w:rFonts w:ascii="宋体" w:hAnsi="宋体" w:eastAsia="宋体" w:cs="宋体"/>
          <w:spacing w:val="1"/>
          <w:sz w:val="24"/>
          <w:szCs w:val="24"/>
        </w:rPr>
        <w:t>附有外文资料的须翻译成中文，并加盖供应商公章，如果翻译的中文资料与外文</w:t>
      </w:r>
      <w:r>
        <w:rPr>
          <w:rFonts w:ascii="宋体" w:hAnsi="宋体" w:eastAsia="宋体" w:cs="宋体"/>
          <w:spacing w:val="10"/>
          <w:sz w:val="24"/>
          <w:szCs w:val="24"/>
        </w:rPr>
        <w:t xml:space="preserve"> </w:t>
      </w:r>
      <w:r>
        <w:rPr>
          <w:rFonts w:ascii="宋体" w:hAnsi="宋体" w:eastAsia="宋体" w:cs="宋体"/>
          <w:spacing w:val="-1"/>
          <w:sz w:val="24"/>
          <w:szCs w:val="24"/>
        </w:rPr>
        <w:t>资料出现差异与矛盾时，以中文为准，其准确性由供应商负责。</w:t>
      </w:r>
    </w:p>
    <w:p w14:paraId="2879488D">
      <w:pPr>
        <w:pStyle w:val="3"/>
        <w:spacing w:before="184" w:line="218" w:lineRule="auto"/>
        <w:ind w:left="10"/>
        <w:outlineLvl w:val="1"/>
        <w:rPr>
          <w:rFonts w:ascii="宋体" w:hAnsi="宋体" w:eastAsia="宋体" w:cs="宋体"/>
          <w:sz w:val="24"/>
          <w:szCs w:val="24"/>
        </w:rPr>
      </w:pPr>
      <w:bookmarkStart w:id="86" w:name="bookmark27"/>
      <w:bookmarkEnd w:id="86"/>
      <w:bookmarkStart w:id="87" w:name="bookmark28"/>
      <w:bookmarkEnd w:id="87"/>
      <w:r>
        <w:rPr>
          <w:b/>
          <w:bCs/>
          <w:spacing w:val="-3"/>
          <w:sz w:val="24"/>
          <w:szCs w:val="24"/>
        </w:rPr>
        <w:t>8</w:t>
      </w:r>
      <w:r>
        <w:rPr>
          <w:rFonts w:ascii="宋体" w:hAnsi="宋体" w:eastAsia="宋体" w:cs="宋体"/>
          <w:b/>
          <w:bCs/>
          <w:spacing w:val="-3"/>
          <w:sz w:val="24"/>
          <w:szCs w:val="24"/>
        </w:rPr>
        <w:t>、磋商报价及币种</w:t>
      </w:r>
    </w:p>
    <w:p w14:paraId="4DD0B3B7">
      <w:pPr>
        <w:pStyle w:val="3"/>
        <w:spacing w:before="182" w:line="290" w:lineRule="auto"/>
        <w:ind w:left="12" w:right="80" w:firstLine="478"/>
        <w:rPr>
          <w:rFonts w:ascii="宋体" w:hAnsi="宋体" w:eastAsia="宋体" w:cs="宋体"/>
          <w:sz w:val="24"/>
          <w:szCs w:val="24"/>
        </w:rPr>
      </w:pPr>
      <w:r>
        <w:rPr>
          <w:spacing w:val="1"/>
          <w:sz w:val="24"/>
          <w:szCs w:val="24"/>
        </w:rPr>
        <w:t>8.1</w:t>
      </w:r>
      <w:r>
        <w:rPr>
          <w:spacing w:val="81"/>
          <w:sz w:val="24"/>
          <w:szCs w:val="24"/>
        </w:rPr>
        <w:t xml:space="preserve"> </w:t>
      </w:r>
      <w:r>
        <w:rPr>
          <w:rFonts w:ascii="宋体" w:hAnsi="宋体" w:eastAsia="宋体" w:cs="宋体"/>
          <w:spacing w:val="1"/>
          <w:sz w:val="24"/>
          <w:szCs w:val="24"/>
        </w:rPr>
        <w:t>磋商报价为磋商总价。磋商报价必须包括：必须满足服务要求及其他不可预见费</w:t>
      </w:r>
      <w:r>
        <w:rPr>
          <w:rFonts w:ascii="宋体" w:hAnsi="宋体" w:eastAsia="宋体" w:cs="宋体"/>
          <w:sz w:val="24"/>
          <w:szCs w:val="24"/>
        </w:rPr>
        <w:t xml:space="preserve"> </w:t>
      </w:r>
      <w:r>
        <w:rPr>
          <w:rFonts w:ascii="宋体" w:hAnsi="宋体" w:eastAsia="宋体" w:cs="宋体"/>
          <w:spacing w:val="-3"/>
          <w:sz w:val="24"/>
          <w:szCs w:val="24"/>
        </w:rPr>
        <w:t>等全部费用</w:t>
      </w:r>
    </w:p>
    <w:p w14:paraId="7AA8A68A">
      <w:pPr>
        <w:pStyle w:val="3"/>
        <w:spacing w:before="180" w:line="218" w:lineRule="auto"/>
        <w:ind w:left="490"/>
        <w:rPr>
          <w:rFonts w:ascii="宋体" w:hAnsi="宋体" w:eastAsia="宋体" w:cs="宋体"/>
          <w:sz w:val="24"/>
          <w:szCs w:val="24"/>
        </w:rPr>
      </w:pPr>
      <w:r>
        <w:rPr>
          <w:spacing w:val="-1"/>
          <w:sz w:val="24"/>
          <w:szCs w:val="24"/>
        </w:rPr>
        <w:t>8.2</w:t>
      </w:r>
      <w:r>
        <w:rPr>
          <w:spacing w:val="67"/>
          <w:sz w:val="24"/>
          <w:szCs w:val="24"/>
        </w:rPr>
        <w:t xml:space="preserve"> </w:t>
      </w:r>
      <w:r>
        <w:rPr>
          <w:rFonts w:ascii="宋体" w:hAnsi="宋体" w:eastAsia="宋体" w:cs="宋体"/>
          <w:spacing w:val="-1"/>
          <w:sz w:val="24"/>
          <w:szCs w:val="24"/>
        </w:rPr>
        <w:t>磋商报价应注明有效期，有效期应与磋商有效期一致。</w:t>
      </w:r>
    </w:p>
    <w:p w14:paraId="1A53EBC3">
      <w:pPr>
        <w:pStyle w:val="3"/>
        <w:spacing w:before="184" w:line="290" w:lineRule="auto"/>
        <w:ind w:left="13" w:right="80" w:firstLine="477"/>
        <w:rPr>
          <w:rFonts w:ascii="宋体" w:hAnsi="宋体" w:eastAsia="宋体" w:cs="宋体"/>
          <w:sz w:val="24"/>
          <w:szCs w:val="24"/>
        </w:rPr>
      </w:pPr>
      <w:r>
        <w:rPr>
          <w:spacing w:val="1"/>
          <w:sz w:val="24"/>
          <w:szCs w:val="24"/>
        </w:rPr>
        <w:t>8.3</w:t>
      </w:r>
      <w:r>
        <w:rPr>
          <w:spacing w:val="80"/>
          <w:w w:val="101"/>
          <w:sz w:val="24"/>
          <w:szCs w:val="24"/>
        </w:rPr>
        <w:t xml:space="preserve"> </w:t>
      </w:r>
      <w:r>
        <w:rPr>
          <w:rFonts w:ascii="宋体" w:hAnsi="宋体" w:eastAsia="宋体" w:cs="宋体"/>
          <w:spacing w:val="1"/>
          <w:sz w:val="24"/>
          <w:szCs w:val="24"/>
        </w:rPr>
        <w:t>供应商应根据磋商文件规定的格式完整填写所有内容，并保证所提供的全部资料</w:t>
      </w:r>
      <w:r>
        <w:rPr>
          <w:rFonts w:ascii="宋体" w:hAnsi="宋体" w:eastAsia="宋体" w:cs="宋体"/>
          <w:sz w:val="24"/>
          <w:szCs w:val="24"/>
        </w:rPr>
        <w:t xml:space="preserve"> </w:t>
      </w:r>
      <w:r>
        <w:rPr>
          <w:rFonts w:ascii="宋体" w:hAnsi="宋体" w:eastAsia="宋体" w:cs="宋体"/>
          <w:spacing w:val="-5"/>
          <w:sz w:val="24"/>
          <w:szCs w:val="24"/>
        </w:rPr>
        <w:t>真实可信，</w:t>
      </w:r>
      <w:r>
        <w:rPr>
          <w:rFonts w:ascii="宋体" w:hAnsi="宋体" w:eastAsia="宋体" w:cs="宋体"/>
          <w:spacing w:val="-64"/>
          <w:sz w:val="24"/>
          <w:szCs w:val="24"/>
        </w:rPr>
        <w:t xml:space="preserve"> </w:t>
      </w:r>
      <w:r>
        <w:rPr>
          <w:rFonts w:ascii="宋体" w:hAnsi="宋体" w:eastAsia="宋体" w:cs="宋体"/>
          <w:spacing w:val="-5"/>
          <w:sz w:val="24"/>
          <w:szCs w:val="24"/>
        </w:rPr>
        <w:t>自愿承担相应责任。</w:t>
      </w:r>
    </w:p>
    <w:p w14:paraId="56CFA935">
      <w:pPr>
        <w:pStyle w:val="3"/>
        <w:spacing w:before="180" w:line="218" w:lineRule="auto"/>
        <w:ind w:left="490"/>
        <w:rPr>
          <w:rFonts w:ascii="宋体" w:hAnsi="宋体" w:eastAsia="宋体" w:cs="宋体"/>
          <w:sz w:val="24"/>
          <w:szCs w:val="24"/>
        </w:rPr>
      </w:pPr>
      <w:r>
        <w:rPr>
          <w:spacing w:val="-1"/>
          <w:sz w:val="24"/>
          <w:szCs w:val="24"/>
        </w:rPr>
        <w:t>8.4</w:t>
      </w:r>
      <w:r>
        <w:rPr>
          <w:spacing w:val="68"/>
          <w:sz w:val="24"/>
          <w:szCs w:val="24"/>
        </w:rPr>
        <w:t xml:space="preserve"> </w:t>
      </w:r>
      <w:r>
        <w:rPr>
          <w:rFonts w:ascii="宋体" w:hAnsi="宋体" w:eastAsia="宋体" w:cs="宋体"/>
          <w:spacing w:val="-1"/>
          <w:sz w:val="24"/>
          <w:szCs w:val="24"/>
        </w:rPr>
        <w:t>磋商报价为闭口价，即成交后在合同有效期内价格不变。</w:t>
      </w:r>
    </w:p>
    <w:p w14:paraId="04D55061">
      <w:pPr>
        <w:spacing w:line="218" w:lineRule="auto"/>
        <w:rPr>
          <w:rFonts w:ascii="宋体" w:hAnsi="宋体" w:eastAsia="宋体" w:cs="宋体"/>
          <w:sz w:val="24"/>
          <w:szCs w:val="24"/>
        </w:rPr>
        <w:sectPr>
          <w:headerReference r:id="rId19" w:type="default"/>
          <w:footerReference r:id="rId20" w:type="default"/>
          <w:pgSz w:w="11906" w:h="16839"/>
          <w:pgMar w:top="1277" w:right="1167" w:bottom="839" w:left="1246" w:header="692" w:footer="677" w:gutter="0"/>
          <w:cols w:space="720" w:num="1"/>
        </w:sectPr>
      </w:pPr>
    </w:p>
    <w:p w14:paraId="39214D97">
      <w:pPr>
        <w:pStyle w:val="3"/>
        <w:spacing w:before="17" w:line="219" w:lineRule="auto"/>
        <w:ind w:left="490"/>
        <w:rPr>
          <w:rFonts w:ascii="宋体" w:hAnsi="宋体" w:eastAsia="宋体" w:cs="宋体"/>
          <w:sz w:val="24"/>
          <w:szCs w:val="24"/>
        </w:rPr>
      </w:pPr>
      <w:r>
        <w:rPr>
          <w:spacing w:val="-2"/>
          <w:sz w:val="24"/>
          <w:szCs w:val="24"/>
        </w:rPr>
        <w:t>8.5</w:t>
      </w:r>
      <w:r>
        <w:rPr>
          <w:spacing w:val="64"/>
          <w:sz w:val="24"/>
          <w:szCs w:val="24"/>
        </w:rPr>
        <w:t xml:space="preserve"> </w:t>
      </w:r>
      <w:r>
        <w:rPr>
          <w:rFonts w:ascii="宋体" w:hAnsi="宋体" w:eastAsia="宋体" w:cs="宋体"/>
          <w:spacing w:val="-2"/>
          <w:sz w:val="24"/>
          <w:szCs w:val="24"/>
        </w:rPr>
        <w:t>磋商币种是人民币。</w:t>
      </w:r>
    </w:p>
    <w:p w14:paraId="0A7BF6BB">
      <w:pPr>
        <w:pStyle w:val="3"/>
        <w:spacing w:before="183" w:line="220" w:lineRule="auto"/>
        <w:ind w:left="8"/>
        <w:outlineLvl w:val="1"/>
        <w:rPr>
          <w:rFonts w:ascii="宋体" w:hAnsi="宋体" w:eastAsia="宋体" w:cs="宋体"/>
          <w:sz w:val="24"/>
          <w:szCs w:val="24"/>
        </w:rPr>
      </w:pPr>
      <w:bookmarkStart w:id="88" w:name="bookmark30"/>
      <w:bookmarkEnd w:id="88"/>
      <w:bookmarkStart w:id="89" w:name="bookmark29"/>
      <w:bookmarkEnd w:id="89"/>
      <w:r>
        <w:rPr>
          <w:b/>
          <w:bCs/>
          <w:spacing w:val="-3"/>
          <w:sz w:val="24"/>
          <w:szCs w:val="24"/>
        </w:rPr>
        <w:t>9</w:t>
      </w:r>
      <w:r>
        <w:rPr>
          <w:rFonts w:ascii="宋体" w:hAnsi="宋体" w:eastAsia="宋体" w:cs="宋体"/>
          <w:b/>
          <w:bCs/>
          <w:spacing w:val="-3"/>
          <w:sz w:val="24"/>
          <w:szCs w:val="24"/>
        </w:rPr>
        <w:t>、磋商保证金</w:t>
      </w:r>
    </w:p>
    <w:p w14:paraId="7E90050C">
      <w:pPr>
        <w:pStyle w:val="3"/>
        <w:spacing w:before="180" w:line="289" w:lineRule="auto"/>
        <w:ind w:left="11" w:right="200" w:firstLine="479"/>
        <w:rPr>
          <w:rFonts w:ascii="宋体" w:hAnsi="宋体" w:eastAsia="宋体" w:cs="宋体"/>
          <w:sz w:val="24"/>
          <w:szCs w:val="24"/>
        </w:rPr>
      </w:pPr>
      <w:r>
        <w:rPr>
          <w:spacing w:val="1"/>
          <w:sz w:val="24"/>
          <w:szCs w:val="24"/>
        </w:rPr>
        <w:t>9.1</w:t>
      </w:r>
      <w:r>
        <w:rPr>
          <w:spacing w:val="80"/>
          <w:w w:val="101"/>
          <w:sz w:val="24"/>
          <w:szCs w:val="24"/>
        </w:rPr>
        <w:t xml:space="preserve"> </w:t>
      </w:r>
      <w:r>
        <w:rPr>
          <w:rFonts w:ascii="宋体" w:hAnsi="宋体" w:eastAsia="宋体" w:cs="宋体"/>
          <w:spacing w:val="1"/>
          <w:sz w:val="24"/>
          <w:szCs w:val="24"/>
        </w:rPr>
        <w:t>供应商应将磋商保证金缴款证明做为磋商响应文件的内容一并提供。交纳的磋商</w:t>
      </w:r>
      <w:r>
        <w:rPr>
          <w:rFonts w:ascii="宋体" w:hAnsi="宋体" w:eastAsia="宋体" w:cs="宋体"/>
          <w:sz w:val="24"/>
          <w:szCs w:val="24"/>
        </w:rPr>
        <w:t xml:space="preserve"> </w:t>
      </w:r>
      <w:r>
        <w:rPr>
          <w:rFonts w:ascii="宋体" w:hAnsi="宋体" w:eastAsia="宋体" w:cs="宋体"/>
          <w:spacing w:val="-1"/>
          <w:sz w:val="24"/>
          <w:szCs w:val="24"/>
        </w:rPr>
        <w:t>保证金用于因供应商的行为使本次磋商活动受到损失的抵项。</w:t>
      </w:r>
    </w:p>
    <w:p w14:paraId="73B0CFDF">
      <w:pPr>
        <w:pStyle w:val="3"/>
        <w:spacing w:before="181" w:line="290" w:lineRule="auto"/>
        <w:ind w:left="14" w:right="200" w:firstLine="476"/>
        <w:rPr>
          <w:rFonts w:ascii="宋体" w:hAnsi="宋体" w:eastAsia="宋体" w:cs="宋体"/>
          <w:sz w:val="24"/>
          <w:szCs w:val="24"/>
        </w:rPr>
      </w:pPr>
      <w:r>
        <w:rPr>
          <w:spacing w:val="1"/>
          <w:sz w:val="24"/>
          <w:szCs w:val="24"/>
        </w:rPr>
        <w:t>9.2</w:t>
      </w:r>
      <w:r>
        <w:rPr>
          <w:spacing w:val="80"/>
          <w:w w:val="101"/>
          <w:sz w:val="24"/>
          <w:szCs w:val="24"/>
        </w:rPr>
        <w:t xml:space="preserve"> </w:t>
      </w:r>
      <w:r>
        <w:rPr>
          <w:rFonts w:ascii="宋体" w:hAnsi="宋体" w:eastAsia="宋体" w:cs="宋体"/>
          <w:spacing w:val="1"/>
          <w:sz w:val="24"/>
          <w:szCs w:val="24"/>
        </w:rPr>
        <w:t>供应商应在响应文件提交截止时间前一工作日将磋商保证金缴纳到采购代理机构</w:t>
      </w:r>
      <w:r>
        <w:rPr>
          <w:rFonts w:ascii="宋体" w:hAnsi="宋体" w:eastAsia="宋体" w:cs="宋体"/>
          <w:sz w:val="24"/>
          <w:szCs w:val="24"/>
        </w:rPr>
        <w:t xml:space="preserve"> </w:t>
      </w:r>
      <w:r>
        <w:rPr>
          <w:rFonts w:ascii="宋体" w:hAnsi="宋体" w:eastAsia="宋体" w:cs="宋体"/>
          <w:spacing w:val="-2"/>
          <w:sz w:val="24"/>
          <w:szCs w:val="24"/>
        </w:rPr>
        <w:t>账户，以银行到账时间为准。</w:t>
      </w:r>
    </w:p>
    <w:p w14:paraId="7C577F8B">
      <w:pPr>
        <w:pStyle w:val="3"/>
        <w:spacing w:before="180" w:line="313" w:lineRule="auto"/>
        <w:ind w:left="12" w:right="197" w:firstLine="478"/>
        <w:rPr>
          <w:rFonts w:ascii="宋体" w:hAnsi="宋体" w:eastAsia="宋体" w:cs="宋体"/>
          <w:sz w:val="24"/>
          <w:szCs w:val="24"/>
        </w:rPr>
      </w:pPr>
      <w:r>
        <w:rPr>
          <w:spacing w:val="1"/>
          <w:sz w:val="24"/>
          <w:szCs w:val="24"/>
        </w:rPr>
        <w:t>9.3</w:t>
      </w:r>
      <w:r>
        <w:rPr>
          <w:spacing w:val="80"/>
          <w:w w:val="101"/>
          <w:sz w:val="24"/>
          <w:szCs w:val="24"/>
        </w:rPr>
        <w:t xml:space="preserve"> </w:t>
      </w:r>
      <w:r>
        <w:rPr>
          <w:rFonts w:ascii="宋体" w:hAnsi="宋体" w:eastAsia="宋体" w:cs="宋体"/>
          <w:spacing w:val="1"/>
          <w:sz w:val="24"/>
          <w:szCs w:val="24"/>
        </w:rPr>
        <w:t>磋商保证金应当以转账、支票、汇票、本票或者金融机构、担保机构出具的保函</w:t>
      </w:r>
      <w:r>
        <w:rPr>
          <w:rFonts w:ascii="宋体" w:hAnsi="宋体" w:eastAsia="宋体" w:cs="宋体"/>
          <w:sz w:val="24"/>
          <w:szCs w:val="24"/>
        </w:rPr>
        <w:t xml:space="preserve"> </w:t>
      </w:r>
      <w:r>
        <w:rPr>
          <w:rFonts w:ascii="宋体" w:hAnsi="宋体" w:eastAsia="宋体" w:cs="宋体"/>
          <w:spacing w:val="1"/>
          <w:sz w:val="24"/>
          <w:szCs w:val="24"/>
        </w:rPr>
        <w:t xml:space="preserve">等非现金形式提交，通过银行转账的，必须从供应商基本账户直接汇（转）入采购代理机 </w:t>
      </w:r>
      <w:r>
        <w:rPr>
          <w:rFonts w:ascii="宋体" w:hAnsi="宋体" w:eastAsia="宋体" w:cs="宋体"/>
          <w:spacing w:val="-2"/>
          <w:sz w:val="24"/>
          <w:szCs w:val="24"/>
        </w:rPr>
        <w:t>构指定账户。</w:t>
      </w:r>
    </w:p>
    <w:p w14:paraId="2CAD3850">
      <w:pPr>
        <w:pStyle w:val="3"/>
        <w:spacing w:before="180" w:line="219" w:lineRule="auto"/>
        <w:ind w:left="491"/>
        <w:rPr>
          <w:rFonts w:ascii="宋体" w:hAnsi="宋体" w:eastAsia="宋体" w:cs="宋体"/>
          <w:sz w:val="24"/>
          <w:szCs w:val="24"/>
        </w:rPr>
      </w:pPr>
      <w:r>
        <w:rPr>
          <w:spacing w:val="-1"/>
          <w:sz w:val="24"/>
          <w:szCs w:val="24"/>
        </w:rPr>
        <w:t>9.4</w:t>
      </w:r>
      <w:r>
        <w:rPr>
          <w:spacing w:val="75"/>
          <w:w w:val="101"/>
          <w:sz w:val="24"/>
          <w:szCs w:val="24"/>
        </w:rPr>
        <w:t xml:space="preserve"> </w:t>
      </w:r>
      <w:r>
        <w:rPr>
          <w:rFonts w:ascii="宋体" w:hAnsi="宋体" w:eastAsia="宋体" w:cs="宋体"/>
          <w:spacing w:val="-1"/>
          <w:sz w:val="24"/>
          <w:szCs w:val="24"/>
        </w:rPr>
        <w:t>未按磋商文件要求在规定时间前交纳规定数额磋商保证金的磋商将被拒绝。</w:t>
      </w:r>
    </w:p>
    <w:p w14:paraId="29E7C6D9">
      <w:pPr>
        <w:pStyle w:val="3"/>
        <w:spacing w:before="179" w:line="314" w:lineRule="auto"/>
        <w:ind w:left="15" w:right="200" w:firstLine="475"/>
        <w:rPr>
          <w:rFonts w:ascii="宋体" w:hAnsi="宋体" w:eastAsia="宋体" w:cs="宋体"/>
          <w:sz w:val="24"/>
          <w:szCs w:val="24"/>
        </w:rPr>
      </w:pPr>
      <w:r>
        <w:rPr>
          <w:spacing w:val="-2"/>
          <w:sz w:val="24"/>
          <w:szCs w:val="24"/>
        </w:rPr>
        <w:t>9.5</w:t>
      </w:r>
      <w:r>
        <w:rPr>
          <w:spacing w:val="65"/>
          <w:sz w:val="24"/>
          <w:szCs w:val="24"/>
        </w:rPr>
        <w:t xml:space="preserve"> </w:t>
      </w:r>
      <w:r>
        <w:rPr>
          <w:rFonts w:ascii="宋体" w:hAnsi="宋体" w:eastAsia="宋体" w:cs="宋体"/>
          <w:spacing w:val="-2"/>
          <w:sz w:val="24"/>
          <w:szCs w:val="24"/>
        </w:rPr>
        <w:t>未成交供应商的磋商保证金自成交通知书发出之日起</w:t>
      </w:r>
      <w:r>
        <w:rPr>
          <w:spacing w:val="-2"/>
          <w:sz w:val="24"/>
          <w:szCs w:val="24"/>
        </w:rPr>
        <w:t>5</w:t>
      </w:r>
      <w:r>
        <w:rPr>
          <w:rFonts w:ascii="宋体" w:hAnsi="宋体" w:eastAsia="宋体" w:cs="宋体"/>
          <w:spacing w:val="-2"/>
          <w:sz w:val="24"/>
          <w:szCs w:val="24"/>
        </w:rPr>
        <w:t>个工作日内退还（非现</w:t>
      </w:r>
      <w:r>
        <w:rPr>
          <w:rFonts w:ascii="宋体" w:hAnsi="宋体" w:eastAsia="宋体" w:cs="宋体"/>
          <w:spacing w:val="-3"/>
          <w:sz w:val="24"/>
          <w:szCs w:val="24"/>
        </w:rPr>
        <w:t>金形</w:t>
      </w:r>
      <w:r>
        <w:rPr>
          <w:rFonts w:ascii="宋体" w:hAnsi="宋体" w:eastAsia="宋体" w:cs="宋体"/>
          <w:sz w:val="24"/>
          <w:szCs w:val="24"/>
        </w:rPr>
        <w:t xml:space="preserve"> </w:t>
      </w:r>
      <w:r>
        <w:rPr>
          <w:rFonts w:ascii="宋体" w:hAnsi="宋体" w:eastAsia="宋体" w:cs="宋体"/>
          <w:spacing w:val="-2"/>
          <w:sz w:val="24"/>
          <w:szCs w:val="24"/>
        </w:rPr>
        <w:t>式</w:t>
      </w:r>
      <w:r>
        <w:rPr>
          <w:rFonts w:ascii="宋体" w:hAnsi="宋体" w:eastAsia="宋体" w:cs="宋体"/>
          <w:spacing w:val="-12"/>
          <w:sz w:val="24"/>
          <w:szCs w:val="24"/>
        </w:rPr>
        <w:t>）；</w:t>
      </w:r>
      <w:r>
        <w:rPr>
          <w:rFonts w:ascii="宋体" w:hAnsi="宋体" w:eastAsia="宋体" w:cs="宋体"/>
          <w:spacing w:val="-2"/>
          <w:sz w:val="24"/>
          <w:szCs w:val="24"/>
        </w:rPr>
        <w:t>成交供应商的磋商保证金，自政府采购合同签订之日起</w:t>
      </w:r>
      <w:r>
        <w:rPr>
          <w:spacing w:val="-2"/>
          <w:sz w:val="24"/>
          <w:szCs w:val="24"/>
        </w:rPr>
        <w:t>5</w:t>
      </w:r>
      <w:r>
        <w:rPr>
          <w:rFonts w:ascii="宋体" w:hAnsi="宋体" w:eastAsia="宋体" w:cs="宋体"/>
          <w:spacing w:val="-2"/>
          <w:sz w:val="24"/>
          <w:szCs w:val="24"/>
        </w:rPr>
        <w:t>个工作日内退还（非现金形</w:t>
      </w:r>
      <w:r>
        <w:rPr>
          <w:rFonts w:ascii="宋体" w:hAnsi="宋体" w:eastAsia="宋体" w:cs="宋体"/>
          <w:spacing w:val="1"/>
          <w:sz w:val="24"/>
          <w:szCs w:val="24"/>
        </w:rPr>
        <w:t xml:space="preserve"> </w:t>
      </w:r>
      <w:r>
        <w:rPr>
          <w:rFonts w:ascii="宋体" w:hAnsi="宋体" w:eastAsia="宋体" w:cs="宋体"/>
          <w:spacing w:val="-5"/>
          <w:sz w:val="24"/>
          <w:szCs w:val="24"/>
        </w:rPr>
        <w:t>式）。</w:t>
      </w:r>
    </w:p>
    <w:p w14:paraId="74A96318">
      <w:pPr>
        <w:pStyle w:val="3"/>
        <w:spacing w:before="179" w:line="219" w:lineRule="auto"/>
        <w:ind w:left="491"/>
        <w:rPr>
          <w:rFonts w:ascii="宋体" w:hAnsi="宋体" w:eastAsia="宋体" w:cs="宋体"/>
          <w:sz w:val="24"/>
          <w:szCs w:val="24"/>
        </w:rPr>
      </w:pPr>
      <w:r>
        <w:rPr>
          <w:spacing w:val="-1"/>
          <w:sz w:val="24"/>
          <w:szCs w:val="24"/>
        </w:rPr>
        <w:t xml:space="preserve">9.6  </w:t>
      </w:r>
      <w:r>
        <w:rPr>
          <w:rFonts w:ascii="宋体" w:hAnsi="宋体" w:eastAsia="宋体" w:cs="宋体"/>
          <w:spacing w:val="-1"/>
          <w:sz w:val="24"/>
          <w:szCs w:val="24"/>
        </w:rPr>
        <w:t>下列任何情况发生时，磋商保证金将不予退还：</w:t>
      </w:r>
    </w:p>
    <w:p w14:paraId="6C82EC48">
      <w:pPr>
        <w:pStyle w:val="3"/>
        <w:spacing w:before="183" w:line="288" w:lineRule="auto"/>
        <w:ind w:left="8" w:firstLine="493"/>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）供应商在递交磋商响应文件的截止时间前未到达现场并且没有以书面形式如信函、</w:t>
      </w:r>
      <w:r>
        <w:rPr>
          <w:rFonts w:ascii="宋体" w:hAnsi="宋体" w:eastAsia="宋体" w:cs="宋体"/>
          <w:spacing w:val="11"/>
          <w:sz w:val="24"/>
          <w:szCs w:val="24"/>
        </w:rPr>
        <w:t xml:space="preserve"> </w:t>
      </w:r>
      <w:r>
        <w:rPr>
          <w:rFonts w:ascii="宋体" w:hAnsi="宋体" w:eastAsia="宋体" w:cs="宋体"/>
          <w:spacing w:val="-1"/>
          <w:sz w:val="24"/>
          <w:szCs w:val="24"/>
        </w:rPr>
        <w:t>传真等告知采购代理机构要撤其磋商的；</w:t>
      </w:r>
    </w:p>
    <w:p w14:paraId="422A54CC">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）成交供应商在规定期限内未能按规定签订合同或未按规定缴纳磋商服务费；</w:t>
      </w:r>
    </w:p>
    <w:p w14:paraId="10991147">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3</w:t>
      </w:r>
      <w:r>
        <w:rPr>
          <w:rFonts w:ascii="宋体" w:hAnsi="宋体" w:eastAsia="宋体" w:cs="宋体"/>
          <w:spacing w:val="-2"/>
          <w:sz w:val="24"/>
          <w:szCs w:val="24"/>
        </w:rPr>
        <w:t>）提供虚假材料谋取磋商成交的；</w:t>
      </w:r>
    </w:p>
    <w:p w14:paraId="60CAE4E5">
      <w:pPr>
        <w:pStyle w:val="3"/>
        <w:spacing w:before="183" w:line="290" w:lineRule="auto"/>
        <w:ind w:left="30" w:right="200" w:firstLine="471"/>
        <w:rPr>
          <w:rFonts w:ascii="宋体" w:hAnsi="宋体" w:eastAsia="宋体" w:cs="宋体"/>
          <w:sz w:val="24"/>
          <w:szCs w:val="24"/>
        </w:rPr>
      </w:pPr>
      <w:r>
        <w:rPr>
          <w:rFonts w:ascii="宋体" w:hAnsi="宋体" w:eastAsia="宋体" w:cs="宋体"/>
          <w:spacing w:val="-3"/>
          <w:sz w:val="24"/>
          <w:szCs w:val="24"/>
        </w:rPr>
        <w:t>（</w:t>
      </w:r>
      <w:r>
        <w:rPr>
          <w:spacing w:val="-3"/>
          <w:sz w:val="24"/>
          <w:szCs w:val="24"/>
        </w:rPr>
        <w:t>4</w:t>
      </w:r>
      <w:r>
        <w:rPr>
          <w:rFonts w:ascii="宋体" w:hAnsi="宋体" w:eastAsia="宋体" w:cs="宋体"/>
          <w:spacing w:val="-3"/>
          <w:sz w:val="24"/>
          <w:szCs w:val="24"/>
        </w:rPr>
        <w:t>）将成交项目转让给他人，或者在磋商响应文件中未说明，将成交项目分包给他人</w:t>
      </w:r>
      <w:r>
        <w:rPr>
          <w:rFonts w:ascii="宋体" w:hAnsi="宋体" w:eastAsia="宋体" w:cs="宋体"/>
          <w:spacing w:val="9"/>
          <w:sz w:val="24"/>
          <w:szCs w:val="24"/>
        </w:rPr>
        <w:t xml:space="preserve"> </w:t>
      </w:r>
      <w:r>
        <w:rPr>
          <w:rFonts w:ascii="宋体" w:hAnsi="宋体" w:eastAsia="宋体" w:cs="宋体"/>
          <w:spacing w:val="-15"/>
          <w:sz w:val="24"/>
          <w:szCs w:val="24"/>
        </w:rPr>
        <w:t>的；</w:t>
      </w:r>
    </w:p>
    <w:p w14:paraId="57FB57D2">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5</w:t>
      </w:r>
      <w:r>
        <w:rPr>
          <w:rFonts w:ascii="宋体" w:hAnsi="宋体" w:eastAsia="宋体" w:cs="宋体"/>
          <w:spacing w:val="-2"/>
          <w:sz w:val="24"/>
          <w:szCs w:val="24"/>
        </w:rPr>
        <w:t>）拒绝履行合同义务的；</w:t>
      </w:r>
    </w:p>
    <w:p w14:paraId="782832C0">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6</w:t>
      </w:r>
      <w:r>
        <w:rPr>
          <w:rFonts w:ascii="宋体" w:hAnsi="宋体" w:eastAsia="宋体" w:cs="宋体"/>
          <w:spacing w:val="-2"/>
          <w:sz w:val="24"/>
          <w:szCs w:val="24"/>
        </w:rPr>
        <w:t>）法律、法规规定的其他情形。</w:t>
      </w:r>
    </w:p>
    <w:p w14:paraId="0160F3A9">
      <w:pPr>
        <w:pStyle w:val="3"/>
        <w:spacing w:before="183" w:line="220" w:lineRule="auto"/>
        <w:ind w:left="19"/>
        <w:outlineLvl w:val="1"/>
        <w:rPr>
          <w:rFonts w:ascii="宋体" w:hAnsi="宋体" w:eastAsia="宋体" w:cs="宋体"/>
          <w:sz w:val="24"/>
          <w:szCs w:val="24"/>
        </w:rPr>
      </w:pPr>
      <w:bookmarkStart w:id="90" w:name="bookmark31"/>
      <w:bookmarkEnd w:id="90"/>
      <w:bookmarkStart w:id="91" w:name="bookmark32"/>
      <w:bookmarkEnd w:id="91"/>
      <w:r>
        <w:rPr>
          <w:b/>
          <w:bCs/>
          <w:spacing w:val="-5"/>
          <w:sz w:val="24"/>
          <w:szCs w:val="24"/>
        </w:rPr>
        <w:t>10</w:t>
      </w:r>
      <w:r>
        <w:rPr>
          <w:rFonts w:ascii="宋体" w:hAnsi="宋体" w:eastAsia="宋体" w:cs="宋体"/>
          <w:b/>
          <w:bCs/>
          <w:spacing w:val="-5"/>
          <w:sz w:val="24"/>
          <w:szCs w:val="24"/>
        </w:rPr>
        <w:t>、磋商有效期</w:t>
      </w:r>
    </w:p>
    <w:p w14:paraId="729D8CCB">
      <w:pPr>
        <w:pStyle w:val="3"/>
        <w:spacing w:before="182" w:line="219" w:lineRule="auto"/>
        <w:ind w:left="489"/>
        <w:rPr>
          <w:rFonts w:ascii="宋体" w:hAnsi="宋体" w:eastAsia="宋体" w:cs="宋体"/>
          <w:sz w:val="24"/>
          <w:szCs w:val="24"/>
        </w:rPr>
      </w:pPr>
      <w:r>
        <w:rPr>
          <w:rFonts w:ascii="宋体" w:hAnsi="宋体" w:eastAsia="宋体" w:cs="宋体"/>
          <w:spacing w:val="-1"/>
          <w:sz w:val="24"/>
          <w:szCs w:val="24"/>
        </w:rPr>
        <w:t>磋商有效期为响应文件提交截止时间起</w:t>
      </w:r>
      <w:r>
        <w:rPr>
          <w:spacing w:val="-1"/>
          <w:sz w:val="24"/>
          <w:szCs w:val="24"/>
        </w:rPr>
        <w:t>60</w:t>
      </w:r>
      <w:r>
        <w:rPr>
          <w:rFonts w:ascii="宋体" w:hAnsi="宋体" w:eastAsia="宋体" w:cs="宋体"/>
          <w:spacing w:val="-1"/>
          <w:sz w:val="24"/>
          <w:szCs w:val="24"/>
        </w:rPr>
        <w:t>个日历日。</w:t>
      </w:r>
    </w:p>
    <w:p w14:paraId="1A0495BF">
      <w:pPr>
        <w:pStyle w:val="3"/>
        <w:spacing w:before="181" w:line="219" w:lineRule="auto"/>
        <w:ind w:left="19"/>
        <w:outlineLvl w:val="1"/>
        <w:rPr>
          <w:rFonts w:ascii="宋体" w:hAnsi="宋体" w:eastAsia="宋体" w:cs="宋体"/>
          <w:sz w:val="24"/>
          <w:szCs w:val="24"/>
        </w:rPr>
      </w:pPr>
      <w:bookmarkStart w:id="92" w:name="bookmark34"/>
      <w:bookmarkEnd w:id="92"/>
      <w:bookmarkStart w:id="93" w:name="bookmark33"/>
      <w:bookmarkEnd w:id="93"/>
      <w:r>
        <w:rPr>
          <w:b/>
          <w:bCs/>
          <w:spacing w:val="-6"/>
          <w:sz w:val="24"/>
          <w:szCs w:val="24"/>
        </w:rPr>
        <w:t>11</w:t>
      </w:r>
      <w:r>
        <w:rPr>
          <w:rFonts w:ascii="宋体" w:hAnsi="宋体" w:eastAsia="宋体" w:cs="宋体"/>
          <w:b/>
          <w:bCs/>
          <w:spacing w:val="-6"/>
          <w:sz w:val="24"/>
          <w:szCs w:val="24"/>
        </w:rPr>
        <w:t>、响应文件构成</w:t>
      </w:r>
    </w:p>
    <w:p w14:paraId="173D5B97">
      <w:pPr>
        <w:spacing w:before="180" w:line="347" w:lineRule="auto"/>
        <w:ind w:left="30" w:right="200" w:firstLine="460"/>
        <w:rPr>
          <w:rFonts w:ascii="宋体" w:hAnsi="宋体" w:eastAsia="宋体" w:cs="宋体"/>
          <w:sz w:val="24"/>
          <w:szCs w:val="24"/>
        </w:rPr>
      </w:pPr>
      <w:r>
        <w:rPr>
          <w:rFonts w:ascii="宋体" w:hAnsi="宋体" w:eastAsia="宋体" w:cs="宋体"/>
          <w:spacing w:val="1"/>
          <w:sz w:val="24"/>
          <w:szCs w:val="24"/>
        </w:rPr>
        <w:t>供应商应提交相关证明材料，作为其参加投标和中标后有能力履行合同的证明。编写</w:t>
      </w:r>
      <w:r>
        <w:rPr>
          <w:rFonts w:ascii="宋体" w:hAnsi="宋体" w:eastAsia="宋体" w:cs="宋体"/>
          <w:spacing w:val="2"/>
          <w:sz w:val="24"/>
          <w:szCs w:val="24"/>
        </w:rPr>
        <w:t xml:space="preserve"> </w:t>
      </w:r>
      <w:r>
        <w:rPr>
          <w:rFonts w:ascii="宋体" w:hAnsi="宋体" w:eastAsia="宋体" w:cs="宋体"/>
          <w:spacing w:val="-2"/>
          <w:sz w:val="24"/>
          <w:szCs w:val="24"/>
        </w:rPr>
        <w:t>的响应文件须包括以下内容（格式见磋商文件第五部分</w:t>
      </w:r>
      <w:r>
        <w:rPr>
          <w:rFonts w:ascii="宋体" w:hAnsi="宋体" w:eastAsia="宋体" w:cs="宋体"/>
          <w:spacing w:val="8"/>
          <w:sz w:val="24"/>
          <w:szCs w:val="24"/>
        </w:rPr>
        <w:t>）：</w:t>
      </w:r>
    </w:p>
    <w:p w14:paraId="42B9E4EC">
      <w:pPr>
        <w:pStyle w:val="3"/>
        <w:spacing w:before="32" w:line="220" w:lineRule="auto"/>
        <w:ind w:left="501"/>
        <w:rPr>
          <w:rFonts w:ascii="宋体" w:hAnsi="宋体" w:eastAsia="宋体" w:cs="宋体"/>
          <w:sz w:val="24"/>
          <w:szCs w:val="24"/>
        </w:rPr>
      </w:pPr>
      <w:r>
        <w:rPr>
          <w:rFonts w:ascii="宋体" w:hAnsi="宋体" w:eastAsia="宋体" w:cs="宋体"/>
          <w:spacing w:val="-4"/>
          <w:sz w:val="24"/>
          <w:szCs w:val="24"/>
        </w:rPr>
        <w:t>（</w:t>
      </w:r>
      <w:r>
        <w:rPr>
          <w:spacing w:val="-4"/>
          <w:sz w:val="24"/>
          <w:szCs w:val="24"/>
        </w:rPr>
        <w:t>1</w:t>
      </w:r>
      <w:r>
        <w:rPr>
          <w:rFonts w:ascii="宋体" w:hAnsi="宋体" w:eastAsia="宋体" w:cs="宋体"/>
          <w:spacing w:val="-4"/>
          <w:sz w:val="24"/>
          <w:szCs w:val="24"/>
        </w:rPr>
        <w:t>）磋商函</w:t>
      </w:r>
    </w:p>
    <w:p w14:paraId="218DAA3F">
      <w:pPr>
        <w:pStyle w:val="3"/>
        <w:spacing w:before="182" w:line="218"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）磋商首次报价表</w:t>
      </w:r>
    </w:p>
    <w:p w14:paraId="72E96AB1">
      <w:pPr>
        <w:pStyle w:val="3"/>
        <w:spacing w:before="184"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3</w:t>
      </w:r>
      <w:r>
        <w:rPr>
          <w:rFonts w:ascii="宋体" w:hAnsi="宋体" w:eastAsia="宋体" w:cs="宋体"/>
          <w:spacing w:val="-3"/>
          <w:sz w:val="24"/>
          <w:szCs w:val="24"/>
        </w:rPr>
        <w:t>）法定代表人证明书</w:t>
      </w:r>
    </w:p>
    <w:p w14:paraId="68185580">
      <w:pPr>
        <w:pStyle w:val="3"/>
        <w:spacing w:before="181"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4</w:t>
      </w:r>
      <w:r>
        <w:rPr>
          <w:rFonts w:ascii="宋体" w:hAnsi="宋体" w:eastAsia="宋体" w:cs="宋体"/>
          <w:spacing w:val="-3"/>
          <w:sz w:val="24"/>
          <w:szCs w:val="24"/>
        </w:rPr>
        <w:t>）法定代表人授权书</w:t>
      </w:r>
    </w:p>
    <w:p w14:paraId="7FD644BB">
      <w:pPr>
        <w:spacing w:line="219" w:lineRule="auto"/>
        <w:rPr>
          <w:rFonts w:ascii="宋体" w:hAnsi="宋体" w:eastAsia="宋体" w:cs="宋体"/>
          <w:sz w:val="24"/>
          <w:szCs w:val="24"/>
        </w:rPr>
        <w:sectPr>
          <w:headerReference r:id="rId21" w:type="default"/>
          <w:footerReference r:id="rId22" w:type="default"/>
          <w:pgSz w:w="11906" w:h="16839"/>
          <w:pgMar w:top="1277" w:right="1047" w:bottom="839" w:left="1246" w:header="692" w:footer="677" w:gutter="0"/>
          <w:cols w:space="720" w:num="1"/>
        </w:sectPr>
      </w:pPr>
    </w:p>
    <w:p w14:paraId="1B895C3D">
      <w:pPr>
        <w:pStyle w:val="3"/>
        <w:spacing w:before="17"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5</w:t>
      </w:r>
      <w:r>
        <w:rPr>
          <w:rFonts w:ascii="宋体" w:hAnsi="宋体" w:eastAsia="宋体" w:cs="宋体"/>
          <w:spacing w:val="-3"/>
          <w:sz w:val="24"/>
          <w:szCs w:val="24"/>
        </w:rPr>
        <w:t>）供应商承诺函</w:t>
      </w:r>
    </w:p>
    <w:p w14:paraId="639CF592">
      <w:pPr>
        <w:pStyle w:val="3"/>
        <w:spacing w:before="183"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6</w:t>
      </w:r>
      <w:r>
        <w:rPr>
          <w:rFonts w:ascii="宋体" w:hAnsi="宋体" w:eastAsia="宋体" w:cs="宋体"/>
          <w:spacing w:val="-3"/>
          <w:sz w:val="24"/>
          <w:szCs w:val="24"/>
        </w:rPr>
        <w:t>）供应商诚信承诺书</w:t>
      </w:r>
    </w:p>
    <w:p w14:paraId="0CD5758D">
      <w:pPr>
        <w:pStyle w:val="3"/>
        <w:spacing w:before="180"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7</w:t>
      </w:r>
      <w:r>
        <w:rPr>
          <w:rFonts w:ascii="宋体" w:hAnsi="宋体" w:eastAsia="宋体" w:cs="宋体"/>
          <w:spacing w:val="-3"/>
          <w:sz w:val="24"/>
          <w:szCs w:val="24"/>
        </w:rPr>
        <w:t>）资格证明材料</w:t>
      </w:r>
    </w:p>
    <w:p w14:paraId="62EE16E0">
      <w:pPr>
        <w:pStyle w:val="3"/>
        <w:spacing w:before="183"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8</w:t>
      </w:r>
      <w:r>
        <w:rPr>
          <w:rFonts w:ascii="宋体" w:hAnsi="宋体" w:eastAsia="宋体" w:cs="宋体"/>
          <w:spacing w:val="-2"/>
          <w:sz w:val="24"/>
          <w:szCs w:val="24"/>
        </w:rPr>
        <w:t>）财务状况、缴纳税收和社会保障资金证明</w:t>
      </w:r>
    </w:p>
    <w:p w14:paraId="648C39AF">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9</w:t>
      </w:r>
      <w:r>
        <w:rPr>
          <w:rFonts w:ascii="宋体" w:hAnsi="宋体" w:eastAsia="宋体" w:cs="宋体"/>
          <w:spacing w:val="-1"/>
          <w:sz w:val="24"/>
          <w:szCs w:val="24"/>
        </w:rPr>
        <w:t>）具备履行合同所必须的服务和专业技术能力证明</w:t>
      </w:r>
    </w:p>
    <w:p w14:paraId="252099AB">
      <w:pPr>
        <w:pStyle w:val="3"/>
        <w:spacing w:before="183"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10</w:t>
      </w:r>
      <w:r>
        <w:rPr>
          <w:rFonts w:ascii="宋体" w:hAnsi="宋体" w:eastAsia="宋体" w:cs="宋体"/>
          <w:spacing w:val="-2"/>
          <w:sz w:val="24"/>
          <w:szCs w:val="24"/>
        </w:rPr>
        <w:t>）无重大违法记录声明</w:t>
      </w:r>
    </w:p>
    <w:p w14:paraId="4CBCD6AA">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11</w:t>
      </w:r>
      <w:r>
        <w:rPr>
          <w:rFonts w:ascii="宋体" w:hAnsi="宋体" w:eastAsia="宋体" w:cs="宋体"/>
          <w:spacing w:val="-2"/>
          <w:sz w:val="24"/>
          <w:szCs w:val="24"/>
        </w:rPr>
        <w:t>）磋商保证金证明格式</w:t>
      </w:r>
    </w:p>
    <w:p w14:paraId="2E211EF0">
      <w:pPr>
        <w:pStyle w:val="3"/>
        <w:spacing w:before="182"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12</w:t>
      </w:r>
      <w:r>
        <w:rPr>
          <w:rFonts w:ascii="宋体" w:hAnsi="宋体" w:eastAsia="宋体" w:cs="宋体"/>
          <w:spacing w:val="-2"/>
          <w:sz w:val="24"/>
          <w:szCs w:val="24"/>
        </w:rPr>
        <w:t>）类似业绩证明材料</w:t>
      </w:r>
    </w:p>
    <w:p w14:paraId="362BD906">
      <w:pPr>
        <w:pStyle w:val="3"/>
        <w:spacing w:before="185"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13</w:t>
      </w:r>
      <w:r>
        <w:rPr>
          <w:rFonts w:ascii="宋体" w:hAnsi="宋体" w:eastAsia="宋体" w:cs="宋体"/>
          <w:spacing w:val="-3"/>
          <w:sz w:val="24"/>
          <w:szCs w:val="24"/>
        </w:rPr>
        <w:t>）中小企业声明函</w:t>
      </w:r>
    </w:p>
    <w:p w14:paraId="00EFA21F">
      <w:pPr>
        <w:pStyle w:val="3"/>
        <w:spacing w:before="181"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14</w:t>
      </w:r>
      <w:r>
        <w:rPr>
          <w:rFonts w:ascii="宋体" w:hAnsi="宋体" w:eastAsia="宋体" w:cs="宋体"/>
          <w:spacing w:val="-2"/>
          <w:sz w:val="24"/>
          <w:szCs w:val="24"/>
        </w:rPr>
        <w:t>）残疾人福利性单位声明函</w:t>
      </w:r>
    </w:p>
    <w:p w14:paraId="35837F42">
      <w:pPr>
        <w:pStyle w:val="3"/>
        <w:spacing w:before="180"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15</w:t>
      </w:r>
      <w:r>
        <w:rPr>
          <w:rFonts w:ascii="宋体" w:hAnsi="宋体" w:eastAsia="宋体" w:cs="宋体"/>
          <w:spacing w:val="-2"/>
          <w:sz w:val="24"/>
          <w:szCs w:val="24"/>
        </w:rPr>
        <w:t>）监狱企业证明材料</w:t>
      </w:r>
    </w:p>
    <w:p w14:paraId="28F420CB">
      <w:pPr>
        <w:pStyle w:val="3"/>
        <w:spacing w:before="184"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16</w:t>
      </w:r>
      <w:r>
        <w:rPr>
          <w:rFonts w:ascii="宋体" w:hAnsi="宋体" w:eastAsia="宋体" w:cs="宋体"/>
          <w:spacing w:val="-3"/>
          <w:sz w:val="24"/>
          <w:szCs w:val="24"/>
        </w:rPr>
        <w:t>）服务方案</w:t>
      </w:r>
    </w:p>
    <w:p w14:paraId="53D2B308">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17</w:t>
      </w:r>
      <w:r>
        <w:rPr>
          <w:rFonts w:ascii="宋体" w:hAnsi="宋体" w:eastAsia="宋体" w:cs="宋体"/>
          <w:spacing w:val="-1"/>
          <w:sz w:val="24"/>
          <w:szCs w:val="24"/>
        </w:rPr>
        <w:t>）供应商认为在其他方面有必要说明</w:t>
      </w:r>
      <w:r>
        <w:rPr>
          <w:rFonts w:ascii="宋体" w:hAnsi="宋体" w:eastAsia="宋体" w:cs="宋体"/>
          <w:spacing w:val="-2"/>
          <w:sz w:val="24"/>
          <w:szCs w:val="24"/>
        </w:rPr>
        <w:t>的事项</w:t>
      </w:r>
    </w:p>
    <w:p w14:paraId="1AC9F0F2">
      <w:pPr>
        <w:pStyle w:val="3"/>
        <w:spacing w:before="181" w:line="218"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18</w:t>
      </w:r>
      <w:r>
        <w:rPr>
          <w:rFonts w:ascii="宋体" w:hAnsi="宋体" w:eastAsia="宋体" w:cs="宋体"/>
          <w:spacing w:val="-3"/>
          <w:sz w:val="24"/>
          <w:szCs w:val="24"/>
        </w:rPr>
        <w:t>）磋商最终报价表</w:t>
      </w:r>
    </w:p>
    <w:p w14:paraId="0A9183E1">
      <w:pPr>
        <w:spacing w:before="186" w:line="350" w:lineRule="auto"/>
        <w:ind w:left="10" w:firstLine="480"/>
        <w:jc w:val="both"/>
        <w:rPr>
          <w:rFonts w:ascii="宋体" w:hAnsi="宋体" w:eastAsia="宋体" w:cs="宋体"/>
          <w:sz w:val="24"/>
          <w:szCs w:val="24"/>
        </w:rPr>
      </w:pPr>
      <w:r>
        <w:rPr>
          <w:rFonts w:ascii="宋体" w:hAnsi="宋体" w:eastAsia="宋体" w:cs="宋体"/>
          <w:b/>
          <w:bCs/>
          <w:spacing w:val="-1"/>
          <w:sz w:val="24"/>
          <w:szCs w:val="24"/>
        </w:rPr>
        <w:t>注：磋商文件要求签字、盖章的地方必须由供</w:t>
      </w:r>
      <w:r>
        <w:rPr>
          <w:rFonts w:ascii="宋体" w:hAnsi="宋体" w:eastAsia="宋体" w:cs="宋体"/>
          <w:b/>
          <w:bCs/>
          <w:spacing w:val="-2"/>
          <w:sz w:val="24"/>
          <w:szCs w:val="24"/>
        </w:rPr>
        <w:t>应商的法定代表人或委托代理人按要求</w:t>
      </w:r>
      <w:r>
        <w:rPr>
          <w:rFonts w:ascii="宋体" w:hAnsi="宋体" w:eastAsia="宋体" w:cs="宋体"/>
          <w:sz w:val="24"/>
          <w:szCs w:val="24"/>
        </w:rPr>
        <w:t xml:space="preserve"> </w:t>
      </w:r>
      <w:r>
        <w:rPr>
          <w:rFonts w:ascii="宋体" w:hAnsi="宋体" w:eastAsia="宋体" w:cs="宋体"/>
          <w:b/>
          <w:bCs/>
          <w:spacing w:val="-1"/>
          <w:sz w:val="24"/>
          <w:szCs w:val="24"/>
        </w:rPr>
        <w:t>签字、盖章；供应商提供的扫描（或复印）</w:t>
      </w:r>
      <w:r>
        <w:rPr>
          <w:rFonts w:ascii="宋体" w:hAnsi="宋体" w:eastAsia="宋体" w:cs="宋体"/>
          <w:b/>
          <w:bCs/>
          <w:spacing w:val="-2"/>
          <w:sz w:val="24"/>
          <w:szCs w:val="24"/>
        </w:rPr>
        <w:t>件均需加盖公章。供应商须按上述内容、顺序</w:t>
      </w:r>
      <w:r>
        <w:rPr>
          <w:rFonts w:ascii="宋体" w:hAnsi="宋体" w:eastAsia="宋体" w:cs="宋体"/>
          <w:sz w:val="24"/>
          <w:szCs w:val="24"/>
        </w:rPr>
        <w:t xml:space="preserve"> </w:t>
      </w:r>
      <w:r>
        <w:rPr>
          <w:rFonts w:ascii="宋体" w:hAnsi="宋体" w:eastAsia="宋体" w:cs="宋体"/>
          <w:b/>
          <w:bCs/>
          <w:spacing w:val="-2"/>
          <w:sz w:val="24"/>
          <w:szCs w:val="24"/>
        </w:rPr>
        <w:t>和格式编制磋商响应文件，并按要求编制目录、页</w:t>
      </w:r>
      <w:r>
        <w:rPr>
          <w:rFonts w:ascii="宋体" w:hAnsi="宋体" w:eastAsia="宋体" w:cs="宋体"/>
          <w:b/>
          <w:bCs/>
          <w:spacing w:val="-3"/>
          <w:sz w:val="24"/>
          <w:szCs w:val="24"/>
        </w:rPr>
        <w:t>码。</w:t>
      </w:r>
    </w:p>
    <w:p w14:paraId="2C722C2E">
      <w:pPr>
        <w:pStyle w:val="3"/>
        <w:spacing w:before="34" w:line="219" w:lineRule="auto"/>
        <w:ind w:left="19"/>
        <w:outlineLvl w:val="1"/>
        <w:rPr>
          <w:rFonts w:ascii="宋体" w:hAnsi="宋体" w:eastAsia="宋体" w:cs="宋体"/>
          <w:sz w:val="24"/>
          <w:szCs w:val="24"/>
        </w:rPr>
      </w:pPr>
      <w:bookmarkStart w:id="94" w:name="bookmark36"/>
      <w:bookmarkEnd w:id="94"/>
      <w:bookmarkStart w:id="95" w:name="bookmark35"/>
      <w:bookmarkEnd w:id="95"/>
      <w:r>
        <w:rPr>
          <w:b/>
          <w:bCs/>
          <w:spacing w:val="-4"/>
          <w:sz w:val="24"/>
          <w:szCs w:val="24"/>
        </w:rPr>
        <w:t>12</w:t>
      </w:r>
      <w:r>
        <w:rPr>
          <w:rFonts w:ascii="宋体" w:hAnsi="宋体" w:eastAsia="宋体" w:cs="宋体"/>
          <w:b/>
          <w:bCs/>
          <w:spacing w:val="-4"/>
          <w:sz w:val="24"/>
          <w:szCs w:val="24"/>
        </w:rPr>
        <w:t>、磋商文件的编制要求</w:t>
      </w:r>
    </w:p>
    <w:p w14:paraId="52895C73">
      <w:pPr>
        <w:pStyle w:val="3"/>
        <w:spacing w:before="184" w:line="288" w:lineRule="auto"/>
        <w:ind w:left="30" w:firstLine="477"/>
        <w:rPr>
          <w:rFonts w:ascii="宋体" w:hAnsi="宋体" w:eastAsia="宋体" w:cs="宋体"/>
          <w:sz w:val="24"/>
          <w:szCs w:val="24"/>
        </w:rPr>
      </w:pPr>
      <w:r>
        <w:rPr>
          <w:spacing w:val="-2"/>
          <w:sz w:val="24"/>
          <w:szCs w:val="24"/>
        </w:rPr>
        <w:t>12.1</w:t>
      </w:r>
      <w:r>
        <w:rPr>
          <w:spacing w:val="61"/>
          <w:sz w:val="24"/>
          <w:szCs w:val="24"/>
        </w:rPr>
        <w:t xml:space="preserve"> </w:t>
      </w:r>
      <w:r>
        <w:rPr>
          <w:rFonts w:ascii="宋体" w:hAnsi="宋体" w:eastAsia="宋体" w:cs="宋体"/>
          <w:spacing w:val="-2"/>
          <w:sz w:val="24"/>
          <w:szCs w:val="24"/>
        </w:rPr>
        <w:t>供应商应按照磋商文件所提供的磋商响应文件格</w:t>
      </w:r>
      <w:r>
        <w:rPr>
          <w:rFonts w:ascii="宋体" w:hAnsi="宋体" w:eastAsia="宋体" w:cs="宋体"/>
          <w:spacing w:val="-3"/>
          <w:sz w:val="24"/>
          <w:szCs w:val="24"/>
        </w:rPr>
        <w:t>式，分别填写磋商文件第五部分</w:t>
      </w:r>
      <w:r>
        <w:rPr>
          <w:rFonts w:ascii="宋体" w:hAnsi="宋体" w:eastAsia="宋体" w:cs="宋体"/>
          <w:sz w:val="24"/>
          <w:szCs w:val="24"/>
        </w:rPr>
        <w:t xml:space="preserve"> </w:t>
      </w:r>
      <w:r>
        <w:rPr>
          <w:rFonts w:ascii="宋体" w:hAnsi="宋体" w:eastAsia="宋体" w:cs="宋体"/>
          <w:spacing w:val="-1"/>
          <w:sz w:val="24"/>
          <w:szCs w:val="24"/>
        </w:rPr>
        <w:t>的内容，并由法定代表人或委托代理人按要求签字、加盖</w:t>
      </w:r>
      <w:r>
        <w:rPr>
          <w:rFonts w:ascii="宋体" w:hAnsi="宋体" w:eastAsia="宋体" w:cs="宋体"/>
          <w:spacing w:val="-2"/>
          <w:sz w:val="24"/>
          <w:szCs w:val="24"/>
        </w:rPr>
        <w:t>公章。</w:t>
      </w:r>
    </w:p>
    <w:p w14:paraId="0EC9C3F4">
      <w:pPr>
        <w:pStyle w:val="3"/>
        <w:spacing w:before="183" w:line="289" w:lineRule="auto"/>
        <w:ind w:left="11" w:firstLine="495"/>
        <w:rPr>
          <w:rFonts w:ascii="宋体" w:hAnsi="宋体" w:eastAsia="宋体" w:cs="宋体"/>
          <w:sz w:val="24"/>
          <w:szCs w:val="24"/>
        </w:rPr>
      </w:pPr>
      <w:r>
        <w:rPr>
          <w:spacing w:val="-2"/>
          <w:sz w:val="24"/>
          <w:szCs w:val="24"/>
        </w:rPr>
        <w:t>12.2</w:t>
      </w:r>
      <w:r>
        <w:rPr>
          <w:spacing w:val="63"/>
          <w:sz w:val="24"/>
          <w:szCs w:val="24"/>
        </w:rPr>
        <w:t xml:space="preserve"> </w:t>
      </w:r>
      <w:r>
        <w:rPr>
          <w:rFonts w:ascii="宋体" w:hAnsi="宋体" w:eastAsia="宋体" w:cs="宋体"/>
          <w:spacing w:val="-2"/>
          <w:sz w:val="24"/>
          <w:szCs w:val="24"/>
        </w:rPr>
        <w:t>磋商响应文件中不得行间插字、涂改或增删</w:t>
      </w:r>
      <w:r>
        <w:rPr>
          <w:rFonts w:ascii="宋体" w:hAnsi="宋体" w:eastAsia="宋体" w:cs="宋体"/>
          <w:spacing w:val="-3"/>
          <w:sz w:val="24"/>
          <w:szCs w:val="24"/>
        </w:rPr>
        <w:t>，如有修改错漏处，须由供应商企业</w:t>
      </w:r>
      <w:r>
        <w:rPr>
          <w:rFonts w:ascii="宋体" w:hAnsi="宋体" w:eastAsia="宋体" w:cs="宋体"/>
          <w:sz w:val="24"/>
          <w:szCs w:val="24"/>
        </w:rPr>
        <w:t xml:space="preserve"> </w:t>
      </w:r>
      <w:r>
        <w:rPr>
          <w:rFonts w:ascii="宋体" w:hAnsi="宋体" w:eastAsia="宋体" w:cs="宋体"/>
          <w:spacing w:val="-1"/>
          <w:sz w:val="24"/>
          <w:szCs w:val="24"/>
        </w:rPr>
        <w:t>法人或其委托代理人签字或（和）盖个人印鉴。</w:t>
      </w:r>
    </w:p>
    <w:p w14:paraId="0551301E">
      <w:pPr>
        <w:spacing w:before="188" w:line="220" w:lineRule="auto"/>
        <w:ind w:left="3196"/>
        <w:outlineLvl w:val="1"/>
        <w:rPr>
          <w:rFonts w:ascii="宋体" w:hAnsi="宋体" w:eastAsia="宋体" w:cs="宋体"/>
          <w:sz w:val="28"/>
          <w:szCs w:val="28"/>
        </w:rPr>
      </w:pPr>
      <w:bookmarkStart w:id="96" w:name="bookmark38"/>
      <w:bookmarkEnd w:id="96"/>
      <w:bookmarkStart w:id="97" w:name="bookmark37"/>
      <w:bookmarkEnd w:id="97"/>
      <w:bookmarkStart w:id="98" w:name="bookmark40"/>
      <w:bookmarkEnd w:id="98"/>
      <w:r>
        <w:rPr>
          <w:rFonts w:ascii="宋体" w:hAnsi="宋体" w:eastAsia="宋体" w:cs="宋体"/>
          <w:b/>
          <w:bCs/>
          <w:spacing w:val="-6"/>
          <w:sz w:val="28"/>
          <w:szCs w:val="28"/>
        </w:rPr>
        <w:t>四、磋商响应文件的递交</w:t>
      </w:r>
    </w:p>
    <w:p w14:paraId="2620F520">
      <w:pPr>
        <w:pStyle w:val="3"/>
        <w:spacing w:before="206" w:line="219" w:lineRule="auto"/>
        <w:ind w:left="19"/>
        <w:outlineLvl w:val="1"/>
        <w:rPr>
          <w:rFonts w:ascii="宋体" w:hAnsi="宋体" w:eastAsia="宋体" w:cs="宋体"/>
          <w:sz w:val="24"/>
          <w:szCs w:val="24"/>
        </w:rPr>
      </w:pPr>
      <w:bookmarkStart w:id="99" w:name="bookmark39"/>
      <w:bookmarkEnd w:id="99"/>
      <w:r>
        <w:rPr>
          <w:b/>
          <w:bCs/>
          <w:spacing w:val="-4"/>
          <w:sz w:val="24"/>
          <w:szCs w:val="24"/>
        </w:rPr>
        <w:t>13.</w:t>
      </w:r>
      <w:r>
        <w:rPr>
          <w:rFonts w:ascii="宋体" w:hAnsi="宋体" w:eastAsia="宋体" w:cs="宋体"/>
          <w:b/>
          <w:bCs/>
          <w:spacing w:val="-4"/>
          <w:sz w:val="24"/>
          <w:szCs w:val="24"/>
        </w:rPr>
        <w:t>磋商响应文件的提交</w:t>
      </w:r>
    </w:p>
    <w:p w14:paraId="5D05EFCC">
      <w:pPr>
        <w:spacing w:before="182" w:line="346" w:lineRule="auto"/>
        <w:ind w:left="9" w:right="51" w:firstLine="481"/>
        <w:rPr>
          <w:rFonts w:ascii="宋体" w:hAnsi="宋体" w:eastAsia="宋体" w:cs="宋体"/>
          <w:sz w:val="24"/>
          <w:szCs w:val="24"/>
        </w:rPr>
      </w:pPr>
      <w:r>
        <w:rPr>
          <w:rFonts w:ascii="宋体" w:hAnsi="宋体" w:eastAsia="宋体" w:cs="宋体"/>
          <w:sz w:val="24"/>
          <w:szCs w:val="24"/>
        </w:rPr>
        <w:t>本次采购采用线上提交响应文件的方式进行采购，线上响</w:t>
      </w:r>
      <w:r>
        <w:rPr>
          <w:rFonts w:ascii="宋体" w:hAnsi="宋体" w:eastAsia="宋体" w:cs="宋体"/>
          <w:spacing w:val="-1"/>
          <w:sz w:val="24"/>
          <w:szCs w:val="24"/>
        </w:rPr>
        <w:t>应文件必须在响应文件递交</w:t>
      </w:r>
      <w:r>
        <w:rPr>
          <w:rFonts w:ascii="宋体" w:hAnsi="宋体" w:eastAsia="宋体" w:cs="宋体"/>
          <w:sz w:val="24"/>
          <w:szCs w:val="24"/>
        </w:rPr>
        <w:t xml:space="preserve"> </w:t>
      </w:r>
      <w:r>
        <w:rPr>
          <w:rFonts w:ascii="宋体" w:hAnsi="宋体" w:eastAsia="宋体" w:cs="宋体"/>
          <w:spacing w:val="-1"/>
          <w:sz w:val="24"/>
          <w:szCs w:val="24"/>
        </w:rPr>
        <w:t>截止时间前上传至政采云平台。</w:t>
      </w:r>
    </w:p>
    <w:p w14:paraId="78923F99">
      <w:pPr>
        <w:pStyle w:val="3"/>
        <w:spacing w:before="153" w:line="219" w:lineRule="auto"/>
        <w:ind w:left="19"/>
        <w:outlineLvl w:val="1"/>
        <w:rPr>
          <w:rFonts w:ascii="宋体" w:hAnsi="宋体" w:eastAsia="宋体" w:cs="宋体"/>
          <w:sz w:val="24"/>
          <w:szCs w:val="24"/>
        </w:rPr>
      </w:pPr>
      <w:bookmarkStart w:id="100" w:name="bookmark41"/>
      <w:bookmarkEnd w:id="100"/>
      <w:bookmarkStart w:id="101" w:name="bookmark42"/>
      <w:bookmarkEnd w:id="101"/>
      <w:r>
        <w:rPr>
          <w:b/>
          <w:bCs/>
          <w:spacing w:val="-3"/>
          <w:sz w:val="24"/>
          <w:szCs w:val="24"/>
        </w:rPr>
        <w:t>14.</w:t>
      </w:r>
      <w:r>
        <w:rPr>
          <w:rFonts w:ascii="宋体" w:hAnsi="宋体" w:eastAsia="宋体" w:cs="宋体"/>
          <w:b/>
          <w:bCs/>
          <w:spacing w:val="-3"/>
          <w:sz w:val="24"/>
          <w:szCs w:val="24"/>
        </w:rPr>
        <w:t>递交磋商响应文件的地点、截止日期</w:t>
      </w:r>
    </w:p>
    <w:p w14:paraId="0CE943D2">
      <w:pPr>
        <w:pStyle w:val="3"/>
        <w:spacing w:before="184" w:line="346" w:lineRule="auto"/>
        <w:ind w:left="9" w:firstLine="497"/>
        <w:rPr>
          <w:rFonts w:ascii="宋体" w:hAnsi="宋体" w:eastAsia="宋体" w:cs="宋体"/>
          <w:sz w:val="24"/>
          <w:szCs w:val="24"/>
        </w:rPr>
      </w:pPr>
      <w:r>
        <w:rPr>
          <w:spacing w:val="-2"/>
          <w:sz w:val="24"/>
          <w:szCs w:val="24"/>
        </w:rPr>
        <w:t>14.1</w:t>
      </w:r>
      <w:r>
        <w:rPr>
          <w:spacing w:val="64"/>
          <w:sz w:val="24"/>
          <w:szCs w:val="24"/>
        </w:rPr>
        <w:t xml:space="preserve"> </w:t>
      </w:r>
      <w:r>
        <w:rPr>
          <w:rFonts w:ascii="宋体" w:hAnsi="宋体" w:eastAsia="宋体" w:cs="宋体"/>
          <w:spacing w:val="-2"/>
          <w:sz w:val="24"/>
          <w:szCs w:val="24"/>
        </w:rPr>
        <w:t>投标供应商应当在采购文件要求提交磋商</w:t>
      </w:r>
      <w:r>
        <w:rPr>
          <w:rFonts w:ascii="宋体" w:hAnsi="宋体" w:eastAsia="宋体" w:cs="宋体"/>
          <w:spacing w:val="-3"/>
          <w:sz w:val="24"/>
          <w:szCs w:val="24"/>
        </w:rPr>
        <w:t>响应文件的截止时间前，将磋商响应文</w:t>
      </w:r>
      <w:r>
        <w:rPr>
          <w:rFonts w:ascii="宋体" w:hAnsi="宋体" w:eastAsia="宋体" w:cs="宋体"/>
          <w:sz w:val="24"/>
          <w:szCs w:val="24"/>
        </w:rPr>
        <w:t xml:space="preserve"> </w:t>
      </w:r>
      <w:r>
        <w:rPr>
          <w:rFonts w:ascii="宋体" w:hAnsi="宋体" w:eastAsia="宋体" w:cs="宋体"/>
          <w:spacing w:val="-1"/>
          <w:sz w:val="24"/>
          <w:szCs w:val="24"/>
        </w:rPr>
        <w:t>件上传至政采云投标客户端。</w:t>
      </w:r>
    </w:p>
    <w:p w14:paraId="71F94AC6">
      <w:pPr>
        <w:spacing w:line="346" w:lineRule="auto"/>
        <w:rPr>
          <w:rFonts w:ascii="宋体" w:hAnsi="宋体" w:eastAsia="宋体" w:cs="宋体"/>
          <w:sz w:val="24"/>
          <w:szCs w:val="24"/>
        </w:rPr>
        <w:sectPr>
          <w:headerReference r:id="rId23" w:type="default"/>
          <w:footerReference r:id="rId24" w:type="default"/>
          <w:pgSz w:w="11906" w:h="16839"/>
          <w:pgMar w:top="1277" w:right="1246" w:bottom="839" w:left="1246" w:header="692" w:footer="677" w:gutter="0"/>
          <w:cols w:space="720" w:num="1"/>
        </w:sectPr>
      </w:pPr>
    </w:p>
    <w:p w14:paraId="44917FA4">
      <w:pPr>
        <w:pStyle w:val="3"/>
        <w:spacing w:before="18" w:line="346" w:lineRule="auto"/>
        <w:ind w:left="15" w:right="58" w:firstLine="491"/>
        <w:rPr>
          <w:rFonts w:ascii="宋体" w:hAnsi="宋体" w:eastAsia="宋体" w:cs="宋体"/>
          <w:sz w:val="24"/>
          <w:szCs w:val="24"/>
        </w:rPr>
      </w:pPr>
      <w:r>
        <w:rPr>
          <w:spacing w:val="-2"/>
          <w:sz w:val="24"/>
          <w:szCs w:val="24"/>
        </w:rPr>
        <w:t>14.2</w:t>
      </w:r>
      <w:r>
        <w:rPr>
          <w:spacing w:val="64"/>
          <w:sz w:val="24"/>
          <w:szCs w:val="24"/>
        </w:rPr>
        <w:t xml:space="preserve"> </w:t>
      </w:r>
      <w:r>
        <w:rPr>
          <w:rFonts w:ascii="宋体" w:hAnsi="宋体" w:eastAsia="宋体" w:cs="宋体"/>
          <w:spacing w:val="-2"/>
          <w:sz w:val="24"/>
          <w:szCs w:val="24"/>
        </w:rPr>
        <w:t>投标供应商在采购文件要求提交磋商响应</w:t>
      </w:r>
      <w:r>
        <w:rPr>
          <w:rFonts w:ascii="宋体" w:hAnsi="宋体" w:eastAsia="宋体" w:cs="宋体"/>
          <w:spacing w:val="-3"/>
          <w:sz w:val="24"/>
          <w:szCs w:val="24"/>
        </w:rPr>
        <w:t>文件的截止时间及开标时间前，未将磋</w:t>
      </w:r>
      <w:r>
        <w:rPr>
          <w:rFonts w:ascii="宋体" w:hAnsi="宋体" w:eastAsia="宋体" w:cs="宋体"/>
          <w:sz w:val="24"/>
          <w:szCs w:val="24"/>
        </w:rPr>
        <w:t xml:space="preserve"> </w:t>
      </w:r>
      <w:r>
        <w:rPr>
          <w:rFonts w:ascii="宋体" w:hAnsi="宋体" w:eastAsia="宋体" w:cs="宋体"/>
          <w:spacing w:val="-1"/>
          <w:sz w:val="24"/>
          <w:szCs w:val="24"/>
        </w:rPr>
        <w:t>商响应文件上传至政采云投标客户端、或文件解密失败的，视为无效投标。</w:t>
      </w:r>
    </w:p>
    <w:p w14:paraId="1E656912">
      <w:pPr>
        <w:pStyle w:val="3"/>
        <w:spacing w:before="153" w:line="219" w:lineRule="auto"/>
        <w:ind w:left="19"/>
        <w:outlineLvl w:val="1"/>
        <w:rPr>
          <w:rFonts w:ascii="宋体" w:hAnsi="宋体" w:eastAsia="宋体" w:cs="宋体"/>
          <w:sz w:val="24"/>
          <w:szCs w:val="24"/>
        </w:rPr>
      </w:pPr>
      <w:bookmarkStart w:id="102" w:name="bookmark43"/>
      <w:bookmarkEnd w:id="102"/>
      <w:bookmarkStart w:id="103" w:name="bookmark44"/>
      <w:bookmarkEnd w:id="103"/>
      <w:r>
        <w:rPr>
          <w:b/>
          <w:bCs/>
          <w:spacing w:val="-3"/>
          <w:sz w:val="24"/>
          <w:szCs w:val="24"/>
        </w:rPr>
        <w:t>15.</w:t>
      </w:r>
      <w:r>
        <w:rPr>
          <w:rFonts w:ascii="宋体" w:hAnsi="宋体" w:eastAsia="宋体" w:cs="宋体"/>
          <w:b/>
          <w:bCs/>
          <w:spacing w:val="-3"/>
          <w:sz w:val="24"/>
          <w:szCs w:val="24"/>
        </w:rPr>
        <w:t>磋商响应文件的补充、修改或撤回</w:t>
      </w:r>
    </w:p>
    <w:p w14:paraId="369DD55F">
      <w:pPr>
        <w:spacing w:before="182" w:line="345" w:lineRule="auto"/>
        <w:ind w:left="12" w:right="109" w:firstLine="480"/>
        <w:rPr>
          <w:rFonts w:ascii="宋体" w:hAnsi="宋体" w:eastAsia="宋体" w:cs="宋体"/>
          <w:sz w:val="24"/>
          <w:szCs w:val="24"/>
        </w:rPr>
      </w:pPr>
      <w:r>
        <w:rPr>
          <w:rFonts w:ascii="宋体" w:hAnsi="宋体" w:eastAsia="宋体" w:cs="宋体"/>
          <w:sz w:val="24"/>
          <w:szCs w:val="24"/>
        </w:rPr>
        <w:t>投标供应商在磋商响应文件截止时间前，可以对所上</w:t>
      </w:r>
      <w:r>
        <w:rPr>
          <w:rFonts w:ascii="宋体" w:hAnsi="宋体" w:eastAsia="宋体" w:cs="宋体"/>
          <w:spacing w:val="-1"/>
          <w:sz w:val="24"/>
          <w:szCs w:val="24"/>
        </w:rPr>
        <w:t>传的磋商文件进行补充、修改或</w:t>
      </w:r>
      <w:r>
        <w:rPr>
          <w:rFonts w:ascii="宋体" w:hAnsi="宋体" w:eastAsia="宋体" w:cs="宋体"/>
          <w:sz w:val="24"/>
          <w:szCs w:val="24"/>
        </w:rPr>
        <w:t xml:space="preserve"> </w:t>
      </w:r>
      <w:r>
        <w:rPr>
          <w:rFonts w:ascii="宋体" w:hAnsi="宋体" w:eastAsia="宋体" w:cs="宋体"/>
          <w:spacing w:val="-1"/>
          <w:sz w:val="24"/>
          <w:szCs w:val="24"/>
        </w:rPr>
        <w:t>者撤回，补充、修改或者撤回的内容作为磋商响应文件的组成部分。</w:t>
      </w:r>
    </w:p>
    <w:p w14:paraId="699A0529">
      <w:pPr>
        <w:spacing w:before="42" w:line="221" w:lineRule="auto"/>
        <w:ind w:left="3878"/>
        <w:outlineLvl w:val="1"/>
        <w:rPr>
          <w:rFonts w:ascii="宋体" w:hAnsi="宋体" w:eastAsia="宋体" w:cs="宋体"/>
          <w:sz w:val="28"/>
          <w:szCs w:val="28"/>
        </w:rPr>
      </w:pPr>
      <w:bookmarkStart w:id="104" w:name="bookmark46"/>
      <w:bookmarkEnd w:id="104"/>
      <w:bookmarkStart w:id="105" w:name="bookmark45"/>
      <w:bookmarkEnd w:id="105"/>
      <w:bookmarkStart w:id="106" w:name="bookmark48"/>
      <w:bookmarkEnd w:id="106"/>
      <w:r>
        <w:rPr>
          <w:rFonts w:ascii="宋体" w:hAnsi="宋体" w:eastAsia="宋体" w:cs="宋体"/>
          <w:b/>
          <w:bCs/>
          <w:spacing w:val="-5"/>
          <w:sz w:val="28"/>
          <w:szCs w:val="28"/>
        </w:rPr>
        <w:t>五、磋商过程</w:t>
      </w:r>
    </w:p>
    <w:p w14:paraId="1D5CF587">
      <w:pPr>
        <w:pStyle w:val="3"/>
        <w:spacing w:before="204" w:line="220" w:lineRule="auto"/>
        <w:ind w:left="19"/>
        <w:outlineLvl w:val="1"/>
        <w:rPr>
          <w:rFonts w:ascii="宋体" w:hAnsi="宋体" w:eastAsia="宋体" w:cs="宋体"/>
          <w:sz w:val="24"/>
          <w:szCs w:val="24"/>
        </w:rPr>
      </w:pPr>
      <w:bookmarkStart w:id="107" w:name="bookmark47"/>
      <w:bookmarkEnd w:id="107"/>
      <w:r>
        <w:rPr>
          <w:b/>
          <w:bCs/>
          <w:spacing w:val="-5"/>
          <w:sz w:val="24"/>
          <w:szCs w:val="24"/>
        </w:rPr>
        <w:t>16</w:t>
      </w:r>
      <w:r>
        <w:rPr>
          <w:rFonts w:ascii="宋体" w:hAnsi="宋体" w:eastAsia="宋体" w:cs="宋体"/>
          <w:b/>
          <w:bCs/>
          <w:spacing w:val="-5"/>
          <w:sz w:val="24"/>
          <w:szCs w:val="24"/>
        </w:rPr>
        <w:t>、磋商过程</w:t>
      </w:r>
    </w:p>
    <w:p w14:paraId="7654CBA8">
      <w:pPr>
        <w:pStyle w:val="3"/>
        <w:spacing w:before="179" w:line="219" w:lineRule="auto"/>
        <w:ind w:left="507"/>
        <w:rPr>
          <w:rFonts w:ascii="宋体" w:hAnsi="宋体" w:eastAsia="宋体" w:cs="宋体"/>
          <w:sz w:val="24"/>
          <w:szCs w:val="24"/>
        </w:rPr>
      </w:pPr>
      <w:r>
        <w:rPr>
          <w:spacing w:val="-1"/>
          <w:sz w:val="24"/>
          <w:szCs w:val="24"/>
        </w:rPr>
        <w:t>16.1</w:t>
      </w:r>
      <w:r>
        <w:rPr>
          <w:spacing w:val="60"/>
          <w:sz w:val="24"/>
          <w:szCs w:val="24"/>
        </w:rPr>
        <w:t xml:space="preserve"> </w:t>
      </w:r>
      <w:r>
        <w:rPr>
          <w:rFonts w:ascii="宋体" w:hAnsi="宋体" w:eastAsia="宋体" w:cs="宋体"/>
          <w:spacing w:val="-1"/>
          <w:sz w:val="24"/>
          <w:szCs w:val="24"/>
        </w:rPr>
        <w:t>采购代理机构按本文件中确定的时间</w:t>
      </w:r>
      <w:r>
        <w:rPr>
          <w:rFonts w:ascii="宋体" w:hAnsi="宋体" w:eastAsia="宋体" w:cs="宋体"/>
          <w:spacing w:val="-2"/>
          <w:sz w:val="24"/>
          <w:szCs w:val="24"/>
        </w:rPr>
        <w:t>和地点组织磋商。</w:t>
      </w:r>
    </w:p>
    <w:p w14:paraId="6F83A5AD">
      <w:pPr>
        <w:pStyle w:val="3"/>
        <w:spacing w:before="184" w:line="289" w:lineRule="auto"/>
        <w:ind w:left="11" w:right="58" w:firstLine="495"/>
        <w:rPr>
          <w:rFonts w:ascii="宋体" w:hAnsi="宋体" w:eastAsia="宋体" w:cs="宋体"/>
          <w:sz w:val="24"/>
          <w:szCs w:val="24"/>
        </w:rPr>
      </w:pPr>
      <w:r>
        <w:rPr>
          <w:spacing w:val="-2"/>
          <w:sz w:val="24"/>
          <w:szCs w:val="24"/>
        </w:rPr>
        <w:t>16.2</w:t>
      </w:r>
      <w:r>
        <w:rPr>
          <w:spacing w:val="60"/>
          <w:sz w:val="24"/>
          <w:szCs w:val="24"/>
        </w:rPr>
        <w:t xml:space="preserve"> </w:t>
      </w:r>
      <w:r>
        <w:rPr>
          <w:rFonts w:ascii="宋体" w:hAnsi="宋体" w:eastAsia="宋体" w:cs="宋体"/>
          <w:spacing w:val="-2"/>
          <w:sz w:val="24"/>
          <w:szCs w:val="24"/>
        </w:rPr>
        <w:t>磋商工作由采购代理机构组织，采购人、采购管理</w:t>
      </w:r>
      <w:r>
        <w:rPr>
          <w:rFonts w:ascii="宋体" w:hAnsi="宋体" w:eastAsia="宋体" w:cs="宋体"/>
          <w:spacing w:val="-3"/>
          <w:sz w:val="24"/>
          <w:szCs w:val="24"/>
        </w:rPr>
        <w:t>、纪检监察等有关方面代表列</w:t>
      </w:r>
      <w:r>
        <w:rPr>
          <w:rFonts w:ascii="宋体" w:hAnsi="宋体" w:eastAsia="宋体" w:cs="宋体"/>
          <w:sz w:val="24"/>
          <w:szCs w:val="24"/>
        </w:rPr>
        <w:t xml:space="preserve"> </w:t>
      </w:r>
      <w:r>
        <w:rPr>
          <w:rFonts w:ascii="宋体" w:hAnsi="宋体" w:eastAsia="宋体" w:cs="宋体"/>
          <w:spacing w:val="-6"/>
          <w:sz w:val="24"/>
          <w:szCs w:val="24"/>
        </w:rPr>
        <w:t>席。</w:t>
      </w:r>
    </w:p>
    <w:p w14:paraId="51EB1499">
      <w:pPr>
        <w:pStyle w:val="3"/>
        <w:spacing w:before="180" w:line="313" w:lineRule="auto"/>
        <w:ind w:left="15" w:right="56" w:firstLine="491"/>
        <w:rPr>
          <w:rFonts w:ascii="宋体" w:hAnsi="宋体" w:eastAsia="宋体" w:cs="宋体"/>
          <w:sz w:val="24"/>
          <w:szCs w:val="24"/>
        </w:rPr>
      </w:pPr>
      <w:r>
        <w:rPr>
          <w:spacing w:val="-1"/>
          <w:sz w:val="24"/>
          <w:szCs w:val="24"/>
        </w:rPr>
        <w:t>16.3</w:t>
      </w:r>
      <w:r>
        <w:rPr>
          <w:spacing w:val="60"/>
          <w:w w:val="101"/>
          <w:sz w:val="24"/>
          <w:szCs w:val="24"/>
        </w:rPr>
        <w:t xml:space="preserve"> </w:t>
      </w:r>
      <w:r>
        <w:rPr>
          <w:rFonts w:ascii="宋体" w:hAnsi="宋体" w:eastAsia="宋体" w:cs="宋体"/>
          <w:spacing w:val="-1"/>
          <w:sz w:val="24"/>
          <w:szCs w:val="24"/>
        </w:rPr>
        <w:t>磋商时，磋商响应文件中</w:t>
      </w:r>
      <w:r>
        <w:rPr>
          <w:spacing w:val="-1"/>
          <w:sz w:val="24"/>
          <w:szCs w:val="24"/>
        </w:rPr>
        <w:t>“</w:t>
      </w:r>
      <w:r>
        <w:rPr>
          <w:rFonts w:ascii="宋体" w:hAnsi="宋体" w:eastAsia="宋体" w:cs="宋体"/>
          <w:spacing w:val="-1"/>
          <w:sz w:val="24"/>
          <w:szCs w:val="24"/>
        </w:rPr>
        <w:t>报价表</w:t>
      </w:r>
      <w:r>
        <w:rPr>
          <w:spacing w:val="-1"/>
          <w:sz w:val="24"/>
          <w:szCs w:val="24"/>
        </w:rPr>
        <w:t>”</w:t>
      </w:r>
      <w:r>
        <w:rPr>
          <w:spacing w:val="-36"/>
          <w:sz w:val="24"/>
          <w:szCs w:val="24"/>
        </w:rPr>
        <w:t xml:space="preserve"> </w:t>
      </w:r>
      <w:r>
        <w:rPr>
          <w:rFonts w:ascii="宋体" w:hAnsi="宋体" w:eastAsia="宋体" w:cs="宋体"/>
          <w:spacing w:val="-1"/>
          <w:sz w:val="24"/>
          <w:szCs w:val="24"/>
        </w:rPr>
        <w:t>中的报价大写金额与小写金额不一</w:t>
      </w:r>
      <w:r>
        <w:rPr>
          <w:rFonts w:ascii="宋体" w:hAnsi="宋体" w:eastAsia="宋体" w:cs="宋体"/>
          <w:spacing w:val="-2"/>
          <w:sz w:val="24"/>
          <w:szCs w:val="24"/>
        </w:rPr>
        <w:t>致的，以大</w:t>
      </w:r>
      <w:r>
        <w:rPr>
          <w:rFonts w:ascii="宋体" w:hAnsi="宋体" w:eastAsia="宋体" w:cs="宋体"/>
          <w:sz w:val="24"/>
          <w:szCs w:val="24"/>
        </w:rPr>
        <w:t xml:space="preserve"> </w:t>
      </w:r>
      <w:r>
        <w:rPr>
          <w:rFonts w:ascii="宋体" w:hAnsi="宋体" w:eastAsia="宋体" w:cs="宋体"/>
          <w:spacing w:val="1"/>
          <w:sz w:val="24"/>
          <w:szCs w:val="24"/>
        </w:rPr>
        <w:t>写金额为准；对不同文字文本磋商响应文件的解释发生异议的，以中文文本为准。若</w:t>
      </w:r>
      <w:r>
        <w:rPr>
          <w:rFonts w:ascii="宋体" w:hAnsi="宋体" w:eastAsia="宋体" w:cs="宋体"/>
          <w:sz w:val="24"/>
          <w:szCs w:val="24"/>
        </w:rPr>
        <w:t xml:space="preserve">供应 </w:t>
      </w:r>
      <w:r>
        <w:rPr>
          <w:rFonts w:ascii="宋体" w:hAnsi="宋体" w:eastAsia="宋体" w:cs="宋体"/>
          <w:spacing w:val="-2"/>
          <w:sz w:val="24"/>
          <w:szCs w:val="24"/>
        </w:rPr>
        <w:t>商拒绝接受，其磋商将被拒绝。</w:t>
      </w:r>
    </w:p>
    <w:p w14:paraId="6E6CEAB5">
      <w:pPr>
        <w:pStyle w:val="3"/>
        <w:spacing w:before="182" w:line="312" w:lineRule="auto"/>
        <w:ind w:left="11" w:right="58" w:firstLine="495"/>
        <w:rPr>
          <w:rFonts w:ascii="宋体" w:hAnsi="宋体" w:eastAsia="宋体" w:cs="宋体"/>
          <w:sz w:val="24"/>
          <w:szCs w:val="24"/>
        </w:rPr>
      </w:pPr>
      <w:r>
        <w:rPr>
          <w:spacing w:val="-2"/>
          <w:sz w:val="24"/>
          <w:szCs w:val="24"/>
        </w:rPr>
        <w:t>16.4</w:t>
      </w:r>
      <w:r>
        <w:rPr>
          <w:spacing w:val="61"/>
          <w:sz w:val="24"/>
          <w:szCs w:val="24"/>
        </w:rPr>
        <w:t xml:space="preserve"> </w:t>
      </w:r>
      <w:r>
        <w:rPr>
          <w:rFonts w:ascii="宋体" w:hAnsi="宋体" w:eastAsia="宋体" w:cs="宋体"/>
          <w:spacing w:val="-2"/>
          <w:sz w:val="24"/>
          <w:szCs w:val="24"/>
        </w:rPr>
        <w:t>答疑：本项目的磋商小组对供应商的磋商响应文</w:t>
      </w:r>
      <w:r>
        <w:rPr>
          <w:rFonts w:ascii="宋体" w:hAnsi="宋体" w:eastAsia="宋体" w:cs="宋体"/>
          <w:spacing w:val="-3"/>
          <w:sz w:val="24"/>
          <w:szCs w:val="24"/>
        </w:rPr>
        <w:t>件进行评审，并根据评审情况确</w:t>
      </w:r>
      <w:r>
        <w:rPr>
          <w:rFonts w:ascii="宋体" w:hAnsi="宋体" w:eastAsia="宋体" w:cs="宋体"/>
          <w:sz w:val="24"/>
          <w:szCs w:val="24"/>
        </w:rPr>
        <w:t xml:space="preserve"> </w:t>
      </w:r>
      <w:r>
        <w:rPr>
          <w:rFonts w:ascii="宋体" w:hAnsi="宋体" w:eastAsia="宋体" w:cs="宋体"/>
          <w:spacing w:val="1"/>
          <w:sz w:val="24"/>
          <w:szCs w:val="24"/>
        </w:rPr>
        <w:t>定答疑时间，供应商应在规定的时间内在政采云平台上进行答疑澄清，如在规定的时间内</w:t>
      </w:r>
      <w:r>
        <w:rPr>
          <w:rFonts w:ascii="宋体" w:hAnsi="宋体" w:eastAsia="宋体" w:cs="宋体"/>
          <w:sz w:val="24"/>
          <w:szCs w:val="24"/>
        </w:rPr>
        <w:t xml:space="preserve"> </w:t>
      </w:r>
      <w:r>
        <w:rPr>
          <w:rFonts w:ascii="宋体" w:hAnsi="宋体" w:eastAsia="宋体" w:cs="宋体"/>
          <w:spacing w:val="-1"/>
          <w:sz w:val="24"/>
          <w:szCs w:val="24"/>
        </w:rPr>
        <w:t>联系无果或未按时答疑的，视同放弃答疑。</w:t>
      </w:r>
    </w:p>
    <w:p w14:paraId="60C694DB">
      <w:pPr>
        <w:spacing w:before="188" w:line="221" w:lineRule="auto"/>
        <w:ind w:left="3453"/>
        <w:outlineLvl w:val="1"/>
        <w:rPr>
          <w:rFonts w:ascii="宋体" w:hAnsi="宋体" w:eastAsia="宋体" w:cs="宋体"/>
          <w:sz w:val="28"/>
          <w:szCs w:val="28"/>
        </w:rPr>
      </w:pPr>
      <w:bookmarkStart w:id="108" w:name="bookmark52"/>
      <w:bookmarkEnd w:id="108"/>
      <w:bookmarkStart w:id="109" w:name="bookmark50"/>
      <w:bookmarkEnd w:id="109"/>
      <w:bookmarkStart w:id="110" w:name="bookmark49"/>
      <w:bookmarkEnd w:id="110"/>
      <w:r>
        <w:rPr>
          <w:rFonts w:ascii="宋体" w:hAnsi="宋体" w:eastAsia="宋体" w:cs="宋体"/>
          <w:b/>
          <w:bCs/>
          <w:spacing w:val="-4"/>
          <w:sz w:val="28"/>
          <w:szCs w:val="28"/>
        </w:rPr>
        <w:t>六、评审程序及方法</w:t>
      </w:r>
    </w:p>
    <w:p w14:paraId="3FE10749">
      <w:pPr>
        <w:pStyle w:val="3"/>
        <w:spacing w:before="205" w:line="220" w:lineRule="auto"/>
        <w:ind w:left="19"/>
        <w:outlineLvl w:val="1"/>
        <w:rPr>
          <w:rFonts w:ascii="宋体" w:hAnsi="宋体" w:eastAsia="宋体" w:cs="宋体"/>
          <w:sz w:val="24"/>
          <w:szCs w:val="24"/>
        </w:rPr>
      </w:pPr>
      <w:bookmarkStart w:id="111" w:name="bookmark51"/>
      <w:bookmarkEnd w:id="111"/>
      <w:r>
        <w:rPr>
          <w:b/>
          <w:bCs/>
          <w:spacing w:val="-5"/>
          <w:sz w:val="24"/>
          <w:szCs w:val="24"/>
        </w:rPr>
        <w:t>17</w:t>
      </w:r>
      <w:r>
        <w:rPr>
          <w:rFonts w:ascii="宋体" w:hAnsi="宋体" w:eastAsia="宋体" w:cs="宋体"/>
          <w:b/>
          <w:bCs/>
          <w:spacing w:val="-5"/>
          <w:sz w:val="24"/>
          <w:szCs w:val="24"/>
        </w:rPr>
        <w:t>、磋商小组</w:t>
      </w:r>
    </w:p>
    <w:p w14:paraId="7043AC82">
      <w:pPr>
        <w:pStyle w:val="3"/>
        <w:spacing w:before="181" w:line="219" w:lineRule="auto"/>
        <w:ind w:left="507"/>
        <w:rPr>
          <w:rFonts w:ascii="宋体" w:hAnsi="宋体" w:eastAsia="宋体" w:cs="宋体"/>
          <w:sz w:val="24"/>
          <w:szCs w:val="24"/>
        </w:rPr>
      </w:pPr>
      <w:r>
        <w:rPr>
          <w:spacing w:val="-2"/>
          <w:sz w:val="24"/>
          <w:szCs w:val="24"/>
        </w:rPr>
        <w:t>17.1</w:t>
      </w:r>
      <w:r>
        <w:rPr>
          <w:spacing w:val="78"/>
          <w:sz w:val="24"/>
          <w:szCs w:val="24"/>
        </w:rPr>
        <w:t xml:space="preserve"> </w:t>
      </w:r>
      <w:r>
        <w:rPr>
          <w:rFonts w:ascii="宋体" w:hAnsi="宋体" w:eastAsia="宋体" w:cs="宋体"/>
          <w:spacing w:val="-2"/>
          <w:sz w:val="24"/>
          <w:szCs w:val="24"/>
        </w:rPr>
        <w:t>采购代理机构负责组织评审工作，并履行下列职责：</w:t>
      </w:r>
    </w:p>
    <w:p w14:paraId="3A6EE8B5">
      <w:pPr>
        <w:pStyle w:val="3"/>
        <w:spacing w:before="181" w:line="289" w:lineRule="auto"/>
        <w:ind w:left="30" w:right="58" w:firstLine="471"/>
        <w:rPr>
          <w:rFonts w:ascii="宋体" w:hAnsi="宋体" w:eastAsia="宋体" w:cs="宋体"/>
          <w:sz w:val="24"/>
          <w:szCs w:val="24"/>
        </w:rPr>
      </w:pP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）核对磋商小组成员身份和采购人代表授权函，对磋商小组成员在政府采购活动中</w:t>
      </w:r>
      <w:r>
        <w:rPr>
          <w:rFonts w:ascii="宋体" w:hAnsi="宋体" w:eastAsia="宋体" w:cs="宋体"/>
          <w:spacing w:val="9"/>
          <w:sz w:val="24"/>
          <w:szCs w:val="24"/>
        </w:rPr>
        <w:t xml:space="preserve"> </w:t>
      </w:r>
      <w:r>
        <w:rPr>
          <w:rFonts w:ascii="宋体" w:hAnsi="宋体" w:eastAsia="宋体" w:cs="宋体"/>
          <w:spacing w:val="-1"/>
          <w:sz w:val="24"/>
          <w:szCs w:val="24"/>
        </w:rPr>
        <w:t>的职责履行情况予以记录，并及时将有关违法违规行为向财政部门报告；</w:t>
      </w:r>
    </w:p>
    <w:p w14:paraId="58C9E2EF">
      <w:pPr>
        <w:pStyle w:val="3"/>
        <w:spacing w:before="182" w:line="219" w:lineRule="auto"/>
        <w:ind w:left="501"/>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）宣布评审纪律；</w:t>
      </w:r>
    </w:p>
    <w:p w14:paraId="7DCCAC66">
      <w:pPr>
        <w:pStyle w:val="3"/>
        <w:spacing w:before="184"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）公布供应商名单，告知评审专家应当回避的情形；</w:t>
      </w:r>
    </w:p>
    <w:p w14:paraId="45D5363C">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）组织磋商小组推选组长，采购人代表不得担任组长；</w:t>
      </w:r>
    </w:p>
    <w:p w14:paraId="33F9C47D">
      <w:pPr>
        <w:pStyle w:val="3"/>
        <w:spacing w:before="183"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5</w:t>
      </w:r>
      <w:r>
        <w:rPr>
          <w:rFonts w:ascii="宋体" w:hAnsi="宋体" w:eastAsia="宋体" w:cs="宋体"/>
          <w:spacing w:val="-1"/>
          <w:sz w:val="24"/>
          <w:szCs w:val="24"/>
        </w:rPr>
        <w:t>）在评审期间采取必要的通讯管理措施，保证磋商活动不受外界干扰；</w:t>
      </w:r>
    </w:p>
    <w:p w14:paraId="1AE56947">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6</w:t>
      </w:r>
      <w:r>
        <w:rPr>
          <w:rFonts w:ascii="宋体" w:hAnsi="宋体" w:eastAsia="宋体" w:cs="宋体"/>
          <w:spacing w:val="-1"/>
          <w:sz w:val="24"/>
          <w:szCs w:val="24"/>
        </w:rPr>
        <w:t>）根据磋商小组的要求介绍政府采购相关政策法规、磋商文件；</w:t>
      </w:r>
    </w:p>
    <w:p w14:paraId="749CD7E3">
      <w:pPr>
        <w:pStyle w:val="3"/>
        <w:spacing w:before="185" w:line="288" w:lineRule="auto"/>
        <w:ind w:left="14" w:firstLine="487"/>
        <w:rPr>
          <w:rFonts w:ascii="宋体" w:hAnsi="宋体" w:eastAsia="宋体" w:cs="宋体"/>
          <w:sz w:val="24"/>
          <w:szCs w:val="24"/>
        </w:rPr>
      </w:pPr>
      <w:r>
        <w:rPr>
          <w:rFonts w:ascii="宋体" w:hAnsi="宋体" w:eastAsia="宋体" w:cs="宋体"/>
          <w:spacing w:val="-3"/>
          <w:sz w:val="24"/>
          <w:szCs w:val="24"/>
        </w:rPr>
        <w:t>（</w:t>
      </w:r>
      <w:r>
        <w:rPr>
          <w:spacing w:val="-3"/>
          <w:sz w:val="24"/>
          <w:szCs w:val="24"/>
        </w:rPr>
        <w:t>7</w:t>
      </w:r>
      <w:r>
        <w:rPr>
          <w:rFonts w:ascii="宋体" w:hAnsi="宋体" w:eastAsia="宋体" w:cs="宋体"/>
          <w:spacing w:val="-3"/>
          <w:sz w:val="24"/>
          <w:szCs w:val="24"/>
        </w:rPr>
        <w:t>）维护评审秩序，监督磋商小组依照磋商文件文件规定的评标程序、方法和标准进</w:t>
      </w:r>
      <w:r>
        <w:rPr>
          <w:rFonts w:ascii="宋体" w:hAnsi="宋体" w:eastAsia="宋体" w:cs="宋体"/>
          <w:spacing w:val="9"/>
          <w:sz w:val="24"/>
          <w:szCs w:val="24"/>
        </w:rPr>
        <w:t xml:space="preserve"> </w:t>
      </w:r>
      <w:r>
        <w:rPr>
          <w:rFonts w:ascii="宋体" w:hAnsi="宋体" w:eastAsia="宋体" w:cs="宋体"/>
          <w:spacing w:val="-4"/>
          <w:sz w:val="24"/>
          <w:szCs w:val="24"/>
        </w:rPr>
        <w:t>行独立评审，及时制止和纠正采购人代表、磋商小组成员的倾向性言论或者违法违规行为；</w:t>
      </w:r>
    </w:p>
    <w:p w14:paraId="62238DE6">
      <w:pPr>
        <w:pStyle w:val="3"/>
        <w:spacing w:before="183" w:line="289" w:lineRule="auto"/>
        <w:ind w:left="11" w:right="58" w:firstLine="490"/>
        <w:rPr>
          <w:rFonts w:ascii="宋体" w:hAnsi="宋体" w:eastAsia="宋体" w:cs="宋体"/>
          <w:sz w:val="24"/>
          <w:szCs w:val="24"/>
        </w:rPr>
      </w:pPr>
      <w:r>
        <w:rPr>
          <w:rFonts w:ascii="宋体" w:hAnsi="宋体" w:eastAsia="宋体" w:cs="宋体"/>
          <w:spacing w:val="-3"/>
          <w:sz w:val="24"/>
          <w:szCs w:val="24"/>
        </w:rPr>
        <w:t>（</w:t>
      </w:r>
      <w:r>
        <w:rPr>
          <w:spacing w:val="-3"/>
          <w:sz w:val="24"/>
          <w:szCs w:val="24"/>
        </w:rPr>
        <w:t>8</w:t>
      </w:r>
      <w:r>
        <w:rPr>
          <w:rFonts w:ascii="宋体" w:hAnsi="宋体" w:eastAsia="宋体" w:cs="宋体"/>
          <w:spacing w:val="-3"/>
          <w:sz w:val="24"/>
          <w:szCs w:val="24"/>
        </w:rPr>
        <w:t>）核对评审结果，要求磋商小组复核或者书面说明理由，磋商小组拒绝的，应予记</w:t>
      </w:r>
      <w:r>
        <w:rPr>
          <w:rFonts w:ascii="宋体" w:hAnsi="宋体" w:eastAsia="宋体" w:cs="宋体"/>
          <w:spacing w:val="9"/>
          <w:sz w:val="24"/>
          <w:szCs w:val="24"/>
        </w:rPr>
        <w:t xml:space="preserve"> </w:t>
      </w:r>
      <w:r>
        <w:rPr>
          <w:rFonts w:ascii="宋体" w:hAnsi="宋体" w:eastAsia="宋体" w:cs="宋体"/>
          <w:spacing w:val="-1"/>
          <w:sz w:val="24"/>
          <w:szCs w:val="24"/>
        </w:rPr>
        <w:t>录并向本级财政部门报告；</w:t>
      </w:r>
    </w:p>
    <w:p w14:paraId="28F7718D">
      <w:pPr>
        <w:spacing w:line="289" w:lineRule="auto"/>
        <w:rPr>
          <w:rFonts w:ascii="宋体" w:hAnsi="宋体" w:eastAsia="宋体" w:cs="宋体"/>
          <w:sz w:val="24"/>
          <w:szCs w:val="24"/>
        </w:rPr>
        <w:sectPr>
          <w:headerReference r:id="rId25" w:type="default"/>
          <w:footerReference r:id="rId26" w:type="default"/>
          <w:pgSz w:w="11906" w:h="16839"/>
          <w:pgMar w:top="1277" w:right="1188" w:bottom="839" w:left="1246" w:header="692" w:footer="677" w:gutter="0"/>
          <w:cols w:space="720" w:num="1"/>
        </w:sectPr>
      </w:pPr>
    </w:p>
    <w:p w14:paraId="2AEF9451">
      <w:pPr>
        <w:pStyle w:val="3"/>
        <w:spacing w:before="16" w:line="290" w:lineRule="auto"/>
        <w:ind w:left="14" w:firstLine="487"/>
        <w:rPr>
          <w:rFonts w:ascii="宋体" w:hAnsi="宋体" w:eastAsia="宋体" w:cs="宋体"/>
          <w:sz w:val="24"/>
          <w:szCs w:val="24"/>
        </w:rPr>
      </w:pPr>
      <w:r>
        <w:rPr>
          <w:rFonts w:ascii="宋体" w:hAnsi="宋体" w:eastAsia="宋体" w:cs="宋体"/>
          <w:spacing w:val="-7"/>
          <w:sz w:val="24"/>
          <w:szCs w:val="24"/>
        </w:rPr>
        <w:t>（</w:t>
      </w:r>
      <w:r>
        <w:rPr>
          <w:spacing w:val="-7"/>
          <w:sz w:val="24"/>
          <w:szCs w:val="24"/>
        </w:rPr>
        <w:t>9</w:t>
      </w:r>
      <w:r>
        <w:rPr>
          <w:rFonts w:ascii="宋体" w:hAnsi="宋体" w:eastAsia="宋体" w:cs="宋体"/>
          <w:spacing w:val="-7"/>
          <w:sz w:val="24"/>
          <w:szCs w:val="24"/>
        </w:rPr>
        <w:t>）评审工作完成后，按照规定由采购人向评审专家支付劳务</w:t>
      </w:r>
      <w:r>
        <w:rPr>
          <w:rFonts w:ascii="宋体" w:hAnsi="宋体" w:eastAsia="宋体" w:cs="宋体"/>
          <w:spacing w:val="-8"/>
          <w:sz w:val="24"/>
          <w:szCs w:val="24"/>
        </w:rPr>
        <w:t>报酬和异地评审差旅费，</w:t>
      </w:r>
      <w:r>
        <w:rPr>
          <w:rFonts w:ascii="宋体" w:hAnsi="宋体" w:eastAsia="宋体" w:cs="宋体"/>
          <w:sz w:val="24"/>
          <w:szCs w:val="24"/>
        </w:rPr>
        <w:t xml:space="preserve"> </w:t>
      </w:r>
      <w:r>
        <w:rPr>
          <w:rFonts w:ascii="宋体" w:hAnsi="宋体" w:eastAsia="宋体" w:cs="宋体"/>
          <w:spacing w:val="-1"/>
          <w:sz w:val="24"/>
          <w:szCs w:val="24"/>
        </w:rPr>
        <w:t>不得向评审专家以外的其他人员支付评审劳务报酬；</w:t>
      </w:r>
    </w:p>
    <w:p w14:paraId="39A013F9">
      <w:pPr>
        <w:pStyle w:val="3"/>
        <w:spacing w:before="180" w:line="220"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10</w:t>
      </w:r>
      <w:r>
        <w:rPr>
          <w:rFonts w:ascii="宋体" w:hAnsi="宋体" w:eastAsia="宋体" w:cs="宋体"/>
          <w:spacing w:val="-2"/>
          <w:sz w:val="24"/>
          <w:szCs w:val="24"/>
        </w:rPr>
        <w:t>）处理与评审有关的其他事项。</w:t>
      </w:r>
    </w:p>
    <w:p w14:paraId="3A4EAEB9">
      <w:pPr>
        <w:spacing w:before="183" w:line="344" w:lineRule="auto"/>
        <w:ind w:left="14" w:right="59" w:firstLine="475"/>
        <w:rPr>
          <w:rFonts w:ascii="宋体" w:hAnsi="宋体" w:eastAsia="宋体" w:cs="宋体"/>
          <w:sz w:val="24"/>
          <w:szCs w:val="24"/>
        </w:rPr>
      </w:pPr>
      <w:r>
        <w:rPr>
          <w:rFonts w:ascii="宋体" w:hAnsi="宋体" w:eastAsia="宋体" w:cs="宋体"/>
          <w:spacing w:val="1"/>
          <w:sz w:val="24"/>
          <w:szCs w:val="24"/>
        </w:rPr>
        <w:t>采购人可以在评审前说明项目背景和服务需求，说明内容不得含有歧视性、倾向性意</w:t>
      </w:r>
      <w:r>
        <w:rPr>
          <w:rFonts w:ascii="宋体" w:hAnsi="宋体" w:eastAsia="宋体" w:cs="宋体"/>
          <w:spacing w:val="6"/>
          <w:sz w:val="24"/>
          <w:szCs w:val="24"/>
        </w:rPr>
        <w:t xml:space="preserve"> </w:t>
      </w:r>
      <w:r>
        <w:rPr>
          <w:rFonts w:ascii="宋体" w:hAnsi="宋体" w:eastAsia="宋体" w:cs="宋体"/>
          <w:sz w:val="24"/>
          <w:szCs w:val="24"/>
        </w:rPr>
        <w:t>见，不得超出磋商文件所述范围。说明应当提交书</w:t>
      </w:r>
      <w:r>
        <w:rPr>
          <w:rFonts w:ascii="宋体" w:hAnsi="宋体" w:eastAsia="宋体" w:cs="宋体"/>
          <w:spacing w:val="-1"/>
          <w:sz w:val="24"/>
          <w:szCs w:val="24"/>
        </w:rPr>
        <w:t>面材料，并随磋商文件一并存档。</w:t>
      </w:r>
    </w:p>
    <w:p w14:paraId="4A920B8B">
      <w:pPr>
        <w:pStyle w:val="3"/>
        <w:spacing w:before="38" w:line="219" w:lineRule="auto"/>
        <w:ind w:left="507"/>
        <w:rPr>
          <w:rFonts w:ascii="宋体" w:hAnsi="宋体" w:eastAsia="宋体" w:cs="宋体"/>
          <w:sz w:val="24"/>
          <w:szCs w:val="24"/>
        </w:rPr>
      </w:pPr>
      <w:r>
        <w:rPr>
          <w:spacing w:val="-2"/>
          <w:sz w:val="24"/>
          <w:szCs w:val="24"/>
        </w:rPr>
        <w:t>17.2</w:t>
      </w:r>
      <w:r>
        <w:rPr>
          <w:spacing w:val="78"/>
          <w:sz w:val="24"/>
          <w:szCs w:val="24"/>
        </w:rPr>
        <w:t xml:space="preserve"> </w:t>
      </w:r>
      <w:r>
        <w:rPr>
          <w:rFonts w:ascii="宋体" w:hAnsi="宋体" w:eastAsia="宋体" w:cs="宋体"/>
          <w:spacing w:val="-2"/>
          <w:sz w:val="24"/>
          <w:szCs w:val="24"/>
        </w:rPr>
        <w:t>磋商小组负责具体评审事务，并独立履行下列职责：</w:t>
      </w:r>
    </w:p>
    <w:p w14:paraId="71F1ECFE">
      <w:pPr>
        <w:pStyle w:val="3"/>
        <w:spacing w:before="180" w:line="290" w:lineRule="auto"/>
        <w:ind w:left="9" w:right="61" w:firstLine="492"/>
        <w:rPr>
          <w:rFonts w:ascii="宋体" w:hAnsi="宋体" w:eastAsia="宋体" w:cs="宋体"/>
          <w:sz w:val="24"/>
          <w:szCs w:val="24"/>
        </w:rPr>
      </w:pPr>
      <w:r>
        <w:rPr>
          <w:rFonts w:ascii="宋体" w:hAnsi="宋体" w:eastAsia="宋体" w:cs="宋体"/>
          <w:sz w:val="24"/>
          <w:szCs w:val="24"/>
        </w:rPr>
        <w:t>（</w:t>
      </w:r>
      <w:r>
        <w:rPr>
          <w:sz w:val="24"/>
          <w:szCs w:val="24"/>
        </w:rPr>
        <w:t>1</w:t>
      </w:r>
      <w:r>
        <w:rPr>
          <w:rFonts w:ascii="宋体" w:hAnsi="宋体" w:eastAsia="宋体" w:cs="宋体"/>
          <w:sz w:val="24"/>
          <w:szCs w:val="24"/>
        </w:rPr>
        <w:t>）严格遵守评审工作纪律</w:t>
      </w:r>
      <w:r>
        <w:rPr>
          <w:sz w:val="24"/>
          <w:szCs w:val="24"/>
        </w:rPr>
        <w:t>,</w:t>
      </w:r>
      <w:r>
        <w:rPr>
          <w:rFonts w:ascii="宋体" w:hAnsi="宋体" w:eastAsia="宋体" w:cs="宋体"/>
          <w:sz w:val="24"/>
          <w:szCs w:val="24"/>
        </w:rPr>
        <w:t>按照客观、公正、审慎的原则</w:t>
      </w:r>
      <w:r>
        <w:rPr>
          <w:sz w:val="24"/>
          <w:szCs w:val="24"/>
        </w:rPr>
        <w:t>,</w:t>
      </w:r>
      <w:r>
        <w:rPr>
          <w:rFonts w:ascii="宋体" w:hAnsi="宋体" w:eastAsia="宋体" w:cs="宋体"/>
          <w:sz w:val="24"/>
          <w:szCs w:val="24"/>
        </w:rPr>
        <w:t>根据磋商文件规定的评审</w:t>
      </w:r>
      <w:r>
        <w:rPr>
          <w:rFonts w:ascii="宋体" w:hAnsi="宋体" w:eastAsia="宋体" w:cs="宋体"/>
          <w:spacing w:val="1"/>
          <w:sz w:val="24"/>
          <w:szCs w:val="24"/>
        </w:rPr>
        <w:t xml:space="preserve"> </w:t>
      </w:r>
      <w:r>
        <w:rPr>
          <w:rFonts w:ascii="宋体" w:hAnsi="宋体" w:eastAsia="宋体" w:cs="宋体"/>
          <w:spacing w:val="-1"/>
          <w:sz w:val="24"/>
          <w:szCs w:val="24"/>
        </w:rPr>
        <w:t>程序、评审方法和评审标准进行独立评审；</w:t>
      </w:r>
    </w:p>
    <w:p w14:paraId="33627F94">
      <w:pPr>
        <w:pStyle w:val="3"/>
        <w:spacing w:before="182" w:line="285" w:lineRule="auto"/>
        <w:ind w:left="9" w:right="61" w:firstLine="492"/>
        <w:rPr>
          <w:rFonts w:ascii="宋体" w:hAnsi="宋体" w:eastAsia="宋体" w:cs="宋体"/>
          <w:sz w:val="24"/>
          <w:szCs w:val="24"/>
        </w:rPr>
      </w:pPr>
      <w:r>
        <w:rPr>
          <w:rFonts w:ascii="宋体" w:hAnsi="宋体" w:eastAsia="宋体" w:cs="宋体"/>
          <w:spacing w:val="-3"/>
          <w:sz w:val="24"/>
          <w:szCs w:val="24"/>
        </w:rPr>
        <w:t>（</w:t>
      </w:r>
      <w:r>
        <w:rPr>
          <w:spacing w:val="-3"/>
          <w:sz w:val="24"/>
          <w:szCs w:val="24"/>
        </w:rPr>
        <w:t>2</w:t>
      </w:r>
      <w:r>
        <w:rPr>
          <w:rFonts w:ascii="宋体" w:hAnsi="宋体" w:eastAsia="宋体" w:cs="宋体"/>
          <w:spacing w:val="-3"/>
          <w:sz w:val="24"/>
          <w:szCs w:val="24"/>
        </w:rPr>
        <w:t>）现磋商文件内容违反国家有关强制性规定或者磋商文件存在歧义、重大缺陷导致</w:t>
      </w:r>
      <w:r>
        <w:rPr>
          <w:rFonts w:ascii="宋体" w:hAnsi="宋体" w:eastAsia="宋体" w:cs="宋体"/>
          <w:spacing w:val="9"/>
          <w:sz w:val="24"/>
          <w:szCs w:val="24"/>
        </w:rPr>
        <w:t xml:space="preserve"> </w:t>
      </w:r>
      <w:r>
        <w:rPr>
          <w:rFonts w:ascii="宋体" w:hAnsi="宋体" w:eastAsia="宋体" w:cs="宋体"/>
          <w:sz w:val="24"/>
          <w:szCs w:val="24"/>
        </w:rPr>
        <w:t>评审工作无法进行时</w:t>
      </w:r>
      <w:r>
        <w:rPr>
          <w:sz w:val="24"/>
          <w:szCs w:val="24"/>
        </w:rPr>
        <w:t>,</w:t>
      </w:r>
      <w:r>
        <w:rPr>
          <w:rFonts w:ascii="宋体" w:hAnsi="宋体" w:eastAsia="宋体" w:cs="宋体"/>
          <w:sz w:val="24"/>
          <w:szCs w:val="24"/>
        </w:rPr>
        <w:t>应当停止评审并向采购人或者采</w:t>
      </w:r>
      <w:r>
        <w:rPr>
          <w:rFonts w:ascii="宋体" w:hAnsi="宋体" w:eastAsia="宋体" w:cs="宋体"/>
          <w:spacing w:val="-1"/>
          <w:sz w:val="24"/>
          <w:szCs w:val="24"/>
        </w:rPr>
        <w:t>购代理机构书面说明情况；</w:t>
      </w:r>
    </w:p>
    <w:p w14:paraId="54714B54">
      <w:pPr>
        <w:pStyle w:val="3"/>
        <w:spacing w:before="190"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）审查、评价磋商响应文件是否符合磋商文件的商务、技术等实质性要求；</w:t>
      </w:r>
    </w:p>
    <w:p w14:paraId="6A3BE495">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）要求供应商对磋商响应文件有关事项作出澄清或者说明；</w:t>
      </w:r>
    </w:p>
    <w:p w14:paraId="3BF97231">
      <w:pPr>
        <w:pStyle w:val="3"/>
        <w:spacing w:before="184" w:line="218"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5</w:t>
      </w:r>
      <w:r>
        <w:rPr>
          <w:rFonts w:ascii="宋体" w:hAnsi="宋体" w:eastAsia="宋体" w:cs="宋体"/>
          <w:spacing w:val="-2"/>
          <w:sz w:val="24"/>
          <w:szCs w:val="24"/>
        </w:rPr>
        <w:t>）对磋商响应文件进行比较和评价；</w:t>
      </w:r>
    </w:p>
    <w:p w14:paraId="4B7073D5">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6</w:t>
      </w:r>
      <w:r>
        <w:rPr>
          <w:rFonts w:ascii="宋体" w:hAnsi="宋体" w:eastAsia="宋体" w:cs="宋体"/>
          <w:spacing w:val="-1"/>
          <w:sz w:val="24"/>
          <w:szCs w:val="24"/>
        </w:rPr>
        <w:t>）确定成交候选供应商，以及根据采购人委托直接确定成交供应商；</w:t>
      </w:r>
    </w:p>
    <w:p w14:paraId="50C28181">
      <w:pPr>
        <w:pStyle w:val="3"/>
        <w:spacing w:before="183" w:line="289" w:lineRule="auto"/>
        <w:ind w:left="9" w:right="61" w:firstLine="492"/>
        <w:rPr>
          <w:rFonts w:ascii="宋体" w:hAnsi="宋体" w:eastAsia="宋体" w:cs="宋体"/>
          <w:sz w:val="24"/>
          <w:szCs w:val="24"/>
        </w:rPr>
      </w:pPr>
      <w:r>
        <w:rPr>
          <w:rFonts w:ascii="宋体" w:hAnsi="宋体" w:eastAsia="宋体" w:cs="宋体"/>
          <w:spacing w:val="-3"/>
          <w:sz w:val="24"/>
          <w:szCs w:val="24"/>
        </w:rPr>
        <w:t>（</w:t>
      </w:r>
      <w:r>
        <w:rPr>
          <w:spacing w:val="-3"/>
          <w:sz w:val="24"/>
          <w:szCs w:val="24"/>
        </w:rPr>
        <w:t>7</w:t>
      </w:r>
      <w:r>
        <w:rPr>
          <w:rFonts w:ascii="宋体" w:hAnsi="宋体" w:eastAsia="宋体" w:cs="宋体"/>
          <w:spacing w:val="-3"/>
          <w:sz w:val="24"/>
          <w:szCs w:val="24"/>
        </w:rPr>
        <w:t>）配合答复供应商的询问、质疑和投诉等事项，不得泄露评审文件、评审情况和在</w:t>
      </w:r>
      <w:r>
        <w:rPr>
          <w:rFonts w:ascii="宋体" w:hAnsi="宋体" w:eastAsia="宋体" w:cs="宋体"/>
          <w:spacing w:val="9"/>
          <w:sz w:val="24"/>
          <w:szCs w:val="24"/>
        </w:rPr>
        <w:t xml:space="preserve"> </w:t>
      </w:r>
      <w:r>
        <w:rPr>
          <w:rFonts w:ascii="宋体" w:hAnsi="宋体" w:eastAsia="宋体" w:cs="宋体"/>
          <w:spacing w:val="-1"/>
          <w:sz w:val="24"/>
          <w:szCs w:val="24"/>
        </w:rPr>
        <w:t>评审过程中获悉的商业秘密；</w:t>
      </w:r>
    </w:p>
    <w:p w14:paraId="463EB467">
      <w:pPr>
        <w:pStyle w:val="3"/>
        <w:spacing w:before="182" w:line="218"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8</w:t>
      </w:r>
      <w:r>
        <w:rPr>
          <w:rFonts w:ascii="宋体" w:hAnsi="宋体" w:eastAsia="宋体" w:cs="宋体"/>
          <w:spacing w:val="-1"/>
          <w:sz w:val="24"/>
          <w:szCs w:val="24"/>
        </w:rPr>
        <w:t>）向采购人、采购代理机构或者有关部门报告评审中发现的违法行为。</w:t>
      </w:r>
    </w:p>
    <w:p w14:paraId="47141DB4">
      <w:pPr>
        <w:pStyle w:val="3"/>
        <w:spacing w:before="182" w:line="306" w:lineRule="auto"/>
        <w:ind w:left="9" w:right="63" w:firstLine="497"/>
        <w:rPr>
          <w:rFonts w:ascii="宋体" w:hAnsi="宋体" w:eastAsia="宋体" w:cs="宋体"/>
          <w:sz w:val="24"/>
          <w:szCs w:val="24"/>
        </w:rPr>
      </w:pPr>
      <w:r>
        <w:rPr>
          <w:sz w:val="24"/>
          <w:szCs w:val="24"/>
        </w:rPr>
        <w:t>17.3</w:t>
      </w:r>
      <w:r>
        <w:rPr>
          <w:spacing w:val="73"/>
          <w:sz w:val="24"/>
          <w:szCs w:val="24"/>
        </w:rPr>
        <w:t xml:space="preserve"> </w:t>
      </w:r>
      <w:r>
        <w:rPr>
          <w:rFonts w:ascii="宋体" w:hAnsi="宋体" w:eastAsia="宋体" w:cs="宋体"/>
          <w:sz w:val="24"/>
          <w:szCs w:val="24"/>
        </w:rPr>
        <w:t>磋商小组由采购人代表和评审专家共</w:t>
      </w:r>
      <w:r>
        <w:rPr>
          <w:sz w:val="24"/>
          <w:szCs w:val="24"/>
        </w:rPr>
        <w:t>3</w:t>
      </w:r>
      <w:r>
        <w:rPr>
          <w:rFonts w:ascii="宋体" w:hAnsi="宋体" w:eastAsia="宋体" w:cs="宋体"/>
          <w:sz w:val="24"/>
          <w:szCs w:val="24"/>
        </w:rPr>
        <w:t xml:space="preserve">人以上单数组成，其中评审专家不得少于 </w:t>
      </w:r>
      <w:r>
        <w:rPr>
          <w:rFonts w:ascii="宋体" w:hAnsi="宋体" w:eastAsia="宋体" w:cs="宋体"/>
          <w:spacing w:val="-1"/>
          <w:sz w:val="24"/>
          <w:szCs w:val="24"/>
        </w:rPr>
        <w:t>磋商小组成员总数的</w:t>
      </w:r>
      <w:r>
        <w:rPr>
          <w:spacing w:val="-1"/>
          <w:sz w:val="24"/>
          <w:szCs w:val="24"/>
        </w:rPr>
        <w:t>2/3</w:t>
      </w:r>
      <w:r>
        <w:rPr>
          <w:rFonts w:ascii="宋体" w:hAnsi="宋体" w:eastAsia="宋体" w:cs="宋体"/>
          <w:spacing w:val="-1"/>
          <w:sz w:val="24"/>
          <w:szCs w:val="24"/>
        </w:rPr>
        <w:t>。</w:t>
      </w:r>
    </w:p>
    <w:p w14:paraId="3B9462C0">
      <w:pPr>
        <w:spacing w:before="140" w:line="346" w:lineRule="auto"/>
        <w:ind w:left="12" w:right="59" w:firstLine="477"/>
        <w:rPr>
          <w:rFonts w:ascii="宋体" w:hAnsi="宋体" w:eastAsia="宋体" w:cs="宋体"/>
          <w:sz w:val="24"/>
          <w:szCs w:val="24"/>
        </w:rPr>
      </w:pPr>
      <w:r>
        <w:rPr>
          <w:rFonts w:ascii="宋体" w:hAnsi="宋体" w:eastAsia="宋体" w:cs="宋体"/>
          <w:spacing w:val="1"/>
          <w:sz w:val="24"/>
          <w:szCs w:val="24"/>
        </w:rPr>
        <w:t>采购人代表不得以评审专家身份参加本部门或本单位采购项目的评审。采购代理机构</w:t>
      </w:r>
      <w:r>
        <w:rPr>
          <w:rFonts w:ascii="宋体" w:hAnsi="宋体" w:eastAsia="宋体" w:cs="宋体"/>
          <w:spacing w:val="6"/>
          <w:sz w:val="24"/>
          <w:szCs w:val="24"/>
        </w:rPr>
        <w:t xml:space="preserve"> </w:t>
      </w:r>
      <w:r>
        <w:rPr>
          <w:rFonts w:ascii="宋体" w:hAnsi="宋体" w:eastAsia="宋体" w:cs="宋体"/>
          <w:spacing w:val="-1"/>
          <w:sz w:val="24"/>
          <w:szCs w:val="24"/>
        </w:rPr>
        <w:t>人员不得参加本机构代理的采购项目的评审。</w:t>
      </w:r>
    </w:p>
    <w:p w14:paraId="33AF2A7D">
      <w:pPr>
        <w:spacing w:before="33" w:line="218" w:lineRule="auto"/>
        <w:ind w:left="489"/>
        <w:rPr>
          <w:rFonts w:ascii="宋体" w:hAnsi="宋体" w:eastAsia="宋体" w:cs="宋体"/>
          <w:sz w:val="24"/>
          <w:szCs w:val="24"/>
        </w:rPr>
      </w:pPr>
      <w:r>
        <w:rPr>
          <w:rFonts w:ascii="宋体" w:hAnsi="宋体" w:eastAsia="宋体" w:cs="宋体"/>
          <w:spacing w:val="-1"/>
          <w:sz w:val="24"/>
          <w:szCs w:val="24"/>
        </w:rPr>
        <w:t>磋商小组成员名单在成交结果公告前应当保密。</w:t>
      </w:r>
    </w:p>
    <w:p w14:paraId="6A73DD35">
      <w:pPr>
        <w:pStyle w:val="3"/>
        <w:spacing w:before="183" w:line="324" w:lineRule="auto"/>
        <w:ind w:left="9" w:right="59" w:firstLine="497"/>
        <w:rPr>
          <w:rFonts w:ascii="宋体" w:hAnsi="宋体" w:eastAsia="宋体" w:cs="宋体"/>
          <w:sz w:val="24"/>
          <w:szCs w:val="24"/>
        </w:rPr>
      </w:pPr>
      <w:r>
        <w:rPr>
          <w:spacing w:val="-2"/>
          <w:sz w:val="24"/>
          <w:szCs w:val="24"/>
        </w:rPr>
        <w:t>17.4</w:t>
      </w:r>
      <w:r>
        <w:rPr>
          <w:spacing w:val="60"/>
          <w:sz w:val="24"/>
          <w:szCs w:val="24"/>
        </w:rPr>
        <w:t xml:space="preserve"> </w:t>
      </w:r>
      <w:r>
        <w:rPr>
          <w:rFonts w:ascii="宋体" w:hAnsi="宋体" w:eastAsia="宋体" w:cs="宋体"/>
          <w:spacing w:val="-2"/>
          <w:sz w:val="24"/>
          <w:szCs w:val="24"/>
        </w:rPr>
        <w:t>采购代理机构应当从省级以上财政部门设立的政府</w:t>
      </w:r>
      <w:r>
        <w:rPr>
          <w:rFonts w:ascii="宋体" w:hAnsi="宋体" w:eastAsia="宋体" w:cs="宋体"/>
          <w:spacing w:val="-3"/>
          <w:sz w:val="24"/>
          <w:szCs w:val="24"/>
        </w:rPr>
        <w:t>采购评审专家库中，通过随机</w:t>
      </w:r>
      <w:r>
        <w:rPr>
          <w:rFonts w:ascii="宋体" w:hAnsi="宋体" w:eastAsia="宋体" w:cs="宋体"/>
          <w:sz w:val="24"/>
          <w:szCs w:val="24"/>
        </w:rPr>
        <w:t xml:space="preserve"> </w:t>
      </w:r>
      <w:r>
        <w:rPr>
          <w:rFonts w:ascii="宋体" w:hAnsi="宋体" w:eastAsia="宋体" w:cs="宋体"/>
          <w:spacing w:val="1"/>
          <w:sz w:val="24"/>
          <w:szCs w:val="24"/>
        </w:rPr>
        <w:t>方式抽取评审专家。对技术复杂、专业性强的采购项目，通过随机方式难以确定合适评审</w:t>
      </w:r>
      <w:r>
        <w:rPr>
          <w:rFonts w:ascii="宋体" w:hAnsi="宋体" w:eastAsia="宋体" w:cs="宋体"/>
          <w:spacing w:val="4"/>
          <w:sz w:val="24"/>
          <w:szCs w:val="24"/>
        </w:rPr>
        <w:t xml:space="preserve"> </w:t>
      </w:r>
      <w:r>
        <w:rPr>
          <w:rFonts w:ascii="宋体" w:hAnsi="宋体" w:eastAsia="宋体" w:cs="宋体"/>
          <w:sz w:val="24"/>
          <w:szCs w:val="24"/>
        </w:rPr>
        <w:t>专家的，经主管预算单位同意，采购人可以自行选定相应专业领域的</w:t>
      </w:r>
      <w:r>
        <w:rPr>
          <w:rFonts w:ascii="宋体" w:hAnsi="宋体" w:eastAsia="宋体" w:cs="宋体"/>
          <w:spacing w:val="-1"/>
          <w:sz w:val="24"/>
          <w:szCs w:val="24"/>
        </w:rPr>
        <w:t>评审专家。</w:t>
      </w:r>
      <w:r>
        <w:rPr>
          <w:rFonts w:ascii="宋体" w:hAnsi="宋体" w:eastAsia="宋体" w:cs="宋体"/>
          <w:spacing w:val="-68"/>
          <w:sz w:val="24"/>
          <w:szCs w:val="24"/>
        </w:rPr>
        <w:t xml:space="preserve"> </w:t>
      </w:r>
      <w:r>
        <w:rPr>
          <w:rFonts w:ascii="宋体" w:hAnsi="宋体" w:eastAsia="宋体" w:cs="宋体"/>
          <w:spacing w:val="-1"/>
          <w:sz w:val="24"/>
          <w:szCs w:val="24"/>
        </w:rPr>
        <w:t>自行选定</w:t>
      </w:r>
      <w:r>
        <w:rPr>
          <w:rFonts w:ascii="宋体" w:hAnsi="宋体" w:eastAsia="宋体" w:cs="宋体"/>
          <w:sz w:val="24"/>
          <w:szCs w:val="24"/>
        </w:rPr>
        <w:t xml:space="preserve"> </w:t>
      </w:r>
      <w:r>
        <w:rPr>
          <w:rFonts w:ascii="宋体" w:hAnsi="宋体" w:eastAsia="宋体" w:cs="宋体"/>
          <w:spacing w:val="-1"/>
          <w:sz w:val="24"/>
          <w:szCs w:val="24"/>
        </w:rPr>
        <w:t>评审专家的，应当优先选择本单位以外的评审专家。</w:t>
      </w:r>
    </w:p>
    <w:p w14:paraId="4599D91A">
      <w:pPr>
        <w:pStyle w:val="3"/>
        <w:spacing w:before="185" w:line="331" w:lineRule="auto"/>
        <w:ind w:left="9" w:right="59" w:firstLine="497"/>
        <w:rPr>
          <w:rFonts w:ascii="宋体" w:hAnsi="宋体" w:eastAsia="宋体" w:cs="宋体"/>
          <w:sz w:val="24"/>
          <w:szCs w:val="24"/>
        </w:rPr>
      </w:pPr>
      <w:r>
        <w:rPr>
          <w:spacing w:val="-2"/>
          <w:sz w:val="24"/>
          <w:szCs w:val="24"/>
        </w:rPr>
        <w:t>17.5</w:t>
      </w:r>
      <w:r>
        <w:rPr>
          <w:spacing w:val="63"/>
          <w:sz w:val="24"/>
          <w:szCs w:val="24"/>
        </w:rPr>
        <w:t xml:space="preserve"> </w:t>
      </w:r>
      <w:r>
        <w:rPr>
          <w:rFonts w:ascii="宋体" w:hAnsi="宋体" w:eastAsia="宋体" w:cs="宋体"/>
          <w:spacing w:val="-2"/>
          <w:sz w:val="24"/>
          <w:szCs w:val="24"/>
        </w:rPr>
        <w:t>评审中因磋商小组成员缺席、回避或者健康</w:t>
      </w:r>
      <w:r>
        <w:rPr>
          <w:rFonts w:ascii="宋体" w:hAnsi="宋体" w:eastAsia="宋体" w:cs="宋体"/>
          <w:spacing w:val="-3"/>
          <w:sz w:val="24"/>
          <w:szCs w:val="24"/>
        </w:rPr>
        <w:t>等特殊原因导致磋商小组组成不符合</w:t>
      </w:r>
      <w:r>
        <w:rPr>
          <w:rFonts w:ascii="宋体" w:hAnsi="宋体" w:eastAsia="宋体" w:cs="宋体"/>
          <w:sz w:val="24"/>
          <w:szCs w:val="24"/>
        </w:rPr>
        <w:t xml:space="preserve"> </w:t>
      </w:r>
      <w:r>
        <w:rPr>
          <w:rFonts w:ascii="宋体" w:hAnsi="宋体" w:eastAsia="宋体" w:cs="宋体"/>
          <w:spacing w:val="1"/>
          <w:sz w:val="24"/>
          <w:szCs w:val="24"/>
        </w:rPr>
        <w:t>规定的，采购人或者采购代理机构应当依法补足后继续评审。被更换的磋商小组成员所作</w:t>
      </w:r>
      <w:r>
        <w:rPr>
          <w:rFonts w:ascii="宋体" w:hAnsi="宋体" w:eastAsia="宋体" w:cs="宋体"/>
          <w:spacing w:val="4"/>
          <w:sz w:val="24"/>
          <w:szCs w:val="24"/>
        </w:rPr>
        <w:t xml:space="preserve"> </w:t>
      </w:r>
      <w:r>
        <w:rPr>
          <w:rFonts w:ascii="宋体" w:hAnsi="宋体" w:eastAsia="宋体" w:cs="宋体"/>
          <w:spacing w:val="1"/>
          <w:sz w:val="24"/>
          <w:szCs w:val="24"/>
        </w:rPr>
        <w:t>出的评审意见无效。无法及时补足磋商小组成员的，采购代理机构应当停止磋商活动，封</w:t>
      </w:r>
      <w:r>
        <w:rPr>
          <w:rFonts w:ascii="宋体" w:hAnsi="宋体" w:eastAsia="宋体" w:cs="宋体"/>
          <w:spacing w:val="4"/>
          <w:sz w:val="24"/>
          <w:szCs w:val="24"/>
        </w:rPr>
        <w:t xml:space="preserve"> </w:t>
      </w:r>
      <w:r>
        <w:rPr>
          <w:rFonts w:ascii="宋体" w:hAnsi="宋体" w:eastAsia="宋体" w:cs="宋体"/>
          <w:spacing w:val="1"/>
          <w:sz w:val="24"/>
          <w:szCs w:val="24"/>
        </w:rPr>
        <w:t>存所有磋商响应文件和评审资料，依法重新组建磋商小组进行评审。原磋商小组所作出的</w:t>
      </w:r>
      <w:r>
        <w:rPr>
          <w:rFonts w:ascii="宋体" w:hAnsi="宋体" w:eastAsia="宋体" w:cs="宋体"/>
          <w:spacing w:val="4"/>
          <w:sz w:val="24"/>
          <w:szCs w:val="24"/>
        </w:rPr>
        <w:t xml:space="preserve"> </w:t>
      </w:r>
      <w:r>
        <w:rPr>
          <w:rFonts w:ascii="宋体" w:hAnsi="宋体" w:eastAsia="宋体" w:cs="宋体"/>
          <w:spacing w:val="-2"/>
          <w:sz w:val="24"/>
          <w:szCs w:val="24"/>
        </w:rPr>
        <w:t>评审意见无效。</w:t>
      </w:r>
    </w:p>
    <w:p w14:paraId="4AA957E7">
      <w:pPr>
        <w:spacing w:line="331" w:lineRule="auto"/>
        <w:rPr>
          <w:rFonts w:ascii="宋体" w:hAnsi="宋体" w:eastAsia="宋体" w:cs="宋体"/>
          <w:sz w:val="24"/>
          <w:szCs w:val="24"/>
        </w:rPr>
        <w:sectPr>
          <w:headerReference r:id="rId27" w:type="default"/>
          <w:footerReference r:id="rId28" w:type="default"/>
          <w:pgSz w:w="11906" w:h="16839"/>
          <w:pgMar w:top="1277" w:right="1186" w:bottom="839" w:left="1246" w:header="692" w:footer="677" w:gutter="0"/>
          <w:cols w:space="720" w:num="1"/>
        </w:sectPr>
      </w:pPr>
    </w:p>
    <w:p w14:paraId="533B24F2">
      <w:pPr>
        <w:spacing w:before="16" w:line="347" w:lineRule="auto"/>
        <w:ind w:left="11" w:right="13" w:firstLine="478"/>
        <w:rPr>
          <w:rFonts w:ascii="宋体" w:hAnsi="宋体" w:eastAsia="宋体" w:cs="宋体"/>
          <w:sz w:val="24"/>
          <w:szCs w:val="24"/>
        </w:rPr>
      </w:pPr>
      <w:r>
        <w:rPr>
          <w:rFonts w:ascii="宋体" w:hAnsi="宋体" w:eastAsia="宋体" w:cs="宋体"/>
          <w:spacing w:val="1"/>
          <w:sz w:val="24"/>
          <w:szCs w:val="24"/>
        </w:rPr>
        <w:t>采购代理机构应当将变更、重新组建磋商小组的情况予以记录，并随磋商文件一并存</w:t>
      </w:r>
      <w:r>
        <w:rPr>
          <w:rFonts w:ascii="宋体" w:hAnsi="宋体" w:eastAsia="宋体" w:cs="宋体"/>
          <w:spacing w:val="6"/>
          <w:sz w:val="24"/>
          <w:szCs w:val="24"/>
        </w:rPr>
        <w:t xml:space="preserve"> </w:t>
      </w:r>
      <w:r>
        <w:rPr>
          <w:rFonts w:ascii="宋体" w:hAnsi="宋体" w:eastAsia="宋体" w:cs="宋体"/>
          <w:spacing w:val="-6"/>
          <w:sz w:val="24"/>
          <w:szCs w:val="24"/>
        </w:rPr>
        <w:t>档。</w:t>
      </w:r>
    </w:p>
    <w:p w14:paraId="4DF7241A">
      <w:pPr>
        <w:pStyle w:val="3"/>
        <w:spacing w:before="32" w:line="350" w:lineRule="auto"/>
        <w:ind w:left="14" w:firstLine="492"/>
        <w:jc w:val="both"/>
        <w:rPr>
          <w:rFonts w:ascii="宋体" w:hAnsi="宋体" w:eastAsia="宋体" w:cs="宋体"/>
          <w:sz w:val="24"/>
          <w:szCs w:val="24"/>
        </w:rPr>
      </w:pPr>
      <w:r>
        <w:rPr>
          <w:spacing w:val="-2"/>
          <w:sz w:val="24"/>
          <w:szCs w:val="24"/>
        </w:rPr>
        <w:t>17.6</w:t>
      </w:r>
      <w:r>
        <w:rPr>
          <w:spacing w:val="62"/>
          <w:w w:val="101"/>
          <w:sz w:val="24"/>
          <w:szCs w:val="24"/>
        </w:rPr>
        <w:t xml:space="preserve"> </w:t>
      </w:r>
      <w:r>
        <w:rPr>
          <w:rFonts w:ascii="宋体" w:hAnsi="宋体" w:eastAsia="宋体" w:cs="宋体"/>
          <w:spacing w:val="-2"/>
          <w:sz w:val="24"/>
          <w:szCs w:val="24"/>
        </w:rPr>
        <w:t>采购人、采购代理机构应当采取必要措施，保证评审在严格保密的情况下进行。</w:t>
      </w:r>
      <w:r>
        <w:rPr>
          <w:rFonts w:ascii="宋体" w:hAnsi="宋体" w:eastAsia="宋体" w:cs="宋体"/>
          <w:sz w:val="24"/>
          <w:szCs w:val="24"/>
        </w:rPr>
        <w:t xml:space="preserve"> </w:t>
      </w:r>
      <w:r>
        <w:rPr>
          <w:rFonts w:ascii="宋体" w:hAnsi="宋体" w:eastAsia="宋体" w:cs="宋体"/>
          <w:spacing w:val="1"/>
          <w:sz w:val="24"/>
          <w:szCs w:val="24"/>
        </w:rPr>
        <w:t>除采购人代表、评审现场组织人员外，采购人的其他工作人员以及与评审工作无关的人员</w:t>
      </w:r>
      <w:r>
        <w:rPr>
          <w:rFonts w:ascii="宋体" w:hAnsi="宋体" w:eastAsia="宋体" w:cs="宋体"/>
          <w:sz w:val="24"/>
          <w:szCs w:val="24"/>
        </w:rPr>
        <w:t xml:space="preserve"> </w:t>
      </w:r>
      <w:r>
        <w:rPr>
          <w:rFonts w:ascii="宋体" w:hAnsi="宋体" w:eastAsia="宋体" w:cs="宋体"/>
          <w:spacing w:val="-2"/>
          <w:sz w:val="24"/>
          <w:szCs w:val="24"/>
        </w:rPr>
        <w:t>不得进入磋商现场。</w:t>
      </w:r>
    </w:p>
    <w:p w14:paraId="64226BD7">
      <w:pPr>
        <w:spacing w:before="36" w:line="219" w:lineRule="auto"/>
        <w:ind w:left="491"/>
        <w:rPr>
          <w:rFonts w:ascii="宋体" w:hAnsi="宋体" w:eastAsia="宋体" w:cs="宋体"/>
          <w:sz w:val="24"/>
          <w:szCs w:val="24"/>
        </w:rPr>
      </w:pPr>
      <w:r>
        <w:rPr>
          <w:rFonts w:ascii="宋体" w:hAnsi="宋体" w:eastAsia="宋体" w:cs="宋体"/>
          <w:sz w:val="24"/>
          <w:szCs w:val="24"/>
        </w:rPr>
        <w:t>有关人员对评审情况以及在评审过程中获悉的国家秘密</w:t>
      </w:r>
      <w:r>
        <w:rPr>
          <w:rFonts w:ascii="宋体" w:hAnsi="宋体" w:eastAsia="宋体" w:cs="宋体"/>
          <w:spacing w:val="-1"/>
          <w:sz w:val="24"/>
          <w:szCs w:val="24"/>
        </w:rPr>
        <w:t>、商业秘密负有保密责任。</w:t>
      </w:r>
    </w:p>
    <w:p w14:paraId="75047708">
      <w:pPr>
        <w:pStyle w:val="3"/>
        <w:spacing w:before="180" w:line="220" w:lineRule="auto"/>
        <w:ind w:left="19"/>
        <w:outlineLvl w:val="1"/>
        <w:rPr>
          <w:rFonts w:ascii="宋体" w:hAnsi="宋体" w:eastAsia="宋体" w:cs="宋体"/>
          <w:sz w:val="24"/>
          <w:szCs w:val="24"/>
        </w:rPr>
      </w:pPr>
      <w:bookmarkStart w:id="112" w:name="bookmark53"/>
      <w:bookmarkEnd w:id="112"/>
      <w:bookmarkStart w:id="113" w:name="bookmark54"/>
      <w:bookmarkEnd w:id="113"/>
      <w:r>
        <w:rPr>
          <w:b/>
          <w:bCs/>
          <w:spacing w:val="-4"/>
          <w:sz w:val="24"/>
          <w:szCs w:val="24"/>
        </w:rPr>
        <w:t>18</w:t>
      </w:r>
      <w:r>
        <w:rPr>
          <w:rFonts w:ascii="宋体" w:hAnsi="宋体" w:eastAsia="宋体" w:cs="宋体"/>
          <w:b/>
          <w:bCs/>
          <w:spacing w:val="-4"/>
          <w:sz w:val="24"/>
          <w:szCs w:val="24"/>
        </w:rPr>
        <w:t>、评审工作程序</w:t>
      </w:r>
    </w:p>
    <w:p w14:paraId="2FD9A60F">
      <w:pPr>
        <w:pStyle w:val="3"/>
        <w:spacing w:before="184" w:line="312" w:lineRule="auto"/>
        <w:ind w:left="12" w:right="13" w:firstLine="494"/>
        <w:rPr>
          <w:rFonts w:ascii="宋体" w:hAnsi="宋体" w:eastAsia="宋体" w:cs="宋体"/>
          <w:sz w:val="24"/>
          <w:szCs w:val="24"/>
        </w:rPr>
      </w:pPr>
      <w:r>
        <w:rPr>
          <w:spacing w:val="-2"/>
          <w:sz w:val="24"/>
          <w:szCs w:val="24"/>
        </w:rPr>
        <w:t>18.1</w:t>
      </w:r>
      <w:r>
        <w:rPr>
          <w:spacing w:val="59"/>
          <w:sz w:val="24"/>
          <w:szCs w:val="24"/>
        </w:rPr>
        <w:t xml:space="preserve"> </w:t>
      </w:r>
      <w:r>
        <w:rPr>
          <w:rFonts w:ascii="宋体" w:hAnsi="宋体" w:eastAsia="宋体" w:cs="宋体"/>
          <w:spacing w:val="-2"/>
          <w:sz w:val="24"/>
          <w:szCs w:val="24"/>
        </w:rPr>
        <w:t>进入磋商阶段后，磋商小组成员按照客观、公正、审</w:t>
      </w:r>
      <w:r>
        <w:rPr>
          <w:rFonts w:ascii="宋体" w:hAnsi="宋体" w:eastAsia="宋体" w:cs="宋体"/>
          <w:spacing w:val="-3"/>
          <w:sz w:val="24"/>
          <w:szCs w:val="24"/>
        </w:rPr>
        <w:t>慎的原则，根据磋商文件规</w:t>
      </w:r>
      <w:r>
        <w:rPr>
          <w:rFonts w:ascii="宋体" w:hAnsi="宋体" w:eastAsia="宋体" w:cs="宋体"/>
          <w:sz w:val="24"/>
          <w:szCs w:val="24"/>
        </w:rPr>
        <w:t xml:space="preserve"> </w:t>
      </w:r>
      <w:r>
        <w:rPr>
          <w:rFonts w:ascii="宋体" w:hAnsi="宋体" w:eastAsia="宋体" w:cs="宋体"/>
          <w:spacing w:val="1"/>
          <w:sz w:val="24"/>
          <w:szCs w:val="24"/>
        </w:rPr>
        <w:t xml:space="preserve">定的评审程序、评审方法和评审标准进行独立开展评审工作，负责审议所有响应文件，并 </w:t>
      </w:r>
      <w:r>
        <w:rPr>
          <w:rFonts w:ascii="宋体" w:hAnsi="宋体" w:eastAsia="宋体" w:cs="宋体"/>
          <w:spacing w:val="-1"/>
          <w:sz w:val="24"/>
          <w:szCs w:val="24"/>
        </w:rPr>
        <w:t>按先初审、后详审的程序对响应文件进行评审、评分。</w:t>
      </w:r>
    </w:p>
    <w:p w14:paraId="75F3FC4B">
      <w:pPr>
        <w:pStyle w:val="3"/>
        <w:spacing w:before="179" w:line="290" w:lineRule="auto"/>
        <w:ind w:left="16" w:right="15" w:firstLine="491"/>
        <w:rPr>
          <w:rFonts w:ascii="宋体" w:hAnsi="宋体" w:eastAsia="宋体" w:cs="宋体"/>
          <w:sz w:val="24"/>
          <w:szCs w:val="24"/>
        </w:rPr>
      </w:pPr>
      <w:r>
        <w:rPr>
          <w:spacing w:val="-1"/>
          <w:sz w:val="24"/>
          <w:szCs w:val="24"/>
        </w:rPr>
        <w:t>18.1.1</w:t>
      </w:r>
      <w:r>
        <w:rPr>
          <w:spacing w:val="61"/>
          <w:sz w:val="24"/>
          <w:szCs w:val="24"/>
        </w:rPr>
        <w:t xml:space="preserve"> </w:t>
      </w:r>
      <w:r>
        <w:rPr>
          <w:rFonts w:ascii="宋体" w:hAnsi="宋体" w:eastAsia="宋体" w:cs="宋体"/>
          <w:spacing w:val="-1"/>
          <w:sz w:val="24"/>
          <w:szCs w:val="24"/>
        </w:rPr>
        <w:t>初审阶段为资格性审查。响应文件在响应磋商文件</w:t>
      </w:r>
      <w:r>
        <w:rPr>
          <w:rFonts w:ascii="宋体" w:hAnsi="宋体" w:eastAsia="宋体" w:cs="宋体"/>
          <w:spacing w:val="-2"/>
          <w:sz w:val="24"/>
          <w:szCs w:val="24"/>
        </w:rPr>
        <w:t>要求方面出现的偏离，分为</w:t>
      </w:r>
      <w:r>
        <w:rPr>
          <w:rFonts w:ascii="宋体" w:hAnsi="宋体" w:eastAsia="宋体" w:cs="宋体"/>
          <w:sz w:val="24"/>
          <w:szCs w:val="24"/>
        </w:rPr>
        <w:t xml:space="preserve"> </w:t>
      </w:r>
      <w:r>
        <w:rPr>
          <w:rFonts w:ascii="宋体" w:hAnsi="宋体" w:eastAsia="宋体" w:cs="宋体"/>
          <w:spacing w:val="-2"/>
          <w:sz w:val="24"/>
          <w:szCs w:val="24"/>
        </w:rPr>
        <w:t>实质性偏离和非实质性偏离。</w:t>
      </w:r>
    </w:p>
    <w:p w14:paraId="53698E7B">
      <w:pPr>
        <w:pStyle w:val="3"/>
        <w:spacing w:before="183" w:line="289" w:lineRule="auto"/>
        <w:ind w:left="13" w:right="15" w:firstLine="493"/>
        <w:rPr>
          <w:rFonts w:ascii="宋体" w:hAnsi="宋体" w:eastAsia="宋体" w:cs="宋体"/>
          <w:sz w:val="24"/>
          <w:szCs w:val="24"/>
        </w:rPr>
      </w:pPr>
      <w:r>
        <w:rPr>
          <w:spacing w:val="-1"/>
          <w:sz w:val="24"/>
          <w:szCs w:val="24"/>
        </w:rPr>
        <w:t xml:space="preserve">18.1.2  </w:t>
      </w:r>
      <w:r>
        <w:rPr>
          <w:rFonts w:ascii="宋体" w:hAnsi="宋体" w:eastAsia="宋体" w:cs="宋体"/>
          <w:spacing w:val="-1"/>
          <w:sz w:val="24"/>
          <w:szCs w:val="24"/>
        </w:rPr>
        <w:t>实质性偏离是指响应文件未能实质性响应</w:t>
      </w:r>
      <w:r>
        <w:rPr>
          <w:rFonts w:ascii="宋体" w:hAnsi="宋体" w:eastAsia="宋体" w:cs="宋体"/>
          <w:spacing w:val="-2"/>
          <w:sz w:val="24"/>
          <w:szCs w:val="24"/>
        </w:rPr>
        <w:t>磋商文件的要求。以下情况属于实质</w:t>
      </w:r>
      <w:r>
        <w:rPr>
          <w:rFonts w:ascii="宋体" w:hAnsi="宋体" w:eastAsia="宋体" w:cs="宋体"/>
          <w:sz w:val="24"/>
          <w:szCs w:val="24"/>
        </w:rPr>
        <w:t xml:space="preserve"> </w:t>
      </w:r>
      <w:r>
        <w:rPr>
          <w:rFonts w:ascii="宋体" w:hAnsi="宋体" w:eastAsia="宋体" w:cs="宋体"/>
          <w:spacing w:val="-1"/>
          <w:sz w:val="24"/>
          <w:szCs w:val="24"/>
        </w:rPr>
        <w:t>性偏离，响应文件有下列情况之一的，按无效文件处理。</w:t>
      </w:r>
    </w:p>
    <w:p w14:paraId="68379950">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1</w:t>
      </w:r>
      <w:r>
        <w:rPr>
          <w:rFonts w:ascii="宋体" w:hAnsi="宋体" w:eastAsia="宋体" w:cs="宋体"/>
          <w:spacing w:val="-1"/>
          <w:sz w:val="24"/>
          <w:szCs w:val="24"/>
        </w:rPr>
        <w:t>）不符合第</w:t>
      </w:r>
      <w:r>
        <w:rPr>
          <w:spacing w:val="-1"/>
          <w:sz w:val="24"/>
          <w:szCs w:val="24"/>
        </w:rPr>
        <w:t>2.2</w:t>
      </w:r>
      <w:r>
        <w:rPr>
          <w:rFonts w:ascii="宋体" w:hAnsi="宋体" w:eastAsia="宋体" w:cs="宋体"/>
          <w:spacing w:val="-1"/>
          <w:sz w:val="24"/>
          <w:szCs w:val="24"/>
        </w:rPr>
        <w:t>款</w:t>
      </w:r>
      <w:r>
        <w:rPr>
          <w:spacing w:val="-1"/>
          <w:sz w:val="24"/>
          <w:szCs w:val="24"/>
        </w:rPr>
        <w:t>“</w:t>
      </w:r>
      <w:r>
        <w:rPr>
          <w:rFonts w:ascii="宋体" w:hAnsi="宋体" w:eastAsia="宋体" w:cs="宋体"/>
          <w:spacing w:val="-1"/>
          <w:sz w:val="24"/>
          <w:szCs w:val="24"/>
        </w:rPr>
        <w:t>合格的供应商</w:t>
      </w:r>
      <w:r>
        <w:rPr>
          <w:spacing w:val="-1"/>
          <w:sz w:val="24"/>
          <w:szCs w:val="24"/>
        </w:rPr>
        <w:t>”</w:t>
      </w:r>
      <w:r>
        <w:rPr>
          <w:rFonts w:ascii="宋体" w:hAnsi="宋体" w:eastAsia="宋体" w:cs="宋体"/>
          <w:spacing w:val="-1"/>
          <w:sz w:val="24"/>
          <w:szCs w:val="24"/>
        </w:rPr>
        <w:t>之规定的；</w:t>
      </w:r>
    </w:p>
    <w:p w14:paraId="181784FB">
      <w:pPr>
        <w:pStyle w:val="3"/>
        <w:spacing w:before="182"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）未按磋商文件要求提交或未足额提交磋商保证金的；</w:t>
      </w:r>
    </w:p>
    <w:p w14:paraId="0AE59104">
      <w:pPr>
        <w:pStyle w:val="3"/>
        <w:spacing w:before="182"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3</w:t>
      </w:r>
      <w:r>
        <w:rPr>
          <w:rFonts w:ascii="宋体" w:hAnsi="宋体" w:eastAsia="宋体" w:cs="宋体"/>
          <w:spacing w:val="-2"/>
          <w:sz w:val="24"/>
          <w:szCs w:val="24"/>
        </w:rPr>
        <w:t>）未按第</w:t>
      </w:r>
      <w:r>
        <w:rPr>
          <w:spacing w:val="-2"/>
          <w:sz w:val="24"/>
          <w:szCs w:val="24"/>
        </w:rPr>
        <w:t>11.</w:t>
      </w:r>
      <w:r>
        <w:rPr>
          <w:spacing w:val="-32"/>
          <w:sz w:val="24"/>
          <w:szCs w:val="24"/>
        </w:rPr>
        <w:t xml:space="preserve"> </w:t>
      </w:r>
      <w:r>
        <w:rPr>
          <w:spacing w:val="-2"/>
          <w:sz w:val="24"/>
          <w:szCs w:val="24"/>
        </w:rPr>
        <w:t>1</w:t>
      </w:r>
      <w:r>
        <w:rPr>
          <w:rFonts w:ascii="宋体" w:hAnsi="宋体" w:eastAsia="宋体" w:cs="宋体"/>
          <w:spacing w:val="-2"/>
          <w:sz w:val="24"/>
          <w:szCs w:val="24"/>
        </w:rPr>
        <w:t>款（</w:t>
      </w:r>
      <w:r>
        <w:rPr>
          <w:spacing w:val="-2"/>
          <w:sz w:val="24"/>
          <w:szCs w:val="24"/>
        </w:rPr>
        <w:t>1</w:t>
      </w:r>
      <w:r>
        <w:rPr>
          <w:rFonts w:ascii="宋体" w:hAnsi="宋体" w:eastAsia="宋体" w:cs="宋体"/>
          <w:spacing w:val="-2"/>
          <w:sz w:val="24"/>
          <w:szCs w:val="24"/>
        </w:rPr>
        <w:t>）</w:t>
      </w:r>
      <w:r>
        <w:rPr>
          <w:spacing w:val="-2"/>
          <w:sz w:val="24"/>
          <w:szCs w:val="24"/>
        </w:rPr>
        <w:t>-</w:t>
      </w:r>
      <w:r>
        <w:rPr>
          <w:rFonts w:ascii="宋体" w:hAnsi="宋体" w:eastAsia="宋体" w:cs="宋体"/>
          <w:spacing w:val="-2"/>
          <w:sz w:val="24"/>
          <w:szCs w:val="24"/>
        </w:rPr>
        <w:t>（</w:t>
      </w:r>
      <w:r>
        <w:rPr>
          <w:spacing w:val="-2"/>
          <w:sz w:val="24"/>
          <w:szCs w:val="24"/>
        </w:rPr>
        <w:t>15</w:t>
      </w:r>
      <w:r>
        <w:rPr>
          <w:rFonts w:ascii="宋体" w:hAnsi="宋体" w:eastAsia="宋体" w:cs="宋体"/>
          <w:spacing w:val="-2"/>
          <w:sz w:val="24"/>
          <w:szCs w:val="24"/>
        </w:rPr>
        <w:t>）要求提供相关资料的；</w:t>
      </w:r>
    </w:p>
    <w:p w14:paraId="13599F20">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4</w:t>
      </w:r>
      <w:r>
        <w:rPr>
          <w:rFonts w:ascii="宋体" w:hAnsi="宋体" w:eastAsia="宋体" w:cs="宋体"/>
          <w:spacing w:val="-1"/>
          <w:sz w:val="24"/>
          <w:szCs w:val="24"/>
        </w:rPr>
        <w:t>）响应文件内容没有按磋商文件规定和要求签字、盖章的；</w:t>
      </w:r>
    </w:p>
    <w:p w14:paraId="3FA131F2">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5</w:t>
      </w:r>
      <w:r>
        <w:rPr>
          <w:rFonts w:ascii="宋体" w:hAnsi="宋体" w:eastAsia="宋体" w:cs="宋体"/>
          <w:spacing w:val="-1"/>
          <w:sz w:val="24"/>
          <w:szCs w:val="24"/>
        </w:rPr>
        <w:t>）响应文件编排混乱，且擅自修改磋商文件规定的格式内容的；</w:t>
      </w:r>
    </w:p>
    <w:p w14:paraId="110BFA36">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6</w:t>
      </w:r>
      <w:r>
        <w:rPr>
          <w:rFonts w:ascii="宋体" w:hAnsi="宋体" w:eastAsia="宋体" w:cs="宋体"/>
          <w:spacing w:val="-1"/>
          <w:sz w:val="24"/>
          <w:szCs w:val="24"/>
        </w:rPr>
        <w:t>）服务时间、磋商有效期、法定代表人授权期限不能满足磋商文件要求的；</w:t>
      </w:r>
    </w:p>
    <w:p w14:paraId="546992B9">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7</w:t>
      </w:r>
      <w:r>
        <w:rPr>
          <w:rFonts w:ascii="宋体" w:hAnsi="宋体" w:eastAsia="宋体" w:cs="宋体"/>
          <w:spacing w:val="-1"/>
          <w:sz w:val="24"/>
          <w:szCs w:val="24"/>
        </w:rPr>
        <w:t>）服务内容明显不符合磋商文件服务内容</w:t>
      </w:r>
      <w:r>
        <w:rPr>
          <w:rFonts w:ascii="宋体" w:hAnsi="宋体" w:eastAsia="宋体" w:cs="宋体"/>
          <w:spacing w:val="-2"/>
          <w:sz w:val="24"/>
          <w:szCs w:val="24"/>
        </w:rPr>
        <w:t>的；</w:t>
      </w:r>
    </w:p>
    <w:p w14:paraId="33C577BA">
      <w:pPr>
        <w:pStyle w:val="3"/>
        <w:spacing w:before="180"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8</w:t>
      </w:r>
      <w:r>
        <w:rPr>
          <w:rFonts w:ascii="宋体" w:hAnsi="宋体" w:eastAsia="宋体" w:cs="宋体"/>
          <w:spacing w:val="-1"/>
          <w:sz w:val="24"/>
          <w:szCs w:val="24"/>
        </w:rPr>
        <w:t>）响应文件中附有采购人不能接受的条件</w:t>
      </w:r>
      <w:r>
        <w:rPr>
          <w:rFonts w:ascii="宋体" w:hAnsi="宋体" w:eastAsia="宋体" w:cs="宋体"/>
          <w:spacing w:val="-2"/>
          <w:sz w:val="24"/>
          <w:szCs w:val="24"/>
        </w:rPr>
        <w:t>的；</w:t>
      </w:r>
    </w:p>
    <w:p w14:paraId="1F253D02">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9</w:t>
      </w:r>
      <w:r>
        <w:rPr>
          <w:rFonts w:ascii="宋体" w:hAnsi="宋体" w:eastAsia="宋体" w:cs="宋体"/>
          <w:spacing w:val="-1"/>
          <w:sz w:val="24"/>
          <w:szCs w:val="24"/>
        </w:rPr>
        <w:t>）磋商小组认为应按无效响应处理的其他情况；</w:t>
      </w:r>
    </w:p>
    <w:p w14:paraId="2B6121F6">
      <w:pPr>
        <w:pStyle w:val="3"/>
        <w:spacing w:before="183"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10</w:t>
      </w:r>
      <w:r>
        <w:rPr>
          <w:rFonts w:ascii="宋体" w:hAnsi="宋体" w:eastAsia="宋体" w:cs="宋体"/>
          <w:spacing w:val="-2"/>
          <w:sz w:val="24"/>
          <w:szCs w:val="24"/>
        </w:rPr>
        <w:t>）法律、法规规定的其他情形。</w:t>
      </w:r>
    </w:p>
    <w:p w14:paraId="61B0A07A">
      <w:pPr>
        <w:pStyle w:val="3"/>
        <w:spacing w:before="181" w:line="288" w:lineRule="auto"/>
        <w:ind w:left="11" w:right="15" w:firstLine="495"/>
        <w:rPr>
          <w:rFonts w:ascii="宋体" w:hAnsi="宋体" w:eastAsia="宋体" w:cs="宋体"/>
          <w:sz w:val="24"/>
          <w:szCs w:val="24"/>
        </w:rPr>
      </w:pPr>
      <w:r>
        <w:rPr>
          <w:spacing w:val="-1"/>
          <w:sz w:val="24"/>
          <w:szCs w:val="24"/>
        </w:rPr>
        <w:t>18.1.3</w:t>
      </w:r>
      <w:r>
        <w:rPr>
          <w:spacing w:val="61"/>
          <w:sz w:val="24"/>
          <w:szCs w:val="24"/>
        </w:rPr>
        <w:t xml:space="preserve"> </w:t>
      </w:r>
      <w:r>
        <w:rPr>
          <w:rFonts w:ascii="宋体" w:hAnsi="宋体" w:eastAsia="宋体" w:cs="宋体"/>
          <w:spacing w:val="-1"/>
          <w:sz w:val="24"/>
          <w:szCs w:val="24"/>
        </w:rPr>
        <w:t>初审合格后，磋商小组应当要求所有实质性响应的</w:t>
      </w:r>
      <w:r>
        <w:rPr>
          <w:rFonts w:ascii="宋体" w:hAnsi="宋体" w:eastAsia="宋体" w:cs="宋体"/>
          <w:spacing w:val="-2"/>
          <w:sz w:val="24"/>
          <w:szCs w:val="24"/>
        </w:rPr>
        <w:t>供应商进行磋商报价，并在</w:t>
      </w:r>
      <w:r>
        <w:rPr>
          <w:rFonts w:ascii="宋体" w:hAnsi="宋体" w:eastAsia="宋体" w:cs="宋体"/>
          <w:sz w:val="24"/>
          <w:szCs w:val="24"/>
        </w:rPr>
        <w:t xml:space="preserve"> </w:t>
      </w:r>
      <w:r>
        <w:rPr>
          <w:rFonts w:ascii="宋体" w:hAnsi="宋体" w:eastAsia="宋体" w:cs="宋体"/>
          <w:spacing w:val="-1"/>
          <w:sz w:val="24"/>
          <w:szCs w:val="24"/>
        </w:rPr>
        <w:t>规定时间内提交最终报价。</w:t>
      </w:r>
    </w:p>
    <w:p w14:paraId="7C5BEB94">
      <w:pPr>
        <w:pStyle w:val="3"/>
        <w:spacing w:before="183" w:line="313" w:lineRule="auto"/>
        <w:ind w:left="9" w:right="13" w:firstLine="497"/>
        <w:rPr>
          <w:rFonts w:ascii="宋体" w:hAnsi="宋体" w:eastAsia="宋体" w:cs="宋体"/>
          <w:sz w:val="24"/>
          <w:szCs w:val="24"/>
        </w:rPr>
      </w:pPr>
      <w:r>
        <w:rPr>
          <w:spacing w:val="-1"/>
          <w:sz w:val="24"/>
          <w:szCs w:val="24"/>
        </w:rPr>
        <w:t>18.1.4</w:t>
      </w:r>
      <w:r>
        <w:rPr>
          <w:spacing w:val="61"/>
          <w:sz w:val="24"/>
          <w:szCs w:val="24"/>
        </w:rPr>
        <w:t xml:space="preserve"> </w:t>
      </w:r>
      <w:r>
        <w:rPr>
          <w:rFonts w:ascii="宋体" w:hAnsi="宋体" w:eastAsia="宋体" w:cs="宋体"/>
          <w:spacing w:val="-1"/>
          <w:sz w:val="24"/>
          <w:szCs w:val="24"/>
        </w:rPr>
        <w:t>磋商小组只对通过初审，实质上响应磋商文件要求</w:t>
      </w:r>
      <w:r>
        <w:rPr>
          <w:rFonts w:ascii="宋体" w:hAnsi="宋体" w:eastAsia="宋体" w:cs="宋体"/>
          <w:spacing w:val="-2"/>
          <w:sz w:val="24"/>
          <w:szCs w:val="24"/>
        </w:rPr>
        <w:t>的响应文件进行评分；经磋</w:t>
      </w:r>
      <w:r>
        <w:rPr>
          <w:rFonts w:ascii="宋体" w:hAnsi="宋体" w:eastAsia="宋体" w:cs="宋体"/>
          <w:sz w:val="24"/>
          <w:szCs w:val="24"/>
        </w:rPr>
        <w:t xml:space="preserve"> </w:t>
      </w:r>
      <w:r>
        <w:rPr>
          <w:rFonts w:ascii="宋体" w:hAnsi="宋体" w:eastAsia="宋体" w:cs="宋体"/>
          <w:spacing w:val="1"/>
          <w:sz w:val="24"/>
          <w:szCs w:val="24"/>
        </w:rPr>
        <w:t>商确定最终报价后，由磋商小组采用综合评分法对供应商的响应文件和最终报价进行综合</w:t>
      </w:r>
      <w:r>
        <w:rPr>
          <w:rFonts w:ascii="宋体" w:hAnsi="宋体" w:eastAsia="宋体" w:cs="宋体"/>
          <w:spacing w:val="4"/>
          <w:sz w:val="24"/>
          <w:szCs w:val="24"/>
        </w:rPr>
        <w:t xml:space="preserve"> </w:t>
      </w:r>
      <w:r>
        <w:rPr>
          <w:rFonts w:ascii="宋体" w:hAnsi="宋体" w:eastAsia="宋体" w:cs="宋体"/>
          <w:spacing w:val="-3"/>
          <w:sz w:val="24"/>
          <w:szCs w:val="24"/>
        </w:rPr>
        <w:t>评分。</w:t>
      </w:r>
    </w:p>
    <w:p w14:paraId="76631A54">
      <w:pPr>
        <w:pStyle w:val="3"/>
        <w:spacing w:before="183" w:line="344" w:lineRule="auto"/>
        <w:ind w:left="10" w:right="13" w:firstLine="496"/>
        <w:rPr>
          <w:rFonts w:ascii="宋体" w:hAnsi="宋体" w:eastAsia="宋体" w:cs="宋体"/>
          <w:sz w:val="24"/>
          <w:szCs w:val="24"/>
        </w:rPr>
      </w:pPr>
      <w:r>
        <w:rPr>
          <w:spacing w:val="1"/>
          <w:sz w:val="24"/>
          <w:szCs w:val="24"/>
        </w:rPr>
        <w:t>18.2</w:t>
      </w:r>
      <w:r>
        <w:rPr>
          <w:rFonts w:ascii="宋体" w:hAnsi="宋体" w:eastAsia="宋体" w:cs="宋体"/>
          <w:spacing w:val="1"/>
          <w:sz w:val="24"/>
          <w:szCs w:val="24"/>
        </w:rPr>
        <w:t>在评审过程中，磋商小组成员对需要共同认定的事项存在争议的，应当</w:t>
      </w:r>
      <w:r>
        <w:rPr>
          <w:rFonts w:ascii="宋体" w:hAnsi="宋体" w:eastAsia="宋体" w:cs="宋体"/>
          <w:sz w:val="24"/>
          <w:szCs w:val="24"/>
        </w:rPr>
        <w:t xml:space="preserve">按照少数 </w:t>
      </w:r>
      <w:r>
        <w:rPr>
          <w:rFonts w:ascii="宋体" w:hAnsi="宋体" w:eastAsia="宋体" w:cs="宋体"/>
          <w:spacing w:val="1"/>
          <w:sz w:val="24"/>
          <w:szCs w:val="24"/>
        </w:rPr>
        <w:t>服从多数的原则作出结论。持不同意见的磋商小组成员应当在评标报告上签署不同意见及</w:t>
      </w:r>
    </w:p>
    <w:p w14:paraId="221759DD">
      <w:pPr>
        <w:spacing w:line="344" w:lineRule="auto"/>
        <w:rPr>
          <w:rFonts w:ascii="宋体" w:hAnsi="宋体" w:eastAsia="宋体" w:cs="宋体"/>
          <w:sz w:val="24"/>
          <w:szCs w:val="24"/>
        </w:rPr>
        <w:sectPr>
          <w:headerReference r:id="rId29" w:type="default"/>
          <w:footerReference r:id="rId30" w:type="default"/>
          <w:pgSz w:w="11906" w:h="16839"/>
          <w:pgMar w:top="1277" w:right="1232" w:bottom="839" w:left="1246" w:header="692" w:footer="677" w:gutter="0"/>
          <w:cols w:space="720" w:num="1"/>
        </w:sectPr>
      </w:pPr>
    </w:p>
    <w:p w14:paraId="6788589F">
      <w:pPr>
        <w:spacing w:before="17" w:line="218" w:lineRule="auto"/>
        <w:ind w:left="130"/>
        <w:rPr>
          <w:rFonts w:ascii="宋体" w:hAnsi="宋体" w:eastAsia="宋体" w:cs="宋体"/>
          <w:sz w:val="24"/>
          <w:szCs w:val="24"/>
        </w:rPr>
      </w:pPr>
      <w:r>
        <w:rPr>
          <w:rFonts w:ascii="宋体" w:hAnsi="宋体" w:eastAsia="宋体" w:cs="宋体"/>
          <w:spacing w:val="-1"/>
          <w:sz w:val="24"/>
          <w:szCs w:val="24"/>
        </w:rPr>
        <w:t>理由，否则视为同意评审报告。</w:t>
      </w:r>
    </w:p>
    <w:p w14:paraId="049CAD55">
      <w:pPr>
        <w:pStyle w:val="3"/>
        <w:spacing w:before="184" w:line="220" w:lineRule="auto"/>
        <w:ind w:left="137"/>
        <w:outlineLvl w:val="1"/>
        <w:rPr>
          <w:rFonts w:ascii="宋体" w:hAnsi="宋体" w:eastAsia="宋体" w:cs="宋体"/>
          <w:sz w:val="24"/>
          <w:szCs w:val="24"/>
        </w:rPr>
      </w:pPr>
      <w:bookmarkStart w:id="114" w:name="bookmark56"/>
      <w:bookmarkEnd w:id="114"/>
      <w:bookmarkStart w:id="115" w:name="bookmark55"/>
      <w:bookmarkEnd w:id="115"/>
      <w:r>
        <w:rPr>
          <w:b/>
          <w:bCs/>
          <w:spacing w:val="-4"/>
          <w:sz w:val="24"/>
          <w:szCs w:val="24"/>
        </w:rPr>
        <w:t>19</w:t>
      </w:r>
      <w:r>
        <w:rPr>
          <w:rFonts w:ascii="宋体" w:hAnsi="宋体" w:eastAsia="宋体" w:cs="宋体"/>
          <w:b/>
          <w:bCs/>
          <w:spacing w:val="-4"/>
          <w:sz w:val="24"/>
          <w:szCs w:val="24"/>
        </w:rPr>
        <w:t>、评审方法和标准</w:t>
      </w:r>
    </w:p>
    <w:p w14:paraId="3343FCD9">
      <w:pPr>
        <w:pStyle w:val="3"/>
        <w:spacing w:before="179" w:line="350" w:lineRule="auto"/>
        <w:ind w:left="128" w:right="38" w:firstLine="495"/>
        <w:jc w:val="both"/>
        <w:rPr>
          <w:rFonts w:ascii="宋体" w:hAnsi="宋体" w:eastAsia="宋体" w:cs="宋体"/>
          <w:sz w:val="24"/>
          <w:szCs w:val="24"/>
        </w:rPr>
      </w:pPr>
      <w:r>
        <w:rPr>
          <w:spacing w:val="-6"/>
          <w:sz w:val="24"/>
          <w:szCs w:val="24"/>
        </w:rPr>
        <w:t xml:space="preserve">19.1  </w:t>
      </w:r>
      <w:r>
        <w:rPr>
          <w:rFonts w:ascii="宋体" w:hAnsi="宋体" w:eastAsia="宋体" w:cs="宋体"/>
          <w:spacing w:val="-6"/>
          <w:sz w:val="24"/>
          <w:szCs w:val="24"/>
        </w:rPr>
        <w:t>依照《中华人民共和国政府采购法》、《中华人民共和国政府采购法</w:t>
      </w:r>
      <w:r>
        <w:rPr>
          <w:rFonts w:ascii="宋体" w:hAnsi="宋体" w:eastAsia="宋体" w:cs="宋体"/>
          <w:spacing w:val="-7"/>
          <w:sz w:val="24"/>
          <w:szCs w:val="24"/>
        </w:rPr>
        <w:t>实施条例》、</w:t>
      </w:r>
      <w:r>
        <w:rPr>
          <w:rFonts w:ascii="宋体" w:hAnsi="宋体" w:eastAsia="宋体" w:cs="宋体"/>
          <w:sz w:val="24"/>
          <w:szCs w:val="24"/>
        </w:rPr>
        <w:t xml:space="preserve"> </w:t>
      </w:r>
      <w:r>
        <w:rPr>
          <w:rFonts w:ascii="宋体" w:hAnsi="宋体" w:eastAsia="宋体" w:cs="宋体"/>
          <w:spacing w:val="1"/>
          <w:sz w:val="24"/>
          <w:szCs w:val="24"/>
        </w:rPr>
        <w:t>《政府采购竞争性磋商采购方式管理暂行办法》的规定，结合该项目的特点制定本评审办</w:t>
      </w:r>
      <w:r>
        <w:rPr>
          <w:rFonts w:ascii="宋体" w:hAnsi="宋体" w:eastAsia="宋体" w:cs="宋体"/>
          <w:spacing w:val="2"/>
          <w:sz w:val="24"/>
          <w:szCs w:val="24"/>
        </w:rPr>
        <w:t xml:space="preserve"> </w:t>
      </w:r>
      <w:r>
        <w:rPr>
          <w:rFonts w:ascii="宋体" w:hAnsi="宋体" w:eastAsia="宋体" w:cs="宋体"/>
          <w:spacing w:val="-1"/>
          <w:sz w:val="24"/>
          <w:szCs w:val="24"/>
        </w:rPr>
        <w:t>法。本次评审采用综合评分法。</w:t>
      </w:r>
    </w:p>
    <w:p w14:paraId="0E5ECC7C">
      <w:pPr>
        <w:pStyle w:val="3"/>
        <w:spacing w:before="35" w:line="354" w:lineRule="auto"/>
        <w:ind w:left="127" w:right="115" w:firstLine="480"/>
        <w:jc w:val="both"/>
        <w:rPr>
          <w:rFonts w:ascii="宋体" w:hAnsi="宋体" w:eastAsia="宋体" w:cs="宋体"/>
          <w:sz w:val="24"/>
          <w:szCs w:val="24"/>
        </w:rPr>
      </w:pPr>
      <w:r>
        <w:rPr>
          <w:rFonts w:ascii="宋体" w:hAnsi="宋体" w:eastAsia="宋体" w:cs="宋体"/>
          <w:spacing w:val="-1"/>
          <w:sz w:val="24"/>
          <w:szCs w:val="24"/>
        </w:rPr>
        <w:t>根据《政府采购促进中小企业发展管理办法》（财库﹝</w:t>
      </w:r>
      <w:r>
        <w:rPr>
          <w:spacing w:val="-1"/>
          <w:sz w:val="24"/>
          <w:szCs w:val="24"/>
        </w:rPr>
        <w:t>2020</w:t>
      </w:r>
      <w:r>
        <w:rPr>
          <w:rFonts w:ascii="宋体" w:hAnsi="宋体" w:eastAsia="宋体" w:cs="宋体"/>
          <w:spacing w:val="-1"/>
          <w:sz w:val="24"/>
          <w:szCs w:val="24"/>
        </w:rPr>
        <w:t>﹞</w:t>
      </w:r>
      <w:r>
        <w:rPr>
          <w:spacing w:val="-1"/>
          <w:sz w:val="24"/>
          <w:szCs w:val="24"/>
        </w:rPr>
        <w:t>46</w:t>
      </w:r>
      <w:r>
        <w:rPr>
          <w:rFonts w:ascii="宋体" w:hAnsi="宋体" w:eastAsia="宋体" w:cs="宋体"/>
          <w:spacing w:val="-1"/>
          <w:sz w:val="24"/>
          <w:szCs w:val="24"/>
        </w:rPr>
        <w:t>号</w:t>
      </w:r>
      <w:r>
        <w:rPr>
          <w:rFonts w:ascii="宋体" w:hAnsi="宋体" w:eastAsia="宋体" w:cs="宋体"/>
          <w:sz w:val="24"/>
          <w:szCs w:val="24"/>
        </w:rPr>
        <w:t>），</w:t>
      </w:r>
      <w:r>
        <w:rPr>
          <w:rFonts w:ascii="宋体" w:hAnsi="宋体" w:eastAsia="宋体" w:cs="宋体"/>
          <w:spacing w:val="-1"/>
          <w:sz w:val="24"/>
          <w:szCs w:val="24"/>
        </w:rPr>
        <w:t>属于中</w:t>
      </w:r>
      <w:r>
        <w:rPr>
          <w:rFonts w:ascii="宋体" w:hAnsi="宋体" w:eastAsia="宋体" w:cs="宋体"/>
          <w:spacing w:val="-2"/>
          <w:sz w:val="24"/>
          <w:szCs w:val="24"/>
        </w:rPr>
        <w:t>小企业</w:t>
      </w:r>
      <w:r>
        <w:rPr>
          <w:rFonts w:ascii="宋体" w:hAnsi="宋体" w:eastAsia="宋体" w:cs="宋体"/>
          <w:sz w:val="24"/>
          <w:szCs w:val="24"/>
        </w:rPr>
        <w:t xml:space="preserve"> </w:t>
      </w:r>
      <w:r>
        <w:rPr>
          <w:rFonts w:ascii="宋体" w:hAnsi="宋体" w:eastAsia="宋体" w:cs="宋体"/>
          <w:spacing w:val="1"/>
          <w:sz w:val="24"/>
          <w:szCs w:val="24"/>
        </w:rPr>
        <w:t>承接的服务，供应商须提供《中小企业声明函》，其划型标准严格按照国家工信部、国家</w:t>
      </w:r>
      <w:r>
        <w:rPr>
          <w:rFonts w:ascii="宋体" w:hAnsi="宋体" w:eastAsia="宋体" w:cs="宋体"/>
          <w:spacing w:val="3"/>
          <w:sz w:val="24"/>
          <w:szCs w:val="24"/>
        </w:rPr>
        <w:t xml:space="preserve"> </w:t>
      </w:r>
      <w:r>
        <w:rPr>
          <w:rFonts w:ascii="宋体" w:hAnsi="宋体" w:eastAsia="宋体" w:cs="宋体"/>
          <w:sz w:val="24"/>
          <w:szCs w:val="24"/>
        </w:rPr>
        <w:t>统计局、国家发改委、财政部出台的《中小企业划型标准规定</w:t>
      </w:r>
      <w:r>
        <w:rPr>
          <w:rFonts w:ascii="宋体" w:hAnsi="宋体" w:eastAsia="宋体" w:cs="宋体"/>
          <w:spacing w:val="-1"/>
          <w:sz w:val="24"/>
          <w:szCs w:val="24"/>
        </w:rPr>
        <w:t>》（工信部联企业﹝</w:t>
      </w:r>
      <w:r>
        <w:rPr>
          <w:spacing w:val="-1"/>
          <w:sz w:val="24"/>
          <w:szCs w:val="24"/>
        </w:rPr>
        <w:t>2011</w:t>
      </w:r>
      <w:r>
        <w:rPr>
          <w:rFonts w:ascii="宋体" w:hAnsi="宋体" w:eastAsia="宋体" w:cs="宋体"/>
          <w:spacing w:val="-1"/>
          <w:sz w:val="24"/>
          <w:szCs w:val="24"/>
        </w:rPr>
        <w:t>﹞</w:t>
      </w:r>
      <w:r>
        <w:rPr>
          <w:rFonts w:ascii="宋体" w:hAnsi="宋体" w:eastAsia="宋体" w:cs="宋体"/>
          <w:sz w:val="24"/>
          <w:szCs w:val="24"/>
        </w:rPr>
        <w:t xml:space="preserve"> </w:t>
      </w:r>
      <w:r>
        <w:rPr>
          <w:spacing w:val="-3"/>
          <w:sz w:val="24"/>
          <w:szCs w:val="24"/>
        </w:rPr>
        <w:t>300</w:t>
      </w:r>
      <w:r>
        <w:rPr>
          <w:rFonts w:ascii="宋体" w:hAnsi="宋体" w:eastAsia="宋体" w:cs="宋体"/>
          <w:spacing w:val="-3"/>
          <w:sz w:val="24"/>
          <w:szCs w:val="24"/>
        </w:rPr>
        <w:t>号）执行。供应商提供的《中小企业声明函》资料必须真实，如有虚假，将依法承担相</w:t>
      </w:r>
      <w:r>
        <w:rPr>
          <w:rFonts w:ascii="宋体" w:hAnsi="宋体" w:eastAsia="宋体" w:cs="宋体"/>
          <w:spacing w:val="2"/>
          <w:sz w:val="24"/>
          <w:szCs w:val="24"/>
        </w:rPr>
        <w:t xml:space="preserve"> </w:t>
      </w:r>
      <w:r>
        <w:rPr>
          <w:rFonts w:ascii="宋体" w:hAnsi="宋体" w:eastAsia="宋体" w:cs="宋体"/>
          <w:spacing w:val="-3"/>
          <w:sz w:val="24"/>
          <w:szCs w:val="24"/>
        </w:rPr>
        <w:t>应责任。</w:t>
      </w:r>
    </w:p>
    <w:p w14:paraId="57648EFB">
      <w:pPr>
        <w:pStyle w:val="3"/>
        <w:spacing w:before="31" w:line="355" w:lineRule="auto"/>
        <w:ind w:left="130" w:right="115" w:firstLine="477"/>
        <w:rPr>
          <w:rFonts w:ascii="宋体" w:hAnsi="宋体" w:eastAsia="宋体" w:cs="宋体"/>
          <w:sz w:val="24"/>
          <w:szCs w:val="24"/>
        </w:rPr>
      </w:pPr>
      <w:r>
        <w:rPr>
          <w:rFonts w:ascii="宋体" w:hAnsi="宋体" w:eastAsia="宋体" w:cs="宋体"/>
          <w:spacing w:val="1"/>
          <w:sz w:val="24"/>
          <w:szCs w:val="24"/>
        </w:rPr>
        <w:t>根据财政部、民政部、中国残疾人联合会出台的《关于促进残疾人就业政府采购政策</w:t>
      </w:r>
      <w:r>
        <w:rPr>
          <w:rFonts w:ascii="宋体" w:hAnsi="宋体" w:eastAsia="宋体" w:cs="宋体"/>
          <w:spacing w:val="5"/>
          <w:sz w:val="24"/>
          <w:szCs w:val="24"/>
        </w:rPr>
        <w:t xml:space="preserve"> </w:t>
      </w:r>
      <w:r>
        <w:rPr>
          <w:rFonts w:ascii="宋体" w:hAnsi="宋体" w:eastAsia="宋体" w:cs="宋体"/>
          <w:sz w:val="24"/>
          <w:szCs w:val="24"/>
        </w:rPr>
        <w:t>的通知》（财库﹝</w:t>
      </w:r>
      <w:r>
        <w:rPr>
          <w:sz w:val="24"/>
          <w:szCs w:val="24"/>
        </w:rPr>
        <w:t>2017</w:t>
      </w:r>
      <w:r>
        <w:rPr>
          <w:rFonts w:ascii="宋体" w:hAnsi="宋体" w:eastAsia="宋体" w:cs="宋体"/>
          <w:sz w:val="24"/>
          <w:szCs w:val="24"/>
        </w:rPr>
        <w:t>﹞</w:t>
      </w:r>
      <w:r>
        <w:rPr>
          <w:rFonts w:ascii="宋体" w:hAnsi="宋体" w:eastAsia="宋体" w:cs="宋体"/>
          <w:spacing w:val="-91"/>
          <w:sz w:val="24"/>
          <w:szCs w:val="24"/>
        </w:rPr>
        <w:t xml:space="preserve"> </w:t>
      </w:r>
      <w:r>
        <w:rPr>
          <w:sz w:val="24"/>
          <w:szCs w:val="24"/>
        </w:rPr>
        <w:t>141</w:t>
      </w:r>
      <w:r>
        <w:rPr>
          <w:rFonts w:ascii="宋体" w:hAnsi="宋体" w:eastAsia="宋体" w:cs="宋体"/>
          <w:sz w:val="24"/>
          <w:szCs w:val="24"/>
        </w:rPr>
        <w:t>号</w:t>
      </w:r>
      <w:r>
        <w:rPr>
          <w:rFonts w:ascii="宋体" w:hAnsi="宋体" w:eastAsia="宋体" w:cs="宋体"/>
          <w:spacing w:val="18"/>
          <w:sz w:val="24"/>
          <w:szCs w:val="24"/>
        </w:rPr>
        <w:t>），</w:t>
      </w:r>
      <w:r>
        <w:rPr>
          <w:rFonts w:ascii="宋体" w:hAnsi="宋体" w:eastAsia="宋体" w:cs="宋体"/>
          <w:sz w:val="24"/>
          <w:szCs w:val="24"/>
        </w:rPr>
        <w:t xml:space="preserve">属残疾人福利性单位的，供应商须提供《残疾人福利 </w:t>
      </w:r>
      <w:r>
        <w:rPr>
          <w:rFonts w:ascii="宋体" w:hAnsi="宋体" w:eastAsia="宋体" w:cs="宋体"/>
          <w:spacing w:val="1"/>
          <w:sz w:val="24"/>
          <w:szCs w:val="24"/>
        </w:rPr>
        <w:t>性单位声明函》，并由供应商加盖公章，残疾人福利性单位视同小型、微型企业，享受预</w:t>
      </w:r>
      <w:r>
        <w:rPr>
          <w:rFonts w:ascii="宋体" w:hAnsi="宋体" w:eastAsia="宋体" w:cs="宋体"/>
          <w:sz w:val="24"/>
          <w:szCs w:val="24"/>
        </w:rPr>
        <w:t xml:space="preserve"> </w:t>
      </w:r>
      <w:r>
        <w:rPr>
          <w:rFonts w:ascii="宋体" w:hAnsi="宋体" w:eastAsia="宋体" w:cs="宋体"/>
          <w:spacing w:val="1"/>
          <w:sz w:val="24"/>
          <w:szCs w:val="24"/>
        </w:rPr>
        <w:t>留份额、评标中价格扣除等促进中小企业发展的政府采购政策。向残疾人福利性单位采购</w:t>
      </w:r>
      <w:r>
        <w:rPr>
          <w:rFonts w:ascii="宋体" w:hAnsi="宋体" w:eastAsia="宋体" w:cs="宋体"/>
          <w:sz w:val="24"/>
          <w:szCs w:val="24"/>
        </w:rPr>
        <w:t xml:space="preserve"> </w:t>
      </w:r>
      <w:r>
        <w:rPr>
          <w:rFonts w:ascii="宋体" w:hAnsi="宋体" w:eastAsia="宋体" w:cs="宋体"/>
          <w:spacing w:val="1"/>
          <w:sz w:val="24"/>
          <w:szCs w:val="24"/>
        </w:rPr>
        <w:t>的金额，计入面向中小企业采购的统计数据。供应商提供的《残疾人</w:t>
      </w:r>
      <w:r>
        <w:rPr>
          <w:rFonts w:ascii="宋体" w:hAnsi="宋体" w:eastAsia="宋体" w:cs="宋体"/>
          <w:sz w:val="24"/>
          <w:szCs w:val="24"/>
        </w:rPr>
        <w:t xml:space="preserve">福利性单位声明函》 </w:t>
      </w:r>
      <w:r>
        <w:rPr>
          <w:rFonts w:ascii="宋体" w:hAnsi="宋体" w:eastAsia="宋体" w:cs="宋体"/>
          <w:spacing w:val="-1"/>
          <w:sz w:val="24"/>
          <w:szCs w:val="24"/>
        </w:rPr>
        <w:t>资料必须真实，如有虚假，将依法承担相应责任。</w:t>
      </w:r>
    </w:p>
    <w:p w14:paraId="6D42D798">
      <w:pPr>
        <w:spacing w:before="36" w:line="345" w:lineRule="auto"/>
        <w:ind w:left="130" w:right="115" w:firstLine="478"/>
        <w:rPr>
          <w:rFonts w:ascii="宋体" w:hAnsi="宋体" w:eastAsia="宋体" w:cs="宋体"/>
          <w:sz w:val="24"/>
          <w:szCs w:val="24"/>
        </w:rPr>
      </w:pPr>
      <w:r>
        <w:rPr>
          <w:rFonts w:ascii="宋体" w:hAnsi="宋体" w:eastAsia="宋体" w:cs="宋体"/>
          <w:spacing w:val="1"/>
          <w:sz w:val="24"/>
          <w:szCs w:val="24"/>
        </w:rPr>
        <w:t>监狱企业参加政府采购活动时，应当提供由省级以上监狱管理局、戒毒管理局（含新</w:t>
      </w:r>
      <w:r>
        <w:rPr>
          <w:rFonts w:ascii="宋体" w:hAnsi="宋体" w:eastAsia="宋体" w:cs="宋体"/>
          <w:spacing w:val="4"/>
          <w:sz w:val="24"/>
          <w:szCs w:val="24"/>
        </w:rPr>
        <w:t xml:space="preserve"> </w:t>
      </w:r>
      <w:r>
        <w:rPr>
          <w:rFonts w:ascii="宋体" w:hAnsi="宋体" w:eastAsia="宋体" w:cs="宋体"/>
          <w:spacing w:val="-1"/>
          <w:sz w:val="24"/>
          <w:szCs w:val="24"/>
        </w:rPr>
        <w:t>疆生产建设兵团）出具的属于监狱企业的证明文件。</w:t>
      </w:r>
    </w:p>
    <w:p w14:paraId="42717009">
      <w:pPr>
        <w:pStyle w:val="3"/>
        <w:spacing w:before="37" w:line="219" w:lineRule="auto"/>
        <w:ind w:left="624"/>
        <w:rPr>
          <w:rFonts w:ascii="宋体" w:hAnsi="宋体" w:eastAsia="宋体" w:cs="宋体"/>
          <w:sz w:val="24"/>
          <w:szCs w:val="24"/>
        </w:rPr>
      </w:pPr>
      <w:r>
        <w:rPr>
          <w:spacing w:val="-3"/>
          <w:sz w:val="24"/>
          <w:szCs w:val="24"/>
        </w:rPr>
        <w:t>19.2</w:t>
      </w:r>
      <w:r>
        <w:rPr>
          <w:spacing w:val="72"/>
          <w:sz w:val="24"/>
          <w:szCs w:val="24"/>
        </w:rPr>
        <w:t xml:space="preserve"> </w:t>
      </w:r>
      <w:r>
        <w:rPr>
          <w:rFonts w:ascii="宋体" w:hAnsi="宋体" w:eastAsia="宋体" w:cs="宋体"/>
          <w:spacing w:val="-3"/>
          <w:sz w:val="24"/>
          <w:szCs w:val="24"/>
        </w:rPr>
        <w:t>评审标准和分值分配如下：</w:t>
      </w:r>
    </w:p>
    <w:p w14:paraId="21DC585B">
      <w:pPr>
        <w:spacing w:line="146" w:lineRule="exact"/>
      </w:pPr>
    </w:p>
    <w:p w14:paraId="7690871A">
      <w:pPr>
        <w:pStyle w:val="3"/>
      </w:pPr>
    </w:p>
    <w:tbl>
      <w:tblPr>
        <w:tblStyle w:val="9"/>
        <w:tblW w:w="9632"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07"/>
        <w:gridCol w:w="1507"/>
        <w:gridCol w:w="850"/>
        <w:gridCol w:w="6068"/>
      </w:tblGrid>
      <w:tr w14:paraId="701E44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5" w:hRule="atLeast"/>
        </w:trPr>
        <w:tc>
          <w:tcPr>
            <w:tcW w:w="1207" w:type="dxa"/>
            <w:vAlign w:val="top"/>
          </w:tcPr>
          <w:p w14:paraId="60CF5C0E">
            <w:pPr>
              <w:pStyle w:val="10"/>
              <w:spacing w:before="40" w:line="344" w:lineRule="auto"/>
              <w:ind w:left="365" w:right="358" w:hanging="4"/>
            </w:pPr>
            <w:r>
              <w:rPr>
                <w:spacing w:val="-5"/>
              </w:rPr>
              <w:t>评审</w:t>
            </w:r>
            <w:r>
              <w:t xml:space="preserve"> </w:t>
            </w:r>
            <w:r>
              <w:rPr>
                <w:spacing w:val="-7"/>
              </w:rPr>
              <w:t>项目</w:t>
            </w:r>
          </w:p>
        </w:tc>
        <w:tc>
          <w:tcPr>
            <w:tcW w:w="1507" w:type="dxa"/>
            <w:vAlign w:val="top"/>
          </w:tcPr>
          <w:p w14:paraId="0A410610">
            <w:pPr>
              <w:pStyle w:val="10"/>
              <w:spacing w:before="274" w:line="219" w:lineRule="auto"/>
              <w:ind w:left="540"/>
            </w:pPr>
            <w:r>
              <w:rPr>
                <w:spacing w:val="-20"/>
              </w:rPr>
              <w:t>内容</w:t>
            </w:r>
          </w:p>
        </w:tc>
        <w:tc>
          <w:tcPr>
            <w:tcW w:w="850" w:type="dxa"/>
            <w:vAlign w:val="top"/>
          </w:tcPr>
          <w:p w14:paraId="049013BA">
            <w:pPr>
              <w:pStyle w:val="10"/>
              <w:spacing w:before="40" w:line="344" w:lineRule="auto"/>
              <w:ind w:left="184" w:right="181" w:hanging="2"/>
            </w:pPr>
            <w:r>
              <w:rPr>
                <w:spacing w:val="-5"/>
              </w:rPr>
              <w:t>满分</w:t>
            </w:r>
            <w:r>
              <w:t xml:space="preserve"> </w:t>
            </w:r>
            <w:r>
              <w:rPr>
                <w:spacing w:val="-7"/>
              </w:rPr>
              <w:t>分值</w:t>
            </w:r>
          </w:p>
        </w:tc>
        <w:tc>
          <w:tcPr>
            <w:tcW w:w="6068" w:type="dxa"/>
            <w:vAlign w:val="top"/>
          </w:tcPr>
          <w:p w14:paraId="68057EEF">
            <w:pPr>
              <w:pStyle w:val="10"/>
              <w:spacing w:before="273" w:line="220" w:lineRule="auto"/>
              <w:ind w:left="2552"/>
            </w:pPr>
            <w:r>
              <w:rPr>
                <w:spacing w:val="-3"/>
              </w:rPr>
              <w:t>评审标准</w:t>
            </w:r>
          </w:p>
        </w:tc>
      </w:tr>
      <w:tr w14:paraId="0E92C5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02" w:hRule="atLeast"/>
        </w:trPr>
        <w:tc>
          <w:tcPr>
            <w:tcW w:w="1207" w:type="dxa"/>
            <w:vAlign w:val="top"/>
          </w:tcPr>
          <w:p w14:paraId="22A38617">
            <w:pPr>
              <w:spacing w:line="263" w:lineRule="auto"/>
              <w:rPr>
                <w:rFonts w:ascii="Arial"/>
                <w:sz w:val="21"/>
              </w:rPr>
            </w:pPr>
          </w:p>
          <w:p w14:paraId="1FFF874E">
            <w:pPr>
              <w:spacing w:line="263" w:lineRule="auto"/>
              <w:rPr>
                <w:rFonts w:ascii="Arial"/>
                <w:sz w:val="21"/>
              </w:rPr>
            </w:pPr>
          </w:p>
          <w:p w14:paraId="520431C9">
            <w:pPr>
              <w:spacing w:line="263" w:lineRule="auto"/>
              <w:rPr>
                <w:rFonts w:ascii="Arial"/>
                <w:sz w:val="21"/>
              </w:rPr>
            </w:pPr>
          </w:p>
          <w:p w14:paraId="336AFC9B">
            <w:pPr>
              <w:spacing w:line="263" w:lineRule="auto"/>
              <w:rPr>
                <w:rFonts w:ascii="Arial"/>
                <w:sz w:val="21"/>
              </w:rPr>
            </w:pPr>
          </w:p>
          <w:p w14:paraId="21C12433">
            <w:pPr>
              <w:spacing w:line="263" w:lineRule="auto"/>
              <w:rPr>
                <w:rFonts w:ascii="Arial"/>
                <w:sz w:val="21"/>
              </w:rPr>
            </w:pPr>
          </w:p>
          <w:p w14:paraId="3295B48D">
            <w:pPr>
              <w:spacing w:line="263" w:lineRule="auto"/>
              <w:rPr>
                <w:rFonts w:ascii="Arial"/>
                <w:sz w:val="21"/>
              </w:rPr>
            </w:pPr>
          </w:p>
          <w:p w14:paraId="57EF4E74">
            <w:pPr>
              <w:pStyle w:val="10"/>
              <w:spacing w:before="78" w:line="347" w:lineRule="auto"/>
              <w:ind w:left="123" w:right="65" w:hanging="2"/>
            </w:pPr>
            <w:r>
              <w:rPr>
                <w:spacing w:val="-3"/>
              </w:rPr>
              <w:t>磋商报价</w:t>
            </w:r>
            <w:r>
              <w:rPr>
                <w:spacing w:val="2"/>
              </w:rPr>
              <w:t xml:space="preserve"> </w:t>
            </w:r>
            <w:r>
              <w:rPr>
                <w:spacing w:val="-9"/>
              </w:rPr>
              <w:t>（</w:t>
            </w:r>
            <w:r>
              <w:rPr>
                <w:rFonts w:ascii="Arial" w:hAnsi="Arial" w:eastAsia="Arial" w:cs="Arial"/>
                <w:spacing w:val="-9"/>
              </w:rPr>
              <w:t xml:space="preserve">10 </w:t>
            </w:r>
            <w:r>
              <w:rPr>
                <w:spacing w:val="-9"/>
              </w:rPr>
              <w:t>分）</w:t>
            </w:r>
          </w:p>
        </w:tc>
        <w:tc>
          <w:tcPr>
            <w:tcW w:w="1507" w:type="dxa"/>
            <w:vAlign w:val="top"/>
          </w:tcPr>
          <w:p w14:paraId="4162DE16">
            <w:pPr>
              <w:spacing w:line="258" w:lineRule="auto"/>
              <w:rPr>
                <w:rFonts w:ascii="Arial"/>
                <w:sz w:val="21"/>
              </w:rPr>
            </w:pPr>
          </w:p>
          <w:p w14:paraId="003466C2">
            <w:pPr>
              <w:spacing w:line="258" w:lineRule="auto"/>
              <w:rPr>
                <w:rFonts w:ascii="Arial"/>
                <w:sz w:val="21"/>
              </w:rPr>
            </w:pPr>
          </w:p>
          <w:p w14:paraId="1AB76C94">
            <w:pPr>
              <w:spacing w:line="259" w:lineRule="auto"/>
              <w:rPr>
                <w:rFonts w:ascii="Arial"/>
                <w:sz w:val="21"/>
              </w:rPr>
            </w:pPr>
          </w:p>
          <w:p w14:paraId="673CF3D6">
            <w:pPr>
              <w:spacing w:line="259" w:lineRule="auto"/>
              <w:rPr>
                <w:rFonts w:ascii="Arial"/>
                <w:sz w:val="21"/>
              </w:rPr>
            </w:pPr>
          </w:p>
          <w:p w14:paraId="7D58D0C3">
            <w:pPr>
              <w:spacing w:line="259" w:lineRule="auto"/>
              <w:rPr>
                <w:rFonts w:ascii="Arial"/>
                <w:sz w:val="21"/>
              </w:rPr>
            </w:pPr>
          </w:p>
          <w:p w14:paraId="67C3B856">
            <w:pPr>
              <w:spacing w:line="259" w:lineRule="auto"/>
              <w:rPr>
                <w:rFonts w:ascii="Arial"/>
                <w:sz w:val="21"/>
              </w:rPr>
            </w:pPr>
          </w:p>
          <w:p w14:paraId="01B362BB">
            <w:pPr>
              <w:spacing w:line="259" w:lineRule="auto"/>
              <w:rPr>
                <w:rFonts w:ascii="Arial"/>
                <w:sz w:val="21"/>
              </w:rPr>
            </w:pPr>
          </w:p>
          <w:p w14:paraId="7B60B53A">
            <w:pPr>
              <w:pStyle w:val="10"/>
              <w:spacing w:before="78" w:line="218" w:lineRule="auto"/>
              <w:ind w:left="389"/>
            </w:pPr>
            <w:r>
              <w:rPr>
                <w:spacing w:val="-3"/>
              </w:rPr>
              <w:t>报价分</w:t>
            </w:r>
          </w:p>
        </w:tc>
        <w:tc>
          <w:tcPr>
            <w:tcW w:w="850" w:type="dxa"/>
            <w:vAlign w:val="top"/>
          </w:tcPr>
          <w:p w14:paraId="62CF732F">
            <w:pPr>
              <w:spacing w:line="265" w:lineRule="auto"/>
              <w:rPr>
                <w:rFonts w:ascii="Arial"/>
                <w:sz w:val="21"/>
              </w:rPr>
            </w:pPr>
          </w:p>
          <w:p w14:paraId="4736C647">
            <w:pPr>
              <w:spacing w:line="266" w:lineRule="auto"/>
              <w:rPr>
                <w:rFonts w:ascii="Arial"/>
                <w:sz w:val="21"/>
              </w:rPr>
            </w:pPr>
          </w:p>
          <w:p w14:paraId="238EEB5D">
            <w:pPr>
              <w:spacing w:line="266" w:lineRule="auto"/>
              <w:rPr>
                <w:rFonts w:ascii="Arial"/>
                <w:sz w:val="21"/>
              </w:rPr>
            </w:pPr>
          </w:p>
          <w:p w14:paraId="640B0D21">
            <w:pPr>
              <w:spacing w:line="266" w:lineRule="auto"/>
              <w:rPr>
                <w:rFonts w:ascii="Arial"/>
                <w:sz w:val="21"/>
              </w:rPr>
            </w:pPr>
          </w:p>
          <w:p w14:paraId="03429AD1">
            <w:pPr>
              <w:spacing w:line="266" w:lineRule="auto"/>
              <w:rPr>
                <w:rFonts w:ascii="Arial"/>
                <w:sz w:val="21"/>
              </w:rPr>
            </w:pPr>
          </w:p>
          <w:p w14:paraId="02CB1306">
            <w:pPr>
              <w:spacing w:line="266" w:lineRule="auto"/>
              <w:rPr>
                <w:rFonts w:ascii="Arial"/>
                <w:sz w:val="21"/>
              </w:rPr>
            </w:pPr>
          </w:p>
          <w:p w14:paraId="2D6AC16B">
            <w:pPr>
              <w:spacing w:line="266" w:lineRule="auto"/>
              <w:rPr>
                <w:rFonts w:ascii="Arial"/>
                <w:sz w:val="21"/>
              </w:rPr>
            </w:pPr>
          </w:p>
          <w:p w14:paraId="2FC4F1F6">
            <w:pPr>
              <w:spacing w:before="69" w:line="196" w:lineRule="auto"/>
              <w:ind w:left="307"/>
              <w:rPr>
                <w:rFonts w:ascii="Arial" w:hAnsi="Arial" w:eastAsia="Arial" w:cs="Arial"/>
                <w:sz w:val="24"/>
                <w:szCs w:val="24"/>
              </w:rPr>
            </w:pPr>
            <w:r>
              <w:rPr>
                <w:rFonts w:ascii="Arial" w:hAnsi="Arial" w:eastAsia="Arial" w:cs="Arial"/>
                <w:spacing w:val="-13"/>
                <w:sz w:val="24"/>
                <w:szCs w:val="24"/>
              </w:rPr>
              <w:t>10</w:t>
            </w:r>
          </w:p>
        </w:tc>
        <w:tc>
          <w:tcPr>
            <w:tcW w:w="6068" w:type="dxa"/>
            <w:vAlign w:val="top"/>
          </w:tcPr>
          <w:p w14:paraId="65E7F78C">
            <w:pPr>
              <w:pStyle w:val="10"/>
              <w:spacing w:before="30" w:line="349" w:lineRule="auto"/>
              <w:ind w:left="106" w:right="103"/>
              <w:jc w:val="both"/>
            </w:pPr>
            <w:r>
              <w:rPr>
                <w:spacing w:val="1"/>
              </w:rPr>
              <w:t>在所有的有效报价中（最终报价表报价内容</w:t>
            </w:r>
            <w:r>
              <w:rPr>
                <w:spacing w:val="29"/>
              </w:rPr>
              <w:t>），</w:t>
            </w:r>
            <w:r>
              <w:rPr>
                <w:spacing w:val="1"/>
              </w:rPr>
              <w:t xml:space="preserve">以最低 </w:t>
            </w:r>
            <w:r>
              <w:rPr>
                <w:spacing w:val="3"/>
              </w:rPr>
              <w:t>报价为基准价，其价格分为满分。其他供应商的报价分</w:t>
            </w:r>
            <w:r>
              <w:rPr>
                <w:spacing w:val="10"/>
              </w:rPr>
              <w:t xml:space="preserve"> </w:t>
            </w:r>
            <w:r>
              <w:rPr>
                <w:spacing w:val="-3"/>
              </w:rPr>
              <w:t>统一按下列公式计算：磋商报价得分</w:t>
            </w:r>
            <w:r>
              <w:rPr>
                <w:rFonts w:ascii="Arial" w:hAnsi="Arial" w:eastAsia="Arial" w:cs="Arial"/>
                <w:spacing w:val="-3"/>
              </w:rPr>
              <w:t>=</w:t>
            </w:r>
            <w:r>
              <w:rPr>
                <w:spacing w:val="-3"/>
              </w:rPr>
              <w:t>（评标基准价／磋</w:t>
            </w:r>
            <w:r>
              <w:rPr>
                <w:spacing w:val="17"/>
              </w:rPr>
              <w:t xml:space="preserve"> </w:t>
            </w:r>
            <w:r>
              <w:rPr>
                <w:spacing w:val="-5"/>
              </w:rPr>
              <w:t>商报价）</w:t>
            </w:r>
            <w:r>
              <w:rPr>
                <w:rFonts w:ascii="Arial" w:hAnsi="Arial" w:eastAsia="Arial" w:cs="Arial"/>
                <w:spacing w:val="-5"/>
              </w:rPr>
              <w:t>×</w:t>
            </w:r>
            <w:r>
              <w:rPr>
                <w:spacing w:val="-5"/>
              </w:rPr>
              <w:t>价格权值（</w:t>
            </w:r>
            <w:r>
              <w:rPr>
                <w:rFonts w:ascii="Arial" w:hAnsi="Arial" w:eastAsia="Arial" w:cs="Arial"/>
                <w:spacing w:val="-5"/>
              </w:rPr>
              <w:t>10%</w:t>
            </w:r>
            <w:r>
              <w:rPr>
                <w:spacing w:val="-5"/>
              </w:rPr>
              <w:t>）</w:t>
            </w:r>
            <w:r>
              <w:rPr>
                <w:rFonts w:ascii="Arial" w:hAnsi="Arial" w:eastAsia="Arial" w:cs="Arial"/>
                <w:spacing w:val="-5"/>
              </w:rPr>
              <w:t>×</w:t>
            </w:r>
            <w:r>
              <w:rPr>
                <w:rFonts w:ascii="Arial" w:hAnsi="Arial" w:eastAsia="Arial" w:cs="Arial"/>
                <w:spacing w:val="-42"/>
              </w:rPr>
              <w:t xml:space="preserve"> </w:t>
            </w:r>
            <w:r>
              <w:rPr>
                <w:rFonts w:ascii="Arial" w:hAnsi="Arial" w:eastAsia="Arial" w:cs="Arial"/>
                <w:spacing w:val="-5"/>
              </w:rPr>
              <w:t>100</w:t>
            </w:r>
            <w:r>
              <w:rPr>
                <w:spacing w:val="-5"/>
              </w:rPr>
              <w:t>（四舍五入后</w:t>
            </w:r>
            <w:r>
              <w:rPr>
                <w:spacing w:val="-6"/>
              </w:rPr>
              <w:t>保留小数</w:t>
            </w:r>
            <w:r>
              <w:t xml:space="preserve"> </w:t>
            </w:r>
            <w:r>
              <w:rPr>
                <w:spacing w:val="-2"/>
              </w:rPr>
              <w:t>点后两位）。</w:t>
            </w:r>
          </w:p>
          <w:p w14:paraId="1618EC1A">
            <w:pPr>
              <w:pStyle w:val="10"/>
              <w:spacing w:before="67" w:line="351" w:lineRule="auto"/>
              <w:ind w:left="107" w:right="103"/>
            </w:pPr>
            <w:r>
              <w:rPr>
                <w:spacing w:val="-7"/>
              </w:rPr>
              <w:t>注：根据《政府采购促进中小企业发展管理办法》、《关</w:t>
            </w:r>
            <w:r>
              <w:rPr>
                <w:spacing w:val="15"/>
              </w:rPr>
              <w:t xml:space="preserve"> </w:t>
            </w:r>
            <w:r>
              <w:rPr>
                <w:spacing w:val="3"/>
              </w:rPr>
              <w:t>于促进残疾人就业政府采购政策的通知》的相关规定，</w:t>
            </w:r>
            <w:r>
              <w:rPr>
                <w:spacing w:val="9"/>
              </w:rPr>
              <w:t xml:space="preserve"> </w:t>
            </w:r>
            <w:r>
              <w:rPr>
                <w:spacing w:val="-3"/>
              </w:rPr>
              <w:t>对残疾人福利性单位、小型和微型企业制造</w:t>
            </w:r>
            <w:r>
              <w:rPr>
                <w:rFonts w:ascii="Arial" w:hAnsi="Arial" w:eastAsia="Arial" w:cs="Arial"/>
                <w:spacing w:val="-3"/>
              </w:rPr>
              <w:t>(</w:t>
            </w:r>
            <w:r>
              <w:rPr>
                <w:spacing w:val="-3"/>
              </w:rPr>
              <w:t>生产</w:t>
            </w:r>
            <w:r>
              <w:rPr>
                <w:rFonts w:ascii="Arial" w:hAnsi="Arial" w:eastAsia="Arial" w:cs="Arial"/>
                <w:spacing w:val="-3"/>
              </w:rPr>
              <w:t>)</w:t>
            </w:r>
            <w:r>
              <w:rPr>
                <w:spacing w:val="-3"/>
              </w:rPr>
              <w:t>产品的</w:t>
            </w:r>
            <w:r>
              <w:t xml:space="preserve"> 价格给予</w:t>
            </w:r>
            <w:r>
              <w:rPr>
                <w:spacing w:val="-34"/>
              </w:rPr>
              <w:t xml:space="preserve"> </w:t>
            </w:r>
            <w:r>
              <w:rPr>
                <w:rFonts w:ascii="Arial" w:hAnsi="Arial" w:eastAsia="Arial" w:cs="Arial"/>
              </w:rPr>
              <w:t>10%</w:t>
            </w:r>
            <w:r>
              <w:t>的扣除，用扣除后的价格参与</w:t>
            </w:r>
            <w:r>
              <w:rPr>
                <w:spacing w:val="-1"/>
              </w:rPr>
              <w:t>评标。残疾</w:t>
            </w:r>
            <w:r>
              <w:rPr>
                <w:spacing w:val="-3"/>
              </w:rPr>
              <w:t>人福利性单位属于小型、微型企业的，不重</w:t>
            </w:r>
            <w:r>
              <w:rPr>
                <w:spacing w:val="-4"/>
              </w:rPr>
              <w:t>复享受政策</w:t>
            </w:r>
          </w:p>
        </w:tc>
      </w:tr>
      <w:tr w14:paraId="21B880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74" w:hRule="atLeast"/>
        </w:trPr>
        <w:tc>
          <w:tcPr>
            <w:tcW w:w="1207" w:type="dxa"/>
            <w:vMerge w:val="restart"/>
            <w:vAlign w:val="top"/>
          </w:tcPr>
          <w:p w14:paraId="043EAC68">
            <w:pPr>
              <w:pStyle w:val="10"/>
              <w:spacing w:before="78" w:line="347" w:lineRule="auto"/>
              <w:ind w:left="123" w:right="65" w:hanging="2"/>
              <w:rPr>
                <w:spacing w:val="3"/>
              </w:rPr>
            </w:pPr>
          </w:p>
          <w:p w14:paraId="606CFEE5">
            <w:pPr>
              <w:pStyle w:val="10"/>
              <w:spacing w:before="78" w:line="347" w:lineRule="auto"/>
              <w:ind w:left="123" w:right="65" w:hanging="2"/>
              <w:rPr>
                <w:spacing w:val="3"/>
              </w:rPr>
            </w:pPr>
          </w:p>
          <w:p w14:paraId="5AE25BE8">
            <w:pPr>
              <w:pStyle w:val="10"/>
              <w:spacing w:before="78" w:line="347" w:lineRule="auto"/>
              <w:ind w:left="123" w:right="65" w:hanging="2"/>
              <w:rPr>
                <w:spacing w:val="3"/>
              </w:rPr>
            </w:pPr>
          </w:p>
          <w:p w14:paraId="32735A5A">
            <w:pPr>
              <w:pStyle w:val="10"/>
              <w:spacing w:before="78" w:line="347" w:lineRule="auto"/>
              <w:ind w:left="123" w:right="65" w:hanging="2"/>
              <w:rPr>
                <w:spacing w:val="3"/>
              </w:rPr>
            </w:pPr>
          </w:p>
          <w:p w14:paraId="7C04BFE2">
            <w:pPr>
              <w:pStyle w:val="10"/>
              <w:spacing w:before="78" w:line="347" w:lineRule="auto"/>
              <w:ind w:left="123" w:right="65" w:hanging="2"/>
              <w:rPr>
                <w:spacing w:val="3"/>
              </w:rPr>
            </w:pPr>
          </w:p>
          <w:p w14:paraId="0E79585B">
            <w:pPr>
              <w:pStyle w:val="10"/>
              <w:spacing w:before="78" w:line="347" w:lineRule="auto"/>
              <w:ind w:left="123" w:right="65" w:hanging="2"/>
              <w:rPr>
                <w:spacing w:val="3"/>
              </w:rPr>
            </w:pPr>
          </w:p>
          <w:p w14:paraId="13B8006E">
            <w:pPr>
              <w:pStyle w:val="10"/>
              <w:spacing w:before="78" w:line="347" w:lineRule="auto"/>
              <w:ind w:left="123" w:right="65" w:hanging="2"/>
              <w:rPr>
                <w:spacing w:val="3"/>
              </w:rPr>
            </w:pPr>
          </w:p>
          <w:p w14:paraId="147CA9AE">
            <w:pPr>
              <w:pStyle w:val="10"/>
              <w:spacing w:before="78" w:line="347" w:lineRule="auto"/>
              <w:ind w:left="123" w:right="65" w:hanging="2"/>
              <w:rPr>
                <w:spacing w:val="3"/>
              </w:rPr>
            </w:pPr>
          </w:p>
          <w:p w14:paraId="64393C91">
            <w:pPr>
              <w:pStyle w:val="10"/>
              <w:spacing w:before="78" w:line="347" w:lineRule="auto"/>
              <w:ind w:left="123" w:right="65" w:hanging="2"/>
              <w:rPr>
                <w:spacing w:val="3"/>
              </w:rPr>
            </w:pPr>
          </w:p>
          <w:p w14:paraId="13D47B87">
            <w:pPr>
              <w:pStyle w:val="10"/>
              <w:spacing w:before="78" w:line="347" w:lineRule="auto"/>
              <w:ind w:left="123" w:right="65" w:hanging="2"/>
              <w:rPr>
                <w:spacing w:val="3"/>
              </w:rPr>
            </w:pPr>
          </w:p>
          <w:p w14:paraId="0C6D989D">
            <w:pPr>
              <w:pStyle w:val="10"/>
              <w:spacing w:before="78" w:line="347" w:lineRule="auto"/>
              <w:ind w:left="123" w:right="65" w:hanging="2"/>
              <w:rPr>
                <w:spacing w:val="3"/>
              </w:rPr>
            </w:pPr>
          </w:p>
          <w:p w14:paraId="29E766C2">
            <w:pPr>
              <w:pStyle w:val="10"/>
              <w:spacing w:before="78" w:line="347" w:lineRule="auto"/>
              <w:ind w:left="123" w:right="65" w:hanging="2"/>
              <w:rPr>
                <w:spacing w:val="-3"/>
              </w:rPr>
            </w:pPr>
            <w:r>
              <w:rPr>
                <w:spacing w:val="3"/>
              </w:rPr>
              <w:t>服务水平</w:t>
            </w:r>
            <w:r>
              <w:rPr>
                <w:spacing w:val="1"/>
              </w:rPr>
              <w:t xml:space="preserve"> </w:t>
            </w:r>
            <w:r>
              <w:rPr>
                <w:spacing w:val="-9"/>
              </w:rPr>
              <w:t>（</w:t>
            </w:r>
            <w:r>
              <w:rPr>
                <w:rFonts w:ascii="Arial" w:hAnsi="Arial" w:eastAsia="Arial" w:cs="Arial"/>
                <w:spacing w:val="-9"/>
              </w:rPr>
              <w:t xml:space="preserve">70 </w:t>
            </w:r>
            <w:r>
              <w:rPr>
                <w:spacing w:val="-9"/>
              </w:rPr>
              <w:t>分）</w:t>
            </w:r>
          </w:p>
        </w:tc>
        <w:tc>
          <w:tcPr>
            <w:tcW w:w="1507" w:type="dxa"/>
            <w:vAlign w:val="top"/>
          </w:tcPr>
          <w:p w14:paraId="7BD1FFD1">
            <w:pPr>
              <w:pStyle w:val="10"/>
              <w:spacing w:before="78" w:line="218" w:lineRule="auto"/>
              <w:rPr>
                <w:spacing w:val="-3"/>
              </w:rPr>
            </w:pPr>
          </w:p>
          <w:p w14:paraId="2809B577">
            <w:pPr>
              <w:pStyle w:val="10"/>
              <w:spacing w:before="78" w:line="218" w:lineRule="auto"/>
              <w:rPr>
                <w:spacing w:val="-3"/>
              </w:rPr>
            </w:pPr>
          </w:p>
          <w:p w14:paraId="331831F5">
            <w:pPr>
              <w:pStyle w:val="10"/>
              <w:spacing w:before="78" w:line="218" w:lineRule="auto"/>
              <w:rPr>
                <w:spacing w:val="-3"/>
              </w:rPr>
            </w:pPr>
            <w:r>
              <w:rPr>
                <w:spacing w:val="-3"/>
              </w:rPr>
              <w:t>项目团队配备</w:t>
            </w:r>
          </w:p>
        </w:tc>
        <w:tc>
          <w:tcPr>
            <w:tcW w:w="850" w:type="dxa"/>
            <w:vAlign w:val="top"/>
          </w:tcPr>
          <w:p w14:paraId="367408F4">
            <w:pPr>
              <w:spacing w:before="69" w:line="196" w:lineRule="auto"/>
              <w:ind w:left="307"/>
              <w:rPr>
                <w:rFonts w:hint="eastAsia" w:eastAsia="宋体" w:cs="Arial"/>
                <w:sz w:val="24"/>
                <w:szCs w:val="24"/>
                <w:lang w:val="en-US" w:eastAsia="zh-CN"/>
              </w:rPr>
            </w:pPr>
          </w:p>
          <w:p w14:paraId="36E2DF11">
            <w:pPr>
              <w:spacing w:before="69" w:line="196" w:lineRule="auto"/>
              <w:ind w:left="307"/>
              <w:rPr>
                <w:rFonts w:hint="eastAsia" w:eastAsia="宋体" w:cs="Arial"/>
                <w:sz w:val="24"/>
                <w:szCs w:val="24"/>
                <w:lang w:val="en-US" w:eastAsia="zh-CN"/>
              </w:rPr>
            </w:pPr>
          </w:p>
          <w:p w14:paraId="354824D6">
            <w:pPr>
              <w:spacing w:before="69" w:line="196" w:lineRule="auto"/>
              <w:ind w:left="307"/>
              <w:rPr>
                <w:rFonts w:ascii="Arial" w:hAnsi="Arial" w:eastAsia="Arial" w:cs="Arial"/>
                <w:spacing w:val="-13"/>
                <w:sz w:val="24"/>
                <w:szCs w:val="24"/>
              </w:rPr>
            </w:pPr>
            <w:r>
              <w:rPr>
                <w:rFonts w:hint="eastAsia" w:eastAsia="宋体" w:cs="Arial"/>
                <w:sz w:val="24"/>
                <w:szCs w:val="24"/>
                <w:lang w:val="en-US" w:eastAsia="zh-CN"/>
              </w:rPr>
              <w:t>10</w:t>
            </w:r>
          </w:p>
        </w:tc>
        <w:tc>
          <w:tcPr>
            <w:tcW w:w="6068" w:type="dxa"/>
            <w:vAlign w:val="top"/>
          </w:tcPr>
          <w:p w14:paraId="7E876568">
            <w:pPr>
              <w:pStyle w:val="10"/>
              <w:spacing w:before="29" w:line="289" w:lineRule="auto"/>
              <w:ind w:left="109" w:right="63" w:firstLine="15"/>
            </w:pPr>
            <w:r>
              <w:rPr>
                <w:rFonts w:ascii="Arial" w:hAnsi="Arial" w:eastAsia="Arial" w:cs="Arial"/>
                <w:spacing w:val="-3"/>
              </w:rPr>
              <w:t xml:space="preserve">1.   </w:t>
            </w:r>
            <w:r>
              <w:rPr>
                <w:spacing w:val="-3"/>
              </w:rPr>
              <w:t>项目负责人具有中级工程师及以上职称的，得</w:t>
            </w:r>
            <w:r>
              <w:rPr>
                <w:spacing w:val="-50"/>
              </w:rPr>
              <w:t xml:space="preserve"> </w:t>
            </w:r>
            <w:r>
              <w:rPr>
                <w:rFonts w:ascii="Arial" w:hAnsi="Arial" w:eastAsia="Arial" w:cs="Arial"/>
                <w:spacing w:val="-3"/>
              </w:rPr>
              <w:t xml:space="preserve">5 </w:t>
            </w:r>
            <w:r>
              <w:rPr>
                <w:spacing w:val="-3"/>
              </w:rPr>
              <w:t>分；</w:t>
            </w:r>
            <w:r>
              <w:t xml:space="preserve"> </w:t>
            </w:r>
            <w:r>
              <w:rPr>
                <w:spacing w:val="-2"/>
              </w:rPr>
              <w:t>其他不得分。</w:t>
            </w:r>
          </w:p>
          <w:p w14:paraId="050414D2">
            <w:pPr>
              <w:pStyle w:val="10"/>
              <w:spacing w:before="67" w:line="351" w:lineRule="auto"/>
              <w:ind w:left="107" w:right="103"/>
              <w:rPr>
                <w:spacing w:val="-7"/>
              </w:rPr>
            </w:pPr>
            <w:r>
              <w:rPr>
                <w:rFonts w:ascii="Arial" w:hAnsi="Arial" w:eastAsia="Arial" w:cs="Arial"/>
                <w:spacing w:val="-7"/>
              </w:rPr>
              <w:t xml:space="preserve">2.   </w:t>
            </w:r>
            <w:r>
              <w:rPr>
                <w:spacing w:val="-7"/>
              </w:rPr>
              <w:t>项目组人员达到</w:t>
            </w:r>
            <w:r>
              <w:rPr>
                <w:spacing w:val="-52"/>
              </w:rPr>
              <w:t xml:space="preserve"> </w:t>
            </w:r>
            <w:r>
              <w:rPr>
                <w:rFonts w:hint="eastAsia" w:ascii="Arial" w:hAnsi="Arial" w:cs="Arial"/>
                <w:spacing w:val="-7"/>
                <w:lang w:val="en-US" w:eastAsia="zh-CN"/>
              </w:rPr>
              <w:t>10</w:t>
            </w:r>
            <w:r>
              <w:rPr>
                <w:rFonts w:ascii="Arial" w:hAnsi="Arial" w:eastAsia="Arial" w:cs="Arial"/>
                <w:spacing w:val="-17"/>
              </w:rPr>
              <w:t xml:space="preserve"> </w:t>
            </w:r>
            <w:r>
              <w:rPr>
                <w:spacing w:val="-7"/>
              </w:rPr>
              <w:t>人以上</w:t>
            </w:r>
            <w:r>
              <w:rPr>
                <w:spacing w:val="-59"/>
                <w:w w:val="93"/>
              </w:rPr>
              <w:t>（＞</w:t>
            </w:r>
            <w:r>
              <w:rPr>
                <w:rFonts w:hint="eastAsia" w:ascii="Arial" w:hAnsi="Arial" w:cs="Arial"/>
                <w:spacing w:val="-7"/>
                <w:lang w:val="en-US" w:eastAsia="zh-CN"/>
              </w:rPr>
              <w:t>10</w:t>
            </w:r>
            <w:r>
              <w:rPr>
                <w:spacing w:val="-7"/>
              </w:rPr>
              <w:t>人）的</w:t>
            </w:r>
            <w:r>
              <w:rPr>
                <w:spacing w:val="-8"/>
              </w:rPr>
              <w:t>得</w:t>
            </w:r>
            <w:r>
              <w:rPr>
                <w:rFonts w:hint="eastAsia" w:ascii="Arial" w:hAnsi="Arial" w:eastAsia="宋体" w:cs="Arial"/>
                <w:spacing w:val="-8"/>
                <w:lang w:val="en-US" w:eastAsia="zh-CN"/>
              </w:rPr>
              <w:t>5</w:t>
            </w:r>
            <w:r>
              <w:rPr>
                <w:spacing w:val="-8"/>
              </w:rPr>
              <w:t>分，</w:t>
            </w:r>
            <w:r>
              <w:rPr>
                <w:rFonts w:hint="eastAsia" w:ascii="Arial" w:hAnsi="Arial" w:cs="Arial"/>
                <w:spacing w:val="-8"/>
                <w:lang w:val="en-US" w:eastAsia="zh-CN"/>
              </w:rPr>
              <w:t>9</w:t>
            </w:r>
            <w:r>
              <w:rPr>
                <w:rFonts w:ascii="Arial" w:hAnsi="Arial" w:eastAsia="Arial" w:cs="Arial"/>
                <w:spacing w:val="-8"/>
              </w:rPr>
              <w:t>-</w:t>
            </w:r>
            <w:r>
              <w:rPr>
                <w:rFonts w:hint="eastAsia" w:ascii="Arial" w:hAnsi="Arial" w:cs="Arial"/>
                <w:spacing w:val="-8"/>
                <w:lang w:val="en-US" w:eastAsia="zh-CN"/>
              </w:rPr>
              <w:t>5</w:t>
            </w:r>
            <w:r>
              <w:rPr>
                <w:rFonts w:ascii="Arial" w:hAnsi="Arial" w:eastAsia="Arial" w:cs="Arial"/>
              </w:rPr>
              <w:t xml:space="preserve"> </w:t>
            </w:r>
            <w:r>
              <w:rPr>
                <w:spacing w:val="1"/>
              </w:rPr>
              <w:t>人</w:t>
            </w:r>
            <w:r>
              <w:rPr>
                <w:spacing w:val="-12"/>
              </w:rPr>
              <w:t>（＞</w:t>
            </w:r>
            <w:r>
              <w:rPr>
                <w:rFonts w:hint="eastAsia" w:ascii="Arial" w:hAnsi="Arial" w:eastAsia="宋体" w:cs="Arial"/>
                <w:spacing w:val="1"/>
                <w:lang w:val="en-US" w:eastAsia="zh-CN"/>
              </w:rPr>
              <w:t>5</w:t>
            </w:r>
            <w:r>
              <w:rPr>
                <w:rFonts w:ascii="Arial" w:hAnsi="Arial" w:eastAsia="Arial" w:cs="Arial"/>
                <w:spacing w:val="1"/>
              </w:rPr>
              <w:t xml:space="preserve"> </w:t>
            </w:r>
            <w:r>
              <w:rPr>
                <w:spacing w:val="1"/>
              </w:rPr>
              <w:t>人）得</w:t>
            </w:r>
            <w:r>
              <w:rPr>
                <w:spacing w:val="-47"/>
              </w:rPr>
              <w:t xml:space="preserve"> </w:t>
            </w:r>
            <w:r>
              <w:rPr>
                <w:rFonts w:ascii="Arial" w:hAnsi="Arial" w:eastAsia="Arial" w:cs="Arial"/>
                <w:spacing w:val="1"/>
              </w:rPr>
              <w:t xml:space="preserve">2 </w:t>
            </w:r>
            <w:r>
              <w:rPr>
                <w:spacing w:val="1"/>
              </w:rPr>
              <w:t>分，</w:t>
            </w:r>
            <w:r>
              <w:rPr>
                <w:rFonts w:ascii="Arial" w:hAnsi="Arial" w:eastAsia="Arial" w:cs="Arial"/>
                <w:spacing w:val="1"/>
              </w:rPr>
              <w:t xml:space="preserve">5 </w:t>
            </w:r>
            <w:r>
              <w:rPr>
                <w:spacing w:val="1"/>
              </w:rPr>
              <w:t>人</w:t>
            </w:r>
            <w:r>
              <w:rPr>
                <w:spacing w:val="-2"/>
              </w:rPr>
              <w:t>以下不得分。</w:t>
            </w:r>
            <w:r>
              <w:rPr>
                <w:rFonts w:hint="eastAsia"/>
                <w:spacing w:val="-2"/>
                <w:lang w:eastAsia="zh-CN"/>
              </w:rPr>
              <w:t>（</w:t>
            </w:r>
            <w:r>
              <w:rPr>
                <w:rFonts w:hint="eastAsia"/>
                <w:spacing w:val="-2"/>
                <w:lang w:val="en-US" w:eastAsia="zh-CN"/>
              </w:rPr>
              <w:t>提供承诺函）</w:t>
            </w:r>
          </w:p>
        </w:tc>
      </w:tr>
      <w:tr w14:paraId="4B9488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69" w:hRule="atLeast"/>
        </w:trPr>
        <w:tc>
          <w:tcPr>
            <w:tcW w:w="1207" w:type="dxa"/>
            <w:vMerge w:val="continue"/>
            <w:vAlign w:val="top"/>
          </w:tcPr>
          <w:p w14:paraId="2653766A">
            <w:pPr>
              <w:pStyle w:val="10"/>
              <w:spacing w:before="78" w:line="347" w:lineRule="auto"/>
              <w:ind w:left="123" w:right="65" w:hanging="2"/>
              <w:rPr>
                <w:spacing w:val="-3"/>
              </w:rPr>
            </w:pPr>
          </w:p>
        </w:tc>
        <w:tc>
          <w:tcPr>
            <w:tcW w:w="1507" w:type="dxa"/>
            <w:vAlign w:val="top"/>
          </w:tcPr>
          <w:p w14:paraId="5B0F60B7">
            <w:pPr>
              <w:pStyle w:val="10"/>
              <w:spacing w:before="78" w:line="218" w:lineRule="auto"/>
              <w:rPr>
                <w:spacing w:val="-3"/>
              </w:rPr>
            </w:pPr>
          </w:p>
          <w:p w14:paraId="392F66FE">
            <w:pPr>
              <w:pStyle w:val="10"/>
              <w:spacing w:before="78" w:line="218" w:lineRule="auto"/>
              <w:rPr>
                <w:spacing w:val="-3"/>
              </w:rPr>
            </w:pPr>
          </w:p>
          <w:p w14:paraId="6810572B">
            <w:pPr>
              <w:pStyle w:val="10"/>
              <w:spacing w:before="78" w:line="218" w:lineRule="auto"/>
              <w:rPr>
                <w:spacing w:val="-3"/>
              </w:rPr>
            </w:pPr>
          </w:p>
          <w:p w14:paraId="11E1C9A6">
            <w:pPr>
              <w:pStyle w:val="10"/>
              <w:spacing w:before="78" w:line="218" w:lineRule="auto"/>
              <w:rPr>
                <w:spacing w:val="-3"/>
              </w:rPr>
            </w:pPr>
          </w:p>
          <w:p w14:paraId="0383FF3F">
            <w:pPr>
              <w:pStyle w:val="10"/>
              <w:spacing w:before="78" w:line="218" w:lineRule="auto"/>
              <w:rPr>
                <w:spacing w:val="-3"/>
              </w:rPr>
            </w:pPr>
          </w:p>
          <w:p w14:paraId="1F6B8423">
            <w:pPr>
              <w:pStyle w:val="10"/>
              <w:spacing w:before="78" w:line="218" w:lineRule="auto"/>
              <w:rPr>
                <w:spacing w:val="-3"/>
              </w:rPr>
            </w:pPr>
          </w:p>
          <w:p w14:paraId="59565BDB">
            <w:pPr>
              <w:pStyle w:val="10"/>
              <w:spacing w:before="78" w:line="218" w:lineRule="auto"/>
              <w:rPr>
                <w:spacing w:val="-3"/>
              </w:rPr>
            </w:pPr>
          </w:p>
          <w:p w14:paraId="589A0F4D">
            <w:pPr>
              <w:pStyle w:val="10"/>
              <w:spacing w:before="78" w:line="218" w:lineRule="auto"/>
              <w:rPr>
                <w:spacing w:val="-3"/>
              </w:rPr>
            </w:pPr>
          </w:p>
          <w:p w14:paraId="197FEFE9">
            <w:pPr>
              <w:pStyle w:val="10"/>
              <w:spacing w:before="78" w:line="218" w:lineRule="auto"/>
              <w:rPr>
                <w:spacing w:val="-3"/>
              </w:rPr>
            </w:pPr>
          </w:p>
          <w:p w14:paraId="730AD04E">
            <w:pPr>
              <w:pStyle w:val="10"/>
              <w:spacing w:before="78" w:line="218" w:lineRule="auto"/>
              <w:rPr>
                <w:spacing w:val="-3"/>
              </w:rPr>
            </w:pPr>
            <w:r>
              <w:rPr>
                <w:spacing w:val="-3"/>
              </w:rPr>
              <w:t>整体服务方</w:t>
            </w:r>
            <w:r>
              <w:t>案</w:t>
            </w:r>
          </w:p>
        </w:tc>
        <w:tc>
          <w:tcPr>
            <w:tcW w:w="850" w:type="dxa"/>
            <w:vAlign w:val="top"/>
          </w:tcPr>
          <w:p w14:paraId="0BFF6845">
            <w:pPr>
              <w:spacing w:before="69" w:line="196" w:lineRule="auto"/>
              <w:ind w:left="307"/>
              <w:rPr>
                <w:rFonts w:hint="eastAsia" w:eastAsia="宋体" w:cs="Arial"/>
                <w:spacing w:val="-4"/>
                <w:sz w:val="24"/>
                <w:szCs w:val="24"/>
                <w:lang w:val="en-US" w:eastAsia="zh-CN"/>
              </w:rPr>
            </w:pPr>
          </w:p>
          <w:p w14:paraId="46E5ED8E">
            <w:pPr>
              <w:spacing w:before="69" w:line="196" w:lineRule="auto"/>
              <w:ind w:left="307"/>
              <w:rPr>
                <w:rFonts w:hint="eastAsia" w:eastAsia="宋体" w:cs="Arial"/>
                <w:spacing w:val="-4"/>
                <w:sz w:val="24"/>
                <w:szCs w:val="24"/>
                <w:lang w:val="en-US" w:eastAsia="zh-CN"/>
              </w:rPr>
            </w:pPr>
          </w:p>
          <w:p w14:paraId="125571C9">
            <w:pPr>
              <w:spacing w:before="69" w:line="196" w:lineRule="auto"/>
              <w:ind w:left="307"/>
              <w:rPr>
                <w:rFonts w:hint="eastAsia" w:eastAsia="宋体" w:cs="Arial"/>
                <w:spacing w:val="-4"/>
                <w:sz w:val="24"/>
                <w:szCs w:val="24"/>
                <w:lang w:val="en-US" w:eastAsia="zh-CN"/>
              </w:rPr>
            </w:pPr>
          </w:p>
          <w:p w14:paraId="73F552F4">
            <w:pPr>
              <w:spacing w:before="69" w:line="196" w:lineRule="auto"/>
              <w:ind w:left="307"/>
              <w:rPr>
                <w:rFonts w:hint="eastAsia" w:eastAsia="宋体" w:cs="Arial"/>
                <w:spacing w:val="-4"/>
                <w:sz w:val="24"/>
                <w:szCs w:val="24"/>
                <w:lang w:val="en-US" w:eastAsia="zh-CN"/>
              </w:rPr>
            </w:pPr>
          </w:p>
          <w:p w14:paraId="38F8966D">
            <w:pPr>
              <w:spacing w:before="69" w:line="196" w:lineRule="auto"/>
              <w:ind w:left="307"/>
              <w:rPr>
                <w:rFonts w:hint="eastAsia" w:eastAsia="宋体" w:cs="Arial"/>
                <w:spacing w:val="-4"/>
                <w:sz w:val="24"/>
                <w:szCs w:val="24"/>
                <w:lang w:val="en-US" w:eastAsia="zh-CN"/>
              </w:rPr>
            </w:pPr>
          </w:p>
          <w:p w14:paraId="51456720">
            <w:pPr>
              <w:spacing w:before="69" w:line="196" w:lineRule="auto"/>
              <w:ind w:left="307"/>
              <w:rPr>
                <w:rFonts w:hint="eastAsia" w:eastAsia="宋体" w:cs="Arial"/>
                <w:spacing w:val="-4"/>
                <w:sz w:val="24"/>
                <w:szCs w:val="24"/>
                <w:lang w:val="en-US" w:eastAsia="zh-CN"/>
              </w:rPr>
            </w:pPr>
          </w:p>
          <w:p w14:paraId="562688D2">
            <w:pPr>
              <w:spacing w:before="69" w:line="196" w:lineRule="auto"/>
              <w:ind w:left="307"/>
              <w:rPr>
                <w:rFonts w:hint="eastAsia" w:eastAsia="宋体" w:cs="Arial"/>
                <w:spacing w:val="-4"/>
                <w:sz w:val="24"/>
                <w:szCs w:val="24"/>
                <w:lang w:val="en-US" w:eastAsia="zh-CN"/>
              </w:rPr>
            </w:pPr>
          </w:p>
          <w:p w14:paraId="25CA5554">
            <w:pPr>
              <w:spacing w:before="69" w:line="196" w:lineRule="auto"/>
              <w:ind w:left="307"/>
              <w:rPr>
                <w:rFonts w:hint="eastAsia" w:eastAsia="宋体" w:cs="Arial"/>
                <w:spacing w:val="-4"/>
                <w:sz w:val="24"/>
                <w:szCs w:val="24"/>
                <w:lang w:val="en-US" w:eastAsia="zh-CN"/>
              </w:rPr>
            </w:pPr>
          </w:p>
          <w:p w14:paraId="741B2A22">
            <w:pPr>
              <w:spacing w:before="69" w:line="196" w:lineRule="auto"/>
              <w:ind w:left="307"/>
              <w:rPr>
                <w:rFonts w:hint="eastAsia" w:eastAsia="宋体" w:cs="Arial"/>
                <w:spacing w:val="-4"/>
                <w:sz w:val="24"/>
                <w:szCs w:val="24"/>
                <w:lang w:val="en-US" w:eastAsia="zh-CN"/>
              </w:rPr>
            </w:pPr>
          </w:p>
          <w:p w14:paraId="3ADCAB29">
            <w:pPr>
              <w:spacing w:before="69" w:line="196" w:lineRule="auto"/>
              <w:ind w:left="307"/>
              <w:rPr>
                <w:rFonts w:hint="eastAsia" w:eastAsia="宋体" w:cs="Arial"/>
                <w:spacing w:val="-4"/>
                <w:sz w:val="24"/>
                <w:szCs w:val="24"/>
                <w:lang w:val="en-US" w:eastAsia="zh-CN"/>
              </w:rPr>
            </w:pPr>
          </w:p>
          <w:p w14:paraId="1B57597D">
            <w:pPr>
              <w:spacing w:before="69" w:line="196" w:lineRule="auto"/>
              <w:ind w:left="307"/>
              <w:rPr>
                <w:rFonts w:hint="eastAsia" w:eastAsia="宋体" w:cs="Arial"/>
                <w:spacing w:val="-4"/>
                <w:sz w:val="24"/>
                <w:szCs w:val="24"/>
                <w:lang w:val="en-US" w:eastAsia="zh-CN"/>
              </w:rPr>
            </w:pPr>
          </w:p>
          <w:p w14:paraId="1DA80B4C">
            <w:pPr>
              <w:spacing w:before="69" w:line="196" w:lineRule="auto"/>
              <w:ind w:left="307"/>
              <w:rPr>
                <w:rFonts w:ascii="Arial" w:hAnsi="Arial" w:eastAsia="Arial" w:cs="Arial"/>
                <w:spacing w:val="-13"/>
                <w:sz w:val="24"/>
                <w:szCs w:val="24"/>
              </w:rPr>
            </w:pPr>
            <w:r>
              <w:rPr>
                <w:rFonts w:hint="eastAsia" w:eastAsia="宋体" w:cs="Arial"/>
                <w:spacing w:val="-4"/>
                <w:sz w:val="24"/>
                <w:szCs w:val="24"/>
                <w:lang w:val="en-US" w:eastAsia="zh-CN"/>
              </w:rPr>
              <w:t>50</w:t>
            </w:r>
          </w:p>
        </w:tc>
        <w:tc>
          <w:tcPr>
            <w:tcW w:w="6068" w:type="dxa"/>
            <w:vAlign w:val="top"/>
          </w:tcPr>
          <w:p w14:paraId="1CF5C5B4">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根据供应商提供的具体实施方案进行评审。方案至少包含</w:t>
            </w:r>
          </w:p>
          <w:p w14:paraId="78B5D87A">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（1）</w:t>
            </w:r>
            <w:r>
              <w:rPr>
                <w:rFonts w:hint="eastAsia" w:ascii="宋体" w:hAnsi="宋体" w:cs="宋体"/>
                <w:bCs/>
                <w:color w:val="000000"/>
                <w:sz w:val="24"/>
                <w:szCs w:val="28"/>
                <w:lang w:eastAsia="zh-CN"/>
              </w:rPr>
              <w:t>报告</w:t>
            </w:r>
            <w:r>
              <w:rPr>
                <w:rFonts w:hint="eastAsia" w:ascii="宋体" w:hAnsi="宋体" w:cs="宋体"/>
                <w:bCs/>
                <w:color w:val="000000"/>
                <w:sz w:val="24"/>
                <w:szCs w:val="28"/>
              </w:rPr>
              <w:t>编制依据、编制工作目标</w:t>
            </w:r>
          </w:p>
          <w:p w14:paraId="66B749B3">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（2）对本项目认识、重点难点分析及解决方案；</w:t>
            </w:r>
          </w:p>
          <w:p w14:paraId="2154573D">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（3）</w:t>
            </w:r>
            <w:r>
              <w:rPr>
                <w:rFonts w:hint="eastAsia" w:ascii="宋体" w:hAnsi="宋体" w:cs="宋体"/>
                <w:bCs/>
                <w:color w:val="000000"/>
                <w:sz w:val="24"/>
                <w:szCs w:val="28"/>
                <w:lang w:eastAsia="zh-CN"/>
              </w:rPr>
              <w:t>报告</w:t>
            </w:r>
            <w:r>
              <w:rPr>
                <w:rFonts w:hint="eastAsia" w:ascii="宋体" w:hAnsi="宋体" w:cs="宋体"/>
                <w:bCs/>
                <w:color w:val="000000"/>
                <w:sz w:val="24"/>
                <w:szCs w:val="28"/>
              </w:rPr>
              <w:t>编制方案；</w:t>
            </w:r>
          </w:p>
          <w:p w14:paraId="548A69C6">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（4）进度控制及保障措施；</w:t>
            </w:r>
          </w:p>
          <w:p w14:paraId="2A619801">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（5）质量控制及保障措施；</w:t>
            </w:r>
          </w:p>
          <w:p w14:paraId="16DD36DC">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（6）</w:t>
            </w:r>
            <w:r>
              <w:rPr>
                <w:rFonts w:hint="eastAsia" w:ascii="宋体" w:hAnsi="宋体" w:cs="宋体"/>
                <w:bCs/>
                <w:color w:val="000000"/>
                <w:sz w:val="24"/>
                <w:szCs w:val="28"/>
                <w:lang w:eastAsia="zh-CN"/>
              </w:rPr>
              <w:t>报告</w:t>
            </w:r>
            <w:r>
              <w:rPr>
                <w:rFonts w:hint="eastAsia" w:ascii="宋体" w:hAnsi="宋体" w:cs="宋体"/>
                <w:bCs/>
                <w:color w:val="000000"/>
                <w:sz w:val="24"/>
                <w:szCs w:val="28"/>
              </w:rPr>
              <w:t>构思与体系</w:t>
            </w:r>
          </w:p>
          <w:p w14:paraId="02B87729">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以上内容每缺一项扣5分，满分30分。</w:t>
            </w:r>
          </w:p>
          <w:p w14:paraId="18978183">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在此基础上，服务方案内容编制要求：①具有针对性（能够准确凸显项目特点、要点）且全面完整（有具体详尽的文字阐述）；②层次分明（次序清晰，前后有序，不存在相互矛盾、杂乱无章等情形）且具有合理性（符合实际，不存在夸大、凭空编造、内容缺陷、无法实施等情形）③符合国家标准及规程、规范要求，内容科学严谨、经济合理（符合采购项目实际需求、有利于项目实施）。</w:t>
            </w:r>
          </w:p>
          <w:p w14:paraId="3BA5178B">
            <w:pPr>
              <w:pStyle w:val="10"/>
              <w:spacing w:before="67" w:line="351" w:lineRule="auto"/>
              <w:ind w:left="107" w:right="103"/>
              <w:rPr>
                <w:spacing w:val="-7"/>
              </w:rPr>
            </w:pPr>
            <w:r>
              <w:rPr>
                <w:rFonts w:hint="eastAsia" w:ascii="宋体" w:hAnsi="宋体" w:cs="宋体"/>
                <w:bCs/>
                <w:color w:val="000000"/>
                <w:sz w:val="24"/>
                <w:szCs w:val="28"/>
                <w:lang w:val="en-US" w:eastAsia="zh-CN"/>
              </w:rPr>
              <w:t>根据以上内容横向比较，编制服务方案内容完整，完全服务编制要求的得</w:t>
            </w:r>
            <w:r>
              <w:rPr>
                <w:rFonts w:hint="eastAsia" w:cs="宋体"/>
                <w:bCs/>
                <w:color w:val="000000"/>
                <w:sz w:val="24"/>
                <w:szCs w:val="28"/>
                <w:lang w:val="en-US" w:eastAsia="zh-CN"/>
              </w:rPr>
              <w:t>20</w:t>
            </w:r>
            <w:r>
              <w:rPr>
                <w:rFonts w:hint="eastAsia" w:ascii="宋体" w:hAnsi="宋体" w:cs="宋体"/>
                <w:bCs/>
                <w:color w:val="000000"/>
                <w:sz w:val="24"/>
                <w:szCs w:val="28"/>
                <w:lang w:val="en-US" w:eastAsia="zh-CN"/>
              </w:rPr>
              <w:t>分；编制服务方案内容完整，描述内容较薄弱的得</w:t>
            </w:r>
            <w:r>
              <w:rPr>
                <w:rFonts w:hint="eastAsia" w:cs="宋体"/>
                <w:bCs/>
                <w:color w:val="000000"/>
                <w:sz w:val="24"/>
                <w:szCs w:val="28"/>
                <w:lang w:val="en-US" w:eastAsia="zh-CN"/>
              </w:rPr>
              <w:t>12</w:t>
            </w:r>
            <w:r>
              <w:rPr>
                <w:rFonts w:hint="eastAsia" w:ascii="宋体" w:hAnsi="宋体" w:cs="宋体"/>
                <w:bCs/>
                <w:color w:val="000000"/>
                <w:sz w:val="24"/>
                <w:szCs w:val="28"/>
                <w:lang w:val="en-US" w:eastAsia="zh-CN"/>
              </w:rPr>
              <w:t>分；编制服务方案内容欠缺，描述内容薄弱的得</w:t>
            </w:r>
            <w:r>
              <w:rPr>
                <w:rFonts w:hint="eastAsia" w:cs="宋体"/>
                <w:bCs/>
                <w:color w:val="000000"/>
                <w:sz w:val="24"/>
                <w:szCs w:val="28"/>
                <w:lang w:val="en-US" w:eastAsia="zh-CN"/>
              </w:rPr>
              <w:t>7</w:t>
            </w:r>
            <w:r>
              <w:rPr>
                <w:rFonts w:hint="eastAsia" w:ascii="宋体" w:hAnsi="宋体" w:cs="宋体"/>
                <w:bCs/>
                <w:color w:val="000000"/>
                <w:sz w:val="24"/>
                <w:szCs w:val="28"/>
                <w:lang w:val="en-US" w:eastAsia="zh-CN"/>
              </w:rPr>
              <w:t>分；编制服务方案内容不完整，描述不详细的得</w:t>
            </w:r>
            <w:r>
              <w:rPr>
                <w:rFonts w:hint="eastAsia" w:cs="宋体"/>
                <w:bCs/>
                <w:color w:val="000000"/>
                <w:sz w:val="24"/>
                <w:szCs w:val="28"/>
                <w:lang w:val="en-US" w:eastAsia="zh-CN"/>
              </w:rPr>
              <w:t>4</w:t>
            </w:r>
            <w:r>
              <w:rPr>
                <w:rFonts w:hint="eastAsia" w:ascii="宋体" w:hAnsi="宋体" w:cs="宋体"/>
                <w:bCs/>
                <w:color w:val="000000"/>
                <w:sz w:val="24"/>
                <w:szCs w:val="28"/>
                <w:lang w:val="en-US" w:eastAsia="zh-CN"/>
              </w:rPr>
              <w:t>分；编制服务方案内容严重欠缺或不提供的不得分。</w:t>
            </w:r>
          </w:p>
        </w:tc>
      </w:tr>
      <w:tr w14:paraId="089F21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03" w:hRule="atLeast"/>
        </w:trPr>
        <w:tc>
          <w:tcPr>
            <w:tcW w:w="1207" w:type="dxa"/>
            <w:vMerge w:val="continue"/>
            <w:vAlign w:val="top"/>
          </w:tcPr>
          <w:p w14:paraId="005500D8">
            <w:pPr>
              <w:pStyle w:val="10"/>
              <w:spacing w:before="78" w:line="347" w:lineRule="auto"/>
              <w:ind w:left="123" w:right="65" w:hanging="2"/>
              <w:rPr>
                <w:spacing w:val="-3"/>
              </w:rPr>
            </w:pPr>
          </w:p>
        </w:tc>
        <w:tc>
          <w:tcPr>
            <w:tcW w:w="1507" w:type="dxa"/>
            <w:vAlign w:val="top"/>
          </w:tcPr>
          <w:p w14:paraId="602270D4">
            <w:pPr>
              <w:pStyle w:val="10"/>
              <w:spacing w:before="78" w:line="218" w:lineRule="auto"/>
              <w:rPr>
                <w:rFonts w:hint="eastAsia" w:ascii="宋体" w:hAnsi="宋体" w:eastAsia="宋体" w:cs="宋体"/>
                <w:spacing w:val="-3"/>
                <w:lang w:val="en-US" w:eastAsia="zh-CN"/>
              </w:rPr>
            </w:pPr>
          </w:p>
          <w:p w14:paraId="0A92732C">
            <w:pPr>
              <w:pStyle w:val="10"/>
              <w:spacing w:before="78" w:line="218" w:lineRule="auto"/>
              <w:rPr>
                <w:rFonts w:hint="eastAsia" w:ascii="宋体" w:hAnsi="宋体" w:eastAsia="宋体" w:cs="宋体"/>
                <w:spacing w:val="-3"/>
                <w:lang w:val="en-US" w:eastAsia="zh-CN"/>
              </w:rPr>
            </w:pPr>
          </w:p>
          <w:p w14:paraId="2DA9BD98">
            <w:pPr>
              <w:pStyle w:val="10"/>
              <w:spacing w:before="78" w:line="218" w:lineRule="auto"/>
              <w:rPr>
                <w:spacing w:val="-3"/>
              </w:rPr>
            </w:pPr>
            <w:r>
              <w:rPr>
                <w:rFonts w:hint="eastAsia" w:ascii="宋体" w:hAnsi="宋体" w:eastAsia="宋体" w:cs="宋体"/>
                <w:spacing w:val="-3"/>
                <w:lang w:val="en-US" w:eastAsia="zh-CN"/>
              </w:rPr>
              <w:t>项目的总体理解情况</w:t>
            </w:r>
          </w:p>
        </w:tc>
        <w:tc>
          <w:tcPr>
            <w:tcW w:w="850" w:type="dxa"/>
            <w:vAlign w:val="top"/>
          </w:tcPr>
          <w:p w14:paraId="60A9801C">
            <w:pPr>
              <w:spacing w:before="69" w:line="196" w:lineRule="auto"/>
              <w:ind w:left="307"/>
              <w:rPr>
                <w:rFonts w:hint="eastAsia" w:eastAsia="宋体" w:cs="Arial"/>
                <w:spacing w:val="-13"/>
                <w:sz w:val="24"/>
                <w:szCs w:val="24"/>
                <w:lang w:val="en-US" w:eastAsia="zh-CN"/>
              </w:rPr>
            </w:pPr>
          </w:p>
          <w:p w14:paraId="58C9448B">
            <w:pPr>
              <w:spacing w:before="69" w:line="196" w:lineRule="auto"/>
              <w:ind w:left="307"/>
              <w:rPr>
                <w:rFonts w:hint="eastAsia" w:eastAsia="宋体" w:cs="Arial"/>
                <w:spacing w:val="-13"/>
                <w:sz w:val="24"/>
                <w:szCs w:val="24"/>
                <w:lang w:val="en-US" w:eastAsia="zh-CN"/>
              </w:rPr>
            </w:pPr>
          </w:p>
          <w:p w14:paraId="7ACB4D73">
            <w:pPr>
              <w:spacing w:before="69" w:line="196" w:lineRule="auto"/>
              <w:ind w:left="307"/>
              <w:rPr>
                <w:rFonts w:hint="eastAsia" w:eastAsia="宋体" w:cs="Arial"/>
                <w:spacing w:val="-13"/>
                <w:sz w:val="24"/>
                <w:szCs w:val="24"/>
                <w:lang w:val="en-US" w:eastAsia="zh-CN"/>
              </w:rPr>
            </w:pPr>
          </w:p>
          <w:p w14:paraId="40FEA1D4">
            <w:pPr>
              <w:spacing w:before="69" w:line="196" w:lineRule="auto"/>
              <w:ind w:firstLine="214" w:firstLineChars="100"/>
              <w:rPr>
                <w:rFonts w:hint="default" w:ascii="Arial" w:hAnsi="Arial" w:eastAsia="宋体" w:cs="Arial"/>
                <w:spacing w:val="-13"/>
                <w:sz w:val="24"/>
                <w:szCs w:val="24"/>
                <w:lang w:val="en-US" w:eastAsia="zh-CN"/>
              </w:rPr>
            </w:pPr>
            <w:r>
              <w:rPr>
                <w:rFonts w:hint="eastAsia" w:eastAsia="宋体" w:cs="Arial"/>
                <w:spacing w:val="-13"/>
                <w:sz w:val="24"/>
                <w:szCs w:val="24"/>
                <w:lang w:val="en-US" w:eastAsia="zh-CN"/>
              </w:rPr>
              <w:t>10</w:t>
            </w:r>
          </w:p>
        </w:tc>
        <w:tc>
          <w:tcPr>
            <w:tcW w:w="6068" w:type="dxa"/>
            <w:vAlign w:val="top"/>
          </w:tcPr>
          <w:p w14:paraId="4BC972EF">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①对地方相关政策的理解与掌握；②根据项目要求阐述分析项目背景、地区现状；③对项目需求的分析研判；④项目预期成果管理。</w:t>
            </w:r>
          </w:p>
          <w:p w14:paraId="54591595">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lang w:val="en-US" w:eastAsia="zh-CN"/>
              </w:rPr>
              <w:t>以上4项，每提供一项得2.5分，满分10分，不提供不得分；在此基础上，每存在一处不足扣1分，扣完为止。</w:t>
            </w:r>
          </w:p>
        </w:tc>
      </w:tr>
      <w:tr w14:paraId="0D941A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97" w:hRule="atLeast"/>
        </w:trPr>
        <w:tc>
          <w:tcPr>
            <w:tcW w:w="1207" w:type="dxa"/>
            <w:vAlign w:val="top"/>
          </w:tcPr>
          <w:p w14:paraId="65FA5EDA">
            <w:pPr>
              <w:spacing w:line="329" w:lineRule="auto"/>
              <w:rPr>
                <w:rFonts w:ascii="Arial"/>
                <w:sz w:val="21"/>
              </w:rPr>
            </w:pPr>
          </w:p>
          <w:p w14:paraId="685CFF34">
            <w:pPr>
              <w:spacing w:line="329" w:lineRule="auto"/>
              <w:rPr>
                <w:rFonts w:ascii="Arial"/>
                <w:sz w:val="21"/>
              </w:rPr>
            </w:pPr>
          </w:p>
          <w:p w14:paraId="0C755538">
            <w:pPr>
              <w:pStyle w:val="10"/>
              <w:spacing w:before="78" w:line="345" w:lineRule="auto"/>
              <w:ind w:left="124" w:leftChars="0" w:right="65" w:rightChars="0" w:firstLine="1" w:firstLineChars="0"/>
              <w:rPr>
                <w:spacing w:val="-3"/>
              </w:rPr>
            </w:pPr>
            <w:r>
              <w:rPr>
                <w:spacing w:val="-4"/>
              </w:rPr>
              <w:t>履约能力</w:t>
            </w:r>
            <w:r>
              <w:rPr>
                <w:spacing w:val="1"/>
              </w:rPr>
              <w:t xml:space="preserve"> </w:t>
            </w:r>
            <w:r>
              <w:rPr>
                <w:spacing w:val="-9"/>
              </w:rPr>
              <w:t>（</w:t>
            </w:r>
            <w:r>
              <w:rPr>
                <w:rFonts w:ascii="Arial" w:hAnsi="Arial" w:eastAsia="Arial" w:cs="Arial"/>
                <w:spacing w:val="-9"/>
              </w:rPr>
              <w:t xml:space="preserve">10 </w:t>
            </w:r>
            <w:r>
              <w:rPr>
                <w:spacing w:val="-9"/>
              </w:rPr>
              <w:t>分）</w:t>
            </w:r>
          </w:p>
        </w:tc>
        <w:tc>
          <w:tcPr>
            <w:tcW w:w="1507" w:type="dxa"/>
            <w:vAlign w:val="top"/>
          </w:tcPr>
          <w:p w14:paraId="2F9A17A7">
            <w:pPr>
              <w:spacing w:line="296" w:lineRule="auto"/>
              <w:rPr>
                <w:rFonts w:ascii="Arial"/>
                <w:sz w:val="21"/>
              </w:rPr>
            </w:pPr>
          </w:p>
          <w:p w14:paraId="510F150D">
            <w:pPr>
              <w:spacing w:line="296" w:lineRule="auto"/>
              <w:rPr>
                <w:rFonts w:ascii="Arial"/>
                <w:sz w:val="21"/>
              </w:rPr>
            </w:pPr>
          </w:p>
          <w:p w14:paraId="1E10CE55">
            <w:pPr>
              <w:spacing w:line="297" w:lineRule="auto"/>
              <w:rPr>
                <w:rFonts w:ascii="Arial"/>
                <w:sz w:val="21"/>
              </w:rPr>
            </w:pPr>
          </w:p>
          <w:p w14:paraId="54DC21BB">
            <w:pPr>
              <w:pStyle w:val="10"/>
              <w:spacing w:before="78" w:line="219" w:lineRule="auto"/>
              <w:ind w:left="271" w:leftChars="0"/>
              <w:rPr>
                <w:rFonts w:hint="eastAsia" w:ascii="宋体" w:hAnsi="宋体" w:eastAsia="宋体" w:cs="宋体"/>
                <w:spacing w:val="-3"/>
                <w:lang w:val="en-US" w:eastAsia="zh-CN"/>
              </w:rPr>
            </w:pPr>
            <w:r>
              <w:rPr>
                <w:spacing w:val="-3"/>
              </w:rPr>
              <w:t>类似业绩</w:t>
            </w:r>
          </w:p>
        </w:tc>
        <w:tc>
          <w:tcPr>
            <w:tcW w:w="850" w:type="dxa"/>
            <w:vAlign w:val="top"/>
          </w:tcPr>
          <w:p w14:paraId="5BD7C0D6">
            <w:pPr>
              <w:spacing w:line="313" w:lineRule="auto"/>
              <w:rPr>
                <w:rFonts w:ascii="Arial"/>
                <w:sz w:val="21"/>
              </w:rPr>
            </w:pPr>
          </w:p>
          <w:p w14:paraId="295B6E6E">
            <w:pPr>
              <w:spacing w:line="313" w:lineRule="auto"/>
              <w:rPr>
                <w:rFonts w:ascii="Arial"/>
                <w:sz w:val="21"/>
              </w:rPr>
            </w:pPr>
          </w:p>
          <w:p w14:paraId="4E1B5ADE">
            <w:pPr>
              <w:spacing w:line="313" w:lineRule="auto"/>
              <w:rPr>
                <w:rFonts w:ascii="Arial"/>
                <w:sz w:val="21"/>
              </w:rPr>
            </w:pPr>
          </w:p>
          <w:p w14:paraId="4B3C4B9D">
            <w:pPr>
              <w:spacing w:before="69" w:line="196" w:lineRule="auto"/>
              <w:ind w:left="307" w:leftChars="0"/>
              <w:rPr>
                <w:rFonts w:ascii="Arial" w:hAnsi="Arial" w:eastAsia="Arial" w:cs="Arial"/>
                <w:spacing w:val="-13"/>
                <w:sz w:val="24"/>
                <w:szCs w:val="24"/>
              </w:rPr>
            </w:pPr>
            <w:r>
              <w:rPr>
                <w:rFonts w:ascii="Arial" w:hAnsi="Arial" w:eastAsia="Arial" w:cs="Arial"/>
                <w:spacing w:val="-13"/>
                <w:sz w:val="24"/>
                <w:szCs w:val="24"/>
              </w:rPr>
              <w:t>10</w:t>
            </w:r>
          </w:p>
        </w:tc>
        <w:tc>
          <w:tcPr>
            <w:tcW w:w="6068" w:type="dxa"/>
            <w:vAlign w:val="top"/>
          </w:tcPr>
          <w:p w14:paraId="1962E7A9">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供应商提供自 202</w:t>
            </w:r>
            <w:r>
              <w:rPr>
                <w:rFonts w:hint="eastAsia" w:ascii="宋体" w:hAnsi="宋体" w:cs="宋体"/>
                <w:bCs/>
                <w:color w:val="000000"/>
                <w:sz w:val="24"/>
                <w:szCs w:val="28"/>
                <w:lang w:val="en-US" w:eastAsia="zh-CN"/>
              </w:rPr>
              <w:t>2</w:t>
            </w:r>
            <w:r>
              <w:rPr>
                <w:rFonts w:hint="eastAsia" w:ascii="宋体" w:hAnsi="宋体" w:cs="宋体"/>
                <w:bCs/>
                <w:color w:val="000000"/>
                <w:sz w:val="24"/>
                <w:szCs w:val="28"/>
              </w:rPr>
              <w:t xml:space="preserve"> 年</w:t>
            </w:r>
            <w:r>
              <w:rPr>
                <w:rFonts w:hint="eastAsia" w:ascii="宋体" w:hAnsi="宋体" w:cs="宋体"/>
                <w:bCs/>
                <w:color w:val="000000"/>
                <w:sz w:val="24"/>
                <w:szCs w:val="28"/>
                <w:lang w:val="en-US" w:eastAsia="zh-CN"/>
              </w:rPr>
              <w:t>0 3</w:t>
            </w:r>
            <w:r>
              <w:rPr>
                <w:rFonts w:hint="eastAsia" w:ascii="宋体" w:hAnsi="宋体" w:cs="宋体"/>
                <w:bCs/>
                <w:color w:val="000000"/>
                <w:sz w:val="24"/>
                <w:szCs w:val="28"/>
              </w:rPr>
              <w:t xml:space="preserve"> 月 01 以来承担过类似项目业  绩证明材料的，每提供 1 项得 </w:t>
            </w:r>
            <w:r>
              <w:rPr>
                <w:rFonts w:hint="eastAsia" w:ascii="宋体" w:hAnsi="宋体" w:cs="宋体"/>
                <w:bCs/>
                <w:color w:val="000000"/>
                <w:sz w:val="24"/>
                <w:szCs w:val="28"/>
                <w:lang w:val="en-US" w:eastAsia="zh-CN"/>
              </w:rPr>
              <w:t>2</w:t>
            </w:r>
            <w:r>
              <w:rPr>
                <w:rFonts w:hint="eastAsia" w:ascii="宋体" w:hAnsi="宋体" w:cs="宋体"/>
                <w:bCs/>
                <w:color w:val="000000"/>
                <w:sz w:val="24"/>
                <w:szCs w:val="28"/>
              </w:rPr>
              <w:t>分，最高得 10 分，不提 供不得分。（须提供中标通知书及合同协议书的扫描件 或复印件，合同协议书须包含合同首页、合同内容及金 额所在页、签字盖章页）</w:t>
            </w:r>
          </w:p>
        </w:tc>
      </w:tr>
      <w:tr w14:paraId="523476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457" w:hRule="atLeast"/>
        </w:trPr>
        <w:tc>
          <w:tcPr>
            <w:tcW w:w="1207" w:type="dxa"/>
            <w:vAlign w:val="top"/>
          </w:tcPr>
          <w:p w14:paraId="2E5D20F5">
            <w:pPr>
              <w:spacing w:line="297" w:lineRule="auto"/>
              <w:rPr>
                <w:rFonts w:ascii="Arial"/>
                <w:sz w:val="21"/>
              </w:rPr>
            </w:pPr>
          </w:p>
          <w:p w14:paraId="590AE927">
            <w:pPr>
              <w:spacing w:line="298" w:lineRule="auto"/>
              <w:rPr>
                <w:rFonts w:ascii="Arial"/>
                <w:sz w:val="21"/>
              </w:rPr>
            </w:pPr>
          </w:p>
          <w:p w14:paraId="0A43BFFC">
            <w:pPr>
              <w:spacing w:line="298" w:lineRule="auto"/>
              <w:rPr>
                <w:rFonts w:ascii="Arial"/>
                <w:sz w:val="21"/>
              </w:rPr>
            </w:pPr>
          </w:p>
          <w:p w14:paraId="2D6D381A">
            <w:pPr>
              <w:pStyle w:val="10"/>
              <w:spacing w:before="78" w:line="345" w:lineRule="auto"/>
              <w:ind w:left="123" w:leftChars="0" w:right="65" w:rightChars="0" w:hanging="1" w:firstLineChars="0"/>
              <w:rPr>
                <w:spacing w:val="-4"/>
              </w:rPr>
            </w:pPr>
            <w:r>
              <w:rPr>
                <w:spacing w:val="-3"/>
              </w:rPr>
              <w:t>服务承诺</w:t>
            </w:r>
            <w:r>
              <w:rPr>
                <w:spacing w:val="1"/>
              </w:rPr>
              <w:t xml:space="preserve"> </w:t>
            </w:r>
            <w:r>
              <w:rPr>
                <w:spacing w:val="-9"/>
              </w:rPr>
              <w:t>（</w:t>
            </w:r>
            <w:r>
              <w:rPr>
                <w:rFonts w:ascii="Arial" w:hAnsi="Arial" w:eastAsia="Arial" w:cs="Arial"/>
                <w:spacing w:val="-9"/>
              </w:rPr>
              <w:t xml:space="preserve">10 </w:t>
            </w:r>
            <w:r>
              <w:rPr>
                <w:spacing w:val="-9"/>
              </w:rPr>
              <w:t>分）</w:t>
            </w:r>
          </w:p>
        </w:tc>
        <w:tc>
          <w:tcPr>
            <w:tcW w:w="1507" w:type="dxa"/>
            <w:vAlign w:val="top"/>
          </w:tcPr>
          <w:p w14:paraId="4DDBDC71">
            <w:pPr>
              <w:spacing w:line="281" w:lineRule="auto"/>
              <w:rPr>
                <w:rFonts w:ascii="Arial"/>
                <w:sz w:val="21"/>
              </w:rPr>
            </w:pPr>
          </w:p>
          <w:p w14:paraId="563D2F7D">
            <w:pPr>
              <w:spacing w:line="281" w:lineRule="auto"/>
              <w:rPr>
                <w:rFonts w:ascii="Arial"/>
                <w:sz w:val="21"/>
              </w:rPr>
            </w:pPr>
          </w:p>
          <w:p w14:paraId="6FE4517C">
            <w:pPr>
              <w:spacing w:line="282" w:lineRule="auto"/>
              <w:rPr>
                <w:rFonts w:ascii="Arial"/>
                <w:sz w:val="21"/>
              </w:rPr>
            </w:pPr>
          </w:p>
          <w:p w14:paraId="739049C0">
            <w:pPr>
              <w:spacing w:line="282" w:lineRule="auto"/>
              <w:rPr>
                <w:rFonts w:ascii="Arial"/>
                <w:sz w:val="21"/>
              </w:rPr>
            </w:pPr>
          </w:p>
          <w:p w14:paraId="327775B1">
            <w:pPr>
              <w:pStyle w:val="10"/>
              <w:spacing w:before="78" w:line="219" w:lineRule="auto"/>
              <w:ind w:left="271" w:leftChars="0"/>
              <w:rPr>
                <w:spacing w:val="-3"/>
              </w:rPr>
            </w:pPr>
            <w:r>
              <w:rPr>
                <w:spacing w:val="-3"/>
              </w:rPr>
              <w:t>服务承诺</w:t>
            </w:r>
          </w:p>
        </w:tc>
        <w:tc>
          <w:tcPr>
            <w:tcW w:w="850" w:type="dxa"/>
            <w:vAlign w:val="top"/>
          </w:tcPr>
          <w:p w14:paraId="285FEFB8">
            <w:pPr>
              <w:spacing w:line="293" w:lineRule="auto"/>
              <w:rPr>
                <w:rFonts w:ascii="Arial"/>
                <w:sz w:val="21"/>
              </w:rPr>
            </w:pPr>
          </w:p>
          <w:p w14:paraId="6A90968B">
            <w:pPr>
              <w:spacing w:line="293" w:lineRule="auto"/>
              <w:rPr>
                <w:rFonts w:ascii="Arial"/>
                <w:sz w:val="21"/>
              </w:rPr>
            </w:pPr>
          </w:p>
          <w:p w14:paraId="3F2F6064">
            <w:pPr>
              <w:spacing w:line="293" w:lineRule="auto"/>
              <w:rPr>
                <w:rFonts w:ascii="Arial"/>
                <w:sz w:val="21"/>
              </w:rPr>
            </w:pPr>
          </w:p>
          <w:p w14:paraId="02DDDF5E">
            <w:pPr>
              <w:spacing w:line="294" w:lineRule="auto"/>
              <w:rPr>
                <w:rFonts w:ascii="Arial"/>
                <w:sz w:val="21"/>
              </w:rPr>
            </w:pPr>
          </w:p>
          <w:p w14:paraId="5AE3922E">
            <w:pPr>
              <w:spacing w:before="69" w:line="196" w:lineRule="auto"/>
              <w:ind w:left="307" w:leftChars="0"/>
              <w:rPr>
                <w:rFonts w:ascii="Arial" w:hAnsi="Arial" w:eastAsia="Arial" w:cs="Arial"/>
                <w:spacing w:val="-13"/>
                <w:sz w:val="24"/>
                <w:szCs w:val="24"/>
              </w:rPr>
            </w:pPr>
            <w:r>
              <w:rPr>
                <w:rFonts w:ascii="Arial" w:hAnsi="Arial" w:eastAsia="Arial" w:cs="Arial"/>
                <w:spacing w:val="-13"/>
                <w:sz w:val="24"/>
                <w:szCs w:val="24"/>
              </w:rPr>
              <w:t>10</w:t>
            </w:r>
          </w:p>
        </w:tc>
        <w:tc>
          <w:tcPr>
            <w:tcW w:w="6068" w:type="dxa"/>
            <w:vAlign w:val="top"/>
          </w:tcPr>
          <w:p w14:paraId="157C5C61">
            <w:pPr>
              <w:ind w:left="0" w:leftChars="0" w:right="-46" w:rightChars="-22" w:firstLine="0" w:firstLineChars="0"/>
              <w:jc w:val="left"/>
              <w:rPr>
                <w:rFonts w:hint="eastAsia" w:ascii="宋体" w:hAnsi="宋体" w:cs="宋体"/>
                <w:bCs/>
                <w:color w:val="000000"/>
                <w:sz w:val="24"/>
                <w:szCs w:val="28"/>
                <w:lang w:val="zh-CN" w:eastAsia="zh-CN"/>
              </w:rPr>
            </w:pPr>
            <w:r>
              <w:rPr>
                <w:rFonts w:hint="eastAsia" w:ascii="宋体" w:hAnsi="宋体" w:cs="宋体"/>
                <w:bCs/>
                <w:color w:val="000000"/>
                <w:sz w:val="24"/>
                <w:szCs w:val="28"/>
                <w:lang w:val="zh-CN" w:eastAsia="zh-CN"/>
              </w:rPr>
              <w:t>投标人根据本项目</w:t>
            </w:r>
            <w:r>
              <w:rPr>
                <w:rFonts w:hint="eastAsia" w:ascii="宋体" w:hAnsi="宋体" w:cs="宋体"/>
                <w:bCs/>
                <w:color w:val="000000"/>
                <w:sz w:val="24"/>
                <w:szCs w:val="28"/>
                <w:lang w:val="en-US" w:eastAsia="zh-CN"/>
              </w:rPr>
              <w:t>采购需求提供详尽的售后服务内容，</w:t>
            </w:r>
            <w:r>
              <w:rPr>
                <w:rFonts w:hint="eastAsia" w:ascii="宋体" w:hAnsi="宋体" w:cs="宋体"/>
                <w:bCs/>
                <w:color w:val="000000"/>
                <w:sz w:val="24"/>
                <w:szCs w:val="28"/>
                <w:lang w:val="zh-CN" w:eastAsia="zh-CN"/>
              </w:rPr>
              <w:t>内容至少包含：</w:t>
            </w:r>
            <w:r>
              <w:rPr>
                <w:rFonts w:hint="eastAsia" w:ascii="宋体" w:hAnsi="宋体" w:cs="宋体"/>
                <w:bCs/>
                <w:color w:val="000000"/>
                <w:sz w:val="24"/>
                <w:szCs w:val="28"/>
                <w:lang w:val="en-US" w:eastAsia="zh-CN"/>
              </w:rPr>
              <w:t>①售后服务计划；②售后服务措施及服务承诺；③回访措施及相关承诺；④售后服务响应时间、人员配置等相关内容。</w:t>
            </w:r>
            <w:r>
              <w:rPr>
                <w:rFonts w:hint="eastAsia" w:ascii="宋体" w:hAnsi="宋体" w:cs="宋体"/>
                <w:bCs/>
                <w:color w:val="000000"/>
                <w:sz w:val="24"/>
                <w:szCs w:val="28"/>
                <w:lang w:val="zh-CN" w:eastAsia="zh-CN"/>
              </w:rPr>
              <w:t>评标委员会对以上内容进行评审，满分</w:t>
            </w:r>
            <w:r>
              <w:rPr>
                <w:rFonts w:hint="eastAsia" w:ascii="宋体" w:hAnsi="宋体" w:cs="宋体"/>
                <w:bCs/>
                <w:color w:val="000000"/>
                <w:sz w:val="24"/>
                <w:szCs w:val="28"/>
                <w:lang w:val="en-US" w:eastAsia="zh-CN"/>
              </w:rPr>
              <w:t>10</w:t>
            </w:r>
            <w:r>
              <w:rPr>
                <w:rFonts w:hint="eastAsia" w:ascii="宋体" w:hAnsi="宋体" w:cs="宋体"/>
                <w:bCs/>
                <w:color w:val="000000"/>
                <w:sz w:val="24"/>
                <w:szCs w:val="28"/>
                <w:lang w:val="zh-CN" w:eastAsia="zh-CN"/>
              </w:rPr>
              <w:t>分，每缺少一项内容扣</w:t>
            </w:r>
            <w:r>
              <w:rPr>
                <w:rFonts w:hint="eastAsia" w:ascii="宋体" w:hAnsi="宋体" w:cs="宋体"/>
                <w:bCs/>
                <w:color w:val="000000"/>
                <w:sz w:val="24"/>
                <w:szCs w:val="28"/>
                <w:lang w:val="en-US" w:eastAsia="zh-CN"/>
              </w:rPr>
              <w:t>2</w:t>
            </w:r>
            <w:r>
              <w:rPr>
                <w:rFonts w:hint="eastAsia" w:ascii="宋体" w:hAnsi="宋体" w:cs="宋体"/>
                <w:bCs/>
                <w:color w:val="000000"/>
                <w:sz w:val="24"/>
                <w:szCs w:val="28"/>
                <w:lang w:val="zh-CN" w:eastAsia="zh-CN"/>
              </w:rPr>
              <w:t>分；所提供的每项内容中每存在一处缺陷</w:t>
            </w:r>
            <w:r>
              <w:rPr>
                <w:rFonts w:hint="eastAsia" w:ascii="宋体" w:hAnsi="宋体" w:cs="宋体"/>
                <w:bCs/>
                <w:color w:val="000000"/>
                <w:sz w:val="24"/>
                <w:szCs w:val="28"/>
                <w:lang w:val="en-US" w:eastAsia="zh-CN"/>
              </w:rPr>
              <w:t>或不足的</w:t>
            </w:r>
            <w:r>
              <w:rPr>
                <w:rFonts w:hint="eastAsia" w:ascii="宋体" w:hAnsi="宋体" w:cs="宋体"/>
                <w:bCs/>
                <w:color w:val="000000"/>
                <w:sz w:val="24"/>
                <w:szCs w:val="28"/>
                <w:lang w:val="zh-CN" w:eastAsia="zh-CN"/>
              </w:rPr>
              <w:t>扣</w:t>
            </w:r>
            <w:r>
              <w:rPr>
                <w:rFonts w:hint="eastAsia" w:ascii="宋体" w:hAnsi="宋体" w:cs="宋体"/>
                <w:bCs/>
                <w:color w:val="000000"/>
                <w:sz w:val="24"/>
                <w:szCs w:val="28"/>
                <w:lang w:val="en-US" w:eastAsia="zh-CN"/>
              </w:rPr>
              <w:t>1</w:t>
            </w:r>
            <w:r>
              <w:rPr>
                <w:rFonts w:hint="eastAsia" w:ascii="宋体" w:hAnsi="宋体" w:cs="宋体"/>
                <w:bCs/>
                <w:color w:val="000000"/>
                <w:sz w:val="24"/>
                <w:szCs w:val="28"/>
                <w:lang w:val="zh-CN" w:eastAsia="zh-CN"/>
              </w:rPr>
              <w:t>分，每项</w:t>
            </w:r>
            <w:r>
              <w:rPr>
                <w:rFonts w:hint="eastAsia" w:ascii="宋体" w:hAnsi="宋体" w:cs="宋体"/>
                <w:bCs/>
                <w:color w:val="000000"/>
                <w:sz w:val="24"/>
                <w:szCs w:val="28"/>
                <w:lang w:val="en-US" w:eastAsia="zh-CN"/>
              </w:rPr>
              <w:t>最多</w:t>
            </w:r>
            <w:r>
              <w:rPr>
                <w:rFonts w:hint="eastAsia" w:ascii="宋体" w:hAnsi="宋体" w:cs="宋体"/>
                <w:bCs/>
                <w:color w:val="000000"/>
                <w:sz w:val="24"/>
                <w:szCs w:val="28"/>
                <w:lang w:val="zh-CN" w:eastAsia="zh-CN"/>
              </w:rPr>
              <w:t>扣</w:t>
            </w:r>
            <w:r>
              <w:rPr>
                <w:rFonts w:hint="eastAsia" w:ascii="宋体" w:hAnsi="宋体" w:cs="宋体"/>
                <w:bCs/>
                <w:color w:val="000000"/>
                <w:sz w:val="24"/>
                <w:szCs w:val="28"/>
                <w:lang w:val="en-US" w:eastAsia="zh-CN"/>
              </w:rPr>
              <w:t>2</w:t>
            </w:r>
            <w:r>
              <w:rPr>
                <w:rFonts w:hint="eastAsia" w:ascii="宋体" w:hAnsi="宋体" w:cs="宋体"/>
                <w:bCs/>
                <w:color w:val="000000"/>
                <w:sz w:val="24"/>
                <w:szCs w:val="28"/>
                <w:lang w:val="zh-CN" w:eastAsia="zh-CN"/>
              </w:rPr>
              <w:t>分。</w:t>
            </w:r>
          </w:p>
          <w:p w14:paraId="45E5A75E">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lang w:val="en-US" w:eastAsia="zh-CN"/>
              </w:rPr>
              <w:t>缺陷或不足是指：内容所阐述的项目信息与本项目实际需求信息不一致、内容照抄照搬招标文件且只有方案框架无实质性内容、内容不完整、套用其他项目方案、地点区域错误、内容前后矛盾、涉及的规范及标准错误、不可能实现的情形等任意一种情形。</w:t>
            </w:r>
          </w:p>
        </w:tc>
      </w:tr>
    </w:tbl>
    <w:p w14:paraId="2418AB63">
      <w:pPr>
        <w:sectPr>
          <w:headerReference r:id="rId31" w:type="default"/>
          <w:footerReference r:id="rId32" w:type="default"/>
          <w:pgSz w:w="11906" w:h="16839"/>
          <w:pgMar w:top="400" w:right="1129" w:bottom="839" w:left="1129" w:header="0" w:footer="677" w:gutter="0"/>
          <w:cols w:space="720" w:num="1"/>
        </w:sectPr>
      </w:pPr>
    </w:p>
    <w:p w14:paraId="1610ED99">
      <w:pPr>
        <w:spacing w:before="41" w:line="221" w:lineRule="auto"/>
        <w:ind w:firstLine="4066" w:firstLineChars="1500"/>
        <w:outlineLvl w:val="1"/>
        <w:rPr>
          <w:rFonts w:ascii="宋体" w:hAnsi="宋体" w:eastAsia="宋体" w:cs="宋体"/>
          <w:sz w:val="28"/>
          <w:szCs w:val="28"/>
        </w:rPr>
      </w:pPr>
      <w:bookmarkStart w:id="116" w:name="bookmark58"/>
      <w:bookmarkEnd w:id="116"/>
      <w:bookmarkStart w:id="117" w:name="bookmark57"/>
      <w:bookmarkEnd w:id="117"/>
      <w:bookmarkStart w:id="118" w:name="bookmark60"/>
      <w:bookmarkEnd w:id="118"/>
      <w:r>
        <w:rPr>
          <w:rFonts w:ascii="宋体" w:hAnsi="宋体" w:eastAsia="宋体" w:cs="宋体"/>
          <w:b/>
          <w:bCs/>
          <w:spacing w:val="-5"/>
          <w:sz w:val="28"/>
          <w:szCs w:val="28"/>
        </w:rPr>
        <w:t>七、成交</w:t>
      </w:r>
    </w:p>
    <w:p w14:paraId="22735C50">
      <w:pPr>
        <w:pStyle w:val="3"/>
        <w:spacing w:before="203" w:line="219" w:lineRule="auto"/>
        <w:ind w:left="124"/>
        <w:outlineLvl w:val="1"/>
        <w:rPr>
          <w:rFonts w:ascii="宋体" w:hAnsi="宋体" w:eastAsia="宋体" w:cs="宋体"/>
          <w:sz w:val="24"/>
          <w:szCs w:val="24"/>
        </w:rPr>
      </w:pPr>
      <w:bookmarkStart w:id="119" w:name="bookmark59"/>
      <w:bookmarkEnd w:id="119"/>
      <w:r>
        <w:rPr>
          <w:b/>
          <w:bCs/>
          <w:spacing w:val="-3"/>
          <w:sz w:val="24"/>
          <w:szCs w:val="24"/>
        </w:rPr>
        <w:t>20</w:t>
      </w:r>
      <w:r>
        <w:rPr>
          <w:rFonts w:ascii="宋体" w:hAnsi="宋体" w:eastAsia="宋体" w:cs="宋体"/>
          <w:b/>
          <w:bCs/>
          <w:spacing w:val="-3"/>
          <w:sz w:val="24"/>
          <w:szCs w:val="24"/>
        </w:rPr>
        <w:t>、推荐并确定成交供应商</w:t>
      </w:r>
    </w:p>
    <w:p w14:paraId="36CF1F15">
      <w:pPr>
        <w:pStyle w:val="3"/>
        <w:spacing w:before="182" w:line="324" w:lineRule="auto"/>
        <w:ind w:left="126" w:right="115" w:firstLine="479"/>
        <w:rPr>
          <w:rFonts w:ascii="宋体" w:hAnsi="宋体" w:eastAsia="宋体" w:cs="宋体"/>
          <w:sz w:val="24"/>
          <w:szCs w:val="24"/>
        </w:rPr>
      </w:pPr>
      <w:r>
        <w:rPr>
          <w:spacing w:val="-2"/>
          <w:sz w:val="24"/>
          <w:szCs w:val="24"/>
        </w:rPr>
        <w:t>20.1</w:t>
      </w:r>
      <w:r>
        <w:rPr>
          <w:spacing w:val="66"/>
          <w:sz w:val="24"/>
          <w:szCs w:val="24"/>
        </w:rPr>
        <w:t xml:space="preserve"> </w:t>
      </w:r>
      <w:r>
        <w:rPr>
          <w:rFonts w:ascii="宋体" w:hAnsi="宋体" w:eastAsia="宋体" w:cs="宋体"/>
          <w:spacing w:val="-2"/>
          <w:sz w:val="24"/>
          <w:szCs w:val="24"/>
        </w:rPr>
        <w:t>磋商小组依据本项目磋商文件所约定的评审方法和标准，按照有效供应商综合总</w:t>
      </w:r>
      <w:r>
        <w:rPr>
          <w:rFonts w:ascii="宋体" w:hAnsi="宋体" w:eastAsia="宋体" w:cs="宋体"/>
          <w:sz w:val="24"/>
          <w:szCs w:val="24"/>
        </w:rPr>
        <w:t xml:space="preserve"> </w:t>
      </w:r>
      <w:r>
        <w:rPr>
          <w:rFonts w:ascii="宋体" w:hAnsi="宋体" w:eastAsia="宋体" w:cs="宋体"/>
          <w:spacing w:val="1"/>
          <w:sz w:val="24"/>
          <w:szCs w:val="24"/>
        </w:rPr>
        <w:t>得分由高到低依次推荐成交候选供应商。综合总得分出现两家或两家以上相同者，按最后</w:t>
      </w:r>
      <w:r>
        <w:rPr>
          <w:rFonts w:ascii="宋体" w:hAnsi="宋体" w:eastAsia="宋体" w:cs="宋体"/>
          <w:spacing w:val="5"/>
          <w:sz w:val="24"/>
          <w:szCs w:val="24"/>
        </w:rPr>
        <w:t xml:space="preserve"> </w:t>
      </w:r>
      <w:r>
        <w:rPr>
          <w:rFonts w:ascii="宋体" w:hAnsi="宋体" w:eastAsia="宋体" w:cs="宋体"/>
          <w:spacing w:val="1"/>
          <w:sz w:val="24"/>
          <w:szCs w:val="24"/>
        </w:rPr>
        <w:t>报价由低到高排序推荐成交候选供应商；综合总得分且最后报价均相同的，由磋商小组按</w:t>
      </w:r>
      <w:r>
        <w:rPr>
          <w:rFonts w:ascii="宋体" w:hAnsi="宋体" w:eastAsia="宋体" w:cs="宋体"/>
          <w:spacing w:val="5"/>
          <w:sz w:val="24"/>
          <w:szCs w:val="24"/>
        </w:rPr>
        <w:t xml:space="preserve"> </w:t>
      </w:r>
      <w:r>
        <w:rPr>
          <w:rFonts w:ascii="宋体" w:hAnsi="宋体" w:eastAsia="宋体" w:cs="宋体"/>
          <w:spacing w:val="-1"/>
          <w:sz w:val="24"/>
          <w:szCs w:val="24"/>
        </w:rPr>
        <w:t>照技术指标优劣顺序推荐成交候选供应商。</w:t>
      </w:r>
    </w:p>
    <w:p w14:paraId="7D4FAA86">
      <w:pPr>
        <w:pStyle w:val="3"/>
        <w:spacing w:before="185" w:line="312" w:lineRule="auto"/>
        <w:ind w:left="132" w:right="115" w:firstLine="472"/>
        <w:rPr>
          <w:rFonts w:ascii="宋体" w:hAnsi="宋体" w:eastAsia="宋体" w:cs="宋体"/>
          <w:sz w:val="24"/>
          <w:szCs w:val="24"/>
        </w:rPr>
      </w:pPr>
      <w:r>
        <w:rPr>
          <w:spacing w:val="-2"/>
          <w:sz w:val="24"/>
          <w:szCs w:val="24"/>
        </w:rPr>
        <w:t>20.2</w:t>
      </w:r>
      <w:r>
        <w:rPr>
          <w:spacing w:val="68"/>
          <w:w w:val="101"/>
          <w:sz w:val="24"/>
          <w:szCs w:val="24"/>
        </w:rPr>
        <w:t xml:space="preserve"> </w:t>
      </w:r>
      <w:r>
        <w:rPr>
          <w:rFonts w:ascii="宋体" w:hAnsi="宋体" w:eastAsia="宋体" w:cs="宋体"/>
          <w:spacing w:val="-2"/>
          <w:sz w:val="24"/>
          <w:szCs w:val="24"/>
        </w:rPr>
        <w:t>磋商小组根据综合评分的结果和供应商须知前附表中规定确定成交候选供应商，</w:t>
      </w:r>
      <w:r>
        <w:rPr>
          <w:rFonts w:ascii="宋体" w:hAnsi="宋体" w:eastAsia="宋体" w:cs="宋体"/>
          <w:sz w:val="24"/>
          <w:szCs w:val="24"/>
        </w:rPr>
        <w:t xml:space="preserve"> </w:t>
      </w:r>
      <w:r>
        <w:rPr>
          <w:rFonts w:ascii="宋体" w:hAnsi="宋体" w:eastAsia="宋体" w:cs="宋体"/>
          <w:spacing w:val="1"/>
          <w:sz w:val="24"/>
          <w:szCs w:val="24"/>
        </w:rPr>
        <w:t>并标明排列顺序。排名第一的成交候选供应商经采购人或采购人授权的磋商小组确定</w:t>
      </w:r>
      <w:r>
        <w:rPr>
          <w:rFonts w:ascii="宋体" w:hAnsi="宋体" w:eastAsia="宋体" w:cs="宋体"/>
          <w:sz w:val="24"/>
          <w:szCs w:val="24"/>
        </w:rPr>
        <w:t xml:space="preserve">为成 </w:t>
      </w:r>
      <w:r>
        <w:rPr>
          <w:rFonts w:ascii="宋体" w:hAnsi="宋体" w:eastAsia="宋体" w:cs="宋体"/>
          <w:spacing w:val="-3"/>
          <w:sz w:val="24"/>
          <w:szCs w:val="24"/>
        </w:rPr>
        <w:t>交供应商。</w:t>
      </w:r>
    </w:p>
    <w:p w14:paraId="0D0D804F">
      <w:pPr>
        <w:pStyle w:val="3"/>
        <w:spacing w:before="181" w:line="219" w:lineRule="auto"/>
        <w:ind w:left="124"/>
        <w:outlineLvl w:val="1"/>
        <w:rPr>
          <w:rFonts w:ascii="宋体" w:hAnsi="宋体" w:eastAsia="宋体" w:cs="宋体"/>
          <w:sz w:val="24"/>
          <w:szCs w:val="24"/>
        </w:rPr>
      </w:pPr>
      <w:bookmarkStart w:id="120" w:name="bookmark62"/>
      <w:bookmarkEnd w:id="120"/>
      <w:bookmarkStart w:id="121" w:name="bookmark61"/>
      <w:bookmarkEnd w:id="121"/>
      <w:r>
        <w:rPr>
          <w:b/>
          <w:bCs/>
          <w:spacing w:val="-3"/>
          <w:sz w:val="24"/>
          <w:szCs w:val="24"/>
        </w:rPr>
        <w:t>21</w:t>
      </w:r>
      <w:r>
        <w:rPr>
          <w:rFonts w:ascii="宋体" w:hAnsi="宋体" w:eastAsia="宋体" w:cs="宋体"/>
          <w:b/>
          <w:bCs/>
          <w:spacing w:val="-3"/>
          <w:sz w:val="24"/>
          <w:szCs w:val="24"/>
        </w:rPr>
        <w:t>、成交通知书</w:t>
      </w:r>
    </w:p>
    <w:p w14:paraId="66465849">
      <w:pPr>
        <w:pStyle w:val="3"/>
        <w:spacing w:before="185" w:line="288" w:lineRule="auto"/>
        <w:ind w:left="127" w:right="118" w:firstLine="477"/>
        <w:rPr>
          <w:rFonts w:ascii="宋体" w:hAnsi="宋体" w:eastAsia="宋体" w:cs="宋体"/>
          <w:sz w:val="24"/>
          <w:szCs w:val="24"/>
        </w:rPr>
      </w:pPr>
      <w:r>
        <w:rPr>
          <w:spacing w:val="1"/>
          <w:sz w:val="24"/>
          <w:szCs w:val="24"/>
        </w:rPr>
        <w:t>20.1</w:t>
      </w:r>
      <w:r>
        <w:rPr>
          <w:spacing w:val="63"/>
          <w:sz w:val="24"/>
          <w:szCs w:val="24"/>
        </w:rPr>
        <w:t xml:space="preserve"> </w:t>
      </w:r>
      <w:r>
        <w:rPr>
          <w:rFonts w:ascii="宋体" w:hAnsi="宋体" w:eastAsia="宋体" w:cs="宋体"/>
          <w:spacing w:val="1"/>
          <w:sz w:val="24"/>
          <w:szCs w:val="24"/>
        </w:rPr>
        <w:t>采购代理机构自成交供应商确定后</w:t>
      </w:r>
      <w:r>
        <w:rPr>
          <w:spacing w:val="1"/>
          <w:sz w:val="24"/>
          <w:szCs w:val="24"/>
        </w:rPr>
        <w:t>2</w:t>
      </w:r>
      <w:r>
        <w:rPr>
          <w:rFonts w:ascii="宋体" w:hAnsi="宋体" w:eastAsia="宋体" w:cs="宋体"/>
          <w:spacing w:val="1"/>
          <w:sz w:val="24"/>
          <w:szCs w:val="24"/>
        </w:rPr>
        <w:t>个工作日内发布成交结果公</w:t>
      </w:r>
      <w:r>
        <w:rPr>
          <w:rFonts w:ascii="宋体" w:hAnsi="宋体" w:eastAsia="宋体" w:cs="宋体"/>
          <w:sz w:val="24"/>
          <w:szCs w:val="24"/>
        </w:rPr>
        <w:t xml:space="preserve">告，同时向成交 </w:t>
      </w:r>
      <w:r>
        <w:rPr>
          <w:rFonts w:ascii="宋体" w:hAnsi="宋体" w:eastAsia="宋体" w:cs="宋体"/>
          <w:spacing w:val="-1"/>
          <w:sz w:val="24"/>
          <w:szCs w:val="24"/>
        </w:rPr>
        <w:t>供应商发出成交通知书。</w:t>
      </w:r>
    </w:p>
    <w:p w14:paraId="30C92559">
      <w:pPr>
        <w:pStyle w:val="3"/>
        <w:spacing w:before="185" w:line="288" w:lineRule="auto"/>
        <w:ind w:left="127" w:right="118" w:firstLine="477"/>
        <w:rPr>
          <w:rFonts w:ascii="宋体" w:hAnsi="宋体" w:eastAsia="宋体" w:cs="宋体"/>
          <w:sz w:val="24"/>
          <w:szCs w:val="24"/>
        </w:rPr>
      </w:pPr>
      <w:r>
        <w:rPr>
          <w:spacing w:val="-2"/>
          <w:sz w:val="24"/>
          <w:szCs w:val="24"/>
        </w:rPr>
        <w:t>20.2</w:t>
      </w:r>
      <w:r>
        <w:rPr>
          <w:spacing w:val="66"/>
          <w:sz w:val="24"/>
          <w:szCs w:val="24"/>
        </w:rPr>
        <w:t xml:space="preserve"> </w:t>
      </w:r>
      <w:r>
        <w:rPr>
          <w:rFonts w:ascii="宋体" w:hAnsi="宋体" w:eastAsia="宋体" w:cs="宋体"/>
          <w:spacing w:val="-2"/>
          <w:sz w:val="24"/>
          <w:szCs w:val="24"/>
        </w:rPr>
        <w:t>成交通知书对采购人和成交供应商具有同等效力，成交通知书发出后，采购人改</w:t>
      </w:r>
      <w:r>
        <w:rPr>
          <w:rFonts w:ascii="宋体" w:hAnsi="宋体" w:eastAsia="宋体" w:cs="宋体"/>
          <w:sz w:val="24"/>
          <w:szCs w:val="24"/>
        </w:rPr>
        <w:t xml:space="preserve"> 变成交结果的，或者成交供应商无正当理由放弃磋商项目</w:t>
      </w:r>
      <w:r>
        <w:rPr>
          <w:rFonts w:ascii="宋体" w:hAnsi="宋体" w:eastAsia="宋体" w:cs="宋体"/>
          <w:spacing w:val="-1"/>
          <w:sz w:val="24"/>
          <w:szCs w:val="24"/>
        </w:rPr>
        <w:t>的，依法承担法律责任。</w:t>
      </w:r>
    </w:p>
    <w:p w14:paraId="4F4DCC8A">
      <w:pPr>
        <w:spacing w:before="188" w:line="221" w:lineRule="auto"/>
        <w:ind w:left="3995"/>
        <w:outlineLvl w:val="1"/>
        <w:rPr>
          <w:rFonts w:ascii="宋体" w:hAnsi="宋体" w:eastAsia="宋体" w:cs="宋体"/>
          <w:sz w:val="28"/>
          <w:szCs w:val="28"/>
        </w:rPr>
      </w:pPr>
      <w:bookmarkStart w:id="122" w:name="bookmark64"/>
      <w:bookmarkEnd w:id="122"/>
      <w:bookmarkStart w:id="123" w:name="bookmark63"/>
      <w:bookmarkEnd w:id="123"/>
      <w:bookmarkStart w:id="124" w:name="bookmark66"/>
      <w:bookmarkEnd w:id="124"/>
      <w:r>
        <w:rPr>
          <w:rFonts w:ascii="宋体" w:hAnsi="宋体" w:eastAsia="宋体" w:cs="宋体"/>
          <w:b/>
          <w:bCs/>
          <w:spacing w:val="-5"/>
          <w:sz w:val="28"/>
          <w:szCs w:val="28"/>
        </w:rPr>
        <w:t>八、签订合同</w:t>
      </w:r>
    </w:p>
    <w:p w14:paraId="6454D3B8">
      <w:pPr>
        <w:pStyle w:val="3"/>
        <w:spacing w:before="206" w:line="221" w:lineRule="auto"/>
        <w:ind w:left="124"/>
        <w:outlineLvl w:val="1"/>
        <w:rPr>
          <w:rFonts w:ascii="宋体" w:hAnsi="宋体" w:eastAsia="宋体" w:cs="宋体"/>
          <w:sz w:val="24"/>
          <w:szCs w:val="24"/>
        </w:rPr>
      </w:pPr>
      <w:bookmarkStart w:id="125" w:name="bookmark65"/>
      <w:bookmarkEnd w:id="125"/>
      <w:r>
        <w:rPr>
          <w:b/>
          <w:bCs/>
          <w:spacing w:val="-3"/>
          <w:sz w:val="24"/>
          <w:szCs w:val="24"/>
        </w:rPr>
        <w:t>22</w:t>
      </w:r>
      <w:r>
        <w:rPr>
          <w:rFonts w:ascii="宋体" w:hAnsi="宋体" w:eastAsia="宋体" w:cs="宋体"/>
          <w:b/>
          <w:bCs/>
          <w:spacing w:val="-3"/>
          <w:sz w:val="24"/>
          <w:szCs w:val="24"/>
        </w:rPr>
        <w:t>、签订合同</w:t>
      </w:r>
    </w:p>
    <w:p w14:paraId="6FA5A660">
      <w:pPr>
        <w:pStyle w:val="3"/>
        <w:spacing w:before="178" w:line="289" w:lineRule="auto"/>
        <w:ind w:left="126" w:right="118" w:firstLine="479"/>
        <w:rPr>
          <w:rFonts w:ascii="宋体" w:hAnsi="宋体" w:eastAsia="宋体" w:cs="宋体"/>
          <w:sz w:val="24"/>
          <w:szCs w:val="24"/>
        </w:rPr>
      </w:pPr>
      <w:r>
        <w:rPr>
          <w:spacing w:val="-2"/>
          <w:sz w:val="24"/>
          <w:szCs w:val="24"/>
        </w:rPr>
        <w:t>22.1</w:t>
      </w:r>
      <w:r>
        <w:rPr>
          <w:spacing w:val="60"/>
          <w:w w:val="101"/>
          <w:sz w:val="24"/>
          <w:szCs w:val="24"/>
        </w:rPr>
        <w:t xml:space="preserve"> </w:t>
      </w:r>
      <w:r>
        <w:rPr>
          <w:rFonts w:ascii="宋体" w:hAnsi="宋体" w:eastAsia="宋体" w:cs="宋体"/>
          <w:spacing w:val="-2"/>
          <w:sz w:val="24"/>
          <w:szCs w:val="24"/>
        </w:rPr>
        <w:t>采购人与成交供应商双方应当自成交通</w:t>
      </w:r>
      <w:r>
        <w:rPr>
          <w:rFonts w:ascii="宋体" w:hAnsi="宋体" w:eastAsia="宋体" w:cs="宋体"/>
          <w:spacing w:val="-3"/>
          <w:sz w:val="24"/>
          <w:szCs w:val="24"/>
        </w:rPr>
        <w:t>知书发出之日起</w:t>
      </w:r>
      <w:r>
        <w:rPr>
          <w:spacing w:val="-3"/>
          <w:sz w:val="24"/>
          <w:szCs w:val="24"/>
        </w:rPr>
        <w:t>30</w:t>
      </w:r>
      <w:r>
        <w:rPr>
          <w:rFonts w:ascii="宋体" w:hAnsi="宋体" w:eastAsia="宋体" w:cs="宋体"/>
          <w:spacing w:val="-3"/>
          <w:sz w:val="24"/>
          <w:szCs w:val="24"/>
        </w:rPr>
        <w:t>日内，签订合同，送采</w:t>
      </w:r>
      <w:r>
        <w:rPr>
          <w:rFonts w:ascii="宋体" w:hAnsi="宋体" w:eastAsia="宋体" w:cs="宋体"/>
          <w:sz w:val="24"/>
          <w:szCs w:val="24"/>
        </w:rPr>
        <w:t xml:space="preserve"> </w:t>
      </w:r>
      <w:r>
        <w:rPr>
          <w:rFonts w:ascii="宋体" w:hAnsi="宋体" w:eastAsia="宋体" w:cs="宋体"/>
          <w:spacing w:val="-1"/>
          <w:sz w:val="24"/>
          <w:szCs w:val="24"/>
        </w:rPr>
        <w:t>购代理机构审核并备案。</w:t>
      </w:r>
    </w:p>
    <w:p w14:paraId="1714A8BB">
      <w:pPr>
        <w:pStyle w:val="3"/>
        <w:spacing w:before="182" w:line="324" w:lineRule="auto"/>
        <w:ind w:left="126" w:right="118" w:firstLine="478"/>
        <w:rPr>
          <w:rFonts w:ascii="宋体" w:hAnsi="宋体" w:eastAsia="宋体" w:cs="宋体"/>
          <w:sz w:val="24"/>
          <w:szCs w:val="24"/>
        </w:rPr>
      </w:pPr>
      <w:r>
        <w:rPr>
          <w:spacing w:val="-2"/>
          <w:sz w:val="24"/>
          <w:szCs w:val="24"/>
        </w:rPr>
        <w:t>22.2</w:t>
      </w:r>
      <w:r>
        <w:rPr>
          <w:spacing w:val="66"/>
          <w:sz w:val="24"/>
          <w:szCs w:val="24"/>
        </w:rPr>
        <w:t xml:space="preserve"> </w:t>
      </w:r>
      <w:r>
        <w:rPr>
          <w:rFonts w:ascii="宋体" w:hAnsi="宋体" w:eastAsia="宋体" w:cs="宋体"/>
          <w:spacing w:val="-2"/>
          <w:sz w:val="24"/>
          <w:szCs w:val="24"/>
        </w:rPr>
        <w:t>成交供应商在法定期限内无正当理由拒签合同的，按违约处理。同时，采购代理</w:t>
      </w:r>
      <w:r>
        <w:rPr>
          <w:rFonts w:ascii="宋体" w:hAnsi="宋体" w:eastAsia="宋体" w:cs="宋体"/>
          <w:sz w:val="24"/>
          <w:szCs w:val="24"/>
        </w:rPr>
        <w:t xml:space="preserve"> </w:t>
      </w:r>
      <w:r>
        <w:rPr>
          <w:rFonts w:ascii="宋体" w:hAnsi="宋体" w:eastAsia="宋体" w:cs="宋体"/>
          <w:spacing w:val="1"/>
          <w:sz w:val="24"/>
          <w:szCs w:val="24"/>
        </w:rPr>
        <w:t xml:space="preserve">机构和采购人可依评审排序重新确定成交供应商，并协调双方签订合同，或重新组织采购 活动。成交供应商因不可抗力或自身原因不能履行合同时，采购代理机构和采购人可依评 </w:t>
      </w:r>
      <w:r>
        <w:rPr>
          <w:rFonts w:ascii="宋体" w:hAnsi="宋体" w:eastAsia="宋体" w:cs="宋体"/>
          <w:spacing w:val="-1"/>
          <w:sz w:val="24"/>
          <w:szCs w:val="24"/>
        </w:rPr>
        <w:t>审排序重新确定成交供应商，也可重新开展政府采购活动。</w:t>
      </w:r>
    </w:p>
    <w:p w14:paraId="60A05916">
      <w:pPr>
        <w:pStyle w:val="3"/>
        <w:spacing w:before="185" w:line="288" w:lineRule="auto"/>
        <w:ind w:left="129" w:right="118" w:firstLine="475"/>
        <w:rPr>
          <w:rFonts w:ascii="宋体" w:hAnsi="宋体" w:eastAsia="宋体" w:cs="宋体"/>
          <w:sz w:val="24"/>
          <w:szCs w:val="24"/>
        </w:rPr>
      </w:pPr>
      <w:r>
        <w:rPr>
          <w:spacing w:val="-2"/>
          <w:sz w:val="24"/>
          <w:szCs w:val="24"/>
        </w:rPr>
        <w:t>22.3</w:t>
      </w:r>
      <w:r>
        <w:rPr>
          <w:spacing w:val="66"/>
          <w:sz w:val="24"/>
          <w:szCs w:val="24"/>
        </w:rPr>
        <w:t xml:space="preserve"> </w:t>
      </w:r>
      <w:r>
        <w:rPr>
          <w:rFonts w:ascii="宋体" w:hAnsi="宋体" w:eastAsia="宋体" w:cs="宋体"/>
          <w:spacing w:val="-2"/>
          <w:sz w:val="24"/>
          <w:szCs w:val="24"/>
        </w:rPr>
        <w:t>采购人不得向成交供应商提出任何不合理的要求作为订立合同的条件，采购人和</w:t>
      </w:r>
      <w:r>
        <w:rPr>
          <w:rFonts w:ascii="宋体" w:hAnsi="宋体" w:eastAsia="宋体" w:cs="宋体"/>
          <w:sz w:val="24"/>
          <w:szCs w:val="24"/>
        </w:rPr>
        <w:t xml:space="preserve"> </w:t>
      </w:r>
      <w:r>
        <w:rPr>
          <w:rFonts w:ascii="宋体" w:hAnsi="宋体" w:eastAsia="宋体" w:cs="宋体"/>
          <w:spacing w:val="-1"/>
          <w:sz w:val="24"/>
          <w:szCs w:val="24"/>
        </w:rPr>
        <w:t>成交供应商不得私下订立背离合同实质性内容的协议。</w:t>
      </w:r>
    </w:p>
    <w:p w14:paraId="75C7BB25">
      <w:pPr>
        <w:pStyle w:val="3"/>
        <w:spacing w:before="185" w:line="288" w:lineRule="auto"/>
        <w:ind w:left="127" w:right="102" w:firstLine="477"/>
        <w:rPr>
          <w:rFonts w:ascii="宋体" w:hAnsi="宋体" w:eastAsia="宋体" w:cs="宋体"/>
          <w:sz w:val="24"/>
          <w:szCs w:val="24"/>
        </w:rPr>
      </w:pPr>
      <w:r>
        <w:rPr>
          <w:spacing w:val="-1"/>
          <w:sz w:val="24"/>
          <w:szCs w:val="24"/>
        </w:rPr>
        <w:t>22.4</w:t>
      </w:r>
      <w:r>
        <w:rPr>
          <w:spacing w:val="61"/>
          <w:sz w:val="24"/>
          <w:szCs w:val="24"/>
        </w:rPr>
        <w:t xml:space="preserve"> </w:t>
      </w:r>
      <w:r>
        <w:rPr>
          <w:rFonts w:ascii="宋体" w:hAnsi="宋体" w:eastAsia="宋体" w:cs="宋体"/>
          <w:spacing w:val="-1"/>
          <w:sz w:val="24"/>
          <w:szCs w:val="24"/>
        </w:rPr>
        <w:t>磋商文件、成交供应商的磋商响应文件</w:t>
      </w:r>
      <w:r>
        <w:rPr>
          <w:rFonts w:ascii="宋体" w:hAnsi="宋体" w:eastAsia="宋体" w:cs="宋体"/>
          <w:spacing w:val="-2"/>
          <w:sz w:val="24"/>
          <w:szCs w:val="24"/>
        </w:rPr>
        <w:t>、《成交通知书》及其澄清、说明文件、</w:t>
      </w:r>
      <w:r>
        <w:rPr>
          <w:rFonts w:ascii="宋体" w:hAnsi="宋体" w:eastAsia="宋体" w:cs="宋体"/>
          <w:sz w:val="24"/>
          <w:szCs w:val="24"/>
        </w:rPr>
        <w:t xml:space="preserve"> </w:t>
      </w:r>
      <w:r>
        <w:rPr>
          <w:rFonts w:ascii="宋体" w:hAnsi="宋体" w:eastAsia="宋体" w:cs="宋体"/>
          <w:spacing w:val="-1"/>
          <w:sz w:val="24"/>
          <w:szCs w:val="24"/>
        </w:rPr>
        <w:t>承诺等，均为签订合同的依据，作为合同的组成部分。</w:t>
      </w:r>
    </w:p>
    <w:p w14:paraId="33C6A418">
      <w:pPr>
        <w:spacing w:line="288" w:lineRule="auto"/>
        <w:rPr>
          <w:rFonts w:ascii="宋体" w:hAnsi="宋体" w:eastAsia="宋体" w:cs="宋体"/>
          <w:sz w:val="24"/>
          <w:szCs w:val="24"/>
        </w:rPr>
        <w:sectPr>
          <w:footerReference r:id="rId33" w:type="default"/>
          <w:pgSz w:w="11906" w:h="16839"/>
          <w:pgMar w:top="400" w:right="1129" w:bottom="839" w:left="1129" w:header="0" w:footer="677" w:gutter="0"/>
          <w:cols w:space="720" w:num="1"/>
        </w:sectPr>
      </w:pPr>
    </w:p>
    <w:p w14:paraId="308DA25B">
      <w:pPr>
        <w:pStyle w:val="3"/>
        <w:spacing w:before="16" w:line="347" w:lineRule="auto"/>
        <w:ind w:left="12" w:firstLine="475"/>
        <w:rPr>
          <w:rFonts w:ascii="宋体" w:hAnsi="宋体" w:eastAsia="宋体" w:cs="宋体"/>
          <w:sz w:val="24"/>
          <w:szCs w:val="24"/>
        </w:rPr>
      </w:pPr>
      <w:r>
        <w:rPr>
          <w:spacing w:val="1"/>
          <w:sz w:val="24"/>
          <w:szCs w:val="24"/>
        </w:rPr>
        <w:t>22.5</w:t>
      </w:r>
      <w:r>
        <w:rPr>
          <w:spacing w:val="65"/>
          <w:sz w:val="24"/>
          <w:szCs w:val="24"/>
        </w:rPr>
        <w:t xml:space="preserve"> </w:t>
      </w:r>
      <w:r>
        <w:rPr>
          <w:rFonts w:ascii="宋体" w:hAnsi="宋体" w:eastAsia="宋体" w:cs="宋体"/>
          <w:spacing w:val="1"/>
          <w:sz w:val="24"/>
          <w:szCs w:val="24"/>
        </w:rPr>
        <w:t>合同签订之日起</w:t>
      </w:r>
      <w:r>
        <w:rPr>
          <w:spacing w:val="1"/>
          <w:sz w:val="24"/>
          <w:szCs w:val="24"/>
        </w:rPr>
        <w:t>2</w:t>
      </w:r>
      <w:r>
        <w:rPr>
          <w:rFonts w:ascii="宋体" w:hAnsi="宋体" w:eastAsia="宋体" w:cs="宋体"/>
          <w:spacing w:val="1"/>
          <w:sz w:val="24"/>
          <w:szCs w:val="24"/>
        </w:rPr>
        <w:t>个工作日内，由采购人将采购合同在网上</w:t>
      </w:r>
      <w:r>
        <w:rPr>
          <w:rFonts w:ascii="宋体" w:hAnsi="宋体" w:eastAsia="宋体" w:cs="宋体"/>
          <w:sz w:val="24"/>
          <w:szCs w:val="24"/>
        </w:rPr>
        <w:t xml:space="preserve">公告，但采购合同中 </w:t>
      </w:r>
      <w:r>
        <w:rPr>
          <w:rFonts w:ascii="宋体" w:hAnsi="宋体" w:eastAsia="宋体" w:cs="宋体"/>
          <w:spacing w:val="-1"/>
          <w:sz w:val="24"/>
          <w:szCs w:val="24"/>
        </w:rPr>
        <w:t>涉及国家秘密、商业秘密的内容除外。</w:t>
      </w:r>
    </w:p>
    <w:p w14:paraId="033693B5">
      <w:pPr>
        <w:spacing w:before="37" w:line="220" w:lineRule="auto"/>
        <w:ind w:left="3457"/>
        <w:outlineLvl w:val="1"/>
        <w:rPr>
          <w:rFonts w:ascii="宋体" w:hAnsi="宋体" w:eastAsia="宋体" w:cs="宋体"/>
          <w:sz w:val="28"/>
          <w:szCs w:val="28"/>
        </w:rPr>
      </w:pPr>
      <w:bookmarkStart w:id="126" w:name="bookmark70"/>
      <w:bookmarkEnd w:id="126"/>
      <w:bookmarkStart w:id="127" w:name="bookmark67"/>
      <w:bookmarkEnd w:id="127"/>
      <w:bookmarkStart w:id="128" w:name="bookmark68"/>
      <w:bookmarkEnd w:id="128"/>
      <w:r>
        <w:rPr>
          <w:rFonts w:ascii="宋体" w:hAnsi="宋体" w:eastAsia="宋体" w:cs="宋体"/>
          <w:b/>
          <w:bCs/>
          <w:spacing w:val="-4"/>
          <w:sz w:val="28"/>
          <w:szCs w:val="28"/>
        </w:rPr>
        <w:t>九、终止竞争性磋商</w:t>
      </w:r>
    </w:p>
    <w:p w14:paraId="711F6E6A">
      <w:pPr>
        <w:pStyle w:val="3"/>
        <w:spacing w:before="205" w:line="219" w:lineRule="auto"/>
        <w:ind w:left="7"/>
        <w:outlineLvl w:val="1"/>
        <w:rPr>
          <w:rFonts w:ascii="宋体" w:hAnsi="宋体" w:eastAsia="宋体" w:cs="宋体"/>
          <w:sz w:val="24"/>
          <w:szCs w:val="24"/>
        </w:rPr>
      </w:pPr>
      <w:bookmarkStart w:id="129" w:name="bookmark69"/>
      <w:bookmarkEnd w:id="129"/>
      <w:r>
        <w:rPr>
          <w:b/>
          <w:bCs/>
          <w:spacing w:val="-3"/>
          <w:sz w:val="24"/>
          <w:szCs w:val="24"/>
        </w:rPr>
        <w:t>23</w:t>
      </w:r>
      <w:r>
        <w:rPr>
          <w:rFonts w:ascii="宋体" w:hAnsi="宋体" w:eastAsia="宋体" w:cs="宋体"/>
          <w:b/>
          <w:bCs/>
          <w:spacing w:val="-3"/>
          <w:sz w:val="24"/>
          <w:szCs w:val="24"/>
        </w:rPr>
        <w:t>、终止竞争性磋商情形</w:t>
      </w:r>
    </w:p>
    <w:p w14:paraId="5B54D93B">
      <w:pPr>
        <w:pStyle w:val="3"/>
        <w:spacing w:before="182" w:line="219" w:lineRule="auto"/>
        <w:ind w:left="487"/>
        <w:rPr>
          <w:rFonts w:ascii="宋体" w:hAnsi="宋体" w:eastAsia="宋体" w:cs="宋体"/>
          <w:sz w:val="24"/>
          <w:szCs w:val="24"/>
        </w:rPr>
      </w:pPr>
      <w:r>
        <w:rPr>
          <w:spacing w:val="-1"/>
          <w:sz w:val="24"/>
          <w:szCs w:val="24"/>
        </w:rPr>
        <w:t>23.1</w:t>
      </w:r>
      <w:r>
        <w:rPr>
          <w:spacing w:val="78"/>
          <w:w w:val="101"/>
          <w:sz w:val="24"/>
          <w:szCs w:val="24"/>
        </w:rPr>
        <w:t xml:space="preserve"> </w:t>
      </w:r>
      <w:r>
        <w:rPr>
          <w:rFonts w:ascii="宋体" w:hAnsi="宋体" w:eastAsia="宋体" w:cs="宋体"/>
          <w:spacing w:val="-1"/>
          <w:sz w:val="24"/>
          <w:szCs w:val="24"/>
        </w:rPr>
        <w:t>在磋商采购中，出现下列情形之一的，应予终止竞争性磋商采购活动：</w:t>
      </w:r>
    </w:p>
    <w:p w14:paraId="62C41490">
      <w:pPr>
        <w:pStyle w:val="3"/>
        <w:spacing w:before="182" w:line="291" w:lineRule="auto"/>
        <w:ind w:left="30" w:firstLine="471"/>
        <w:rPr>
          <w:rFonts w:ascii="宋体" w:hAnsi="宋体" w:eastAsia="宋体" w:cs="宋体"/>
          <w:sz w:val="24"/>
          <w:szCs w:val="24"/>
        </w:rPr>
      </w:pPr>
      <w:r>
        <w:rPr>
          <w:rFonts w:ascii="宋体" w:hAnsi="宋体" w:eastAsia="宋体" w:cs="宋体"/>
          <w:sz w:val="24"/>
          <w:szCs w:val="24"/>
        </w:rPr>
        <w:t>（</w:t>
      </w:r>
      <w:r>
        <w:rPr>
          <w:sz w:val="24"/>
          <w:szCs w:val="24"/>
        </w:rPr>
        <w:t>1</w:t>
      </w:r>
      <w:r>
        <w:rPr>
          <w:rFonts w:ascii="宋体" w:hAnsi="宋体" w:eastAsia="宋体" w:cs="宋体"/>
          <w:sz w:val="24"/>
          <w:szCs w:val="24"/>
        </w:rPr>
        <w:t>）符合磋商条件的磋商供应商或对磋商文件作出实质性响应的磋商供应商不足</w:t>
      </w:r>
      <w:r>
        <w:rPr>
          <w:sz w:val="24"/>
          <w:szCs w:val="24"/>
        </w:rPr>
        <w:t>3</w:t>
      </w:r>
      <w:r>
        <w:rPr>
          <w:rFonts w:ascii="宋体" w:hAnsi="宋体" w:eastAsia="宋体" w:cs="宋体"/>
          <w:sz w:val="24"/>
          <w:szCs w:val="24"/>
        </w:rPr>
        <w:t>家</w:t>
      </w:r>
      <w:r>
        <w:rPr>
          <w:rFonts w:ascii="宋体" w:hAnsi="宋体" w:eastAsia="宋体" w:cs="宋体"/>
          <w:spacing w:val="1"/>
          <w:sz w:val="24"/>
          <w:szCs w:val="24"/>
        </w:rPr>
        <w:t xml:space="preserve"> </w:t>
      </w:r>
      <w:r>
        <w:rPr>
          <w:rFonts w:ascii="宋体" w:hAnsi="宋体" w:eastAsia="宋体" w:cs="宋体"/>
          <w:spacing w:val="-15"/>
          <w:sz w:val="24"/>
          <w:szCs w:val="24"/>
        </w:rPr>
        <w:t>的。</w:t>
      </w:r>
    </w:p>
    <w:p w14:paraId="7FE68436">
      <w:pPr>
        <w:pStyle w:val="3"/>
        <w:spacing w:before="176"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2</w:t>
      </w:r>
      <w:r>
        <w:rPr>
          <w:rFonts w:ascii="宋体" w:hAnsi="宋体" w:eastAsia="宋体" w:cs="宋体"/>
          <w:spacing w:val="-2"/>
          <w:sz w:val="24"/>
          <w:szCs w:val="24"/>
        </w:rPr>
        <w:t>）出现影响采购公正的违法、违规行为的；</w:t>
      </w:r>
    </w:p>
    <w:p w14:paraId="3C697A13">
      <w:pPr>
        <w:pStyle w:val="3"/>
        <w:spacing w:before="184"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）因情况变化，不再符合规定的竞争性磋商采购方式适用情形的；</w:t>
      </w:r>
    </w:p>
    <w:p w14:paraId="5D0BA453">
      <w:pPr>
        <w:pStyle w:val="3"/>
        <w:spacing w:before="180" w:line="219" w:lineRule="auto"/>
        <w:ind w:left="501"/>
        <w:rPr>
          <w:rFonts w:ascii="宋体" w:hAnsi="宋体" w:eastAsia="宋体" w:cs="宋体"/>
          <w:sz w:val="24"/>
          <w:szCs w:val="24"/>
        </w:rPr>
      </w:pPr>
      <w:r>
        <w:rPr>
          <w:rFonts w:ascii="宋体" w:hAnsi="宋体" w:eastAsia="宋体" w:cs="宋体"/>
          <w:spacing w:val="-2"/>
          <w:sz w:val="24"/>
          <w:szCs w:val="24"/>
        </w:rPr>
        <w:t>（</w:t>
      </w:r>
      <w:r>
        <w:rPr>
          <w:spacing w:val="-2"/>
          <w:sz w:val="24"/>
          <w:szCs w:val="24"/>
        </w:rPr>
        <w:t>4</w:t>
      </w:r>
      <w:r>
        <w:rPr>
          <w:rFonts w:ascii="宋体" w:hAnsi="宋体" w:eastAsia="宋体" w:cs="宋体"/>
          <w:spacing w:val="-2"/>
          <w:sz w:val="24"/>
          <w:szCs w:val="24"/>
        </w:rPr>
        <w:t>）因重大变故，采购任务取消的。</w:t>
      </w:r>
    </w:p>
    <w:p w14:paraId="47B9C04E">
      <w:pPr>
        <w:pStyle w:val="3"/>
        <w:spacing w:before="184" w:line="218" w:lineRule="auto"/>
        <w:ind w:left="487"/>
        <w:rPr>
          <w:rFonts w:ascii="宋体" w:hAnsi="宋体" w:eastAsia="宋体" w:cs="宋体"/>
          <w:sz w:val="24"/>
          <w:szCs w:val="24"/>
        </w:rPr>
      </w:pPr>
      <w:r>
        <w:rPr>
          <w:spacing w:val="-1"/>
          <w:sz w:val="24"/>
          <w:szCs w:val="24"/>
        </w:rPr>
        <w:t>23.2</w:t>
      </w:r>
      <w:r>
        <w:rPr>
          <w:spacing w:val="74"/>
          <w:w w:val="101"/>
          <w:sz w:val="24"/>
          <w:szCs w:val="24"/>
        </w:rPr>
        <w:t xml:space="preserve"> </w:t>
      </w:r>
      <w:r>
        <w:rPr>
          <w:rFonts w:ascii="宋体" w:hAnsi="宋体" w:eastAsia="宋体" w:cs="宋体"/>
          <w:spacing w:val="-1"/>
          <w:sz w:val="24"/>
          <w:szCs w:val="24"/>
        </w:rPr>
        <w:t>终止竞争性磋商采购活动后，由采购代理机构发布终止公告。</w:t>
      </w:r>
    </w:p>
    <w:p w14:paraId="00C50328">
      <w:pPr>
        <w:spacing w:before="191" w:line="221" w:lineRule="auto"/>
        <w:ind w:left="4155"/>
        <w:outlineLvl w:val="1"/>
        <w:rPr>
          <w:rFonts w:ascii="宋体" w:hAnsi="宋体" w:eastAsia="宋体" w:cs="宋体"/>
          <w:sz w:val="28"/>
          <w:szCs w:val="28"/>
        </w:rPr>
      </w:pPr>
      <w:bookmarkStart w:id="130" w:name="bookmark72"/>
      <w:bookmarkEnd w:id="130"/>
      <w:bookmarkStart w:id="131" w:name="bookmark71"/>
      <w:bookmarkEnd w:id="131"/>
      <w:bookmarkStart w:id="132" w:name="bookmark74"/>
      <w:bookmarkEnd w:id="132"/>
      <w:r>
        <w:rPr>
          <w:rFonts w:ascii="宋体" w:hAnsi="宋体" w:eastAsia="宋体" w:cs="宋体"/>
          <w:b/>
          <w:bCs/>
          <w:spacing w:val="-6"/>
          <w:sz w:val="28"/>
          <w:szCs w:val="28"/>
        </w:rPr>
        <w:t>十、处罚</w:t>
      </w:r>
    </w:p>
    <w:p w14:paraId="09641AD4">
      <w:pPr>
        <w:pStyle w:val="3"/>
        <w:spacing w:before="204" w:line="220" w:lineRule="auto"/>
        <w:ind w:left="7"/>
        <w:outlineLvl w:val="1"/>
        <w:rPr>
          <w:rFonts w:ascii="宋体" w:hAnsi="宋体" w:eastAsia="宋体" w:cs="宋体"/>
          <w:sz w:val="24"/>
          <w:szCs w:val="24"/>
        </w:rPr>
      </w:pPr>
      <w:bookmarkStart w:id="133" w:name="bookmark73"/>
      <w:bookmarkEnd w:id="133"/>
      <w:r>
        <w:rPr>
          <w:b/>
          <w:bCs/>
          <w:spacing w:val="-3"/>
          <w:sz w:val="24"/>
          <w:szCs w:val="24"/>
        </w:rPr>
        <w:t>24</w:t>
      </w:r>
      <w:r>
        <w:rPr>
          <w:rFonts w:ascii="宋体" w:hAnsi="宋体" w:eastAsia="宋体" w:cs="宋体"/>
          <w:b/>
          <w:bCs/>
          <w:spacing w:val="-3"/>
          <w:sz w:val="24"/>
          <w:szCs w:val="24"/>
        </w:rPr>
        <w:t>、处罚情形</w:t>
      </w:r>
    </w:p>
    <w:p w14:paraId="1752FDF2">
      <w:pPr>
        <w:spacing w:before="180" w:line="344" w:lineRule="auto"/>
        <w:ind w:left="14" w:firstLine="478"/>
        <w:rPr>
          <w:rFonts w:ascii="宋体" w:hAnsi="宋体" w:eastAsia="宋体" w:cs="宋体"/>
          <w:sz w:val="24"/>
          <w:szCs w:val="24"/>
        </w:rPr>
      </w:pPr>
      <w:r>
        <w:rPr>
          <w:rFonts w:ascii="宋体" w:hAnsi="宋体" w:eastAsia="宋体" w:cs="宋体"/>
          <w:spacing w:val="1"/>
          <w:sz w:val="24"/>
          <w:szCs w:val="24"/>
        </w:rPr>
        <w:t>成交供应商有下列情形之一的，成交无效，磋商保证金不予退还。情节严重的，报同</w:t>
      </w:r>
      <w:r>
        <w:rPr>
          <w:rFonts w:ascii="宋体" w:hAnsi="宋体" w:eastAsia="宋体" w:cs="宋体"/>
          <w:sz w:val="24"/>
          <w:szCs w:val="24"/>
        </w:rPr>
        <w:t xml:space="preserve"> </w:t>
      </w:r>
      <w:r>
        <w:rPr>
          <w:rFonts w:ascii="宋体" w:hAnsi="宋体" w:eastAsia="宋体" w:cs="宋体"/>
          <w:spacing w:val="-2"/>
          <w:sz w:val="24"/>
          <w:szCs w:val="24"/>
        </w:rPr>
        <w:t>级财政部门依法进行处理：</w:t>
      </w:r>
    </w:p>
    <w:p w14:paraId="5F57FE48">
      <w:pPr>
        <w:pStyle w:val="3"/>
        <w:spacing w:before="38" w:line="219" w:lineRule="auto"/>
        <w:ind w:left="487"/>
        <w:rPr>
          <w:rFonts w:ascii="宋体" w:hAnsi="宋体" w:eastAsia="宋体" w:cs="宋体"/>
          <w:sz w:val="24"/>
          <w:szCs w:val="24"/>
        </w:rPr>
      </w:pPr>
      <w:r>
        <w:rPr>
          <w:spacing w:val="-1"/>
          <w:sz w:val="24"/>
          <w:szCs w:val="24"/>
        </w:rPr>
        <w:t>24.1</w:t>
      </w:r>
      <w:r>
        <w:rPr>
          <w:spacing w:val="70"/>
          <w:w w:val="101"/>
          <w:sz w:val="24"/>
          <w:szCs w:val="24"/>
        </w:rPr>
        <w:t xml:space="preserve"> </w:t>
      </w:r>
      <w:r>
        <w:rPr>
          <w:rFonts w:ascii="宋体" w:hAnsi="宋体" w:eastAsia="宋体" w:cs="宋体"/>
          <w:spacing w:val="-1"/>
          <w:sz w:val="24"/>
          <w:szCs w:val="24"/>
        </w:rPr>
        <w:t>供应商在提交响应文件截止时间后撤回响应文件的；</w:t>
      </w:r>
    </w:p>
    <w:p w14:paraId="5F8BEE66">
      <w:pPr>
        <w:pStyle w:val="3"/>
        <w:spacing w:before="181" w:line="219" w:lineRule="auto"/>
        <w:ind w:left="487"/>
        <w:rPr>
          <w:rFonts w:ascii="宋体" w:hAnsi="宋体" w:eastAsia="宋体" w:cs="宋体"/>
          <w:sz w:val="24"/>
          <w:szCs w:val="24"/>
        </w:rPr>
      </w:pPr>
      <w:r>
        <w:rPr>
          <w:spacing w:val="-1"/>
          <w:sz w:val="24"/>
          <w:szCs w:val="24"/>
        </w:rPr>
        <w:t>24.2</w:t>
      </w:r>
      <w:r>
        <w:rPr>
          <w:spacing w:val="64"/>
          <w:w w:val="101"/>
          <w:sz w:val="24"/>
          <w:szCs w:val="24"/>
        </w:rPr>
        <w:t xml:space="preserve"> </w:t>
      </w:r>
      <w:r>
        <w:rPr>
          <w:rFonts w:ascii="宋体" w:hAnsi="宋体" w:eastAsia="宋体" w:cs="宋体"/>
          <w:spacing w:val="-1"/>
          <w:sz w:val="24"/>
          <w:szCs w:val="24"/>
        </w:rPr>
        <w:t>供应商在响应文件中提供虚假材料的；</w:t>
      </w:r>
    </w:p>
    <w:p w14:paraId="348CA44B">
      <w:pPr>
        <w:pStyle w:val="3"/>
        <w:spacing w:before="183" w:line="219" w:lineRule="auto"/>
        <w:ind w:left="487"/>
        <w:rPr>
          <w:rFonts w:ascii="宋体" w:hAnsi="宋体" w:eastAsia="宋体" w:cs="宋体"/>
          <w:sz w:val="24"/>
          <w:szCs w:val="24"/>
        </w:rPr>
      </w:pPr>
      <w:r>
        <w:rPr>
          <w:spacing w:val="-1"/>
          <w:sz w:val="24"/>
          <w:szCs w:val="24"/>
        </w:rPr>
        <w:t>24.3</w:t>
      </w:r>
      <w:r>
        <w:rPr>
          <w:spacing w:val="74"/>
          <w:w w:val="101"/>
          <w:sz w:val="24"/>
          <w:szCs w:val="24"/>
        </w:rPr>
        <w:t xml:space="preserve"> </w:t>
      </w:r>
      <w:r>
        <w:rPr>
          <w:rFonts w:ascii="宋体" w:hAnsi="宋体" w:eastAsia="宋体" w:cs="宋体"/>
          <w:spacing w:val="-1"/>
          <w:sz w:val="24"/>
          <w:szCs w:val="24"/>
        </w:rPr>
        <w:t>供应商与采购人、其他供应商或者采购代理机构恶意串通的；</w:t>
      </w:r>
    </w:p>
    <w:p w14:paraId="227C42C3">
      <w:pPr>
        <w:pStyle w:val="3"/>
        <w:spacing w:before="183" w:line="289" w:lineRule="auto"/>
        <w:ind w:left="487" w:right="6"/>
        <w:rPr>
          <w:rFonts w:ascii="宋体" w:hAnsi="宋体" w:eastAsia="宋体" w:cs="宋体"/>
          <w:sz w:val="24"/>
          <w:szCs w:val="24"/>
        </w:rPr>
      </w:pPr>
      <w:r>
        <w:rPr>
          <w:spacing w:val="-2"/>
          <w:sz w:val="24"/>
          <w:szCs w:val="24"/>
        </w:rPr>
        <w:t xml:space="preserve">24.4  </w:t>
      </w:r>
      <w:r>
        <w:rPr>
          <w:rFonts w:ascii="宋体" w:hAnsi="宋体" w:eastAsia="宋体" w:cs="宋体"/>
          <w:spacing w:val="-2"/>
          <w:sz w:val="24"/>
          <w:szCs w:val="24"/>
        </w:rPr>
        <w:t>除因不可抗力或磋商文件认可的情形以外，成交供应商不与采购人签订合同</w:t>
      </w:r>
      <w:r>
        <w:rPr>
          <w:rFonts w:ascii="宋体" w:hAnsi="宋体" w:eastAsia="宋体" w:cs="宋体"/>
          <w:spacing w:val="-3"/>
          <w:sz w:val="24"/>
          <w:szCs w:val="24"/>
        </w:rPr>
        <w:t>的；</w:t>
      </w:r>
      <w:r>
        <w:rPr>
          <w:rFonts w:ascii="宋体" w:hAnsi="宋体" w:eastAsia="宋体" w:cs="宋体"/>
          <w:sz w:val="24"/>
          <w:szCs w:val="24"/>
        </w:rPr>
        <w:t xml:space="preserve"> </w:t>
      </w:r>
      <w:r>
        <w:rPr>
          <w:spacing w:val="-1"/>
          <w:sz w:val="24"/>
          <w:szCs w:val="24"/>
        </w:rPr>
        <w:t>24.5</w:t>
      </w:r>
      <w:r>
        <w:rPr>
          <w:rFonts w:ascii="宋体" w:hAnsi="宋体" w:eastAsia="宋体" w:cs="宋体"/>
          <w:spacing w:val="-1"/>
          <w:sz w:val="24"/>
          <w:szCs w:val="24"/>
        </w:rPr>
        <w:t>法律、法规规定的其他情形。</w:t>
      </w:r>
    </w:p>
    <w:p w14:paraId="3CAEC8BA">
      <w:pPr>
        <w:spacing w:before="189" w:line="220" w:lineRule="auto"/>
        <w:ind w:left="3593"/>
        <w:outlineLvl w:val="1"/>
        <w:rPr>
          <w:rFonts w:ascii="宋体" w:hAnsi="宋体" w:eastAsia="宋体" w:cs="宋体"/>
          <w:sz w:val="28"/>
          <w:szCs w:val="28"/>
        </w:rPr>
      </w:pPr>
      <w:bookmarkStart w:id="134" w:name="bookmark76"/>
      <w:bookmarkEnd w:id="134"/>
      <w:bookmarkStart w:id="135" w:name="bookmark75"/>
      <w:bookmarkEnd w:id="135"/>
      <w:r>
        <w:rPr>
          <w:rFonts w:ascii="宋体" w:hAnsi="宋体" w:eastAsia="宋体" w:cs="宋体"/>
          <w:b/>
          <w:bCs/>
          <w:spacing w:val="-4"/>
          <w:sz w:val="28"/>
          <w:szCs w:val="28"/>
        </w:rPr>
        <w:t>十一、成交服务费</w:t>
      </w:r>
    </w:p>
    <w:p w14:paraId="200AB472">
      <w:pPr>
        <w:pStyle w:val="3"/>
        <w:spacing w:before="202" w:line="219" w:lineRule="auto"/>
        <w:ind w:left="507"/>
        <w:rPr>
          <w:rFonts w:ascii="宋体" w:hAnsi="宋体" w:eastAsia="宋体" w:cs="宋体"/>
          <w:sz w:val="24"/>
          <w:szCs w:val="24"/>
          <w:highlight w:val="yellow"/>
        </w:rPr>
      </w:pPr>
      <w:r>
        <w:rPr>
          <w:spacing w:val="-1"/>
          <w:sz w:val="24"/>
          <w:szCs w:val="24"/>
        </w:rPr>
        <w:t>1</w:t>
      </w:r>
      <w:r>
        <w:rPr>
          <w:rFonts w:ascii="宋体" w:hAnsi="宋体" w:eastAsia="宋体" w:cs="宋体"/>
          <w:spacing w:val="-1"/>
          <w:sz w:val="24"/>
          <w:szCs w:val="24"/>
        </w:rPr>
        <w:t>、收取对象</w:t>
      </w:r>
      <w:r>
        <w:rPr>
          <w:rFonts w:ascii="宋体" w:hAnsi="宋体" w:eastAsia="宋体" w:cs="宋体"/>
          <w:spacing w:val="-1"/>
          <w:sz w:val="24"/>
          <w:szCs w:val="24"/>
          <w:highlight w:val="none"/>
        </w:rPr>
        <w:t>：成交供应商。服务费：</w:t>
      </w:r>
      <w:r>
        <w:rPr>
          <w:rFonts w:hint="eastAsia" w:eastAsia="宋体"/>
          <w:spacing w:val="-1"/>
          <w:sz w:val="24"/>
          <w:szCs w:val="24"/>
          <w:highlight w:val="none"/>
          <w:lang w:val="en-US" w:eastAsia="zh-CN"/>
        </w:rPr>
        <w:t>6</w:t>
      </w:r>
      <w:r>
        <w:rPr>
          <w:spacing w:val="-1"/>
          <w:sz w:val="24"/>
          <w:szCs w:val="24"/>
          <w:highlight w:val="none"/>
        </w:rPr>
        <w:t>000.00</w:t>
      </w:r>
      <w:r>
        <w:rPr>
          <w:rFonts w:ascii="宋体" w:hAnsi="宋体" w:eastAsia="宋体" w:cs="宋体"/>
          <w:spacing w:val="-1"/>
          <w:sz w:val="24"/>
          <w:szCs w:val="24"/>
          <w:highlight w:val="none"/>
        </w:rPr>
        <w:t>元人民币</w:t>
      </w:r>
    </w:p>
    <w:p w14:paraId="1CEAD491">
      <w:pPr>
        <w:pStyle w:val="3"/>
        <w:spacing w:before="183" w:line="297" w:lineRule="auto"/>
        <w:ind w:left="11" w:firstLine="476"/>
        <w:rPr>
          <w:rFonts w:ascii="宋体" w:hAnsi="宋体" w:eastAsia="宋体" w:cs="宋体"/>
          <w:spacing w:val="-2"/>
          <w:sz w:val="24"/>
          <w:szCs w:val="24"/>
        </w:rPr>
      </w:pPr>
      <w:r>
        <w:rPr>
          <w:spacing w:val="-8"/>
          <w:sz w:val="24"/>
          <w:szCs w:val="24"/>
        </w:rPr>
        <w:t>2</w:t>
      </w:r>
      <w:r>
        <w:rPr>
          <w:rFonts w:ascii="宋体" w:hAnsi="宋体" w:eastAsia="宋体" w:cs="宋体"/>
          <w:spacing w:val="-8"/>
          <w:sz w:val="24"/>
          <w:szCs w:val="24"/>
        </w:rPr>
        <w:t>、收费标准：以成交金额作为计算基数，</w:t>
      </w:r>
      <w:r>
        <w:rPr>
          <w:rFonts w:ascii="宋体" w:hAnsi="宋体" w:eastAsia="宋体" w:cs="宋体"/>
          <w:spacing w:val="-9"/>
          <w:sz w:val="24"/>
          <w:szCs w:val="24"/>
        </w:rPr>
        <w:t>参照《招标代理服务收费管理暂行办法》（计</w:t>
      </w:r>
      <w:r>
        <w:rPr>
          <w:rFonts w:ascii="宋体" w:hAnsi="宋体" w:eastAsia="宋体" w:cs="宋体"/>
          <w:sz w:val="24"/>
          <w:szCs w:val="24"/>
        </w:rPr>
        <w:t xml:space="preserve"> </w:t>
      </w:r>
      <w:r>
        <w:rPr>
          <w:rFonts w:ascii="宋体" w:hAnsi="宋体" w:eastAsia="宋体" w:cs="宋体"/>
          <w:spacing w:val="-1"/>
          <w:sz w:val="24"/>
          <w:szCs w:val="24"/>
        </w:rPr>
        <w:t>价格</w:t>
      </w:r>
      <w:r>
        <w:rPr>
          <w:spacing w:val="-1"/>
          <w:sz w:val="24"/>
          <w:szCs w:val="24"/>
        </w:rPr>
        <w:t>[2002]</w:t>
      </w:r>
      <w:r>
        <w:rPr>
          <w:spacing w:val="-40"/>
          <w:sz w:val="24"/>
          <w:szCs w:val="24"/>
        </w:rPr>
        <w:t xml:space="preserve"> </w:t>
      </w:r>
      <w:r>
        <w:rPr>
          <w:spacing w:val="-1"/>
          <w:sz w:val="24"/>
          <w:szCs w:val="24"/>
        </w:rPr>
        <w:t>1980</w:t>
      </w:r>
      <w:r>
        <w:rPr>
          <w:rFonts w:ascii="宋体" w:hAnsi="宋体" w:eastAsia="宋体" w:cs="宋体"/>
          <w:spacing w:val="-1"/>
          <w:sz w:val="24"/>
          <w:szCs w:val="24"/>
        </w:rPr>
        <w:t>号）规定收取。在领取成交通知书前向采购代理机构交</w:t>
      </w:r>
      <w:r>
        <w:rPr>
          <w:rFonts w:ascii="宋体" w:hAnsi="宋体" w:eastAsia="宋体" w:cs="宋体"/>
          <w:spacing w:val="-2"/>
          <w:sz w:val="24"/>
          <w:szCs w:val="24"/>
        </w:rPr>
        <w:t>纳。</w:t>
      </w:r>
    </w:p>
    <w:p w14:paraId="6DAA586F">
      <w:pPr>
        <w:pStyle w:val="3"/>
        <w:spacing w:before="183" w:line="297" w:lineRule="auto"/>
        <w:ind w:left="11" w:firstLine="476"/>
        <w:rPr>
          <w:rFonts w:hint="eastAsia" w:ascii="宋体" w:hAnsi="宋体" w:cs="宋体"/>
          <w:sz w:val="24"/>
          <w:szCs w:val="24"/>
          <w:lang w:eastAsia="zh-CN"/>
        </w:rPr>
      </w:pPr>
      <w:r>
        <w:rPr>
          <w:rFonts w:hint="eastAsia"/>
          <w:spacing w:val="-8"/>
          <w:sz w:val="24"/>
          <w:szCs w:val="24"/>
          <w:lang w:val="en-US" w:eastAsia="zh-CN"/>
        </w:rPr>
        <w:t>3、</w:t>
      </w:r>
      <w:r>
        <w:rPr>
          <w:rFonts w:hint="eastAsia" w:ascii="宋体" w:hAnsi="宋体" w:eastAsia="宋体" w:cs="宋体"/>
          <w:spacing w:val="-8"/>
          <w:sz w:val="24"/>
          <w:szCs w:val="24"/>
        </w:rPr>
        <w:t>采</w:t>
      </w:r>
      <w:r>
        <w:rPr>
          <w:rFonts w:hint="eastAsia" w:ascii="宋体" w:hAnsi="宋体" w:cs="宋体"/>
          <w:sz w:val="24"/>
          <w:szCs w:val="24"/>
        </w:rPr>
        <w:t>购代理机构开户银行</w:t>
      </w:r>
      <w:r>
        <w:rPr>
          <w:rFonts w:hint="eastAsia" w:ascii="宋体" w:hAnsi="宋体" w:eastAsia="宋体" w:cs="宋体"/>
          <w:sz w:val="24"/>
          <w:szCs w:val="24"/>
          <w:lang w:eastAsia="zh-CN"/>
        </w:rPr>
        <w:t>：</w:t>
      </w:r>
      <w:r>
        <w:rPr>
          <w:rFonts w:hint="eastAsia" w:ascii="宋体" w:hAnsi="宋体" w:cs="宋体"/>
          <w:sz w:val="24"/>
          <w:szCs w:val="24"/>
          <w:lang w:eastAsia="zh-CN"/>
        </w:rPr>
        <w:t>青海银行交通巷支行</w:t>
      </w:r>
    </w:p>
    <w:p w14:paraId="156D8224">
      <w:pPr>
        <w:pStyle w:val="3"/>
        <w:spacing w:before="183" w:line="297" w:lineRule="auto"/>
        <w:ind w:left="11" w:firstLine="476"/>
        <w:rPr>
          <w:rFonts w:hint="eastAsia" w:ascii="宋体" w:hAnsi="宋体" w:cs="宋体"/>
          <w:sz w:val="24"/>
          <w:lang w:val="zh-CN"/>
        </w:rPr>
      </w:pPr>
      <w:r>
        <w:rPr>
          <w:rFonts w:hint="eastAsia" w:ascii="宋体" w:hAnsi="宋体" w:cs="宋体"/>
          <w:sz w:val="24"/>
          <w:szCs w:val="24"/>
        </w:rPr>
        <w:t>收款人</w:t>
      </w:r>
      <w:r>
        <w:rPr>
          <w:rFonts w:hint="eastAsia" w:ascii="宋体" w:hAnsi="宋体" w:eastAsia="宋体" w:cs="宋体"/>
          <w:sz w:val="24"/>
          <w:szCs w:val="24"/>
          <w:lang w:eastAsia="zh-CN"/>
        </w:rPr>
        <w:t>：</w:t>
      </w:r>
      <w:r>
        <w:rPr>
          <w:rFonts w:hint="eastAsia" w:ascii="宋体" w:hAnsi="宋体" w:cs="宋体"/>
          <w:sz w:val="24"/>
          <w:lang w:val="zh-CN"/>
        </w:rPr>
        <w:t>青海恒强项目咨询管理有限公司</w:t>
      </w:r>
    </w:p>
    <w:p w14:paraId="4A208F03">
      <w:pPr>
        <w:pStyle w:val="3"/>
        <w:spacing w:before="183" w:line="297" w:lineRule="auto"/>
        <w:ind w:left="11" w:firstLine="476"/>
        <w:rPr>
          <w:rFonts w:hint="eastAsia" w:ascii="宋体" w:hAnsi="宋体" w:eastAsia="宋体" w:cs="宋体"/>
          <w:sz w:val="24"/>
          <w:lang w:val="en-US" w:eastAsia="zh-CN"/>
        </w:rPr>
      </w:pPr>
      <w:r>
        <w:rPr>
          <w:rFonts w:hint="eastAsia" w:ascii="宋体" w:hAnsi="宋体" w:cs="宋体"/>
          <w:sz w:val="24"/>
          <w:szCs w:val="24"/>
        </w:rPr>
        <w:t>银行账号</w:t>
      </w:r>
      <w:r>
        <w:rPr>
          <w:rFonts w:hint="eastAsia" w:ascii="宋体" w:hAnsi="宋体" w:eastAsia="宋体" w:cs="宋体"/>
          <w:sz w:val="24"/>
          <w:szCs w:val="24"/>
          <w:lang w:eastAsia="zh-CN"/>
        </w:rPr>
        <w:t>：</w:t>
      </w:r>
      <w:r>
        <w:rPr>
          <w:rFonts w:hint="eastAsia" w:ascii="宋体" w:hAnsi="宋体" w:cs="宋体"/>
          <w:sz w:val="24"/>
          <w:szCs w:val="24"/>
          <w:lang w:eastAsia="zh-CN"/>
        </w:rPr>
        <w:t>0209201000385075（代理费专用账号）</w:t>
      </w:r>
    </w:p>
    <w:p w14:paraId="69D41E3C">
      <w:pPr>
        <w:spacing w:before="168" w:line="221" w:lineRule="auto"/>
        <w:ind w:left="4013"/>
        <w:outlineLvl w:val="1"/>
        <w:rPr>
          <w:rFonts w:ascii="宋体" w:hAnsi="宋体" w:eastAsia="宋体" w:cs="宋体"/>
          <w:sz w:val="28"/>
          <w:szCs w:val="28"/>
        </w:rPr>
      </w:pPr>
      <w:bookmarkStart w:id="136" w:name="bookmark78"/>
      <w:bookmarkEnd w:id="136"/>
      <w:bookmarkStart w:id="137" w:name="bookmark77"/>
      <w:bookmarkEnd w:id="137"/>
      <w:r>
        <w:rPr>
          <w:rFonts w:ascii="宋体" w:hAnsi="宋体" w:eastAsia="宋体" w:cs="宋体"/>
          <w:b/>
          <w:bCs/>
          <w:spacing w:val="-5"/>
          <w:sz w:val="28"/>
          <w:szCs w:val="28"/>
        </w:rPr>
        <w:t>十二、其他</w:t>
      </w:r>
    </w:p>
    <w:p w14:paraId="6D5E96A5">
      <w:pPr>
        <w:spacing w:before="205" w:line="346" w:lineRule="auto"/>
        <w:ind w:left="16" w:right="90" w:firstLine="475"/>
        <w:rPr>
          <w:rFonts w:ascii="宋体" w:hAnsi="宋体" w:eastAsia="宋体" w:cs="宋体"/>
          <w:sz w:val="24"/>
          <w:szCs w:val="24"/>
        </w:rPr>
      </w:pPr>
      <w:r>
        <w:rPr>
          <w:rFonts w:ascii="宋体" w:hAnsi="宋体" w:eastAsia="宋体" w:cs="宋体"/>
          <w:spacing w:val="-1"/>
          <w:sz w:val="24"/>
          <w:szCs w:val="24"/>
        </w:rPr>
        <w:t>其他未尽事宜，按照《中华人民共和国政府采购法</w:t>
      </w:r>
      <w:r>
        <w:rPr>
          <w:rFonts w:ascii="宋体" w:hAnsi="宋体" w:eastAsia="宋体" w:cs="宋体"/>
          <w:spacing w:val="-2"/>
          <w:sz w:val="24"/>
          <w:szCs w:val="24"/>
        </w:rPr>
        <w:t>》、《中华人民共和国民法典》、</w:t>
      </w:r>
      <w:r>
        <w:rPr>
          <w:rFonts w:ascii="宋体" w:hAnsi="宋体" w:eastAsia="宋体" w:cs="宋体"/>
          <w:sz w:val="24"/>
          <w:szCs w:val="24"/>
        </w:rPr>
        <w:t xml:space="preserve"> </w:t>
      </w:r>
      <w:r>
        <w:rPr>
          <w:rFonts w:ascii="宋体" w:hAnsi="宋体" w:eastAsia="宋体" w:cs="宋体"/>
          <w:spacing w:val="-1"/>
          <w:sz w:val="24"/>
          <w:szCs w:val="24"/>
        </w:rPr>
        <w:t>《中华人民共和国政府采购法实施条例》等法律法规的有关条款执行。</w:t>
      </w:r>
    </w:p>
    <w:p w14:paraId="43F5F1AD">
      <w:pPr>
        <w:spacing w:line="346" w:lineRule="auto"/>
        <w:rPr>
          <w:rFonts w:ascii="宋体" w:hAnsi="宋体" w:eastAsia="宋体" w:cs="宋体"/>
          <w:sz w:val="24"/>
          <w:szCs w:val="24"/>
        </w:rPr>
        <w:sectPr>
          <w:headerReference r:id="rId34" w:type="default"/>
          <w:footerReference r:id="rId35" w:type="default"/>
          <w:pgSz w:w="11906" w:h="16839"/>
          <w:pgMar w:top="1277" w:right="1246" w:bottom="839" w:left="1246" w:header="692" w:footer="677" w:gutter="0"/>
          <w:cols w:space="720" w:num="1"/>
        </w:sectPr>
      </w:pPr>
    </w:p>
    <w:p w14:paraId="1B15681C">
      <w:pPr>
        <w:spacing w:before="34" w:line="224" w:lineRule="auto"/>
        <w:ind w:left="1738"/>
        <w:outlineLvl w:val="0"/>
        <w:rPr>
          <w:rFonts w:ascii="宋体" w:hAnsi="宋体" w:eastAsia="宋体" w:cs="宋体"/>
          <w:sz w:val="35"/>
          <w:szCs w:val="35"/>
        </w:rPr>
      </w:pPr>
      <w:bookmarkStart w:id="138" w:name="bookmark79"/>
      <w:bookmarkEnd w:id="138"/>
      <w:r>
        <w:rPr>
          <w:rFonts w:ascii="宋体" w:hAnsi="宋体" w:eastAsia="宋体" w:cs="宋体"/>
          <w:b/>
          <w:bCs/>
          <w:spacing w:val="6"/>
          <w:sz w:val="35"/>
          <w:szCs w:val="35"/>
        </w:rPr>
        <w:t>第四部分</w:t>
      </w:r>
      <w:r>
        <w:rPr>
          <w:rFonts w:ascii="宋体" w:hAnsi="宋体" w:eastAsia="宋体" w:cs="宋体"/>
          <w:spacing w:val="6"/>
          <w:sz w:val="35"/>
          <w:szCs w:val="35"/>
        </w:rPr>
        <w:t xml:space="preserve"> </w:t>
      </w:r>
      <w:r>
        <w:rPr>
          <w:rFonts w:ascii="宋体" w:hAnsi="宋体" w:eastAsia="宋体" w:cs="宋体"/>
          <w:b/>
          <w:bCs/>
          <w:spacing w:val="6"/>
          <w:sz w:val="35"/>
          <w:szCs w:val="35"/>
        </w:rPr>
        <w:t>青海省政府采购项目合同书</w:t>
      </w:r>
    </w:p>
    <w:p w14:paraId="012EFF90">
      <w:pPr>
        <w:pStyle w:val="3"/>
        <w:spacing w:line="268" w:lineRule="auto"/>
      </w:pPr>
    </w:p>
    <w:p w14:paraId="2FF6719B">
      <w:pPr>
        <w:pStyle w:val="3"/>
        <w:spacing w:line="268" w:lineRule="auto"/>
      </w:pPr>
    </w:p>
    <w:p w14:paraId="3272BD49">
      <w:pPr>
        <w:pStyle w:val="3"/>
        <w:spacing w:line="268" w:lineRule="auto"/>
      </w:pPr>
    </w:p>
    <w:p w14:paraId="23256B14">
      <w:pPr>
        <w:pStyle w:val="3"/>
        <w:spacing w:line="268" w:lineRule="auto"/>
      </w:pPr>
    </w:p>
    <w:p w14:paraId="1036063A">
      <w:pPr>
        <w:pStyle w:val="3"/>
        <w:spacing w:line="268" w:lineRule="auto"/>
      </w:pPr>
    </w:p>
    <w:p w14:paraId="5F3DCB87">
      <w:pPr>
        <w:pStyle w:val="3"/>
        <w:spacing w:line="268" w:lineRule="auto"/>
      </w:pPr>
    </w:p>
    <w:p w14:paraId="56A9E948">
      <w:pPr>
        <w:pStyle w:val="3"/>
        <w:spacing w:line="268" w:lineRule="auto"/>
      </w:pPr>
    </w:p>
    <w:p w14:paraId="695EBD08">
      <w:pPr>
        <w:pStyle w:val="3"/>
        <w:spacing w:line="268" w:lineRule="auto"/>
      </w:pPr>
    </w:p>
    <w:p w14:paraId="1104DE9F">
      <w:pPr>
        <w:spacing w:before="153" w:line="223" w:lineRule="auto"/>
        <w:ind w:left="1831"/>
        <w:rPr>
          <w:rFonts w:ascii="宋体" w:hAnsi="宋体" w:eastAsia="宋体" w:cs="宋体"/>
          <w:sz w:val="47"/>
          <w:szCs w:val="47"/>
        </w:rPr>
      </w:pPr>
      <w:bookmarkStart w:id="139" w:name="bookmark80"/>
      <w:bookmarkEnd w:id="139"/>
      <w:r>
        <w:rPr>
          <w:rFonts w:ascii="宋体" w:hAnsi="宋体" w:eastAsia="宋体" w:cs="宋体"/>
          <w:b/>
          <w:bCs/>
          <w:spacing w:val="5"/>
          <w:sz w:val="47"/>
          <w:szCs w:val="47"/>
        </w:rPr>
        <w:t>青海省政府采购项目合同书</w:t>
      </w:r>
    </w:p>
    <w:p w14:paraId="508C01BA">
      <w:pPr>
        <w:spacing w:before="367" w:line="223" w:lineRule="auto"/>
        <w:ind w:left="3779"/>
        <w:rPr>
          <w:rFonts w:ascii="宋体" w:hAnsi="宋体" w:eastAsia="宋体" w:cs="宋体"/>
          <w:sz w:val="47"/>
          <w:szCs w:val="47"/>
        </w:rPr>
      </w:pPr>
      <w:r>
        <w:rPr>
          <w:rFonts w:ascii="宋体" w:hAnsi="宋体" w:eastAsia="宋体" w:cs="宋体"/>
          <w:b/>
          <w:bCs/>
          <w:spacing w:val="-6"/>
          <w:sz w:val="47"/>
          <w:szCs w:val="47"/>
        </w:rPr>
        <w:t>（参考）</w:t>
      </w:r>
    </w:p>
    <w:p w14:paraId="32FA1B7B">
      <w:pPr>
        <w:pStyle w:val="3"/>
        <w:spacing w:line="252" w:lineRule="auto"/>
      </w:pPr>
    </w:p>
    <w:p w14:paraId="1F6A347C">
      <w:pPr>
        <w:pStyle w:val="3"/>
        <w:spacing w:line="252" w:lineRule="auto"/>
      </w:pPr>
    </w:p>
    <w:p w14:paraId="5879CA16">
      <w:pPr>
        <w:pStyle w:val="3"/>
        <w:spacing w:line="252" w:lineRule="auto"/>
      </w:pPr>
    </w:p>
    <w:p w14:paraId="32780440">
      <w:pPr>
        <w:pStyle w:val="3"/>
        <w:spacing w:line="252" w:lineRule="auto"/>
      </w:pPr>
    </w:p>
    <w:p w14:paraId="65A29CF5">
      <w:pPr>
        <w:pStyle w:val="3"/>
        <w:spacing w:line="252" w:lineRule="auto"/>
      </w:pPr>
    </w:p>
    <w:p w14:paraId="344DE954">
      <w:pPr>
        <w:pStyle w:val="3"/>
        <w:spacing w:line="252" w:lineRule="auto"/>
      </w:pPr>
    </w:p>
    <w:p w14:paraId="37C5E6BF">
      <w:pPr>
        <w:pStyle w:val="3"/>
        <w:spacing w:line="252" w:lineRule="auto"/>
      </w:pPr>
    </w:p>
    <w:p w14:paraId="6C4A292C">
      <w:pPr>
        <w:pStyle w:val="3"/>
        <w:spacing w:line="252" w:lineRule="auto"/>
      </w:pPr>
    </w:p>
    <w:p w14:paraId="71083FDB">
      <w:pPr>
        <w:pStyle w:val="3"/>
        <w:spacing w:line="252" w:lineRule="auto"/>
      </w:pPr>
    </w:p>
    <w:p w14:paraId="2DFD4AA6">
      <w:pPr>
        <w:pStyle w:val="3"/>
        <w:spacing w:line="252" w:lineRule="auto"/>
      </w:pPr>
    </w:p>
    <w:p w14:paraId="430D2C24">
      <w:pPr>
        <w:pStyle w:val="3"/>
        <w:spacing w:line="252" w:lineRule="auto"/>
      </w:pPr>
    </w:p>
    <w:p w14:paraId="47B76855">
      <w:pPr>
        <w:pStyle w:val="3"/>
        <w:spacing w:line="253" w:lineRule="auto"/>
      </w:pPr>
    </w:p>
    <w:p w14:paraId="247D4E6D">
      <w:pPr>
        <w:pStyle w:val="3"/>
        <w:spacing w:line="253" w:lineRule="auto"/>
      </w:pPr>
    </w:p>
    <w:p w14:paraId="47562AF9">
      <w:pPr>
        <w:pStyle w:val="3"/>
        <w:spacing w:line="253" w:lineRule="auto"/>
      </w:pPr>
    </w:p>
    <w:p w14:paraId="2DD36AC9">
      <w:pPr>
        <w:pStyle w:val="3"/>
        <w:spacing w:before="98" w:line="350" w:lineRule="auto"/>
        <w:ind w:left="611" w:right="2425"/>
        <w:rPr>
          <w:rFonts w:ascii="宋体" w:hAnsi="宋体" w:eastAsia="宋体" w:cs="宋体"/>
          <w:spacing w:val="5"/>
          <w:sz w:val="30"/>
          <w:szCs w:val="30"/>
        </w:rPr>
      </w:pPr>
      <w:r>
        <w:rPr>
          <w:rFonts w:ascii="宋体" w:hAnsi="宋体" w:eastAsia="宋体" w:cs="宋体"/>
          <w:b/>
          <w:bCs/>
          <w:spacing w:val="-3"/>
          <w:sz w:val="30"/>
          <w:szCs w:val="30"/>
        </w:rPr>
        <w:t>采购项目名称：</w:t>
      </w:r>
      <w:r>
        <w:rPr>
          <w:rFonts w:hint="eastAsia" w:eastAsia="宋体"/>
          <w:b/>
          <w:bCs/>
          <w:spacing w:val="-3"/>
          <w:sz w:val="30"/>
          <w:szCs w:val="30"/>
          <w:lang w:eastAsia="zh-CN"/>
        </w:rPr>
        <w:t>环境保护质量检测项目</w:t>
      </w:r>
      <w:r>
        <w:rPr>
          <w:rFonts w:ascii="宋体" w:hAnsi="宋体" w:eastAsia="宋体" w:cs="宋体"/>
          <w:spacing w:val="5"/>
          <w:sz w:val="30"/>
          <w:szCs w:val="30"/>
        </w:rPr>
        <w:t xml:space="preserve">  </w:t>
      </w:r>
    </w:p>
    <w:p w14:paraId="6FF2FE7F">
      <w:pPr>
        <w:pStyle w:val="3"/>
        <w:spacing w:before="98" w:line="350" w:lineRule="auto"/>
        <w:ind w:left="611" w:right="2425"/>
        <w:rPr>
          <w:rFonts w:hint="default" w:eastAsia="宋体"/>
          <w:sz w:val="30"/>
          <w:szCs w:val="30"/>
          <w:lang w:val="en-US" w:eastAsia="zh-CN"/>
        </w:rPr>
      </w:pPr>
      <w:r>
        <w:rPr>
          <w:rFonts w:ascii="宋体" w:hAnsi="宋体" w:eastAsia="宋体" w:cs="宋体"/>
          <w:b/>
          <w:bCs/>
          <w:spacing w:val="-2"/>
          <w:sz w:val="30"/>
          <w:szCs w:val="30"/>
        </w:rPr>
        <w:t>采购项目编号：</w:t>
      </w:r>
      <w:r>
        <w:rPr>
          <w:rFonts w:hint="eastAsia" w:ascii="宋体" w:hAnsi="宋体" w:eastAsia="宋体" w:cs="宋体"/>
          <w:b/>
          <w:bCs/>
          <w:spacing w:val="-2"/>
          <w:sz w:val="30"/>
          <w:szCs w:val="30"/>
          <w:lang w:eastAsia="zh-CN"/>
        </w:rPr>
        <w:t>青海恒强竞磋（服务）2025-005</w:t>
      </w:r>
      <w:r>
        <w:rPr>
          <w:b/>
          <w:bCs/>
          <w:spacing w:val="2"/>
          <w:sz w:val="30"/>
          <w:szCs w:val="30"/>
        </w:rPr>
        <w:t xml:space="preserve"> </w:t>
      </w:r>
      <w:r>
        <w:rPr>
          <w:rFonts w:ascii="宋体" w:hAnsi="宋体" w:eastAsia="宋体" w:cs="宋体"/>
          <w:b/>
          <w:bCs/>
          <w:spacing w:val="-2"/>
          <w:sz w:val="30"/>
          <w:szCs w:val="30"/>
        </w:rPr>
        <w:t>采购合同编号：</w:t>
      </w:r>
      <w:r>
        <w:rPr>
          <w:b/>
          <w:bCs/>
          <w:spacing w:val="-2"/>
          <w:sz w:val="30"/>
          <w:szCs w:val="30"/>
        </w:rPr>
        <w:t>QH</w:t>
      </w:r>
      <w:r>
        <w:rPr>
          <w:rFonts w:hint="eastAsia" w:eastAsia="宋体"/>
          <w:b/>
          <w:bCs/>
          <w:spacing w:val="-2"/>
          <w:sz w:val="30"/>
          <w:szCs w:val="30"/>
          <w:lang w:val="en-US" w:eastAsia="zh-CN"/>
        </w:rPr>
        <w:t>HQ</w:t>
      </w:r>
      <w:r>
        <w:rPr>
          <w:b/>
          <w:bCs/>
          <w:spacing w:val="-2"/>
          <w:sz w:val="30"/>
          <w:szCs w:val="30"/>
        </w:rPr>
        <w:t>-202</w:t>
      </w:r>
      <w:r>
        <w:rPr>
          <w:rFonts w:hint="eastAsia" w:eastAsia="宋体"/>
          <w:b/>
          <w:bCs/>
          <w:spacing w:val="-2"/>
          <w:sz w:val="30"/>
          <w:szCs w:val="30"/>
          <w:lang w:val="en-US" w:eastAsia="zh-CN"/>
        </w:rPr>
        <w:t>5</w:t>
      </w:r>
      <w:r>
        <w:rPr>
          <w:b/>
          <w:bCs/>
          <w:spacing w:val="-2"/>
          <w:sz w:val="30"/>
          <w:szCs w:val="30"/>
        </w:rPr>
        <w:t>-0</w:t>
      </w:r>
      <w:r>
        <w:rPr>
          <w:rFonts w:hint="eastAsia" w:eastAsia="宋体"/>
          <w:b/>
          <w:bCs/>
          <w:spacing w:val="-2"/>
          <w:sz w:val="30"/>
          <w:szCs w:val="30"/>
          <w:lang w:val="en-US" w:eastAsia="zh-CN"/>
        </w:rPr>
        <w:t>05</w:t>
      </w:r>
    </w:p>
    <w:p w14:paraId="2E203A14">
      <w:pPr>
        <w:spacing w:before="46" w:line="219" w:lineRule="auto"/>
        <w:ind w:left="613"/>
        <w:rPr>
          <w:rFonts w:ascii="宋体" w:hAnsi="宋体" w:eastAsia="宋体" w:cs="宋体"/>
          <w:sz w:val="30"/>
          <w:szCs w:val="30"/>
        </w:rPr>
      </w:pPr>
      <w:r>
        <w:rPr>
          <w:rFonts w:ascii="宋体" w:hAnsi="宋体" w:eastAsia="宋体" w:cs="宋体"/>
          <w:b/>
          <w:bCs/>
          <w:spacing w:val="-4"/>
          <w:sz w:val="30"/>
          <w:szCs w:val="30"/>
        </w:rPr>
        <w:t>合同金额（人民币）：</w:t>
      </w:r>
    </w:p>
    <w:p w14:paraId="5E7CEB19">
      <w:pPr>
        <w:spacing w:before="228" w:line="345" w:lineRule="auto"/>
        <w:ind w:left="612" w:right="4921" w:hanging="1"/>
        <w:rPr>
          <w:rFonts w:ascii="宋体" w:hAnsi="宋体" w:eastAsia="宋体" w:cs="宋体"/>
          <w:sz w:val="30"/>
          <w:szCs w:val="30"/>
        </w:rPr>
      </w:pPr>
      <w:r>
        <w:rPr>
          <w:rFonts w:ascii="宋体" w:hAnsi="宋体" w:eastAsia="宋体" w:cs="宋体"/>
          <w:b/>
          <w:bCs/>
          <w:spacing w:val="-2"/>
          <w:sz w:val="30"/>
          <w:szCs w:val="30"/>
        </w:rPr>
        <w:t>采购人（委托方</w:t>
      </w:r>
      <w:r>
        <w:rPr>
          <w:rFonts w:ascii="宋体" w:hAnsi="宋体" w:eastAsia="宋体" w:cs="宋体"/>
          <w:b/>
          <w:bCs/>
          <w:spacing w:val="-15"/>
          <w:sz w:val="30"/>
          <w:szCs w:val="30"/>
        </w:rPr>
        <w:t>）：（</w:t>
      </w:r>
      <w:r>
        <w:rPr>
          <w:rFonts w:ascii="宋体" w:hAnsi="宋体" w:eastAsia="宋体" w:cs="宋体"/>
          <w:b/>
          <w:bCs/>
          <w:spacing w:val="-2"/>
          <w:sz w:val="30"/>
          <w:szCs w:val="30"/>
        </w:rPr>
        <w:t>盖章）</w:t>
      </w:r>
      <w:r>
        <w:rPr>
          <w:rFonts w:ascii="宋体" w:hAnsi="宋体" w:eastAsia="宋体" w:cs="宋体"/>
          <w:spacing w:val="2"/>
          <w:sz w:val="30"/>
          <w:szCs w:val="30"/>
        </w:rPr>
        <w:t xml:space="preserve"> </w:t>
      </w:r>
      <w:r>
        <w:rPr>
          <w:rFonts w:ascii="宋体" w:hAnsi="宋体" w:eastAsia="宋体" w:cs="宋体"/>
          <w:b/>
          <w:bCs/>
          <w:spacing w:val="-2"/>
          <w:sz w:val="30"/>
          <w:szCs w:val="30"/>
        </w:rPr>
        <w:t>供应商（受托方</w:t>
      </w:r>
      <w:r>
        <w:rPr>
          <w:rFonts w:ascii="宋体" w:hAnsi="宋体" w:eastAsia="宋体" w:cs="宋体"/>
          <w:b/>
          <w:bCs/>
          <w:spacing w:val="-15"/>
          <w:sz w:val="30"/>
          <w:szCs w:val="30"/>
        </w:rPr>
        <w:t>）：（</w:t>
      </w:r>
      <w:r>
        <w:rPr>
          <w:rFonts w:ascii="宋体" w:hAnsi="宋体" w:eastAsia="宋体" w:cs="宋体"/>
          <w:b/>
          <w:bCs/>
          <w:spacing w:val="-2"/>
          <w:sz w:val="30"/>
          <w:szCs w:val="30"/>
        </w:rPr>
        <w:t>盖章）</w:t>
      </w:r>
    </w:p>
    <w:p w14:paraId="35E3E50B">
      <w:pPr>
        <w:spacing w:before="44" w:line="220" w:lineRule="auto"/>
        <w:ind w:left="611"/>
        <w:rPr>
          <w:rFonts w:ascii="宋体" w:hAnsi="宋体" w:eastAsia="宋体" w:cs="宋体"/>
          <w:sz w:val="30"/>
          <w:szCs w:val="30"/>
        </w:rPr>
      </w:pPr>
      <w:r>
        <w:rPr>
          <w:rFonts w:ascii="宋体" w:hAnsi="宋体" w:eastAsia="宋体" w:cs="宋体"/>
          <w:b/>
          <w:bCs/>
          <w:spacing w:val="-5"/>
          <w:sz w:val="30"/>
          <w:szCs w:val="30"/>
        </w:rPr>
        <w:t>磋商日期：</w:t>
      </w:r>
    </w:p>
    <w:p w14:paraId="2DD3CB0A">
      <w:pPr>
        <w:pStyle w:val="3"/>
      </w:pPr>
    </w:p>
    <w:p w14:paraId="35362C34">
      <w:pPr>
        <w:pStyle w:val="3"/>
      </w:pPr>
    </w:p>
    <w:p w14:paraId="4C082606">
      <w:pPr>
        <w:pStyle w:val="3"/>
      </w:pPr>
    </w:p>
    <w:p w14:paraId="69850E2A">
      <w:pPr>
        <w:pStyle w:val="3"/>
      </w:pPr>
    </w:p>
    <w:p w14:paraId="5D758F56">
      <w:pPr>
        <w:pStyle w:val="3"/>
      </w:pPr>
    </w:p>
    <w:p w14:paraId="1EDB13B1">
      <w:pPr>
        <w:pStyle w:val="3"/>
      </w:pPr>
    </w:p>
    <w:p w14:paraId="2DA97DBC">
      <w:pPr>
        <w:pStyle w:val="3"/>
      </w:pPr>
    </w:p>
    <w:p w14:paraId="52A10ABC">
      <w:pPr>
        <w:pStyle w:val="3"/>
      </w:pPr>
    </w:p>
    <w:p w14:paraId="289B1F20">
      <w:pPr>
        <w:pStyle w:val="3"/>
      </w:pPr>
    </w:p>
    <w:p w14:paraId="75DB559E">
      <w:pPr>
        <w:pStyle w:val="3"/>
      </w:pPr>
    </w:p>
    <w:p w14:paraId="34D7F36C">
      <w:pPr>
        <w:pStyle w:val="3"/>
      </w:pPr>
    </w:p>
    <w:p w14:paraId="2E9521A2">
      <w:pPr>
        <w:rPr>
          <w:rFonts w:hint="eastAsia" w:ascii="宋体" w:hAnsi="宋体" w:eastAsia="宋体" w:cs="宋体"/>
          <w:b/>
          <w:bCs/>
          <w:spacing w:val="-1"/>
          <w:sz w:val="24"/>
          <w:szCs w:val="24"/>
          <w:lang w:val="en-US" w:eastAsia="zh-CN"/>
        </w:rPr>
      </w:pPr>
      <w:r>
        <w:rPr>
          <w:rFonts w:ascii="宋体" w:hAnsi="宋体" w:eastAsia="宋体" w:cs="宋体"/>
          <w:b/>
          <w:bCs/>
          <w:spacing w:val="-3"/>
          <w:sz w:val="24"/>
          <w:szCs w:val="24"/>
        </w:rPr>
        <w:t>采购人（以下简称甲方</w:t>
      </w:r>
      <w:r>
        <w:rPr>
          <w:rFonts w:ascii="宋体" w:hAnsi="宋体" w:eastAsia="宋体" w:cs="宋体"/>
          <w:b/>
          <w:bCs/>
          <w:spacing w:val="-1"/>
          <w:sz w:val="24"/>
          <w:szCs w:val="24"/>
        </w:rPr>
        <w:t>）</w:t>
      </w:r>
      <w:r>
        <w:rPr>
          <w:rFonts w:hint="eastAsia" w:ascii="宋体" w:hAnsi="宋体" w:eastAsia="宋体" w:cs="宋体"/>
          <w:b/>
          <w:bCs/>
          <w:spacing w:val="-1"/>
          <w:sz w:val="24"/>
          <w:szCs w:val="24"/>
          <w:lang w:val="en-US" w:eastAsia="zh-CN"/>
        </w:rPr>
        <w:t>:</w:t>
      </w:r>
    </w:p>
    <w:p w14:paraId="6E7AEE5D">
      <w:pPr>
        <w:rPr>
          <w:rFonts w:hint="eastAsia" w:ascii="宋体" w:hAnsi="宋体" w:eastAsia="宋体" w:cs="宋体"/>
          <w:b/>
          <w:bCs/>
          <w:spacing w:val="-1"/>
          <w:sz w:val="24"/>
          <w:szCs w:val="24"/>
          <w:lang w:val="en-US" w:eastAsia="zh-CN"/>
        </w:rPr>
      </w:pPr>
    </w:p>
    <w:p w14:paraId="7FCD653B">
      <w:pPr>
        <w:keepNext w:val="0"/>
        <w:keepLines w:val="0"/>
        <w:pageBreakBefore w:val="0"/>
        <w:widowControl w:val="0"/>
        <w:kinsoku w:val="0"/>
        <w:wordWrap/>
        <w:overflowPunct w:val="0"/>
        <w:topLinePunct w:val="0"/>
        <w:autoSpaceDE w:val="0"/>
        <w:autoSpaceDN w:val="0"/>
        <w:bidi w:val="0"/>
        <w:adjustRightInd w:val="0"/>
        <w:snapToGrid w:val="0"/>
        <w:spacing w:before="17" w:line="219" w:lineRule="auto"/>
        <w:textAlignment w:val="baseline"/>
        <w:rPr>
          <w:rFonts w:ascii="宋体" w:hAnsi="宋体" w:eastAsia="宋体" w:cs="宋体"/>
          <w:sz w:val="24"/>
          <w:szCs w:val="24"/>
        </w:rPr>
      </w:pPr>
      <w:r>
        <w:rPr>
          <w:rFonts w:ascii="宋体" w:hAnsi="宋体" w:eastAsia="宋体" w:cs="宋体"/>
          <w:b/>
          <w:bCs/>
          <w:spacing w:val="-5"/>
          <w:sz w:val="24"/>
          <w:szCs w:val="24"/>
        </w:rPr>
        <w:t>中标人（以下简称乙方</w:t>
      </w:r>
      <w:r>
        <w:rPr>
          <w:rFonts w:ascii="宋体" w:hAnsi="宋体" w:eastAsia="宋体" w:cs="宋体"/>
          <w:b/>
          <w:bCs/>
          <w:spacing w:val="-2"/>
          <w:sz w:val="24"/>
          <w:szCs w:val="24"/>
        </w:rPr>
        <w:t>）：</w:t>
      </w:r>
    </w:p>
    <w:p w14:paraId="6CF9E76E">
      <w:pPr>
        <w:keepNext w:val="0"/>
        <w:keepLines w:val="0"/>
        <w:pageBreakBefore w:val="0"/>
        <w:widowControl w:val="0"/>
        <w:kinsoku w:val="0"/>
        <w:wordWrap/>
        <w:overflowPunct w:val="0"/>
        <w:topLinePunct w:val="0"/>
        <w:autoSpaceDE w:val="0"/>
        <w:autoSpaceDN w:val="0"/>
        <w:bidi w:val="0"/>
        <w:adjustRightInd w:val="0"/>
        <w:snapToGrid w:val="0"/>
        <w:spacing w:before="183" w:line="350" w:lineRule="auto"/>
        <w:ind w:left="123" w:right="113" w:firstLine="510"/>
        <w:jc w:val="both"/>
        <w:textAlignment w:val="baseline"/>
        <w:rPr>
          <w:rFonts w:ascii="宋体" w:hAnsi="宋体" w:eastAsia="宋体" w:cs="宋体"/>
          <w:sz w:val="24"/>
          <w:szCs w:val="24"/>
        </w:rPr>
      </w:pPr>
      <w:r>
        <w:rPr>
          <w:rFonts w:ascii="宋体" w:hAnsi="宋体" w:eastAsia="宋体" w:cs="宋体"/>
          <w:spacing w:val="-8"/>
          <w:sz w:val="24"/>
          <w:szCs w:val="24"/>
        </w:rPr>
        <w:t>甲、乙双方根据</w:t>
      </w:r>
      <w:r>
        <w:rPr>
          <w:rFonts w:ascii="宋体" w:hAnsi="宋体" w:eastAsia="宋体" w:cs="宋体"/>
          <w:spacing w:val="-47"/>
          <w:sz w:val="24"/>
          <w:szCs w:val="24"/>
        </w:rPr>
        <w:t xml:space="preserve"> </w:t>
      </w:r>
      <w:r>
        <w:rPr>
          <w:rFonts w:ascii="宋体" w:hAnsi="宋体" w:eastAsia="宋体" w:cs="宋体"/>
          <w:spacing w:val="-8"/>
          <w:sz w:val="24"/>
          <w:szCs w:val="24"/>
        </w:rPr>
        <w:t>202</w:t>
      </w:r>
      <w:r>
        <w:rPr>
          <w:rFonts w:hint="eastAsia" w:ascii="宋体" w:hAnsi="宋体" w:eastAsia="宋体" w:cs="宋体"/>
          <w:spacing w:val="-8"/>
          <w:sz w:val="24"/>
          <w:szCs w:val="24"/>
          <w:lang w:val="en-US" w:eastAsia="zh-CN"/>
        </w:rPr>
        <w:t>5</w:t>
      </w:r>
      <w:r>
        <w:rPr>
          <w:rFonts w:ascii="宋体" w:hAnsi="宋体" w:eastAsia="宋体" w:cs="宋体"/>
          <w:spacing w:val="-50"/>
          <w:sz w:val="24"/>
          <w:szCs w:val="24"/>
        </w:rPr>
        <w:t xml:space="preserve"> </w:t>
      </w:r>
      <w:r>
        <w:rPr>
          <w:rFonts w:ascii="宋体" w:hAnsi="宋体" w:eastAsia="宋体" w:cs="宋体"/>
          <w:spacing w:val="-8"/>
          <w:sz w:val="24"/>
          <w:szCs w:val="24"/>
        </w:rPr>
        <w:t>年</w:t>
      </w:r>
      <w:r>
        <w:rPr>
          <w:rFonts w:ascii="宋体" w:hAnsi="宋体" w:eastAsia="宋体" w:cs="宋体"/>
          <w:spacing w:val="-54"/>
          <w:sz w:val="24"/>
          <w:szCs w:val="24"/>
        </w:rPr>
        <w:t xml:space="preserve"> </w:t>
      </w:r>
      <w:r>
        <w:rPr>
          <w:rFonts w:ascii="宋体" w:hAnsi="宋体" w:eastAsia="宋体" w:cs="宋体"/>
          <w:spacing w:val="-8"/>
          <w:sz w:val="24"/>
          <w:szCs w:val="24"/>
        </w:rPr>
        <w:t>XX</w:t>
      </w:r>
      <w:r>
        <w:rPr>
          <w:rFonts w:ascii="宋体" w:hAnsi="宋体" w:eastAsia="宋体" w:cs="宋体"/>
          <w:spacing w:val="-44"/>
          <w:sz w:val="24"/>
          <w:szCs w:val="24"/>
        </w:rPr>
        <w:t xml:space="preserve"> </w:t>
      </w:r>
      <w:r>
        <w:rPr>
          <w:rFonts w:ascii="宋体" w:hAnsi="宋体" w:eastAsia="宋体" w:cs="宋体"/>
          <w:spacing w:val="-8"/>
          <w:sz w:val="24"/>
          <w:szCs w:val="24"/>
        </w:rPr>
        <w:t>月</w:t>
      </w:r>
      <w:r>
        <w:rPr>
          <w:rFonts w:ascii="宋体" w:hAnsi="宋体" w:eastAsia="宋体" w:cs="宋体"/>
          <w:spacing w:val="-54"/>
          <w:sz w:val="24"/>
          <w:szCs w:val="24"/>
        </w:rPr>
        <w:t xml:space="preserve"> </w:t>
      </w:r>
      <w:r>
        <w:rPr>
          <w:rFonts w:ascii="宋体" w:hAnsi="宋体" w:eastAsia="宋体" w:cs="宋体"/>
          <w:spacing w:val="-8"/>
          <w:sz w:val="24"/>
          <w:szCs w:val="24"/>
        </w:rPr>
        <w:t>XX 日</w:t>
      </w:r>
      <w:r>
        <w:rPr>
          <w:rFonts w:ascii="宋体" w:hAnsi="宋体" w:eastAsia="宋体" w:cs="宋体"/>
          <w:spacing w:val="-48"/>
          <w:sz w:val="24"/>
          <w:szCs w:val="24"/>
        </w:rPr>
        <w:t xml:space="preserve"> </w:t>
      </w:r>
      <w:r>
        <w:rPr>
          <w:rFonts w:hint="eastAsia" w:ascii="宋体" w:hAnsi="宋体" w:eastAsia="宋体" w:cs="宋体"/>
          <w:spacing w:val="-8"/>
          <w:sz w:val="24"/>
          <w:szCs w:val="24"/>
          <w:u w:val="single" w:color="auto"/>
          <w:lang w:eastAsia="zh-CN"/>
        </w:rPr>
        <w:t>环境保护质量检测项目</w:t>
      </w:r>
      <w:r>
        <w:rPr>
          <w:rFonts w:ascii="宋体" w:hAnsi="宋体" w:eastAsia="宋体" w:cs="宋体"/>
          <w:spacing w:val="-9"/>
          <w:sz w:val="24"/>
          <w:szCs w:val="24"/>
          <w:u w:val="single" w:color="auto"/>
        </w:rPr>
        <w:t>（</w:t>
      </w:r>
      <w:r>
        <w:rPr>
          <w:rFonts w:hint="eastAsia" w:ascii="宋体" w:hAnsi="宋体" w:eastAsia="宋体" w:cs="宋体"/>
          <w:spacing w:val="-9"/>
          <w:sz w:val="24"/>
          <w:szCs w:val="24"/>
          <w:u w:val="single" w:color="auto"/>
          <w:lang w:eastAsia="zh-CN"/>
        </w:rPr>
        <w:t>青海恒强竞磋（服务）2025-005</w:t>
      </w:r>
      <w:r>
        <w:rPr>
          <w:rFonts w:ascii="宋体" w:hAnsi="宋体" w:eastAsia="宋体" w:cs="宋体"/>
          <w:sz w:val="24"/>
          <w:szCs w:val="24"/>
        </w:rPr>
        <w:t>）的磋商文件要求和采购代理机构出具的《成交通</w:t>
      </w:r>
      <w:r>
        <w:rPr>
          <w:rFonts w:ascii="宋体" w:hAnsi="宋体" w:eastAsia="宋体" w:cs="宋体"/>
          <w:spacing w:val="-1"/>
          <w:sz w:val="24"/>
          <w:szCs w:val="24"/>
        </w:rPr>
        <w:t>知书》，并经双方协商一</w:t>
      </w:r>
      <w:r>
        <w:rPr>
          <w:rFonts w:ascii="宋体" w:hAnsi="宋体" w:eastAsia="宋体" w:cs="宋体"/>
          <w:sz w:val="24"/>
          <w:szCs w:val="24"/>
        </w:rPr>
        <w:t xml:space="preserve"> </w:t>
      </w:r>
      <w:r>
        <w:rPr>
          <w:rFonts w:ascii="宋体" w:hAnsi="宋体" w:eastAsia="宋体" w:cs="宋体"/>
          <w:spacing w:val="-1"/>
          <w:sz w:val="24"/>
          <w:szCs w:val="24"/>
        </w:rPr>
        <w:t>致，签订本合同协议书。</w:t>
      </w:r>
    </w:p>
    <w:p w14:paraId="67F96A73">
      <w:pPr>
        <w:spacing w:before="33" w:line="219" w:lineRule="auto"/>
        <w:ind w:left="127"/>
        <w:rPr>
          <w:rFonts w:ascii="宋体" w:hAnsi="宋体" w:eastAsia="宋体" w:cs="宋体"/>
          <w:sz w:val="24"/>
          <w:szCs w:val="24"/>
        </w:rPr>
      </w:pPr>
      <w:r>
        <w:rPr>
          <w:rFonts w:ascii="宋体" w:hAnsi="宋体" w:eastAsia="宋体" w:cs="宋体"/>
          <w:b/>
          <w:bCs/>
          <w:spacing w:val="-3"/>
          <w:sz w:val="24"/>
          <w:szCs w:val="24"/>
        </w:rPr>
        <w:t>一、签订本政府采购合同的依据</w:t>
      </w:r>
    </w:p>
    <w:p w14:paraId="300B7846">
      <w:pPr>
        <w:spacing w:before="183" w:line="345" w:lineRule="auto"/>
        <w:ind w:left="620" w:right="1664" w:hanging="16"/>
        <w:rPr>
          <w:rFonts w:ascii="宋体" w:hAnsi="宋体" w:eastAsia="宋体" w:cs="宋体"/>
          <w:sz w:val="24"/>
          <w:szCs w:val="24"/>
        </w:rPr>
      </w:pPr>
      <w:r>
        <w:rPr>
          <w:rFonts w:ascii="宋体" w:hAnsi="宋体" w:eastAsia="宋体" w:cs="宋体"/>
          <w:spacing w:val="-2"/>
          <w:sz w:val="24"/>
          <w:szCs w:val="24"/>
        </w:rPr>
        <w:t>本政府采购合同所附下列文件是构成本政府采购</w:t>
      </w:r>
      <w:r>
        <w:rPr>
          <w:rFonts w:ascii="宋体" w:hAnsi="宋体" w:eastAsia="宋体" w:cs="宋体"/>
          <w:spacing w:val="-3"/>
          <w:sz w:val="24"/>
          <w:szCs w:val="24"/>
        </w:rPr>
        <w:t>合同不可分割的部分：</w:t>
      </w:r>
      <w:r>
        <w:rPr>
          <w:rFonts w:ascii="宋体" w:hAnsi="宋体" w:eastAsia="宋体" w:cs="宋体"/>
          <w:sz w:val="24"/>
          <w:szCs w:val="24"/>
        </w:rPr>
        <w:t xml:space="preserve"> </w:t>
      </w:r>
      <w:r>
        <w:rPr>
          <w:rFonts w:ascii="宋体" w:hAnsi="宋体" w:eastAsia="宋体" w:cs="宋体"/>
          <w:spacing w:val="-4"/>
          <w:sz w:val="24"/>
          <w:szCs w:val="24"/>
        </w:rPr>
        <w:t>1.磋商文件；</w:t>
      </w:r>
    </w:p>
    <w:p w14:paraId="4DC1A892">
      <w:pPr>
        <w:spacing w:before="36" w:line="350" w:lineRule="auto"/>
        <w:ind w:left="602" w:right="5744" w:firstLine="3"/>
        <w:jc w:val="both"/>
        <w:rPr>
          <w:rFonts w:ascii="宋体" w:hAnsi="宋体" w:eastAsia="宋体" w:cs="宋体"/>
          <w:sz w:val="24"/>
          <w:szCs w:val="24"/>
        </w:rPr>
      </w:pPr>
      <w:r>
        <w:rPr>
          <w:rFonts w:ascii="宋体" w:hAnsi="宋体" w:eastAsia="宋体" w:cs="宋体"/>
          <w:spacing w:val="-5"/>
          <w:sz w:val="24"/>
          <w:szCs w:val="24"/>
        </w:rPr>
        <w:t>2.磋商文件的澄清、变更公告；</w:t>
      </w:r>
      <w:r>
        <w:rPr>
          <w:rFonts w:ascii="宋体" w:hAnsi="宋体" w:eastAsia="宋体" w:cs="宋体"/>
          <w:sz w:val="24"/>
          <w:szCs w:val="24"/>
        </w:rPr>
        <w:t xml:space="preserve"> </w:t>
      </w:r>
      <w:r>
        <w:rPr>
          <w:rFonts w:ascii="宋体" w:hAnsi="宋体" w:eastAsia="宋体" w:cs="宋体"/>
          <w:spacing w:val="-5"/>
          <w:sz w:val="24"/>
          <w:szCs w:val="24"/>
        </w:rPr>
        <w:t>3.成交供应商提交的响应文件；</w:t>
      </w:r>
      <w:r>
        <w:rPr>
          <w:rFonts w:ascii="宋体" w:hAnsi="宋体" w:eastAsia="宋体" w:cs="宋体"/>
          <w:spacing w:val="4"/>
          <w:sz w:val="24"/>
          <w:szCs w:val="24"/>
        </w:rPr>
        <w:t xml:space="preserve"> </w:t>
      </w:r>
      <w:r>
        <w:rPr>
          <w:rFonts w:ascii="宋体" w:hAnsi="宋体" w:eastAsia="宋体" w:cs="宋体"/>
          <w:spacing w:val="-2"/>
          <w:sz w:val="24"/>
          <w:szCs w:val="24"/>
        </w:rPr>
        <w:t>4.成交通知书；</w:t>
      </w:r>
    </w:p>
    <w:p w14:paraId="3D49FBDB">
      <w:pPr>
        <w:spacing w:before="35" w:line="219" w:lineRule="auto"/>
        <w:ind w:left="127"/>
        <w:rPr>
          <w:rFonts w:ascii="宋体" w:hAnsi="宋体" w:eastAsia="宋体" w:cs="宋体"/>
          <w:sz w:val="24"/>
          <w:szCs w:val="24"/>
        </w:rPr>
      </w:pPr>
      <w:r>
        <w:rPr>
          <w:rFonts w:ascii="宋体" w:hAnsi="宋体" w:eastAsia="宋体" w:cs="宋体"/>
          <w:b/>
          <w:bCs/>
          <w:spacing w:val="-3"/>
          <w:sz w:val="24"/>
          <w:szCs w:val="24"/>
        </w:rPr>
        <w:t>二、合同标的及金额单位：</w:t>
      </w:r>
    </w:p>
    <w:p w14:paraId="1BB55145">
      <w:pPr>
        <w:spacing w:line="148" w:lineRule="exact"/>
      </w:pPr>
    </w:p>
    <w:tbl>
      <w:tblPr>
        <w:tblStyle w:val="9"/>
        <w:tblW w:w="96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0"/>
        <w:gridCol w:w="3547"/>
        <w:gridCol w:w="1437"/>
        <w:gridCol w:w="1437"/>
        <w:gridCol w:w="1437"/>
        <w:gridCol w:w="884"/>
      </w:tblGrid>
      <w:tr w14:paraId="510EC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4" w:hRule="atLeast"/>
        </w:trPr>
        <w:tc>
          <w:tcPr>
            <w:tcW w:w="890" w:type="dxa"/>
            <w:vAlign w:val="top"/>
          </w:tcPr>
          <w:p w14:paraId="770EC121">
            <w:pPr>
              <w:pStyle w:val="10"/>
              <w:spacing w:before="39" w:line="221" w:lineRule="auto"/>
              <w:ind w:left="210"/>
            </w:pPr>
            <w:r>
              <w:rPr>
                <w:spacing w:val="-5"/>
              </w:rPr>
              <w:t>序号</w:t>
            </w:r>
          </w:p>
        </w:tc>
        <w:tc>
          <w:tcPr>
            <w:tcW w:w="3547" w:type="dxa"/>
            <w:vAlign w:val="top"/>
          </w:tcPr>
          <w:p w14:paraId="69818AA2">
            <w:pPr>
              <w:pStyle w:val="10"/>
              <w:spacing w:before="39" w:line="220" w:lineRule="auto"/>
              <w:ind w:left="1303"/>
            </w:pPr>
            <w:r>
              <w:rPr>
                <w:spacing w:val="-4"/>
              </w:rPr>
              <w:t>项目名称</w:t>
            </w:r>
          </w:p>
        </w:tc>
        <w:tc>
          <w:tcPr>
            <w:tcW w:w="1437" w:type="dxa"/>
            <w:vAlign w:val="top"/>
          </w:tcPr>
          <w:p w14:paraId="51CFF586">
            <w:pPr>
              <w:pStyle w:val="10"/>
              <w:spacing w:before="39" w:line="219" w:lineRule="auto"/>
              <w:ind w:left="245"/>
            </w:pPr>
            <w:r>
              <w:rPr>
                <w:spacing w:val="-3"/>
              </w:rPr>
              <w:t>服务内容</w:t>
            </w:r>
          </w:p>
        </w:tc>
        <w:tc>
          <w:tcPr>
            <w:tcW w:w="1437" w:type="dxa"/>
            <w:vAlign w:val="top"/>
          </w:tcPr>
          <w:p w14:paraId="477C4C75">
            <w:pPr>
              <w:pStyle w:val="10"/>
              <w:spacing w:before="39" w:line="219" w:lineRule="auto"/>
              <w:ind w:left="488"/>
            </w:pPr>
            <w:r>
              <w:rPr>
                <w:spacing w:val="-6"/>
              </w:rPr>
              <w:t>数量</w:t>
            </w:r>
          </w:p>
        </w:tc>
        <w:tc>
          <w:tcPr>
            <w:tcW w:w="1437" w:type="dxa"/>
            <w:vAlign w:val="top"/>
          </w:tcPr>
          <w:p w14:paraId="03CE13A5">
            <w:pPr>
              <w:pStyle w:val="10"/>
              <w:spacing w:before="39" w:line="218" w:lineRule="auto"/>
              <w:ind w:left="489"/>
            </w:pPr>
            <w:r>
              <w:rPr>
                <w:spacing w:val="-6"/>
              </w:rPr>
              <w:t>单价</w:t>
            </w:r>
          </w:p>
        </w:tc>
        <w:tc>
          <w:tcPr>
            <w:tcW w:w="884" w:type="dxa"/>
            <w:vAlign w:val="top"/>
          </w:tcPr>
          <w:p w14:paraId="1550334B">
            <w:pPr>
              <w:pStyle w:val="10"/>
              <w:spacing w:before="39" w:line="218" w:lineRule="auto"/>
              <w:ind w:left="215"/>
            </w:pPr>
            <w:r>
              <w:rPr>
                <w:spacing w:val="-8"/>
              </w:rPr>
              <w:t>总价</w:t>
            </w:r>
          </w:p>
        </w:tc>
      </w:tr>
      <w:tr w14:paraId="21156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90" w:type="dxa"/>
            <w:vAlign w:val="top"/>
          </w:tcPr>
          <w:p w14:paraId="66B4BC1C">
            <w:pPr>
              <w:pStyle w:val="10"/>
              <w:spacing w:before="74" w:line="184" w:lineRule="auto"/>
              <w:ind w:left="409"/>
            </w:pPr>
            <w:r>
              <w:t>1</w:t>
            </w:r>
          </w:p>
        </w:tc>
        <w:tc>
          <w:tcPr>
            <w:tcW w:w="3547" w:type="dxa"/>
            <w:vAlign w:val="top"/>
          </w:tcPr>
          <w:p w14:paraId="63976A09">
            <w:pPr>
              <w:pStyle w:val="10"/>
              <w:spacing w:before="38" w:line="219" w:lineRule="auto"/>
              <w:ind w:left="191"/>
              <w:rPr>
                <w:rFonts w:hint="eastAsia" w:eastAsia="宋体"/>
                <w:lang w:eastAsia="zh-CN"/>
              </w:rPr>
            </w:pPr>
            <w:r>
              <w:rPr>
                <w:rFonts w:hint="eastAsia"/>
                <w:spacing w:val="-2"/>
                <w:lang w:eastAsia="zh-CN"/>
              </w:rPr>
              <w:t>环境保护质量检测项目</w:t>
            </w:r>
          </w:p>
        </w:tc>
        <w:tc>
          <w:tcPr>
            <w:tcW w:w="1437" w:type="dxa"/>
            <w:vAlign w:val="top"/>
          </w:tcPr>
          <w:p w14:paraId="43DE0388">
            <w:pPr>
              <w:rPr>
                <w:rFonts w:ascii="Arial"/>
                <w:sz w:val="21"/>
              </w:rPr>
            </w:pPr>
          </w:p>
        </w:tc>
        <w:tc>
          <w:tcPr>
            <w:tcW w:w="1437" w:type="dxa"/>
            <w:vAlign w:val="top"/>
          </w:tcPr>
          <w:p w14:paraId="6377CF3E">
            <w:pPr>
              <w:rPr>
                <w:rFonts w:ascii="Arial"/>
                <w:sz w:val="21"/>
              </w:rPr>
            </w:pPr>
          </w:p>
        </w:tc>
        <w:tc>
          <w:tcPr>
            <w:tcW w:w="1437" w:type="dxa"/>
            <w:vAlign w:val="top"/>
          </w:tcPr>
          <w:p w14:paraId="3B405D50">
            <w:pPr>
              <w:rPr>
                <w:rFonts w:ascii="Arial"/>
                <w:sz w:val="21"/>
              </w:rPr>
            </w:pPr>
          </w:p>
        </w:tc>
        <w:tc>
          <w:tcPr>
            <w:tcW w:w="884" w:type="dxa"/>
            <w:vAlign w:val="top"/>
          </w:tcPr>
          <w:p w14:paraId="7CCCFD9C">
            <w:pPr>
              <w:rPr>
                <w:rFonts w:ascii="Arial"/>
                <w:sz w:val="21"/>
              </w:rPr>
            </w:pPr>
          </w:p>
        </w:tc>
      </w:tr>
    </w:tbl>
    <w:p w14:paraId="16C9CD8A">
      <w:pPr>
        <w:spacing w:before="37" w:line="219" w:lineRule="auto"/>
        <w:jc w:val="right"/>
        <w:rPr>
          <w:rFonts w:ascii="宋体" w:hAnsi="宋体" w:eastAsia="宋体" w:cs="宋体"/>
          <w:sz w:val="24"/>
          <w:szCs w:val="24"/>
        </w:rPr>
      </w:pPr>
      <w:r>
        <w:rPr>
          <w:rFonts w:ascii="宋体" w:hAnsi="宋体" w:eastAsia="宋体" w:cs="宋体"/>
          <w:spacing w:val="-6"/>
          <w:sz w:val="24"/>
          <w:szCs w:val="24"/>
        </w:rPr>
        <w:t>根据上述政府采购合同文件要求，本政府采购合同的总金额为人民币</w:t>
      </w:r>
      <w:r>
        <w:rPr>
          <w:rFonts w:ascii="宋体" w:hAnsi="宋体" w:eastAsia="宋体" w:cs="宋体"/>
          <w:spacing w:val="-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6"/>
          <w:sz w:val="24"/>
          <w:szCs w:val="24"/>
        </w:rPr>
        <w:t>元（大写</w:t>
      </w:r>
      <w:r>
        <w:rPr>
          <w:rFonts w:ascii="宋体" w:hAnsi="宋体" w:eastAsia="宋体" w:cs="宋体"/>
          <w:spacing w:val="-62"/>
          <w:w w:val="97"/>
          <w:sz w:val="24"/>
          <w:szCs w:val="24"/>
        </w:rPr>
        <w:t>：</w:t>
      </w:r>
      <w:r>
        <w:rPr>
          <w:rFonts w:ascii="宋体" w:hAnsi="宋体" w:eastAsia="宋体" w:cs="宋体"/>
          <w:sz w:val="24"/>
          <w:szCs w:val="24"/>
          <w:u w:val="single" w:color="auto"/>
        </w:rPr>
        <w:t xml:space="preserve">    </w:t>
      </w:r>
      <w:r>
        <w:rPr>
          <w:rFonts w:ascii="宋体" w:hAnsi="宋体" w:eastAsia="宋体" w:cs="宋体"/>
          <w:spacing w:val="-62"/>
          <w:w w:val="97"/>
          <w:sz w:val="24"/>
          <w:szCs w:val="24"/>
        </w:rPr>
        <w:t>）</w:t>
      </w:r>
      <w:r>
        <w:rPr>
          <w:rFonts w:ascii="宋体" w:hAnsi="宋体" w:eastAsia="宋体" w:cs="宋体"/>
          <w:spacing w:val="-6"/>
          <w:sz w:val="24"/>
          <w:szCs w:val="24"/>
        </w:rPr>
        <w:t>。</w:t>
      </w:r>
    </w:p>
    <w:p w14:paraId="73990BC8">
      <w:pPr>
        <w:spacing w:before="181" w:line="350" w:lineRule="auto"/>
        <w:ind w:left="126" w:right="163" w:firstLine="478"/>
        <w:jc w:val="both"/>
        <w:rPr>
          <w:rFonts w:ascii="宋体" w:hAnsi="宋体" w:eastAsia="宋体" w:cs="宋体"/>
          <w:sz w:val="24"/>
          <w:szCs w:val="24"/>
        </w:rPr>
      </w:pPr>
      <w:r>
        <w:rPr>
          <w:rFonts w:ascii="宋体" w:hAnsi="宋体" w:eastAsia="宋体" w:cs="宋体"/>
          <w:sz w:val="24"/>
          <w:szCs w:val="24"/>
        </w:rPr>
        <w:t>本合同以人民币进行结算，合同总价包括：必须满足服务</w:t>
      </w:r>
      <w:r>
        <w:rPr>
          <w:rFonts w:ascii="宋体" w:hAnsi="宋体" w:eastAsia="宋体" w:cs="宋体"/>
          <w:spacing w:val="-1"/>
          <w:sz w:val="24"/>
          <w:szCs w:val="24"/>
        </w:rPr>
        <w:t>要求及其他不可预见费等全</w:t>
      </w:r>
      <w:r>
        <w:rPr>
          <w:rFonts w:ascii="宋体" w:hAnsi="宋体" w:eastAsia="宋体" w:cs="宋体"/>
          <w:sz w:val="24"/>
          <w:szCs w:val="24"/>
        </w:rPr>
        <w:t xml:space="preserve"> 部费用，且均为包干价，不随工作量的调整而变化。因中</w:t>
      </w:r>
      <w:r>
        <w:rPr>
          <w:rFonts w:ascii="宋体" w:hAnsi="宋体" w:eastAsia="宋体" w:cs="宋体"/>
          <w:spacing w:val="-1"/>
          <w:sz w:val="24"/>
          <w:szCs w:val="24"/>
        </w:rPr>
        <w:t>标人自身原因造成漏报、少报皆</w:t>
      </w:r>
      <w:r>
        <w:rPr>
          <w:rFonts w:ascii="宋体" w:hAnsi="宋体" w:eastAsia="宋体" w:cs="宋体"/>
          <w:sz w:val="24"/>
          <w:szCs w:val="24"/>
        </w:rPr>
        <w:t xml:space="preserve"> </w:t>
      </w:r>
      <w:r>
        <w:rPr>
          <w:rFonts w:ascii="宋体" w:hAnsi="宋体" w:eastAsia="宋体" w:cs="宋体"/>
          <w:spacing w:val="-1"/>
          <w:sz w:val="24"/>
          <w:szCs w:val="24"/>
        </w:rPr>
        <w:t>由其自行承担责任，采购人不再补偿。</w:t>
      </w:r>
    </w:p>
    <w:p w14:paraId="2D5E6129">
      <w:pPr>
        <w:spacing w:before="37" w:line="219" w:lineRule="auto"/>
        <w:ind w:left="123"/>
        <w:rPr>
          <w:rFonts w:ascii="宋体" w:hAnsi="宋体" w:eastAsia="宋体" w:cs="宋体"/>
          <w:sz w:val="24"/>
          <w:szCs w:val="24"/>
        </w:rPr>
      </w:pPr>
      <w:r>
        <w:rPr>
          <w:rFonts w:ascii="宋体" w:hAnsi="宋体" w:eastAsia="宋体" w:cs="宋体"/>
          <w:spacing w:val="-3"/>
          <w:sz w:val="24"/>
          <w:szCs w:val="24"/>
        </w:rPr>
        <w:t>三、</w:t>
      </w:r>
      <w:r>
        <w:rPr>
          <w:rFonts w:ascii="宋体" w:hAnsi="宋体" w:eastAsia="宋体" w:cs="宋体"/>
          <w:b/>
          <w:bCs/>
          <w:spacing w:val="-3"/>
          <w:sz w:val="24"/>
          <w:szCs w:val="24"/>
        </w:rPr>
        <w:t>服务时间、地点和要求</w:t>
      </w:r>
    </w:p>
    <w:p w14:paraId="599BE5BF">
      <w:pPr>
        <w:spacing w:before="181" w:line="350" w:lineRule="auto"/>
        <w:ind w:left="603" w:right="5624" w:firstLine="17"/>
        <w:jc w:val="both"/>
        <w:rPr>
          <w:rFonts w:ascii="宋体" w:hAnsi="宋体" w:eastAsia="宋体" w:cs="宋体"/>
          <w:sz w:val="24"/>
          <w:szCs w:val="24"/>
        </w:rPr>
      </w:pPr>
      <w:r>
        <w:rPr>
          <w:rFonts w:ascii="宋体" w:hAnsi="宋体" w:eastAsia="宋体" w:cs="宋体"/>
          <w:spacing w:val="-5"/>
          <w:sz w:val="24"/>
          <w:szCs w:val="24"/>
        </w:rPr>
        <w:t>1.服务时间</w:t>
      </w:r>
      <w:r>
        <w:rPr>
          <w:rFonts w:ascii="宋体" w:hAnsi="宋体" w:eastAsia="宋体" w:cs="宋体"/>
          <w:spacing w:val="-30"/>
          <w:sz w:val="24"/>
          <w:szCs w:val="24"/>
        </w:rPr>
        <w:t>：</w:t>
      </w:r>
      <w:r>
        <w:rPr>
          <w:rFonts w:ascii="宋体" w:hAnsi="宋体" w:eastAsia="宋体" w:cs="宋体"/>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30"/>
          <w:sz w:val="24"/>
          <w:szCs w:val="24"/>
        </w:rPr>
        <w:t>；</w:t>
      </w:r>
      <w:r>
        <w:rPr>
          <w:rFonts w:ascii="宋体" w:hAnsi="宋体" w:eastAsia="宋体" w:cs="宋体"/>
          <w:sz w:val="24"/>
          <w:szCs w:val="24"/>
        </w:rPr>
        <w:t xml:space="preserve"> </w:t>
      </w:r>
      <w:r>
        <w:rPr>
          <w:rFonts w:ascii="宋体" w:hAnsi="宋体" w:eastAsia="宋体" w:cs="宋体"/>
          <w:spacing w:val="-2"/>
          <w:sz w:val="24"/>
          <w:szCs w:val="24"/>
        </w:rPr>
        <w:t>服务成果交付地点</w:t>
      </w:r>
      <w:r>
        <w:rPr>
          <w:rFonts w:ascii="宋体" w:hAnsi="宋体" w:eastAsia="宋体" w:cs="宋体"/>
          <w:spacing w:val="-28"/>
          <w:sz w:val="24"/>
          <w:szCs w:val="24"/>
        </w:rPr>
        <w:t>：</w:t>
      </w:r>
      <w:r>
        <w:rPr>
          <w:rFonts w:ascii="宋体" w:hAnsi="宋体" w:eastAsia="宋体" w:cs="宋体"/>
          <w:sz w:val="24"/>
          <w:szCs w:val="24"/>
          <w:u w:val="single" w:color="auto"/>
        </w:rPr>
        <w:t xml:space="preserve">         </w:t>
      </w:r>
      <w:r>
        <w:rPr>
          <w:rFonts w:ascii="宋体" w:hAnsi="宋体" w:eastAsia="宋体" w:cs="宋体"/>
          <w:spacing w:val="-28"/>
          <w:sz w:val="24"/>
          <w:szCs w:val="24"/>
        </w:rPr>
        <w:t>；</w:t>
      </w:r>
      <w:r>
        <w:rPr>
          <w:rFonts w:ascii="宋体" w:hAnsi="宋体" w:eastAsia="宋体" w:cs="宋体"/>
          <w:sz w:val="24"/>
          <w:szCs w:val="24"/>
        </w:rPr>
        <w:t xml:space="preserve"> </w:t>
      </w:r>
      <w:r>
        <w:rPr>
          <w:rFonts w:ascii="宋体" w:hAnsi="宋体" w:eastAsia="宋体" w:cs="宋体"/>
          <w:spacing w:val="-2"/>
          <w:sz w:val="24"/>
          <w:szCs w:val="24"/>
        </w:rPr>
        <w:t>2.服务成果：</w:t>
      </w:r>
      <w:r>
        <w:rPr>
          <w:rFonts w:ascii="宋体" w:hAnsi="宋体" w:eastAsia="宋体" w:cs="宋体"/>
          <w:sz w:val="24"/>
          <w:szCs w:val="24"/>
          <w:u w:val="single" w:color="auto"/>
        </w:rPr>
        <w:t xml:space="preserve">           </w:t>
      </w:r>
    </w:p>
    <w:p w14:paraId="6D59FE4F">
      <w:pPr>
        <w:spacing w:before="36" w:line="219" w:lineRule="auto"/>
        <w:ind w:left="605"/>
        <w:rPr>
          <w:rFonts w:ascii="宋体" w:hAnsi="宋体" w:eastAsia="宋体" w:cs="宋体"/>
          <w:sz w:val="24"/>
          <w:szCs w:val="24"/>
        </w:rPr>
      </w:pPr>
      <w:r>
        <w:rPr>
          <w:rFonts w:ascii="宋体" w:hAnsi="宋体" w:eastAsia="宋体" w:cs="宋体"/>
          <w:spacing w:val="-1"/>
          <w:sz w:val="24"/>
          <w:szCs w:val="24"/>
        </w:rPr>
        <w:t>依据各包技术参数部分填写。</w:t>
      </w:r>
    </w:p>
    <w:p w14:paraId="5A83BC28">
      <w:pPr>
        <w:spacing w:before="181" w:line="219" w:lineRule="auto"/>
        <w:ind w:left="607"/>
        <w:rPr>
          <w:rFonts w:ascii="宋体" w:hAnsi="宋体" w:eastAsia="宋体" w:cs="宋体"/>
          <w:sz w:val="24"/>
          <w:szCs w:val="24"/>
        </w:rPr>
      </w:pPr>
      <w:r>
        <w:rPr>
          <w:rFonts w:ascii="宋体" w:hAnsi="宋体" w:eastAsia="宋体" w:cs="宋体"/>
          <w:sz w:val="24"/>
          <w:szCs w:val="24"/>
        </w:rPr>
        <w:t>3.乙方提供不符合招投标文件和本合同规定</w:t>
      </w:r>
      <w:r>
        <w:rPr>
          <w:rFonts w:ascii="宋体" w:hAnsi="宋体" w:eastAsia="宋体" w:cs="宋体"/>
          <w:spacing w:val="-1"/>
          <w:sz w:val="24"/>
          <w:szCs w:val="24"/>
        </w:rPr>
        <w:t>的产品和服务，甲方有权拒绝接受；</w:t>
      </w:r>
    </w:p>
    <w:p w14:paraId="75BD1BB7">
      <w:pPr>
        <w:spacing w:before="182" w:line="350" w:lineRule="auto"/>
        <w:ind w:left="122" w:right="111" w:firstLine="480"/>
        <w:rPr>
          <w:rFonts w:ascii="宋体" w:hAnsi="宋体" w:eastAsia="宋体" w:cs="宋体"/>
          <w:sz w:val="24"/>
          <w:szCs w:val="24"/>
        </w:rPr>
      </w:pPr>
      <w:r>
        <w:rPr>
          <w:rFonts w:ascii="宋体" w:hAnsi="宋体" w:eastAsia="宋体" w:cs="宋体"/>
          <w:spacing w:val="1"/>
          <w:sz w:val="24"/>
          <w:szCs w:val="24"/>
        </w:rPr>
        <w:t>4.甲方应当在服务完成后 30 个工作日内进行评审验收，逾期不评审验收的，乙方可</w:t>
      </w:r>
      <w:r>
        <w:rPr>
          <w:rFonts w:ascii="宋体" w:hAnsi="宋体" w:eastAsia="宋体" w:cs="宋体"/>
          <w:sz w:val="24"/>
          <w:szCs w:val="24"/>
        </w:rPr>
        <w:t xml:space="preserve"> </w:t>
      </w:r>
      <w:r>
        <w:rPr>
          <w:rFonts w:ascii="宋体" w:hAnsi="宋体" w:eastAsia="宋体" w:cs="宋体"/>
          <w:spacing w:val="1"/>
          <w:sz w:val="24"/>
          <w:szCs w:val="24"/>
        </w:rPr>
        <w:t>视为验收合格。乙方提交成果后，由甲方组织专家进行验收，验收通过后甲方出具项目验</w:t>
      </w:r>
      <w:r>
        <w:rPr>
          <w:rFonts w:ascii="宋体" w:hAnsi="宋体" w:eastAsia="宋体" w:cs="宋体"/>
          <w:spacing w:val="4"/>
          <w:sz w:val="24"/>
          <w:szCs w:val="24"/>
        </w:rPr>
        <w:t xml:space="preserve"> </w:t>
      </w:r>
      <w:r>
        <w:rPr>
          <w:rFonts w:ascii="宋体" w:hAnsi="宋体" w:eastAsia="宋体" w:cs="宋体"/>
          <w:spacing w:val="-1"/>
          <w:sz w:val="24"/>
          <w:szCs w:val="24"/>
        </w:rPr>
        <w:t>收报告并加盖甲方公章；</w:t>
      </w:r>
    </w:p>
    <w:p w14:paraId="0D009499">
      <w:pPr>
        <w:spacing w:before="35" w:line="347" w:lineRule="auto"/>
        <w:ind w:left="126" w:right="113" w:firstLine="481"/>
        <w:rPr>
          <w:rFonts w:ascii="宋体" w:hAnsi="宋体" w:eastAsia="宋体" w:cs="宋体"/>
          <w:sz w:val="24"/>
          <w:szCs w:val="24"/>
        </w:rPr>
      </w:pPr>
      <w:r>
        <w:rPr>
          <w:rFonts w:ascii="宋体" w:hAnsi="宋体" w:eastAsia="宋体" w:cs="宋体"/>
          <w:spacing w:val="1"/>
          <w:sz w:val="24"/>
          <w:szCs w:val="24"/>
        </w:rPr>
        <w:t>5.甲方应提供该项目验收报告交同级财政监管部门，由财政部门按规定程序抽</w:t>
      </w:r>
      <w:r>
        <w:rPr>
          <w:rFonts w:ascii="宋体" w:hAnsi="宋体" w:eastAsia="宋体" w:cs="宋体"/>
          <w:sz w:val="24"/>
          <w:szCs w:val="24"/>
        </w:rPr>
        <w:t xml:space="preserve">验后办 </w:t>
      </w:r>
      <w:r>
        <w:rPr>
          <w:rFonts w:ascii="宋体" w:hAnsi="宋体" w:eastAsia="宋体" w:cs="宋体"/>
          <w:spacing w:val="-3"/>
          <w:sz w:val="24"/>
          <w:szCs w:val="24"/>
        </w:rPr>
        <w:t>理资金拨付；</w:t>
      </w:r>
    </w:p>
    <w:p w14:paraId="18037EB4">
      <w:pPr>
        <w:spacing w:before="34" w:line="345" w:lineRule="auto"/>
        <w:ind w:left="150" w:right="113" w:firstLine="454"/>
        <w:rPr>
          <w:rFonts w:ascii="宋体" w:hAnsi="宋体" w:eastAsia="宋体" w:cs="宋体"/>
          <w:sz w:val="24"/>
          <w:szCs w:val="24"/>
        </w:rPr>
      </w:pPr>
      <w:r>
        <w:rPr>
          <w:rFonts w:ascii="宋体" w:hAnsi="宋体" w:eastAsia="宋体" w:cs="宋体"/>
          <w:spacing w:val="1"/>
          <w:sz w:val="24"/>
          <w:szCs w:val="24"/>
        </w:rPr>
        <w:t>6.甲方在验收过程中发现乙方有违约问题，可按招、投标文件的规定要求乙方及时予</w:t>
      </w:r>
      <w:r>
        <w:rPr>
          <w:rFonts w:ascii="宋体" w:hAnsi="宋体" w:eastAsia="宋体" w:cs="宋体"/>
          <w:sz w:val="24"/>
          <w:szCs w:val="24"/>
        </w:rPr>
        <w:t xml:space="preserve"> </w:t>
      </w:r>
      <w:r>
        <w:rPr>
          <w:rFonts w:ascii="宋体" w:hAnsi="宋体" w:eastAsia="宋体" w:cs="宋体"/>
          <w:spacing w:val="-10"/>
          <w:sz w:val="24"/>
          <w:szCs w:val="24"/>
        </w:rPr>
        <w:t>以解决；</w:t>
      </w:r>
    </w:p>
    <w:p w14:paraId="64595B73">
      <w:pPr>
        <w:spacing w:line="345" w:lineRule="auto"/>
        <w:rPr>
          <w:rFonts w:ascii="宋体" w:hAnsi="宋体" w:eastAsia="宋体" w:cs="宋体"/>
          <w:sz w:val="24"/>
          <w:szCs w:val="24"/>
        </w:rPr>
        <w:sectPr>
          <w:headerReference r:id="rId36" w:type="default"/>
          <w:footerReference r:id="rId37" w:type="default"/>
          <w:pgSz w:w="11906" w:h="16839"/>
          <w:pgMar w:top="1277" w:right="1134" w:bottom="839" w:left="1134" w:header="692" w:footer="677" w:gutter="0"/>
          <w:cols w:space="720" w:num="1"/>
        </w:sectPr>
      </w:pPr>
    </w:p>
    <w:p w14:paraId="2C89A230">
      <w:pPr>
        <w:spacing w:before="17" w:line="219" w:lineRule="auto"/>
        <w:ind w:left="496"/>
        <w:rPr>
          <w:rFonts w:ascii="宋体" w:hAnsi="宋体" w:eastAsia="宋体" w:cs="宋体"/>
          <w:sz w:val="24"/>
          <w:szCs w:val="24"/>
        </w:rPr>
      </w:pPr>
      <w:r>
        <w:rPr>
          <w:rFonts w:ascii="宋体" w:hAnsi="宋体" w:eastAsia="宋体" w:cs="宋体"/>
          <w:spacing w:val="-1"/>
          <w:sz w:val="24"/>
          <w:szCs w:val="24"/>
        </w:rPr>
        <w:t>7.乙方向甲方提供服务相关完税发票。</w:t>
      </w:r>
    </w:p>
    <w:p w14:paraId="56D67CF4">
      <w:pPr>
        <w:spacing w:before="184" w:line="219" w:lineRule="auto"/>
        <w:ind w:left="32"/>
        <w:rPr>
          <w:rFonts w:ascii="宋体" w:hAnsi="宋体" w:eastAsia="宋体" w:cs="宋体"/>
          <w:sz w:val="24"/>
          <w:szCs w:val="24"/>
        </w:rPr>
      </w:pPr>
      <w:r>
        <w:rPr>
          <w:rFonts w:ascii="宋体" w:hAnsi="宋体" w:eastAsia="宋体" w:cs="宋体"/>
          <w:b/>
          <w:bCs/>
          <w:spacing w:val="-8"/>
          <w:sz w:val="24"/>
          <w:szCs w:val="24"/>
        </w:rPr>
        <w:t>四、付款方式</w:t>
      </w:r>
    </w:p>
    <w:p w14:paraId="2DF5B674">
      <w:pPr>
        <w:spacing w:before="180" w:line="219" w:lineRule="auto"/>
        <w:ind w:left="501"/>
        <w:rPr>
          <w:rFonts w:ascii="宋体" w:hAnsi="宋体" w:eastAsia="宋体" w:cs="宋体"/>
          <w:sz w:val="24"/>
          <w:szCs w:val="24"/>
        </w:rPr>
      </w:pPr>
      <w:r>
        <w:rPr>
          <w:rFonts w:ascii="宋体" w:hAnsi="宋体" w:eastAsia="宋体" w:cs="宋体"/>
          <w:spacing w:val="-2"/>
          <w:sz w:val="24"/>
          <w:szCs w:val="24"/>
        </w:rPr>
        <w:t>（具体付款方式以合同签订为准）。</w:t>
      </w:r>
    </w:p>
    <w:p w14:paraId="71D53865">
      <w:pPr>
        <w:spacing w:before="183" w:line="219" w:lineRule="auto"/>
        <w:ind w:left="10"/>
        <w:rPr>
          <w:rFonts w:ascii="宋体" w:hAnsi="宋体" w:eastAsia="宋体" w:cs="宋体"/>
          <w:sz w:val="24"/>
          <w:szCs w:val="24"/>
        </w:rPr>
      </w:pPr>
      <w:r>
        <w:rPr>
          <w:rFonts w:ascii="宋体" w:hAnsi="宋体" w:eastAsia="宋体" w:cs="宋体"/>
          <w:b/>
          <w:bCs/>
          <w:spacing w:val="-3"/>
          <w:sz w:val="24"/>
          <w:szCs w:val="24"/>
        </w:rPr>
        <w:t>第五条、合同的变更、终止与转让</w:t>
      </w:r>
    </w:p>
    <w:p w14:paraId="5CE9C62C">
      <w:pPr>
        <w:spacing w:before="179" w:line="347" w:lineRule="auto"/>
        <w:ind w:left="11" w:right="2" w:firstLine="496"/>
        <w:rPr>
          <w:rFonts w:ascii="宋体" w:hAnsi="宋体" w:eastAsia="宋体" w:cs="宋体"/>
          <w:sz w:val="24"/>
          <w:szCs w:val="24"/>
        </w:rPr>
      </w:pPr>
      <w:r>
        <w:rPr>
          <w:rFonts w:ascii="宋体" w:hAnsi="宋体" w:eastAsia="宋体" w:cs="宋体"/>
          <w:spacing w:val="-3"/>
          <w:sz w:val="24"/>
          <w:szCs w:val="24"/>
        </w:rPr>
        <w:t>1.除《中华人民共和国政府采购法》第</w:t>
      </w:r>
      <w:r>
        <w:rPr>
          <w:rFonts w:ascii="宋体" w:hAnsi="宋体" w:eastAsia="宋体" w:cs="宋体"/>
          <w:spacing w:val="-46"/>
          <w:sz w:val="24"/>
          <w:szCs w:val="24"/>
        </w:rPr>
        <w:t xml:space="preserve"> </w:t>
      </w:r>
      <w:r>
        <w:rPr>
          <w:rFonts w:ascii="宋体" w:hAnsi="宋体" w:eastAsia="宋体" w:cs="宋体"/>
          <w:spacing w:val="-3"/>
          <w:sz w:val="24"/>
          <w:szCs w:val="24"/>
        </w:rPr>
        <w:t>50</w:t>
      </w:r>
      <w:r>
        <w:rPr>
          <w:rFonts w:ascii="宋体" w:hAnsi="宋体" w:eastAsia="宋体" w:cs="宋体"/>
          <w:spacing w:val="-48"/>
          <w:sz w:val="24"/>
          <w:szCs w:val="24"/>
        </w:rPr>
        <w:t xml:space="preserve"> </w:t>
      </w:r>
      <w:r>
        <w:rPr>
          <w:rFonts w:ascii="宋体" w:hAnsi="宋体" w:eastAsia="宋体" w:cs="宋体"/>
          <w:spacing w:val="-3"/>
          <w:sz w:val="24"/>
          <w:szCs w:val="24"/>
        </w:rPr>
        <w:t>条规定的情形外，本合同一</w:t>
      </w:r>
      <w:r>
        <w:rPr>
          <w:rFonts w:ascii="宋体" w:hAnsi="宋体" w:eastAsia="宋体" w:cs="宋体"/>
          <w:spacing w:val="-4"/>
          <w:sz w:val="24"/>
          <w:szCs w:val="24"/>
        </w:rPr>
        <w:t>经签订，甲乙双</w:t>
      </w:r>
      <w:r>
        <w:rPr>
          <w:rFonts w:ascii="宋体" w:hAnsi="宋体" w:eastAsia="宋体" w:cs="宋体"/>
          <w:sz w:val="24"/>
          <w:szCs w:val="24"/>
        </w:rPr>
        <w:t xml:space="preserve"> </w:t>
      </w:r>
      <w:r>
        <w:rPr>
          <w:rFonts w:ascii="宋体" w:hAnsi="宋体" w:eastAsia="宋体" w:cs="宋体"/>
          <w:spacing w:val="-1"/>
          <w:sz w:val="24"/>
          <w:szCs w:val="24"/>
        </w:rPr>
        <w:t>方不得擅自变更、中止或终止。</w:t>
      </w:r>
    </w:p>
    <w:p w14:paraId="75C58D56">
      <w:pPr>
        <w:spacing w:before="32" w:line="219" w:lineRule="auto"/>
        <w:ind w:left="493"/>
        <w:rPr>
          <w:rFonts w:ascii="宋体" w:hAnsi="宋体" w:eastAsia="宋体" w:cs="宋体"/>
          <w:sz w:val="24"/>
          <w:szCs w:val="24"/>
        </w:rPr>
      </w:pPr>
      <w:r>
        <w:rPr>
          <w:rFonts w:ascii="宋体" w:hAnsi="宋体" w:eastAsia="宋体" w:cs="宋体"/>
          <w:spacing w:val="-1"/>
          <w:sz w:val="24"/>
          <w:szCs w:val="24"/>
        </w:rPr>
        <w:t>2.乙方不得擅自转让其应履行的合同义务。</w:t>
      </w:r>
    </w:p>
    <w:p w14:paraId="65D0BC2A">
      <w:pPr>
        <w:spacing w:before="184" w:line="219" w:lineRule="auto"/>
        <w:ind w:left="10"/>
        <w:rPr>
          <w:rFonts w:ascii="宋体" w:hAnsi="宋体" w:eastAsia="宋体" w:cs="宋体"/>
          <w:sz w:val="24"/>
          <w:szCs w:val="24"/>
        </w:rPr>
      </w:pPr>
      <w:r>
        <w:rPr>
          <w:rFonts w:ascii="宋体" w:hAnsi="宋体" w:eastAsia="宋体" w:cs="宋体"/>
          <w:b/>
          <w:bCs/>
          <w:spacing w:val="-3"/>
          <w:sz w:val="24"/>
          <w:szCs w:val="24"/>
        </w:rPr>
        <w:t>第六条、违约责任</w:t>
      </w:r>
    </w:p>
    <w:p w14:paraId="3C8FCE1E">
      <w:pPr>
        <w:spacing w:before="184" w:line="349" w:lineRule="auto"/>
        <w:ind w:left="9" w:firstLine="498"/>
        <w:jc w:val="both"/>
        <w:rPr>
          <w:rFonts w:ascii="宋体" w:hAnsi="宋体" w:eastAsia="宋体" w:cs="宋体"/>
          <w:sz w:val="24"/>
          <w:szCs w:val="24"/>
        </w:rPr>
      </w:pPr>
      <w:r>
        <w:rPr>
          <w:rFonts w:ascii="宋体" w:hAnsi="宋体" w:eastAsia="宋体" w:cs="宋体"/>
          <w:spacing w:val="1"/>
          <w:sz w:val="24"/>
          <w:szCs w:val="24"/>
        </w:rPr>
        <w:t>1.乙方所提供的项目成果、服务等质量不合格的</w:t>
      </w:r>
      <w:r>
        <w:rPr>
          <w:rFonts w:ascii="宋体" w:hAnsi="宋体" w:eastAsia="宋体" w:cs="宋体"/>
          <w:sz w:val="24"/>
          <w:szCs w:val="24"/>
        </w:rPr>
        <w:t xml:space="preserve">，应及时更换、调整；更换、调整不 </w:t>
      </w:r>
      <w:r>
        <w:rPr>
          <w:rFonts w:ascii="宋体" w:hAnsi="宋体" w:eastAsia="宋体" w:cs="宋体"/>
          <w:spacing w:val="1"/>
          <w:sz w:val="24"/>
          <w:szCs w:val="24"/>
        </w:rPr>
        <w:t>及时的，按逾期交付承担违约责任；因质量问题甲方不同意接收的，质保金全额扣除，乙</w:t>
      </w:r>
      <w:r>
        <w:rPr>
          <w:rFonts w:ascii="宋体" w:hAnsi="宋体" w:eastAsia="宋体" w:cs="宋体"/>
          <w:spacing w:val="4"/>
          <w:sz w:val="24"/>
          <w:szCs w:val="24"/>
        </w:rPr>
        <w:t xml:space="preserve"> </w:t>
      </w:r>
      <w:r>
        <w:rPr>
          <w:rFonts w:ascii="宋体" w:hAnsi="宋体" w:eastAsia="宋体" w:cs="宋体"/>
          <w:spacing w:val="-1"/>
          <w:sz w:val="24"/>
          <w:szCs w:val="24"/>
        </w:rPr>
        <w:t>方还应赔偿由此给甲方造成的经济损失。</w:t>
      </w:r>
    </w:p>
    <w:p w14:paraId="44C0F28F">
      <w:pPr>
        <w:spacing w:before="36" w:line="347" w:lineRule="auto"/>
        <w:ind w:left="11" w:right="2" w:firstLine="481"/>
        <w:rPr>
          <w:rFonts w:ascii="宋体" w:hAnsi="宋体" w:eastAsia="宋体" w:cs="宋体"/>
          <w:sz w:val="24"/>
          <w:szCs w:val="24"/>
        </w:rPr>
      </w:pPr>
      <w:r>
        <w:rPr>
          <w:rFonts w:ascii="宋体" w:hAnsi="宋体" w:eastAsia="宋体" w:cs="宋体"/>
          <w:spacing w:val="1"/>
          <w:sz w:val="24"/>
          <w:szCs w:val="24"/>
        </w:rPr>
        <w:t>2.乙方提供的产品如侵犯了第三方权益而引发纠纷或诉讼的，均由乙方负责交涉</w:t>
      </w:r>
      <w:r>
        <w:rPr>
          <w:rFonts w:ascii="宋体" w:hAnsi="宋体" w:eastAsia="宋体" w:cs="宋体"/>
          <w:sz w:val="24"/>
          <w:szCs w:val="24"/>
        </w:rPr>
        <w:t xml:space="preserve">并承 </w:t>
      </w:r>
      <w:r>
        <w:rPr>
          <w:rFonts w:ascii="宋体" w:hAnsi="宋体" w:eastAsia="宋体" w:cs="宋体"/>
          <w:spacing w:val="-2"/>
          <w:sz w:val="24"/>
          <w:szCs w:val="24"/>
        </w:rPr>
        <w:t>担全部法律责任。</w:t>
      </w:r>
    </w:p>
    <w:p w14:paraId="73C44C55">
      <w:pPr>
        <w:spacing w:before="33" w:line="350" w:lineRule="auto"/>
        <w:ind w:left="30" w:right="2" w:firstLine="465"/>
        <w:jc w:val="both"/>
        <w:rPr>
          <w:rFonts w:ascii="宋体" w:hAnsi="宋体" w:eastAsia="宋体" w:cs="宋体"/>
          <w:sz w:val="24"/>
          <w:szCs w:val="24"/>
        </w:rPr>
      </w:pPr>
      <w:r>
        <w:rPr>
          <w:rFonts w:ascii="宋体" w:hAnsi="宋体" w:eastAsia="宋体" w:cs="宋体"/>
          <w:spacing w:val="-2"/>
          <w:sz w:val="24"/>
          <w:szCs w:val="24"/>
        </w:rPr>
        <w:t>3.甲方无故延期接受项目成果、服务和乙方逾期提供服务的，按日承担</w:t>
      </w:r>
      <w:r>
        <w:rPr>
          <w:rFonts w:ascii="宋体" w:hAnsi="宋体" w:eastAsia="宋体" w:cs="宋体"/>
          <w:spacing w:val="-3"/>
          <w:sz w:val="24"/>
          <w:szCs w:val="24"/>
        </w:rPr>
        <w:t>合同总价款</w:t>
      </w:r>
      <w:r>
        <w:rPr>
          <w:rFonts w:ascii="宋体" w:hAnsi="宋体" w:eastAsia="宋体" w:cs="宋体"/>
          <w:spacing w:val="-3"/>
          <w:sz w:val="24"/>
          <w:szCs w:val="24"/>
          <w:u w:val="single" w:color="auto"/>
        </w:rPr>
        <w:t>3‰</w:t>
      </w:r>
      <w:r>
        <w:rPr>
          <w:rFonts w:ascii="宋体" w:hAnsi="宋体" w:eastAsia="宋体" w:cs="宋体"/>
          <w:sz w:val="24"/>
          <w:szCs w:val="24"/>
        </w:rPr>
        <w:t xml:space="preserve"> </w:t>
      </w:r>
      <w:r>
        <w:rPr>
          <w:rFonts w:ascii="宋体" w:hAnsi="宋体" w:eastAsia="宋体" w:cs="宋体"/>
          <w:spacing w:val="-1"/>
          <w:sz w:val="24"/>
          <w:szCs w:val="24"/>
        </w:rPr>
        <w:t>的违约金；逾期超过</w:t>
      </w:r>
      <w:r>
        <w:rPr>
          <w:rFonts w:ascii="宋体" w:hAnsi="宋体" w:eastAsia="宋体" w:cs="宋体"/>
          <w:spacing w:val="-1"/>
          <w:sz w:val="24"/>
          <w:szCs w:val="24"/>
          <w:u w:val="single" w:color="auto"/>
        </w:rPr>
        <w:t>60</w:t>
      </w:r>
      <w:r>
        <w:rPr>
          <w:rFonts w:ascii="宋体" w:hAnsi="宋体" w:eastAsia="宋体" w:cs="宋体"/>
          <w:spacing w:val="-60"/>
          <w:sz w:val="24"/>
          <w:szCs w:val="24"/>
        </w:rPr>
        <w:t xml:space="preserve"> </w:t>
      </w:r>
      <w:r>
        <w:rPr>
          <w:rFonts w:ascii="宋体" w:hAnsi="宋体" w:eastAsia="宋体" w:cs="宋体"/>
          <w:spacing w:val="-1"/>
          <w:sz w:val="24"/>
          <w:szCs w:val="24"/>
        </w:rPr>
        <w:t>日的，对方有权解除合同。违约金不足以弥补守约方所造成的损失</w:t>
      </w:r>
      <w:r>
        <w:rPr>
          <w:rFonts w:ascii="宋体" w:hAnsi="宋体" w:eastAsia="宋体" w:cs="宋体"/>
          <w:sz w:val="24"/>
          <w:szCs w:val="24"/>
        </w:rPr>
        <w:t xml:space="preserve"> </w:t>
      </w:r>
      <w:r>
        <w:rPr>
          <w:rFonts w:ascii="宋体" w:hAnsi="宋体" w:eastAsia="宋体" w:cs="宋体"/>
          <w:spacing w:val="-3"/>
          <w:sz w:val="24"/>
          <w:szCs w:val="24"/>
        </w:rPr>
        <w:t>的，违约方还应承担赔偿责任。</w:t>
      </w:r>
    </w:p>
    <w:p w14:paraId="36E2D73E">
      <w:pPr>
        <w:spacing w:before="35" w:line="345" w:lineRule="auto"/>
        <w:ind w:left="30" w:right="2" w:firstLine="459"/>
        <w:rPr>
          <w:rFonts w:ascii="宋体" w:hAnsi="宋体" w:eastAsia="宋体" w:cs="宋体"/>
          <w:sz w:val="24"/>
          <w:szCs w:val="24"/>
        </w:rPr>
      </w:pPr>
      <w:r>
        <w:rPr>
          <w:rFonts w:ascii="宋体" w:hAnsi="宋体" w:eastAsia="宋体" w:cs="宋体"/>
          <w:spacing w:val="1"/>
          <w:sz w:val="24"/>
          <w:szCs w:val="24"/>
        </w:rPr>
        <w:t>4.乙方未按本合同和投标文件中规定的服务承诺提供售后服务的，应按本合同总价款</w:t>
      </w:r>
      <w:r>
        <w:rPr>
          <w:rFonts w:ascii="宋体" w:hAnsi="宋体" w:eastAsia="宋体" w:cs="宋体"/>
          <w:spacing w:val="2"/>
          <w:sz w:val="24"/>
          <w:szCs w:val="24"/>
        </w:rPr>
        <w:t xml:space="preserve"> </w:t>
      </w:r>
      <w:r>
        <w:rPr>
          <w:rFonts w:ascii="宋体" w:hAnsi="宋体" w:eastAsia="宋体" w:cs="宋体"/>
          <w:spacing w:val="-3"/>
          <w:sz w:val="24"/>
          <w:szCs w:val="24"/>
        </w:rPr>
        <w:t>的</w:t>
      </w:r>
      <w:r>
        <w:rPr>
          <w:rFonts w:ascii="宋体" w:hAnsi="宋体" w:eastAsia="宋体" w:cs="宋体"/>
          <w:spacing w:val="-3"/>
          <w:sz w:val="24"/>
          <w:szCs w:val="24"/>
          <w:u w:val="single" w:color="auto"/>
        </w:rPr>
        <w:t>5%</w:t>
      </w:r>
      <w:r>
        <w:rPr>
          <w:rFonts w:ascii="宋体" w:hAnsi="宋体" w:eastAsia="宋体" w:cs="宋体"/>
          <w:spacing w:val="-3"/>
          <w:sz w:val="24"/>
          <w:szCs w:val="24"/>
        </w:rPr>
        <w:t>向甲方支付违约金。</w:t>
      </w:r>
    </w:p>
    <w:p w14:paraId="5AB602E2">
      <w:pPr>
        <w:spacing w:before="36" w:line="352" w:lineRule="auto"/>
        <w:ind w:left="19" w:firstLine="475"/>
        <w:rPr>
          <w:rFonts w:ascii="宋体" w:hAnsi="宋体" w:eastAsia="宋体" w:cs="宋体"/>
          <w:sz w:val="24"/>
          <w:szCs w:val="24"/>
        </w:rPr>
      </w:pPr>
      <w:r>
        <w:rPr>
          <w:rFonts w:ascii="宋体" w:hAnsi="宋体" w:eastAsia="宋体" w:cs="宋体"/>
          <w:spacing w:val="1"/>
          <w:sz w:val="24"/>
          <w:szCs w:val="24"/>
        </w:rPr>
        <w:t>5.乙方提供的项目成果在质量保证期内，因设计、实施缺陷和其它原因造成的问题，</w:t>
      </w:r>
      <w:r>
        <w:rPr>
          <w:rFonts w:ascii="宋体" w:hAnsi="宋体" w:eastAsia="宋体" w:cs="宋体"/>
          <w:sz w:val="24"/>
          <w:szCs w:val="24"/>
        </w:rPr>
        <w:t xml:space="preserve"> </w:t>
      </w:r>
      <w:r>
        <w:rPr>
          <w:rFonts w:ascii="宋体" w:hAnsi="宋体" w:eastAsia="宋体" w:cs="宋体"/>
          <w:spacing w:val="1"/>
          <w:sz w:val="24"/>
          <w:szCs w:val="24"/>
        </w:rPr>
        <w:t>由乙方负责并承担全部费用。乙方在质保期内未履行维保义务的，甲方有</w:t>
      </w:r>
      <w:r>
        <w:rPr>
          <w:rFonts w:ascii="宋体" w:hAnsi="宋体" w:eastAsia="宋体" w:cs="宋体"/>
          <w:sz w:val="24"/>
          <w:szCs w:val="24"/>
        </w:rPr>
        <w:t xml:space="preserve">权从履约保证金 </w:t>
      </w:r>
      <w:r>
        <w:rPr>
          <w:rFonts w:ascii="宋体" w:hAnsi="宋体" w:eastAsia="宋体" w:cs="宋体"/>
          <w:spacing w:val="1"/>
          <w:sz w:val="24"/>
          <w:szCs w:val="24"/>
        </w:rPr>
        <w:t>中支付相关费用，不足部分由乙方另行承担。质保期内质保金不足合</w:t>
      </w:r>
      <w:r>
        <w:rPr>
          <w:rFonts w:ascii="宋体" w:hAnsi="宋体" w:eastAsia="宋体" w:cs="宋体"/>
          <w:sz w:val="24"/>
          <w:szCs w:val="24"/>
        </w:rPr>
        <w:t>同总价款</w:t>
      </w:r>
      <w:r>
        <w:rPr>
          <w:rFonts w:ascii="宋体" w:hAnsi="宋体" w:eastAsia="宋体" w:cs="宋体"/>
          <w:sz w:val="24"/>
          <w:szCs w:val="24"/>
          <w:u w:val="single" w:color="auto"/>
        </w:rPr>
        <w:t>5%</w:t>
      </w:r>
      <w:r>
        <w:rPr>
          <w:rFonts w:ascii="宋体" w:hAnsi="宋体" w:eastAsia="宋体" w:cs="宋体"/>
          <w:sz w:val="24"/>
          <w:szCs w:val="24"/>
        </w:rPr>
        <w:t xml:space="preserve">的，乙方 </w:t>
      </w:r>
      <w:r>
        <w:rPr>
          <w:rFonts w:ascii="宋体" w:hAnsi="宋体" w:eastAsia="宋体" w:cs="宋体"/>
          <w:spacing w:val="-1"/>
          <w:sz w:val="24"/>
          <w:szCs w:val="24"/>
        </w:rPr>
        <w:t>负有补足的义务；乙方逾期或拒绝补足质保金的，应承担合同总价款</w:t>
      </w:r>
      <w:r>
        <w:rPr>
          <w:rFonts w:ascii="宋体" w:hAnsi="宋体" w:eastAsia="宋体" w:cs="宋体"/>
          <w:spacing w:val="-1"/>
          <w:sz w:val="24"/>
          <w:szCs w:val="24"/>
          <w:u w:val="single" w:color="auto"/>
        </w:rPr>
        <w:t>5%</w:t>
      </w:r>
      <w:r>
        <w:rPr>
          <w:rFonts w:ascii="宋体" w:hAnsi="宋体" w:eastAsia="宋体" w:cs="宋体"/>
          <w:spacing w:val="-1"/>
          <w:sz w:val="24"/>
          <w:szCs w:val="24"/>
        </w:rPr>
        <w:t>的违约责任。</w:t>
      </w:r>
    </w:p>
    <w:p w14:paraId="5E6C8632">
      <w:pPr>
        <w:spacing w:before="38" w:line="218" w:lineRule="auto"/>
        <w:ind w:left="492"/>
        <w:rPr>
          <w:rFonts w:ascii="宋体" w:hAnsi="宋体" w:eastAsia="宋体" w:cs="宋体"/>
          <w:sz w:val="24"/>
          <w:szCs w:val="24"/>
        </w:rPr>
      </w:pPr>
      <w:r>
        <w:rPr>
          <w:rFonts w:ascii="宋体" w:hAnsi="宋体" w:eastAsia="宋体" w:cs="宋体"/>
          <w:spacing w:val="-1"/>
          <w:sz w:val="24"/>
          <w:szCs w:val="24"/>
        </w:rPr>
        <w:t>6.其它违约行为按合同总价款</w:t>
      </w:r>
      <w:r>
        <w:rPr>
          <w:rFonts w:ascii="宋体" w:hAnsi="宋体" w:eastAsia="宋体" w:cs="宋体"/>
          <w:spacing w:val="-1"/>
          <w:sz w:val="24"/>
          <w:szCs w:val="24"/>
          <w:u w:val="single" w:color="auto"/>
        </w:rPr>
        <w:t>5%</w:t>
      </w:r>
      <w:r>
        <w:rPr>
          <w:rFonts w:ascii="宋体" w:hAnsi="宋体" w:eastAsia="宋体" w:cs="宋体"/>
          <w:spacing w:val="-1"/>
          <w:sz w:val="24"/>
          <w:szCs w:val="24"/>
        </w:rPr>
        <w:t>收取违约金并赔偿经济损失。</w:t>
      </w:r>
    </w:p>
    <w:p w14:paraId="766C242D">
      <w:pPr>
        <w:spacing w:before="185" w:line="219" w:lineRule="auto"/>
        <w:ind w:left="10"/>
        <w:rPr>
          <w:rFonts w:ascii="宋体" w:hAnsi="宋体" w:eastAsia="宋体" w:cs="宋体"/>
          <w:sz w:val="24"/>
          <w:szCs w:val="24"/>
        </w:rPr>
      </w:pPr>
      <w:r>
        <w:rPr>
          <w:rFonts w:ascii="宋体" w:hAnsi="宋体" w:eastAsia="宋体" w:cs="宋体"/>
          <w:b/>
          <w:bCs/>
          <w:spacing w:val="-3"/>
          <w:sz w:val="24"/>
          <w:szCs w:val="24"/>
        </w:rPr>
        <w:t>第七条、不可抗力</w:t>
      </w:r>
    </w:p>
    <w:p w14:paraId="62BE2134">
      <w:pPr>
        <w:spacing w:before="180" w:line="289" w:lineRule="auto"/>
        <w:ind w:left="13" w:right="2" w:firstLine="494"/>
        <w:rPr>
          <w:rFonts w:ascii="宋体" w:hAnsi="宋体" w:eastAsia="宋体" w:cs="宋体"/>
          <w:sz w:val="24"/>
          <w:szCs w:val="24"/>
        </w:rPr>
      </w:pPr>
      <w:r>
        <w:rPr>
          <w:rFonts w:ascii="宋体" w:hAnsi="宋体" w:eastAsia="宋体" w:cs="宋体"/>
          <w:spacing w:val="1"/>
          <w:sz w:val="24"/>
          <w:szCs w:val="24"/>
        </w:rPr>
        <w:t>1、因不可抗力因素使合同某些内容有变更必要的</w:t>
      </w:r>
      <w:r>
        <w:rPr>
          <w:rFonts w:ascii="宋体" w:hAnsi="宋体" w:eastAsia="宋体" w:cs="宋体"/>
          <w:sz w:val="24"/>
          <w:szCs w:val="24"/>
        </w:rPr>
        <w:t>，双方应通过协商在</w:t>
      </w:r>
      <w:r>
        <w:rPr>
          <w:rFonts w:ascii="宋体" w:hAnsi="宋体" w:eastAsia="宋体" w:cs="宋体"/>
          <w:sz w:val="24"/>
          <w:szCs w:val="24"/>
          <w:u w:val="single" w:color="auto"/>
        </w:rPr>
        <w:t>7</w:t>
      </w:r>
      <w:r>
        <w:rPr>
          <w:rFonts w:ascii="宋体" w:hAnsi="宋体" w:eastAsia="宋体" w:cs="宋体"/>
          <w:sz w:val="24"/>
          <w:szCs w:val="24"/>
        </w:rPr>
        <w:t xml:space="preserve">天内达成进一 </w:t>
      </w:r>
      <w:r>
        <w:rPr>
          <w:rFonts w:ascii="宋体" w:hAnsi="宋体" w:eastAsia="宋体" w:cs="宋体"/>
          <w:spacing w:val="-1"/>
          <w:sz w:val="24"/>
          <w:szCs w:val="24"/>
        </w:rPr>
        <w:t>步履行合同的协议；因不可抗力致使合同不能履行的，合同终止。</w:t>
      </w:r>
    </w:p>
    <w:p w14:paraId="364CC195">
      <w:pPr>
        <w:spacing w:before="182" w:line="289" w:lineRule="auto"/>
        <w:ind w:left="33" w:right="2" w:firstLine="459"/>
        <w:rPr>
          <w:rFonts w:ascii="宋体" w:hAnsi="宋体" w:eastAsia="宋体" w:cs="宋体"/>
          <w:sz w:val="24"/>
          <w:szCs w:val="24"/>
        </w:rPr>
      </w:pPr>
      <w:r>
        <w:rPr>
          <w:rFonts w:ascii="宋体" w:hAnsi="宋体" w:eastAsia="宋体" w:cs="宋体"/>
          <w:spacing w:val="-2"/>
          <w:sz w:val="24"/>
          <w:szCs w:val="24"/>
        </w:rPr>
        <w:t>2、除法律、法规规定的不可抗力情形外，双方约定出现因法律、政策</w:t>
      </w:r>
      <w:r>
        <w:rPr>
          <w:rFonts w:ascii="宋体" w:hAnsi="宋体" w:eastAsia="宋体" w:cs="宋体"/>
          <w:spacing w:val="-3"/>
          <w:sz w:val="24"/>
          <w:szCs w:val="24"/>
        </w:rPr>
        <w:t>调整等致使本合</w:t>
      </w:r>
      <w:r>
        <w:rPr>
          <w:rFonts w:ascii="宋体" w:hAnsi="宋体" w:eastAsia="宋体" w:cs="宋体"/>
          <w:sz w:val="24"/>
          <w:szCs w:val="24"/>
        </w:rPr>
        <w:t xml:space="preserve"> </w:t>
      </w:r>
      <w:r>
        <w:rPr>
          <w:rFonts w:ascii="宋体" w:hAnsi="宋体" w:eastAsia="宋体" w:cs="宋体"/>
          <w:spacing w:val="-2"/>
          <w:sz w:val="24"/>
          <w:szCs w:val="24"/>
        </w:rPr>
        <w:t>同无法继续履行必要或可能的，亦视为不可抗力。</w:t>
      </w:r>
    </w:p>
    <w:p w14:paraId="6FA21D8F">
      <w:pPr>
        <w:spacing w:before="183" w:line="219" w:lineRule="auto"/>
        <w:ind w:left="14"/>
        <w:rPr>
          <w:rFonts w:ascii="宋体" w:hAnsi="宋体" w:eastAsia="宋体" w:cs="宋体"/>
          <w:sz w:val="24"/>
          <w:szCs w:val="24"/>
        </w:rPr>
      </w:pPr>
      <w:r>
        <w:rPr>
          <w:rFonts w:ascii="宋体" w:hAnsi="宋体" w:eastAsia="宋体" w:cs="宋体"/>
          <w:b/>
          <w:bCs/>
          <w:spacing w:val="-4"/>
          <w:sz w:val="24"/>
          <w:szCs w:val="24"/>
        </w:rPr>
        <w:t>八、知识产权</w:t>
      </w:r>
    </w:p>
    <w:p w14:paraId="3C60BFC2">
      <w:pPr>
        <w:spacing w:before="183" w:line="219" w:lineRule="auto"/>
        <w:ind w:left="491"/>
        <w:rPr>
          <w:rFonts w:ascii="宋体" w:hAnsi="宋体" w:eastAsia="宋体" w:cs="宋体"/>
          <w:sz w:val="24"/>
          <w:szCs w:val="24"/>
        </w:rPr>
      </w:pPr>
      <w:r>
        <w:rPr>
          <w:rFonts w:ascii="宋体" w:hAnsi="宋体" w:eastAsia="宋体" w:cs="宋体"/>
          <w:spacing w:val="-1"/>
          <w:sz w:val="24"/>
          <w:szCs w:val="24"/>
        </w:rPr>
        <w:t>本合同的所有成果知识产权归甲方所有。</w:t>
      </w:r>
    </w:p>
    <w:p w14:paraId="0DEDEF79">
      <w:pPr>
        <w:spacing w:before="181" w:line="219" w:lineRule="auto"/>
        <w:ind w:left="16"/>
        <w:rPr>
          <w:rFonts w:ascii="宋体" w:hAnsi="宋体" w:eastAsia="宋体" w:cs="宋体"/>
          <w:sz w:val="24"/>
          <w:szCs w:val="24"/>
        </w:rPr>
      </w:pPr>
      <w:r>
        <w:rPr>
          <w:rFonts w:ascii="宋体" w:hAnsi="宋体" w:eastAsia="宋体" w:cs="宋体"/>
          <w:b/>
          <w:bCs/>
          <w:spacing w:val="-5"/>
          <w:sz w:val="24"/>
          <w:szCs w:val="24"/>
        </w:rPr>
        <w:t>九、保密条款</w:t>
      </w:r>
    </w:p>
    <w:p w14:paraId="37ECBB8A">
      <w:pPr>
        <w:spacing w:line="219" w:lineRule="auto"/>
        <w:rPr>
          <w:rFonts w:ascii="宋体" w:hAnsi="宋体" w:eastAsia="宋体" w:cs="宋体"/>
          <w:sz w:val="24"/>
          <w:szCs w:val="24"/>
        </w:rPr>
        <w:sectPr>
          <w:headerReference r:id="rId38" w:type="default"/>
          <w:footerReference r:id="rId39" w:type="default"/>
          <w:pgSz w:w="11906" w:h="16839"/>
          <w:pgMar w:top="1277" w:right="1245" w:bottom="839" w:left="1246" w:header="692" w:footer="677" w:gutter="0"/>
          <w:cols w:space="720" w:num="1"/>
        </w:sectPr>
      </w:pPr>
    </w:p>
    <w:p w14:paraId="23DAD8B5">
      <w:pPr>
        <w:spacing w:before="16" w:line="353" w:lineRule="auto"/>
        <w:ind w:left="11" w:right="77" w:firstLine="502"/>
        <w:jc w:val="both"/>
        <w:rPr>
          <w:rFonts w:ascii="宋体" w:hAnsi="宋体" w:eastAsia="宋体" w:cs="宋体"/>
          <w:sz w:val="24"/>
          <w:szCs w:val="24"/>
        </w:rPr>
      </w:pPr>
      <w:r>
        <w:rPr>
          <w:rFonts w:ascii="宋体" w:hAnsi="宋体" w:eastAsia="宋体" w:cs="宋体"/>
          <w:sz w:val="24"/>
          <w:szCs w:val="24"/>
        </w:rPr>
        <w:t>乙方对履行本合同过程中了解和掌握的本项目涉及的国家秘密、商业秘密、技术秘密</w:t>
      </w:r>
      <w:r>
        <w:rPr>
          <w:rFonts w:ascii="宋体" w:hAnsi="宋体" w:eastAsia="宋体" w:cs="宋体"/>
          <w:spacing w:val="18"/>
          <w:sz w:val="24"/>
          <w:szCs w:val="24"/>
        </w:rPr>
        <w:t xml:space="preserve"> </w:t>
      </w:r>
      <w:r>
        <w:rPr>
          <w:rFonts w:ascii="宋体" w:hAnsi="宋体" w:eastAsia="宋体" w:cs="宋体"/>
          <w:spacing w:val="1"/>
          <w:sz w:val="24"/>
          <w:szCs w:val="24"/>
        </w:rPr>
        <w:t>负有保密义务，未经甲方授权不得向任何人披露。保密资料除非为本项目执行的需要或得</w:t>
      </w:r>
      <w:r>
        <w:rPr>
          <w:rFonts w:ascii="宋体" w:hAnsi="宋体" w:eastAsia="宋体" w:cs="宋体"/>
          <w:spacing w:val="2"/>
          <w:sz w:val="24"/>
          <w:szCs w:val="24"/>
        </w:rPr>
        <w:t xml:space="preserve"> </w:t>
      </w:r>
      <w:r>
        <w:rPr>
          <w:rFonts w:ascii="宋体" w:hAnsi="宋体" w:eastAsia="宋体" w:cs="宋体"/>
          <w:spacing w:val="1"/>
          <w:sz w:val="24"/>
          <w:szCs w:val="24"/>
        </w:rPr>
        <w:t>到甲方同意，乙方不得向任何第三方披露乙方已得到保密资料和项目正在执行的情况。乙</w:t>
      </w:r>
      <w:r>
        <w:rPr>
          <w:rFonts w:ascii="宋体" w:hAnsi="宋体" w:eastAsia="宋体" w:cs="宋体"/>
          <w:spacing w:val="2"/>
          <w:sz w:val="24"/>
          <w:szCs w:val="24"/>
        </w:rPr>
        <w:t xml:space="preserve"> </w:t>
      </w:r>
      <w:r>
        <w:rPr>
          <w:rFonts w:ascii="宋体" w:hAnsi="宋体" w:eastAsia="宋体" w:cs="宋体"/>
          <w:spacing w:val="-1"/>
          <w:sz w:val="24"/>
          <w:szCs w:val="24"/>
        </w:rPr>
        <w:t>方或乙方有关人员违反保密义务的，应当承担相应责任。</w:t>
      </w:r>
    </w:p>
    <w:p w14:paraId="4CE948F3">
      <w:pPr>
        <w:spacing w:before="33" w:line="219" w:lineRule="auto"/>
        <w:ind w:left="11"/>
        <w:rPr>
          <w:rFonts w:ascii="宋体" w:hAnsi="宋体" w:eastAsia="宋体" w:cs="宋体"/>
          <w:sz w:val="24"/>
          <w:szCs w:val="24"/>
        </w:rPr>
      </w:pPr>
      <w:r>
        <w:rPr>
          <w:rFonts w:ascii="宋体" w:hAnsi="宋体" w:eastAsia="宋体" w:cs="宋体"/>
          <w:b/>
          <w:bCs/>
          <w:spacing w:val="-3"/>
          <w:sz w:val="24"/>
          <w:szCs w:val="24"/>
        </w:rPr>
        <w:t>十、合同争议解决</w:t>
      </w:r>
    </w:p>
    <w:p w14:paraId="29BC26C8">
      <w:pPr>
        <w:spacing w:before="182" w:line="345" w:lineRule="auto"/>
        <w:ind w:left="10" w:firstLine="497"/>
        <w:rPr>
          <w:rFonts w:ascii="宋体" w:hAnsi="宋体" w:eastAsia="宋体" w:cs="宋体"/>
          <w:sz w:val="24"/>
          <w:szCs w:val="24"/>
        </w:rPr>
      </w:pPr>
      <w:r>
        <w:rPr>
          <w:rFonts w:ascii="宋体" w:hAnsi="宋体" w:eastAsia="宋体" w:cs="宋体"/>
          <w:spacing w:val="-4"/>
          <w:sz w:val="24"/>
          <w:szCs w:val="24"/>
        </w:rPr>
        <w:t>1.因</w:t>
      </w:r>
      <w:r>
        <w:rPr>
          <w:rFonts w:hint="eastAsia" w:ascii="宋体" w:hAnsi="宋体" w:eastAsia="宋体" w:cs="宋体"/>
          <w:spacing w:val="-4"/>
          <w:sz w:val="24"/>
          <w:szCs w:val="24"/>
          <w:lang w:val="en-US" w:eastAsia="zh-CN"/>
        </w:rPr>
        <w:t>服务</w:t>
      </w:r>
      <w:r>
        <w:rPr>
          <w:rFonts w:ascii="宋体" w:hAnsi="宋体" w:eastAsia="宋体" w:cs="宋体"/>
          <w:spacing w:val="-4"/>
          <w:sz w:val="24"/>
          <w:szCs w:val="24"/>
        </w:rPr>
        <w:t>质量问题发生争议的，任何一方均可委托国家认可的质量检测机构进行鉴定。</w:t>
      </w:r>
      <w:r>
        <w:rPr>
          <w:rFonts w:ascii="宋体" w:hAnsi="宋体" w:eastAsia="宋体" w:cs="宋体"/>
          <w:spacing w:val="18"/>
          <w:sz w:val="24"/>
          <w:szCs w:val="24"/>
        </w:rPr>
        <w:t xml:space="preserve"> </w:t>
      </w:r>
      <w:r>
        <w:rPr>
          <w:rFonts w:hint="eastAsia" w:ascii="宋体" w:hAnsi="宋体" w:eastAsia="宋体" w:cs="宋体"/>
          <w:sz w:val="24"/>
          <w:szCs w:val="24"/>
          <w:lang w:val="en-US" w:eastAsia="zh-CN"/>
        </w:rPr>
        <w:t>服务质量</w:t>
      </w:r>
      <w:r>
        <w:rPr>
          <w:rFonts w:ascii="宋体" w:hAnsi="宋体" w:eastAsia="宋体" w:cs="宋体"/>
          <w:sz w:val="24"/>
          <w:szCs w:val="24"/>
        </w:rPr>
        <w:t>符合标准的，鉴定费由甲方承担；</w:t>
      </w:r>
      <w:r>
        <w:rPr>
          <w:rFonts w:hint="eastAsia" w:ascii="宋体" w:hAnsi="宋体" w:eastAsia="宋体" w:cs="宋体"/>
          <w:sz w:val="24"/>
          <w:szCs w:val="24"/>
          <w:lang w:val="en-US" w:eastAsia="zh-CN"/>
        </w:rPr>
        <w:t>服务质量</w:t>
      </w:r>
      <w:r>
        <w:rPr>
          <w:rFonts w:ascii="宋体" w:hAnsi="宋体" w:eastAsia="宋体" w:cs="宋体"/>
          <w:sz w:val="24"/>
          <w:szCs w:val="24"/>
        </w:rPr>
        <w:t>不符合标准</w:t>
      </w:r>
      <w:r>
        <w:rPr>
          <w:rFonts w:ascii="宋体" w:hAnsi="宋体" w:eastAsia="宋体" w:cs="宋体"/>
          <w:spacing w:val="-1"/>
          <w:sz w:val="24"/>
          <w:szCs w:val="24"/>
        </w:rPr>
        <w:t>的，鉴定费由乙方承担。</w:t>
      </w:r>
    </w:p>
    <w:p w14:paraId="49A95D4E">
      <w:pPr>
        <w:spacing w:before="37" w:line="347" w:lineRule="auto"/>
        <w:ind w:left="11" w:right="141" w:firstLine="481"/>
        <w:rPr>
          <w:rFonts w:ascii="宋体" w:hAnsi="宋体" w:eastAsia="宋体" w:cs="宋体"/>
          <w:sz w:val="24"/>
          <w:szCs w:val="24"/>
        </w:rPr>
      </w:pPr>
      <w:r>
        <w:rPr>
          <w:rFonts w:ascii="宋体" w:hAnsi="宋体" w:eastAsia="宋体" w:cs="宋体"/>
          <w:spacing w:val="-1"/>
          <w:sz w:val="24"/>
          <w:szCs w:val="24"/>
        </w:rPr>
        <w:t>2.因履行本合同引起的或与本合同有关的争议，甲乙双方应首先通过友好协商解决；</w:t>
      </w:r>
      <w:r>
        <w:rPr>
          <w:rFonts w:ascii="宋体" w:hAnsi="宋体" w:eastAsia="宋体" w:cs="宋体"/>
          <w:spacing w:val="13"/>
          <w:sz w:val="24"/>
          <w:szCs w:val="24"/>
        </w:rPr>
        <w:t xml:space="preserve"> </w:t>
      </w:r>
      <w:r>
        <w:rPr>
          <w:rFonts w:ascii="宋体" w:hAnsi="宋体" w:eastAsia="宋体" w:cs="宋体"/>
          <w:spacing w:val="-1"/>
          <w:sz w:val="24"/>
          <w:szCs w:val="24"/>
        </w:rPr>
        <w:t>协商不成的，向甲方所在地人民法院提起诉讼。</w:t>
      </w:r>
    </w:p>
    <w:p w14:paraId="31C52561">
      <w:pPr>
        <w:spacing w:before="31" w:line="219" w:lineRule="auto"/>
        <w:ind w:left="11"/>
        <w:rPr>
          <w:rFonts w:ascii="宋体" w:hAnsi="宋体" w:eastAsia="宋体" w:cs="宋体"/>
          <w:sz w:val="24"/>
          <w:szCs w:val="24"/>
        </w:rPr>
      </w:pPr>
      <w:r>
        <w:rPr>
          <w:rFonts w:ascii="宋体" w:hAnsi="宋体" w:eastAsia="宋体" w:cs="宋体"/>
          <w:b/>
          <w:bCs/>
          <w:spacing w:val="-4"/>
          <w:sz w:val="24"/>
          <w:szCs w:val="24"/>
        </w:rPr>
        <w:t>十、不可抗力</w:t>
      </w:r>
    </w:p>
    <w:p w14:paraId="51C005BE">
      <w:pPr>
        <w:spacing w:before="179" w:line="347" w:lineRule="auto"/>
        <w:ind w:left="14" w:right="80" w:firstLine="493"/>
        <w:rPr>
          <w:rFonts w:ascii="宋体" w:hAnsi="宋体" w:eastAsia="宋体" w:cs="宋体"/>
          <w:sz w:val="24"/>
          <w:szCs w:val="24"/>
        </w:rPr>
      </w:pPr>
      <w:r>
        <w:rPr>
          <w:rFonts w:ascii="宋体" w:hAnsi="宋体" w:eastAsia="宋体" w:cs="宋体"/>
          <w:spacing w:val="1"/>
          <w:sz w:val="24"/>
          <w:szCs w:val="24"/>
        </w:rPr>
        <w:t>1.不可抗力使合同的某些内容有变更必要的，双</w:t>
      </w:r>
      <w:r>
        <w:rPr>
          <w:rFonts w:ascii="宋体" w:hAnsi="宋体" w:eastAsia="宋体" w:cs="宋体"/>
          <w:sz w:val="24"/>
          <w:szCs w:val="24"/>
        </w:rPr>
        <w:t>方应通过协商在</w:t>
      </w:r>
      <w:r>
        <w:rPr>
          <w:rFonts w:ascii="宋体" w:hAnsi="宋体" w:eastAsia="宋体" w:cs="宋体"/>
          <w:sz w:val="24"/>
          <w:szCs w:val="24"/>
          <w:u w:val="single" w:color="auto"/>
        </w:rPr>
        <w:t>10</w:t>
      </w:r>
      <w:r>
        <w:rPr>
          <w:rFonts w:ascii="宋体" w:hAnsi="宋体" w:eastAsia="宋体" w:cs="宋体"/>
          <w:sz w:val="24"/>
          <w:szCs w:val="24"/>
        </w:rPr>
        <w:t xml:space="preserve">天内达成进一步履 </w:t>
      </w:r>
      <w:r>
        <w:rPr>
          <w:rFonts w:ascii="宋体" w:hAnsi="宋体" w:eastAsia="宋体" w:cs="宋体"/>
          <w:spacing w:val="-1"/>
          <w:sz w:val="24"/>
          <w:szCs w:val="24"/>
        </w:rPr>
        <w:t>行合同的协议，因不可抗力致使合同不能履行的，合同终止。</w:t>
      </w:r>
    </w:p>
    <w:p w14:paraId="64B04DC0">
      <w:pPr>
        <w:spacing w:before="34" w:line="219" w:lineRule="auto"/>
        <w:jc w:val="right"/>
        <w:rPr>
          <w:rFonts w:ascii="宋体" w:hAnsi="宋体" w:eastAsia="宋体" w:cs="宋体"/>
          <w:sz w:val="24"/>
          <w:szCs w:val="24"/>
        </w:rPr>
      </w:pPr>
      <w:r>
        <w:rPr>
          <w:rFonts w:ascii="宋体" w:hAnsi="宋体" w:eastAsia="宋体" w:cs="宋体"/>
          <w:spacing w:val="-4"/>
          <w:sz w:val="24"/>
          <w:szCs w:val="24"/>
        </w:rPr>
        <w:t>2.合同期满后，如因不可抗力致使无法完成下年度供应商招标工作或撤场交替等原因，</w:t>
      </w:r>
    </w:p>
    <w:p w14:paraId="18AAE8F2">
      <w:pPr>
        <w:spacing w:before="182" w:line="220" w:lineRule="auto"/>
        <w:ind w:left="11"/>
        <w:rPr>
          <w:rFonts w:ascii="宋体" w:hAnsi="宋体" w:eastAsia="宋体" w:cs="宋体"/>
          <w:sz w:val="24"/>
          <w:szCs w:val="24"/>
        </w:rPr>
      </w:pPr>
      <w:r>
        <w:rPr>
          <w:rFonts w:ascii="宋体" w:hAnsi="宋体" w:eastAsia="宋体" w:cs="宋体"/>
          <w:b/>
          <w:bCs/>
          <w:spacing w:val="-3"/>
          <w:sz w:val="24"/>
          <w:szCs w:val="24"/>
        </w:rPr>
        <w:t>十一、合同生效及其它</w:t>
      </w:r>
    </w:p>
    <w:p w14:paraId="2550D4E6">
      <w:pPr>
        <w:spacing w:before="183" w:line="344" w:lineRule="auto"/>
        <w:ind w:left="373" w:right="3170" w:firstLine="14"/>
        <w:rPr>
          <w:rFonts w:ascii="宋体" w:hAnsi="宋体" w:eastAsia="宋体" w:cs="宋体"/>
          <w:sz w:val="24"/>
          <w:szCs w:val="24"/>
        </w:rPr>
      </w:pPr>
      <w:r>
        <w:rPr>
          <w:rFonts w:ascii="宋体" w:hAnsi="宋体" w:eastAsia="宋体" w:cs="宋体"/>
          <w:spacing w:val="-3"/>
          <w:sz w:val="24"/>
          <w:szCs w:val="24"/>
        </w:rPr>
        <w:t>1.本合同一式</w:t>
      </w:r>
      <w:r>
        <w:rPr>
          <w:rFonts w:ascii="宋体" w:hAnsi="宋体" w:eastAsia="宋体" w:cs="宋体"/>
          <w:spacing w:val="-3"/>
          <w:sz w:val="24"/>
          <w:szCs w:val="24"/>
          <w:u w:val="single" w:color="auto"/>
        </w:rPr>
        <w:t>八</w:t>
      </w:r>
      <w:r>
        <w:rPr>
          <w:rFonts w:ascii="宋体" w:hAnsi="宋体" w:eastAsia="宋体" w:cs="宋体"/>
          <w:spacing w:val="-3"/>
          <w:sz w:val="24"/>
          <w:szCs w:val="24"/>
        </w:rPr>
        <w:t>份，经双方签字，并加盖公章即为生效。</w:t>
      </w:r>
      <w:r>
        <w:rPr>
          <w:rFonts w:ascii="宋体" w:hAnsi="宋体" w:eastAsia="宋体" w:cs="宋体"/>
          <w:spacing w:val="10"/>
          <w:sz w:val="24"/>
          <w:szCs w:val="24"/>
        </w:rPr>
        <w:t xml:space="preserve"> </w:t>
      </w:r>
      <w:r>
        <w:rPr>
          <w:rFonts w:ascii="宋体" w:hAnsi="宋体" w:eastAsia="宋体" w:cs="宋体"/>
          <w:spacing w:val="-1"/>
          <w:sz w:val="24"/>
          <w:szCs w:val="24"/>
        </w:rPr>
        <w:t>2.本合同未尽事宜，按民法典有关规定处理。</w:t>
      </w:r>
    </w:p>
    <w:p w14:paraId="4B4DFB5A">
      <w:pPr>
        <w:pStyle w:val="3"/>
        <w:spacing w:line="267" w:lineRule="auto"/>
      </w:pPr>
    </w:p>
    <w:p w14:paraId="3FDDF548">
      <w:pPr>
        <w:spacing w:before="78" w:line="219" w:lineRule="auto"/>
        <w:ind w:left="41"/>
        <w:rPr>
          <w:rFonts w:ascii="宋体" w:hAnsi="宋体" w:eastAsia="宋体" w:cs="宋体"/>
          <w:sz w:val="24"/>
          <w:szCs w:val="24"/>
        </w:rPr>
      </w:pPr>
      <w:r>
        <w:rPr>
          <w:rFonts w:ascii="宋体" w:hAnsi="宋体" w:eastAsia="宋体" w:cs="宋体"/>
          <w:spacing w:val="-8"/>
          <w:sz w:val="24"/>
          <w:szCs w:val="24"/>
        </w:rPr>
        <w:t>甲方（盖章</w:t>
      </w:r>
      <w:r>
        <w:rPr>
          <w:rFonts w:ascii="宋体" w:hAnsi="宋体" w:eastAsia="宋体" w:cs="宋体"/>
          <w:spacing w:val="1"/>
          <w:sz w:val="24"/>
          <w:szCs w:val="24"/>
        </w:rPr>
        <w:t xml:space="preserve">）：                             </w:t>
      </w:r>
      <w:r>
        <w:rPr>
          <w:rFonts w:ascii="宋体" w:hAnsi="宋体" w:eastAsia="宋体" w:cs="宋体"/>
          <w:spacing w:val="-8"/>
          <w:sz w:val="24"/>
          <w:szCs w:val="24"/>
        </w:rPr>
        <w:t>乙方（盖章</w:t>
      </w:r>
      <w:r>
        <w:rPr>
          <w:rFonts w:ascii="宋体" w:hAnsi="宋体" w:eastAsia="宋体" w:cs="宋体"/>
          <w:spacing w:val="1"/>
          <w:sz w:val="24"/>
          <w:szCs w:val="24"/>
        </w:rPr>
        <w:t>）：</w:t>
      </w:r>
    </w:p>
    <w:p w14:paraId="71D59712">
      <w:pPr>
        <w:spacing w:before="28" w:line="219" w:lineRule="auto"/>
        <w:ind w:left="11"/>
        <w:rPr>
          <w:rFonts w:ascii="宋体" w:hAnsi="宋体" w:eastAsia="宋体" w:cs="宋体"/>
          <w:sz w:val="24"/>
          <w:szCs w:val="24"/>
        </w:rPr>
      </w:pPr>
      <w:r>
        <w:rPr>
          <w:rFonts w:ascii="宋体" w:hAnsi="宋体" w:eastAsia="宋体" w:cs="宋体"/>
          <w:sz w:val="24"/>
          <w:szCs w:val="24"/>
        </w:rPr>
        <w:t xml:space="preserve">法定代表人或委托代理人：                   </w:t>
      </w:r>
      <w:r>
        <w:rPr>
          <w:rFonts w:ascii="宋体" w:hAnsi="宋体" w:eastAsia="宋体" w:cs="宋体"/>
          <w:spacing w:val="-1"/>
          <w:sz w:val="24"/>
          <w:szCs w:val="24"/>
        </w:rPr>
        <w:t>法定代表人或委托代理人：</w:t>
      </w:r>
    </w:p>
    <w:p w14:paraId="30DA2069">
      <w:pPr>
        <w:spacing w:before="27" w:line="220" w:lineRule="auto"/>
        <w:ind w:left="5171"/>
        <w:rPr>
          <w:rFonts w:ascii="宋体" w:hAnsi="宋体" w:eastAsia="宋体" w:cs="宋体"/>
          <w:sz w:val="24"/>
          <w:szCs w:val="24"/>
        </w:rPr>
      </w:pPr>
      <w:r>
        <w:rPr>
          <w:rFonts w:ascii="宋体" w:hAnsi="宋体" w:eastAsia="宋体" w:cs="宋体"/>
          <w:spacing w:val="-3"/>
          <w:sz w:val="24"/>
          <w:szCs w:val="24"/>
        </w:rPr>
        <w:t>开户银行：</w:t>
      </w:r>
    </w:p>
    <w:p w14:paraId="083BB24E">
      <w:pPr>
        <w:spacing w:before="26" w:line="221" w:lineRule="auto"/>
        <w:ind w:left="11"/>
        <w:rPr>
          <w:rFonts w:ascii="宋体" w:hAnsi="宋体" w:eastAsia="宋体" w:cs="宋体"/>
          <w:sz w:val="24"/>
          <w:szCs w:val="24"/>
        </w:rPr>
      </w:pPr>
      <w:r>
        <w:rPr>
          <w:rFonts w:ascii="宋体" w:hAnsi="宋体" w:eastAsia="宋体" w:cs="宋体"/>
          <w:spacing w:val="-3"/>
          <w:sz w:val="24"/>
          <w:szCs w:val="24"/>
        </w:rPr>
        <w:t>联系电话：</w:t>
      </w:r>
      <w:r>
        <w:rPr>
          <w:rFonts w:ascii="宋体" w:hAnsi="宋体" w:eastAsia="宋体" w:cs="宋体"/>
          <w:sz w:val="24"/>
          <w:szCs w:val="24"/>
        </w:rPr>
        <w:t xml:space="preserve">                                 </w:t>
      </w:r>
      <w:r>
        <w:rPr>
          <w:rFonts w:ascii="宋体" w:hAnsi="宋体" w:eastAsia="宋体" w:cs="宋体"/>
          <w:spacing w:val="-3"/>
          <w:sz w:val="24"/>
          <w:szCs w:val="24"/>
        </w:rPr>
        <w:t>账号：</w:t>
      </w:r>
    </w:p>
    <w:p w14:paraId="7BAD0E46">
      <w:pPr>
        <w:spacing w:before="23" w:line="221" w:lineRule="auto"/>
        <w:ind w:left="5171"/>
        <w:rPr>
          <w:rFonts w:ascii="宋体" w:hAnsi="宋体" w:eastAsia="宋体" w:cs="宋体"/>
          <w:sz w:val="24"/>
          <w:szCs w:val="24"/>
        </w:rPr>
      </w:pPr>
      <w:r>
        <w:rPr>
          <w:rFonts w:ascii="宋体" w:hAnsi="宋体" w:eastAsia="宋体" w:cs="宋体"/>
          <w:spacing w:val="-3"/>
          <w:sz w:val="24"/>
          <w:szCs w:val="24"/>
        </w:rPr>
        <w:t>联系电话：</w:t>
      </w:r>
    </w:p>
    <w:p w14:paraId="4ED7B0A2">
      <w:pPr>
        <w:spacing w:before="25" w:line="219" w:lineRule="auto"/>
        <w:ind w:left="10"/>
        <w:rPr>
          <w:rFonts w:ascii="宋体" w:hAnsi="宋体" w:eastAsia="宋体" w:cs="宋体"/>
          <w:spacing w:val="-3"/>
          <w:sz w:val="24"/>
          <w:szCs w:val="24"/>
        </w:rPr>
      </w:pPr>
      <w:r>
        <w:rPr>
          <w:rFonts w:ascii="宋体" w:hAnsi="宋体" w:eastAsia="宋体" w:cs="宋体"/>
          <w:spacing w:val="-3"/>
          <w:sz w:val="24"/>
          <w:szCs w:val="24"/>
        </w:rPr>
        <w:t>签约时间：  年</w:t>
      </w:r>
      <w:r>
        <w:rPr>
          <w:rFonts w:ascii="宋体" w:hAnsi="宋体" w:eastAsia="宋体" w:cs="宋体"/>
          <w:spacing w:val="9"/>
          <w:sz w:val="24"/>
          <w:szCs w:val="24"/>
        </w:rPr>
        <w:t xml:space="preserve">  </w:t>
      </w:r>
      <w:r>
        <w:rPr>
          <w:rFonts w:ascii="宋体" w:hAnsi="宋体" w:eastAsia="宋体" w:cs="宋体"/>
          <w:spacing w:val="-3"/>
          <w:sz w:val="24"/>
          <w:szCs w:val="24"/>
        </w:rPr>
        <w:t>月</w:t>
      </w:r>
      <w:r>
        <w:rPr>
          <w:rFonts w:ascii="宋体" w:hAnsi="宋体" w:eastAsia="宋体" w:cs="宋体"/>
          <w:spacing w:val="26"/>
          <w:sz w:val="24"/>
          <w:szCs w:val="24"/>
        </w:rPr>
        <w:t xml:space="preserve">  </w:t>
      </w:r>
      <w:r>
        <w:rPr>
          <w:rFonts w:ascii="宋体" w:hAnsi="宋体" w:eastAsia="宋体" w:cs="宋体"/>
          <w:spacing w:val="-3"/>
          <w:sz w:val="24"/>
          <w:szCs w:val="24"/>
        </w:rPr>
        <w:t>日</w:t>
      </w:r>
    </w:p>
    <w:p w14:paraId="128BD963">
      <w:pPr>
        <w:spacing w:before="25" w:line="219" w:lineRule="auto"/>
        <w:ind w:left="10"/>
        <w:rPr>
          <w:rFonts w:ascii="宋体" w:hAnsi="宋体" w:eastAsia="宋体" w:cs="宋体"/>
          <w:spacing w:val="-3"/>
          <w:sz w:val="24"/>
          <w:szCs w:val="24"/>
        </w:rPr>
      </w:pPr>
    </w:p>
    <w:p w14:paraId="5E0CA6F1">
      <w:pPr>
        <w:pStyle w:val="3"/>
        <w:spacing w:line="256" w:lineRule="auto"/>
      </w:pPr>
    </w:p>
    <w:p w14:paraId="0D91B5C8">
      <w:pPr>
        <w:keepNext w:val="0"/>
        <w:keepLines w:val="0"/>
        <w:pageBreakBefore w:val="0"/>
        <w:widowControl/>
        <w:kinsoku w:val="0"/>
        <w:wordWrap/>
        <w:overflowPunct w:val="0"/>
        <w:topLinePunct w:val="0"/>
        <w:autoSpaceDE w:val="0"/>
        <w:autoSpaceDN w:val="0"/>
        <w:bidi w:val="0"/>
        <w:adjustRightInd w:val="0"/>
        <w:snapToGrid w:val="0"/>
        <w:spacing w:line="240" w:lineRule="auto"/>
        <w:ind w:left="0" w:right="0" w:firstLine="0"/>
        <w:textAlignment w:val="baseline"/>
        <w:rPr>
          <w:rFonts w:ascii="宋体" w:hAnsi="宋体" w:eastAsia="宋体" w:cs="宋体"/>
          <w:spacing w:val="9"/>
          <w:sz w:val="24"/>
          <w:szCs w:val="24"/>
        </w:rPr>
      </w:pPr>
      <w:r>
        <w:rPr>
          <w:rFonts w:ascii="宋体" w:hAnsi="宋体" w:eastAsia="宋体" w:cs="宋体"/>
          <w:spacing w:val="-1"/>
          <w:sz w:val="24"/>
          <w:szCs w:val="24"/>
        </w:rPr>
        <w:t>采购代理机构：</w:t>
      </w:r>
      <w:r>
        <w:rPr>
          <w:rFonts w:hint="eastAsia" w:ascii="宋体" w:hAnsi="宋体" w:eastAsia="宋体" w:cs="宋体"/>
          <w:spacing w:val="-1"/>
          <w:sz w:val="24"/>
          <w:szCs w:val="24"/>
          <w:lang w:eastAsia="zh-CN"/>
        </w:rPr>
        <w:t>青海恒强项目咨询管理有限公司</w:t>
      </w:r>
      <w:r>
        <w:rPr>
          <w:rFonts w:ascii="宋体" w:hAnsi="宋体" w:eastAsia="宋体" w:cs="宋体"/>
          <w:spacing w:val="9"/>
          <w:sz w:val="24"/>
          <w:szCs w:val="24"/>
        </w:rPr>
        <w:t xml:space="preserve"> </w:t>
      </w:r>
    </w:p>
    <w:p w14:paraId="2F50470A">
      <w:pPr>
        <w:keepNext w:val="0"/>
        <w:keepLines w:val="0"/>
        <w:pageBreakBefore w:val="0"/>
        <w:widowControl/>
        <w:kinsoku w:val="0"/>
        <w:wordWrap/>
        <w:overflowPunct w:val="0"/>
        <w:topLinePunct w:val="0"/>
        <w:autoSpaceDE w:val="0"/>
        <w:autoSpaceDN w:val="0"/>
        <w:bidi w:val="0"/>
        <w:adjustRightInd w:val="0"/>
        <w:snapToGrid w:val="0"/>
        <w:spacing w:line="240" w:lineRule="auto"/>
        <w:ind w:left="0" w:right="0" w:firstLine="0"/>
        <w:textAlignment w:val="baseline"/>
        <w:rPr>
          <w:rFonts w:ascii="宋体" w:hAnsi="宋体" w:eastAsia="宋体" w:cs="宋体"/>
          <w:spacing w:val="9"/>
          <w:sz w:val="24"/>
          <w:szCs w:val="24"/>
        </w:rPr>
      </w:pPr>
    </w:p>
    <w:p w14:paraId="1020BB9C">
      <w:pPr>
        <w:keepNext w:val="0"/>
        <w:keepLines w:val="0"/>
        <w:pageBreakBefore w:val="0"/>
        <w:widowControl/>
        <w:kinsoku w:val="0"/>
        <w:wordWrap/>
        <w:overflowPunct w:val="0"/>
        <w:topLinePunct w:val="0"/>
        <w:autoSpaceDE w:val="0"/>
        <w:autoSpaceDN w:val="0"/>
        <w:bidi w:val="0"/>
        <w:adjustRightInd w:val="0"/>
        <w:snapToGrid w:val="0"/>
        <w:spacing w:before="78" w:line="231" w:lineRule="auto"/>
        <w:ind w:left="23" w:right="4932" w:hanging="11"/>
        <w:textAlignment w:val="baseline"/>
        <w:rPr>
          <w:rFonts w:ascii="宋体" w:hAnsi="宋体" w:eastAsia="宋体" w:cs="宋体"/>
          <w:spacing w:val="-3"/>
          <w:sz w:val="24"/>
          <w:szCs w:val="24"/>
        </w:rPr>
      </w:pPr>
      <w:r>
        <w:rPr>
          <w:rFonts w:ascii="宋体" w:hAnsi="宋体" w:eastAsia="宋体" w:cs="宋体"/>
          <w:spacing w:val="-3"/>
          <w:sz w:val="24"/>
          <w:szCs w:val="24"/>
        </w:rPr>
        <w:t>负责人或经办人：</w:t>
      </w:r>
    </w:p>
    <w:p w14:paraId="48C2435E">
      <w:pPr>
        <w:keepNext w:val="0"/>
        <w:keepLines w:val="0"/>
        <w:pageBreakBefore w:val="0"/>
        <w:widowControl/>
        <w:kinsoku w:val="0"/>
        <w:wordWrap/>
        <w:overflowPunct w:val="0"/>
        <w:topLinePunct w:val="0"/>
        <w:autoSpaceDE w:val="0"/>
        <w:autoSpaceDN w:val="0"/>
        <w:bidi w:val="0"/>
        <w:adjustRightInd w:val="0"/>
        <w:snapToGrid w:val="0"/>
        <w:spacing w:before="78" w:line="231" w:lineRule="auto"/>
        <w:ind w:left="23" w:right="4932" w:hanging="11"/>
        <w:textAlignment w:val="baseline"/>
        <w:rPr>
          <w:rFonts w:ascii="宋体" w:hAnsi="宋体" w:eastAsia="宋体" w:cs="宋体"/>
          <w:spacing w:val="-3"/>
          <w:sz w:val="24"/>
          <w:szCs w:val="24"/>
        </w:rPr>
      </w:pPr>
    </w:p>
    <w:p w14:paraId="753930B6">
      <w:pPr>
        <w:spacing w:before="183" w:line="219" w:lineRule="auto"/>
        <w:ind w:left="21"/>
        <w:rPr>
          <w:rFonts w:ascii="宋体" w:hAnsi="宋体" w:eastAsia="宋体" w:cs="宋体"/>
          <w:sz w:val="24"/>
          <w:szCs w:val="24"/>
        </w:rPr>
      </w:pPr>
      <w:r>
        <w:rPr>
          <w:rFonts w:ascii="宋体" w:hAnsi="宋体" w:eastAsia="宋体" w:cs="宋体"/>
          <w:spacing w:val="-8"/>
          <w:sz w:val="24"/>
          <w:szCs w:val="24"/>
        </w:rPr>
        <w:t>时间：</w:t>
      </w:r>
      <w:r>
        <w:rPr>
          <w:rFonts w:ascii="宋体" w:hAnsi="宋体" w:eastAsia="宋体" w:cs="宋体"/>
          <w:spacing w:val="5"/>
          <w:sz w:val="24"/>
          <w:szCs w:val="24"/>
        </w:rPr>
        <w:t xml:space="preserve">  </w:t>
      </w:r>
      <w:r>
        <w:rPr>
          <w:rFonts w:ascii="宋体" w:hAnsi="宋体" w:eastAsia="宋体" w:cs="宋体"/>
          <w:spacing w:val="-8"/>
          <w:sz w:val="24"/>
          <w:szCs w:val="24"/>
        </w:rPr>
        <w:t>年</w:t>
      </w:r>
      <w:r>
        <w:rPr>
          <w:rFonts w:ascii="宋体" w:hAnsi="宋体" w:eastAsia="宋体" w:cs="宋体"/>
          <w:spacing w:val="8"/>
          <w:sz w:val="24"/>
          <w:szCs w:val="24"/>
        </w:rPr>
        <w:t xml:space="preserve">  </w:t>
      </w:r>
      <w:r>
        <w:rPr>
          <w:rFonts w:ascii="宋体" w:hAnsi="宋体" w:eastAsia="宋体" w:cs="宋体"/>
          <w:spacing w:val="-8"/>
          <w:sz w:val="24"/>
          <w:szCs w:val="24"/>
        </w:rPr>
        <w:t>月</w:t>
      </w:r>
      <w:r>
        <w:rPr>
          <w:rFonts w:ascii="宋体" w:hAnsi="宋体" w:eastAsia="宋体" w:cs="宋体"/>
          <w:spacing w:val="25"/>
          <w:sz w:val="24"/>
          <w:szCs w:val="24"/>
        </w:rPr>
        <w:t xml:space="preserve">  </w:t>
      </w:r>
      <w:r>
        <w:rPr>
          <w:rFonts w:ascii="宋体" w:hAnsi="宋体" w:eastAsia="宋体" w:cs="宋体"/>
          <w:spacing w:val="-8"/>
          <w:sz w:val="24"/>
          <w:szCs w:val="24"/>
        </w:rPr>
        <w:t>日</w:t>
      </w:r>
    </w:p>
    <w:p w14:paraId="2E02C872">
      <w:pPr>
        <w:spacing w:line="219" w:lineRule="auto"/>
        <w:rPr>
          <w:rFonts w:ascii="宋体" w:hAnsi="宋体" w:eastAsia="宋体" w:cs="宋体"/>
          <w:sz w:val="24"/>
          <w:szCs w:val="24"/>
        </w:rPr>
        <w:sectPr>
          <w:headerReference r:id="rId40" w:type="default"/>
          <w:footerReference r:id="rId41" w:type="default"/>
          <w:pgSz w:w="11906" w:h="16839"/>
          <w:pgMar w:top="1277" w:right="1167" w:bottom="839" w:left="1246" w:header="692" w:footer="677" w:gutter="0"/>
          <w:cols w:space="720" w:num="1"/>
        </w:sectPr>
      </w:pPr>
    </w:p>
    <w:p w14:paraId="547F4F9B">
      <w:pPr>
        <w:pStyle w:val="3"/>
        <w:spacing w:line="247" w:lineRule="auto"/>
      </w:pPr>
    </w:p>
    <w:p w14:paraId="13624FC6">
      <w:pPr>
        <w:pStyle w:val="3"/>
        <w:spacing w:line="247" w:lineRule="auto"/>
      </w:pPr>
    </w:p>
    <w:p w14:paraId="491DD7C8">
      <w:pPr>
        <w:pStyle w:val="3"/>
        <w:spacing w:line="247" w:lineRule="auto"/>
      </w:pPr>
    </w:p>
    <w:p w14:paraId="1ABA75AF">
      <w:pPr>
        <w:pStyle w:val="3"/>
        <w:spacing w:line="248" w:lineRule="auto"/>
      </w:pPr>
    </w:p>
    <w:p w14:paraId="3C2F290F">
      <w:pPr>
        <w:pStyle w:val="3"/>
        <w:spacing w:line="248" w:lineRule="auto"/>
      </w:pPr>
    </w:p>
    <w:p w14:paraId="5EFA80B9">
      <w:pPr>
        <w:spacing w:before="113" w:line="225" w:lineRule="auto"/>
        <w:ind w:left="2460"/>
        <w:outlineLvl w:val="0"/>
        <w:rPr>
          <w:rFonts w:ascii="宋体" w:hAnsi="宋体" w:eastAsia="宋体" w:cs="宋体"/>
          <w:sz w:val="35"/>
          <w:szCs w:val="35"/>
        </w:rPr>
      </w:pPr>
      <w:bookmarkStart w:id="140" w:name="bookmark81"/>
      <w:bookmarkEnd w:id="140"/>
      <w:bookmarkStart w:id="141" w:name="bookmark82"/>
      <w:bookmarkEnd w:id="141"/>
      <w:r>
        <w:rPr>
          <w:rFonts w:ascii="宋体" w:hAnsi="宋体" w:eastAsia="宋体" w:cs="宋体"/>
          <w:b/>
          <w:bCs/>
          <w:spacing w:val="6"/>
          <w:sz w:val="35"/>
          <w:szCs w:val="35"/>
        </w:rPr>
        <w:t>第五部分</w:t>
      </w:r>
      <w:r>
        <w:rPr>
          <w:rFonts w:ascii="宋体" w:hAnsi="宋体" w:eastAsia="宋体" w:cs="宋体"/>
          <w:spacing w:val="6"/>
          <w:sz w:val="35"/>
          <w:szCs w:val="35"/>
        </w:rPr>
        <w:t xml:space="preserve"> </w:t>
      </w:r>
      <w:r>
        <w:rPr>
          <w:rFonts w:ascii="宋体" w:hAnsi="宋体" w:eastAsia="宋体" w:cs="宋体"/>
          <w:b/>
          <w:bCs/>
          <w:spacing w:val="6"/>
          <w:sz w:val="35"/>
          <w:szCs w:val="35"/>
        </w:rPr>
        <w:t>磋商响应文件格式</w:t>
      </w:r>
    </w:p>
    <w:p w14:paraId="1032A6FD">
      <w:pPr>
        <w:pStyle w:val="3"/>
        <w:spacing w:line="325" w:lineRule="auto"/>
      </w:pPr>
    </w:p>
    <w:p w14:paraId="0FD6B49F">
      <w:pPr>
        <w:pStyle w:val="3"/>
        <w:spacing w:line="326" w:lineRule="auto"/>
      </w:pPr>
    </w:p>
    <w:p w14:paraId="0BA0B39A">
      <w:pPr>
        <w:spacing w:before="91" w:line="219" w:lineRule="auto"/>
        <w:ind w:left="921"/>
        <w:rPr>
          <w:rFonts w:ascii="宋体" w:hAnsi="宋体" w:eastAsia="宋体" w:cs="宋体"/>
          <w:sz w:val="28"/>
          <w:szCs w:val="28"/>
        </w:rPr>
      </w:pPr>
      <w:r>
        <w:rPr>
          <w:rFonts w:ascii="宋体" w:hAnsi="宋体" w:eastAsia="宋体" w:cs="宋体"/>
          <w:b/>
          <w:bCs/>
          <w:spacing w:val="-3"/>
          <w:sz w:val="28"/>
          <w:szCs w:val="28"/>
        </w:rPr>
        <w:t>供应商按照本格式（包括但不限于）要求编制磋商响应文件。</w:t>
      </w:r>
    </w:p>
    <w:p w14:paraId="2B8A22A9">
      <w:pPr>
        <w:spacing w:line="219" w:lineRule="auto"/>
        <w:rPr>
          <w:rFonts w:ascii="宋体" w:hAnsi="宋体" w:eastAsia="宋体" w:cs="宋体"/>
          <w:sz w:val="28"/>
          <w:szCs w:val="28"/>
        </w:rPr>
        <w:sectPr>
          <w:headerReference r:id="rId42" w:type="default"/>
          <w:footerReference r:id="rId43" w:type="default"/>
          <w:pgSz w:w="11906" w:h="16839"/>
          <w:pgMar w:top="1277" w:right="1246" w:bottom="839" w:left="1246" w:header="692" w:footer="677" w:gutter="0"/>
          <w:cols w:space="720" w:num="1"/>
        </w:sectPr>
      </w:pPr>
    </w:p>
    <w:p w14:paraId="24FFCDC8">
      <w:pPr>
        <w:spacing w:before="34" w:line="226" w:lineRule="auto"/>
        <w:ind w:left="13"/>
        <w:rPr>
          <w:rFonts w:ascii="宋体" w:hAnsi="宋体" w:eastAsia="宋体" w:cs="宋体"/>
          <w:sz w:val="35"/>
          <w:szCs w:val="35"/>
        </w:rPr>
      </w:pPr>
      <w:r>
        <w:rPr>
          <w:rFonts w:ascii="宋体" w:hAnsi="宋体" w:eastAsia="宋体" w:cs="宋体"/>
          <w:b/>
          <w:bCs/>
          <w:spacing w:val="1"/>
          <w:sz w:val="35"/>
          <w:szCs w:val="35"/>
        </w:rPr>
        <w:t>封面</w:t>
      </w:r>
    </w:p>
    <w:p w14:paraId="04512C48">
      <w:pPr>
        <w:pStyle w:val="3"/>
        <w:spacing w:line="284" w:lineRule="auto"/>
      </w:pPr>
    </w:p>
    <w:p w14:paraId="6849D2EC">
      <w:pPr>
        <w:pStyle w:val="3"/>
        <w:spacing w:line="284" w:lineRule="auto"/>
      </w:pPr>
    </w:p>
    <w:p w14:paraId="2E098A58">
      <w:pPr>
        <w:pStyle w:val="3"/>
        <w:spacing w:line="284" w:lineRule="auto"/>
      </w:pPr>
    </w:p>
    <w:p w14:paraId="4B761997">
      <w:pPr>
        <w:pStyle w:val="3"/>
        <w:spacing w:line="284" w:lineRule="auto"/>
      </w:pPr>
    </w:p>
    <w:p w14:paraId="6F237352">
      <w:pPr>
        <w:spacing w:before="169" w:line="219" w:lineRule="auto"/>
        <w:ind w:left="2378"/>
        <w:rPr>
          <w:rFonts w:ascii="宋体" w:hAnsi="宋体" w:eastAsia="宋体" w:cs="宋体"/>
          <w:sz w:val="52"/>
          <w:szCs w:val="52"/>
        </w:rPr>
      </w:pPr>
      <w:r>
        <w:rPr>
          <w:rFonts w:ascii="宋体" w:hAnsi="宋体" w:eastAsia="宋体" w:cs="宋体"/>
          <w:b/>
          <w:bCs/>
          <w:spacing w:val="-6"/>
          <w:sz w:val="52"/>
          <w:szCs w:val="52"/>
        </w:rPr>
        <w:t>青海省政府采购项目</w:t>
      </w:r>
    </w:p>
    <w:p w14:paraId="5224689A">
      <w:pPr>
        <w:pStyle w:val="3"/>
        <w:spacing w:line="257" w:lineRule="auto"/>
      </w:pPr>
    </w:p>
    <w:p w14:paraId="6FB6047F">
      <w:pPr>
        <w:pStyle w:val="3"/>
        <w:spacing w:line="257" w:lineRule="auto"/>
      </w:pPr>
    </w:p>
    <w:p w14:paraId="6FCBACAF">
      <w:pPr>
        <w:pStyle w:val="3"/>
        <w:spacing w:line="258" w:lineRule="auto"/>
      </w:pPr>
    </w:p>
    <w:p w14:paraId="6179812C">
      <w:pPr>
        <w:pStyle w:val="3"/>
        <w:spacing w:line="258" w:lineRule="auto"/>
      </w:pPr>
    </w:p>
    <w:p w14:paraId="4F44A001">
      <w:pPr>
        <w:pStyle w:val="3"/>
        <w:spacing w:line="258" w:lineRule="auto"/>
      </w:pPr>
    </w:p>
    <w:p w14:paraId="7ABE333F">
      <w:pPr>
        <w:pStyle w:val="3"/>
        <w:spacing w:line="258" w:lineRule="auto"/>
      </w:pPr>
    </w:p>
    <w:p w14:paraId="7C404C2D">
      <w:pPr>
        <w:pStyle w:val="3"/>
        <w:spacing w:line="258" w:lineRule="auto"/>
      </w:pPr>
    </w:p>
    <w:p w14:paraId="44005ED5">
      <w:pPr>
        <w:spacing w:before="231" w:line="222" w:lineRule="auto"/>
        <w:ind w:left="2562"/>
        <w:rPr>
          <w:rFonts w:ascii="宋体" w:hAnsi="宋体" w:eastAsia="宋体" w:cs="宋体"/>
          <w:sz w:val="71"/>
          <w:szCs w:val="71"/>
        </w:rPr>
      </w:pPr>
      <w:r>
        <w:rPr>
          <w:rFonts w:ascii="宋体" w:hAnsi="宋体" w:eastAsia="宋体" w:cs="宋体"/>
          <w:b/>
          <w:bCs/>
          <w:sz w:val="71"/>
          <w:szCs w:val="71"/>
        </w:rPr>
        <w:t>磋商响应文件</w:t>
      </w:r>
    </w:p>
    <w:p w14:paraId="1960DC26">
      <w:pPr>
        <w:pStyle w:val="3"/>
        <w:spacing w:line="261" w:lineRule="auto"/>
      </w:pPr>
    </w:p>
    <w:p w14:paraId="4949615B">
      <w:pPr>
        <w:pStyle w:val="3"/>
        <w:spacing w:line="261" w:lineRule="auto"/>
      </w:pPr>
    </w:p>
    <w:p w14:paraId="6CC90191">
      <w:pPr>
        <w:pStyle w:val="3"/>
        <w:spacing w:line="261" w:lineRule="auto"/>
      </w:pPr>
    </w:p>
    <w:p w14:paraId="2DBBB639">
      <w:pPr>
        <w:pStyle w:val="3"/>
        <w:spacing w:line="261" w:lineRule="auto"/>
      </w:pPr>
    </w:p>
    <w:p w14:paraId="60F48E4C">
      <w:pPr>
        <w:pStyle w:val="3"/>
        <w:spacing w:line="261" w:lineRule="auto"/>
      </w:pPr>
    </w:p>
    <w:p w14:paraId="4B34DD5B">
      <w:pPr>
        <w:pStyle w:val="3"/>
        <w:spacing w:line="262" w:lineRule="auto"/>
      </w:pPr>
    </w:p>
    <w:p w14:paraId="78D35252">
      <w:pPr>
        <w:pStyle w:val="3"/>
        <w:spacing w:line="262" w:lineRule="auto"/>
      </w:pPr>
    </w:p>
    <w:p w14:paraId="32E424CA">
      <w:pPr>
        <w:pStyle w:val="3"/>
        <w:spacing w:line="262" w:lineRule="auto"/>
      </w:pPr>
    </w:p>
    <w:p w14:paraId="1FD8DB6F">
      <w:pPr>
        <w:spacing w:before="114" w:line="355" w:lineRule="auto"/>
        <w:ind w:left="13" w:right="6969"/>
        <w:rPr>
          <w:rFonts w:ascii="宋体" w:hAnsi="宋体" w:eastAsia="宋体" w:cs="宋体"/>
          <w:sz w:val="35"/>
          <w:szCs w:val="35"/>
        </w:rPr>
      </w:pPr>
      <w:r>
        <w:rPr>
          <w:rFonts w:ascii="宋体" w:hAnsi="宋体" w:eastAsia="宋体" w:cs="宋体"/>
          <w:b/>
          <w:bCs/>
          <w:spacing w:val="-7"/>
          <w:sz w:val="35"/>
          <w:szCs w:val="35"/>
        </w:rPr>
        <w:t>采购项目编号：</w:t>
      </w:r>
      <w:r>
        <w:rPr>
          <w:rFonts w:ascii="宋体" w:hAnsi="宋体" w:eastAsia="宋体" w:cs="宋体"/>
          <w:spacing w:val="1"/>
          <w:sz w:val="35"/>
          <w:szCs w:val="35"/>
        </w:rPr>
        <w:t xml:space="preserve"> </w:t>
      </w:r>
      <w:r>
        <w:rPr>
          <w:rFonts w:ascii="宋体" w:hAnsi="宋体" w:eastAsia="宋体" w:cs="宋体"/>
          <w:b/>
          <w:bCs/>
          <w:spacing w:val="-7"/>
          <w:sz w:val="35"/>
          <w:szCs w:val="35"/>
        </w:rPr>
        <w:t>采购项目名称：</w:t>
      </w:r>
    </w:p>
    <w:p w14:paraId="09A07186">
      <w:pPr>
        <w:pStyle w:val="3"/>
        <w:spacing w:line="256" w:lineRule="auto"/>
      </w:pPr>
    </w:p>
    <w:p w14:paraId="69B582CA">
      <w:pPr>
        <w:pStyle w:val="3"/>
        <w:spacing w:line="256" w:lineRule="auto"/>
      </w:pPr>
    </w:p>
    <w:p w14:paraId="5C89A50A">
      <w:pPr>
        <w:pStyle w:val="3"/>
        <w:spacing w:line="256" w:lineRule="auto"/>
      </w:pPr>
    </w:p>
    <w:p w14:paraId="38FF39F6">
      <w:pPr>
        <w:pStyle w:val="3"/>
        <w:spacing w:line="256" w:lineRule="auto"/>
      </w:pPr>
    </w:p>
    <w:p w14:paraId="57654462">
      <w:pPr>
        <w:pStyle w:val="3"/>
        <w:spacing w:line="256" w:lineRule="auto"/>
      </w:pPr>
    </w:p>
    <w:p w14:paraId="17CE8427">
      <w:pPr>
        <w:pStyle w:val="3"/>
        <w:spacing w:line="256" w:lineRule="auto"/>
      </w:pPr>
    </w:p>
    <w:p w14:paraId="0F6C0E9D">
      <w:pPr>
        <w:pStyle w:val="3"/>
        <w:spacing w:line="256" w:lineRule="auto"/>
      </w:pPr>
    </w:p>
    <w:p w14:paraId="5C34A0B3">
      <w:pPr>
        <w:spacing w:before="114" w:line="224" w:lineRule="auto"/>
        <w:ind w:left="2463"/>
        <w:rPr>
          <w:rFonts w:ascii="宋体" w:hAnsi="宋体" w:eastAsia="宋体" w:cs="宋体"/>
          <w:sz w:val="35"/>
          <w:szCs w:val="35"/>
        </w:rPr>
      </w:pPr>
      <w:r>
        <w:rPr>
          <w:rFonts w:ascii="宋体" w:hAnsi="宋体" w:eastAsia="宋体" w:cs="宋体"/>
          <w:b/>
          <w:bCs/>
          <w:spacing w:val="12"/>
          <w:sz w:val="35"/>
          <w:szCs w:val="35"/>
        </w:rPr>
        <w:t>供应商</w:t>
      </w:r>
      <w:r>
        <w:rPr>
          <w:rFonts w:ascii="宋体" w:hAnsi="宋体" w:eastAsia="宋体" w:cs="宋体"/>
          <w:b/>
          <w:bCs/>
          <w:spacing w:val="-28"/>
          <w:sz w:val="35"/>
          <w:szCs w:val="35"/>
        </w:rPr>
        <w:t>：</w:t>
      </w:r>
      <w:r>
        <w:rPr>
          <w:rFonts w:ascii="宋体" w:hAnsi="宋体" w:eastAsia="宋体" w:cs="宋体"/>
          <w:spacing w:val="7"/>
          <w:sz w:val="35"/>
          <w:szCs w:val="35"/>
        </w:rPr>
        <w:t xml:space="preserve">         </w:t>
      </w:r>
      <w:r>
        <w:rPr>
          <w:rFonts w:ascii="宋体" w:hAnsi="宋体" w:eastAsia="宋体" w:cs="宋体"/>
          <w:b/>
          <w:bCs/>
          <w:spacing w:val="-28"/>
          <w:sz w:val="35"/>
          <w:szCs w:val="35"/>
        </w:rPr>
        <w:t>（</w:t>
      </w:r>
      <w:r>
        <w:rPr>
          <w:rFonts w:ascii="宋体" w:hAnsi="宋体" w:eastAsia="宋体" w:cs="宋体"/>
          <w:b/>
          <w:bCs/>
          <w:spacing w:val="12"/>
          <w:sz w:val="35"/>
          <w:szCs w:val="35"/>
        </w:rPr>
        <w:t>公章）</w:t>
      </w:r>
    </w:p>
    <w:p w14:paraId="77272C94">
      <w:pPr>
        <w:spacing w:before="275" w:line="225" w:lineRule="auto"/>
        <w:ind w:left="1379"/>
        <w:rPr>
          <w:rFonts w:ascii="宋体" w:hAnsi="宋体" w:eastAsia="宋体" w:cs="宋体"/>
          <w:sz w:val="35"/>
          <w:szCs w:val="35"/>
        </w:rPr>
      </w:pPr>
      <w:r>
        <w:rPr>
          <w:rFonts w:ascii="宋体" w:hAnsi="宋体" w:eastAsia="宋体" w:cs="宋体"/>
          <w:b/>
          <w:bCs/>
          <w:spacing w:val="9"/>
          <w:sz w:val="35"/>
          <w:szCs w:val="35"/>
        </w:rPr>
        <w:t>法定代表人或委托代理人</w:t>
      </w:r>
      <w:r>
        <w:rPr>
          <w:rFonts w:ascii="宋体" w:hAnsi="宋体" w:eastAsia="宋体" w:cs="宋体"/>
          <w:b/>
          <w:bCs/>
          <w:spacing w:val="-26"/>
          <w:sz w:val="35"/>
          <w:szCs w:val="35"/>
        </w:rPr>
        <w:t>：</w:t>
      </w:r>
      <w:r>
        <w:rPr>
          <w:rFonts w:ascii="宋体" w:hAnsi="宋体" w:eastAsia="宋体" w:cs="宋体"/>
          <w:spacing w:val="8"/>
          <w:sz w:val="35"/>
          <w:szCs w:val="35"/>
        </w:rPr>
        <w:t xml:space="preserve">     </w:t>
      </w:r>
      <w:r>
        <w:rPr>
          <w:rFonts w:ascii="宋体" w:hAnsi="宋体" w:eastAsia="宋体" w:cs="宋体"/>
          <w:b/>
          <w:bCs/>
          <w:spacing w:val="-26"/>
          <w:sz w:val="35"/>
          <w:szCs w:val="35"/>
        </w:rPr>
        <w:t>（</w:t>
      </w:r>
      <w:r>
        <w:rPr>
          <w:rFonts w:ascii="宋体" w:hAnsi="宋体" w:eastAsia="宋体" w:cs="宋体"/>
          <w:b/>
          <w:bCs/>
          <w:spacing w:val="9"/>
          <w:sz w:val="35"/>
          <w:szCs w:val="35"/>
        </w:rPr>
        <w:t>签字）</w:t>
      </w:r>
    </w:p>
    <w:p w14:paraId="4DB51954">
      <w:pPr>
        <w:spacing w:before="272" w:line="225" w:lineRule="auto"/>
        <w:ind w:left="3424"/>
        <w:rPr>
          <w:rFonts w:ascii="宋体" w:hAnsi="宋体" w:eastAsia="宋体" w:cs="宋体"/>
          <w:sz w:val="35"/>
          <w:szCs w:val="35"/>
        </w:rPr>
      </w:pPr>
      <w:r>
        <w:rPr>
          <w:rFonts w:ascii="宋体" w:hAnsi="宋体" w:eastAsia="宋体" w:cs="宋体"/>
          <w:b/>
          <w:bCs/>
          <w:spacing w:val="-10"/>
          <w:sz w:val="35"/>
          <w:szCs w:val="35"/>
        </w:rPr>
        <w:t>年</w:t>
      </w:r>
      <w:r>
        <w:rPr>
          <w:rFonts w:ascii="宋体" w:hAnsi="宋体" w:eastAsia="宋体" w:cs="宋体"/>
          <w:spacing w:val="12"/>
          <w:sz w:val="35"/>
          <w:szCs w:val="35"/>
        </w:rPr>
        <w:t xml:space="preserve">   </w:t>
      </w:r>
      <w:r>
        <w:rPr>
          <w:rFonts w:ascii="宋体" w:hAnsi="宋体" w:eastAsia="宋体" w:cs="宋体"/>
          <w:b/>
          <w:bCs/>
          <w:spacing w:val="-10"/>
          <w:sz w:val="35"/>
          <w:szCs w:val="35"/>
        </w:rPr>
        <w:t>月</w:t>
      </w:r>
      <w:r>
        <w:rPr>
          <w:rFonts w:ascii="宋体" w:hAnsi="宋体" w:eastAsia="宋体" w:cs="宋体"/>
          <w:spacing w:val="31"/>
          <w:sz w:val="35"/>
          <w:szCs w:val="35"/>
        </w:rPr>
        <w:t xml:space="preserve">   </w:t>
      </w:r>
      <w:r>
        <w:rPr>
          <w:rFonts w:ascii="宋体" w:hAnsi="宋体" w:eastAsia="宋体" w:cs="宋体"/>
          <w:b/>
          <w:bCs/>
          <w:spacing w:val="-10"/>
          <w:sz w:val="35"/>
          <w:szCs w:val="35"/>
        </w:rPr>
        <w:t>日</w:t>
      </w:r>
    </w:p>
    <w:p w14:paraId="56DCA8BC">
      <w:pPr>
        <w:spacing w:line="225" w:lineRule="auto"/>
        <w:rPr>
          <w:rFonts w:ascii="宋体" w:hAnsi="宋体" w:eastAsia="宋体" w:cs="宋体"/>
          <w:sz w:val="35"/>
          <w:szCs w:val="35"/>
        </w:rPr>
        <w:sectPr>
          <w:footerReference r:id="rId44" w:type="default"/>
          <w:pgSz w:w="11906" w:h="16839"/>
          <w:pgMar w:top="1277" w:right="1246" w:bottom="839" w:left="1246" w:header="692" w:footer="677" w:gutter="0"/>
          <w:cols w:space="720" w:num="1"/>
        </w:sectPr>
      </w:pPr>
    </w:p>
    <w:p w14:paraId="6FD2389F">
      <w:pPr>
        <w:spacing w:before="33" w:line="227" w:lineRule="auto"/>
        <w:ind w:left="4427"/>
        <w:rPr>
          <w:rFonts w:ascii="宋体" w:hAnsi="宋体" w:eastAsia="宋体" w:cs="宋体"/>
          <w:sz w:val="35"/>
          <w:szCs w:val="35"/>
        </w:rPr>
      </w:pPr>
      <w:r>
        <w:rPr>
          <w:rFonts w:ascii="宋体" w:hAnsi="宋体" w:eastAsia="宋体" w:cs="宋体"/>
          <w:b/>
          <w:bCs/>
          <w:spacing w:val="-34"/>
          <w:sz w:val="35"/>
          <w:szCs w:val="35"/>
        </w:rPr>
        <w:t>目录</w:t>
      </w:r>
    </w:p>
    <w:p w14:paraId="23E24100">
      <w:pPr>
        <w:pStyle w:val="3"/>
        <w:spacing w:line="294" w:lineRule="auto"/>
      </w:pPr>
    </w:p>
    <w:p w14:paraId="62AAEC9B">
      <w:pPr>
        <w:pStyle w:val="3"/>
        <w:spacing w:before="78" w:line="220" w:lineRule="auto"/>
        <w:ind w:left="105"/>
        <w:rPr>
          <w:rFonts w:ascii="宋体" w:hAnsi="宋体" w:eastAsia="宋体" w:cs="宋体"/>
          <w:sz w:val="24"/>
          <w:szCs w:val="24"/>
        </w:rPr>
      </w:pPr>
      <w:r>
        <w:rPr>
          <w:rFonts w:ascii="宋体" w:hAnsi="宋体" w:eastAsia="宋体" w:cs="宋体"/>
          <w:sz w:val="24"/>
          <w:szCs w:val="24"/>
        </w:rPr>
        <w:t>（</w:t>
      </w:r>
      <w:r>
        <w:rPr>
          <w:sz w:val="24"/>
          <w:szCs w:val="24"/>
        </w:rPr>
        <w:t>1</w:t>
      </w:r>
      <w:r>
        <w:rPr>
          <w:spacing w:val="-33"/>
          <w:sz w:val="24"/>
          <w:szCs w:val="24"/>
        </w:rPr>
        <w:t xml:space="preserve"> </w:t>
      </w:r>
      <w:r>
        <w:rPr>
          <w:rFonts w:ascii="宋体" w:hAnsi="宋体" w:eastAsia="宋体" w:cs="宋体"/>
          <w:sz w:val="24"/>
          <w:szCs w:val="24"/>
        </w:rPr>
        <w:t>）磋商函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79909B41">
      <w:pPr>
        <w:pStyle w:val="3"/>
        <w:spacing w:before="181" w:line="218" w:lineRule="auto"/>
        <w:ind w:left="105"/>
        <w:rPr>
          <w:rFonts w:ascii="宋体" w:hAnsi="宋体" w:eastAsia="宋体" w:cs="宋体"/>
          <w:sz w:val="24"/>
          <w:szCs w:val="24"/>
        </w:rPr>
      </w:pPr>
      <w:r>
        <w:rPr>
          <w:rFonts w:ascii="宋体" w:hAnsi="宋体" w:eastAsia="宋体" w:cs="宋体"/>
          <w:sz w:val="24"/>
          <w:szCs w:val="24"/>
        </w:rPr>
        <w:t>（</w:t>
      </w:r>
      <w:r>
        <w:rPr>
          <w:sz w:val="24"/>
          <w:szCs w:val="24"/>
        </w:rPr>
        <w:t>2</w:t>
      </w:r>
      <w:r>
        <w:rPr>
          <w:rFonts w:ascii="宋体" w:hAnsi="宋体" w:eastAsia="宋体" w:cs="宋体"/>
          <w:sz w:val="24"/>
          <w:szCs w:val="24"/>
        </w:rPr>
        <w:t>）竞争性磋商首次报价表</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55C39D12">
      <w:pPr>
        <w:pStyle w:val="3"/>
        <w:spacing w:before="181"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3</w:t>
      </w:r>
      <w:r>
        <w:rPr>
          <w:rFonts w:ascii="宋体" w:hAnsi="宋体" w:eastAsia="宋体" w:cs="宋体"/>
          <w:sz w:val="24"/>
          <w:szCs w:val="24"/>
        </w:rPr>
        <w:t>）法定代表人证明书</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5F002B1E">
      <w:pPr>
        <w:pStyle w:val="3"/>
        <w:spacing w:before="181"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4</w:t>
      </w:r>
      <w:r>
        <w:rPr>
          <w:rFonts w:ascii="宋体" w:hAnsi="宋体" w:eastAsia="宋体" w:cs="宋体"/>
          <w:sz w:val="24"/>
          <w:szCs w:val="24"/>
        </w:rPr>
        <w:t>）法定代表人授权书</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45C45FD2">
      <w:pPr>
        <w:pStyle w:val="3"/>
        <w:spacing w:before="184"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5</w:t>
      </w:r>
      <w:r>
        <w:rPr>
          <w:rFonts w:ascii="宋体" w:hAnsi="宋体" w:eastAsia="宋体" w:cs="宋体"/>
          <w:sz w:val="24"/>
          <w:szCs w:val="24"/>
        </w:rPr>
        <w:t>）供应商承诺函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36A83111">
      <w:pPr>
        <w:pStyle w:val="3"/>
        <w:spacing w:before="183"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6</w:t>
      </w:r>
      <w:r>
        <w:rPr>
          <w:rFonts w:ascii="宋体" w:hAnsi="宋体" w:eastAsia="宋体" w:cs="宋体"/>
          <w:sz w:val="24"/>
          <w:szCs w:val="24"/>
        </w:rPr>
        <w:t>）供应商诚信承诺书</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14491109">
      <w:pPr>
        <w:pStyle w:val="3"/>
        <w:spacing w:before="181" w:line="219" w:lineRule="auto"/>
        <w:ind w:left="105"/>
        <w:rPr>
          <w:rFonts w:ascii="宋体" w:hAnsi="宋体" w:eastAsia="宋体" w:cs="宋体"/>
          <w:sz w:val="24"/>
          <w:szCs w:val="24"/>
        </w:rPr>
      </w:pPr>
      <w:r>
        <w:rPr>
          <w:rFonts w:ascii="宋体" w:hAnsi="宋体" w:eastAsia="宋体" w:cs="宋体"/>
          <w:sz w:val="24"/>
          <w:szCs w:val="24"/>
        </w:rPr>
        <w:t>（</w:t>
      </w:r>
      <w:r>
        <w:rPr>
          <w:sz w:val="24"/>
          <w:szCs w:val="24"/>
        </w:rPr>
        <w:t>7</w:t>
      </w:r>
      <w:r>
        <w:rPr>
          <w:rFonts w:ascii="宋体" w:hAnsi="宋体" w:eastAsia="宋体" w:cs="宋体"/>
          <w:sz w:val="24"/>
          <w:szCs w:val="24"/>
        </w:rPr>
        <w:t>）资格证明材料</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 xml:space="preserve">............................ </w:t>
      </w:r>
      <w:r>
        <w:rPr>
          <w:rFonts w:ascii="宋体" w:hAnsi="宋体" w:eastAsia="宋体" w:cs="宋体"/>
          <w:spacing w:val="-1"/>
          <w:sz w:val="24"/>
          <w:szCs w:val="24"/>
        </w:rPr>
        <w:t>所在页码</w:t>
      </w:r>
    </w:p>
    <w:p w14:paraId="6DF94E19">
      <w:pPr>
        <w:pStyle w:val="3"/>
        <w:spacing w:before="183"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8</w:t>
      </w:r>
      <w:r>
        <w:rPr>
          <w:rFonts w:ascii="宋体" w:hAnsi="宋体" w:eastAsia="宋体" w:cs="宋体"/>
          <w:sz w:val="24"/>
          <w:szCs w:val="24"/>
        </w:rPr>
        <w:t>）财务状况、缴纳税收和社会保障资金证明</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Times New Roman" w:hAnsi="Times New Roman" w:eastAsia="Times New Roman" w:cs="Times New Roman"/>
          <w:spacing w:val="-27"/>
          <w:sz w:val="24"/>
          <w:szCs w:val="24"/>
        </w:rPr>
        <w:t xml:space="preserve"> </w:t>
      </w:r>
      <w:r>
        <w:rPr>
          <w:rFonts w:ascii="宋体" w:hAnsi="宋体" w:eastAsia="宋体" w:cs="宋体"/>
          <w:spacing w:val="-1"/>
          <w:sz w:val="24"/>
          <w:szCs w:val="24"/>
        </w:rPr>
        <w:t>所在页码</w:t>
      </w:r>
    </w:p>
    <w:p w14:paraId="313A4DDE">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9</w:t>
      </w:r>
      <w:r>
        <w:rPr>
          <w:rFonts w:ascii="宋体" w:hAnsi="宋体" w:eastAsia="宋体" w:cs="宋体"/>
          <w:sz w:val="24"/>
          <w:szCs w:val="24"/>
        </w:rPr>
        <w:t>）具备履行合同所必须的服务和专业技术能力证明</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Times New Roman" w:hAnsi="Times New Roman" w:eastAsia="Times New Roman" w:cs="Times New Roman"/>
          <w:spacing w:val="-27"/>
          <w:sz w:val="24"/>
          <w:szCs w:val="24"/>
        </w:rPr>
        <w:t xml:space="preserve"> </w:t>
      </w:r>
      <w:r>
        <w:rPr>
          <w:rFonts w:ascii="宋体" w:hAnsi="宋体" w:eastAsia="宋体" w:cs="宋体"/>
          <w:spacing w:val="-1"/>
          <w:sz w:val="24"/>
          <w:szCs w:val="24"/>
        </w:rPr>
        <w:t>所在页码</w:t>
      </w:r>
    </w:p>
    <w:p w14:paraId="544BD107">
      <w:pPr>
        <w:pStyle w:val="3"/>
        <w:spacing w:before="183"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10</w:t>
      </w:r>
      <w:r>
        <w:rPr>
          <w:rFonts w:ascii="宋体" w:hAnsi="宋体" w:eastAsia="宋体" w:cs="宋体"/>
          <w:sz w:val="24"/>
          <w:szCs w:val="24"/>
        </w:rPr>
        <w:t>）无重大违法记录声明</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13BE72D4">
      <w:pPr>
        <w:pStyle w:val="3"/>
        <w:spacing w:before="181"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w:t>
      </w:r>
      <w:r>
        <w:rPr>
          <w:spacing w:val="-39"/>
          <w:sz w:val="24"/>
          <w:szCs w:val="24"/>
        </w:rPr>
        <w:t xml:space="preserve"> </w:t>
      </w:r>
      <w:r>
        <w:rPr>
          <w:sz w:val="24"/>
          <w:szCs w:val="24"/>
        </w:rPr>
        <w:t>1</w:t>
      </w:r>
      <w:r>
        <w:rPr>
          <w:spacing w:val="-33"/>
          <w:sz w:val="24"/>
          <w:szCs w:val="24"/>
        </w:rPr>
        <w:t xml:space="preserve"> </w:t>
      </w:r>
      <w:r>
        <w:rPr>
          <w:rFonts w:ascii="宋体" w:hAnsi="宋体" w:eastAsia="宋体" w:cs="宋体"/>
          <w:sz w:val="24"/>
          <w:szCs w:val="24"/>
        </w:rPr>
        <w:t>）磋商保证金证明格式</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04264DF3">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12</w:t>
      </w:r>
      <w:r>
        <w:rPr>
          <w:rFonts w:ascii="宋体" w:hAnsi="宋体" w:eastAsia="宋体" w:cs="宋体"/>
          <w:sz w:val="24"/>
          <w:szCs w:val="24"/>
        </w:rPr>
        <w:t>）类似业绩证明材料</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5DD3F8A7">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13</w:t>
      </w:r>
      <w:r>
        <w:rPr>
          <w:rFonts w:ascii="宋体" w:hAnsi="宋体" w:eastAsia="宋体" w:cs="宋体"/>
          <w:sz w:val="24"/>
          <w:szCs w:val="24"/>
        </w:rPr>
        <w:t>）中小企业声明函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71BD5A09">
      <w:pPr>
        <w:pStyle w:val="3"/>
        <w:spacing w:before="184"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14</w:t>
      </w:r>
      <w:r>
        <w:rPr>
          <w:rFonts w:ascii="宋体" w:hAnsi="宋体" w:eastAsia="宋体" w:cs="宋体"/>
          <w:sz w:val="24"/>
          <w:szCs w:val="24"/>
        </w:rPr>
        <w:t>）残疾人福利性单位声明函</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2FB5CC48">
      <w:pPr>
        <w:pStyle w:val="3"/>
        <w:spacing w:before="180"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15</w:t>
      </w:r>
      <w:r>
        <w:rPr>
          <w:rFonts w:ascii="宋体" w:hAnsi="宋体" w:eastAsia="宋体" w:cs="宋体"/>
          <w:sz w:val="24"/>
          <w:szCs w:val="24"/>
        </w:rPr>
        <w:t>）监狱企业证明材料</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54F17CEB">
      <w:pPr>
        <w:pStyle w:val="3"/>
        <w:spacing w:before="184"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16</w:t>
      </w:r>
      <w:r>
        <w:rPr>
          <w:rFonts w:ascii="宋体" w:hAnsi="宋体" w:eastAsia="宋体" w:cs="宋体"/>
          <w:sz w:val="24"/>
          <w:szCs w:val="24"/>
        </w:rPr>
        <w:t>）服务方案</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74A1A87F">
      <w:pPr>
        <w:pStyle w:val="3"/>
        <w:spacing w:before="182" w:line="219" w:lineRule="auto"/>
        <w:ind w:left="91"/>
        <w:rPr>
          <w:rFonts w:ascii="宋体" w:hAnsi="宋体" w:eastAsia="宋体" w:cs="宋体"/>
          <w:sz w:val="24"/>
          <w:szCs w:val="24"/>
        </w:rPr>
      </w:pPr>
      <w:r>
        <w:rPr>
          <w:rFonts w:ascii="宋体" w:hAnsi="宋体" w:eastAsia="宋体" w:cs="宋体"/>
          <w:sz w:val="24"/>
          <w:szCs w:val="24"/>
        </w:rPr>
        <w:t>（</w:t>
      </w:r>
      <w:r>
        <w:rPr>
          <w:sz w:val="24"/>
          <w:szCs w:val="24"/>
        </w:rPr>
        <w:t>17</w:t>
      </w:r>
      <w:r>
        <w:rPr>
          <w:rFonts w:ascii="宋体" w:hAnsi="宋体" w:eastAsia="宋体" w:cs="宋体"/>
          <w:sz w:val="24"/>
          <w:szCs w:val="24"/>
        </w:rPr>
        <w:t>）供应商认为在其他方面有必要说明的事项</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260CB901">
      <w:pPr>
        <w:pStyle w:val="3"/>
        <w:spacing w:before="181" w:line="218" w:lineRule="auto"/>
        <w:ind w:left="91"/>
        <w:rPr>
          <w:rFonts w:ascii="宋体" w:hAnsi="宋体" w:eastAsia="宋体" w:cs="宋体"/>
          <w:sz w:val="24"/>
          <w:szCs w:val="24"/>
        </w:rPr>
      </w:pPr>
      <w:r>
        <w:rPr>
          <w:rFonts w:ascii="宋体" w:hAnsi="宋体" w:eastAsia="宋体" w:cs="宋体"/>
          <w:sz w:val="24"/>
          <w:szCs w:val="24"/>
        </w:rPr>
        <w:t>（</w:t>
      </w:r>
      <w:r>
        <w:rPr>
          <w:sz w:val="24"/>
          <w:szCs w:val="24"/>
        </w:rPr>
        <w:t>18</w:t>
      </w:r>
      <w:r>
        <w:rPr>
          <w:rFonts w:ascii="宋体" w:hAnsi="宋体" w:eastAsia="宋体" w:cs="宋体"/>
          <w:sz w:val="24"/>
          <w:szCs w:val="24"/>
        </w:rPr>
        <w:t>）竞争性磋商最终报价表</w:t>
      </w:r>
      <w:r>
        <w:rPr>
          <w:rFonts w:ascii="Times New Roman" w:hAnsi="Times New Roman" w:eastAsia="Times New Roman" w:cs="Times New Roman"/>
          <w:sz w:val="24"/>
          <w:szCs w:val="24"/>
        </w:rPr>
        <w:t>........................................................................</w:t>
      </w:r>
      <w:r>
        <w:rPr>
          <w:rFonts w:ascii="Times New Roman" w:hAnsi="Times New Roman" w:eastAsia="Times New Roman" w:cs="Times New Roman"/>
          <w:spacing w:val="-1"/>
          <w:sz w:val="24"/>
          <w:szCs w:val="24"/>
        </w:rPr>
        <w:t>..............</w:t>
      </w:r>
      <w:r>
        <w:rPr>
          <w:rFonts w:ascii="宋体" w:hAnsi="宋体" w:eastAsia="宋体" w:cs="宋体"/>
          <w:spacing w:val="-1"/>
          <w:sz w:val="24"/>
          <w:szCs w:val="24"/>
        </w:rPr>
        <w:t>所在页码</w:t>
      </w:r>
    </w:p>
    <w:p w14:paraId="19F62ABD">
      <w:pPr>
        <w:spacing w:line="218" w:lineRule="auto"/>
        <w:rPr>
          <w:rFonts w:ascii="宋体" w:hAnsi="宋体" w:eastAsia="宋体" w:cs="宋体"/>
          <w:sz w:val="24"/>
          <w:szCs w:val="24"/>
        </w:rPr>
        <w:sectPr>
          <w:footerReference r:id="rId45" w:type="default"/>
          <w:pgSz w:w="11906" w:h="16839"/>
          <w:pgMar w:top="1277" w:right="1246" w:bottom="839" w:left="1246" w:header="692" w:footer="677" w:gutter="0"/>
          <w:cols w:space="720" w:num="1"/>
        </w:sectPr>
      </w:pPr>
    </w:p>
    <w:p w14:paraId="21F04970">
      <w:pPr>
        <w:spacing w:before="28" w:line="219" w:lineRule="auto"/>
        <w:ind w:left="12"/>
        <w:outlineLvl w:val="1"/>
        <w:rPr>
          <w:rFonts w:ascii="宋体" w:hAnsi="宋体" w:eastAsia="宋体" w:cs="宋体"/>
          <w:sz w:val="30"/>
          <w:szCs w:val="30"/>
        </w:rPr>
      </w:pPr>
      <w:bookmarkStart w:id="142" w:name="bookmark83"/>
      <w:bookmarkEnd w:id="142"/>
      <w:bookmarkStart w:id="143" w:name="bookmark84"/>
      <w:bookmarkEnd w:id="143"/>
      <w:r>
        <w:rPr>
          <w:rFonts w:ascii="宋体" w:hAnsi="宋体" w:eastAsia="宋体" w:cs="宋体"/>
          <w:b/>
          <w:bCs/>
          <w:spacing w:val="-10"/>
          <w:sz w:val="30"/>
          <w:szCs w:val="30"/>
        </w:rPr>
        <w:t>格式</w:t>
      </w:r>
      <w:r>
        <w:rPr>
          <w:rFonts w:ascii="宋体" w:hAnsi="宋体" w:eastAsia="宋体" w:cs="宋体"/>
          <w:spacing w:val="-35"/>
          <w:sz w:val="30"/>
          <w:szCs w:val="30"/>
        </w:rPr>
        <w:t xml:space="preserve"> </w:t>
      </w:r>
      <w:r>
        <w:rPr>
          <w:rFonts w:ascii="宋体" w:hAnsi="宋体" w:eastAsia="宋体" w:cs="宋体"/>
          <w:b/>
          <w:bCs/>
          <w:spacing w:val="-10"/>
          <w:sz w:val="30"/>
          <w:szCs w:val="30"/>
        </w:rPr>
        <w:t>1：磋商函</w:t>
      </w:r>
    </w:p>
    <w:p w14:paraId="4B247174">
      <w:pPr>
        <w:spacing w:before="223" w:line="221" w:lineRule="auto"/>
        <w:ind w:left="4407"/>
        <w:rPr>
          <w:rFonts w:ascii="宋体" w:hAnsi="宋体" w:eastAsia="宋体" w:cs="宋体"/>
          <w:sz w:val="28"/>
          <w:szCs w:val="28"/>
        </w:rPr>
      </w:pPr>
      <w:r>
        <w:rPr>
          <w:rFonts w:ascii="宋体" w:hAnsi="宋体" w:eastAsia="宋体" w:cs="宋体"/>
          <w:b/>
          <w:bCs/>
          <w:spacing w:val="-6"/>
          <w:sz w:val="28"/>
          <w:szCs w:val="28"/>
        </w:rPr>
        <w:t>磋商函</w:t>
      </w:r>
    </w:p>
    <w:p w14:paraId="0BB97823">
      <w:pPr>
        <w:pStyle w:val="3"/>
        <w:spacing w:line="260" w:lineRule="auto"/>
      </w:pPr>
    </w:p>
    <w:p w14:paraId="34C73FF7">
      <w:pPr>
        <w:pStyle w:val="3"/>
        <w:spacing w:line="261" w:lineRule="auto"/>
      </w:pPr>
    </w:p>
    <w:p w14:paraId="3E0FC9DC">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796C6B27">
      <w:pPr>
        <w:pStyle w:val="3"/>
        <w:spacing w:line="259" w:lineRule="auto"/>
      </w:pPr>
    </w:p>
    <w:p w14:paraId="2FB7B45F">
      <w:pPr>
        <w:pStyle w:val="3"/>
        <w:spacing w:line="259" w:lineRule="auto"/>
      </w:pPr>
    </w:p>
    <w:p w14:paraId="4ED8183A">
      <w:pPr>
        <w:spacing w:before="78" w:line="349" w:lineRule="auto"/>
        <w:ind w:left="12" w:firstLine="424"/>
        <w:rPr>
          <w:rFonts w:ascii="宋体" w:hAnsi="宋体" w:eastAsia="宋体" w:cs="宋体"/>
          <w:sz w:val="24"/>
          <w:szCs w:val="24"/>
        </w:rPr>
      </w:pPr>
      <w:r>
        <w:rPr>
          <w:rFonts w:ascii="宋体" w:hAnsi="宋体" w:eastAsia="宋体" w:cs="宋体"/>
          <w:spacing w:val="3"/>
          <w:sz w:val="24"/>
          <w:szCs w:val="24"/>
        </w:rPr>
        <w:t>我们收到</w:t>
      </w:r>
      <w:r>
        <w:rPr>
          <w:rFonts w:ascii="宋体" w:hAnsi="宋体" w:eastAsia="宋体" w:cs="宋体"/>
          <w:spacing w:val="3"/>
          <w:sz w:val="24"/>
          <w:szCs w:val="24"/>
          <w:u w:val="single" w:color="auto"/>
        </w:rPr>
        <w:t>采购项目名称（采购项目编号）</w:t>
      </w:r>
      <w:r>
        <w:rPr>
          <w:rFonts w:ascii="宋体" w:hAnsi="宋体" w:eastAsia="宋体" w:cs="宋体"/>
          <w:spacing w:val="3"/>
          <w:sz w:val="24"/>
          <w:szCs w:val="24"/>
        </w:rPr>
        <w:t>磋</w:t>
      </w:r>
      <w:r>
        <w:rPr>
          <w:rFonts w:ascii="宋体" w:hAnsi="宋体" w:eastAsia="宋体" w:cs="宋体"/>
          <w:spacing w:val="2"/>
          <w:sz w:val="24"/>
          <w:szCs w:val="24"/>
        </w:rPr>
        <w:t>商文件，经研究，法定代表人（</w:t>
      </w:r>
      <w:r>
        <w:rPr>
          <w:rFonts w:ascii="宋体" w:hAnsi="宋体" w:eastAsia="宋体" w:cs="宋体"/>
          <w:spacing w:val="2"/>
          <w:sz w:val="24"/>
          <w:szCs w:val="24"/>
          <w:u w:val="single" w:color="auto"/>
        </w:rPr>
        <w:t>姓名、职</w:t>
      </w:r>
      <w:r>
        <w:rPr>
          <w:rFonts w:ascii="宋体" w:hAnsi="宋体" w:eastAsia="宋体" w:cs="宋体"/>
          <w:sz w:val="24"/>
          <w:szCs w:val="24"/>
        </w:rPr>
        <w:t xml:space="preserve"> </w:t>
      </w:r>
      <w:r>
        <w:rPr>
          <w:rFonts w:ascii="宋体" w:hAnsi="宋体" w:eastAsia="宋体" w:cs="宋体"/>
          <w:spacing w:val="1"/>
          <w:sz w:val="24"/>
          <w:szCs w:val="24"/>
          <w:u w:val="single" w:color="auto"/>
        </w:rPr>
        <w:t>务</w:t>
      </w:r>
      <w:r>
        <w:rPr>
          <w:rFonts w:ascii="宋体" w:hAnsi="宋体" w:eastAsia="宋体" w:cs="宋体"/>
          <w:spacing w:val="1"/>
          <w:sz w:val="24"/>
          <w:szCs w:val="24"/>
        </w:rPr>
        <w:t>）正式授权（</w:t>
      </w:r>
      <w:r>
        <w:rPr>
          <w:rFonts w:ascii="宋体" w:hAnsi="宋体" w:eastAsia="宋体" w:cs="宋体"/>
          <w:spacing w:val="1"/>
          <w:sz w:val="24"/>
          <w:szCs w:val="24"/>
          <w:u w:val="single" w:color="auto"/>
        </w:rPr>
        <w:t>委托代理人姓名、职务</w:t>
      </w:r>
      <w:r>
        <w:rPr>
          <w:rFonts w:ascii="宋体" w:hAnsi="宋体" w:eastAsia="宋体" w:cs="宋体"/>
          <w:spacing w:val="1"/>
          <w:sz w:val="24"/>
          <w:szCs w:val="24"/>
        </w:rPr>
        <w:t>）代表供应商（</w:t>
      </w:r>
      <w:r>
        <w:rPr>
          <w:rFonts w:ascii="宋体" w:hAnsi="宋体" w:eastAsia="宋体" w:cs="宋体"/>
          <w:spacing w:val="1"/>
          <w:sz w:val="24"/>
          <w:szCs w:val="24"/>
          <w:u w:val="single" w:color="auto"/>
        </w:rPr>
        <w:t>供应商名称、地址</w:t>
      </w:r>
      <w:r>
        <w:rPr>
          <w:rFonts w:ascii="宋体" w:hAnsi="宋体" w:eastAsia="宋体" w:cs="宋体"/>
          <w:spacing w:val="1"/>
          <w:sz w:val="24"/>
          <w:szCs w:val="24"/>
        </w:rPr>
        <w:t>）提交</w:t>
      </w:r>
      <w:r>
        <w:rPr>
          <w:rFonts w:ascii="宋体" w:hAnsi="宋体" w:eastAsia="宋体" w:cs="宋体"/>
          <w:sz w:val="24"/>
          <w:szCs w:val="24"/>
        </w:rPr>
        <w:t xml:space="preserve">磋商响应 </w:t>
      </w:r>
      <w:r>
        <w:rPr>
          <w:rFonts w:ascii="宋体" w:hAnsi="宋体" w:eastAsia="宋体" w:cs="宋体"/>
          <w:spacing w:val="-4"/>
          <w:sz w:val="24"/>
          <w:szCs w:val="24"/>
        </w:rPr>
        <w:t>文件。</w:t>
      </w:r>
    </w:p>
    <w:p w14:paraId="046E1F99">
      <w:pPr>
        <w:spacing w:before="36" w:line="219" w:lineRule="auto"/>
        <w:ind w:left="489"/>
        <w:rPr>
          <w:rFonts w:ascii="宋体" w:hAnsi="宋体" w:eastAsia="宋体" w:cs="宋体"/>
          <w:sz w:val="24"/>
          <w:szCs w:val="24"/>
        </w:rPr>
      </w:pPr>
      <w:r>
        <w:rPr>
          <w:rFonts w:ascii="宋体" w:hAnsi="宋体" w:eastAsia="宋体" w:cs="宋体"/>
          <w:spacing w:val="-1"/>
          <w:sz w:val="24"/>
          <w:szCs w:val="24"/>
        </w:rPr>
        <w:t>据此函，签字代表宣布同意如下：</w:t>
      </w:r>
    </w:p>
    <w:p w14:paraId="256EBF09">
      <w:pPr>
        <w:pStyle w:val="3"/>
        <w:spacing w:before="181" w:line="347" w:lineRule="auto"/>
        <w:ind w:left="13" w:firstLine="493"/>
        <w:rPr>
          <w:rFonts w:ascii="宋体" w:hAnsi="宋体" w:eastAsia="宋体" w:cs="宋体"/>
          <w:sz w:val="24"/>
          <w:szCs w:val="24"/>
        </w:rPr>
      </w:pPr>
      <w:r>
        <w:rPr>
          <w:spacing w:val="2"/>
          <w:sz w:val="24"/>
          <w:szCs w:val="24"/>
        </w:rPr>
        <w:t>1.</w:t>
      </w:r>
      <w:r>
        <w:rPr>
          <w:rFonts w:ascii="宋体" w:hAnsi="宋体" w:eastAsia="宋体" w:cs="宋体"/>
          <w:spacing w:val="2"/>
          <w:sz w:val="24"/>
          <w:szCs w:val="24"/>
        </w:rPr>
        <w:t>我方已详阅磋商文件的全部内容，包括澄清、修改</w:t>
      </w:r>
      <w:r>
        <w:rPr>
          <w:rFonts w:ascii="宋体" w:hAnsi="宋体" w:eastAsia="宋体" w:cs="宋体"/>
          <w:spacing w:val="1"/>
          <w:sz w:val="24"/>
          <w:szCs w:val="24"/>
        </w:rPr>
        <w:t>条款等有关附件，承诺对其完全</w:t>
      </w:r>
      <w:r>
        <w:rPr>
          <w:rFonts w:ascii="宋体" w:hAnsi="宋体" w:eastAsia="宋体" w:cs="宋体"/>
          <w:sz w:val="24"/>
          <w:szCs w:val="24"/>
        </w:rPr>
        <w:t xml:space="preserve"> </w:t>
      </w:r>
      <w:r>
        <w:rPr>
          <w:rFonts w:ascii="宋体" w:hAnsi="宋体" w:eastAsia="宋体" w:cs="宋体"/>
          <w:spacing w:val="-3"/>
          <w:sz w:val="24"/>
          <w:szCs w:val="24"/>
        </w:rPr>
        <w:t>理解并接受。</w:t>
      </w:r>
    </w:p>
    <w:p w14:paraId="5736F91A">
      <w:pPr>
        <w:pStyle w:val="3"/>
        <w:spacing w:before="34" w:line="345" w:lineRule="auto"/>
        <w:ind w:left="11" w:firstLine="476"/>
        <w:rPr>
          <w:rFonts w:ascii="宋体" w:hAnsi="宋体" w:eastAsia="宋体" w:cs="宋体"/>
          <w:sz w:val="24"/>
          <w:szCs w:val="24"/>
        </w:rPr>
      </w:pPr>
      <w:r>
        <w:rPr>
          <w:spacing w:val="-2"/>
          <w:sz w:val="24"/>
          <w:szCs w:val="24"/>
        </w:rPr>
        <w:t>2.</w:t>
      </w:r>
      <w:r>
        <w:rPr>
          <w:rFonts w:ascii="宋体" w:hAnsi="宋体" w:eastAsia="宋体" w:cs="宋体"/>
          <w:spacing w:val="-2"/>
          <w:sz w:val="24"/>
          <w:szCs w:val="24"/>
        </w:rPr>
        <w:t>磋商有效期：从提交磋商响应文件的截止之日起</w:t>
      </w:r>
      <w:r>
        <w:rPr>
          <w:rFonts w:ascii="宋体" w:hAnsi="宋体" w:eastAsia="宋体" w:cs="宋体"/>
          <w:spacing w:val="-2"/>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2"/>
          <w:sz w:val="24"/>
          <w:szCs w:val="24"/>
        </w:rPr>
        <w:t>日历日内</w:t>
      </w:r>
      <w:r>
        <w:rPr>
          <w:rFonts w:ascii="宋体" w:hAnsi="宋体" w:eastAsia="宋体" w:cs="宋体"/>
          <w:spacing w:val="-3"/>
          <w:sz w:val="24"/>
          <w:szCs w:val="24"/>
        </w:rPr>
        <w:t>有效。如果我方在磋商</w:t>
      </w:r>
      <w:r>
        <w:rPr>
          <w:rFonts w:ascii="宋体" w:hAnsi="宋体" w:eastAsia="宋体" w:cs="宋体"/>
          <w:sz w:val="24"/>
          <w:szCs w:val="24"/>
        </w:rPr>
        <w:t xml:space="preserve"> </w:t>
      </w:r>
      <w:r>
        <w:rPr>
          <w:rFonts w:ascii="宋体" w:hAnsi="宋体" w:eastAsia="宋体" w:cs="宋体"/>
          <w:spacing w:val="-1"/>
          <w:sz w:val="24"/>
          <w:szCs w:val="24"/>
        </w:rPr>
        <w:t>有效期内撤回磋商或成交后不签约的，磋商保证金将被贵方没收。</w:t>
      </w:r>
    </w:p>
    <w:p w14:paraId="10A639A6">
      <w:pPr>
        <w:pStyle w:val="3"/>
        <w:spacing w:before="37" w:line="345" w:lineRule="auto"/>
        <w:ind w:left="9" w:firstLine="481"/>
        <w:rPr>
          <w:rFonts w:ascii="宋体" w:hAnsi="宋体" w:eastAsia="宋体" w:cs="宋体"/>
          <w:sz w:val="24"/>
          <w:szCs w:val="24"/>
        </w:rPr>
      </w:pPr>
      <w:r>
        <w:rPr>
          <w:spacing w:val="2"/>
          <w:sz w:val="24"/>
          <w:szCs w:val="24"/>
        </w:rPr>
        <w:t>3.</w:t>
      </w:r>
      <w:r>
        <w:rPr>
          <w:rFonts w:ascii="宋体" w:hAnsi="宋体" w:eastAsia="宋体" w:cs="宋体"/>
          <w:spacing w:val="2"/>
          <w:sz w:val="24"/>
          <w:szCs w:val="24"/>
        </w:rPr>
        <w:t xml:space="preserve">我方同意按照贵方要求提供与磋商有关的一切数据或资料，理解并接受贵方制定的 </w:t>
      </w:r>
      <w:r>
        <w:rPr>
          <w:rFonts w:ascii="宋体" w:hAnsi="宋体" w:eastAsia="宋体" w:cs="宋体"/>
          <w:spacing w:val="-2"/>
          <w:sz w:val="24"/>
          <w:szCs w:val="24"/>
        </w:rPr>
        <w:t>评审办法。</w:t>
      </w:r>
    </w:p>
    <w:p w14:paraId="28DF1098">
      <w:pPr>
        <w:pStyle w:val="3"/>
        <w:spacing w:before="36" w:line="219" w:lineRule="auto"/>
        <w:ind w:left="484"/>
        <w:rPr>
          <w:rFonts w:ascii="宋体" w:hAnsi="宋体" w:eastAsia="宋体" w:cs="宋体"/>
          <w:sz w:val="24"/>
          <w:szCs w:val="24"/>
        </w:rPr>
      </w:pPr>
      <w:r>
        <w:rPr>
          <w:spacing w:val="-1"/>
          <w:sz w:val="24"/>
          <w:szCs w:val="24"/>
        </w:rPr>
        <w:t>4.</w:t>
      </w:r>
      <w:r>
        <w:rPr>
          <w:rFonts w:ascii="宋体" w:hAnsi="宋体" w:eastAsia="宋体" w:cs="宋体"/>
          <w:spacing w:val="-1"/>
          <w:sz w:val="24"/>
          <w:szCs w:val="24"/>
        </w:rPr>
        <w:t>与本磋商有关的一切正式往来通讯请寄：</w:t>
      </w:r>
    </w:p>
    <w:p w14:paraId="23EA994C">
      <w:pPr>
        <w:pStyle w:val="3"/>
        <w:spacing w:line="299" w:lineRule="auto"/>
      </w:pPr>
    </w:p>
    <w:p w14:paraId="11B20D36">
      <w:pPr>
        <w:pStyle w:val="3"/>
        <w:spacing w:line="300" w:lineRule="auto"/>
      </w:pPr>
    </w:p>
    <w:p w14:paraId="5E94DA3A">
      <w:pPr>
        <w:spacing w:before="79" w:line="219" w:lineRule="auto"/>
        <w:ind w:left="487"/>
        <w:rPr>
          <w:rFonts w:ascii="宋体" w:hAnsi="宋体" w:eastAsia="宋体" w:cs="宋体"/>
          <w:sz w:val="24"/>
          <w:szCs w:val="24"/>
        </w:rPr>
      </w:pPr>
      <w:r>
        <w:rPr>
          <w:rFonts w:ascii="宋体" w:hAnsi="宋体" w:eastAsia="宋体" w:cs="宋体"/>
          <w:spacing w:val="-4"/>
          <w:sz w:val="24"/>
          <w:szCs w:val="24"/>
        </w:rPr>
        <w:t>地址：</w:t>
      </w:r>
      <w:r>
        <w:rPr>
          <w:rFonts w:ascii="宋体" w:hAnsi="宋体" w:eastAsia="宋体" w:cs="宋体"/>
          <w:spacing w:val="-4"/>
          <w:sz w:val="24"/>
          <w:szCs w:val="24"/>
          <w:u w:val="single" w:color="auto"/>
        </w:rPr>
        <w:t xml:space="preserve">                 </w:t>
      </w:r>
      <w:r>
        <w:rPr>
          <w:rFonts w:ascii="宋体" w:hAnsi="宋体" w:eastAsia="宋体" w:cs="宋体"/>
          <w:spacing w:val="2"/>
          <w:sz w:val="24"/>
          <w:szCs w:val="24"/>
        </w:rPr>
        <w:t xml:space="preserve">                 </w:t>
      </w:r>
      <w:r>
        <w:rPr>
          <w:rFonts w:ascii="宋体" w:hAnsi="宋体" w:eastAsia="宋体" w:cs="宋体"/>
          <w:spacing w:val="-4"/>
          <w:sz w:val="24"/>
          <w:szCs w:val="24"/>
        </w:rPr>
        <w:t>邮编：</w:t>
      </w:r>
      <w:r>
        <w:rPr>
          <w:rFonts w:ascii="宋体" w:hAnsi="宋体" w:eastAsia="宋体" w:cs="宋体"/>
          <w:sz w:val="24"/>
          <w:szCs w:val="24"/>
          <w:u w:val="single" w:color="auto"/>
        </w:rPr>
        <w:t xml:space="preserve">                </w:t>
      </w:r>
    </w:p>
    <w:p w14:paraId="3383B5B0">
      <w:pPr>
        <w:spacing w:before="182" w:line="219" w:lineRule="auto"/>
        <w:ind w:left="516"/>
        <w:rPr>
          <w:rFonts w:ascii="宋体" w:hAnsi="宋体" w:eastAsia="宋体" w:cs="宋体"/>
          <w:sz w:val="24"/>
          <w:szCs w:val="24"/>
        </w:rPr>
      </w:pPr>
      <w:r>
        <w:rPr>
          <w:rFonts w:ascii="宋体" w:hAnsi="宋体" w:eastAsia="宋体" w:cs="宋体"/>
          <w:spacing w:val="-9"/>
          <w:sz w:val="24"/>
          <w:szCs w:val="24"/>
        </w:rPr>
        <w:t>电话：</w:t>
      </w:r>
      <w:r>
        <w:rPr>
          <w:rFonts w:ascii="宋体" w:hAnsi="宋体" w:eastAsia="宋体" w:cs="宋体"/>
          <w:spacing w:val="5"/>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9"/>
          <w:sz w:val="24"/>
          <w:szCs w:val="24"/>
        </w:rPr>
        <w:t>传真：</w:t>
      </w:r>
      <w:r>
        <w:rPr>
          <w:rFonts w:ascii="宋体" w:hAnsi="宋体" w:eastAsia="宋体" w:cs="宋体"/>
          <w:sz w:val="24"/>
          <w:szCs w:val="24"/>
          <w:u w:val="single" w:color="auto"/>
        </w:rPr>
        <w:t xml:space="preserve">                </w:t>
      </w:r>
    </w:p>
    <w:p w14:paraId="57BAB67A">
      <w:pPr>
        <w:spacing w:before="184" w:line="219" w:lineRule="auto"/>
        <w:ind w:left="491"/>
        <w:rPr>
          <w:rFonts w:ascii="宋体" w:hAnsi="宋体" w:eastAsia="宋体" w:cs="宋体"/>
          <w:sz w:val="24"/>
          <w:szCs w:val="24"/>
        </w:rPr>
      </w:pPr>
      <w:r>
        <w:rPr>
          <w:rFonts w:ascii="宋体" w:hAnsi="宋体" w:eastAsia="宋体" w:cs="宋体"/>
          <w:spacing w:val="-3"/>
          <w:sz w:val="24"/>
          <w:szCs w:val="24"/>
        </w:rPr>
        <w:t xml:space="preserve">法定代表人姓名： </w:t>
      </w:r>
      <w:r>
        <w:rPr>
          <w:rFonts w:ascii="宋体" w:hAnsi="宋体" w:eastAsia="宋体" w:cs="宋体"/>
          <w:spacing w:val="4"/>
          <w:sz w:val="24"/>
          <w:szCs w:val="24"/>
          <w:u w:val="single" w:color="auto"/>
        </w:rPr>
        <w:t xml:space="preserve">            </w:t>
      </w:r>
      <w:r>
        <w:rPr>
          <w:rFonts w:ascii="宋体" w:hAnsi="宋体" w:eastAsia="宋体" w:cs="宋体"/>
          <w:spacing w:val="-3"/>
          <w:sz w:val="24"/>
          <w:szCs w:val="24"/>
        </w:rPr>
        <w:t xml:space="preserve">           职务：</w:t>
      </w:r>
      <w:r>
        <w:rPr>
          <w:rFonts w:ascii="宋体" w:hAnsi="宋体" w:eastAsia="宋体" w:cs="宋体"/>
          <w:spacing w:val="-3"/>
          <w:sz w:val="24"/>
          <w:szCs w:val="24"/>
          <w:u w:val="single" w:color="auto"/>
        </w:rPr>
        <w:t xml:space="preserve">              </w:t>
      </w:r>
    </w:p>
    <w:p w14:paraId="4AA1C44F">
      <w:pPr>
        <w:pStyle w:val="3"/>
      </w:pPr>
    </w:p>
    <w:p w14:paraId="2F544A22">
      <w:pPr>
        <w:pStyle w:val="3"/>
      </w:pPr>
    </w:p>
    <w:p w14:paraId="748A5994">
      <w:pPr>
        <w:pStyle w:val="3"/>
        <w:spacing w:line="241" w:lineRule="auto"/>
      </w:pPr>
    </w:p>
    <w:p w14:paraId="1E5889CC">
      <w:pPr>
        <w:pStyle w:val="3"/>
        <w:spacing w:line="241" w:lineRule="auto"/>
      </w:pPr>
    </w:p>
    <w:p w14:paraId="06D68D81">
      <w:pPr>
        <w:pStyle w:val="3"/>
        <w:spacing w:line="241" w:lineRule="auto"/>
      </w:pPr>
    </w:p>
    <w:p w14:paraId="3CF7E7B5">
      <w:pPr>
        <w:pStyle w:val="3"/>
        <w:spacing w:line="241" w:lineRule="auto"/>
      </w:pPr>
    </w:p>
    <w:p w14:paraId="0257CBB2">
      <w:pPr>
        <w:spacing w:before="79"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0079C5F0">
      <w:pPr>
        <w:pStyle w:val="3"/>
        <w:spacing w:line="263" w:lineRule="auto"/>
      </w:pPr>
    </w:p>
    <w:p w14:paraId="01E349A2">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38DFDFE0">
      <w:pPr>
        <w:pStyle w:val="3"/>
        <w:spacing w:line="262" w:lineRule="auto"/>
      </w:pPr>
    </w:p>
    <w:p w14:paraId="49DBEFF2">
      <w:pPr>
        <w:spacing w:before="78"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59547300">
      <w:pPr>
        <w:spacing w:line="219" w:lineRule="auto"/>
        <w:rPr>
          <w:rFonts w:ascii="宋体" w:hAnsi="宋体" w:eastAsia="宋体" w:cs="宋体"/>
          <w:sz w:val="24"/>
          <w:szCs w:val="24"/>
        </w:rPr>
        <w:sectPr>
          <w:footerReference r:id="rId46" w:type="default"/>
          <w:pgSz w:w="11906" w:h="16839"/>
          <w:pgMar w:top="1277" w:right="1246" w:bottom="839" w:left="1246" w:header="692" w:footer="677" w:gutter="0"/>
          <w:cols w:space="720" w:num="1"/>
        </w:sectPr>
      </w:pPr>
    </w:p>
    <w:p w14:paraId="4D34C2AA">
      <w:pPr>
        <w:spacing w:before="28" w:line="218" w:lineRule="auto"/>
        <w:ind w:left="12"/>
        <w:outlineLvl w:val="1"/>
        <w:rPr>
          <w:rFonts w:ascii="宋体" w:hAnsi="宋体" w:eastAsia="宋体" w:cs="宋体"/>
          <w:sz w:val="30"/>
          <w:szCs w:val="30"/>
        </w:rPr>
      </w:pPr>
      <w:bookmarkStart w:id="144" w:name="bookmark85"/>
      <w:bookmarkEnd w:id="144"/>
      <w:bookmarkStart w:id="145" w:name="bookmark86"/>
      <w:bookmarkEnd w:id="145"/>
      <w:r>
        <w:rPr>
          <w:rFonts w:ascii="宋体" w:hAnsi="宋体" w:eastAsia="宋体" w:cs="宋体"/>
          <w:b/>
          <w:bCs/>
          <w:spacing w:val="-5"/>
          <w:sz w:val="30"/>
          <w:szCs w:val="30"/>
        </w:rPr>
        <w:t>格式</w:t>
      </w:r>
      <w:r>
        <w:rPr>
          <w:rFonts w:ascii="宋体" w:hAnsi="宋体" w:eastAsia="宋体" w:cs="宋体"/>
          <w:spacing w:val="-47"/>
          <w:sz w:val="30"/>
          <w:szCs w:val="30"/>
        </w:rPr>
        <w:t xml:space="preserve"> </w:t>
      </w:r>
      <w:r>
        <w:rPr>
          <w:rFonts w:ascii="宋体" w:hAnsi="宋体" w:eastAsia="宋体" w:cs="宋体"/>
          <w:b/>
          <w:bCs/>
          <w:spacing w:val="-5"/>
          <w:sz w:val="30"/>
          <w:szCs w:val="30"/>
        </w:rPr>
        <w:t>2：竞争性磋商首次报价表</w:t>
      </w:r>
    </w:p>
    <w:p w14:paraId="2AD82F6F">
      <w:pPr>
        <w:pStyle w:val="3"/>
        <w:spacing w:line="319" w:lineRule="auto"/>
      </w:pPr>
    </w:p>
    <w:p w14:paraId="2E380F0C">
      <w:pPr>
        <w:spacing w:before="91" w:line="219" w:lineRule="auto"/>
        <w:ind w:left="3296"/>
        <w:rPr>
          <w:rFonts w:ascii="宋体" w:hAnsi="宋体" w:eastAsia="宋体" w:cs="宋体"/>
          <w:sz w:val="28"/>
          <w:szCs w:val="28"/>
        </w:rPr>
      </w:pPr>
      <w:r>
        <w:rPr>
          <w:rFonts w:ascii="宋体" w:hAnsi="宋体" w:eastAsia="宋体" w:cs="宋体"/>
          <w:b/>
          <w:bCs/>
          <w:spacing w:val="-4"/>
          <w:sz w:val="28"/>
          <w:szCs w:val="28"/>
        </w:rPr>
        <w:t>竞争性磋商首次报价表</w:t>
      </w:r>
    </w:p>
    <w:p w14:paraId="4157CD09">
      <w:pPr>
        <w:pStyle w:val="3"/>
        <w:spacing w:line="328" w:lineRule="auto"/>
      </w:pPr>
    </w:p>
    <w:p w14:paraId="0FA28632">
      <w:pPr>
        <w:pStyle w:val="3"/>
        <w:spacing w:line="329" w:lineRule="auto"/>
      </w:pPr>
    </w:p>
    <w:p w14:paraId="69C34385">
      <w:pPr>
        <w:spacing w:before="78" w:line="219" w:lineRule="auto"/>
        <w:ind w:left="235"/>
        <w:rPr>
          <w:rFonts w:ascii="宋体" w:hAnsi="宋体" w:eastAsia="宋体" w:cs="宋体"/>
          <w:sz w:val="24"/>
          <w:szCs w:val="24"/>
        </w:rPr>
      </w:pPr>
      <w:r>
        <w:rPr>
          <w:rFonts w:ascii="宋体" w:hAnsi="宋体" w:eastAsia="宋体" w:cs="宋体"/>
          <w:sz w:val="24"/>
          <w:szCs w:val="24"/>
        </w:rPr>
        <w:t xml:space="preserve">供应商名称：                                           </w:t>
      </w:r>
      <w:r>
        <w:rPr>
          <w:rFonts w:ascii="宋体" w:hAnsi="宋体" w:eastAsia="宋体" w:cs="宋体"/>
          <w:spacing w:val="-1"/>
          <w:sz w:val="24"/>
          <w:szCs w:val="24"/>
        </w:rPr>
        <w:t xml:space="preserve">  单位：人民币（元）</w:t>
      </w:r>
    </w:p>
    <w:p w14:paraId="27EABD21">
      <w:pPr>
        <w:spacing w:line="148" w:lineRule="exact"/>
      </w:pPr>
    </w:p>
    <w:tbl>
      <w:tblPr>
        <w:tblStyle w:val="9"/>
        <w:tblW w:w="9340" w:type="dxa"/>
        <w:tblInd w:w="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9"/>
        <w:gridCol w:w="3270"/>
        <w:gridCol w:w="2369"/>
        <w:gridCol w:w="1792"/>
      </w:tblGrid>
      <w:tr w14:paraId="137BD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1909" w:type="dxa"/>
            <w:tcBorders>
              <w:bottom w:val="single" w:color="000000" w:sz="4" w:space="0"/>
            </w:tcBorders>
            <w:vAlign w:val="top"/>
          </w:tcPr>
          <w:p w14:paraId="204D8C15">
            <w:pPr>
              <w:pStyle w:val="10"/>
              <w:spacing w:before="233" w:line="219" w:lineRule="auto"/>
              <w:ind w:left="240"/>
            </w:pPr>
            <w:r>
              <w:rPr>
                <w:spacing w:val="-2"/>
              </w:rPr>
              <w:t>采购项目名称</w:t>
            </w:r>
          </w:p>
        </w:tc>
        <w:tc>
          <w:tcPr>
            <w:tcW w:w="3270" w:type="dxa"/>
            <w:tcBorders>
              <w:bottom w:val="single" w:color="000000" w:sz="4" w:space="0"/>
            </w:tcBorders>
            <w:vAlign w:val="top"/>
          </w:tcPr>
          <w:p w14:paraId="0D04B350">
            <w:pPr>
              <w:pStyle w:val="10"/>
              <w:spacing w:before="234" w:line="218" w:lineRule="auto"/>
              <w:ind w:left="1162"/>
            </w:pPr>
            <w:r>
              <w:rPr>
                <w:spacing w:val="-3"/>
              </w:rPr>
              <w:t>磋商报价</w:t>
            </w:r>
          </w:p>
        </w:tc>
        <w:tc>
          <w:tcPr>
            <w:tcW w:w="2369" w:type="dxa"/>
            <w:tcBorders>
              <w:bottom w:val="single" w:color="000000" w:sz="4" w:space="0"/>
            </w:tcBorders>
            <w:vAlign w:val="top"/>
          </w:tcPr>
          <w:p w14:paraId="107C01CF">
            <w:pPr>
              <w:pStyle w:val="10"/>
              <w:spacing w:before="234" w:line="219" w:lineRule="auto"/>
              <w:ind w:left="838"/>
            </w:pPr>
            <w:r>
              <w:rPr>
                <w:spacing w:val="-4"/>
              </w:rPr>
              <w:t>服务期</w:t>
            </w:r>
          </w:p>
        </w:tc>
        <w:tc>
          <w:tcPr>
            <w:tcW w:w="1792" w:type="dxa"/>
            <w:tcBorders>
              <w:bottom w:val="single" w:color="000000" w:sz="4" w:space="0"/>
            </w:tcBorders>
            <w:vAlign w:val="top"/>
          </w:tcPr>
          <w:p w14:paraId="653D4A1C">
            <w:pPr>
              <w:pStyle w:val="10"/>
              <w:spacing w:before="233" w:line="221" w:lineRule="auto"/>
              <w:ind w:left="690"/>
            </w:pPr>
            <w:r>
              <w:rPr>
                <w:spacing w:val="-7"/>
              </w:rPr>
              <w:t>备注</w:t>
            </w:r>
          </w:p>
        </w:tc>
      </w:tr>
      <w:tr w14:paraId="1EB99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909" w:type="dxa"/>
            <w:vMerge w:val="restart"/>
            <w:tcBorders>
              <w:top w:val="single" w:color="000000" w:sz="4" w:space="0"/>
              <w:bottom w:val="nil"/>
            </w:tcBorders>
            <w:vAlign w:val="top"/>
          </w:tcPr>
          <w:p w14:paraId="096362D4">
            <w:pPr>
              <w:rPr>
                <w:rFonts w:ascii="Arial"/>
                <w:sz w:val="21"/>
              </w:rPr>
            </w:pPr>
          </w:p>
        </w:tc>
        <w:tc>
          <w:tcPr>
            <w:tcW w:w="3270" w:type="dxa"/>
            <w:tcBorders>
              <w:top w:val="single" w:color="000000" w:sz="4" w:space="0"/>
            </w:tcBorders>
            <w:vAlign w:val="top"/>
          </w:tcPr>
          <w:p w14:paraId="3292BCB6">
            <w:pPr>
              <w:pStyle w:val="10"/>
              <w:spacing w:before="139" w:line="220" w:lineRule="auto"/>
              <w:ind w:left="120"/>
            </w:pPr>
            <w:r>
              <w:rPr>
                <w:spacing w:val="-5"/>
              </w:rPr>
              <w:t>大写：</w:t>
            </w:r>
          </w:p>
        </w:tc>
        <w:tc>
          <w:tcPr>
            <w:tcW w:w="2369" w:type="dxa"/>
            <w:vMerge w:val="restart"/>
            <w:tcBorders>
              <w:top w:val="single" w:color="000000" w:sz="4" w:space="0"/>
              <w:bottom w:val="nil"/>
            </w:tcBorders>
            <w:vAlign w:val="top"/>
          </w:tcPr>
          <w:p w14:paraId="7B1B09B8">
            <w:pPr>
              <w:rPr>
                <w:rFonts w:ascii="Arial"/>
                <w:sz w:val="21"/>
              </w:rPr>
            </w:pPr>
          </w:p>
        </w:tc>
        <w:tc>
          <w:tcPr>
            <w:tcW w:w="1792" w:type="dxa"/>
            <w:vMerge w:val="restart"/>
            <w:tcBorders>
              <w:top w:val="single" w:color="000000" w:sz="4" w:space="0"/>
              <w:bottom w:val="nil"/>
            </w:tcBorders>
            <w:vAlign w:val="top"/>
          </w:tcPr>
          <w:p w14:paraId="513DE19E">
            <w:pPr>
              <w:rPr>
                <w:rFonts w:ascii="Arial"/>
                <w:sz w:val="21"/>
              </w:rPr>
            </w:pPr>
          </w:p>
        </w:tc>
      </w:tr>
      <w:tr w14:paraId="287A3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1909" w:type="dxa"/>
            <w:vMerge w:val="continue"/>
            <w:tcBorders>
              <w:top w:val="nil"/>
            </w:tcBorders>
            <w:vAlign w:val="top"/>
          </w:tcPr>
          <w:p w14:paraId="7103243F">
            <w:pPr>
              <w:rPr>
                <w:rFonts w:ascii="Arial"/>
                <w:sz w:val="21"/>
              </w:rPr>
            </w:pPr>
          </w:p>
        </w:tc>
        <w:tc>
          <w:tcPr>
            <w:tcW w:w="3270" w:type="dxa"/>
            <w:vAlign w:val="top"/>
          </w:tcPr>
          <w:p w14:paraId="53F84223">
            <w:pPr>
              <w:pStyle w:val="10"/>
              <w:spacing w:before="161" w:line="221" w:lineRule="auto"/>
              <w:ind w:left="124"/>
            </w:pPr>
            <w:r>
              <w:rPr>
                <w:spacing w:val="-6"/>
              </w:rPr>
              <w:t>小写：</w:t>
            </w:r>
          </w:p>
        </w:tc>
        <w:tc>
          <w:tcPr>
            <w:tcW w:w="2369" w:type="dxa"/>
            <w:vMerge w:val="continue"/>
            <w:tcBorders>
              <w:top w:val="nil"/>
            </w:tcBorders>
            <w:vAlign w:val="top"/>
          </w:tcPr>
          <w:p w14:paraId="1CFC23FD">
            <w:pPr>
              <w:rPr>
                <w:rFonts w:ascii="Arial"/>
                <w:sz w:val="21"/>
              </w:rPr>
            </w:pPr>
          </w:p>
        </w:tc>
        <w:tc>
          <w:tcPr>
            <w:tcW w:w="1792" w:type="dxa"/>
            <w:vMerge w:val="continue"/>
            <w:tcBorders>
              <w:top w:val="nil"/>
            </w:tcBorders>
            <w:vAlign w:val="top"/>
          </w:tcPr>
          <w:p w14:paraId="3A0C2C75">
            <w:pPr>
              <w:rPr>
                <w:rFonts w:ascii="Arial"/>
                <w:sz w:val="21"/>
              </w:rPr>
            </w:pPr>
          </w:p>
        </w:tc>
      </w:tr>
      <w:tr w14:paraId="42D095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9340" w:type="dxa"/>
            <w:gridSpan w:val="4"/>
            <w:vAlign w:val="top"/>
          </w:tcPr>
          <w:p w14:paraId="17B3A9E2">
            <w:pPr>
              <w:pStyle w:val="10"/>
              <w:spacing w:before="40" w:line="219" w:lineRule="auto"/>
              <w:ind w:left="120"/>
            </w:pPr>
            <w:r>
              <w:rPr>
                <w:spacing w:val="1"/>
              </w:rPr>
              <w:t>优惠承诺及其他</w:t>
            </w:r>
            <w:r>
              <w:rPr>
                <w:spacing w:val="-18"/>
              </w:rPr>
              <w:t>：（</w:t>
            </w:r>
            <w:r>
              <w:rPr>
                <w:spacing w:val="1"/>
              </w:rPr>
              <w:t>如若没有可写无，如有请在此详细说明）</w:t>
            </w:r>
          </w:p>
        </w:tc>
      </w:tr>
    </w:tbl>
    <w:p w14:paraId="4DE7E893">
      <w:pPr>
        <w:pStyle w:val="3"/>
        <w:spacing w:before="35" w:line="219" w:lineRule="auto"/>
        <w:ind w:left="10"/>
        <w:rPr>
          <w:rFonts w:ascii="宋体" w:hAnsi="宋体" w:eastAsia="宋体" w:cs="宋体"/>
          <w:sz w:val="24"/>
          <w:szCs w:val="24"/>
        </w:rPr>
      </w:pPr>
      <w:r>
        <w:rPr>
          <w:rFonts w:ascii="宋体" w:hAnsi="宋体" w:eastAsia="宋体" w:cs="宋体"/>
          <w:spacing w:val="-1"/>
          <w:sz w:val="24"/>
          <w:szCs w:val="24"/>
        </w:rPr>
        <w:t>注：</w:t>
      </w:r>
      <w:r>
        <w:rPr>
          <w:spacing w:val="-1"/>
          <w:sz w:val="24"/>
          <w:szCs w:val="24"/>
        </w:rPr>
        <w:t>1</w:t>
      </w:r>
      <w:r>
        <w:rPr>
          <w:rFonts w:ascii="宋体" w:hAnsi="宋体" w:eastAsia="宋体" w:cs="宋体"/>
          <w:spacing w:val="-1"/>
          <w:sz w:val="24"/>
          <w:szCs w:val="24"/>
        </w:rPr>
        <w:t>、填写此表时不得改变表格形式。</w:t>
      </w:r>
    </w:p>
    <w:p w14:paraId="4873E653">
      <w:pPr>
        <w:pStyle w:val="3"/>
        <w:spacing w:before="182" w:line="218" w:lineRule="auto"/>
        <w:jc w:val="right"/>
        <w:rPr>
          <w:rFonts w:ascii="宋体" w:hAnsi="宋体" w:eastAsia="宋体" w:cs="宋体"/>
          <w:sz w:val="24"/>
          <w:szCs w:val="24"/>
        </w:rPr>
      </w:pPr>
      <w:r>
        <w:rPr>
          <w:spacing w:val="-1"/>
          <w:sz w:val="24"/>
          <w:szCs w:val="24"/>
        </w:rPr>
        <w:t>2</w:t>
      </w:r>
      <w:r>
        <w:rPr>
          <w:rFonts w:ascii="宋体" w:hAnsi="宋体" w:eastAsia="宋体" w:cs="宋体"/>
          <w:spacing w:val="-1"/>
          <w:sz w:val="24"/>
          <w:szCs w:val="24"/>
        </w:rPr>
        <w:t>、</w:t>
      </w:r>
      <w:r>
        <w:rPr>
          <w:spacing w:val="-1"/>
          <w:sz w:val="24"/>
          <w:szCs w:val="24"/>
        </w:rPr>
        <w:t>“</w:t>
      </w:r>
      <w:r>
        <w:rPr>
          <w:rFonts w:ascii="宋体" w:hAnsi="宋体" w:eastAsia="宋体" w:cs="宋体"/>
          <w:spacing w:val="-1"/>
          <w:sz w:val="24"/>
          <w:szCs w:val="24"/>
        </w:rPr>
        <w:t>竞争性磋商首次报价</w:t>
      </w:r>
      <w:r>
        <w:rPr>
          <w:spacing w:val="-1"/>
          <w:sz w:val="24"/>
          <w:szCs w:val="24"/>
        </w:rPr>
        <w:t>”</w:t>
      </w:r>
      <w:r>
        <w:rPr>
          <w:rFonts w:ascii="宋体" w:hAnsi="宋体" w:eastAsia="宋体" w:cs="宋体"/>
          <w:spacing w:val="-1"/>
          <w:sz w:val="24"/>
          <w:szCs w:val="24"/>
        </w:rPr>
        <w:t>为磋商总价，必须满足服务要求及其他不可预</w:t>
      </w:r>
      <w:r>
        <w:rPr>
          <w:rFonts w:ascii="宋体" w:hAnsi="宋体" w:eastAsia="宋体" w:cs="宋体"/>
          <w:spacing w:val="-2"/>
          <w:sz w:val="24"/>
          <w:szCs w:val="24"/>
        </w:rPr>
        <w:t>见费等全部费用。</w:t>
      </w:r>
    </w:p>
    <w:p w14:paraId="331C8893">
      <w:pPr>
        <w:pStyle w:val="3"/>
        <w:spacing w:line="242" w:lineRule="auto"/>
      </w:pPr>
    </w:p>
    <w:p w14:paraId="72178417">
      <w:pPr>
        <w:pStyle w:val="3"/>
        <w:spacing w:line="242" w:lineRule="auto"/>
      </w:pPr>
    </w:p>
    <w:p w14:paraId="410CEE67">
      <w:pPr>
        <w:pStyle w:val="3"/>
        <w:spacing w:line="242" w:lineRule="auto"/>
      </w:pPr>
    </w:p>
    <w:p w14:paraId="0A140882">
      <w:pPr>
        <w:pStyle w:val="3"/>
        <w:spacing w:line="242" w:lineRule="auto"/>
      </w:pPr>
    </w:p>
    <w:p w14:paraId="43065A31">
      <w:pPr>
        <w:pStyle w:val="3"/>
        <w:spacing w:line="243" w:lineRule="auto"/>
      </w:pPr>
    </w:p>
    <w:p w14:paraId="33F82F01">
      <w:pPr>
        <w:pStyle w:val="3"/>
        <w:spacing w:line="243" w:lineRule="auto"/>
      </w:pPr>
    </w:p>
    <w:p w14:paraId="1107843A">
      <w:pPr>
        <w:pStyle w:val="3"/>
        <w:spacing w:line="243" w:lineRule="auto"/>
      </w:pPr>
    </w:p>
    <w:p w14:paraId="46897C3B">
      <w:pPr>
        <w:pStyle w:val="3"/>
        <w:spacing w:line="243" w:lineRule="auto"/>
      </w:pPr>
    </w:p>
    <w:p w14:paraId="420EFA9D">
      <w:pPr>
        <w:pStyle w:val="3"/>
        <w:spacing w:line="243" w:lineRule="auto"/>
      </w:pPr>
    </w:p>
    <w:p w14:paraId="166B247B">
      <w:pPr>
        <w:spacing w:before="78" w:line="219" w:lineRule="auto"/>
        <w:ind w:left="3857"/>
        <w:rPr>
          <w:rFonts w:ascii="宋体" w:hAnsi="宋体" w:eastAsia="宋体" w:cs="宋体"/>
          <w:sz w:val="24"/>
          <w:szCs w:val="24"/>
        </w:rPr>
      </w:pPr>
      <w:r>
        <w:rPr>
          <w:rFonts w:ascii="宋体" w:hAnsi="宋体" w:eastAsia="宋体" w:cs="宋体"/>
          <w:b/>
          <w:bCs/>
          <w:spacing w:val="3"/>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3"/>
          <w:sz w:val="24"/>
          <w:szCs w:val="24"/>
        </w:rPr>
        <w:t>公章）</w:t>
      </w:r>
    </w:p>
    <w:p w14:paraId="76EEBC22">
      <w:pPr>
        <w:pStyle w:val="3"/>
        <w:spacing w:line="263" w:lineRule="auto"/>
      </w:pPr>
    </w:p>
    <w:p w14:paraId="75531CD0">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03D13C02">
      <w:pPr>
        <w:pStyle w:val="3"/>
        <w:spacing w:line="262" w:lineRule="auto"/>
      </w:pPr>
    </w:p>
    <w:p w14:paraId="2C74BEE7">
      <w:pPr>
        <w:spacing w:before="79"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215CEB5E">
      <w:pPr>
        <w:spacing w:line="219" w:lineRule="auto"/>
        <w:rPr>
          <w:rFonts w:ascii="宋体" w:hAnsi="宋体" w:eastAsia="宋体" w:cs="宋体"/>
          <w:sz w:val="24"/>
          <w:szCs w:val="24"/>
        </w:rPr>
        <w:sectPr>
          <w:footerReference r:id="rId47" w:type="default"/>
          <w:pgSz w:w="11906" w:h="16839"/>
          <w:pgMar w:top="1277" w:right="1246" w:bottom="839" w:left="1246" w:header="692" w:footer="677" w:gutter="0"/>
          <w:cols w:space="720" w:num="1"/>
        </w:sectPr>
      </w:pPr>
    </w:p>
    <w:p w14:paraId="72BB4F37">
      <w:pPr>
        <w:spacing w:before="27" w:line="219" w:lineRule="auto"/>
        <w:ind w:left="12"/>
        <w:outlineLvl w:val="1"/>
        <w:rPr>
          <w:rFonts w:ascii="宋体" w:hAnsi="宋体" w:eastAsia="宋体" w:cs="宋体"/>
          <w:sz w:val="30"/>
          <w:szCs w:val="30"/>
        </w:rPr>
      </w:pPr>
      <w:bookmarkStart w:id="146" w:name="bookmark87"/>
      <w:bookmarkEnd w:id="146"/>
      <w:bookmarkStart w:id="147" w:name="bookmark88"/>
      <w:bookmarkEnd w:id="147"/>
      <w:r>
        <w:rPr>
          <w:rFonts w:ascii="宋体" w:hAnsi="宋体" w:eastAsia="宋体" w:cs="宋体"/>
          <w:b/>
          <w:bCs/>
          <w:spacing w:val="-5"/>
          <w:sz w:val="30"/>
          <w:szCs w:val="30"/>
        </w:rPr>
        <w:t>格式</w:t>
      </w:r>
      <w:r>
        <w:rPr>
          <w:rFonts w:ascii="宋体" w:hAnsi="宋体" w:eastAsia="宋体" w:cs="宋体"/>
          <w:spacing w:val="-53"/>
          <w:sz w:val="30"/>
          <w:szCs w:val="30"/>
        </w:rPr>
        <w:t xml:space="preserve"> </w:t>
      </w:r>
      <w:r>
        <w:rPr>
          <w:rFonts w:ascii="宋体" w:hAnsi="宋体" w:eastAsia="宋体" w:cs="宋体"/>
          <w:b/>
          <w:bCs/>
          <w:spacing w:val="-5"/>
          <w:sz w:val="30"/>
          <w:szCs w:val="30"/>
        </w:rPr>
        <w:t>3：法定代表人证明书</w:t>
      </w:r>
    </w:p>
    <w:p w14:paraId="7160FEAD">
      <w:pPr>
        <w:pStyle w:val="3"/>
        <w:spacing w:line="319" w:lineRule="auto"/>
      </w:pPr>
    </w:p>
    <w:p w14:paraId="6B545B93">
      <w:pPr>
        <w:spacing w:before="91" w:line="219" w:lineRule="auto"/>
        <w:ind w:left="3574"/>
        <w:rPr>
          <w:rFonts w:ascii="宋体" w:hAnsi="宋体" w:eastAsia="宋体" w:cs="宋体"/>
          <w:sz w:val="28"/>
          <w:szCs w:val="28"/>
        </w:rPr>
      </w:pPr>
      <w:r>
        <w:rPr>
          <w:rFonts w:ascii="宋体" w:hAnsi="宋体" w:eastAsia="宋体" w:cs="宋体"/>
          <w:b/>
          <w:bCs/>
          <w:spacing w:val="-4"/>
          <w:sz w:val="28"/>
          <w:szCs w:val="28"/>
        </w:rPr>
        <w:t>法定代表人证明书</w:t>
      </w:r>
    </w:p>
    <w:p w14:paraId="3B8F7371">
      <w:pPr>
        <w:pStyle w:val="3"/>
        <w:spacing w:line="315" w:lineRule="auto"/>
      </w:pPr>
    </w:p>
    <w:p w14:paraId="792B146C">
      <w:pPr>
        <w:pStyle w:val="3"/>
        <w:spacing w:line="315" w:lineRule="auto"/>
      </w:pPr>
    </w:p>
    <w:p w14:paraId="2DBB2C98">
      <w:pPr>
        <w:spacing w:before="78" w:line="219" w:lineRule="auto"/>
        <w:ind w:left="235"/>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44929B2F">
      <w:pPr>
        <w:pStyle w:val="3"/>
        <w:spacing w:line="260" w:lineRule="auto"/>
      </w:pPr>
    </w:p>
    <w:p w14:paraId="04830D3C">
      <w:pPr>
        <w:tabs>
          <w:tab w:val="left" w:pos="615"/>
        </w:tabs>
        <w:spacing w:before="78" w:line="219" w:lineRule="auto"/>
        <w:ind w:left="481"/>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5"/>
          <w:sz w:val="24"/>
          <w:szCs w:val="24"/>
          <w:u w:val="single" w:color="auto"/>
        </w:rPr>
        <w:t>（法定代表人姓名）</w:t>
      </w:r>
      <w:r>
        <w:rPr>
          <w:rFonts w:ascii="宋体" w:hAnsi="宋体" w:eastAsia="宋体" w:cs="宋体"/>
          <w:spacing w:val="-5"/>
          <w:sz w:val="24"/>
          <w:szCs w:val="24"/>
        </w:rPr>
        <w:t>现任我单位职务，为法定代表人，特此证明。</w:t>
      </w:r>
    </w:p>
    <w:p w14:paraId="7A54E089">
      <w:pPr>
        <w:pStyle w:val="3"/>
        <w:spacing w:line="323" w:lineRule="auto"/>
      </w:pPr>
    </w:p>
    <w:p w14:paraId="07A9D7CB">
      <w:pPr>
        <w:pStyle w:val="3"/>
        <w:spacing w:line="324" w:lineRule="auto"/>
      </w:pPr>
    </w:p>
    <w:p w14:paraId="3AEE36B3">
      <w:pPr>
        <w:spacing w:before="79" w:line="219" w:lineRule="auto"/>
        <w:ind w:left="236"/>
        <w:rPr>
          <w:rFonts w:ascii="宋体" w:hAnsi="宋体" w:eastAsia="宋体" w:cs="宋体"/>
          <w:sz w:val="24"/>
          <w:szCs w:val="24"/>
        </w:rPr>
      </w:pPr>
      <w:r>
        <w:rPr>
          <w:rFonts w:ascii="宋体" w:hAnsi="宋体" w:eastAsia="宋体" w:cs="宋体"/>
          <w:spacing w:val="-2"/>
          <w:sz w:val="24"/>
          <w:szCs w:val="24"/>
        </w:rPr>
        <w:t>法定代表人基本情况：</w:t>
      </w:r>
    </w:p>
    <w:p w14:paraId="78561627">
      <w:pPr>
        <w:spacing w:before="183" w:line="407" w:lineRule="auto"/>
        <w:ind w:left="235" w:right="3008" w:firstLine="2"/>
        <w:rPr>
          <w:rFonts w:ascii="宋体" w:hAnsi="宋体" w:eastAsia="宋体" w:cs="宋体"/>
          <w:sz w:val="24"/>
          <w:szCs w:val="24"/>
        </w:rPr>
      </w:pPr>
      <w:r>
        <w:rPr>
          <w:rFonts w:ascii="宋体" w:hAnsi="宋体" w:eastAsia="宋体" w:cs="宋体"/>
          <w:spacing w:val="-7"/>
          <w:sz w:val="24"/>
          <w:szCs w:val="24"/>
        </w:rPr>
        <w:t>性别：</w:t>
      </w:r>
      <w:r>
        <w:rPr>
          <w:rFonts w:ascii="宋体" w:hAnsi="宋体" w:eastAsia="宋体" w:cs="宋体"/>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7"/>
          <w:sz w:val="24"/>
          <w:szCs w:val="24"/>
        </w:rPr>
        <w:t>年龄：</w:t>
      </w:r>
      <w:r>
        <w:rPr>
          <w:rFonts w:ascii="宋体" w:hAnsi="宋体" w:eastAsia="宋体" w:cs="宋体"/>
          <w:spacing w:val="4"/>
          <w:sz w:val="24"/>
          <w:szCs w:val="24"/>
          <w:u w:val="single" w:color="auto"/>
        </w:rPr>
        <w:t xml:space="preserve">           </w:t>
      </w:r>
      <w:r>
        <w:rPr>
          <w:rFonts w:ascii="宋体" w:hAnsi="宋体" w:eastAsia="宋体" w:cs="宋体"/>
          <w:spacing w:val="-78"/>
          <w:sz w:val="24"/>
          <w:szCs w:val="24"/>
        </w:rPr>
        <w:t xml:space="preserve"> </w:t>
      </w:r>
      <w:r>
        <w:rPr>
          <w:rFonts w:ascii="宋体" w:hAnsi="宋体" w:eastAsia="宋体" w:cs="宋体"/>
          <w:spacing w:val="-7"/>
          <w:sz w:val="24"/>
          <w:szCs w:val="24"/>
        </w:rPr>
        <w:t>民族：</w:t>
      </w:r>
      <w:r>
        <w:rPr>
          <w:rFonts w:ascii="宋体" w:hAnsi="宋体" w:eastAsia="宋体" w:cs="宋体"/>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1"/>
          <w:sz w:val="24"/>
          <w:szCs w:val="24"/>
        </w:rPr>
        <w:t>地址：</w:t>
      </w:r>
      <w:r>
        <w:rPr>
          <w:rFonts w:ascii="宋体" w:hAnsi="宋体" w:eastAsia="宋体" w:cs="宋体"/>
          <w:spacing w:val="-1"/>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2"/>
          <w:sz w:val="24"/>
          <w:szCs w:val="24"/>
        </w:rPr>
        <w:t>身份证号码：</w:t>
      </w:r>
      <w:r>
        <w:rPr>
          <w:rFonts w:ascii="宋体" w:hAnsi="宋体" w:eastAsia="宋体" w:cs="宋体"/>
          <w:spacing w:val="2"/>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z w:val="24"/>
          <w:szCs w:val="24"/>
        </w:rPr>
        <w:t xml:space="preserve">  附法定代表人第二代身份证双面扫描（或复印</w:t>
      </w:r>
      <w:r>
        <w:rPr>
          <w:rFonts w:ascii="宋体" w:hAnsi="宋体" w:eastAsia="宋体" w:cs="宋体"/>
          <w:spacing w:val="-1"/>
          <w:sz w:val="24"/>
          <w:szCs w:val="24"/>
        </w:rPr>
        <w:t>）件</w:t>
      </w:r>
    </w:p>
    <w:p w14:paraId="54260D2A">
      <w:pPr>
        <w:pStyle w:val="3"/>
        <w:spacing w:line="248" w:lineRule="auto"/>
      </w:pPr>
    </w:p>
    <w:p w14:paraId="5B2EF5E0">
      <w:pPr>
        <w:pStyle w:val="3"/>
        <w:spacing w:line="248" w:lineRule="auto"/>
      </w:pPr>
    </w:p>
    <w:p w14:paraId="3CC9C7A7">
      <w:pPr>
        <w:pStyle w:val="3"/>
        <w:spacing w:line="248" w:lineRule="auto"/>
      </w:pPr>
    </w:p>
    <w:p w14:paraId="01F41BEA">
      <w:pPr>
        <w:pStyle w:val="3"/>
        <w:spacing w:line="248" w:lineRule="auto"/>
      </w:pPr>
    </w:p>
    <w:p w14:paraId="136A936F">
      <w:pPr>
        <w:pStyle w:val="3"/>
        <w:spacing w:line="248" w:lineRule="auto"/>
      </w:pPr>
    </w:p>
    <w:p w14:paraId="104D0617">
      <w:pPr>
        <w:pStyle w:val="3"/>
        <w:spacing w:line="249" w:lineRule="auto"/>
      </w:pPr>
    </w:p>
    <w:p w14:paraId="44BCAFDD">
      <w:pPr>
        <w:pStyle w:val="3"/>
        <w:spacing w:line="249" w:lineRule="auto"/>
      </w:pPr>
    </w:p>
    <w:p w14:paraId="3501FDC0">
      <w:pPr>
        <w:spacing w:before="78" w:line="219" w:lineRule="auto"/>
        <w:ind w:left="2988"/>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pacing w:val="10"/>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29E187EA">
      <w:pPr>
        <w:spacing w:before="184" w:line="219" w:lineRule="auto"/>
        <w:ind w:left="3788"/>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7"/>
          <w:sz w:val="24"/>
          <w:szCs w:val="24"/>
        </w:rPr>
        <w:t xml:space="preserve">   </w:t>
      </w:r>
      <w:r>
        <w:rPr>
          <w:rFonts w:ascii="宋体" w:hAnsi="宋体" w:eastAsia="宋体" w:cs="宋体"/>
          <w:b/>
          <w:bCs/>
          <w:spacing w:val="-12"/>
          <w:sz w:val="24"/>
          <w:szCs w:val="24"/>
        </w:rPr>
        <w:t>日</w:t>
      </w:r>
    </w:p>
    <w:p w14:paraId="0388569F">
      <w:pPr>
        <w:spacing w:line="219" w:lineRule="auto"/>
        <w:rPr>
          <w:rFonts w:ascii="宋体" w:hAnsi="宋体" w:eastAsia="宋体" w:cs="宋体"/>
          <w:sz w:val="24"/>
          <w:szCs w:val="24"/>
        </w:rPr>
        <w:sectPr>
          <w:footerReference r:id="rId48" w:type="default"/>
          <w:pgSz w:w="11906" w:h="16839"/>
          <w:pgMar w:top="1277" w:right="1246" w:bottom="839" w:left="1246" w:header="692" w:footer="677" w:gutter="0"/>
          <w:cols w:space="720" w:num="1"/>
        </w:sectPr>
      </w:pPr>
    </w:p>
    <w:p w14:paraId="73B641EF">
      <w:pPr>
        <w:spacing w:before="27" w:line="219" w:lineRule="auto"/>
        <w:ind w:left="12"/>
        <w:outlineLvl w:val="1"/>
        <w:rPr>
          <w:rFonts w:ascii="宋体" w:hAnsi="宋体" w:eastAsia="宋体" w:cs="宋体"/>
          <w:sz w:val="30"/>
          <w:szCs w:val="30"/>
        </w:rPr>
      </w:pPr>
      <w:bookmarkStart w:id="148" w:name="bookmark89"/>
      <w:bookmarkEnd w:id="148"/>
      <w:bookmarkStart w:id="149" w:name="bookmark90"/>
      <w:bookmarkEnd w:id="149"/>
      <w:r>
        <w:rPr>
          <w:rFonts w:ascii="宋体" w:hAnsi="宋体" w:eastAsia="宋体" w:cs="宋体"/>
          <w:b/>
          <w:bCs/>
          <w:spacing w:val="-5"/>
          <w:sz w:val="30"/>
          <w:szCs w:val="30"/>
        </w:rPr>
        <w:t>格式</w:t>
      </w:r>
      <w:r>
        <w:rPr>
          <w:rFonts w:ascii="宋体" w:hAnsi="宋体" w:eastAsia="宋体" w:cs="宋体"/>
          <w:spacing w:val="-53"/>
          <w:sz w:val="30"/>
          <w:szCs w:val="30"/>
        </w:rPr>
        <w:t xml:space="preserve"> </w:t>
      </w:r>
      <w:r>
        <w:rPr>
          <w:rFonts w:ascii="宋体" w:hAnsi="宋体" w:eastAsia="宋体" w:cs="宋体"/>
          <w:b/>
          <w:bCs/>
          <w:spacing w:val="-5"/>
          <w:sz w:val="30"/>
          <w:szCs w:val="30"/>
        </w:rPr>
        <w:t>4：法定代表人授权书</w:t>
      </w:r>
    </w:p>
    <w:p w14:paraId="2CC0EC1A">
      <w:pPr>
        <w:pStyle w:val="3"/>
        <w:spacing w:line="319" w:lineRule="auto"/>
      </w:pPr>
    </w:p>
    <w:p w14:paraId="640EA1B2">
      <w:pPr>
        <w:spacing w:before="91" w:line="219" w:lineRule="auto"/>
        <w:ind w:left="3574"/>
        <w:rPr>
          <w:rFonts w:ascii="宋体" w:hAnsi="宋体" w:eastAsia="宋体" w:cs="宋体"/>
          <w:sz w:val="28"/>
          <w:szCs w:val="28"/>
        </w:rPr>
      </w:pPr>
      <w:r>
        <w:rPr>
          <w:rFonts w:ascii="宋体" w:hAnsi="宋体" w:eastAsia="宋体" w:cs="宋体"/>
          <w:b/>
          <w:bCs/>
          <w:spacing w:val="-4"/>
          <w:sz w:val="28"/>
          <w:szCs w:val="28"/>
        </w:rPr>
        <w:t>法定代表人授权书</w:t>
      </w:r>
    </w:p>
    <w:p w14:paraId="4E9544D1">
      <w:pPr>
        <w:pStyle w:val="3"/>
        <w:spacing w:line="281" w:lineRule="auto"/>
      </w:pPr>
    </w:p>
    <w:p w14:paraId="38052347">
      <w:pPr>
        <w:pStyle w:val="3"/>
        <w:spacing w:line="282" w:lineRule="auto"/>
      </w:pPr>
    </w:p>
    <w:p w14:paraId="18BF93E2">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1AD9E684">
      <w:pPr>
        <w:tabs>
          <w:tab w:val="left" w:pos="615"/>
        </w:tabs>
        <w:spacing w:before="183" w:line="219" w:lineRule="auto"/>
        <w:ind w:left="481"/>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3"/>
          <w:sz w:val="24"/>
          <w:szCs w:val="24"/>
          <w:u w:val="single" w:color="auto"/>
        </w:rPr>
        <w:t>（供应商名称）</w:t>
      </w:r>
      <w:r>
        <w:rPr>
          <w:rFonts w:ascii="宋体" w:hAnsi="宋体" w:eastAsia="宋体" w:cs="宋体"/>
          <w:spacing w:val="-3"/>
          <w:sz w:val="24"/>
          <w:szCs w:val="24"/>
        </w:rPr>
        <w:t>系中华人民共和国合法企业，法定地址</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w:t>
      </w:r>
    </w:p>
    <w:p w14:paraId="3FDED246">
      <w:pPr>
        <w:tabs>
          <w:tab w:val="left" w:pos="615"/>
        </w:tabs>
        <w:spacing w:before="181" w:line="347" w:lineRule="auto"/>
        <w:ind w:left="13" w:right="7" w:firstLine="467"/>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2"/>
          <w:sz w:val="24"/>
          <w:szCs w:val="24"/>
          <w:u w:val="single" w:color="auto"/>
        </w:rPr>
        <w:t>（法定代表人姓名）</w:t>
      </w:r>
      <w:r>
        <w:rPr>
          <w:rFonts w:ascii="宋体" w:hAnsi="宋体" w:eastAsia="宋体" w:cs="宋体"/>
          <w:spacing w:val="-2"/>
          <w:sz w:val="24"/>
          <w:szCs w:val="24"/>
        </w:rPr>
        <w:t>特授权</w:t>
      </w:r>
      <w:r>
        <w:rPr>
          <w:rFonts w:ascii="宋体" w:hAnsi="宋体" w:eastAsia="宋体" w:cs="宋体"/>
          <w:spacing w:val="-2"/>
          <w:sz w:val="24"/>
          <w:szCs w:val="24"/>
          <w:u w:val="single" w:color="auto"/>
        </w:rPr>
        <w:t>（委托代理人姓名）</w:t>
      </w:r>
      <w:r>
        <w:rPr>
          <w:rFonts w:ascii="宋体" w:hAnsi="宋体" w:eastAsia="宋体" w:cs="宋体"/>
          <w:spacing w:val="-2"/>
          <w:sz w:val="24"/>
          <w:szCs w:val="24"/>
        </w:rPr>
        <w:t>代表我单</w:t>
      </w:r>
      <w:r>
        <w:rPr>
          <w:rFonts w:ascii="宋体" w:hAnsi="宋体" w:eastAsia="宋体" w:cs="宋体"/>
          <w:spacing w:val="-3"/>
          <w:sz w:val="24"/>
          <w:szCs w:val="24"/>
        </w:rPr>
        <w:t>位全权办理项目的磋商、答</w:t>
      </w:r>
      <w:r>
        <w:rPr>
          <w:rFonts w:ascii="宋体" w:hAnsi="宋体" w:eastAsia="宋体" w:cs="宋体"/>
          <w:sz w:val="24"/>
          <w:szCs w:val="24"/>
        </w:rPr>
        <w:t xml:space="preserve"> </w:t>
      </w:r>
      <w:r>
        <w:rPr>
          <w:rFonts w:ascii="宋体" w:hAnsi="宋体" w:eastAsia="宋体" w:cs="宋体"/>
          <w:spacing w:val="-1"/>
          <w:sz w:val="24"/>
          <w:szCs w:val="24"/>
        </w:rPr>
        <w:t>疑等具体工作，并签署全部有关的文件、资料。</w:t>
      </w:r>
    </w:p>
    <w:p w14:paraId="4EAEEC49">
      <w:pPr>
        <w:spacing w:before="32" w:line="219" w:lineRule="auto"/>
        <w:ind w:left="492"/>
        <w:rPr>
          <w:rFonts w:ascii="宋体" w:hAnsi="宋体" w:eastAsia="宋体" w:cs="宋体"/>
          <w:sz w:val="24"/>
          <w:szCs w:val="24"/>
        </w:rPr>
      </w:pPr>
      <w:r>
        <w:rPr>
          <w:rFonts w:ascii="宋体" w:hAnsi="宋体" w:eastAsia="宋体" w:cs="宋体"/>
          <w:spacing w:val="-1"/>
          <w:sz w:val="24"/>
          <w:szCs w:val="24"/>
        </w:rPr>
        <w:t>我单位对被授权人的签名负全部责任。</w:t>
      </w:r>
    </w:p>
    <w:p w14:paraId="48CB4090">
      <w:pPr>
        <w:spacing w:before="183" w:line="345" w:lineRule="auto"/>
        <w:ind w:left="16" w:firstLine="473"/>
        <w:rPr>
          <w:rFonts w:ascii="宋体" w:hAnsi="宋体" w:eastAsia="宋体" w:cs="宋体"/>
          <w:sz w:val="24"/>
          <w:szCs w:val="24"/>
        </w:rPr>
      </w:pPr>
      <w:r>
        <w:rPr>
          <w:rFonts w:ascii="宋体" w:hAnsi="宋体" w:eastAsia="宋体" w:cs="宋体"/>
          <w:spacing w:val="-11"/>
          <w:sz w:val="24"/>
          <w:szCs w:val="24"/>
        </w:rPr>
        <w:t>在撤销授权的书面通知以前，本授权书一直有效，被授权人签署的所有文件（在授</w:t>
      </w:r>
      <w:r>
        <w:rPr>
          <w:rFonts w:ascii="宋体" w:hAnsi="宋体" w:eastAsia="宋体" w:cs="宋体"/>
          <w:spacing w:val="-12"/>
          <w:sz w:val="24"/>
          <w:szCs w:val="24"/>
        </w:rPr>
        <w:t>权书有</w:t>
      </w:r>
      <w:r>
        <w:rPr>
          <w:rFonts w:ascii="宋体" w:hAnsi="宋体" w:eastAsia="宋体" w:cs="宋体"/>
          <w:sz w:val="24"/>
          <w:szCs w:val="24"/>
        </w:rPr>
        <w:t xml:space="preserve"> </w:t>
      </w:r>
      <w:r>
        <w:rPr>
          <w:rFonts w:ascii="宋体" w:hAnsi="宋体" w:eastAsia="宋体" w:cs="宋体"/>
          <w:spacing w:val="-1"/>
          <w:sz w:val="24"/>
          <w:szCs w:val="24"/>
        </w:rPr>
        <w:t>效期内签署的）不因授权的撤销而失效。</w:t>
      </w:r>
    </w:p>
    <w:p w14:paraId="4D5F64B8">
      <w:pPr>
        <w:spacing w:before="36" w:line="345" w:lineRule="auto"/>
        <w:ind w:left="489" w:right="97"/>
        <w:rPr>
          <w:rFonts w:ascii="宋体" w:hAnsi="宋体" w:eastAsia="宋体" w:cs="宋体"/>
          <w:sz w:val="24"/>
          <w:szCs w:val="24"/>
        </w:rPr>
      </w:pPr>
      <w:r>
        <w:rPr>
          <w:rFonts w:ascii="宋体" w:hAnsi="宋体" w:eastAsia="宋体" w:cs="宋体"/>
          <w:spacing w:val="-1"/>
          <w:sz w:val="24"/>
          <w:szCs w:val="24"/>
        </w:rPr>
        <w:t>授权期限</w:t>
      </w:r>
      <w:r>
        <w:rPr>
          <w:rFonts w:ascii="宋体" w:hAnsi="宋体" w:eastAsia="宋体" w:cs="宋体"/>
          <w:spacing w:val="-14"/>
          <w:sz w:val="24"/>
          <w:szCs w:val="24"/>
        </w:rPr>
        <w:t>：</w:t>
      </w:r>
      <w:r>
        <w:rPr>
          <w:rFonts w:ascii="宋体" w:hAnsi="宋体" w:eastAsia="宋体" w:cs="宋体"/>
          <w:sz w:val="24"/>
          <w:szCs w:val="24"/>
          <w:u w:val="single" w:color="auto"/>
        </w:rPr>
        <w:t xml:space="preserve">                          </w:t>
      </w:r>
      <w:r>
        <w:rPr>
          <w:rFonts w:ascii="宋体" w:hAnsi="宋体" w:eastAsia="宋体" w:cs="宋体"/>
          <w:spacing w:val="-14"/>
          <w:sz w:val="24"/>
          <w:szCs w:val="24"/>
        </w:rPr>
        <w:t>（</w:t>
      </w:r>
      <w:r>
        <w:rPr>
          <w:rFonts w:ascii="宋体" w:hAnsi="宋体" w:eastAsia="宋体" w:cs="宋体"/>
          <w:spacing w:val="-1"/>
          <w:sz w:val="24"/>
          <w:szCs w:val="24"/>
        </w:rPr>
        <w:t>授权期限必须满足磋商有效期的要求）。</w:t>
      </w:r>
      <w:r>
        <w:rPr>
          <w:rFonts w:ascii="宋体" w:hAnsi="宋体" w:eastAsia="宋体" w:cs="宋体"/>
          <w:sz w:val="24"/>
          <w:szCs w:val="24"/>
        </w:rPr>
        <w:t xml:space="preserve"> </w:t>
      </w:r>
      <w:r>
        <w:rPr>
          <w:rFonts w:ascii="宋体" w:hAnsi="宋体" w:eastAsia="宋体" w:cs="宋体"/>
          <w:spacing w:val="-2"/>
          <w:sz w:val="24"/>
          <w:szCs w:val="24"/>
        </w:rPr>
        <w:t>授权人联系电话：</w:t>
      </w:r>
      <w:r>
        <w:rPr>
          <w:rFonts w:ascii="宋体" w:hAnsi="宋体" w:eastAsia="宋体" w:cs="宋体"/>
          <w:sz w:val="24"/>
          <w:szCs w:val="24"/>
          <w:u w:val="single" w:color="auto"/>
        </w:rPr>
        <w:t xml:space="preserve">                     </w:t>
      </w:r>
    </w:p>
    <w:p w14:paraId="24B48332">
      <w:pPr>
        <w:spacing w:before="38" w:line="219" w:lineRule="auto"/>
        <w:ind w:left="10"/>
        <w:rPr>
          <w:rFonts w:ascii="宋体" w:hAnsi="宋体" w:eastAsia="宋体" w:cs="宋体"/>
          <w:sz w:val="24"/>
          <w:szCs w:val="24"/>
        </w:rPr>
      </w:pPr>
      <w:r>
        <w:rPr>
          <w:rFonts w:ascii="宋体" w:hAnsi="宋体" w:eastAsia="宋体" w:cs="宋体"/>
          <w:sz w:val="24"/>
          <w:szCs w:val="24"/>
        </w:rPr>
        <w:t>被授权人（委托代理人）签字：</w:t>
      </w:r>
      <w:r>
        <w:rPr>
          <w:rFonts w:ascii="宋体" w:hAnsi="宋体" w:eastAsia="宋体" w:cs="宋体"/>
          <w:sz w:val="24"/>
          <w:szCs w:val="24"/>
          <w:u w:val="single" w:color="auto"/>
        </w:rPr>
        <w:t xml:space="preserve">        </w:t>
      </w:r>
      <w:r>
        <w:rPr>
          <w:rFonts w:ascii="宋体" w:hAnsi="宋体" w:eastAsia="宋体" w:cs="宋体"/>
          <w:sz w:val="24"/>
          <w:szCs w:val="24"/>
        </w:rPr>
        <w:t xml:space="preserve"> 授权</w:t>
      </w:r>
      <w:r>
        <w:rPr>
          <w:rFonts w:ascii="宋体" w:hAnsi="宋体" w:eastAsia="宋体" w:cs="宋体"/>
          <w:spacing w:val="-1"/>
          <w:sz w:val="24"/>
          <w:szCs w:val="24"/>
        </w:rPr>
        <w:t>人（法定代表人）签字：</w:t>
      </w:r>
      <w:r>
        <w:rPr>
          <w:rFonts w:ascii="宋体" w:hAnsi="宋体" w:eastAsia="宋体" w:cs="宋体"/>
          <w:sz w:val="24"/>
          <w:szCs w:val="24"/>
          <w:u w:val="single" w:color="auto"/>
        </w:rPr>
        <w:t xml:space="preserve">       </w:t>
      </w:r>
    </w:p>
    <w:p w14:paraId="3320168E">
      <w:pPr>
        <w:spacing w:before="181" w:line="219" w:lineRule="auto"/>
        <w:ind w:left="11"/>
        <w:rPr>
          <w:rFonts w:ascii="宋体" w:hAnsi="宋体" w:eastAsia="宋体" w:cs="宋体"/>
          <w:sz w:val="24"/>
          <w:szCs w:val="24"/>
        </w:rPr>
      </w:pPr>
      <w:r>
        <w:rPr>
          <w:rFonts w:ascii="宋体" w:hAnsi="宋体" w:eastAsia="宋体" w:cs="宋体"/>
          <w:spacing w:val="-2"/>
          <w:sz w:val="24"/>
          <w:szCs w:val="24"/>
        </w:rPr>
        <w:t>职务：</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2"/>
          <w:sz w:val="24"/>
          <w:szCs w:val="24"/>
        </w:rPr>
        <w:t>职务：</w:t>
      </w:r>
      <w:r>
        <w:rPr>
          <w:rFonts w:ascii="宋体" w:hAnsi="宋体" w:eastAsia="宋体" w:cs="宋体"/>
          <w:spacing w:val="2"/>
          <w:sz w:val="24"/>
          <w:szCs w:val="24"/>
          <w:u w:val="single" w:color="auto"/>
        </w:rPr>
        <w:t xml:space="preserve">       </w:t>
      </w:r>
    </w:p>
    <w:p w14:paraId="3462323E">
      <w:pPr>
        <w:spacing w:before="182" w:line="219" w:lineRule="auto"/>
        <w:ind w:left="29"/>
        <w:rPr>
          <w:rFonts w:ascii="宋体" w:hAnsi="宋体" w:eastAsia="宋体" w:cs="宋体"/>
          <w:sz w:val="24"/>
          <w:szCs w:val="24"/>
        </w:rPr>
      </w:pPr>
      <w:r>
        <w:rPr>
          <w:rFonts w:ascii="宋体" w:hAnsi="宋体" w:eastAsia="宋体" w:cs="宋体"/>
          <w:spacing w:val="-1"/>
          <w:sz w:val="24"/>
          <w:szCs w:val="24"/>
        </w:rPr>
        <w:t>附被授权人第二代身份证双面扫描（或复印）件</w:t>
      </w:r>
    </w:p>
    <w:p w14:paraId="044E14C9">
      <w:pPr>
        <w:pStyle w:val="3"/>
        <w:spacing w:line="247" w:lineRule="auto"/>
      </w:pPr>
    </w:p>
    <w:p w14:paraId="10E86E30">
      <w:pPr>
        <w:pStyle w:val="3"/>
        <w:spacing w:line="247" w:lineRule="auto"/>
      </w:pPr>
    </w:p>
    <w:p w14:paraId="45168E87">
      <w:pPr>
        <w:pStyle w:val="3"/>
        <w:spacing w:line="247" w:lineRule="auto"/>
      </w:pPr>
    </w:p>
    <w:p w14:paraId="4918CD5B">
      <w:pPr>
        <w:pStyle w:val="3"/>
        <w:spacing w:line="247" w:lineRule="auto"/>
      </w:pPr>
    </w:p>
    <w:p w14:paraId="466E96A3">
      <w:pPr>
        <w:pStyle w:val="3"/>
        <w:spacing w:line="247" w:lineRule="auto"/>
      </w:pPr>
    </w:p>
    <w:p w14:paraId="77D35149">
      <w:pPr>
        <w:pStyle w:val="3"/>
        <w:spacing w:line="247" w:lineRule="auto"/>
      </w:pPr>
    </w:p>
    <w:p w14:paraId="52FD705E">
      <w:pPr>
        <w:pStyle w:val="3"/>
        <w:spacing w:line="247" w:lineRule="auto"/>
      </w:pPr>
    </w:p>
    <w:p w14:paraId="68096527">
      <w:pPr>
        <w:pStyle w:val="3"/>
        <w:spacing w:line="247" w:lineRule="auto"/>
      </w:pPr>
    </w:p>
    <w:p w14:paraId="21BF12F1">
      <w:pPr>
        <w:pStyle w:val="3"/>
        <w:spacing w:line="247" w:lineRule="auto"/>
      </w:pPr>
    </w:p>
    <w:p w14:paraId="1E3430DC">
      <w:pPr>
        <w:pStyle w:val="3"/>
        <w:spacing w:line="247" w:lineRule="auto"/>
      </w:pPr>
    </w:p>
    <w:p w14:paraId="2CB741C3">
      <w:pPr>
        <w:pStyle w:val="3"/>
        <w:spacing w:line="247" w:lineRule="auto"/>
      </w:pPr>
    </w:p>
    <w:p w14:paraId="1A248B51">
      <w:pPr>
        <w:pStyle w:val="3"/>
        <w:spacing w:line="248" w:lineRule="auto"/>
      </w:pPr>
    </w:p>
    <w:p w14:paraId="2A071F21">
      <w:pPr>
        <w:pStyle w:val="3"/>
        <w:spacing w:line="248" w:lineRule="auto"/>
      </w:pPr>
    </w:p>
    <w:p w14:paraId="61C2C920">
      <w:pPr>
        <w:pStyle w:val="3"/>
        <w:spacing w:line="248" w:lineRule="auto"/>
      </w:pPr>
    </w:p>
    <w:p w14:paraId="68630BAC">
      <w:pPr>
        <w:pStyle w:val="3"/>
        <w:spacing w:line="248" w:lineRule="auto"/>
      </w:pPr>
    </w:p>
    <w:p w14:paraId="29D60534">
      <w:pPr>
        <w:pStyle w:val="3"/>
        <w:spacing w:line="248" w:lineRule="auto"/>
      </w:pPr>
    </w:p>
    <w:p w14:paraId="2A2B255E">
      <w:pPr>
        <w:pStyle w:val="3"/>
        <w:spacing w:line="248" w:lineRule="auto"/>
      </w:pPr>
    </w:p>
    <w:p w14:paraId="435CBC59">
      <w:pPr>
        <w:pStyle w:val="3"/>
        <w:spacing w:line="248" w:lineRule="auto"/>
      </w:pPr>
    </w:p>
    <w:p w14:paraId="144581F8">
      <w:pPr>
        <w:spacing w:before="78" w:line="219" w:lineRule="auto"/>
        <w:ind w:left="4246"/>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pacing w:val="15"/>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088C26ED">
      <w:pPr>
        <w:spacing w:before="184" w:line="219" w:lineRule="auto"/>
        <w:ind w:left="5010"/>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3"/>
          <w:sz w:val="24"/>
          <w:szCs w:val="24"/>
        </w:rPr>
        <w:t xml:space="preserve">    </w:t>
      </w:r>
      <w:r>
        <w:rPr>
          <w:rFonts w:ascii="宋体" w:hAnsi="宋体" w:eastAsia="宋体" w:cs="宋体"/>
          <w:b/>
          <w:bCs/>
          <w:spacing w:val="-12"/>
          <w:sz w:val="24"/>
          <w:szCs w:val="24"/>
        </w:rPr>
        <w:t>日</w:t>
      </w:r>
    </w:p>
    <w:p w14:paraId="47E0829E">
      <w:pPr>
        <w:spacing w:line="219" w:lineRule="auto"/>
        <w:rPr>
          <w:rFonts w:ascii="宋体" w:hAnsi="宋体" w:eastAsia="宋体" w:cs="宋体"/>
          <w:sz w:val="24"/>
          <w:szCs w:val="24"/>
        </w:rPr>
        <w:sectPr>
          <w:headerReference r:id="rId49" w:type="default"/>
          <w:footerReference r:id="rId50" w:type="default"/>
          <w:pgSz w:w="11906" w:h="16839"/>
          <w:pgMar w:top="1277" w:right="1240" w:bottom="839" w:left="1246" w:header="692" w:footer="677" w:gutter="0"/>
          <w:cols w:space="720" w:num="1"/>
        </w:sectPr>
      </w:pPr>
    </w:p>
    <w:p w14:paraId="35F3F24B">
      <w:pPr>
        <w:spacing w:before="27" w:line="219" w:lineRule="auto"/>
        <w:ind w:left="12"/>
        <w:outlineLvl w:val="1"/>
        <w:rPr>
          <w:rFonts w:ascii="宋体" w:hAnsi="宋体" w:eastAsia="宋体" w:cs="宋体"/>
          <w:sz w:val="30"/>
          <w:szCs w:val="30"/>
        </w:rPr>
      </w:pPr>
      <w:bookmarkStart w:id="150" w:name="bookmark92"/>
      <w:bookmarkEnd w:id="150"/>
      <w:bookmarkStart w:id="151" w:name="bookmark91"/>
      <w:bookmarkEnd w:id="151"/>
      <w:r>
        <w:rPr>
          <w:rFonts w:ascii="宋体" w:hAnsi="宋体" w:eastAsia="宋体" w:cs="宋体"/>
          <w:b/>
          <w:bCs/>
          <w:spacing w:val="-6"/>
          <w:sz w:val="30"/>
          <w:szCs w:val="30"/>
        </w:rPr>
        <w:t>格式</w:t>
      </w:r>
      <w:r>
        <w:rPr>
          <w:rFonts w:ascii="宋体" w:hAnsi="宋体" w:eastAsia="宋体" w:cs="宋体"/>
          <w:spacing w:val="-50"/>
          <w:sz w:val="30"/>
          <w:szCs w:val="30"/>
        </w:rPr>
        <w:t xml:space="preserve"> </w:t>
      </w:r>
      <w:r>
        <w:rPr>
          <w:rFonts w:ascii="宋体" w:hAnsi="宋体" w:eastAsia="宋体" w:cs="宋体"/>
          <w:b/>
          <w:bCs/>
          <w:spacing w:val="-6"/>
          <w:sz w:val="30"/>
          <w:szCs w:val="30"/>
        </w:rPr>
        <w:t>5：供应商承诺函</w:t>
      </w:r>
    </w:p>
    <w:p w14:paraId="2CA1837B">
      <w:pPr>
        <w:pStyle w:val="3"/>
        <w:spacing w:line="319" w:lineRule="auto"/>
      </w:pPr>
    </w:p>
    <w:p w14:paraId="1B0688AD">
      <w:pPr>
        <w:spacing w:before="91" w:line="219" w:lineRule="auto"/>
        <w:ind w:left="3854"/>
        <w:rPr>
          <w:rFonts w:ascii="宋体" w:hAnsi="宋体" w:eastAsia="宋体" w:cs="宋体"/>
          <w:sz w:val="28"/>
          <w:szCs w:val="28"/>
        </w:rPr>
      </w:pPr>
      <w:r>
        <w:rPr>
          <w:rFonts w:ascii="宋体" w:hAnsi="宋体" w:eastAsia="宋体" w:cs="宋体"/>
          <w:b/>
          <w:bCs/>
          <w:spacing w:val="-4"/>
          <w:sz w:val="28"/>
          <w:szCs w:val="28"/>
        </w:rPr>
        <w:t>供应商承诺函</w:t>
      </w:r>
    </w:p>
    <w:p w14:paraId="05065695">
      <w:pPr>
        <w:pStyle w:val="3"/>
        <w:spacing w:line="334" w:lineRule="auto"/>
      </w:pPr>
    </w:p>
    <w:p w14:paraId="388F66C0">
      <w:pPr>
        <w:pStyle w:val="3"/>
        <w:spacing w:line="334" w:lineRule="auto"/>
      </w:pPr>
    </w:p>
    <w:p w14:paraId="1CBCD318">
      <w:pPr>
        <w:spacing w:before="78" w:line="219" w:lineRule="auto"/>
        <w:ind w:left="235"/>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4440B2D8">
      <w:pPr>
        <w:pStyle w:val="3"/>
        <w:spacing w:before="184" w:line="350" w:lineRule="auto"/>
        <w:ind w:left="14" w:right="14" w:firstLine="480"/>
        <w:rPr>
          <w:rFonts w:ascii="宋体" w:hAnsi="宋体" w:eastAsia="宋体" w:cs="宋体"/>
          <w:sz w:val="24"/>
          <w:szCs w:val="24"/>
        </w:rPr>
      </w:pPr>
      <w:r>
        <w:rPr>
          <w:rFonts w:ascii="宋体" w:hAnsi="宋体" w:eastAsia="宋体" w:cs="宋体"/>
          <w:sz w:val="24"/>
          <w:szCs w:val="24"/>
        </w:rPr>
        <w:t>关于贵方</w:t>
      </w:r>
      <w:r>
        <w:rPr>
          <w:rFonts w:ascii="宋体" w:hAnsi="宋体" w:eastAsia="宋体" w:cs="宋体"/>
          <w:spacing w:val="-50"/>
          <w:sz w:val="24"/>
          <w:szCs w:val="24"/>
        </w:rPr>
        <w:t xml:space="preserve"> </w:t>
      </w:r>
      <w:r>
        <w:rPr>
          <w:sz w:val="24"/>
          <w:szCs w:val="24"/>
        </w:rPr>
        <w:t>202</w:t>
      </w:r>
      <w:r>
        <w:rPr>
          <w:rFonts w:hint="eastAsia" w:eastAsia="宋体"/>
          <w:sz w:val="24"/>
          <w:szCs w:val="24"/>
          <w:lang w:val="en-US" w:eastAsia="zh-CN"/>
        </w:rPr>
        <w:t>5</w:t>
      </w:r>
      <w:r>
        <w:rPr>
          <w:sz w:val="24"/>
          <w:szCs w:val="24"/>
        </w:rPr>
        <w:t xml:space="preserve"> </w:t>
      </w:r>
      <w:r>
        <w:rPr>
          <w:rFonts w:ascii="宋体" w:hAnsi="宋体" w:eastAsia="宋体" w:cs="宋体"/>
          <w:sz w:val="24"/>
          <w:szCs w:val="24"/>
        </w:rPr>
        <w:t>年</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z w:val="24"/>
          <w:szCs w:val="24"/>
        </w:rPr>
        <w:t>月</w:t>
      </w:r>
      <w:r>
        <w:rPr>
          <w:rFonts w:ascii="宋体" w:hAnsi="宋体" w:eastAsia="宋体" w:cs="宋体"/>
          <w:spacing w:val="-116"/>
          <w:sz w:val="24"/>
          <w:szCs w:val="24"/>
        </w:rPr>
        <w:t xml:space="preserve"> </w:t>
      </w:r>
      <w:r>
        <w:rPr>
          <w:rFonts w:ascii="宋体" w:hAnsi="宋体" w:eastAsia="宋体" w:cs="宋体"/>
          <w:spacing w:val="7"/>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z w:val="24"/>
          <w:szCs w:val="24"/>
        </w:rPr>
        <w:t>日</w:t>
      </w:r>
      <w:r>
        <w:rPr>
          <w:rFonts w:ascii="宋体" w:hAnsi="宋体" w:eastAsia="宋体" w:cs="宋体"/>
          <w:sz w:val="24"/>
          <w:szCs w:val="24"/>
          <w:u w:val="single" w:color="auto"/>
        </w:rPr>
        <w:t>（采购项目名称）</w:t>
      </w:r>
      <w:r>
        <w:rPr>
          <w:rFonts w:ascii="宋体" w:hAnsi="宋体" w:eastAsia="宋体" w:cs="宋体"/>
          <w:sz w:val="24"/>
          <w:szCs w:val="24"/>
        </w:rPr>
        <w:t xml:space="preserve">采购项目，本签字人愿意参加磋商，满 </w:t>
      </w:r>
      <w:r>
        <w:rPr>
          <w:rFonts w:ascii="宋体" w:hAnsi="宋体" w:eastAsia="宋体" w:cs="宋体"/>
          <w:spacing w:val="-5"/>
          <w:sz w:val="24"/>
          <w:szCs w:val="24"/>
        </w:rPr>
        <w:t>足服务要求中的所有内容，并证实提交的所有资料是准确的和真实的。同时，我代</w:t>
      </w:r>
      <w:r>
        <w:rPr>
          <w:rFonts w:ascii="宋体" w:hAnsi="宋体" w:eastAsia="宋体" w:cs="宋体"/>
          <w:spacing w:val="-6"/>
          <w:sz w:val="24"/>
          <w:szCs w:val="24"/>
        </w:rPr>
        <w:t>表（供应</w:t>
      </w:r>
      <w:r>
        <w:rPr>
          <w:rFonts w:ascii="宋体" w:hAnsi="宋体" w:eastAsia="宋体" w:cs="宋体"/>
          <w:sz w:val="24"/>
          <w:szCs w:val="24"/>
        </w:rPr>
        <w:t xml:space="preserve"> </w:t>
      </w:r>
      <w:r>
        <w:rPr>
          <w:rFonts w:ascii="宋体" w:hAnsi="宋体" w:eastAsia="宋体" w:cs="宋体"/>
          <w:spacing w:val="-2"/>
          <w:sz w:val="24"/>
          <w:szCs w:val="24"/>
        </w:rPr>
        <w:t>商名称</w:t>
      </w:r>
      <w:r>
        <w:rPr>
          <w:rFonts w:ascii="宋体" w:hAnsi="宋体" w:eastAsia="宋体" w:cs="宋体"/>
          <w:spacing w:val="4"/>
          <w:sz w:val="24"/>
          <w:szCs w:val="24"/>
        </w:rPr>
        <w:t>），</w:t>
      </w:r>
      <w:r>
        <w:rPr>
          <w:rFonts w:ascii="宋体" w:hAnsi="宋体" w:eastAsia="宋体" w:cs="宋体"/>
          <w:spacing w:val="-2"/>
          <w:sz w:val="24"/>
          <w:szCs w:val="24"/>
        </w:rPr>
        <w:t>在此作如下承诺：</w:t>
      </w:r>
    </w:p>
    <w:p w14:paraId="7663CF5E">
      <w:pPr>
        <w:pStyle w:val="3"/>
        <w:spacing w:before="34" w:line="219" w:lineRule="auto"/>
        <w:ind w:left="500"/>
        <w:rPr>
          <w:rFonts w:ascii="宋体" w:hAnsi="宋体" w:eastAsia="宋体" w:cs="宋体"/>
          <w:sz w:val="24"/>
          <w:szCs w:val="24"/>
        </w:rPr>
      </w:pPr>
      <w:r>
        <w:rPr>
          <w:spacing w:val="-2"/>
          <w:sz w:val="22"/>
          <w:szCs w:val="22"/>
        </w:rPr>
        <w:t xml:space="preserve">1.    </w:t>
      </w:r>
      <w:r>
        <w:rPr>
          <w:rFonts w:ascii="宋体" w:hAnsi="宋体" w:eastAsia="宋体" w:cs="宋体"/>
          <w:spacing w:val="-2"/>
          <w:sz w:val="24"/>
          <w:szCs w:val="24"/>
        </w:rPr>
        <w:t>完全理解和接受竞争性磋商文件的一切规定</w:t>
      </w:r>
      <w:r>
        <w:rPr>
          <w:rFonts w:ascii="宋体" w:hAnsi="宋体" w:eastAsia="宋体" w:cs="宋体"/>
          <w:spacing w:val="-3"/>
          <w:sz w:val="24"/>
          <w:szCs w:val="24"/>
        </w:rPr>
        <w:t>和要求；</w:t>
      </w:r>
    </w:p>
    <w:p w14:paraId="1B979F2B">
      <w:pPr>
        <w:pStyle w:val="3"/>
        <w:spacing w:before="183" w:line="350" w:lineRule="auto"/>
        <w:ind w:left="11" w:firstLine="447"/>
        <w:rPr>
          <w:rFonts w:ascii="宋体" w:hAnsi="宋体" w:eastAsia="宋体" w:cs="宋体"/>
          <w:sz w:val="24"/>
          <w:szCs w:val="24"/>
        </w:rPr>
      </w:pPr>
      <w:r>
        <w:rPr>
          <w:spacing w:val="-14"/>
          <w:sz w:val="22"/>
          <w:szCs w:val="22"/>
        </w:rPr>
        <w:t>2</w:t>
      </w:r>
      <w:r>
        <w:rPr>
          <w:spacing w:val="-13"/>
          <w:sz w:val="22"/>
          <w:szCs w:val="22"/>
        </w:rPr>
        <w:t xml:space="preserve">.    </w:t>
      </w:r>
      <w:r>
        <w:rPr>
          <w:rFonts w:ascii="宋体" w:hAnsi="宋体" w:eastAsia="宋体" w:cs="宋体"/>
          <w:spacing w:val="-13"/>
          <w:sz w:val="24"/>
          <w:szCs w:val="24"/>
        </w:rPr>
        <w:t>若成交，我方将按照竞争性磋商文件的具体规定与采购人签订采</w:t>
      </w:r>
      <w:r>
        <w:rPr>
          <w:rFonts w:ascii="宋体" w:hAnsi="宋体" w:eastAsia="宋体" w:cs="宋体"/>
          <w:spacing w:val="-14"/>
          <w:sz w:val="24"/>
          <w:szCs w:val="24"/>
        </w:rPr>
        <w:t>购合同，并且严格履</w:t>
      </w:r>
      <w:r>
        <w:rPr>
          <w:rFonts w:ascii="宋体" w:hAnsi="宋体" w:eastAsia="宋体" w:cs="宋体"/>
          <w:spacing w:val="-13"/>
          <w:sz w:val="24"/>
          <w:szCs w:val="24"/>
        </w:rPr>
        <w:t>行</w:t>
      </w:r>
      <w:r>
        <w:rPr>
          <w:rFonts w:ascii="宋体" w:hAnsi="宋体" w:eastAsia="宋体" w:cs="宋体"/>
          <w:sz w:val="24"/>
          <w:szCs w:val="24"/>
        </w:rPr>
        <w:t xml:space="preserve"> </w:t>
      </w:r>
      <w:r>
        <w:rPr>
          <w:rFonts w:ascii="宋体" w:hAnsi="宋体" w:eastAsia="宋体" w:cs="宋体"/>
          <w:spacing w:val="-21"/>
          <w:sz w:val="24"/>
          <w:szCs w:val="24"/>
        </w:rPr>
        <w:t>合同义务，提供优质的服务。如果在合同执行过程中，发</w:t>
      </w:r>
      <w:r>
        <w:rPr>
          <w:rFonts w:ascii="宋体" w:hAnsi="宋体" w:eastAsia="宋体" w:cs="宋体"/>
          <w:spacing w:val="-22"/>
          <w:sz w:val="24"/>
          <w:szCs w:val="24"/>
        </w:rPr>
        <w:t>现质量、数量出现问题，我方一定尽快更</w:t>
      </w:r>
      <w:r>
        <w:rPr>
          <w:rFonts w:ascii="宋体" w:hAnsi="宋体" w:eastAsia="宋体" w:cs="宋体"/>
          <w:sz w:val="24"/>
          <w:szCs w:val="24"/>
        </w:rPr>
        <w:t xml:space="preserve"> </w:t>
      </w:r>
      <w:r>
        <w:rPr>
          <w:rFonts w:ascii="宋体" w:hAnsi="宋体" w:eastAsia="宋体" w:cs="宋体"/>
          <w:spacing w:val="-1"/>
          <w:sz w:val="24"/>
          <w:szCs w:val="24"/>
        </w:rPr>
        <w:t>换或补退货，并承担相应的经济责任；</w:t>
      </w:r>
    </w:p>
    <w:p w14:paraId="2E9B5252">
      <w:pPr>
        <w:pStyle w:val="3"/>
        <w:spacing w:before="33" w:line="290" w:lineRule="auto"/>
        <w:ind w:left="11" w:right="86" w:firstLine="493"/>
        <w:rPr>
          <w:rFonts w:ascii="宋体" w:hAnsi="宋体" w:eastAsia="宋体" w:cs="宋体"/>
          <w:sz w:val="24"/>
          <w:szCs w:val="24"/>
        </w:rPr>
      </w:pPr>
      <w:r>
        <w:rPr>
          <w:spacing w:val="7"/>
          <w:sz w:val="22"/>
          <w:szCs w:val="22"/>
        </w:rPr>
        <w:t>3.</w:t>
      </w:r>
      <w:r>
        <w:rPr>
          <w:sz w:val="22"/>
          <w:szCs w:val="22"/>
        </w:rPr>
        <w:t xml:space="preserve">    </w:t>
      </w:r>
      <w:r>
        <w:rPr>
          <w:rFonts w:ascii="宋体" w:hAnsi="宋体" w:eastAsia="宋体" w:cs="宋体"/>
          <w:spacing w:val="7"/>
          <w:sz w:val="24"/>
          <w:szCs w:val="24"/>
        </w:rPr>
        <w:t>在整个竞争性磋商过程中我方若有违规行为，贵方可按竞争性</w:t>
      </w:r>
      <w:r>
        <w:rPr>
          <w:rFonts w:ascii="宋体" w:hAnsi="宋体" w:eastAsia="宋体" w:cs="宋体"/>
          <w:spacing w:val="6"/>
          <w:sz w:val="24"/>
          <w:szCs w:val="24"/>
        </w:rPr>
        <w:t>磋商文件之规定</w:t>
      </w:r>
      <w:r>
        <w:rPr>
          <w:rFonts w:ascii="宋体" w:hAnsi="宋体" w:eastAsia="宋体" w:cs="宋体"/>
          <w:sz w:val="24"/>
          <w:szCs w:val="24"/>
        </w:rPr>
        <w:t xml:space="preserve"> </w:t>
      </w:r>
      <w:r>
        <w:rPr>
          <w:rFonts w:ascii="宋体" w:hAnsi="宋体" w:eastAsia="宋体" w:cs="宋体"/>
          <w:spacing w:val="1"/>
          <w:sz w:val="24"/>
          <w:szCs w:val="24"/>
        </w:rPr>
        <w:t>给予处罚，我方完全接受。</w:t>
      </w:r>
    </w:p>
    <w:p w14:paraId="05E15321">
      <w:pPr>
        <w:pStyle w:val="3"/>
        <w:spacing w:before="180" w:line="219" w:lineRule="auto"/>
        <w:ind w:left="479"/>
        <w:rPr>
          <w:rFonts w:ascii="宋体" w:hAnsi="宋体" w:eastAsia="宋体" w:cs="宋体"/>
          <w:sz w:val="24"/>
          <w:szCs w:val="24"/>
        </w:rPr>
      </w:pPr>
      <w:r>
        <w:rPr>
          <w:spacing w:val="-2"/>
          <w:sz w:val="22"/>
          <w:szCs w:val="22"/>
        </w:rPr>
        <w:t xml:space="preserve">4.    </w:t>
      </w:r>
      <w:r>
        <w:rPr>
          <w:rFonts w:ascii="宋体" w:hAnsi="宋体" w:eastAsia="宋体" w:cs="宋体"/>
          <w:spacing w:val="-2"/>
          <w:sz w:val="24"/>
          <w:szCs w:val="24"/>
        </w:rPr>
        <w:t>若成交，本承诺将成为合同不可分割的一部分，与合同具有同等的法律效力。</w:t>
      </w:r>
    </w:p>
    <w:p w14:paraId="364313B7">
      <w:pPr>
        <w:pStyle w:val="3"/>
        <w:spacing w:line="247" w:lineRule="auto"/>
      </w:pPr>
    </w:p>
    <w:p w14:paraId="62AD2E82">
      <w:pPr>
        <w:pStyle w:val="3"/>
        <w:spacing w:line="247" w:lineRule="auto"/>
      </w:pPr>
    </w:p>
    <w:p w14:paraId="5B5184C8">
      <w:pPr>
        <w:pStyle w:val="3"/>
        <w:spacing w:line="248" w:lineRule="auto"/>
      </w:pPr>
    </w:p>
    <w:p w14:paraId="319EC78B">
      <w:pPr>
        <w:pStyle w:val="3"/>
        <w:spacing w:line="248" w:lineRule="auto"/>
      </w:pPr>
    </w:p>
    <w:p w14:paraId="3B76CE2E">
      <w:pPr>
        <w:pStyle w:val="3"/>
        <w:spacing w:line="248" w:lineRule="auto"/>
      </w:pPr>
    </w:p>
    <w:p w14:paraId="7A919BE0">
      <w:pPr>
        <w:pStyle w:val="3"/>
        <w:spacing w:line="248" w:lineRule="auto"/>
      </w:pPr>
    </w:p>
    <w:p w14:paraId="4EA851FF">
      <w:pPr>
        <w:pStyle w:val="3"/>
        <w:spacing w:line="248" w:lineRule="auto"/>
      </w:pPr>
    </w:p>
    <w:p w14:paraId="0A03BE9B">
      <w:pPr>
        <w:pStyle w:val="3"/>
        <w:spacing w:line="248" w:lineRule="auto"/>
      </w:pPr>
    </w:p>
    <w:p w14:paraId="44F407DA">
      <w:pPr>
        <w:pStyle w:val="3"/>
        <w:spacing w:line="248" w:lineRule="auto"/>
      </w:pPr>
    </w:p>
    <w:p w14:paraId="0530E44B">
      <w:pPr>
        <w:pStyle w:val="3"/>
        <w:spacing w:line="248" w:lineRule="auto"/>
      </w:pPr>
    </w:p>
    <w:p w14:paraId="76B1970E">
      <w:pPr>
        <w:pStyle w:val="3"/>
        <w:spacing w:line="248" w:lineRule="auto"/>
      </w:pPr>
    </w:p>
    <w:p w14:paraId="457EACB9">
      <w:pPr>
        <w:pStyle w:val="3"/>
        <w:spacing w:line="248" w:lineRule="auto"/>
      </w:pPr>
    </w:p>
    <w:p w14:paraId="638177D3">
      <w:pPr>
        <w:spacing w:before="79"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2DB64253">
      <w:pPr>
        <w:pStyle w:val="3"/>
        <w:spacing w:line="263" w:lineRule="auto"/>
      </w:pPr>
    </w:p>
    <w:p w14:paraId="2DC1A47A">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14D9ECBB">
      <w:pPr>
        <w:pStyle w:val="3"/>
        <w:spacing w:line="259" w:lineRule="auto"/>
      </w:pPr>
    </w:p>
    <w:p w14:paraId="0F0F9C61">
      <w:pPr>
        <w:spacing w:before="78"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26F5885C">
      <w:pPr>
        <w:spacing w:line="219" w:lineRule="auto"/>
        <w:rPr>
          <w:rFonts w:ascii="宋体" w:hAnsi="宋体" w:eastAsia="宋体" w:cs="宋体"/>
          <w:sz w:val="24"/>
          <w:szCs w:val="24"/>
        </w:rPr>
        <w:sectPr>
          <w:headerReference r:id="rId51" w:type="default"/>
          <w:footerReference r:id="rId52" w:type="default"/>
          <w:pgSz w:w="11906" w:h="16839"/>
          <w:pgMar w:top="1277" w:right="1233" w:bottom="839" w:left="1246" w:header="692" w:footer="677" w:gutter="0"/>
          <w:cols w:space="720" w:num="1"/>
        </w:sectPr>
      </w:pPr>
    </w:p>
    <w:p w14:paraId="26B02FBE">
      <w:pPr>
        <w:spacing w:before="27" w:line="219" w:lineRule="auto"/>
        <w:ind w:left="12"/>
        <w:outlineLvl w:val="1"/>
        <w:rPr>
          <w:rFonts w:ascii="宋体" w:hAnsi="宋体" w:eastAsia="宋体" w:cs="宋体"/>
          <w:sz w:val="30"/>
          <w:szCs w:val="30"/>
        </w:rPr>
      </w:pPr>
      <w:bookmarkStart w:id="152" w:name="bookmark94"/>
      <w:bookmarkEnd w:id="152"/>
      <w:bookmarkStart w:id="153" w:name="bookmark93"/>
      <w:bookmarkEnd w:id="153"/>
      <w:r>
        <w:rPr>
          <w:rFonts w:ascii="宋体" w:hAnsi="宋体" w:eastAsia="宋体" w:cs="宋体"/>
          <w:b/>
          <w:bCs/>
          <w:spacing w:val="-5"/>
          <w:sz w:val="30"/>
          <w:szCs w:val="30"/>
        </w:rPr>
        <w:t>格式</w:t>
      </w:r>
      <w:r>
        <w:rPr>
          <w:rFonts w:ascii="宋体" w:hAnsi="宋体" w:eastAsia="宋体" w:cs="宋体"/>
          <w:spacing w:val="-53"/>
          <w:sz w:val="30"/>
          <w:szCs w:val="30"/>
        </w:rPr>
        <w:t xml:space="preserve"> </w:t>
      </w:r>
      <w:r>
        <w:rPr>
          <w:rFonts w:ascii="宋体" w:hAnsi="宋体" w:eastAsia="宋体" w:cs="宋体"/>
          <w:b/>
          <w:bCs/>
          <w:spacing w:val="-5"/>
          <w:sz w:val="30"/>
          <w:szCs w:val="30"/>
        </w:rPr>
        <w:t>6：供应商诚信承诺书</w:t>
      </w:r>
    </w:p>
    <w:p w14:paraId="760791C5">
      <w:pPr>
        <w:pStyle w:val="3"/>
        <w:spacing w:line="319" w:lineRule="auto"/>
      </w:pPr>
    </w:p>
    <w:p w14:paraId="0EBA4503">
      <w:pPr>
        <w:spacing w:before="91" w:line="219" w:lineRule="auto"/>
        <w:ind w:left="3573"/>
        <w:rPr>
          <w:rFonts w:ascii="宋体" w:hAnsi="宋体" w:eastAsia="宋体" w:cs="宋体"/>
          <w:sz w:val="28"/>
          <w:szCs w:val="28"/>
        </w:rPr>
      </w:pPr>
      <w:r>
        <w:rPr>
          <w:rFonts w:ascii="宋体" w:hAnsi="宋体" w:eastAsia="宋体" w:cs="宋体"/>
          <w:b/>
          <w:bCs/>
          <w:spacing w:val="-4"/>
          <w:sz w:val="28"/>
          <w:szCs w:val="28"/>
        </w:rPr>
        <w:t>供应商诚信承诺书</w:t>
      </w:r>
    </w:p>
    <w:p w14:paraId="0B265409">
      <w:pPr>
        <w:pStyle w:val="3"/>
        <w:spacing w:line="302" w:lineRule="auto"/>
      </w:pPr>
    </w:p>
    <w:p w14:paraId="44713A7E">
      <w:pPr>
        <w:pStyle w:val="3"/>
        <w:spacing w:line="302" w:lineRule="auto"/>
      </w:pPr>
    </w:p>
    <w:p w14:paraId="0B383A98">
      <w:pPr>
        <w:spacing w:before="78" w:line="219" w:lineRule="auto"/>
        <w:ind w:left="49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09A0A0E0">
      <w:pPr>
        <w:spacing w:before="180" w:line="219" w:lineRule="auto"/>
        <w:ind w:left="493"/>
        <w:rPr>
          <w:rFonts w:ascii="宋体" w:hAnsi="宋体" w:eastAsia="宋体" w:cs="宋体"/>
          <w:sz w:val="24"/>
          <w:szCs w:val="24"/>
        </w:rPr>
      </w:pPr>
      <w:r>
        <w:rPr>
          <w:rFonts w:ascii="宋体" w:hAnsi="宋体" w:eastAsia="宋体" w:cs="宋体"/>
          <w:sz w:val="24"/>
          <w:szCs w:val="24"/>
        </w:rPr>
        <w:t>为了诚实、客观、有序地参与青海省政府采购</w:t>
      </w:r>
      <w:r>
        <w:rPr>
          <w:rFonts w:ascii="宋体" w:hAnsi="宋体" w:eastAsia="宋体" w:cs="宋体"/>
          <w:spacing w:val="-1"/>
          <w:sz w:val="24"/>
          <w:szCs w:val="24"/>
        </w:rPr>
        <w:t>活动，愿就以下内容作出承诺：</w:t>
      </w:r>
    </w:p>
    <w:p w14:paraId="4FA1C506">
      <w:pPr>
        <w:spacing w:before="182" w:line="289" w:lineRule="auto"/>
        <w:ind w:left="15" w:right="80" w:firstLine="433"/>
        <w:rPr>
          <w:rFonts w:ascii="宋体" w:hAnsi="宋体" w:eastAsia="宋体" w:cs="宋体"/>
          <w:sz w:val="24"/>
          <w:szCs w:val="24"/>
        </w:rPr>
      </w:pPr>
      <w:r>
        <w:rPr>
          <w:rFonts w:ascii="宋体" w:hAnsi="宋体" w:eastAsia="宋体" w:cs="宋体"/>
          <w:spacing w:val="-21"/>
          <w:sz w:val="24"/>
          <w:szCs w:val="24"/>
        </w:rPr>
        <w:t>一、自觉遵守各项法律、法规、规章、制度以及社会</w:t>
      </w:r>
      <w:r>
        <w:rPr>
          <w:rFonts w:ascii="宋体" w:hAnsi="宋体" w:eastAsia="宋体" w:cs="宋体"/>
          <w:spacing w:val="-22"/>
          <w:sz w:val="24"/>
          <w:szCs w:val="24"/>
        </w:rPr>
        <w:t>公德，维护廉洁环境，与同场竞争的供应</w:t>
      </w:r>
      <w:r>
        <w:rPr>
          <w:rFonts w:ascii="宋体" w:hAnsi="宋体" w:eastAsia="宋体" w:cs="宋体"/>
          <w:sz w:val="24"/>
          <w:szCs w:val="24"/>
        </w:rPr>
        <w:t xml:space="preserve"> </w:t>
      </w:r>
      <w:r>
        <w:rPr>
          <w:rFonts w:ascii="宋体" w:hAnsi="宋体" w:eastAsia="宋体" w:cs="宋体"/>
          <w:spacing w:val="-2"/>
          <w:sz w:val="24"/>
          <w:szCs w:val="24"/>
        </w:rPr>
        <w:t>商平等参加政府采购活动。</w:t>
      </w:r>
    </w:p>
    <w:p w14:paraId="20DE8371">
      <w:pPr>
        <w:spacing w:before="185" w:line="288" w:lineRule="auto"/>
        <w:ind w:left="23" w:right="80" w:firstLine="429"/>
        <w:rPr>
          <w:rFonts w:ascii="宋体" w:hAnsi="宋体" w:eastAsia="宋体" w:cs="宋体"/>
          <w:sz w:val="24"/>
          <w:szCs w:val="24"/>
        </w:rPr>
      </w:pPr>
      <w:r>
        <w:rPr>
          <w:rFonts w:ascii="宋体" w:hAnsi="宋体" w:eastAsia="宋体" w:cs="宋体"/>
          <w:spacing w:val="-22"/>
          <w:sz w:val="24"/>
          <w:szCs w:val="24"/>
        </w:rPr>
        <w:t>二、参加采购代理机构组织的政府采购活动时，严格按照竞争性磋商文件的规定和要求提供所</w:t>
      </w:r>
      <w:r>
        <w:rPr>
          <w:rFonts w:ascii="宋体" w:hAnsi="宋体" w:eastAsia="宋体" w:cs="宋体"/>
          <w:spacing w:val="18"/>
          <w:sz w:val="24"/>
          <w:szCs w:val="24"/>
        </w:rPr>
        <w:t xml:space="preserve"> </w:t>
      </w:r>
      <w:r>
        <w:rPr>
          <w:rFonts w:ascii="宋体" w:hAnsi="宋体" w:eastAsia="宋体" w:cs="宋体"/>
          <w:spacing w:val="-1"/>
          <w:sz w:val="24"/>
          <w:szCs w:val="24"/>
        </w:rPr>
        <w:t>需的相关材料，并对所提供的各类资料的真实性负责，不虚假应标，不虚列业绩。</w:t>
      </w:r>
    </w:p>
    <w:p w14:paraId="79CF8DFA">
      <w:pPr>
        <w:spacing w:before="184" w:line="289" w:lineRule="auto"/>
        <w:ind w:left="16" w:firstLine="474"/>
        <w:rPr>
          <w:rFonts w:ascii="宋体" w:hAnsi="宋体" w:eastAsia="宋体" w:cs="宋体"/>
          <w:sz w:val="24"/>
          <w:szCs w:val="24"/>
        </w:rPr>
      </w:pPr>
      <w:r>
        <w:rPr>
          <w:rFonts w:ascii="宋体" w:hAnsi="宋体" w:eastAsia="宋体" w:cs="宋体"/>
          <w:spacing w:val="-3"/>
          <w:sz w:val="24"/>
          <w:szCs w:val="24"/>
        </w:rPr>
        <w:t>三、尊重参与政府采购活动各相关方的合法行为，接受政府采购活动依法</w:t>
      </w:r>
      <w:r>
        <w:rPr>
          <w:rFonts w:ascii="宋体" w:hAnsi="宋体" w:eastAsia="宋体" w:cs="宋体"/>
          <w:spacing w:val="-4"/>
          <w:sz w:val="24"/>
          <w:szCs w:val="24"/>
        </w:rPr>
        <w:t>形成的意见、</w:t>
      </w:r>
      <w:r>
        <w:rPr>
          <w:rFonts w:ascii="宋体" w:hAnsi="宋体" w:eastAsia="宋体" w:cs="宋体"/>
          <w:sz w:val="24"/>
          <w:szCs w:val="24"/>
        </w:rPr>
        <w:t xml:space="preserve"> </w:t>
      </w:r>
      <w:r>
        <w:rPr>
          <w:rFonts w:ascii="宋体" w:hAnsi="宋体" w:eastAsia="宋体" w:cs="宋体"/>
          <w:spacing w:val="-6"/>
          <w:sz w:val="24"/>
          <w:szCs w:val="24"/>
        </w:rPr>
        <w:t>结果。</w:t>
      </w:r>
    </w:p>
    <w:p w14:paraId="7CB73628">
      <w:pPr>
        <w:pStyle w:val="3"/>
        <w:spacing w:before="181" w:line="290" w:lineRule="auto"/>
        <w:ind w:left="13" w:right="80" w:firstLine="499"/>
        <w:rPr>
          <w:rFonts w:ascii="宋体" w:hAnsi="宋体" w:eastAsia="宋体" w:cs="宋体"/>
          <w:sz w:val="24"/>
          <w:szCs w:val="24"/>
        </w:rPr>
      </w:pPr>
      <w:r>
        <w:rPr>
          <w:rFonts w:ascii="宋体" w:hAnsi="宋体" w:eastAsia="宋体" w:cs="宋体"/>
          <w:spacing w:val="-4"/>
          <w:sz w:val="24"/>
          <w:szCs w:val="24"/>
        </w:rPr>
        <w:t>四、依法参加政府采购活动，不围标、串标，维护市场秩序，不提供</w:t>
      </w:r>
      <w:r>
        <w:rPr>
          <w:spacing w:val="-4"/>
          <w:sz w:val="24"/>
          <w:szCs w:val="24"/>
        </w:rPr>
        <w:t>“</w:t>
      </w:r>
      <w:r>
        <w:rPr>
          <w:rFonts w:ascii="宋体" w:hAnsi="宋体" w:eastAsia="宋体" w:cs="宋体"/>
          <w:spacing w:val="-4"/>
          <w:sz w:val="24"/>
          <w:szCs w:val="24"/>
        </w:rPr>
        <w:t>三无</w:t>
      </w:r>
      <w:r>
        <w:rPr>
          <w:spacing w:val="-4"/>
          <w:sz w:val="24"/>
          <w:szCs w:val="24"/>
        </w:rPr>
        <w:t>”</w:t>
      </w:r>
      <w:r>
        <w:rPr>
          <w:rFonts w:ascii="宋体" w:hAnsi="宋体" w:eastAsia="宋体" w:cs="宋体"/>
          <w:spacing w:val="-4"/>
          <w:sz w:val="24"/>
          <w:szCs w:val="24"/>
        </w:rPr>
        <w:t>产品、以次</w:t>
      </w:r>
      <w:r>
        <w:rPr>
          <w:rFonts w:ascii="宋体" w:hAnsi="宋体" w:eastAsia="宋体" w:cs="宋体"/>
          <w:spacing w:val="13"/>
          <w:sz w:val="24"/>
          <w:szCs w:val="24"/>
        </w:rPr>
        <w:t xml:space="preserve"> </w:t>
      </w:r>
      <w:r>
        <w:rPr>
          <w:rFonts w:ascii="宋体" w:hAnsi="宋体" w:eastAsia="宋体" w:cs="宋体"/>
          <w:spacing w:val="-5"/>
          <w:sz w:val="24"/>
          <w:szCs w:val="24"/>
        </w:rPr>
        <w:t>充好。</w:t>
      </w:r>
    </w:p>
    <w:p w14:paraId="5E88E872">
      <w:pPr>
        <w:spacing w:before="182" w:line="288" w:lineRule="auto"/>
        <w:ind w:left="9" w:right="63" w:firstLine="484"/>
        <w:rPr>
          <w:rFonts w:ascii="宋体" w:hAnsi="宋体" w:eastAsia="宋体" w:cs="宋体"/>
          <w:sz w:val="24"/>
          <w:szCs w:val="24"/>
        </w:rPr>
      </w:pPr>
      <w:r>
        <w:rPr>
          <w:rFonts w:ascii="宋体" w:hAnsi="宋体" w:eastAsia="宋体" w:cs="宋体"/>
          <w:spacing w:val="1"/>
          <w:sz w:val="24"/>
          <w:szCs w:val="24"/>
        </w:rPr>
        <w:t xml:space="preserve">五、积极推动政府采购活动健康开展，对采购活动有疑问、异议时，按法律规定的程 </w:t>
      </w:r>
      <w:r>
        <w:rPr>
          <w:rFonts w:ascii="宋体" w:hAnsi="宋体" w:eastAsia="宋体" w:cs="宋体"/>
          <w:spacing w:val="-10"/>
          <w:sz w:val="24"/>
          <w:szCs w:val="24"/>
        </w:rPr>
        <w:t>序实名（加盖单位章和法定代表人签名）反映情况，不恶意中伤</w:t>
      </w:r>
      <w:r>
        <w:rPr>
          <w:rFonts w:ascii="宋体" w:hAnsi="宋体" w:eastAsia="宋体" w:cs="宋体"/>
          <w:spacing w:val="-11"/>
          <w:sz w:val="24"/>
          <w:szCs w:val="24"/>
        </w:rPr>
        <w:t>、无事生非，以和谐、平等的</w:t>
      </w:r>
    </w:p>
    <w:p w14:paraId="35BEE4DD">
      <w:pPr>
        <w:spacing w:before="183" w:line="219" w:lineRule="auto"/>
        <w:ind w:left="18"/>
        <w:rPr>
          <w:rFonts w:ascii="宋体" w:hAnsi="宋体" w:eastAsia="宋体" w:cs="宋体"/>
          <w:sz w:val="24"/>
          <w:szCs w:val="24"/>
        </w:rPr>
      </w:pPr>
      <w:r>
        <w:rPr>
          <w:rFonts w:ascii="宋体" w:hAnsi="宋体" w:eastAsia="宋体" w:cs="宋体"/>
          <w:spacing w:val="-5"/>
          <w:sz w:val="24"/>
          <w:szCs w:val="24"/>
        </w:rPr>
        <w:t>心态参加政府采购活动。</w:t>
      </w:r>
    </w:p>
    <w:p w14:paraId="7A278A1E">
      <w:pPr>
        <w:spacing w:before="183" w:line="346" w:lineRule="auto"/>
        <w:ind w:left="21" w:right="80" w:firstLine="429"/>
        <w:rPr>
          <w:rFonts w:ascii="宋体" w:hAnsi="宋体" w:eastAsia="宋体" w:cs="宋体"/>
          <w:sz w:val="24"/>
          <w:szCs w:val="24"/>
        </w:rPr>
      </w:pPr>
      <w:r>
        <w:rPr>
          <w:rFonts w:ascii="宋体" w:hAnsi="宋体" w:eastAsia="宋体" w:cs="宋体"/>
          <w:spacing w:val="-21"/>
          <w:sz w:val="24"/>
          <w:szCs w:val="24"/>
        </w:rPr>
        <w:t>六、认真履行成交人应承担的责任和义务，全</w:t>
      </w:r>
      <w:r>
        <w:rPr>
          <w:rFonts w:ascii="宋体" w:hAnsi="宋体" w:eastAsia="宋体" w:cs="宋体"/>
          <w:spacing w:val="-22"/>
          <w:sz w:val="24"/>
          <w:szCs w:val="24"/>
        </w:rPr>
        <w:t>面执行采购合同规定的各项内容，保质保量地按</w:t>
      </w:r>
      <w:r>
        <w:rPr>
          <w:rFonts w:ascii="宋体" w:hAnsi="宋体" w:eastAsia="宋体" w:cs="宋体"/>
          <w:sz w:val="24"/>
          <w:szCs w:val="24"/>
        </w:rPr>
        <w:t xml:space="preserve"> </w:t>
      </w:r>
      <w:r>
        <w:rPr>
          <w:rFonts w:ascii="宋体" w:hAnsi="宋体" w:eastAsia="宋体" w:cs="宋体"/>
          <w:spacing w:val="-3"/>
          <w:sz w:val="24"/>
          <w:szCs w:val="24"/>
        </w:rPr>
        <w:t>时提供采购物品。</w:t>
      </w:r>
    </w:p>
    <w:p w14:paraId="6FAADE65">
      <w:pPr>
        <w:spacing w:before="34" w:line="345" w:lineRule="auto"/>
        <w:ind w:left="11" w:right="77" w:firstLine="480"/>
        <w:rPr>
          <w:rFonts w:ascii="宋体" w:hAnsi="宋体" w:eastAsia="宋体" w:cs="宋体"/>
          <w:sz w:val="24"/>
          <w:szCs w:val="24"/>
        </w:rPr>
      </w:pPr>
      <w:r>
        <w:rPr>
          <w:rFonts w:ascii="宋体" w:hAnsi="宋体" w:eastAsia="宋体" w:cs="宋体"/>
          <w:spacing w:val="1"/>
          <w:sz w:val="24"/>
          <w:szCs w:val="24"/>
        </w:rPr>
        <w:t>若本企业（单位）发生有悖于上述承诺的行为，愿意接受《中华人民共和国政府采购</w:t>
      </w:r>
      <w:r>
        <w:rPr>
          <w:rFonts w:ascii="宋体" w:hAnsi="宋体" w:eastAsia="宋体" w:cs="宋体"/>
          <w:spacing w:val="4"/>
          <w:sz w:val="24"/>
          <w:szCs w:val="24"/>
        </w:rPr>
        <w:t xml:space="preserve"> </w:t>
      </w:r>
      <w:r>
        <w:rPr>
          <w:rFonts w:ascii="宋体" w:hAnsi="宋体" w:eastAsia="宋体" w:cs="宋体"/>
          <w:spacing w:val="-1"/>
          <w:sz w:val="24"/>
          <w:szCs w:val="24"/>
        </w:rPr>
        <w:t>法》和《政府采购法实施条例》中对供应商的相关处理。</w:t>
      </w:r>
    </w:p>
    <w:p w14:paraId="05144F36">
      <w:pPr>
        <w:spacing w:before="37" w:line="219" w:lineRule="auto"/>
        <w:ind w:left="491"/>
        <w:rPr>
          <w:rFonts w:ascii="宋体" w:hAnsi="宋体" w:eastAsia="宋体" w:cs="宋体"/>
          <w:sz w:val="24"/>
          <w:szCs w:val="24"/>
        </w:rPr>
      </w:pPr>
      <w:r>
        <w:rPr>
          <w:rFonts w:ascii="宋体" w:hAnsi="宋体" w:eastAsia="宋体" w:cs="宋体"/>
          <w:spacing w:val="-1"/>
          <w:sz w:val="24"/>
          <w:szCs w:val="24"/>
        </w:rPr>
        <w:t>本承诺是采购项目竞争性磋商响应文件的组成部分。</w:t>
      </w:r>
    </w:p>
    <w:p w14:paraId="1DA63892">
      <w:pPr>
        <w:pStyle w:val="3"/>
        <w:spacing w:line="270" w:lineRule="auto"/>
      </w:pPr>
    </w:p>
    <w:p w14:paraId="0A559BB6">
      <w:pPr>
        <w:pStyle w:val="3"/>
        <w:spacing w:line="270" w:lineRule="auto"/>
      </w:pPr>
    </w:p>
    <w:p w14:paraId="35885829">
      <w:pPr>
        <w:pStyle w:val="3"/>
        <w:spacing w:line="270" w:lineRule="auto"/>
      </w:pPr>
    </w:p>
    <w:p w14:paraId="336346FF">
      <w:pPr>
        <w:pStyle w:val="3"/>
        <w:spacing w:line="270" w:lineRule="auto"/>
      </w:pPr>
    </w:p>
    <w:p w14:paraId="628B6308">
      <w:pPr>
        <w:spacing w:before="78"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60DA034F">
      <w:pPr>
        <w:pStyle w:val="3"/>
        <w:spacing w:line="262" w:lineRule="auto"/>
      </w:pPr>
    </w:p>
    <w:p w14:paraId="6F98ABBC">
      <w:pPr>
        <w:spacing w:before="79"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5FB1B443">
      <w:pPr>
        <w:pStyle w:val="3"/>
        <w:spacing w:line="259" w:lineRule="auto"/>
      </w:pPr>
    </w:p>
    <w:p w14:paraId="0C884FDC">
      <w:pPr>
        <w:spacing w:before="79" w:line="219" w:lineRule="auto"/>
        <w:ind w:left="476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6"/>
          <w:sz w:val="24"/>
          <w:szCs w:val="24"/>
        </w:rPr>
        <w:t xml:space="preserve">   </w:t>
      </w:r>
      <w:r>
        <w:rPr>
          <w:rFonts w:ascii="宋体" w:hAnsi="宋体" w:eastAsia="宋体" w:cs="宋体"/>
          <w:b/>
          <w:bCs/>
          <w:spacing w:val="-12"/>
          <w:sz w:val="24"/>
          <w:szCs w:val="24"/>
        </w:rPr>
        <w:t>月</w:t>
      </w:r>
      <w:r>
        <w:rPr>
          <w:rFonts w:ascii="宋体" w:hAnsi="宋体" w:eastAsia="宋体" w:cs="宋体"/>
          <w:spacing w:val="18"/>
          <w:sz w:val="24"/>
          <w:szCs w:val="24"/>
        </w:rPr>
        <w:t xml:space="preserve">   </w:t>
      </w:r>
      <w:r>
        <w:rPr>
          <w:rFonts w:ascii="宋体" w:hAnsi="宋体" w:eastAsia="宋体" w:cs="宋体"/>
          <w:b/>
          <w:bCs/>
          <w:spacing w:val="-12"/>
          <w:sz w:val="24"/>
          <w:szCs w:val="24"/>
        </w:rPr>
        <w:t>日</w:t>
      </w:r>
    </w:p>
    <w:p w14:paraId="301EABA1">
      <w:pPr>
        <w:spacing w:line="219" w:lineRule="auto"/>
        <w:rPr>
          <w:rFonts w:ascii="宋体" w:hAnsi="宋体" w:eastAsia="宋体" w:cs="宋体"/>
          <w:sz w:val="24"/>
          <w:szCs w:val="24"/>
        </w:rPr>
        <w:sectPr>
          <w:headerReference r:id="rId53" w:type="default"/>
          <w:footerReference r:id="rId54" w:type="default"/>
          <w:pgSz w:w="11906" w:h="16839"/>
          <w:pgMar w:top="1277" w:right="1167" w:bottom="839" w:left="1246" w:header="692" w:footer="677" w:gutter="0"/>
          <w:cols w:space="720" w:num="1"/>
        </w:sectPr>
      </w:pPr>
    </w:p>
    <w:p w14:paraId="53BC77F3">
      <w:pPr>
        <w:spacing w:before="27" w:line="219" w:lineRule="auto"/>
        <w:ind w:left="12"/>
        <w:outlineLvl w:val="1"/>
        <w:rPr>
          <w:rFonts w:ascii="宋体" w:hAnsi="宋体" w:eastAsia="宋体" w:cs="宋体"/>
          <w:sz w:val="30"/>
          <w:szCs w:val="30"/>
        </w:rPr>
      </w:pPr>
      <w:bookmarkStart w:id="154" w:name="bookmark95"/>
      <w:bookmarkEnd w:id="154"/>
      <w:bookmarkStart w:id="155" w:name="bookmark96"/>
      <w:bookmarkEnd w:id="155"/>
      <w:r>
        <w:rPr>
          <w:rFonts w:ascii="宋体" w:hAnsi="宋体" w:eastAsia="宋体" w:cs="宋体"/>
          <w:b/>
          <w:bCs/>
          <w:spacing w:val="-6"/>
          <w:sz w:val="30"/>
          <w:szCs w:val="30"/>
        </w:rPr>
        <w:t>格式</w:t>
      </w:r>
      <w:r>
        <w:rPr>
          <w:rFonts w:ascii="宋体" w:hAnsi="宋体" w:eastAsia="宋体" w:cs="宋体"/>
          <w:spacing w:val="-50"/>
          <w:sz w:val="30"/>
          <w:szCs w:val="30"/>
        </w:rPr>
        <w:t xml:space="preserve"> </w:t>
      </w:r>
      <w:r>
        <w:rPr>
          <w:rFonts w:ascii="宋体" w:hAnsi="宋体" w:eastAsia="宋体" w:cs="宋体"/>
          <w:b/>
          <w:bCs/>
          <w:spacing w:val="-6"/>
          <w:sz w:val="30"/>
          <w:szCs w:val="30"/>
        </w:rPr>
        <w:t>7：资格证明材料</w:t>
      </w:r>
    </w:p>
    <w:p w14:paraId="75A7B24F">
      <w:pPr>
        <w:pStyle w:val="3"/>
        <w:spacing w:line="319" w:lineRule="auto"/>
      </w:pPr>
    </w:p>
    <w:p w14:paraId="7E30F99B">
      <w:pPr>
        <w:spacing w:before="91" w:line="219" w:lineRule="auto"/>
        <w:ind w:left="3866"/>
        <w:rPr>
          <w:rFonts w:ascii="宋体" w:hAnsi="宋体" w:eastAsia="宋体" w:cs="宋体"/>
          <w:sz w:val="28"/>
          <w:szCs w:val="28"/>
        </w:rPr>
      </w:pPr>
      <w:r>
        <w:rPr>
          <w:rFonts w:ascii="宋体" w:hAnsi="宋体" w:eastAsia="宋体" w:cs="宋体"/>
          <w:b/>
          <w:bCs/>
          <w:spacing w:val="-6"/>
          <w:sz w:val="28"/>
          <w:szCs w:val="28"/>
        </w:rPr>
        <w:t>资格证明材料</w:t>
      </w:r>
    </w:p>
    <w:p w14:paraId="60DBE4A0">
      <w:pPr>
        <w:spacing w:before="270" w:line="219" w:lineRule="auto"/>
        <w:ind w:left="246"/>
        <w:rPr>
          <w:rFonts w:ascii="宋体" w:hAnsi="宋体" w:eastAsia="宋体" w:cs="宋体"/>
          <w:sz w:val="24"/>
          <w:szCs w:val="24"/>
        </w:rPr>
      </w:pPr>
      <w:r>
        <w:rPr>
          <w:rFonts w:ascii="宋体" w:hAnsi="宋体" w:eastAsia="宋体" w:cs="宋体"/>
          <w:spacing w:val="-3"/>
          <w:sz w:val="24"/>
          <w:szCs w:val="24"/>
        </w:rPr>
        <w:t>资格证明材料包括：</w:t>
      </w:r>
    </w:p>
    <w:p w14:paraId="1A7C7CA7">
      <w:pPr>
        <w:pStyle w:val="3"/>
        <w:spacing w:before="183" w:line="345" w:lineRule="auto"/>
        <w:ind w:left="9" w:right="113" w:firstLine="492"/>
        <w:rPr>
          <w:rFonts w:ascii="宋体" w:hAnsi="宋体" w:eastAsia="宋体" w:cs="宋体"/>
          <w:sz w:val="24"/>
          <w:szCs w:val="24"/>
        </w:rPr>
      </w:pPr>
      <w:r>
        <w:rPr>
          <w:rFonts w:ascii="宋体" w:hAnsi="宋体" w:eastAsia="宋体" w:cs="宋体"/>
          <w:spacing w:val="-3"/>
          <w:sz w:val="24"/>
          <w:szCs w:val="24"/>
        </w:rPr>
        <w:t>（</w:t>
      </w:r>
      <w:r>
        <w:rPr>
          <w:spacing w:val="-3"/>
          <w:sz w:val="24"/>
          <w:szCs w:val="24"/>
        </w:rPr>
        <w:t>1</w:t>
      </w:r>
      <w:r>
        <w:rPr>
          <w:rFonts w:ascii="宋体" w:hAnsi="宋体" w:eastAsia="宋体" w:cs="宋体"/>
          <w:spacing w:val="-3"/>
          <w:sz w:val="24"/>
          <w:szCs w:val="24"/>
        </w:rPr>
        <w:t>）提供有效的营业执照、税务登记证、机构代码证或三证（五证）合一统一社会代</w:t>
      </w:r>
      <w:r>
        <w:rPr>
          <w:rFonts w:ascii="宋体" w:hAnsi="宋体" w:eastAsia="宋体" w:cs="宋体"/>
          <w:spacing w:val="13"/>
          <w:sz w:val="24"/>
          <w:szCs w:val="24"/>
        </w:rPr>
        <w:t xml:space="preserve"> </w:t>
      </w:r>
      <w:r>
        <w:rPr>
          <w:rFonts w:ascii="宋体" w:hAnsi="宋体" w:eastAsia="宋体" w:cs="宋体"/>
          <w:spacing w:val="-1"/>
          <w:sz w:val="24"/>
          <w:szCs w:val="24"/>
        </w:rPr>
        <w:t>码证及其他资格证明文件（扫描或复印件</w:t>
      </w:r>
      <w:r>
        <w:rPr>
          <w:rFonts w:ascii="宋体" w:hAnsi="宋体" w:eastAsia="宋体" w:cs="宋体"/>
          <w:spacing w:val="1"/>
          <w:sz w:val="24"/>
          <w:szCs w:val="24"/>
        </w:rPr>
        <w:t>）；</w:t>
      </w:r>
    </w:p>
    <w:p w14:paraId="38F3A685">
      <w:pPr>
        <w:pStyle w:val="3"/>
        <w:spacing w:before="40" w:line="355" w:lineRule="auto"/>
        <w:ind w:left="9" w:firstLine="484"/>
        <w:jc w:val="both"/>
        <w:rPr>
          <w:rFonts w:ascii="宋体" w:hAnsi="宋体" w:eastAsia="宋体" w:cs="宋体"/>
          <w:sz w:val="24"/>
          <w:szCs w:val="24"/>
        </w:rPr>
      </w:pPr>
      <w:r>
        <w:rPr>
          <w:rFonts w:ascii="宋体" w:hAnsi="宋体" w:eastAsia="宋体" w:cs="宋体"/>
          <w:spacing w:val="-6"/>
          <w:sz w:val="24"/>
          <w:szCs w:val="24"/>
        </w:rPr>
        <w:t>企业法人需提交</w:t>
      </w:r>
      <w:r>
        <w:rPr>
          <w:spacing w:val="-6"/>
          <w:sz w:val="24"/>
          <w:szCs w:val="24"/>
        </w:rPr>
        <w:t>“</w:t>
      </w:r>
      <w:r>
        <w:rPr>
          <w:spacing w:val="-35"/>
          <w:sz w:val="24"/>
          <w:szCs w:val="24"/>
        </w:rPr>
        <w:t xml:space="preserve"> </w:t>
      </w:r>
      <w:r>
        <w:rPr>
          <w:rFonts w:ascii="宋体" w:hAnsi="宋体" w:eastAsia="宋体" w:cs="宋体"/>
          <w:spacing w:val="-6"/>
          <w:sz w:val="24"/>
          <w:szCs w:val="24"/>
        </w:rPr>
        <w:t>统一社会信用代码的营业执照</w:t>
      </w:r>
      <w:r>
        <w:rPr>
          <w:spacing w:val="-6"/>
          <w:sz w:val="24"/>
          <w:szCs w:val="24"/>
        </w:rPr>
        <w:t>”</w:t>
      </w:r>
      <w:r>
        <w:rPr>
          <w:rFonts w:ascii="宋体" w:hAnsi="宋体" w:eastAsia="宋体" w:cs="宋体"/>
          <w:spacing w:val="-6"/>
          <w:sz w:val="24"/>
          <w:szCs w:val="24"/>
        </w:rPr>
        <w:t>，未换证的提交</w:t>
      </w:r>
      <w:r>
        <w:rPr>
          <w:spacing w:val="-6"/>
          <w:sz w:val="24"/>
          <w:szCs w:val="24"/>
        </w:rPr>
        <w:t>“</w:t>
      </w:r>
      <w:r>
        <w:rPr>
          <w:spacing w:val="-48"/>
          <w:sz w:val="24"/>
          <w:szCs w:val="24"/>
        </w:rPr>
        <w:t xml:space="preserve"> </w:t>
      </w:r>
      <w:r>
        <w:rPr>
          <w:rFonts w:ascii="宋体" w:hAnsi="宋体" w:eastAsia="宋体" w:cs="宋体"/>
          <w:spacing w:val="-6"/>
          <w:sz w:val="24"/>
          <w:szCs w:val="24"/>
        </w:rPr>
        <w:t>营业执照、组织机构代</w:t>
      </w:r>
      <w:r>
        <w:rPr>
          <w:rFonts w:ascii="宋体" w:hAnsi="宋体" w:eastAsia="宋体" w:cs="宋体"/>
          <w:sz w:val="24"/>
          <w:szCs w:val="24"/>
        </w:rPr>
        <w:t xml:space="preserve">  </w:t>
      </w:r>
      <w:r>
        <w:rPr>
          <w:rFonts w:ascii="宋体" w:hAnsi="宋体" w:eastAsia="宋体" w:cs="宋体"/>
          <w:spacing w:val="-16"/>
          <w:sz w:val="24"/>
          <w:szCs w:val="24"/>
        </w:rPr>
        <w:t>码证、税务登记证</w:t>
      </w:r>
      <w:r>
        <w:rPr>
          <w:spacing w:val="-16"/>
          <w:sz w:val="24"/>
          <w:szCs w:val="24"/>
        </w:rPr>
        <w:t>”</w:t>
      </w:r>
      <w:r>
        <w:rPr>
          <w:rFonts w:ascii="宋体" w:hAnsi="宋体" w:eastAsia="宋体" w:cs="宋体"/>
          <w:spacing w:val="-16"/>
          <w:sz w:val="24"/>
          <w:szCs w:val="24"/>
        </w:rPr>
        <w:t>；事业法人需提交</w:t>
      </w:r>
      <w:r>
        <w:rPr>
          <w:spacing w:val="-16"/>
          <w:sz w:val="24"/>
          <w:szCs w:val="24"/>
        </w:rPr>
        <w:t>“</w:t>
      </w:r>
      <w:r>
        <w:rPr>
          <w:rFonts w:ascii="宋体" w:hAnsi="宋体" w:eastAsia="宋体" w:cs="宋体"/>
          <w:spacing w:val="-16"/>
          <w:sz w:val="24"/>
          <w:szCs w:val="24"/>
        </w:rPr>
        <w:t>统一社会信用代码的事业单</w:t>
      </w:r>
      <w:r>
        <w:rPr>
          <w:rFonts w:ascii="宋体" w:hAnsi="宋体" w:eastAsia="宋体" w:cs="宋体"/>
          <w:spacing w:val="-17"/>
          <w:sz w:val="24"/>
          <w:szCs w:val="24"/>
        </w:rPr>
        <w:t>位法人证书</w:t>
      </w:r>
      <w:r>
        <w:rPr>
          <w:spacing w:val="-17"/>
          <w:sz w:val="24"/>
          <w:szCs w:val="24"/>
        </w:rPr>
        <w:t>”</w:t>
      </w:r>
      <w:r>
        <w:rPr>
          <w:rFonts w:ascii="宋体" w:hAnsi="宋体" w:eastAsia="宋体" w:cs="宋体"/>
          <w:spacing w:val="-17"/>
          <w:sz w:val="24"/>
          <w:szCs w:val="24"/>
        </w:rPr>
        <w:t>，未换证的提交</w:t>
      </w:r>
      <w:r>
        <w:rPr>
          <w:spacing w:val="-17"/>
          <w:sz w:val="24"/>
          <w:szCs w:val="24"/>
        </w:rPr>
        <w:t>“</w:t>
      </w:r>
      <w:r>
        <w:rPr>
          <w:rFonts w:ascii="宋体" w:hAnsi="宋体" w:eastAsia="宋体" w:cs="宋体"/>
          <w:spacing w:val="-17"/>
          <w:sz w:val="24"/>
          <w:szCs w:val="24"/>
        </w:rPr>
        <w:t>事</w:t>
      </w:r>
      <w:r>
        <w:rPr>
          <w:rFonts w:ascii="宋体" w:hAnsi="宋体" w:eastAsia="宋体" w:cs="宋体"/>
          <w:sz w:val="24"/>
          <w:szCs w:val="24"/>
        </w:rPr>
        <w:t xml:space="preserve"> </w:t>
      </w:r>
      <w:r>
        <w:rPr>
          <w:rFonts w:ascii="宋体" w:hAnsi="宋体" w:eastAsia="宋体" w:cs="宋体"/>
          <w:spacing w:val="-3"/>
          <w:sz w:val="24"/>
          <w:szCs w:val="24"/>
        </w:rPr>
        <w:t>业单位法人证书或组织机构代码证</w:t>
      </w:r>
      <w:r>
        <w:rPr>
          <w:spacing w:val="-3"/>
          <w:sz w:val="24"/>
          <w:szCs w:val="24"/>
        </w:rPr>
        <w:t>”</w:t>
      </w:r>
      <w:r>
        <w:rPr>
          <w:rFonts w:ascii="宋体" w:hAnsi="宋体" w:eastAsia="宋体" w:cs="宋体"/>
          <w:spacing w:val="-3"/>
          <w:sz w:val="24"/>
          <w:szCs w:val="24"/>
        </w:rPr>
        <w:t>；其他组织需提交</w:t>
      </w:r>
      <w:r>
        <w:rPr>
          <w:spacing w:val="-3"/>
          <w:sz w:val="24"/>
          <w:szCs w:val="24"/>
        </w:rPr>
        <w:t>“</w:t>
      </w:r>
      <w:r>
        <w:rPr>
          <w:spacing w:val="-50"/>
          <w:sz w:val="24"/>
          <w:szCs w:val="24"/>
        </w:rPr>
        <w:t xml:space="preserve"> </w:t>
      </w:r>
      <w:r>
        <w:rPr>
          <w:rFonts w:ascii="宋体" w:hAnsi="宋体" w:eastAsia="宋体" w:cs="宋体"/>
          <w:spacing w:val="-3"/>
          <w:sz w:val="24"/>
          <w:szCs w:val="24"/>
        </w:rPr>
        <w:t>统一社会信</w:t>
      </w:r>
      <w:r>
        <w:rPr>
          <w:rFonts w:ascii="宋体" w:hAnsi="宋体" w:eastAsia="宋体" w:cs="宋体"/>
          <w:spacing w:val="-4"/>
          <w:sz w:val="24"/>
          <w:szCs w:val="24"/>
        </w:rPr>
        <w:t>用代码的社会团体法人登</w:t>
      </w:r>
      <w:r>
        <w:rPr>
          <w:rFonts w:ascii="宋体" w:hAnsi="宋体" w:eastAsia="宋体" w:cs="宋体"/>
          <w:sz w:val="24"/>
          <w:szCs w:val="24"/>
        </w:rPr>
        <w:t xml:space="preserve">  </w:t>
      </w:r>
      <w:r>
        <w:rPr>
          <w:rFonts w:ascii="宋体" w:hAnsi="宋体" w:eastAsia="宋体" w:cs="宋体"/>
          <w:spacing w:val="3"/>
          <w:sz w:val="24"/>
          <w:szCs w:val="24"/>
        </w:rPr>
        <w:t>记证书</w:t>
      </w:r>
      <w:r>
        <w:rPr>
          <w:spacing w:val="3"/>
          <w:sz w:val="24"/>
          <w:szCs w:val="24"/>
        </w:rPr>
        <w:t>”</w:t>
      </w:r>
      <w:r>
        <w:rPr>
          <w:spacing w:val="-46"/>
          <w:sz w:val="24"/>
          <w:szCs w:val="24"/>
        </w:rPr>
        <w:t xml:space="preserve"> </w:t>
      </w:r>
      <w:r>
        <w:rPr>
          <w:rFonts w:ascii="宋体" w:hAnsi="宋体" w:eastAsia="宋体" w:cs="宋体"/>
          <w:spacing w:val="3"/>
          <w:sz w:val="24"/>
          <w:szCs w:val="24"/>
        </w:rPr>
        <w:t>或</w:t>
      </w:r>
      <w:r>
        <w:rPr>
          <w:spacing w:val="3"/>
          <w:sz w:val="24"/>
          <w:szCs w:val="24"/>
        </w:rPr>
        <w:t>“</w:t>
      </w:r>
      <w:r>
        <w:rPr>
          <w:spacing w:val="-48"/>
          <w:sz w:val="24"/>
          <w:szCs w:val="24"/>
        </w:rPr>
        <w:t xml:space="preserve"> </w:t>
      </w:r>
      <w:r>
        <w:rPr>
          <w:rFonts w:ascii="宋体" w:hAnsi="宋体" w:eastAsia="宋体" w:cs="宋体"/>
          <w:spacing w:val="3"/>
          <w:sz w:val="24"/>
          <w:szCs w:val="24"/>
        </w:rPr>
        <w:t>统一社会信用代码的民办非企业单位登记证书</w:t>
      </w:r>
      <w:r>
        <w:rPr>
          <w:spacing w:val="3"/>
          <w:sz w:val="24"/>
          <w:szCs w:val="24"/>
        </w:rPr>
        <w:t>”</w:t>
      </w:r>
      <w:r>
        <w:rPr>
          <w:spacing w:val="-47"/>
          <w:sz w:val="24"/>
          <w:szCs w:val="24"/>
        </w:rPr>
        <w:t xml:space="preserve"> </w:t>
      </w:r>
      <w:r>
        <w:rPr>
          <w:rFonts w:ascii="宋体" w:hAnsi="宋体" w:eastAsia="宋体" w:cs="宋体"/>
          <w:spacing w:val="3"/>
          <w:sz w:val="24"/>
          <w:szCs w:val="24"/>
        </w:rPr>
        <w:t>或</w:t>
      </w:r>
      <w:r>
        <w:rPr>
          <w:spacing w:val="3"/>
          <w:sz w:val="24"/>
          <w:szCs w:val="24"/>
        </w:rPr>
        <w:t>“</w:t>
      </w:r>
      <w:r>
        <w:rPr>
          <w:spacing w:val="-48"/>
          <w:sz w:val="24"/>
          <w:szCs w:val="24"/>
        </w:rPr>
        <w:t xml:space="preserve"> </w:t>
      </w:r>
      <w:r>
        <w:rPr>
          <w:rFonts w:ascii="宋体" w:hAnsi="宋体" w:eastAsia="宋体" w:cs="宋体"/>
          <w:spacing w:val="3"/>
          <w:sz w:val="24"/>
          <w:szCs w:val="24"/>
        </w:rPr>
        <w:t>统一社会信用代码的基金会</w:t>
      </w:r>
      <w:r>
        <w:rPr>
          <w:rFonts w:ascii="宋体" w:hAnsi="宋体" w:eastAsia="宋体" w:cs="宋体"/>
          <w:sz w:val="24"/>
          <w:szCs w:val="24"/>
        </w:rPr>
        <w:t xml:space="preserve">  法人登记证书</w:t>
      </w:r>
      <w:r>
        <w:rPr>
          <w:sz w:val="24"/>
          <w:szCs w:val="24"/>
        </w:rPr>
        <w:t>”</w:t>
      </w:r>
      <w:r>
        <w:rPr>
          <w:spacing w:val="-38"/>
          <w:sz w:val="24"/>
          <w:szCs w:val="24"/>
        </w:rPr>
        <w:t xml:space="preserve"> </w:t>
      </w:r>
      <w:r>
        <w:rPr>
          <w:rFonts w:ascii="宋体" w:hAnsi="宋体" w:eastAsia="宋体" w:cs="宋体"/>
          <w:sz w:val="24"/>
          <w:szCs w:val="24"/>
        </w:rPr>
        <w:t>，未换证的提交</w:t>
      </w:r>
      <w:r>
        <w:rPr>
          <w:sz w:val="24"/>
          <w:szCs w:val="24"/>
        </w:rPr>
        <w:t>“</w:t>
      </w:r>
      <w:r>
        <w:rPr>
          <w:rFonts w:ascii="宋体" w:hAnsi="宋体" w:eastAsia="宋体" w:cs="宋体"/>
          <w:sz w:val="24"/>
          <w:szCs w:val="24"/>
        </w:rPr>
        <w:t>社会团体法人</w:t>
      </w:r>
      <w:r>
        <w:rPr>
          <w:rFonts w:ascii="宋体" w:hAnsi="宋体" w:eastAsia="宋体" w:cs="宋体"/>
          <w:spacing w:val="-1"/>
          <w:sz w:val="24"/>
          <w:szCs w:val="24"/>
        </w:rPr>
        <w:t>登记证书</w:t>
      </w:r>
      <w:r>
        <w:rPr>
          <w:spacing w:val="-1"/>
          <w:sz w:val="24"/>
          <w:szCs w:val="24"/>
        </w:rPr>
        <w:t>”</w:t>
      </w:r>
      <w:r>
        <w:rPr>
          <w:rFonts w:ascii="宋体" w:hAnsi="宋体" w:eastAsia="宋体" w:cs="宋体"/>
          <w:spacing w:val="-1"/>
          <w:sz w:val="24"/>
          <w:szCs w:val="24"/>
        </w:rPr>
        <w:t>或</w:t>
      </w:r>
      <w:r>
        <w:rPr>
          <w:spacing w:val="-1"/>
          <w:sz w:val="24"/>
          <w:szCs w:val="24"/>
        </w:rPr>
        <w:t>“</w:t>
      </w:r>
      <w:r>
        <w:rPr>
          <w:spacing w:val="-32"/>
          <w:sz w:val="24"/>
          <w:szCs w:val="24"/>
        </w:rPr>
        <w:t xml:space="preserve"> </w:t>
      </w:r>
      <w:r>
        <w:rPr>
          <w:rFonts w:ascii="宋体" w:hAnsi="宋体" w:eastAsia="宋体" w:cs="宋体"/>
          <w:spacing w:val="-1"/>
          <w:sz w:val="24"/>
          <w:szCs w:val="24"/>
        </w:rPr>
        <w:t>民办非企业单位登记证书</w:t>
      </w:r>
      <w:r>
        <w:rPr>
          <w:spacing w:val="-1"/>
          <w:sz w:val="24"/>
          <w:szCs w:val="24"/>
        </w:rPr>
        <w:t>”</w:t>
      </w:r>
      <w:r>
        <w:rPr>
          <w:rFonts w:ascii="宋体" w:hAnsi="宋体" w:eastAsia="宋体" w:cs="宋体"/>
          <w:spacing w:val="-1"/>
          <w:sz w:val="24"/>
          <w:szCs w:val="24"/>
        </w:rPr>
        <w:t>或</w:t>
      </w:r>
      <w:r>
        <w:rPr>
          <w:spacing w:val="-1"/>
          <w:sz w:val="24"/>
          <w:szCs w:val="24"/>
        </w:rPr>
        <w:t>“</w:t>
      </w:r>
      <w:r>
        <w:rPr>
          <w:rFonts w:ascii="宋体" w:hAnsi="宋体" w:eastAsia="宋体" w:cs="宋体"/>
          <w:spacing w:val="-1"/>
          <w:sz w:val="24"/>
          <w:szCs w:val="24"/>
        </w:rPr>
        <w:t>基</w:t>
      </w:r>
      <w:r>
        <w:rPr>
          <w:rFonts w:ascii="宋体" w:hAnsi="宋体" w:eastAsia="宋体" w:cs="宋体"/>
          <w:sz w:val="24"/>
          <w:szCs w:val="24"/>
        </w:rPr>
        <w:t xml:space="preserve">  金会法人登记证书</w:t>
      </w:r>
      <w:r>
        <w:rPr>
          <w:sz w:val="24"/>
          <w:szCs w:val="24"/>
        </w:rPr>
        <w:t>”</w:t>
      </w:r>
      <w:r>
        <w:rPr>
          <w:rFonts w:ascii="宋体" w:hAnsi="宋体" w:eastAsia="宋体" w:cs="宋体"/>
          <w:sz w:val="24"/>
          <w:szCs w:val="24"/>
        </w:rPr>
        <w:t>和</w:t>
      </w:r>
      <w:r>
        <w:rPr>
          <w:sz w:val="24"/>
          <w:szCs w:val="24"/>
        </w:rPr>
        <w:t>“</w:t>
      </w:r>
      <w:r>
        <w:rPr>
          <w:rFonts w:ascii="宋体" w:hAnsi="宋体" w:eastAsia="宋体" w:cs="宋体"/>
          <w:sz w:val="24"/>
          <w:szCs w:val="24"/>
        </w:rPr>
        <w:t>组织机构代码证</w:t>
      </w:r>
      <w:r>
        <w:rPr>
          <w:sz w:val="24"/>
          <w:szCs w:val="24"/>
        </w:rPr>
        <w:t>”</w:t>
      </w:r>
      <w:r>
        <w:rPr>
          <w:rFonts w:ascii="宋体" w:hAnsi="宋体" w:eastAsia="宋体" w:cs="宋体"/>
          <w:sz w:val="24"/>
          <w:szCs w:val="24"/>
        </w:rPr>
        <w:t>；个体工商户需提交</w:t>
      </w:r>
      <w:r>
        <w:rPr>
          <w:sz w:val="24"/>
          <w:szCs w:val="24"/>
        </w:rPr>
        <w:t>“</w:t>
      </w:r>
      <w:r>
        <w:rPr>
          <w:rFonts w:ascii="宋体" w:hAnsi="宋体" w:eastAsia="宋体" w:cs="宋体"/>
          <w:sz w:val="24"/>
          <w:szCs w:val="24"/>
        </w:rPr>
        <w:t>统一社会信用代码的营业执照</w:t>
      </w:r>
      <w:r>
        <w:rPr>
          <w:sz w:val="24"/>
          <w:szCs w:val="24"/>
        </w:rPr>
        <w:t xml:space="preserve">” </w:t>
      </w:r>
      <w:r>
        <w:rPr>
          <w:rFonts w:ascii="宋体" w:hAnsi="宋体" w:eastAsia="宋体" w:cs="宋体"/>
          <w:spacing w:val="-3"/>
          <w:sz w:val="24"/>
          <w:szCs w:val="24"/>
        </w:rPr>
        <w:t>或</w:t>
      </w:r>
      <w:r>
        <w:rPr>
          <w:spacing w:val="-3"/>
          <w:sz w:val="24"/>
          <w:szCs w:val="24"/>
        </w:rPr>
        <w:t>“</w:t>
      </w:r>
      <w:r>
        <w:rPr>
          <w:spacing w:val="-38"/>
          <w:sz w:val="24"/>
          <w:szCs w:val="24"/>
        </w:rPr>
        <w:t xml:space="preserve"> </w:t>
      </w:r>
      <w:r>
        <w:rPr>
          <w:rFonts w:ascii="宋体" w:hAnsi="宋体" w:eastAsia="宋体" w:cs="宋体"/>
          <w:spacing w:val="-3"/>
          <w:sz w:val="24"/>
          <w:szCs w:val="24"/>
        </w:rPr>
        <w:t>营业执照、税务登记证</w:t>
      </w:r>
      <w:r>
        <w:rPr>
          <w:spacing w:val="-3"/>
          <w:sz w:val="24"/>
          <w:szCs w:val="24"/>
        </w:rPr>
        <w:t>”</w:t>
      </w:r>
      <w:r>
        <w:rPr>
          <w:spacing w:val="-35"/>
          <w:sz w:val="24"/>
          <w:szCs w:val="24"/>
        </w:rPr>
        <w:t xml:space="preserve"> </w:t>
      </w:r>
      <w:r>
        <w:rPr>
          <w:rFonts w:ascii="宋体" w:hAnsi="宋体" w:eastAsia="宋体" w:cs="宋体"/>
          <w:spacing w:val="-3"/>
          <w:sz w:val="24"/>
          <w:szCs w:val="24"/>
        </w:rPr>
        <w:t>；</w:t>
      </w:r>
      <w:r>
        <w:rPr>
          <w:rFonts w:ascii="宋体" w:hAnsi="宋体" w:eastAsia="宋体" w:cs="宋体"/>
          <w:spacing w:val="-69"/>
          <w:sz w:val="24"/>
          <w:szCs w:val="24"/>
        </w:rPr>
        <w:t xml:space="preserve"> </w:t>
      </w:r>
      <w:r>
        <w:rPr>
          <w:rFonts w:ascii="宋体" w:hAnsi="宋体" w:eastAsia="宋体" w:cs="宋体"/>
          <w:spacing w:val="-3"/>
          <w:sz w:val="24"/>
          <w:szCs w:val="24"/>
        </w:rPr>
        <w:t>自然人需提交身份证明。</w:t>
      </w:r>
    </w:p>
    <w:p w14:paraId="39CA0FE5">
      <w:pPr>
        <w:pStyle w:val="3"/>
        <w:spacing w:before="35"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2</w:t>
      </w:r>
      <w:r>
        <w:rPr>
          <w:rFonts w:ascii="宋体" w:hAnsi="宋体" w:eastAsia="宋体" w:cs="宋体"/>
          <w:spacing w:val="-1"/>
          <w:sz w:val="24"/>
          <w:szCs w:val="24"/>
        </w:rPr>
        <w:t>）磋商文件规定的有关资格证书、许可证书、认证等；</w:t>
      </w:r>
    </w:p>
    <w:p w14:paraId="2181D4CE">
      <w:pPr>
        <w:pStyle w:val="3"/>
        <w:spacing w:before="181" w:line="219" w:lineRule="auto"/>
        <w:ind w:left="501"/>
        <w:rPr>
          <w:rFonts w:ascii="宋体" w:hAnsi="宋体" w:eastAsia="宋体" w:cs="宋体"/>
          <w:sz w:val="24"/>
          <w:szCs w:val="24"/>
        </w:rPr>
      </w:pPr>
      <w:r>
        <w:rPr>
          <w:rFonts w:ascii="宋体" w:hAnsi="宋体" w:eastAsia="宋体" w:cs="宋体"/>
          <w:spacing w:val="-1"/>
          <w:sz w:val="24"/>
          <w:szCs w:val="24"/>
        </w:rPr>
        <w:t>（</w:t>
      </w:r>
      <w:r>
        <w:rPr>
          <w:spacing w:val="-1"/>
          <w:sz w:val="24"/>
          <w:szCs w:val="24"/>
        </w:rPr>
        <w:t>3</w:t>
      </w:r>
      <w:r>
        <w:rPr>
          <w:rFonts w:ascii="宋体" w:hAnsi="宋体" w:eastAsia="宋体" w:cs="宋体"/>
          <w:spacing w:val="-1"/>
          <w:sz w:val="24"/>
          <w:szCs w:val="24"/>
        </w:rPr>
        <w:t>）供应商认为有必要提供的其他资格证明文件。</w:t>
      </w:r>
    </w:p>
    <w:p w14:paraId="7241178F">
      <w:pPr>
        <w:spacing w:line="219" w:lineRule="auto"/>
        <w:rPr>
          <w:rFonts w:ascii="宋体" w:hAnsi="宋体" w:eastAsia="宋体" w:cs="宋体"/>
          <w:sz w:val="24"/>
          <w:szCs w:val="24"/>
        </w:rPr>
        <w:sectPr>
          <w:headerReference r:id="rId55" w:type="default"/>
          <w:footerReference r:id="rId56" w:type="default"/>
          <w:pgSz w:w="11906" w:h="16839"/>
          <w:pgMar w:top="1277" w:right="1129" w:bottom="839" w:left="1246" w:header="692" w:footer="677" w:gutter="0"/>
          <w:cols w:space="720" w:num="1"/>
        </w:sectPr>
      </w:pPr>
    </w:p>
    <w:p w14:paraId="47DED9CD">
      <w:pPr>
        <w:spacing w:before="27" w:line="219" w:lineRule="auto"/>
        <w:ind w:left="12"/>
        <w:outlineLvl w:val="1"/>
        <w:rPr>
          <w:rFonts w:ascii="宋体" w:hAnsi="宋体" w:eastAsia="宋体" w:cs="宋体"/>
          <w:sz w:val="30"/>
          <w:szCs w:val="30"/>
        </w:rPr>
      </w:pPr>
      <w:bookmarkStart w:id="156" w:name="bookmark98"/>
      <w:bookmarkEnd w:id="156"/>
      <w:bookmarkStart w:id="157" w:name="bookmark97"/>
      <w:bookmarkEnd w:id="157"/>
      <w:r>
        <w:rPr>
          <w:rFonts w:ascii="宋体" w:hAnsi="宋体" w:eastAsia="宋体" w:cs="宋体"/>
          <w:b/>
          <w:bCs/>
          <w:spacing w:val="-4"/>
          <w:sz w:val="30"/>
          <w:szCs w:val="30"/>
        </w:rPr>
        <w:t>格式</w:t>
      </w:r>
      <w:r>
        <w:rPr>
          <w:rFonts w:ascii="宋体" w:hAnsi="宋体" w:eastAsia="宋体" w:cs="宋体"/>
          <w:spacing w:val="-45"/>
          <w:sz w:val="30"/>
          <w:szCs w:val="30"/>
        </w:rPr>
        <w:t xml:space="preserve"> </w:t>
      </w:r>
      <w:r>
        <w:rPr>
          <w:rFonts w:ascii="宋体" w:hAnsi="宋体" w:eastAsia="宋体" w:cs="宋体"/>
          <w:b/>
          <w:bCs/>
          <w:spacing w:val="-4"/>
          <w:sz w:val="30"/>
          <w:szCs w:val="30"/>
        </w:rPr>
        <w:t>8：财务状况、缴纳税收和社会保障资金证明</w:t>
      </w:r>
    </w:p>
    <w:p w14:paraId="4E317552">
      <w:pPr>
        <w:pStyle w:val="3"/>
        <w:spacing w:line="319" w:lineRule="auto"/>
      </w:pPr>
    </w:p>
    <w:p w14:paraId="0326D799">
      <w:pPr>
        <w:spacing w:before="91" w:line="219" w:lineRule="auto"/>
        <w:ind w:left="2168"/>
        <w:rPr>
          <w:rFonts w:ascii="宋体" w:hAnsi="宋体" w:eastAsia="宋体" w:cs="宋体"/>
          <w:sz w:val="28"/>
          <w:szCs w:val="28"/>
        </w:rPr>
      </w:pPr>
      <w:r>
        <w:rPr>
          <w:rFonts w:ascii="宋体" w:hAnsi="宋体" w:eastAsia="宋体" w:cs="宋体"/>
          <w:b/>
          <w:bCs/>
          <w:spacing w:val="-3"/>
          <w:sz w:val="28"/>
          <w:szCs w:val="28"/>
        </w:rPr>
        <w:t>财务状况、缴纳税收和社会保障资金证明</w:t>
      </w:r>
    </w:p>
    <w:p w14:paraId="25953497">
      <w:pPr>
        <w:pStyle w:val="3"/>
        <w:spacing w:line="267" w:lineRule="auto"/>
      </w:pPr>
    </w:p>
    <w:p w14:paraId="4FC0834F">
      <w:pPr>
        <w:pStyle w:val="3"/>
        <w:spacing w:line="268" w:lineRule="auto"/>
      </w:pPr>
    </w:p>
    <w:p w14:paraId="76B8DD39">
      <w:pPr>
        <w:pStyle w:val="3"/>
        <w:spacing w:before="78" w:line="354" w:lineRule="auto"/>
        <w:ind w:left="8" w:firstLine="469"/>
        <w:jc w:val="both"/>
        <w:rPr>
          <w:rFonts w:ascii="宋体" w:hAnsi="宋体" w:eastAsia="宋体" w:cs="宋体"/>
          <w:sz w:val="24"/>
          <w:szCs w:val="24"/>
        </w:rPr>
      </w:pPr>
      <w:r>
        <w:rPr>
          <w:spacing w:val="-13"/>
          <w:sz w:val="24"/>
          <w:szCs w:val="24"/>
        </w:rPr>
        <w:t>1</w:t>
      </w:r>
      <w:r>
        <w:rPr>
          <w:rFonts w:ascii="宋体" w:hAnsi="宋体" w:eastAsia="宋体" w:cs="宋体"/>
          <w:spacing w:val="-13"/>
          <w:sz w:val="24"/>
          <w:szCs w:val="24"/>
        </w:rPr>
        <w:t>、供应商需提供经第三方机构出具的上一年度（</w:t>
      </w:r>
      <w:r>
        <w:rPr>
          <w:spacing w:val="-13"/>
          <w:sz w:val="24"/>
          <w:szCs w:val="24"/>
        </w:rPr>
        <w:t xml:space="preserve">2022 </w:t>
      </w:r>
      <w:r>
        <w:rPr>
          <w:rFonts w:ascii="宋体" w:hAnsi="宋体" w:eastAsia="宋体" w:cs="宋体"/>
          <w:spacing w:val="-13"/>
          <w:sz w:val="24"/>
          <w:szCs w:val="24"/>
        </w:rPr>
        <w:t>年度</w:t>
      </w:r>
      <w:r>
        <w:rPr>
          <w:rFonts w:ascii="宋体" w:hAnsi="宋体" w:eastAsia="宋体" w:cs="宋体"/>
          <w:spacing w:val="-14"/>
          <w:sz w:val="24"/>
          <w:szCs w:val="24"/>
        </w:rPr>
        <w:t>或</w:t>
      </w:r>
      <w:r>
        <w:rPr>
          <w:rFonts w:ascii="宋体" w:hAnsi="宋体" w:eastAsia="宋体" w:cs="宋体"/>
          <w:spacing w:val="-68"/>
          <w:sz w:val="24"/>
          <w:szCs w:val="24"/>
        </w:rPr>
        <w:t xml:space="preserve"> </w:t>
      </w:r>
      <w:r>
        <w:rPr>
          <w:spacing w:val="-14"/>
          <w:sz w:val="24"/>
          <w:szCs w:val="24"/>
        </w:rPr>
        <w:t xml:space="preserve">2023 </w:t>
      </w:r>
      <w:r>
        <w:rPr>
          <w:rFonts w:ascii="宋体" w:hAnsi="宋体" w:eastAsia="宋体" w:cs="宋体"/>
          <w:spacing w:val="-14"/>
          <w:sz w:val="24"/>
          <w:szCs w:val="24"/>
        </w:rPr>
        <w:t>年度）财务状况审计报</w:t>
      </w:r>
      <w:r>
        <w:rPr>
          <w:rFonts w:ascii="宋体" w:hAnsi="宋体" w:eastAsia="宋体" w:cs="宋体"/>
          <w:sz w:val="24"/>
          <w:szCs w:val="24"/>
        </w:rPr>
        <w:t xml:space="preserve"> </w:t>
      </w:r>
      <w:r>
        <w:rPr>
          <w:rFonts w:ascii="宋体" w:hAnsi="宋体" w:eastAsia="宋体" w:cs="宋体"/>
          <w:spacing w:val="-18"/>
          <w:sz w:val="24"/>
          <w:szCs w:val="24"/>
        </w:rPr>
        <w:t>告（扫描或复印件应全面、完整、清晰</w:t>
      </w:r>
      <w:r>
        <w:rPr>
          <w:rFonts w:ascii="宋体" w:hAnsi="宋体" w:eastAsia="宋体" w:cs="宋体"/>
          <w:spacing w:val="-37"/>
          <w:sz w:val="24"/>
          <w:szCs w:val="24"/>
        </w:rPr>
        <w:t>），</w:t>
      </w:r>
      <w:r>
        <w:rPr>
          <w:rFonts w:ascii="宋体" w:hAnsi="宋体" w:eastAsia="宋体" w:cs="宋体"/>
          <w:spacing w:val="-18"/>
          <w:sz w:val="24"/>
          <w:szCs w:val="24"/>
        </w:rPr>
        <w:t>包括资产负债表、现金流量表、利润表和财务（会计）</w:t>
      </w:r>
      <w:r>
        <w:rPr>
          <w:rFonts w:ascii="宋体" w:hAnsi="宋体" w:eastAsia="宋体" w:cs="宋体"/>
          <w:sz w:val="24"/>
          <w:szCs w:val="24"/>
        </w:rPr>
        <w:t xml:space="preserve"> </w:t>
      </w:r>
      <w:r>
        <w:rPr>
          <w:rFonts w:ascii="宋体" w:hAnsi="宋体" w:eastAsia="宋体" w:cs="宋体"/>
          <w:spacing w:val="-16"/>
          <w:sz w:val="24"/>
          <w:szCs w:val="24"/>
        </w:rPr>
        <w:t>报表附注，并提供第三方机构的营业执照、执业证书或供应商基本开户银行近三个月内出具的资</w:t>
      </w:r>
      <w:r>
        <w:rPr>
          <w:rFonts w:ascii="宋体" w:hAnsi="宋体" w:eastAsia="宋体" w:cs="宋体"/>
          <w:spacing w:val="8"/>
          <w:sz w:val="24"/>
          <w:szCs w:val="24"/>
        </w:rPr>
        <w:t xml:space="preserve"> </w:t>
      </w:r>
      <w:r>
        <w:rPr>
          <w:rFonts w:ascii="宋体" w:hAnsi="宋体" w:eastAsia="宋体" w:cs="宋体"/>
          <w:spacing w:val="-16"/>
          <w:sz w:val="24"/>
          <w:szCs w:val="24"/>
        </w:rPr>
        <w:t>信证明，供应商是其他组织和自然人，没有经审计的财务报告，可以提供基本开户银行出具的资</w:t>
      </w:r>
      <w:r>
        <w:rPr>
          <w:rFonts w:ascii="宋体" w:hAnsi="宋体" w:eastAsia="宋体" w:cs="宋体"/>
          <w:spacing w:val="8"/>
          <w:sz w:val="24"/>
          <w:szCs w:val="24"/>
        </w:rPr>
        <w:t xml:space="preserve"> </w:t>
      </w:r>
      <w:r>
        <w:rPr>
          <w:rFonts w:ascii="宋体" w:hAnsi="宋体" w:eastAsia="宋体" w:cs="宋体"/>
          <w:spacing w:val="-13"/>
          <w:sz w:val="24"/>
          <w:szCs w:val="24"/>
        </w:rPr>
        <w:t>信证明（同时提供基本存款账户开户许可证）。</w:t>
      </w:r>
    </w:p>
    <w:p w14:paraId="173E8E63">
      <w:pPr>
        <w:pStyle w:val="3"/>
        <w:spacing w:before="38" w:line="344" w:lineRule="auto"/>
        <w:ind w:left="14" w:right="52" w:firstLine="444"/>
        <w:rPr>
          <w:rFonts w:ascii="宋体" w:hAnsi="宋体" w:eastAsia="宋体" w:cs="宋体"/>
          <w:sz w:val="24"/>
          <w:szCs w:val="24"/>
        </w:rPr>
      </w:pPr>
      <w:r>
        <w:rPr>
          <w:spacing w:val="-13"/>
          <w:sz w:val="24"/>
          <w:szCs w:val="24"/>
        </w:rPr>
        <w:t>2</w:t>
      </w:r>
      <w:r>
        <w:rPr>
          <w:rFonts w:ascii="宋体" w:hAnsi="宋体" w:eastAsia="宋体" w:cs="宋体"/>
          <w:spacing w:val="-13"/>
          <w:sz w:val="24"/>
          <w:szCs w:val="24"/>
        </w:rPr>
        <w:t>、提供近半年内任意三个月的依法缴纳税收和社会保障资金记录的证明</w:t>
      </w:r>
      <w:r>
        <w:rPr>
          <w:rFonts w:ascii="宋体" w:hAnsi="宋体" w:eastAsia="宋体" w:cs="宋体"/>
          <w:spacing w:val="-14"/>
          <w:sz w:val="24"/>
          <w:szCs w:val="24"/>
        </w:rPr>
        <w:t>材料；依法免税或</w:t>
      </w:r>
      <w:r>
        <w:rPr>
          <w:rFonts w:ascii="宋体" w:hAnsi="宋体" w:eastAsia="宋体" w:cs="宋体"/>
          <w:sz w:val="24"/>
          <w:szCs w:val="24"/>
        </w:rPr>
        <w:t xml:space="preserve"> </w:t>
      </w:r>
      <w:r>
        <w:rPr>
          <w:rFonts w:ascii="宋体" w:hAnsi="宋体" w:eastAsia="宋体" w:cs="宋体"/>
          <w:spacing w:val="-15"/>
          <w:sz w:val="24"/>
          <w:szCs w:val="24"/>
        </w:rPr>
        <w:t>不需要缴纳社会保障资金的供应商须提供相应文件证明其依法免税或不需要缴纳社会保障资金。</w:t>
      </w:r>
    </w:p>
    <w:p w14:paraId="4B184C77">
      <w:pPr>
        <w:spacing w:line="344" w:lineRule="auto"/>
        <w:rPr>
          <w:rFonts w:ascii="宋体" w:hAnsi="宋体" w:eastAsia="宋体" w:cs="宋体"/>
          <w:sz w:val="24"/>
          <w:szCs w:val="24"/>
        </w:rPr>
        <w:sectPr>
          <w:headerReference r:id="rId57" w:type="default"/>
          <w:footerReference r:id="rId58" w:type="default"/>
          <w:pgSz w:w="11906" w:h="16839"/>
          <w:pgMar w:top="1277" w:right="1141" w:bottom="839" w:left="1246" w:header="692" w:footer="677" w:gutter="0"/>
          <w:cols w:space="720" w:num="1"/>
        </w:sectPr>
      </w:pPr>
    </w:p>
    <w:p w14:paraId="31D36E59">
      <w:pPr>
        <w:spacing w:before="28" w:line="219" w:lineRule="auto"/>
        <w:ind w:left="12"/>
        <w:outlineLvl w:val="1"/>
        <w:rPr>
          <w:rFonts w:ascii="宋体" w:hAnsi="宋体" w:eastAsia="宋体" w:cs="宋体"/>
          <w:sz w:val="30"/>
          <w:szCs w:val="30"/>
        </w:rPr>
      </w:pPr>
      <w:bookmarkStart w:id="158" w:name="bookmark99"/>
      <w:bookmarkEnd w:id="158"/>
      <w:bookmarkStart w:id="159" w:name="bookmark100"/>
      <w:bookmarkEnd w:id="159"/>
      <w:r>
        <w:rPr>
          <w:rFonts w:ascii="宋体" w:hAnsi="宋体" w:eastAsia="宋体" w:cs="宋体"/>
          <w:b/>
          <w:bCs/>
          <w:spacing w:val="-3"/>
          <w:sz w:val="30"/>
          <w:szCs w:val="30"/>
        </w:rPr>
        <w:t>格式</w:t>
      </w:r>
      <w:r>
        <w:rPr>
          <w:rFonts w:ascii="宋体" w:hAnsi="宋体" w:eastAsia="宋体" w:cs="宋体"/>
          <w:spacing w:val="-60"/>
          <w:sz w:val="30"/>
          <w:szCs w:val="30"/>
        </w:rPr>
        <w:t xml:space="preserve"> </w:t>
      </w:r>
      <w:r>
        <w:rPr>
          <w:rFonts w:ascii="宋体" w:hAnsi="宋体" w:eastAsia="宋体" w:cs="宋体"/>
          <w:b/>
          <w:bCs/>
          <w:spacing w:val="-3"/>
          <w:sz w:val="30"/>
          <w:szCs w:val="30"/>
        </w:rPr>
        <w:t>9：具备履行合同所必须的服务和专业技</w:t>
      </w:r>
      <w:r>
        <w:rPr>
          <w:rFonts w:ascii="宋体" w:hAnsi="宋体" w:eastAsia="宋体" w:cs="宋体"/>
          <w:b/>
          <w:bCs/>
          <w:spacing w:val="-4"/>
          <w:sz w:val="30"/>
          <w:szCs w:val="30"/>
        </w:rPr>
        <w:t>术能力证明</w:t>
      </w:r>
    </w:p>
    <w:p w14:paraId="702A96ED">
      <w:pPr>
        <w:pStyle w:val="3"/>
        <w:spacing w:line="318" w:lineRule="auto"/>
      </w:pPr>
    </w:p>
    <w:p w14:paraId="111EC674">
      <w:pPr>
        <w:spacing w:before="91" w:line="220" w:lineRule="auto"/>
        <w:ind w:left="1752"/>
        <w:rPr>
          <w:rFonts w:ascii="宋体" w:hAnsi="宋体" w:eastAsia="宋体" w:cs="宋体"/>
          <w:sz w:val="28"/>
          <w:szCs w:val="28"/>
        </w:rPr>
      </w:pPr>
      <w:r>
        <w:rPr>
          <w:rFonts w:ascii="宋体" w:hAnsi="宋体" w:eastAsia="宋体" w:cs="宋体"/>
          <w:b/>
          <w:bCs/>
          <w:spacing w:val="-3"/>
          <w:sz w:val="28"/>
          <w:szCs w:val="28"/>
        </w:rPr>
        <w:t>具备履行合同所必须的服务和专业技术能力证明</w:t>
      </w:r>
    </w:p>
    <w:p w14:paraId="16028C91">
      <w:pPr>
        <w:pStyle w:val="3"/>
        <w:spacing w:line="336" w:lineRule="auto"/>
      </w:pPr>
    </w:p>
    <w:p w14:paraId="6E95CAF2">
      <w:pPr>
        <w:spacing w:before="78" w:line="350" w:lineRule="auto"/>
        <w:ind w:left="236" w:right="250" w:firstLine="481"/>
        <w:jc w:val="both"/>
        <w:rPr>
          <w:rFonts w:ascii="宋体" w:hAnsi="宋体" w:eastAsia="宋体" w:cs="宋体"/>
          <w:sz w:val="24"/>
          <w:szCs w:val="24"/>
        </w:rPr>
      </w:pPr>
      <w:r>
        <w:rPr>
          <w:rFonts w:ascii="宋体" w:hAnsi="宋体" w:eastAsia="宋体" w:cs="宋体"/>
          <w:spacing w:val="-12"/>
          <w:sz w:val="24"/>
          <w:szCs w:val="24"/>
        </w:rPr>
        <w:t>为保证本项目合同的顺利履行，供应商必须具备履行合同的设备和专业技术能力，须</w:t>
      </w:r>
      <w:r>
        <w:rPr>
          <w:rFonts w:ascii="宋体" w:hAnsi="宋体" w:eastAsia="宋体" w:cs="宋体"/>
          <w:spacing w:val="5"/>
          <w:sz w:val="24"/>
          <w:szCs w:val="24"/>
        </w:rPr>
        <w:t xml:space="preserve"> </w:t>
      </w:r>
      <w:r>
        <w:rPr>
          <w:rFonts w:ascii="宋体" w:hAnsi="宋体" w:eastAsia="宋体" w:cs="宋体"/>
          <w:spacing w:val="-7"/>
          <w:sz w:val="24"/>
          <w:szCs w:val="24"/>
        </w:rPr>
        <w:t>提供必须具备履行合同的设备和专业技术能力的承诺函（格式自</w:t>
      </w:r>
      <w:r>
        <w:rPr>
          <w:rFonts w:ascii="宋体" w:hAnsi="宋体" w:eastAsia="宋体" w:cs="宋体"/>
          <w:spacing w:val="-8"/>
          <w:sz w:val="24"/>
          <w:szCs w:val="24"/>
        </w:rPr>
        <w:t>拟</w:t>
      </w:r>
      <w:r>
        <w:rPr>
          <w:rFonts w:ascii="宋体" w:hAnsi="宋体" w:eastAsia="宋体" w:cs="宋体"/>
          <w:spacing w:val="-55"/>
          <w:w w:val="87"/>
          <w:sz w:val="24"/>
          <w:szCs w:val="24"/>
        </w:rPr>
        <w:t>），</w:t>
      </w:r>
      <w:r>
        <w:rPr>
          <w:rFonts w:ascii="宋体" w:hAnsi="宋体" w:eastAsia="宋体" w:cs="宋体"/>
          <w:spacing w:val="-8"/>
          <w:sz w:val="24"/>
          <w:szCs w:val="24"/>
        </w:rPr>
        <w:t>相关设备的购置发</w:t>
      </w:r>
      <w:r>
        <w:rPr>
          <w:rFonts w:ascii="宋体" w:hAnsi="宋体" w:eastAsia="宋体" w:cs="宋体"/>
          <w:spacing w:val="4"/>
          <w:sz w:val="24"/>
          <w:szCs w:val="24"/>
        </w:rPr>
        <w:t xml:space="preserve"> </w:t>
      </w:r>
      <w:r>
        <w:rPr>
          <w:rFonts w:ascii="宋体" w:hAnsi="宋体" w:eastAsia="宋体" w:cs="宋体"/>
          <w:spacing w:val="-13"/>
          <w:sz w:val="24"/>
          <w:szCs w:val="24"/>
        </w:rPr>
        <w:t>票或相关人员的资质证书等证明材料</w:t>
      </w:r>
    </w:p>
    <w:p w14:paraId="437F1D08">
      <w:pPr>
        <w:spacing w:line="350" w:lineRule="auto"/>
        <w:rPr>
          <w:rFonts w:ascii="宋体" w:hAnsi="宋体" w:eastAsia="宋体" w:cs="宋体"/>
          <w:sz w:val="24"/>
          <w:szCs w:val="24"/>
        </w:rPr>
        <w:sectPr>
          <w:headerReference r:id="rId59" w:type="default"/>
          <w:footerReference r:id="rId60" w:type="default"/>
          <w:pgSz w:w="11906" w:h="16839"/>
          <w:pgMar w:top="1277" w:right="1246" w:bottom="839" w:left="1246" w:header="692" w:footer="677" w:gutter="0"/>
          <w:cols w:space="720" w:num="1"/>
        </w:sectPr>
      </w:pPr>
    </w:p>
    <w:p w14:paraId="496CF5BE">
      <w:pPr>
        <w:spacing w:before="28" w:line="219" w:lineRule="auto"/>
        <w:ind w:left="12"/>
        <w:outlineLvl w:val="1"/>
        <w:rPr>
          <w:rFonts w:ascii="宋体" w:hAnsi="宋体" w:eastAsia="宋体" w:cs="宋体"/>
          <w:sz w:val="30"/>
          <w:szCs w:val="30"/>
        </w:rPr>
      </w:pPr>
      <w:bookmarkStart w:id="160" w:name="bookmark102"/>
      <w:bookmarkEnd w:id="160"/>
      <w:bookmarkStart w:id="161" w:name="bookmark101"/>
      <w:bookmarkEnd w:id="161"/>
      <w:r>
        <w:rPr>
          <w:rFonts w:ascii="宋体" w:hAnsi="宋体" w:eastAsia="宋体" w:cs="宋体"/>
          <w:b/>
          <w:bCs/>
          <w:spacing w:val="-6"/>
          <w:sz w:val="30"/>
          <w:szCs w:val="30"/>
        </w:rPr>
        <w:t>格式</w:t>
      </w:r>
      <w:r>
        <w:rPr>
          <w:rFonts w:ascii="宋体" w:hAnsi="宋体" w:eastAsia="宋体" w:cs="宋体"/>
          <w:spacing w:val="-37"/>
          <w:sz w:val="30"/>
          <w:szCs w:val="30"/>
        </w:rPr>
        <w:t xml:space="preserve"> </w:t>
      </w:r>
      <w:r>
        <w:rPr>
          <w:rFonts w:ascii="宋体" w:hAnsi="宋体" w:eastAsia="宋体" w:cs="宋体"/>
          <w:b/>
          <w:bCs/>
          <w:spacing w:val="-6"/>
          <w:sz w:val="30"/>
          <w:szCs w:val="30"/>
        </w:rPr>
        <w:t>10：无重大违法记录声明</w:t>
      </w:r>
    </w:p>
    <w:p w14:paraId="088C6AD3">
      <w:pPr>
        <w:pStyle w:val="3"/>
        <w:spacing w:line="318" w:lineRule="auto"/>
      </w:pPr>
    </w:p>
    <w:p w14:paraId="34655BD6">
      <w:pPr>
        <w:spacing w:before="91" w:line="220" w:lineRule="auto"/>
        <w:ind w:left="3434"/>
        <w:rPr>
          <w:rFonts w:ascii="宋体" w:hAnsi="宋体" w:eastAsia="宋体" w:cs="宋体"/>
          <w:sz w:val="28"/>
          <w:szCs w:val="28"/>
        </w:rPr>
      </w:pPr>
      <w:r>
        <w:rPr>
          <w:rFonts w:ascii="宋体" w:hAnsi="宋体" w:eastAsia="宋体" w:cs="宋体"/>
          <w:b/>
          <w:bCs/>
          <w:spacing w:val="-4"/>
          <w:sz w:val="28"/>
          <w:szCs w:val="28"/>
        </w:rPr>
        <w:t>无重大违法记录声明</w:t>
      </w:r>
    </w:p>
    <w:p w14:paraId="33A25501">
      <w:pPr>
        <w:pStyle w:val="3"/>
        <w:spacing w:line="268" w:lineRule="auto"/>
      </w:pPr>
    </w:p>
    <w:p w14:paraId="3EE8D619">
      <w:pPr>
        <w:pStyle w:val="3"/>
        <w:spacing w:line="268" w:lineRule="auto"/>
      </w:pPr>
    </w:p>
    <w:p w14:paraId="50F5913D">
      <w:pPr>
        <w:spacing w:before="78" w:line="219" w:lineRule="auto"/>
        <w:ind w:left="49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20D1457D">
      <w:pPr>
        <w:pStyle w:val="3"/>
        <w:spacing w:line="257" w:lineRule="auto"/>
      </w:pPr>
    </w:p>
    <w:p w14:paraId="55FCAE31">
      <w:pPr>
        <w:pStyle w:val="3"/>
        <w:spacing w:line="257" w:lineRule="auto"/>
      </w:pPr>
    </w:p>
    <w:p w14:paraId="0A0EB2C5">
      <w:pPr>
        <w:spacing w:before="78" w:line="345" w:lineRule="auto"/>
        <w:ind w:left="33" w:firstLine="405"/>
        <w:rPr>
          <w:rFonts w:ascii="宋体" w:hAnsi="宋体" w:eastAsia="宋体" w:cs="宋体"/>
          <w:sz w:val="24"/>
          <w:szCs w:val="24"/>
        </w:rPr>
      </w:pPr>
      <w:r>
        <w:rPr>
          <w:rFonts w:ascii="宋体" w:hAnsi="宋体" w:eastAsia="宋体" w:cs="宋体"/>
          <w:spacing w:val="-27"/>
          <w:sz w:val="24"/>
          <w:szCs w:val="24"/>
        </w:rPr>
        <w:t>我单位参加本次政府采购项目活动前</w:t>
      </w:r>
      <w:r>
        <w:rPr>
          <w:rFonts w:ascii="宋体" w:hAnsi="宋体" w:eastAsia="宋体" w:cs="宋体"/>
          <w:spacing w:val="-26"/>
          <w:sz w:val="24"/>
          <w:szCs w:val="24"/>
        </w:rPr>
        <w:t>三年内，在经营活</w:t>
      </w:r>
      <w:r>
        <w:rPr>
          <w:rFonts w:ascii="宋体" w:hAnsi="宋体" w:eastAsia="宋体" w:cs="宋体"/>
          <w:spacing w:val="-27"/>
          <w:sz w:val="24"/>
          <w:szCs w:val="24"/>
        </w:rPr>
        <w:t>动中无重大违法活动记录，符合《中华</w:t>
      </w:r>
      <w:r>
        <w:rPr>
          <w:rFonts w:ascii="宋体" w:hAnsi="宋体" w:eastAsia="宋体" w:cs="宋体"/>
          <w:spacing w:val="-11"/>
          <w:sz w:val="24"/>
          <w:szCs w:val="24"/>
        </w:rPr>
        <w:t>人</w:t>
      </w:r>
      <w:r>
        <w:rPr>
          <w:rFonts w:ascii="宋体" w:hAnsi="宋体" w:eastAsia="宋体" w:cs="宋体"/>
          <w:sz w:val="24"/>
          <w:szCs w:val="24"/>
        </w:rPr>
        <w:t xml:space="preserve"> </w:t>
      </w:r>
      <w:r>
        <w:rPr>
          <w:rFonts w:ascii="宋体" w:hAnsi="宋体" w:eastAsia="宋体" w:cs="宋体"/>
          <w:spacing w:val="-1"/>
          <w:sz w:val="24"/>
          <w:szCs w:val="24"/>
        </w:rPr>
        <w:t>民共和国政府采购法》规定的供应商资格条件。我方对此声明负全部法律责任。</w:t>
      </w:r>
    </w:p>
    <w:p w14:paraId="3CE193B7">
      <w:pPr>
        <w:spacing w:before="38" w:line="219" w:lineRule="auto"/>
        <w:ind w:left="490"/>
        <w:rPr>
          <w:rFonts w:ascii="宋体" w:hAnsi="宋体" w:eastAsia="宋体" w:cs="宋体"/>
          <w:sz w:val="24"/>
          <w:szCs w:val="24"/>
        </w:rPr>
      </w:pPr>
      <w:r>
        <w:rPr>
          <w:rFonts w:ascii="宋体" w:hAnsi="宋体" w:eastAsia="宋体" w:cs="宋体"/>
          <w:spacing w:val="-2"/>
          <w:sz w:val="24"/>
          <w:szCs w:val="24"/>
        </w:rPr>
        <w:t>特此声明。</w:t>
      </w:r>
    </w:p>
    <w:p w14:paraId="0E8195B5">
      <w:pPr>
        <w:pStyle w:val="3"/>
        <w:spacing w:before="182" w:line="219" w:lineRule="auto"/>
        <w:ind w:left="509"/>
        <w:rPr>
          <w:rFonts w:ascii="宋体" w:hAnsi="宋体" w:eastAsia="宋体" w:cs="宋体"/>
          <w:sz w:val="24"/>
          <w:szCs w:val="24"/>
        </w:rPr>
      </w:pPr>
      <w:r>
        <w:rPr>
          <w:rFonts w:ascii="宋体" w:hAnsi="宋体" w:eastAsia="宋体" w:cs="宋体"/>
          <w:spacing w:val="-5"/>
          <w:sz w:val="24"/>
          <w:szCs w:val="24"/>
        </w:rPr>
        <w:t>附</w:t>
      </w:r>
      <w:r>
        <w:rPr>
          <w:spacing w:val="-5"/>
          <w:sz w:val="24"/>
          <w:szCs w:val="24"/>
        </w:rPr>
        <w:t>“</w:t>
      </w:r>
      <w:r>
        <w:rPr>
          <w:rFonts w:ascii="宋体" w:hAnsi="宋体" w:eastAsia="宋体" w:cs="宋体"/>
          <w:spacing w:val="-5"/>
          <w:sz w:val="24"/>
          <w:szCs w:val="24"/>
        </w:rPr>
        <w:t>信用中国</w:t>
      </w:r>
      <w:r>
        <w:rPr>
          <w:spacing w:val="-5"/>
          <w:sz w:val="24"/>
          <w:szCs w:val="24"/>
        </w:rPr>
        <w:t>”</w:t>
      </w:r>
      <w:r>
        <w:rPr>
          <w:spacing w:val="-38"/>
          <w:sz w:val="24"/>
          <w:szCs w:val="24"/>
        </w:rPr>
        <w:t xml:space="preserve"> </w:t>
      </w:r>
      <w:r>
        <w:rPr>
          <w:rFonts w:ascii="宋体" w:hAnsi="宋体" w:eastAsia="宋体" w:cs="宋体"/>
          <w:spacing w:val="-5"/>
          <w:sz w:val="24"/>
          <w:szCs w:val="24"/>
        </w:rPr>
        <w:t>、</w:t>
      </w:r>
      <w:r>
        <w:rPr>
          <w:spacing w:val="-5"/>
          <w:sz w:val="24"/>
          <w:szCs w:val="24"/>
        </w:rPr>
        <w:t>“</w:t>
      </w:r>
      <w:r>
        <w:rPr>
          <w:spacing w:val="-35"/>
          <w:sz w:val="24"/>
          <w:szCs w:val="24"/>
        </w:rPr>
        <w:t xml:space="preserve"> </w:t>
      </w:r>
      <w:r>
        <w:rPr>
          <w:rFonts w:ascii="宋体" w:hAnsi="宋体" w:eastAsia="宋体" w:cs="宋体"/>
          <w:spacing w:val="-5"/>
          <w:sz w:val="24"/>
          <w:szCs w:val="24"/>
        </w:rPr>
        <w:t>中国政府采购网</w:t>
      </w:r>
      <w:r>
        <w:rPr>
          <w:spacing w:val="-5"/>
          <w:sz w:val="24"/>
          <w:szCs w:val="24"/>
        </w:rPr>
        <w:t>”</w:t>
      </w:r>
      <w:r>
        <w:rPr>
          <w:spacing w:val="-40"/>
          <w:sz w:val="24"/>
          <w:szCs w:val="24"/>
        </w:rPr>
        <w:t xml:space="preserve"> </w:t>
      </w:r>
      <w:r>
        <w:rPr>
          <w:rFonts w:ascii="宋体" w:hAnsi="宋体" w:eastAsia="宋体" w:cs="宋体"/>
          <w:spacing w:val="-5"/>
          <w:sz w:val="24"/>
          <w:szCs w:val="24"/>
        </w:rPr>
        <w:t>网站查询截图。</w:t>
      </w:r>
    </w:p>
    <w:p w14:paraId="6512E45B">
      <w:pPr>
        <w:pStyle w:val="3"/>
        <w:spacing w:line="252" w:lineRule="auto"/>
      </w:pPr>
    </w:p>
    <w:p w14:paraId="3417A01B">
      <w:pPr>
        <w:pStyle w:val="3"/>
        <w:spacing w:line="252" w:lineRule="auto"/>
      </w:pPr>
    </w:p>
    <w:p w14:paraId="3A04AB27">
      <w:pPr>
        <w:pStyle w:val="3"/>
        <w:spacing w:line="252" w:lineRule="auto"/>
      </w:pPr>
    </w:p>
    <w:p w14:paraId="7BB3C8B8">
      <w:pPr>
        <w:pStyle w:val="3"/>
        <w:spacing w:line="253" w:lineRule="auto"/>
      </w:pPr>
    </w:p>
    <w:p w14:paraId="50BC3F66">
      <w:pPr>
        <w:pStyle w:val="3"/>
        <w:spacing w:line="253" w:lineRule="auto"/>
      </w:pPr>
    </w:p>
    <w:p w14:paraId="5F63159C">
      <w:pPr>
        <w:pStyle w:val="3"/>
        <w:spacing w:line="253" w:lineRule="auto"/>
      </w:pPr>
    </w:p>
    <w:p w14:paraId="49C6FB90">
      <w:pPr>
        <w:pStyle w:val="3"/>
        <w:spacing w:line="253" w:lineRule="auto"/>
      </w:pPr>
    </w:p>
    <w:p w14:paraId="60A6BEFB">
      <w:pPr>
        <w:pStyle w:val="3"/>
        <w:spacing w:line="253" w:lineRule="auto"/>
      </w:pPr>
    </w:p>
    <w:p w14:paraId="766E820E">
      <w:pPr>
        <w:pStyle w:val="3"/>
        <w:spacing w:line="253" w:lineRule="auto"/>
      </w:pPr>
    </w:p>
    <w:p w14:paraId="1515D098">
      <w:pPr>
        <w:pStyle w:val="3"/>
        <w:spacing w:line="253" w:lineRule="auto"/>
      </w:pPr>
    </w:p>
    <w:p w14:paraId="74177EA1">
      <w:pPr>
        <w:pStyle w:val="3"/>
        <w:spacing w:line="253" w:lineRule="auto"/>
      </w:pPr>
    </w:p>
    <w:p w14:paraId="603B5898">
      <w:pPr>
        <w:pStyle w:val="3"/>
        <w:spacing w:line="253" w:lineRule="auto"/>
      </w:pPr>
    </w:p>
    <w:p w14:paraId="16445B48">
      <w:pPr>
        <w:pStyle w:val="3"/>
        <w:spacing w:line="253" w:lineRule="auto"/>
      </w:pPr>
    </w:p>
    <w:p w14:paraId="47D76727">
      <w:pPr>
        <w:pStyle w:val="3"/>
        <w:spacing w:line="253" w:lineRule="auto"/>
      </w:pPr>
    </w:p>
    <w:p w14:paraId="582FF775">
      <w:pPr>
        <w:pStyle w:val="3"/>
        <w:spacing w:line="253" w:lineRule="auto"/>
      </w:pPr>
    </w:p>
    <w:p w14:paraId="1627977F">
      <w:pPr>
        <w:pStyle w:val="3"/>
        <w:spacing w:line="253" w:lineRule="auto"/>
      </w:pPr>
    </w:p>
    <w:p w14:paraId="3B80CA3B">
      <w:pPr>
        <w:spacing w:before="78" w:line="219" w:lineRule="auto"/>
        <w:jc w:val="right"/>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64F57509">
      <w:pPr>
        <w:spacing w:before="184" w:line="219" w:lineRule="auto"/>
        <w:jc w:val="right"/>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5D0A437D">
      <w:pPr>
        <w:spacing w:before="181" w:line="219" w:lineRule="auto"/>
        <w:ind w:left="6515"/>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7"/>
          <w:sz w:val="24"/>
          <w:szCs w:val="24"/>
        </w:rPr>
        <w:t xml:space="preserve">   </w:t>
      </w:r>
      <w:r>
        <w:rPr>
          <w:rFonts w:ascii="宋体" w:hAnsi="宋体" w:eastAsia="宋体" w:cs="宋体"/>
          <w:b/>
          <w:bCs/>
          <w:spacing w:val="-12"/>
          <w:sz w:val="24"/>
          <w:szCs w:val="24"/>
        </w:rPr>
        <w:t>日</w:t>
      </w:r>
    </w:p>
    <w:p w14:paraId="40753EB7">
      <w:pPr>
        <w:spacing w:line="219" w:lineRule="auto"/>
        <w:rPr>
          <w:rFonts w:ascii="宋体" w:hAnsi="宋体" w:eastAsia="宋体" w:cs="宋体"/>
          <w:sz w:val="24"/>
          <w:szCs w:val="24"/>
        </w:rPr>
        <w:sectPr>
          <w:footerReference r:id="rId61" w:type="default"/>
          <w:pgSz w:w="11906" w:h="16839"/>
          <w:pgMar w:top="1277" w:right="1246" w:bottom="839" w:left="1246" w:header="692" w:footer="677" w:gutter="0"/>
          <w:cols w:space="720" w:num="1"/>
        </w:sectPr>
      </w:pPr>
    </w:p>
    <w:p w14:paraId="0126C781">
      <w:pPr>
        <w:spacing w:before="28" w:line="219" w:lineRule="auto"/>
        <w:ind w:left="12"/>
        <w:outlineLvl w:val="1"/>
        <w:rPr>
          <w:rFonts w:ascii="宋体" w:hAnsi="宋体" w:eastAsia="宋体" w:cs="宋体"/>
          <w:sz w:val="30"/>
          <w:szCs w:val="30"/>
        </w:rPr>
      </w:pPr>
      <w:bookmarkStart w:id="162" w:name="bookmark103"/>
      <w:bookmarkEnd w:id="162"/>
      <w:bookmarkStart w:id="163" w:name="bookmark104"/>
      <w:bookmarkEnd w:id="163"/>
      <w:r>
        <w:rPr>
          <w:rFonts w:ascii="宋体" w:hAnsi="宋体" w:eastAsia="宋体" w:cs="宋体"/>
          <w:b/>
          <w:bCs/>
          <w:spacing w:val="-6"/>
          <w:sz w:val="30"/>
          <w:szCs w:val="30"/>
        </w:rPr>
        <w:t>格式</w:t>
      </w:r>
      <w:r>
        <w:rPr>
          <w:rFonts w:ascii="宋体" w:hAnsi="宋体" w:eastAsia="宋体" w:cs="宋体"/>
          <w:spacing w:val="-37"/>
          <w:sz w:val="30"/>
          <w:szCs w:val="30"/>
        </w:rPr>
        <w:t xml:space="preserve"> </w:t>
      </w:r>
      <w:r>
        <w:rPr>
          <w:rFonts w:ascii="宋体" w:hAnsi="宋体" w:eastAsia="宋体" w:cs="宋体"/>
          <w:b/>
          <w:bCs/>
          <w:spacing w:val="-6"/>
          <w:sz w:val="30"/>
          <w:szCs w:val="30"/>
        </w:rPr>
        <w:t>11：磋商保证金证明格式</w:t>
      </w:r>
    </w:p>
    <w:p w14:paraId="27BAA7B2">
      <w:pPr>
        <w:pStyle w:val="3"/>
        <w:spacing w:line="318" w:lineRule="auto"/>
      </w:pPr>
    </w:p>
    <w:p w14:paraId="2504FA22">
      <w:pPr>
        <w:spacing w:before="91" w:line="220" w:lineRule="auto"/>
        <w:ind w:left="3711"/>
        <w:rPr>
          <w:rFonts w:ascii="宋体" w:hAnsi="宋体" w:eastAsia="宋体" w:cs="宋体"/>
          <w:sz w:val="28"/>
          <w:szCs w:val="28"/>
        </w:rPr>
      </w:pPr>
      <w:r>
        <w:rPr>
          <w:rFonts w:ascii="宋体" w:hAnsi="宋体" w:eastAsia="宋体" w:cs="宋体"/>
          <w:b/>
          <w:bCs/>
          <w:spacing w:val="-4"/>
          <w:sz w:val="28"/>
          <w:szCs w:val="28"/>
        </w:rPr>
        <w:t>磋商保证金证明</w:t>
      </w:r>
    </w:p>
    <w:p w14:paraId="6C7442C4">
      <w:pPr>
        <w:pStyle w:val="3"/>
        <w:spacing w:line="268" w:lineRule="auto"/>
      </w:pPr>
    </w:p>
    <w:p w14:paraId="0EBDDBBF">
      <w:pPr>
        <w:pStyle w:val="3"/>
        <w:spacing w:line="268" w:lineRule="auto"/>
      </w:pPr>
    </w:p>
    <w:p w14:paraId="3CFE053F">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6FD065C0">
      <w:pPr>
        <w:pStyle w:val="3"/>
        <w:spacing w:line="301" w:lineRule="auto"/>
      </w:pPr>
    </w:p>
    <w:p w14:paraId="6411C5A8">
      <w:pPr>
        <w:pStyle w:val="3"/>
        <w:spacing w:line="301" w:lineRule="auto"/>
      </w:pPr>
    </w:p>
    <w:p w14:paraId="24FE55CE">
      <w:pPr>
        <w:spacing w:before="78" w:line="344" w:lineRule="auto"/>
        <w:ind w:left="21" w:right="12" w:firstLine="470"/>
        <w:rPr>
          <w:rFonts w:ascii="宋体" w:hAnsi="宋体" w:eastAsia="宋体" w:cs="宋体"/>
          <w:sz w:val="24"/>
          <w:szCs w:val="24"/>
        </w:rPr>
      </w:pPr>
      <w:r>
        <w:rPr>
          <w:rFonts w:ascii="宋体" w:hAnsi="宋体" w:eastAsia="宋体" w:cs="宋体"/>
          <w:spacing w:val="-6"/>
          <w:sz w:val="24"/>
          <w:szCs w:val="24"/>
        </w:rPr>
        <w:t>我方为</w:t>
      </w:r>
      <w:r>
        <w:rPr>
          <w:rFonts w:ascii="宋体" w:hAnsi="宋体" w:eastAsia="宋体" w:cs="宋体"/>
          <w:spacing w:val="-6"/>
          <w:sz w:val="24"/>
          <w:szCs w:val="24"/>
          <w:u w:val="single" w:color="auto"/>
        </w:rPr>
        <w:t xml:space="preserve">    （采购项目名称）</w:t>
      </w:r>
      <w:r>
        <w:rPr>
          <w:rFonts w:ascii="宋体" w:hAnsi="宋体" w:eastAsia="宋体" w:cs="宋体"/>
          <w:spacing w:val="-6"/>
          <w:sz w:val="24"/>
          <w:szCs w:val="24"/>
        </w:rPr>
        <w:t>项目（采购项目编号为</w:t>
      </w:r>
      <w:r>
        <w:rPr>
          <w:rFonts w:ascii="宋体" w:hAnsi="宋体" w:eastAsia="宋体" w:cs="宋体"/>
          <w:spacing w:val="-13"/>
          <w:sz w:val="24"/>
          <w:szCs w:val="24"/>
        </w:rPr>
        <w:t>：</w:t>
      </w:r>
      <w:r>
        <w:rPr>
          <w:rFonts w:ascii="宋体" w:hAnsi="宋体" w:eastAsia="宋体" w:cs="宋体"/>
          <w:sz w:val="24"/>
          <w:szCs w:val="24"/>
          <w:u w:val="single" w:color="auto"/>
        </w:rPr>
        <w:t xml:space="preserve">        </w:t>
      </w:r>
      <w:r>
        <w:rPr>
          <w:rFonts w:ascii="宋体" w:hAnsi="宋体" w:eastAsia="宋体" w:cs="宋体"/>
          <w:spacing w:val="-84"/>
          <w:sz w:val="24"/>
          <w:szCs w:val="24"/>
        </w:rPr>
        <w:t xml:space="preserve"> </w:t>
      </w:r>
      <w:r>
        <w:rPr>
          <w:rFonts w:ascii="宋体" w:hAnsi="宋体" w:eastAsia="宋体" w:cs="宋体"/>
          <w:spacing w:val="-13"/>
          <w:sz w:val="24"/>
          <w:szCs w:val="24"/>
        </w:rPr>
        <w:t>）</w:t>
      </w:r>
      <w:r>
        <w:rPr>
          <w:rFonts w:ascii="宋体" w:hAnsi="宋体" w:eastAsia="宋体" w:cs="宋体"/>
          <w:spacing w:val="-6"/>
          <w:sz w:val="24"/>
          <w:szCs w:val="24"/>
        </w:rPr>
        <w:t>递交保证金人民</w:t>
      </w:r>
      <w:r>
        <w:rPr>
          <w:rFonts w:ascii="宋体" w:hAnsi="宋体" w:eastAsia="宋体" w:cs="宋体"/>
          <w:spacing w:val="-7"/>
          <w:sz w:val="24"/>
          <w:szCs w:val="24"/>
        </w:rPr>
        <w:t>币</w:t>
      </w:r>
      <w:r>
        <w:rPr>
          <w:rFonts w:ascii="宋体" w:hAnsi="宋体" w:eastAsia="宋体" w:cs="宋体"/>
          <w:spacing w:val="-7"/>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3"/>
          <w:sz w:val="24"/>
          <w:szCs w:val="24"/>
        </w:rPr>
        <w:t>（大写：人民币</w:t>
      </w:r>
      <w:r>
        <w:rPr>
          <w:rFonts w:ascii="宋体" w:hAnsi="宋体" w:eastAsia="宋体" w:cs="宋体"/>
          <w:spacing w:val="-120"/>
          <w:sz w:val="24"/>
          <w:szCs w:val="24"/>
        </w:rPr>
        <w:t xml:space="preserve"> </w:t>
      </w:r>
      <w:r>
        <w:rPr>
          <w:rFonts w:ascii="宋体" w:hAnsi="宋体" w:eastAsia="宋体" w:cs="宋体"/>
          <w:spacing w:val="9"/>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3"/>
          <w:sz w:val="24"/>
          <w:szCs w:val="24"/>
        </w:rPr>
        <w:t>元）已于</w:t>
      </w:r>
      <w:r>
        <w:rPr>
          <w:rFonts w:ascii="宋体" w:hAnsi="宋体" w:eastAsia="宋体" w:cs="宋体"/>
          <w:spacing w:val="-3"/>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3"/>
          <w:sz w:val="24"/>
          <w:szCs w:val="24"/>
        </w:rPr>
        <w:t>日以基本户转账方式汇入你方账户。</w:t>
      </w:r>
    </w:p>
    <w:p w14:paraId="60CF2D19">
      <w:pPr>
        <w:spacing w:before="37" w:line="219" w:lineRule="auto"/>
        <w:ind w:left="509"/>
        <w:rPr>
          <w:rFonts w:ascii="宋体" w:hAnsi="宋体" w:eastAsia="宋体" w:cs="宋体"/>
          <w:sz w:val="24"/>
          <w:szCs w:val="24"/>
        </w:rPr>
      </w:pPr>
      <w:r>
        <w:rPr>
          <w:rFonts w:ascii="宋体" w:hAnsi="宋体" w:eastAsia="宋体" w:cs="宋体"/>
          <w:b/>
          <w:bCs/>
          <w:spacing w:val="-3"/>
          <w:sz w:val="24"/>
          <w:szCs w:val="24"/>
        </w:rPr>
        <w:t>附件：保证金交款证明及开户许可证复印件（加盖供应商公章）</w:t>
      </w:r>
    </w:p>
    <w:p w14:paraId="4B10CE51">
      <w:pPr>
        <w:spacing w:before="180" w:line="352" w:lineRule="auto"/>
        <w:ind w:left="10" w:firstLine="480"/>
        <w:jc w:val="both"/>
        <w:rPr>
          <w:rFonts w:ascii="宋体" w:hAnsi="宋体" w:eastAsia="宋体" w:cs="宋体"/>
          <w:sz w:val="24"/>
          <w:szCs w:val="24"/>
        </w:rPr>
      </w:pPr>
      <w:r>
        <w:rPr>
          <w:rFonts w:ascii="宋体" w:hAnsi="宋体" w:eastAsia="宋体" w:cs="宋体"/>
          <w:spacing w:val="1"/>
          <w:sz w:val="24"/>
          <w:szCs w:val="24"/>
        </w:rPr>
        <w:t>退还保证金时请按以下内容汇入至我方账户（同递交保证金账户）。若因提供内容不</w:t>
      </w:r>
      <w:r>
        <w:rPr>
          <w:rFonts w:ascii="宋体" w:hAnsi="宋体" w:eastAsia="宋体" w:cs="宋体"/>
          <w:spacing w:val="4"/>
          <w:sz w:val="24"/>
          <w:szCs w:val="24"/>
        </w:rPr>
        <w:t xml:space="preserve"> </w:t>
      </w:r>
      <w:r>
        <w:rPr>
          <w:rFonts w:ascii="宋体" w:hAnsi="宋体" w:eastAsia="宋体" w:cs="宋体"/>
          <w:spacing w:val="-10"/>
          <w:sz w:val="24"/>
          <w:szCs w:val="24"/>
        </w:rPr>
        <w:t>全、错误等原因导致该项目保证金未能及时退还或</w:t>
      </w:r>
      <w:r>
        <w:rPr>
          <w:rFonts w:ascii="宋体" w:hAnsi="宋体" w:eastAsia="宋体" w:cs="宋体"/>
          <w:spacing w:val="-11"/>
          <w:sz w:val="24"/>
          <w:szCs w:val="24"/>
        </w:rPr>
        <w:t>退还过程中发生错误，我方将承担全部责任</w:t>
      </w:r>
      <w:r>
        <w:rPr>
          <w:rFonts w:ascii="宋体" w:hAnsi="宋体" w:eastAsia="宋体" w:cs="宋体"/>
          <w:sz w:val="24"/>
          <w:szCs w:val="24"/>
        </w:rPr>
        <w:t xml:space="preserve"> </w:t>
      </w:r>
      <w:r>
        <w:rPr>
          <w:rFonts w:ascii="宋体" w:hAnsi="宋体" w:eastAsia="宋体" w:cs="宋体"/>
          <w:spacing w:val="-8"/>
          <w:sz w:val="24"/>
          <w:szCs w:val="24"/>
        </w:rPr>
        <w:t>和损失。</w:t>
      </w:r>
    </w:p>
    <w:p w14:paraId="2C59D00E">
      <w:pPr>
        <w:spacing w:before="30" w:line="220" w:lineRule="auto"/>
        <w:ind w:left="11"/>
        <w:rPr>
          <w:rFonts w:ascii="宋体" w:hAnsi="宋体" w:eastAsia="宋体" w:cs="宋体"/>
          <w:sz w:val="24"/>
          <w:szCs w:val="24"/>
        </w:rPr>
      </w:pPr>
      <w:r>
        <w:rPr>
          <w:rFonts w:ascii="宋体" w:hAnsi="宋体" w:eastAsia="宋体" w:cs="宋体"/>
          <w:b/>
          <w:bCs/>
          <w:spacing w:val="-6"/>
          <w:sz w:val="24"/>
          <w:szCs w:val="24"/>
        </w:rPr>
        <w:t>户名：</w:t>
      </w:r>
    </w:p>
    <w:p w14:paraId="58485D52">
      <w:pPr>
        <w:spacing w:before="183" w:line="345" w:lineRule="auto"/>
        <w:ind w:left="11" w:right="8277"/>
        <w:rPr>
          <w:rFonts w:ascii="宋体" w:hAnsi="宋体" w:eastAsia="宋体" w:cs="宋体"/>
          <w:sz w:val="24"/>
          <w:szCs w:val="24"/>
        </w:rPr>
      </w:pPr>
      <w:r>
        <w:rPr>
          <w:rFonts w:ascii="宋体" w:hAnsi="宋体" w:eastAsia="宋体" w:cs="宋体"/>
          <w:b/>
          <w:bCs/>
          <w:spacing w:val="-16"/>
          <w:sz w:val="24"/>
          <w:szCs w:val="24"/>
        </w:rPr>
        <w:t>开户银行：</w:t>
      </w:r>
      <w:r>
        <w:rPr>
          <w:rFonts w:ascii="宋体" w:hAnsi="宋体" w:eastAsia="宋体" w:cs="宋体"/>
          <w:sz w:val="24"/>
          <w:szCs w:val="24"/>
        </w:rPr>
        <w:t xml:space="preserve"> </w:t>
      </w:r>
      <w:r>
        <w:rPr>
          <w:rFonts w:ascii="宋体" w:hAnsi="宋体" w:eastAsia="宋体" w:cs="宋体"/>
          <w:b/>
          <w:bCs/>
          <w:spacing w:val="-16"/>
          <w:sz w:val="24"/>
          <w:szCs w:val="24"/>
        </w:rPr>
        <w:t>开户帐号：</w:t>
      </w:r>
    </w:p>
    <w:p w14:paraId="6C3DA7A7">
      <w:pPr>
        <w:pStyle w:val="3"/>
        <w:spacing w:line="264" w:lineRule="auto"/>
      </w:pPr>
    </w:p>
    <w:p w14:paraId="47BFD217">
      <w:pPr>
        <w:pStyle w:val="3"/>
        <w:spacing w:line="264" w:lineRule="auto"/>
      </w:pPr>
    </w:p>
    <w:p w14:paraId="264856D7">
      <w:pPr>
        <w:pStyle w:val="3"/>
        <w:spacing w:line="264" w:lineRule="auto"/>
      </w:pPr>
    </w:p>
    <w:p w14:paraId="0A3FFC91">
      <w:pPr>
        <w:pStyle w:val="3"/>
        <w:spacing w:line="264" w:lineRule="auto"/>
      </w:pPr>
    </w:p>
    <w:p w14:paraId="6459C996">
      <w:pPr>
        <w:pStyle w:val="3"/>
        <w:spacing w:line="265" w:lineRule="auto"/>
      </w:pPr>
    </w:p>
    <w:p w14:paraId="7DEF8CDA">
      <w:pPr>
        <w:pStyle w:val="3"/>
        <w:spacing w:line="265" w:lineRule="auto"/>
      </w:pPr>
    </w:p>
    <w:p w14:paraId="3775DAED">
      <w:pPr>
        <w:pStyle w:val="3"/>
        <w:spacing w:line="265" w:lineRule="auto"/>
      </w:pPr>
    </w:p>
    <w:p w14:paraId="7E6729F4">
      <w:pPr>
        <w:spacing w:before="79" w:line="219" w:lineRule="auto"/>
        <w:ind w:left="3867"/>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33882601">
      <w:pPr>
        <w:pStyle w:val="3"/>
        <w:spacing w:line="263" w:lineRule="auto"/>
      </w:pPr>
    </w:p>
    <w:p w14:paraId="531ED2F9">
      <w:pPr>
        <w:spacing w:before="78" w:line="219" w:lineRule="auto"/>
        <w:ind w:left="1943"/>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1AE4AC55">
      <w:pPr>
        <w:spacing w:before="183" w:line="219" w:lineRule="auto"/>
        <w:ind w:left="4693"/>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3"/>
          <w:sz w:val="24"/>
          <w:szCs w:val="24"/>
        </w:rPr>
        <w:t xml:space="preserve">     </w:t>
      </w:r>
      <w:r>
        <w:rPr>
          <w:rFonts w:ascii="宋体" w:hAnsi="宋体" w:eastAsia="宋体" w:cs="宋体"/>
          <w:b/>
          <w:bCs/>
          <w:spacing w:val="-12"/>
          <w:sz w:val="24"/>
          <w:szCs w:val="24"/>
        </w:rPr>
        <w:t>日</w:t>
      </w:r>
    </w:p>
    <w:p w14:paraId="26DA9F2E">
      <w:pPr>
        <w:spacing w:line="219" w:lineRule="auto"/>
        <w:rPr>
          <w:rFonts w:ascii="宋体" w:hAnsi="宋体" w:eastAsia="宋体" w:cs="宋体"/>
          <w:sz w:val="24"/>
          <w:szCs w:val="24"/>
        </w:rPr>
        <w:sectPr>
          <w:headerReference r:id="rId62" w:type="default"/>
          <w:footerReference r:id="rId63" w:type="default"/>
          <w:pgSz w:w="11906" w:h="16839"/>
          <w:pgMar w:top="1277" w:right="1235" w:bottom="839" w:left="1246" w:header="692" w:footer="677" w:gutter="0"/>
          <w:cols w:space="720" w:num="1"/>
        </w:sectPr>
      </w:pPr>
    </w:p>
    <w:p w14:paraId="5F063707">
      <w:pPr>
        <w:spacing w:before="27" w:line="219" w:lineRule="auto"/>
        <w:ind w:left="12"/>
        <w:outlineLvl w:val="1"/>
        <w:rPr>
          <w:rFonts w:ascii="宋体" w:hAnsi="宋体" w:eastAsia="宋体" w:cs="宋体"/>
          <w:sz w:val="30"/>
          <w:szCs w:val="30"/>
        </w:rPr>
      </w:pPr>
      <w:bookmarkStart w:id="164" w:name="bookmark106"/>
      <w:bookmarkEnd w:id="164"/>
      <w:bookmarkStart w:id="165" w:name="bookmark105"/>
      <w:bookmarkEnd w:id="165"/>
      <w:r>
        <w:rPr>
          <w:rFonts w:ascii="宋体" w:hAnsi="宋体" w:eastAsia="宋体" w:cs="宋体"/>
          <w:b/>
          <w:bCs/>
          <w:spacing w:val="-5"/>
          <w:sz w:val="30"/>
          <w:szCs w:val="30"/>
        </w:rPr>
        <w:t>格式</w:t>
      </w:r>
      <w:r>
        <w:rPr>
          <w:rFonts w:ascii="宋体" w:hAnsi="宋体" w:eastAsia="宋体" w:cs="宋体"/>
          <w:spacing w:val="-40"/>
          <w:sz w:val="30"/>
          <w:szCs w:val="30"/>
        </w:rPr>
        <w:t xml:space="preserve"> </w:t>
      </w:r>
      <w:r>
        <w:rPr>
          <w:rFonts w:ascii="宋体" w:hAnsi="宋体" w:eastAsia="宋体" w:cs="宋体"/>
          <w:b/>
          <w:bCs/>
          <w:spacing w:val="-5"/>
          <w:sz w:val="30"/>
          <w:szCs w:val="30"/>
        </w:rPr>
        <w:t>12：供应商的类似业绩证明材料</w:t>
      </w:r>
    </w:p>
    <w:p w14:paraId="62D06E43">
      <w:pPr>
        <w:pStyle w:val="3"/>
        <w:spacing w:line="319" w:lineRule="auto"/>
      </w:pPr>
    </w:p>
    <w:p w14:paraId="65AA8BA3">
      <w:pPr>
        <w:spacing w:before="91" w:line="219" w:lineRule="auto"/>
        <w:ind w:left="3011"/>
        <w:rPr>
          <w:rFonts w:ascii="宋体" w:hAnsi="宋体" w:eastAsia="宋体" w:cs="宋体"/>
          <w:sz w:val="28"/>
          <w:szCs w:val="28"/>
        </w:rPr>
      </w:pPr>
      <w:r>
        <w:rPr>
          <w:rFonts w:ascii="宋体" w:hAnsi="宋体" w:eastAsia="宋体" w:cs="宋体"/>
          <w:b/>
          <w:bCs/>
          <w:spacing w:val="-3"/>
          <w:sz w:val="28"/>
          <w:szCs w:val="28"/>
        </w:rPr>
        <w:t>供应商的类似业绩证明材料</w:t>
      </w:r>
    </w:p>
    <w:p w14:paraId="2BE38FC6">
      <w:pPr>
        <w:spacing w:before="207" w:line="345" w:lineRule="auto"/>
        <w:ind w:left="11" w:firstLine="455"/>
        <w:rPr>
          <w:rFonts w:ascii="宋体" w:hAnsi="宋体" w:eastAsia="宋体" w:cs="宋体"/>
          <w:sz w:val="24"/>
          <w:szCs w:val="24"/>
        </w:rPr>
      </w:pPr>
      <w:r>
        <w:rPr>
          <w:rFonts w:ascii="宋体" w:hAnsi="宋体" w:eastAsia="宋体" w:cs="宋体"/>
          <w:spacing w:val="-10"/>
          <w:sz w:val="24"/>
          <w:szCs w:val="24"/>
        </w:rPr>
        <w:t>提供近三年以来的类似业绩证明材料。类似业绩是指与采购</w:t>
      </w:r>
      <w:r>
        <w:rPr>
          <w:rFonts w:ascii="宋体" w:hAnsi="宋体" w:eastAsia="宋体" w:cs="宋体"/>
          <w:spacing w:val="-11"/>
          <w:sz w:val="24"/>
          <w:szCs w:val="24"/>
        </w:rPr>
        <w:t>项目在服务类型、合同规模等</w:t>
      </w:r>
      <w:r>
        <w:rPr>
          <w:rFonts w:ascii="宋体" w:hAnsi="宋体" w:eastAsia="宋体" w:cs="宋体"/>
          <w:sz w:val="24"/>
          <w:szCs w:val="24"/>
        </w:rPr>
        <w:t xml:space="preserve"> </w:t>
      </w:r>
      <w:r>
        <w:rPr>
          <w:rFonts w:ascii="宋体" w:hAnsi="宋体" w:eastAsia="宋体" w:cs="宋体"/>
          <w:spacing w:val="-29"/>
          <w:sz w:val="24"/>
          <w:szCs w:val="24"/>
        </w:rPr>
        <w:t>方面相同或相近的项目。</w:t>
      </w:r>
    </w:p>
    <w:p w14:paraId="1ABA628A">
      <w:pPr>
        <w:spacing w:line="345" w:lineRule="auto"/>
        <w:rPr>
          <w:rFonts w:ascii="宋体" w:hAnsi="宋体" w:eastAsia="宋体" w:cs="宋体"/>
          <w:sz w:val="24"/>
          <w:szCs w:val="24"/>
        </w:rPr>
        <w:sectPr>
          <w:headerReference r:id="rId64" w:type="default"/>
          <w:footerReference r:id="rId65" w:type="default"/>
          <w:pgSz w:w="11906" w:h="16839"/>
          <w:pgMar w:top="1277" w:right="1233" w:bottom="839" w:left="1246" w:header="692" w:footer="677" w:gutter="0"/>
          <w:cols w:space="720" w:num="1"/>
        </w:sectPr>
      </w:pPr>
    </w:p>
    <w:p w14:paraId="2A044B60">
      <w:pPr>
        <w:spacing w:before="28" w:line="219" w:lineRule="auto"/>
        <w:ind w:left="12"/>
        <w:outlineLvl w:val="1"/>
        <w:rPr>
          <w:rFonts w:ascii="宋体" w:hAnsi="宋体" w:eastAsia="宋体" w:cs="宋体"/>
          <w:sz w:val="30"/>
          <w:szCs w:val="30"/>
        </w:rPr>
      </w:pPr>
      <w:bookmarkStart w:id="166" w:name="bookmark107"/>
      <w:bookmarkEnd w:id="166"/>
      <w:bookmarkStart w:id="167" w:name="bookmark108"/>
      <w:bookmarkEnd w:id="167"/>
      <w:r>
        <w:rPr>
          <w:rFonts w:ascii="宋体" w:hAnsi="宋体" w:eastAsia="宋体" w:cs="宋体"/>
          <w:b/>
          <w:bCs/>
          <w:spacing w:val="-7"/>
          <w:sz w:val="30"/>
          <w:szCs w:val="30"/>
        </w:rPr>
        <w:t>格式</w:t>
      </w:r>
      <w:r>
        <w:rPr>
          <w:rFonts w:ascii="宋体" w:hAnsi="宋体" w:eastAsia="宋体" w:cs="宋体"/>
          <w:spacing w:val="-33"/>
          <w:sz w:val="30"/>
          <w:szCs w:val="30"/>
        </w:rPr>
        <w:t xml:space="preserve"> </w:t>
      </w:r>
      <w:r>
        <w:rPr>
          <w:rFonts w:ascii="宋体" w:hAnsi="宋体" w:eastAsia="宋体" w:cs="宋体"/>
          <w:b/>
          <w:bCs/>
          <w:spacing w:val="-7"/>
          <w:sz w:val="30"/>
          <w:szCs w:val="30"/>
        </w:rPr>
        <w:t>13：中小企业声明函</w:t>
      </w:r>
    </w:p>
    <w:p w14:paraId="43981A58">
      <w:pPr>
        <w:pStyle w:val="3"/>
        <w:spacing w:line="318" w:lineRule="auto"/>
      </w:pPr>
    </w:p>
    <w:p w14:paraId="57E8AB46">
      <w:pPr>
        <w:spacing w:before="91" w:line="220" w:lineRule="auto"/>
        <w:ind w:left="3739"/>
        <w:rPr>
          <w:rFonts w:ascii="宋体" w:hAnsi="宋体" w:eastAsia="宋体" w:cs="宋体"/>
          <w:sz w:val="28"/>
          <w:szCs w:val="28"/>
        </w:rPr>
      </w:pPr>
      <w:r>
        <w:rPr>
          <w:rFonts w:ascii="宋体" w:hAnsi="宋体" w:eastAsia="宋体" w:cs="宋体"/>
          <w:b/>
          <w:bCs/>
          <w:spacing w:val="-8"/>
          <w:sz w:val="28"/>
          <w:szCs w:val="28"/>
        </w:rPr>
        <w:t>中小企业声明函</w:t>
      </w:r>
    </w:p>
    <w:p w14:paraId="6A9A76AE">
      <w:pPr>
        <w:pStyle w:val="3"/>
        <w:spacing w:line="268" w:lineRule="auto"/>
      </w:pPr>
    </w:p>
    <w:p w14:paraId="24B55467">
      <w:pPr>
        <w:pStyle w:val="3"/>
        <w:spacing w:line="268" w:lineRule="auto"/>
      </w:pPr>
    </w:p>
    <w:p w14:paraId="30CC2EC4">
      <w:pPr>
        <w:spacing w:before="78" w:line="219" w:lineRule="auto"/>
        <w:ind w:left="10"/>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71C1961D">
      <w:pPr>
        <w:pStyle w:val="3"/>
        <w:spacing w:line="301" w:lineRule="auto"/>
      </w:pPr>
    </w:p>
    <w:p w14:paraId="1E940E03">
      <w:pPr>
        <w:pStyle w:val="3"/>
        <w:spacing w:line="301" w:lineRule="auto"/>
      </w:pPr>
    </w:p>
    <w:p w14:paraId="0EA86059">
      <w:pPr>
        <w:pStyle w:val="3"/>
        <w:spacing w:before="78" w:line="350" w:lineRule="auto"/>
        <w:ind w:left="30" w:firstLine="461"/>
        <w:jc w:val="both"/>
        <w:rPr>
          <w:rFonts w:ascii="宋体" w:hAnsi="宋体" w:eastAsia="宋体" w:cs="宋体"/>
          <w:sz w:val="24"/>
          <w:szCs w:val="24"/>
        </w:rPr>
      </w:pPr>
      <w:r>
        <w:rPr>
          <w:rFonts w:ascii="宋体" w:hAnsi="宋体" w:eastAsia="宋体" w:cs="宋体"/>
          <w:spacing w:val="-4"/>
          <w:sz w:val="24"/>
          <w:szCs w:val="24"/>
        </w:rPr>
        <w:t>本公司郑重声明，根据《政府采购促进中小企业发</w:t>
      </w:r>
      <w:r>
        <w:rPr>
          <w:rFonts w:ascii="宋体" w:hAnsi="宋体" w:eastAsia="宋体" w:cs="宋体"/>
          <w:spacing w:val="-5"/>
          <w:sz w:val="24"/>
          <w:szCs w:val="24"/>
        </w:rPr>
        <w:t>展管理办法》（财库﹝</w:t>
      </w:r>
      <w:r>
        <w:rPr>
          <w:spacing w:val="-5"/>
          <w:sz w:val="24"/>
          <w:szCs w:val="24"/>
        </w:rPr>
        <w:t>2020</w:t>
      </w:r>
      <w:r>
        <w:rPr>
          <w:rFonts w:ascii="宋体" w:hAnsi="宋体" w:eastAsia="宋体" w:cs="宋体"/>
          <w:spacing w:val="-5"/>
          <w:sz w:val="24"/>
          <w:szCs w:val="24"/>
        </w:rPr>
        <w:t>﹞</w:t>
      </w:r>
      <w:r>
        <w:rPr>
          <w:spacing w:val="-5"/>
          <w:sz w:val="24"/>
          <w:szCs w:val="24"/>
        </w:rPr>
        <w:t>46</w:t>
      </w:r>
      <w:r>
        <w:rPr>
          <w:rFonts w:ascii="宋体" w:hAnsi="宋体" w:eastAsia="宋体" w:cs="宋体"/>
          <w:spacing w:val="-5"/>
          <w:sz w:val="24"/>
          <w:szCs w:val="24"/>
        </w:rPr>
        <w:t>号）</w:t>
      </w:r>
      <w:r>
        <w:rPr>
          <w:rFonts w:ascii="宋体" w:hAnsi="宋体" w:eastAsia="宋体" w:cs="宋体"/>
          <w:sz w:val="24"/>
          <w:szCs w:val="24"/>
        </w:rPr>
        <w:t xml:space="preserve"> </w:t>
      </w:r>
      <w:r>
        <w:rPr>
          <w:rFonts w:ascii="宋体" w:hAnsi="宋体" w:eastAsia="宋体" w:cs="宋体"/>
          <w:spacing w:val="-1"/>
          <w:sz w:val="24"/>
          <w:szCs w:val="24"/>
        </w:rPr>
        <w:t>的规定，本公司参加</w:t>
      </w:r>
      <w:r>
        <w:rPr>
          <w:rFonts w:ascii="宋体" w:hAnsi="宋体" w:eastAsia="宋体" w:cs="宋体"/>
          <w:spacing w:val="-1"/>
          <w:sz w:val="24"/>
          <w:szCs w:val="24"/>
          <w:u w:val="single" w:color="auto"/>
        </w:rPr>
        <w:t>（单位名称）</w:t>
      </w:r>
      <w:r>
        <w:rPr>
          <w:rFonts w:ascii="宋体" w:hAnsi="宋体" w:eastAsia="宋体" w:cs="宋体"/>
          <w:spacing w:val="-1"/>
          <w:sz w:val="24"/>
          <w:szCs w:val="24"/>
        </w:rPr>
        <w:t>的</w:t>
      </w:r>
      <w:r>
        <w:rPr>
          <w:rFonts w:ascii="宋体" w:hAnsi="宋体" w:eastAsia="宋体" w:cs="宋体"/>
          <w:spacing w:val="-1"/>
          <w:sz w:val="24"/>
          <w:szCs w:val="24"/>
          <w:u w:val="single" w:color="auto"/>
        </w:rPr>
        <w:t>（项目名称）</w:t>
      </w:r>
      <w:r>
        <w:rPr>
          <w:rFonts w:ascii="宋体" w:hAnsi="宋体" w:eastAsia="宋体" w:cs="宋体"/>
          <w:spacing w:val="-1"/>
          <w:sz w:val="24"/>
          <w:szCs w:val="24"/>
        </w:rPr>
        <w:t>采购活动，服务全部由符合政策要求的</w:t>
      </w:r>
      <w:r>
        <w:rPr>
          <w:rFonts w:ascii="宋体" w:hAnsi="宋体" w:eastAsia="宋体" w:cs="宋体"/>
          <w:spacing w:val="4"/>
          <w:sz w:val="24"/>
          <w:szCs w:val="24"/>
        </w:rPr>
        <w:t xml:space="preserve">  </w:t>
      </w:r>
      <w:r>
        <w:rPr>
          <w:rFonts w:ascii="宋体" w:hAnsi="宋体" w:eastAsia="宋体" w:cs="宋体"/>
          <w:spacing w:val="-2"/>
          <w:sz w:val="24"/>
          <w:szCs w:val="24"/>
        </w:rPr>
        <w:t>中小企业承接。相关企业的具体情况如下：</w:t>
      </w:r>
    </w:p>
    <w:p w14:paraId="2FD81EF4">
      <w:pPr>
        <w:pStyle w:val="3"/>
        <w:tabs>
          <w:tab w:val="left" w:pos="136"/>
        </w:tabs>
        <w:spacing w:before="146" w:line="329" w:lineRule="auto"/>
        <w:ind w:left="1" w:right="99" w:firstLine="506"/>
        <w:jc w:val="both"/>
        <w:rPr>
          <w:rFonts w:ascii="宋体" w:hAnsi="宋体" w:eastAsia="宋体" w:cs="宋体"/>
          <w:sz w:val="24"/>
          <w:szCs w:val="24"/>
        </w:rPr>
      </w:pPr>
      <w:r>
        <w:rPr>
          <w:spacing w:val="1"/>
          <w:sz w:val="24"/>
          <w:szCs w:val="24"/>
        </w:rPr>
        <w:t>1.</w:t>
      </w:r>
      <w:r>
        <w:rPr>
          <w:rFonts w:ascii="宋体" w:hAnsi="宋体" w:eastAsia="宋体" w:cs="宋体"/>
          <w:spacing w:val="1"/>
          <w:sz w:val="24"/>
          <w:szCs w:val="24"/>
          <w:u w:val="single" w:color="auto"/>
        </w:rPr>
        <w:t xml:space="preserve"> （</w:t>
      </w:r>
      <w:r>
        <w:rPr>
          <w:rFonts w:hint="eastAsia" w:eastAsia="宋体"/>
          <w:spacing w:val="1"/>
          <w:sz w:val="24"/>
          <w:szCs w:val="24"/>
          <w:u w:val="single" w:color="auto"/>
          <w:lang w:eastAsia="zh-CN"/>
        </w:rPr>
        <w:t>环境保护质量检测项目</w:t>
      </w:r>
      <w:r>
        <w:rPr>
          <w:rFonts w:ascii="宋体" w:hAnsi="宋体" w:eastAsia="宋体" w:cs="宋体"/>
          <w:spacing w:val="-9"/>
          <w:sz w:val="24"/>
          <w:szCs w:val="24"/>
          <w:u w:val="single" w:color="auto"/>
        </w:rPr>
        <w:t>）</w:t>
      </w:r>
      <w:r>
        <w:rPr>
          <w:rFonts w:ascii="宋体" w:hAnsi="宋体" w:eastAsia="宋体" w:cs="宋体"/>
          <w:spacing w:val="7"/>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9"/>
          <w:sz w:val="24"/>
          <w:szCs w:val="24"/>
        </w:rPr>
        <w:t>，</w:t>
      </w:r>
      <w:r>
        <w:rPr>
          <w:rFonts w:ascii="宋体" w:hAnsi="宋体" w:eastAsia="宋体" w:cs="宋体"/>
          <w:spacing w:val="1"/>
          <w:sz w:val="24"/>
          <w:szCs w:val="24"/>
        </w:rPr>
        <w:t>属于</w:t>
      </w:r>
      <w:r>
        <w:rPr>
          <w:rFonts w:ascii="宋体" w:hAnsi="宋体" w:eastAsia="宋体" w:cs="宋体"/>
          <w:sz w:val="24"/>
          <w:szCs w:val="24"/>
          <w:u w:val="single" w:color="auto"/>
        </w:rPr>
        <w:t>（</w:t>
      </w:r>
      <w:r>
        <w:rPr>
          <w:rFonts w:hint="eastAsia" w:ascii="宋体" w:hAnsi="宋体" w:eastAsia="宋体" w:cs="宋体"/>
          <w:sz w:val="24"/>
          <w:szCs w:val="24"/>
          <w:u w:val="single" w:color="auto"/>
          <w:lang w:eastAsia="zh-CN"/>
        </w:rPr>
        <w:t>其他未列明行业</w:t>
      </w:r>
      <w:r>
        <w:rPr>
          <w:rFonts w:ascii="宋体" w:hAnsi="宋体" w:eastAsia="宋体" w:cs="宋体"/>
          <w:spacing w:val="40"/>
          <w:sz w:val="24"/>
          <w:szCs w:val="24"/>
          <w:u w:val="single" w:color="auto"/>
        </w:rPr>
        <w:t xml:space="preserve"> </w:t>
      </w:r>
      <w:r>
        <w:rPr>
          <w:rFonts w:ascii="宋体" w:hAnsi="宋体" w:eastAsia="宋体" w:cs="宋体"/>
          <w:spacing w:val="-9"/>
          <w:sz w:val="24"/>
          <w:szCs w:val="24"/>
          <w:u w:val="single" w:color="auto"/>
        </w:rPr>
        <w:t>）</w:t>
      </w:r>
      <w:r>
        <w:rPr>
          <w:rFonts w:ascii="宋体" w:hAnsi="宋体" w:eastAsia="宋体" w:cs="宋体"/>
          <w:spacing w:val="-9"/>
          <w:sz w:val="24"/>
          <w:szCs w:val="24"/>
        </w:rPr>
        <w:t>；</w:t>
      </w:r>
      <w:r>
        <w:rPr>
          <w:rFonts w:ascii="宋体" w:hAnsi="宋体" w:eastAsia="宋体" w:cs="宋体"/>
          <w:sz w:val="24"/>
          <w:szCs w:val="24"/>
        </w:rPr>
        <w:t xml:space="preserve">承建（承接）企 </w:t>
      </w:r>
      <w:r>
        <w:rPr>
          <w:rFonts w:ascii="宋体" w:hAnsi="宋体" w:eastAsia="宋体" w:cs="宋体"/>
          <w:spacing w:val="-1"/>
          <w:sz w:val="24"/>
          <w:szCs w:val="24"/>
        </w:rPr>
        <w:t>业为</w:t>
      </w:r>
      <w:r>
        <w:rPr>
          <w:rFonts w:ascii="宋体" w:hAnsi="宋体" w:eastAsia="宋体" w:cs="宋体"/>
          <w:spacing w:val="-1"/>
          <w:sz w:val="24"/>
          <w:szCs w:val="24"/>
          <w:u w:val="single" w:color="auto"/>
        </w:rPr>
        <w:t>（企业名称</w:t>
      </w:r>
      <w:r>
        <w:rPr>
          <w:rFonts w:ascii="宋体" w:hAnsi="宋体" w:eastAsia="宋体" w:cs="宋体"/>
          <w:spacing w:val="14"/>
          <w:sz w:val="24"/>
          <w:szCs w:val="24"/>
          <w:u w:val="single" w:color="auto"/>
        </w:rPr>
        <w:t>）</w:t>
      </w:r>
      <w:r>
        <w:rPr>
          <w:rFonts w:ascii="宋体" w:hAnsi="宋体" w:eastAsia="宋体" w:cs="宋体"/>
          <w:spacing w:val="14"/>
          <w:sz w:val="24"/>
          <w:szCs w:val="24"/>
        </w:rPr>
        <w:t>，</w:t>
      </w:r>
      <w:r>
        <w:rPr>
          <w:rFonts w:ascii="宋体" w:hAnsi="宋体" w:eastAsia="宋体" w:cs="宋体"/>
          <w:spacing w:val="-1"/>
          <w:sz w:val="24"/>
          <w:szCs w:val="24"/>
        </w:rPr>
        <w:t>从业人员</w:t>
      </w:r>
      <w:r>
        <w:rPr>
          <w:rFonts w:ascii="宋体" w:hAnsi="宋体" w:eastAsia="宋体" w:cs="宋体"/>
          <w:spacing w:val="-118"/>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
          <w:sz w:val="24"/>
          <w:szCs w:val="24"/>
        </w:rPr>
        <w:t>人，营业收入为</w:t>
      </w:r>
      <w:r>
        <w:rPr>
          <w:rFonts w:ascii="宋体" w:hAnsi="宋体" w:eastAsia="宋体" w:cs="宋体"/>
          <w:spacing w:val="-1"/>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
          <w:sz w:val="24"/>
          <w:szCs w:val="24"/>
        </w:rPr>
        <w:t>万元，资产总额为</w:t>
      </w:r>
      <w:r>
        <w:rPr>
          <w:rFonts w:ascii="宋体" w:hAnsi="宋体" w:eastAsia="宋体" w:cs="宋体"/>
          <w:spacing w:val="-119"/>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1"/>
          <w:sz w:val="24"/>
          <w:szCs w:val="24"/>
        </w:rPr>
        <w:t>万元，属于</w:t>
      </w:r>
      <w:r>
        <w:rPr>
          <w:rFonts w:ascii="宋体" w:hAnsi="宋体" w:eastAsia="宋体" w:cs="宋体"/>
          <w:sz w:val="24"/>
          <w:szCs w:val="24"/>
        </w:rPr>
        <w:t xml:space="preserve"> </w:t>
      </w:r>
      <w:r>
        <w:rPr>
          <w:rFonts w:ascii="宋体" w:hAnsi="宋体" w:eastAsia="宋体" w:cs="宋体"/>
          <w:sz w:val="24"/>
          <w:szCs w:val="24"/>
          <w:u w:val="single" w:color="auto"/>
        </w:rPr>
        <w:tab/>
      </w:r>
      <w:r>
        <w:rPr>
          <w:rFonts w:ascii="宋体" w:hAnsi="宋体" w:eastAsia="宋体" w:cs="宋体"/>
          <w:spacing w:val="-9"/>
          <w:sz w:val="24"/>
          <w:szCs w:val="24"/>
          <w:u w:val="single" w:color="auto"/>
        </w:rPr>
        <w:t>（中型企业、小型企业、微型企业</w:t>
      </w:r>
      <w:r>
        <w:rPr>
          <w:rFonts w:ascii="宋体" w:hAnsi="宋体" w:eastAsia="宋体" w:cs="宋体"/>
          <w:sz w:val="24"/>
          <w:szCs w:val="24"/>
          <w:u w:val="single" w:color="auto"/>
        </w:rPr>
        <w:t>）</w:t>
      </w:r>
      <w:r>
        <w:rPr>
          <w:rFonts w:ascii="宋体" w:hAnsi="宋体" w:eastAsia="宋体" w:cs="宋体"/>
          <w:sz w:val="24"/>
          <w:szCs w:val="24"/>
        </w:rPr>
        <w:t>；</w:t>
      </w:r>
    </w:p>
    <w:p w14:paraId="3F9FD557">
      <w:pPr>
        <w:spacing w:before="261" w:line="88" w:lineRule="exact"/>
        <w:ind w:left="591"/>
        <w:rPr>
          <w:rFonts w:ascii="Times New Roman" w:hAnsi="Times New Roman" w:eastAsia="Times New Roman" w:cs="Times New Roman"/>
          <w:sz w:val="28"/>
          <w:szCs w:val="28"/>
        </w:rPr>
      </w:pPr>
      <w:r>
        <w:rPr>
          <w:rFonts w:ascii="Times New Roman" w:hAnsi="Times New Roman" w:eastAsia="Times New Roman" w:cs="Times New Roman"/>
          <w:position w:val="1"/>
          <w:sz w:val="28"/>
          <w:szCs w:val="28"/>
        </w:rPr>
        <w:t>……</w:t>
      </w:r>
    </w:p>
    <w:p w14:paraId="51E3648E">
      <w:pPr>
        <w:pStyle w:val="3"/>
        <w:spacing w:line="408" w:lineRule="auto"/>
      </w:pPr>
    </w:p>
    <w:p w14:paraId="6A98845A">
      <w:pPr>
        <w:spacing w:before="78" w:line="347" w:lineRule="auto"/>
        <w:ind w:left="13" w:right="149" w:firstLine="504"/>
        <w:rPr>
          <w:rFonts w:ascii="宋体" w:hAnsi="宋体" w:eastAsia="宋体" w:cs="宋体"/>
          <w:sz w:val="24"/>
          <w:szCs w:val="24"/>
        </w:rPr>
      </w:pPr>
      <w:r>
        <w:rPr>
          <w:rFonts w:ascii="宋体" w:hAnsi="宋体" w:eastAsia="宋体" w:cs="宋体"/>
          <w:spacing w:val="-1"/>
          <w:sz w:val="24"/>
          <w:szCs w:val="24"/>
        </w:rPr>
        <w:t>以上企业，不属于大企业的分支机构，不存在控股股东为大企业的情形，也不存在与</w:t>
      </w:r>
      <w:r>
        <w:rPr>
          <w:rFonts w:ascii="宋体" w:hAnsi="宋体" w:eastAsia="宋体" w:cs="宋体"/>
          <w:sz w:val="24"/>
          <w:szCs w:val="24"/>
        </w:rPr>
        <w:t xml:space="preserve"> </w:t>
      </w:r>
      <w:r>
        <w:rPr>
          <w:rFonts w:ascii="宋体" w:hAnsi="宋体" w:eastAsia="宋体" w:cs="宋体"/>
          <w:spacing w:val="-1"/>
          <w:sz w:val="24"/>
          <w:szCs w:val="24"/>
        </w:rPr>
        <w:t>大企业的负责人为同一人的情形。</w:t>
      </w:r>
    </w:p>
    <w:p w14:paraId="4A7F56D0">
      <w:pPr>
        <w:spacing w:before="31" w:line="219" w:lineRule="auto"/>
        <w:ind w:left="491"/>
        <w:rPr>
          <w:rFonts w:ascii="宋体" w:hAnsi="宋体" w:eastAsia="宋体" w:cs="宋体"/>
          <w:sz w:val="24"/>
          <w:szCs w:val="24"/>
        </w:rPr>
      </w:pPr>
      <w:r>
        <w:rPr>
          <w:rFonts w:ascii="宋体" w:hAnsi="宋体" w:eastAsia="宋体" w:cs="宋体"/>
          <w:sz w:val="24"/>
          <w:szCs w:val="24"/>
        </w:rPr>
        <w:t>本企业对上述声明内容的真实性负责。如有虚</w:t>
      </w:r>
      <w:r>
        <w:rPr>
          <w:rFonts w:ascii="宋体" w:hAnsi="宋体" w:eastAsia="宋体" w:cs="宋体"/>
          <w:spacing w:val="-1"/>
          <w:sz w:val="24"/>
          <w:szCs w:val="24"/>
        </w:rPr>
        <w:t>假，将依法承担相应责任。</w:t>
      </w:r>
    </w:p>
    <w:p w14:paraId="434E250E">
      <w:pPr>
        <w:pStyle w:val="3"/>
        <w:spacing w:line="465" w:lineRule="auto"/>
      </w:pPr>
    </w:p>
    <w:p w14:paraId="0A6675D0">
      <w:pPr>
        <w:pStyle w:val="3"/>
        <w:spacing w:before="78" w:line="345" w:lineRule="auto"/>
        <w:ind w:left="14" w:right="99" w:firstLine="476"/>
        <w:rPr>
          <w:rFonts w:ascii="宋体" w:hAnsi="宋体" w:eastAsia="宋体" w:cs="宋体"/>
          <w:sz w:val="24"/>
          <w:szCs w:val="24"/>
        </w:rPr>
      </w:pPr>
      <w:r>
        <w:rPr>
          <w:rFonts w:ascii="宋体" w:hAnsi="宋体" w:eastAsia="宋体" w:cs="宋体"/>
          <w:spacing w:val="-3"/>
          <w:sz w:val="24"/>
          <w:szCs w:val="24"/>
        </w:rPr>
        <w:t>注：</w:t>
      </w:r>
      <w:r>
        <w:rPr>
          <w:spacing w:val="-3"/>
          <w:sz w:val="24"/>
          <w:szCs w:val="24"/>
        </w:rPr>
        <w:t>1</w:t>
      </w:r>
      <w:r>
        <w:rPr>
          <w:spacing w:val="-40"/>
          <w:sz w:val="24"/>
          <w:szCs w:val="24"/>
        </w:rPr>
        <w:t xml:space="preserve"> </w:t>
      </w:r>
      <w:r>
        <w:rPr>
          <w:rFonts w:ascii="宋体" w:hAnsi="宋体" w:eastAsia="宋体" w:cs="宋体"/>
          <w:spacing w:val="-3"/>
          <w:sz w:val="24"/>
          <w:szCs w:val="24"/>
        </w:rPr>
        <w:t>、从业人员、营业收入、资产总额填报上一年度数据，无上一年</w:t>
      </w:r>
      <w:r>
        <w:rPr>
          <w:rFonts w:ascii="宋体" w:hAnsi="宋体" w:eastAsia="宋体" w:cs="宋体"/>
          <w:spacing w:val="-4"/>
          <w:sz w:val="24"/>
          <w:szCs w:val="24"/>
        </w:rPr>
        <w:t>度数据的新成立</w:t>
      </w:r>
      <w:r>
        <w:rPr>
          <w:rFonts w:ascii="宋体" w:hAnsi="宋体" w:eastAsia="宋体" w:cs="宋体"/>
          <w:sz w:val="24"/>
          <w:szCs w:val="24"/>
        </w:rPr>
        <w:t xml:space="preserve"> </w:t>
      </w:r>
      <w:r>
        <w:rPr>
          <w:rFonts w:ascii="宋体" w:hAnsi="宋体" w:eastAsia="宋体" w:cs="宋体"/>
          <w:spacing w:val="-2"/>
          <w:sz w:val="24"/>
          <w:szCs w:val="24"/>
        </w:rPr>
        <w:t>企业可不填报。</w:t>
      </w:r>
    </w:p>
    <w:p w14:paraId="381CBA33">
      <w:pPr>
        <w:pStyle w:val="3"/>
        <w:spacing w:before="38" w:line="346" w:lineRule="auto"/>
        <w:ind w:left="30" w:right="99" w:firstLine="457"/>
        <w:rPr>
          <w:rFonts w:ascii="宋体" w:hAnsi="宋体" w:eastAsia="宋体" w:cs="宋体"/>
          <w:sz w:val="24"/>
          <w:szCs w:val="24"/>
        </w:rPr>
      </w:pPr>
      <w:r>
        <w:rPr>
          <w:spacing w:val="-2"/>
          <w:sz w:val="24"/>
          <w:szCs w:val="24"/>
        </w:rPr>
        <w:t>2</w:t>
      </w:r>
      <w:r>
        <w:rPr>
          <w:rFonts w:ascii="宋体" w:hAnsi="宋体" w:eastAsia="宋体" w:cs="宋体"/>
          <w:spacing w:val="-2"/>
          <w:sz w:val="24"/>
          <w:szCs w:val="24"/>
        </w:rPr>
        <w:t>、成交供应商享受《政府采购促进中小企业发展</w:t>
      </w:r>
      <w:r>
        <w:rPr>
          <w:rFonts w:ascii="宋体" w:hAnsi="宋体" w:eastAsia="宋体" w:cs="宋体"/>
          <w:spacing w:val="-3"/>
          <w:sz w:val="24"/>
          <w:szCs w:val="24"/>
        </w:rPr>
        <w:t>管理办法》规定的中小企业扶持政策</w:t>
      </w:r>
      <w:r>
        <w:rPr>
          <w:rFonts w:ascii="宋体" w:hAnsi="宋体" w:eastAsia="宋体" w:cs="宋体"/>
          <w:sz w:val="24"/>
          <w:szCs w:val="24"/>
        </w:rPr>
        <w:t xml:space="preserve"> </w:t>
      </w:r>
      <w:r>
        <w:rPr>
          <w:rFonts w:ascii="宋体" w:hAnsi="宋体" w:eastAsia="宋体" w:cs="宋体"/>
          <w:spacing w:val="-1"/>
          <w:sz w:val="24"/>
          <w:szCs w:val="24"/>
        </w:rPr>
        <w:t>的，采购代理机构应当随成交结果公开成交供应商的《中小企业声明函》。</w:t>
      </w:r>
    </w:p>
    <w:p w14:paraId="6572A026">
      <w:pPr>
        <w:pStyle w:val="3"/>
        <w:spacing w:line="292" w:lineRule="auto"/>
      </w:pPr>
    </w:p>
    <w:p w14:paraId="4E47E639">
      <w:pPr>
        <w:pStyle w:val="3"/>
        <w:spacing w:line="293" w:lineRule="auto"/>
      </w:pPr>
    </w:p>
    <w:p w14:paraId="7830052F">
      <w:pPr>
        <w:pStyle w:val="3"/>
        <w:spacing w:line="293" w:lineRule="auto"/>
      </w:pPr>
    </w:p>
    <w:p w14:paraId="31F07BC2">
      <w:pPr>
        <w:pStyle w:val="3"/>
        <w:spacing w:line="293" w:lineRule="auto"/>
      </w:pPr>
    </w:p>
    <w:p w14:paraId="162941EC">
      <w:pPr>
        <w:spacing w:before="78" w:line="219" w:lineRule="auto"/>
        <w:ind w:left="3749"/>
        <w:rPr>
          <w:rFonts w:ascii="宋体" w:hAnsi="宋体" w:eastAsia="宋体" w:cs="宋体"/>
          <w:sz w:val="24"/>
          <w:szCs w:val="24"/>
        </w:rPr>
      </w:pPr>
      <w:r>
        <w:rPr>
          <w:rFonts w:ascii="宋体" w:hAnsi="宋体" w:eastAsia="宋体" w:cs="宋体"/>
          <w:b/>
          <w:bCs/>
          <w:spacing w:val="-3"/>
          <w:sz w:val="24"/>
          <w:szCs w:val="24"/>
        </w:rPr>
        <w:t>供应商名称（盖章）：</w:t>
      </w:r>
    </w:p>
    <w:p w14:paraId="3614EAD5">
      <w:pPr>
        <w:spacing w:before="184" w:line="220" w:lineRule="auto"/>
        <w:ind w:left="4635"/>
        <w:rPr>
          <w:rFonts w:ascii="宋体" w:hAnsi="宋体" w:eastAsia="宋体" w:cs="宋体"/>
          <w:sz w:val="24"/>
          <w:szCs w:val="24"/>
        </w:rPr>
      </w:pPr>
      <w:r>
        <w:rPr>
          <w:rFonts w:ascii="宋体" w:hAnsi="宋体" w:eastAsia="宋体" w:cs="宋体"/>
          <w:b/>
          <w:bCs/>
          <w:spacing w:val="-20"/>
          <w:sz w:val="24"/>
          <w:szCs w:val="24"/>
        </w:rPr>
        <w:t>日期：</w:t>
      </w:r>
    </w:p>
    <w:p w14:paraId="51A1A399">
      <w:pPr>
        <w:spacing w:line="220" w:lineRule="auto"/>
        <w:rPr>
          <w:rFonts w:ascii="宋体" w:hAnsi="宋体" w:eastAsia="宋体" w:cs="宋体"/>
          <w:sz w:val="24"/>
          <w:szCs w:val="24"/>
        </w:rPr>
        <w:sectPr>
          <w:headerReference r:id="rId66" w:type="default"/>
          <w:footerReference r:id="rId67" w:type="default"/>
          <w:pgSz w:w="11906" w:h="16839"/>
          <w:pgMar w:top="1277" w:right="1148" w:bottom="839" w:left="1246" w:header="692" w:footer="677" w:gutter="0"/>
          <w:cols w:space="720" w:num="1"/>
        </w:sectPr>
      </w:pPr>
    </w:p>
    <w:p w14:paraId="169EC78B">
      <w:pPr>
        <w:spacing w:before="28" w:line="219" w:lineRule="auto"/>
        <w:ind w:left="12"/>
        <w:outlineLvl w:val="1"/>
        <w:rPr>
          <w:rFonts w:ascii="宋体" w:hAnsi="宋体" w:eastAsia="宋体" w:cs="宋体"/>
          <w:sz w:val="30"/>
          <w:szCs w:val="30"/>
        </w:rPr>
      </w:pPr>
      <w:bookmarkStart w:id="168" w:name="bookmark110"/>
      <w:bookmarkEnd w:id="168"/>
      <w:bookmarkStart w:id="169" w:name="bookmark109"/>
      <w:bookmarkEnd w:id="169"/>
      <w:r>
        <w:rPr>
          <w:rFonts w:ascii="宋体" w:hAnsi="宋体" w:eastAsia="宋体" w:cs="宋体"/>
          <w:b/>
          <w:bCs/>
          <w:spacing w:val="-6"/>
          <w:sz w:val="30"/>
          <w:szCs w:val="30"/>
        </w:rPr>
        <w:t>格式</w:t>
      </w:r>
      <w:r>
        <w:rPr>
          <w:rFonts w:ascii="宋体" w:hAnsi="宋体" w:eastAsia="宋体" w:cs="宋体"/>
          <w:spacing w:val="-29"/>
          <w:sz w:val="30"/>
          <w:szCs w:val="30"/>
        </w:rPr>
        <w:t xml:space="preserve"> </w:t>
      </w:r>
      <w:r>
        <w:rPr>
          <w:rFonts w:ascii="宋体" w:hAnsi="宋体" w:eastAsia="宋体" w:cs="宋体"/>
          <w:b/>
          <w:bCs/>
          <w:spacing w:val="-6"/>
          <w:sz w:val="30"/>
          <w:szCs w:val="30"/>
        </w:rPr>
        <w:t>14：残疾人福利性单位声明函</w:t>
      </w:r>
    </w:p>
    <w:p w14:paraId="4E2F865A">
      <w:pPr>
        <w:pStyle w:val="3"/>
        <w:spacing w:line="318" w:lineRule="auto"/>
      </w:pPr>
    </w:p>
    <w:p w14:paraId="161D2B8C">
      <w:pPr>
        <w:spacing w:before="91" w:line="220" w:lineRule="auto"/>
        <w:ind w:left="3151"/>
        <w:rPr>
          <w:rFonts w:ascii="宋体" w:hAnsi="宋体" w:eastAsia="宋体" w:cs="宋体"/>
          <w:sz w:val="28"/>
          <w:szCs w:val="28"/>
        </w:rPr>
      </w:pPr>
      <w:r>
        <w:rPr>
          <w:rFonts w:ascii="宋体" w:hAnsi="宋体" w:eastAsia="宋体" w:cs="宋体"/>
          <w:b/>
          <w:bCs/>
          <w:spacing w:val="-3"/>
          <w:sz w:val="28"/>
          <w:szCs w:val="28"/>
        </w:rPr>
        <w:t>残疾人福利性单位声明函</w:t>
      </w:r>
    </w:p>
    <w:p w14:paraId="024A4E7A">
      <w:pPr>
        <w:pStyle w:val="3"/>
        <w:spacing w:line="268" w:lineRule="auto"/>
      </w:pPr>
    </w:p>
    <w:p w14:paraId="238C18E6">
      <w:pPr>
        <w:pStyle w:val="3"/>
        <w:spacing w:line="268" w:lineRule="auto"/>
      </w:pPr>
    </w:p>
    <w:p w14:paraId="3D1CF72E">
      <w:pPr>
        <w:spacing w:before="78" w:line="219" w:lineRule="auto"/>
        <w:ind w:left="235"/>
        <w:rPr>
          <w:rFonts w:hint="eastAsia" w:ascii="宋体" w:hAnsi="宋体" w:eastAsia="宋体" w:cs="宋体"/>
          <w:sz w:val="24"/>
          <w:szCs w:val="24"/>
          <w:lang w:eastAsia="zh-CN"/>
        </w:rPr>
      </w:pPr>
      <w:r>
        <w:rPr>
          <w:rFonts w:ascii="宋体" w:hAnsi="宋体" w:eastAsia="宋体" w:cs="宋体"/>
          <w:b/>
          <w:bCs/>
          <w:spacing w:val="-3"/>
          <w:sz w:val="24"/>
          <w:szCs w:val="24"/>
        </w:rPr>
        <w:t>致：</w:t>
      </w:r>
      <w:r>
        <w:rPr>
          <w:rFonts w:hint="eastAsia" w:ascii="宋体" w:hAnsi="宋体" w:eastAsia="宋体" w:cs="宋体"/>
          <w:b/>
          <w:bCs/>
          <w:spacing w:val="-3"/>
          <w:sz w:val="24"/>
          <w:szCs w:val="24"/>
          <w:lang w:eastAsia="zh-CN"/>
        </w:rPr>
        <w:t>青海恒强项目咨询管理有限公司</w:t>
      </w:r>
    </w:p>
    <w:p w14:paraId="5F4668FC">
      <w:pPr>
        <w:pStyle w:val="3"/>
        <w:spacing w:line="300" w:lineRule="auto"/>
      </w:pPr>
    </w:p>
    <w:p w14:paraId="5F991262">
      <w:pPr>
        <w:pStyle w:val="3"/>
        <w:spacing w:line="301" w:lineRule="auto"/>
      </w:pPr>
    </w:p>
    <w:p w14:paraId="07F5CF6F">
      <w:pPr>
        <w:pStyle w:val="3"/>
        <w:spacing w:before="78" w:line="351" w:lineRule="auto"/>
        <w:ind w:left="235" w:right="259" w:firstLine="481"/>
        <w:jc w:val="both"/>
        <w:rPr>
          <w:rFonts w:ascii="宋体" w:hAnsi="宋体" w:eastAsia="宋体" w:cs="宋体"/>
          <w:sz w:val="24"/>
          <w:szCs w:val="24"/>
        </w:rPr>
      </w:pPr>
      <w:r>
        <w:rPr>
          <w:rFonts w:ascii="宋体" w:hAnsi="宋体" w:eastAsia="宋体" w:cs="宋体"/>
          <w:spacing w:val="-6"/>
          <w:sz w:val="24"/>
          <w:szCs w:val="24"/>
        </w:rPr>
        <w:t>本公司郑重声明，根据《财政部、民政部、中国残疾人联合会关于促进残疾人就业</w:t>
      </w:r>
      <w:r>
        <w:rPr>
          <w:rFonts w:ascii="宋体" w:hAnsi="宋体" w:eastAsia="宋体" w:cs="宋体"/>
          <w:spacing w:val="10"/>
          <w:sz w:val="24"/>
          <w:szCs w:val="24"/>
        </w:rPr>
        <w:t xml:space="preserve"> </w:t>
      </w:r>
      <w:r>
        <w:rPr>
          <w:rFonts w:ascii="宋体" w:hAnsi="宋体" w:eastAsia="宋体" w:cs="宋体"/>
          <w:spacing w:val="-6"/>
          <w:sz w:val="24"/>
          <w:szCs w:val="24"/>
        </w:rPr>
        <w:t>政府采购政策的通知》（财库〔</w:t>
      </w:r>
      <w:r>
        <w:rPr>
          <w:spacing w:val="-6"/>
          <w:sz w:val="24"/>
          <w:szCs w:val="24"/>
        </w:rPr>
        <w:t>2017</w:t>
      </w:r>
      <w:r>
        <w:rPr>
          <w:rFonts w:ascii="宋体" w:hAnsi="宋体" w:eastAsia="宋体" w:cs="宋体"/>
          <w:spacing w:val="-6"/>
          <w:sz w:val="24"/>
          <w:szCs w:val="24"/>
        </w:rPr>
        <w:t>〕</w:t>
      </w:r>
      <w:r>
        <w:rPr>
          <w:spacing w:val="-6"/>
          <w:sz w:val="24"/>
          <w:szCs w:val="24"/>
        </w:rPr>
        <w:t xml:space="preserve">141 </w:t>
      </w:r>
      <w:r>
        <w:rPr>
          <w:rFonts w:ascii="宋体" w:hAnsi="宋体" w:eastAsia="宋体" w:cs="宋体"/>
          <w:spacing w:val="-6"/>
          <w:sz w:val="24"/>
          <w:szCs w:val="24"/>
        </w:rPr>
        <w:t>号）的规定，本单位为符合条件的残疾人福</w:t>
      </w:r>
      <w:r>
        <w:rPr>
          <w:rFonts w:ascii="宋体" w:hAnsi="宋体" w:eastAsia="宋体" w:cs="宋体"/>
          <w:spacing w:val="7"/>
          <w:sz w:val="24"/>
          <w:szCs w:val="24"/>
        </w:rPr>
        <w:t xml:space="preserve"> </w:t>
      </w:r>
      <w:r>
        <w:rPr>
          <w:rFonts w:ascii="宋体" w:hAnsi="宋体" w:eastAsia="宋体" w:cs="宋体"/>
          <w:spacing w:val="-8"/>
          <w:sz w:val="24"/>
          <w:szCs w:val="24"/>
        </w:rPr>
        <w:t>利性单位，本单位在职职工人数为</w:t>
      </w:r>
      <w:r>
        <w:rPr>
          <w:rFonts w:ascii="宋体" w:hAnsi="宋体" w:eastAsia="宋体" w:cs="宋体"/>
          <w:spacing w:val="-8"/>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8"/>
          <w:sz w:val="24"/>
          <w:szCs w:val="24"/>
        </w:rPr>
        <w:t>人，安置的残疾人人数</w:t>
      </w:r>
      <w:r>
        <w:rPr>
          <w:rFonts w:ascii="宋体" w:hAnsi="宋体" w:eastAsia="宋体" w:cs="宋体"/>
          <w:spacing w:val="-9"/>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9"/>
          <w:sz w:val="24"/>
          <w:szCs w:val="24"/>
        </w:rPr>
        <w:t>人。且本单位参加</w:t>
      </w:r>
      <w:r>
        <w:rPr>
          <w:rFonts w:ascii="宋体" w:hAnsi="宋体" w:eastAsia="宋体" w:cs="宋体"/>
          <w:spacing w:val="-9"/>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9"/>
          <w:sz w:val="24"/>
          <w:szCs w:val="24"/>
        </w:rPr>
        <w:t>单</w:t>
      </w:r>
      <w:r>
        <w:rPr>
          <w:rFonts w:ascii="宋体" w:hAnsi="宋体" w:eastAsia="宋体" w:cs="宋体"/>
          <w:sz w:val="24"/>
          <w:szCs w:val="24"/>
        </w:rPr>
        <w:t xml:space="preserve"> </w:t>
      </w:r>
      <w:r>
        <w:rPr>
          <w:rFonts w:ascii="宋体" w:hAnsi="宋体" w:eastAsia="宋体" w:cs="宋体"/>
          <w:spacing w:val="1"/>
          <w:sz w:val="24"/>
          <w:szCs w:val="24"/>
        </w:rPr>
        <w:t>位的</w:t>
      </w:r>
      <w:r>
        <w:rPr>
          <w:rFonts w:ascii="宋体" w:hAnsi="宋体" w:eastAsia="宋体" w:cs="宋体"/>
          <w:spacing w:val="-116"/>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
          <w:sz w:val="24"/>
          <w:szCs w:val="24"/>
        </w:rPr>
        <w:t>项目采购活动提供本单位制造的货物（由本单位承担工程</w:t>
      </w:r>
      <w:r>
        <w:rPr>
          <w:spacing w:val="1"/>
          <w:sz w:val="24"/>
          <w:szCs w:val="24"/>
        </w:rPr>
        <w:t>/</w:t>
      </w:r>
      <w:r>
        <w:rPr>
          <w:rFonts w:ascii="宋体" w:hAnsi="宋体" w:eastAsia="宋体" w:cs="宋体"/>
          <w:spacing w:val="1"/>
          <w:sz w:val="24"/>
          <w:szCs w:val="24"/>
        </w:rPr>
        <w:t>提供服务</w:t>
      </w:r>
      <w:r>
        <w:rPr>
          <w:rFonts w:ascii="宋体" w:hAnsi="宋体" w:eastAsia="宋体" w:cs="宋体"/>
          <w:spacing w:val="15"/>
          <w:sz w:val="24"/>
          <w:szCs w:val="24"/>
        </w:rPr>
        <w:t>），</w:t>
      </w:r>
      <w:r>
        <w:rPr>
          <w:rFonts w:ascii="宋体" w:hAnsi="宋体" w:eastAsia="宋体" w:cs="宋体"/>
          <w:spacing w:val="1"/>
          <w:sz w:val="24"/>
          <w:szCs w:val="24"/>
        </w:rPr>
        <w:t>或者</w:t>
      </w:r>
      <w:r>
        <w:rPr>
          <w:rFonts w:ascii="宋体" w:hAnsi="宋体" w:eastAsia="宋体" w:cs="宋体"/>
          <w:sz w:val="24"/>
          <w:szCs w:val="24"/>
        </w:rPr>
        <w:t xml:space="preserve"> </w:t>
      </w:r>
      <w:r>
        <w:rPr>
          <w:rFonts w:ascii="宋体" w:hAnsi="宋体" w:eastAsia="宋体" w:cs="宋体"/>
          <w:spacing w:val="1"/>
          <w:sz w:val="24"/>
          <w:szCs w:val="24"/>
        </w:rPr>
        <w:t>提供其他残疾人福利性单位制造的货物（不包括使用非残疾人福利性单位注册商标的</w:t>
      </w:r>
      <w:r>
        <w:rPr>
          <w:rFonts w:ascii="宋体" w:hAnsi="宋体" w:eastAsia="宋体" w:cs="宋体"/>
          <w:sz w:val="24"/>
          <w:szCs w:val="24"/>
        </w:rPr>
        <w:t xml:space="preserve"> </w:t>
      </w:r>
      <w:r>
        <w:rPr>
          <w:rFonts w:ascii="宋体" w:hAnsi="宋体" w:eastAsia="宋体" w:cs="宋体"/>
          <w:spacing w:val="-3"/>
          <w:sz w:val="24"/>
          <w:szCs w:val="24"/>
        </w:rPr>
        <w:t>货物）。</w:t>
      </w:r>
    </w:p>
    <w:p w14:paraId="05A47187">
      <w:pPr>
        <w:spacing w:before="64" w:line="345" w:lineRule="auto"/>
        <w:ind w:left="718" w:right="2248"/>
        <w:rPr>
          <w:rFonts w:ascii="宋体" w:hAnsi="宋体" w:eastAsia="宋体" w:cs="宋体"/>
          <w:sz w:val="24"/>
          <w:szCs w:val="24"/>
        </w:rPr>
      </w:pPr>
      <w:r>
        <w:rPr>
          <w:rFonts w:ascii="宋体" w:hAnsi="宋体" w:eastAsia="宋体" w:cs="宋体"/>
          <w:spacing w:val="-10"/>
          <w:sz w:val="24"/>
          <w:szCs w:val="24"/>
        </w:rPr>
        <w:t>本单位对上述声明的真实性负责。如有虚假，将依法承担责任。</w:t>
      </w:r>
      <w:r>
        <w:rPr>
          <w:rFonts w:ascii="宋体" w:hAnsi="宋体" w:eastAsia="宋体" w:cs="宋体"/>
          <w:spacing w:val="3"/>
          <w:sz w:val="24"/>
          <w:szCs w:val="24"/>
        </w:rPr>
        <w:t xml:space="preserve"> </w:t>
      </w:r>
      <w:r>
        <w:rPr>
          <w:rFonts w:ascii="宋体" w:hAnsi="宋体" w:eastAsia="宋体" w:cs="宋体"/>
          <w:spacing w:val="-1"/>
          <w:sz w:val="24"/>
          <w:szCs w:val="24"/>
        </w:rPr>
        <w:t>注：若无此项内容，可不提供此函。</w:t>
      </w:r>
    </w:p>
    <w:p w14:paraId="0FAB2A24">
      <w:pPr>
        <w:pStyle w:val="3"/>
        <w:spacing w:line="306" w:lineRule="auto"/>
      </w:pPr>
    </w:p>
    <w:p w14:paraId="29D90646">
      <w:pPr>
        <w:pStyle w:val="3"/>
        <w:spacing w:line="306" w:lineRule="auto"/>
      </w:pPr>
    </w:p>
    <w:p w14:paraId="560C3780">
      <w:pPr>
        <w:pStyle w:val="3"/>
        <w:spacing w:line="306" w:lineRule="auto"/>
      </w:pPr>
    </w:p>
    <w:p w14:paraId="2231BCF3">
      <w:pPr>
        <w:spacing w:before="78" w:line="219" w:lineRule="auto"/>
        <w:ind w:left="3453"/>
        <w:rPr>
          <w:rFonts w:ascii="宋体" w:hAnsi="宋体" w:eastAsia="宋体" w:cs="宋体"/>
          <w:sz w:val="24"/>
          <w:szCs w:val="24"/>
        </w:rPr>
      </w:pPr>
      <w:r>
        <w:rPr>
          <w:rFonts w:ascii="宋体" w:hAnsi="宋体" w:eastAsia="宋体" w:cs="宋体"/>
          <w:b/>
          <w:bCs/>
          <w:spacing w:val="1"/>
          <w:sz w:val="24"/>
          <w:szCs w:val="24"/>
        </w:rPr>
        <w:t>企业名称</w:t>
      </w:r>
      <w:r>
        <w:rPr>
          <w:rFonts w:ascii="宋体" w:hAnsi="宋体" w:eastAsia="宋体" w:cs="宋体"/>
          <w:b/>
          <w:bCs/>
          <w:spacing w:val="-20"/>
          <w:sz w:val="24"/>
          <w:szCs w:val="24"/>
        </w:rPr>
        <w:t>：</w:t>
      </w:r>
      <w:r>
        <w:rPr>
          <w:rFonts w:ascii="宋体" w:hAnsi="宋体" w:eastAsia="宋体" w:cs="宋体"/>
          <w:spacing w:val="1"/>
          <w:sz w:val="24"/>
          <w:szCs w:val="24"/>
        </w:rPr>
        <w:t xml:space="preserve">   </w:t>
      </w:r>
      <w:r>
        <w:rPr>
          <w:rFonts w:ascii="宋体" w:hAnsi="宋体" w:eastAsia="宋体" w:cs="宋体"/>
          <w:b/>
          <w:bCs/>
          <w:spacing w:val="-20"/>
          <w:sz w:val="24"/>
          <w:szCs w:val="24"/>
        </w:rPr>
        <w:t>（</w:t>
      </w:r>
      <w:r>
        <w:rPr>
          <w:rFonts w:ascii="宋体" w:hAnsi="宋体" w:eastAsia="宋体" w:cs="宋体"/>
          <w:b/>
          <w:bCs/>
          <w:spacing w:val="1"/>
          <w:sz w:val="24"/>
          <w:szCs w:val="24"/>
        </w:rPr>
        <w:t>公章）</w:t>
      </w:r>
    </w:p>
    <w:p w14:paraId="6EB3CCEB">
      <w:pPr>
        <w:spacing w:before="181" w:line="347" w:lineRule="auto"/>
        <w:ind w:left="4055" w:right="2903" w:hanging="1125"/>
        <w:rPr>
          <w:rFonts w:ascii="宋体" w:hAnsi="宋体" w:eastAsia="宋体" w:cs="宋体"/>
          <w:sz w:val="24"/>
          <w:szCs w:val="24"/>
        </w:rPr>
      </w:pPr>
      <w:r>
        <w:rPr>
          <w:rFonts w:ascii="宋体" w:hAnsi="宋体" w:eastAsia="宋体" w:cs="宋体"/>
          <w:b/>
          <w:bCs/>
          <w:spacing w:val="-2"/>
          <w:sz w:val="24"/>
          <w:szCs w:val="24"/>
        </w:rPr>
        <w:t>企业法定代表人</w:t>
      </w:r>
      <w:r>
        <w:rPr>
          <w:rFonts w:ascii="宋体" w:hAnsi="宋体" w:eastAsia="宋体" w:cs="宋体"/>
          <w:b/>
          <w:bCs/>
          <w:spacing w:val="-18"/>
          <w:sz w:val="24"/>
          <w:szCs w:val="24"/>
        </w:rPr>
        <w:t>：（</w:t>
      </w:r>
      <w:r>
        <w:rPr>
          <w:rFonts w:ascii="宋体" w:hAnsi="宋体" w:eastAsia="宋体" w:cs="宋体"/>
          <w:b/>
          <w:bCs/>
          <w:spacing w:val="-2"/>
          <w:sz w:val="24"/>
          <w:szCs w:val="24"/>
        </w:rPr>
        <w:t>签字或盖章）</w:t>
      </w:r>
      <w:r>
        <w:rPr>
          <w:rFonts w:ascii="宋体" w:hAnsi="宋体" w:eastAsia="宋体" w:cs="宋体"/>
          <w:spacing w:val="1"/>
          <w:sz w:val="24"/>
          <w:szCs w:val="24"/>
        </w:rPr>
        <w:t xml:space="preserve"> </w:t>
      </w: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26"/>
          <w:sz w:val="24"/>
          <w:szCs w:val="24"/>
        </w:rPr>
        <w:t xml:space="preserve">  </w:t>
      </w:r>
      <w:r>
        <w:rPr>
          <w:rFonts w:ascii="宋体" w:hAnsi="宋体" w:eastAsia="宋体" w:cs="宋体"/>
          <w:b/>
          <w:bCs/>
          <w:spacing w:val="-12"/>
          <w:sz w:val="24"/>
          <w:szCs w:val="24"/>
        </w:rPr>
        <w:t>日</w:t>
      </w:r>
    </w:p>
    <w:p w14:paraId="3A2CCBE6">
      <w:pPr>
        <w:spacing w:line="347" w:lineRule="auto"/>
        <w:rPr>
          <w:rFonts w:ascii="宋体" w:hAnsi="宋体" w:eastAsia="宋体" w:cs="宋体"/>
          <w:sz w:val="24"/>
          <w:szCs w:val="24"/>
        </w:rPr>
        <w:sectPr>
          <w:headerReference r:id="rId68" w:type="default"/>
          <w:footerReference r:id="rId69" w:type="default"/>
          <w:pgSz w:w="11906" w:h="16839"/>
          <w:pgMar w:top="1277" w:right="1246" w:bottom="839" w:left="1246" w:header="692" w:footer="677" w:gutter="0"/>
          <w:cols w:space="720" w:num="1"/>
        </w:sectPr>
      </w:pPr>
    </w:p>
    <w:p w14:paraId="73B03FE2">
      <w:pPr>
        <w:spacing w:before="27" w:line="219" w:lineRule="auto"/>
        <w:ind w:left="12"/>
        <w:outlineLvl w:val="1"/>
        <w:rPr>
          <w:rFonts w:ascii="宋体" w:hAnsi="宋体" w:eastAsia="宋体" w:cs="宋体"/>
          <w:sz w:val="30"/>
          <w:szCs w:val="30"/>
        </w:rPr>
      </w:pPr>
      <w:bookmarkStart w:id="170" w:name="bookmark111"/>
      <w:bookmarkEnd w:id="170"/>
      <w:bookmarkStart w:id="171" w:name="bookmark112"/>
      <w:bookmarkEnd w:id="171"/>
      <w:r>
        <w:rPr>
          <w:rFonts w:ascii="宋体" w:hAnsi="宋体" w:eastAsia="宋体" w:cs="宋体"/>
          <w:b/>
          <w:bCs/>
          <w:spacing w:val="-6"/>
          <w:sz w:val="30"/>
          <w:szCs w:val="30"/>
        </w:rPr>
        <w:t>格式</w:t>
      </w:r>
      <w:r>
        <w:rPr>
          <w:rFonts w:ascii="宋体" w:hAnsi="宋体" w:eastAsia="宋体" w:cs="宋体"/>
          <w:spacing w:val="-40"/>
          <w:sz w:val="30"/>
          <w:szCs w:val="30"/>
        </w:rPr>
        <w:t xml:space="preserve"> </w:t>
      </w:r>
      <w:r>
        <w:rPr>
          <w:rFonts w:ascii="宋体" w:hAnsi="宋体" w:eastAsia="宋体" w:cs="宋体"/>
          <w:b/>
          <w:bCs/>
          <w:spacing w:val="-6"/>
          <w:sz w:val="30"/>
          <w:szCs w:val="30"/>
        </w:rPr>
        <w:t>15：监狱企业证明材料</w:t>
      </w:r>
    </w:p>
    <w:p w14:paraId="395F3C4C">
      <w:pPr>
        <w:pStyle w:val="3"/>
        <w:spacing w:line="304" w:lineRule="auto"/>
      </w:pPr>
    </w:p>
    <w:p w14:paraId="08708F17">
      <w:pPr>
        <w:pStyle w:val="3"/>
        <w:spacing w:line="305" w:lineRule="auto"/>
      </w:pPr>
    </w:p>
    <w:p w14:paraId="718BDCBB">
      <w:pPr>
        <w:pStyle w:val="3"/>
        <w:spacing w:before="78" w:line="324" w:lineRule="auto"/>
        <w:ind w:left="12" w:firstLine="479"/>
        <w:rPr>
          <w:rFonts w:ascii="宋体" w:hAnsi="宋体" w:eastAsia="宋体" w:cs="宋体"/>
          <w:sz w:val="24"/>
          <w:szCs w:val="24"/>
        </w:rPr>
      </w:pPr>
      <w:r>
        <w:rPr>
          <w:rFonts w:ascii="宋体" w:hAnsi="宋体" w:eastAsia="宋体" w:cs="宋体"/>
          <w:spacing w:val="-1"/>
          <w:sz w:val="24"/>
          <w:szCs w:val="24"/>
        </w:rPr>
        <w:t>监狱企业参加政府采购活动时，应当提供由省级以上监狱管理局、戒毒管理局</w:t>
      </w:r>
      <w:r>
        <w:rPr>
          <w:spacing w:val="-1"/>
          <w:sz w:val="24"/>
          <w:szCs w:val="24"/>
        </w:rPr>
        <w:t>(</w:t>
      </w:r>
      <w:r>
        <w:rPr>
          <w:rFonts w:ascii="宋体" w:hAnsi="宋体" w:eastAsia="宋体" w:cs="宋体"/>
          <w:spacing w:val="-2"/>
          <w:sz w:val="24"/>
          <w:szCs w:val="24"/>
        </w:rPr>
        <w:t>含新疆</w:t>
      </w:r>
      <w:r>
        <w:rPr>
          <w:rFonts w:ascii="宋体" w:hAnsi="宋体" w:eastAsia="宋体" w:cs="宋体"/>
          <w:sz w:val="24"/>
          <w:szCs w:val="24"/>
        </w:rPr>
        <w:t xml:space="preserve"> </w:t>
      </w:r>
      <w:r>
        <w:rPr>
          <w:rFonts w:ascii="宋体" w:hAnsi="宋体" w:eastAsia="宋体" w:cs="宋体"/>
          <w:spacing w:val="-1"/>
          <w:sz w:val="24"/>
          <w:szCs w:val="24"/>
        </w:rPr>
        <w:t>生产建设兵团</w:t>
      </w:r>
      <w:r>
        <w:rPr>
          <w:spacing w:val="-1"/>
          <w:sz w:val="24"/>
          <w:szCs w:val="24"/>
        </w:rPr>
        <w:t>)</w:t>
      </w:r>
      <w:r>
        <w:rPr>
          <w:rFonts w:ascii="宋体" w:hAnsi="宋体" w:eastAsia="宋体" w:cs="宋体"/>
          <w:spacing w:val="-1"/>
          <w:sz w:val="24"/>
          <w:szCs w:val="24"/>
        </w:rPr>
        <w:t>出具的属于监狱企业的证明文件。</w:t>
      </w:r>
    </w:p>
    <w:p w14:paraId="7E52559B">
      <w:pPr>
        <w:spacing w:before="134" w:line="219" w:lineRule="auto"/>
        <w:ind w:left="490"/>
        <w:rPr>
          <w:rFonts w:ascii="宋体" w:hAnsi="宋体" w:eastAsia="宋体" w:cs="宋体"/>
          <w:sz w:val="24"/>
          <w:szCs w:val="24"/>
        </w:rPr>
      </w:pPr>
      <w:r>
        <w:rPr>
          <w:rFonts w:ascii="宋体" w:hAnsi="宋体" w:eastAsia="宋体" w:cs="宋体"/>
          <w:spacing w:val="-1"/>
          <w:sz w:val="24"/>
          <w:szCs w:val="24"/>
        </w:rPr>
        <w:t>注：若无此项内容，可不提供。</w:t>
      </w:r>
    </w:p>
    <w:p w14:paraId="0877C14C">
      <w:pPr>
        <w:spacing w:line="219" w:lineRule="auto"/>
        <w:rPr>
          <w:rFonts w:ascii="宋体" w:hAnsi="宋体" w:eastAsia="宋体" w:cs="宋体"/>
          <w:sz w:val="24"/>
          <w:szCs w:val="24"/>
        </w:rPr>
        <w:sectPr>
          <w:footerReference r:id="rId70" w:type="default"/>
          <w:pgSz w:w="11906" w:h="16839"/>
          <w:pgMar w:top="1277" w:right="1246" w:bottom="839" w:left="1246" w:header="692" w:footer="677" w:gutter="0"/>
          <w:cols w:space="720" w:num="1"/>
        </w:sectPr>
      </w:pPr>
    </w:p>
    <w:p w14:paraId="7029B875">
      <w:pPr>
        <w:spacing w:before="28" w:line="219" w:lineRule="auto"/>
        <w:ind w:left="12"/>
        <w:outlineLvl w:val="1"/>
        <w:rPr>
          <w:rFonts w:ascii="宋体" w:hAnsi="宋体" w:eastAsia="宋体" w:cs="宋体"/>
          <w:sz w:val="30"/>
          <w:szCs w:val="30"/>
        </w:rPr>
      </w:pPr>
      <w:bookmarkStart w:id="172" w:name="bookmark114"/>
      <w:bookmarkEnd w:id="172"/>
      <w:bookmarkStart w:id="173" w:name="bookmark113"/>
      <w:bookmarkEnd w:id="173"/>
      <w:r>
        <w:rPr>
          <w:rFonts w:ascii="宋体" w:hAnsi="宋体" w:eastAsia="宋体" w:cs="宋体"/>
          <w:b/>
          <w:bCs/>
          <w:spacing w:val="-8"/>
          <w:sz w:val="30"/>
          <w:szCs w:val="30"/>
        </w:rPr>
        <w:t>格式</w:t>
      </w:r>
      <w:r>
        <w:rPr>
          <w:rFonts w:ascii="宋体" w:hAnsi="宋体" w:eastAsia="宋体" w:cs="宋体"/>
          <w:spacing w:val="-38"/>
          <w:sz w:val="30"/>
          <w:szCs w:val="30"/>
        </w:rPr>
        <w:t xml:space="preserve"> </w:t>
      </w:r>
      <w:r>
        <w:rPr>
          <w:rFonts w:ascii="宋体" w:hAnsi="宋体" w:eastAsia="宋体" w:cs="宋体"/>
          <w:b/>
          <w:bCs/>
          <w:spacing w:val="-8"/>
          <w:sz w:val="30"/>
          <w:szCs w:val="30"/>
        </w:rPr>
        <w:t>16：服务方案</w:t>
      </w:r>
    </w:p>
    <w:p w14:paraId="283F9DB5">
      <w:pPr>
        <w:pStyle w:val="3"/>
        <w:spacing w:line="305" w:lineRule="auto"/>
      </w:pPr>
    </w:p>
    <w:p w14:paraId="736D8256">
      <w:pPr>
        <w:spacing w:before="65" w:line="227" w:lineRule="auto"/>
        <w:ind w:left="19"/>
        <w:rPr>
          <w:rFonts w:ascii="宋体" w:hAnsi="宋体" w:eastAsia="宋体" w:cs="宋体"/>
          <w:sz w:val="20"/>
          <w:szCs w:val="20"/>
        </w:rPr>
      </w:pPr>
      <w:r>
        <w:rPr>
          <w:rFonts w:ascii="宋体" w:hAnsi="宋体" w:eastAsia="宋体" w:cs="宋体"/>
          <w:spacing w:val="5"/>
          <w:sz w:val="20"/>
          <w:szCs w:val="20"/>
        </w:rPr>
        <w:t>（格式自拟）</w:t>
      </w:r>
    </w:p>
    <w:p w14:paraId="43BFE878">
      <w:pPr>
        <w:spacing w:line="227" w:lineRule="auto"/>
        <w:rPr>
          <w:rFonts w:ascii="宋体" w:hAnsi="宋体" w:eastAsia="宋体" w:cs="宋体"/>
          <w:sz w:val="20"/>
          <w:szCs w:val="20"/>
        </w:rPr>
        <w:sectPr>
          <w:footerReference r:id="rId71" w:type="default"/>
          <w:pgSz w:w="11906" w:h="16839"/>
          <w:pgMar w:top="1277" w:right="1246" w:bottom="839" w:left="1246" w:header="692" w:footer="677" w:gutter="0"/>
          <w:cols w:space="720" w:num="1"/>
        </w:sectPr>
      </w:pPr>
    </w:p>
    <w:p w14:paraId="53F1460A">
      <w:pPr>
        <w:spacing w:before="27" w:line="219" w:lineRule="auto"/>
        <w:ind w:left="12"/>
        <w:outlineLvl w:val="1"/>
        <w:rPr>
          <w:rFonts w:ascii="宋体" w:hAnsi="宋体" w:eastAsia="宋体" w:cs="宋体"/>
          <w:sz w:val="30"/>
          <w:szCs w:val="30"/>
        </w:rPr>
      </w:pPr>
      <w:bookmarkStart w:id="174" w:name="bookmark115"/>
      <w:bookmarkEnd w:id="174"/>
      <w:bookmarkStart w:id="175" w:name="bookmark116"/>
      <w:bookmarkEnd w:id="175"/>
      <w:r>
        <w:rPr>
          <w:rFonts w:ascii="宋体" w:hAnsi="宋体" w:eastAsia="宋体" w:cs="宋体"/>
          <w:b/>
          <w:bCs/>
          <w:spacing w:val="-5"/>
          <w:sz w:val="30"/>
          <w:szCs w:val="30"/>
        </w:rPr>
        <w:t>格式</w:t>
      </w:r>
      <w:r>
        <w:rPr>
          <w:rFonts w:ascii="宋体" w:hAnsi="宋体" w:eastAsia="宋体" w:cs="宋体"/>
          <w:spacing w:val="-22"/>
          <w:sz w:val="30"/>
          <w:szCs w:val="30"/>
        </w:rPr>
        <w:t xml:space="preserve"> </w:t>
      </w:r>
      <w:r>
        <w:rPr>
          <w:rFonts w:ascii="宋体" w:hAnsi="宋体" w:eastAsia="宋体" w:cs="宋体"/>
          <w:b/>
          <w:bCs/>
          <w:spacing w:val="-5"/>
          <w:sz w:val="30"/>
          <w:szCs w:val="30"/>
        </w:rPr>
        <w:t>17：供应商认为在其他方面有必要说明的事项</w:t>
      </w:r>
    </w:p>
    <w:p w14:paraId="4BE4AA8E">
      <w:pPr>
        <w:pStyle w:val="3"/>
        <w:spacing w:line="276" w:lineRule="auto"/>
      </w:pPr>
    </w:p>
    <w:p w14:paraId="247BEA2D">
      <w:pPr>
        <w:pStyle w:val="3"/>
        <w:spacing w:line="277" w:lineRule="auto"/>
      </w:pPr>
    </w:p>
    <w:p w14:paraId="60459ECC">
      <w:pPr>
        <w:spacing w:before="78" w:line="219" w:lineRule="auto"/>
        <w:ind w:left="21"/>
        <w:rPr>
          <w:rFonts w:ascii="宋体" w:hAnsi="宋体" w:eastAsia="宋体" w:cs="宋体"/>
          <w:sz w:val="24"/>
          <w:szCs w:val="24"/>
        </w:rPr>
      </w:pPr>
      <w:r>
        <w:rPr>
          <w:rFonts w:ascii="宋体" w:hAnsi="宋体" w:eastAsia="宋体" w:cs="宋体"/>
          <w:spacing w:val="-3"/>
          <w:sz w:val="24"/>
          <w:szCs w:val="24"/>
        </w:rPr>
        <w:t>（格式可自定）</w:t>
      </w:r>
    </w:p>
    <w:p w14:paraId="3D933387">
      <w:pPr>
        <w:spacing w:line="219" w:lineRule="auto"/>
        <w:rPr>
          <w:rFonts w:ascii="宋体" w:hAnsi="宋体" w:eastAsia="宋体" w:cs="宋体"/>
          <w:sz w:val="24"/>
          <w:szCs w:val="24"/>
        </w:rPr>
        <w:sectPr>
          <w:footerReference r:id="rId72" w:type="default"/>
          <w:pgSz w:w="11906" w:h="16839"/>
          <w:pgMar w:top="1277" w:right="1246" w:bottom="839" w:left="1246" w:header="692" w:footer="677" w:gutter="0"/>
          <w:cols w:space="720" w:num="1"/>
        </w:sectPr>
      </w:pPr>
    </w:p>
    <w:p w14:paraId="237F5E94">
      <w:pPr>
        <w:spacing w:before="28" w:line="218" w:lineRule="auto"/>
        <w:ind w:left="34"/>
        <w:outlineLvl w:val="1"/>
        <w:rPr>
          <w:rFonts w:ascii="宋体" w:hAnsi="宋体" w:eastAsia="宋体" w:cs="宋体"/>
          <w:sz w:val="30"/>
          <w:szCs w:val="30"/>
        </w:rPr>
      </w:pPr>
      <w:bookmarkStart w:id="176" w:name="bookmark118"/>
      <w:bookmarkEnd w:id="176"/>
      <w:bookmarkStart w:id="177" w:name="bookmark117"/>
      <w:bookmarkEnd w:id="177"/>
      <w:r>
        <w:rPr>
          <w:rFonts w:ascii="宋体" w:hAnsi="宋体" w:eastAsia="宋体" w:cs="宋体"/>
          <w:b/>
          <w:bCs/>
          <w:spacing w:val="-6"/>
          <w:sz w:val="30"/>
          <w:szCs w:val="30"/>
        </w:rPr>
        <w:t>格式</w:t>
      </w:r>
      <w:r>
        <w:rPr>
          <w:rFonts w:ascii="宋体" w:hAnsi="宋体" w:eastAsia="宋体" w:cs="宋体"/>
          <w:spacing w:val="-32"/>
          <w:sz w:val="30"/>
          <w:szCs w:val="30"/>
        </w:rPr>
        <w:t xml:space="preserve"> </w:t>
      </w:r>
      <w:r>
        <w:rPr>
          <w:rFonts w:ascii="宋体" w:hAnsi="宋体" w:eastAsia="宋体" w:cs="宋体"/>
          <w:b/>
          <w:bCs/>
          <w:spacing w:val="-6"/>
          <w:sz w:val="30"/>
          <w:szCs w:val="30"/>
        </w:rPr>
        <w:t>18：竞争性磋商最终报价表</w:t>
      </w:r>
    </w:p>
    <w:p w14:paraId="7F677ADD">
      <w:pPr>
        <w:pStyle w:val="3"/>
        <w:spacing w:line="319" w:lineRule="auto"/>
      </w:pPr>
    </w:p>
    <w:p w14:paraId="6278C457">
      <w:pPr>
        <w:spacing w:before="91" w:line="219" w:lineRule="auto"/>
        <w:ind w:left="3317"/>
        <w:rPr>
          <w:rFonts w:ascii="宋体" w:hAnsi="宋体" w:eastAsia="宋体" w:cs="宋体"/>
          <w:sz w:val="28"/>
          <w:szCs w:val="28"/>
        </w:rPr>
      </w:pPr>
      <w:r>
        <w:rPr>
          <w:rFonts w:ascii="宋体" w:hAnsi="宋体" w:eastAsia="宋体" w:cs="宋体"/>
          <w:b/>
          <w:bCs/>
          <w:spacing w:val="-4"/>
          <w:sz w:val="28"/>
          <w:szCs w:val="28"/>
        </w:rPr>
        <w:t>竞争性磋商最终报价表</w:t>
      </w:r>
    </w:p>
    <w:p w14:paraId="1DDADE37">
      <w:pPr>
        <w:pStyle w:val="3"/>
        <w:spacing w:before="140" w:line="327" w:lineRule="exact"/>
        <w:ind w:left="257"/>
        <w:rPr>
          <w:sz w:val="24"/>
          <w:szCs w:val="24"/>
        </w:rPr>
      </w:pPr>
      <w:r>
        <w:rPr>
          <w:rFonts w:ascii="宋体" w:hAnsi="宋体" w:eastAsia="宋体" w:cs="宋体"/>
          <w:spacing w:val="-2"/>
          <w:position w:val="2"/>
          <w:sz w:val="24"/>
          <w:szCs w:val="24"/>
        </w:rPr>
        <w:t>供应商名称：单位：人民币</w:t>
      </w:r>
      <w:r>
        <w:rPr>
          <w:spacing w:val="-2"/>
          <w:position w:val="2"/>
          <w:sz w:val="24"/>
          <w:szCs w:val="24"/>
        </w:rPr>
        <w:t>(</w:t>
      </w:r>
      <w:r>
        <w:rPr>
          <w:rFonts w:ascii="宋体" w:hAnsi="宋体" w:eastAsia="宋体" w:cs="宋体"/>
          <w:spacing w:val="-2"/>
          <w:position w:val="2"/>
          <w:sz w:val="24"/>
          <w:szCs w:val="24"/>
        </w:rPr>
        <w:t>元</w:t>
      </w:r>
      <w:r>
        <w:rPr>
          <w:spacing w:val="-2"/>
          <w:position w:val="2"/>
          <w:sz w:val="24"/>
          <w:szCs w:val="24"/>
        </w:rPr>
        <w:t>)</w:t>
      </w:r>
    </w:p>
    <w:p w14:paraId="1C5A29D2">
      <w:pPr>
        <w:spacing w:line="22" w:lineRule="exact"/>
      </w:pPr>
    </w:p>
    <w:tbl>
      <w:tblPr>
        <w:tblStyle w:val="9"/>
        <w:tblW w:w="94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7"/>
        <w:gridCol w:w="3270"/>
        <w:gridCol w:w="2370"/>
        <w:gridCol w:w="1792"/>
      </w:tblGrid>
      <w:tr w14:paraId="28426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2017" w:type="dxa"/>
            <w:tcBorders>
              <w:bottom w:val="single" w:color="000000" w:sz="4" w:space="0"/>
            </w:tcBorders>
            <w:vAlign w:val="top"/>
          </w:tcPr>
          <w:p w14:paraId="557796C9">
            <w:pPr>
              <w:pStyle w:val="10"/>
              <w:spacing w:before="232" w:line="219" w:lineRule="auto"/>
              <w:ind w:right="21"/>
              <w:jc w:val="right"/>
            </w:pPr>
            <w:r>
              <w:rPr>
                <w:spacing w:val="-2"/>
              </w:rPr>
              <w:t>采购项目名称</w:t>
            </w:r>
          </w:p>
        </w:tc>
        <w:tc>
          <w:tcPr>
            <w:tcW w:w="3270" w:type="dxa"/>
            <w:tcBorders>
              <w:bottom w:val="single" w:color="000000" w:sz="4" w:space="0"/>
            </w:tcBorders>
            <w:vAlign w:val="top"/>
          </w:tcPr>
          <w:p w14:paraId="1EC235E8">
            <w:pPr>
              <w:pStyle w:val="10"/>
              <w:spacing w:before="233" w:line="218" w:lineRule="auto"/>
              <w:ind w:left="1165"/>
            </w:pPr>
            <w:r>
              <w:rPr>
                <w:spacing w:val="-3"/>
              </w:rPr>
              <w:t>磋商报价</w:t>
            </w:r>
          </w:p>
        </w:tc>
        <w:tc>
          <w:tcPr>
            <w:tcW w:w="2370" w:type="dxa"/>
            <w:tcBorders>
              <w:bottom w:val="single" w:color="000000" w:sz="4" w:space="0"/>
            </w:tcBorders>
            <w:vAlign w:val="top"/>
          </w:tcPr>
          <w:p w14:paraId="71A894A8">
            <w:pPr>
              <w:pStyle w:val="10"/>
              <w:spacing w:before="233" w:line="219" w:lineRule="auto"/>
              <w:ind w:left="838"/>
            </w:pPr>
            <w:r>
              <w:rPr>
                <w:spacing w:val="-4"/>
              </w:rPr>
              <w:t>服务期</w:t>
            </w:r>
          </w:p>
        </w:tc>
        <w:tc>
          <w:tcPr>
            <w:tcW w:w="1792" w:type="dxa"/>
            <w:tcBorders>
              <w:bottom w:val="single" w:color="000000" w:sz="4" w:space="0"/>
            </w:tcBorders>
            <w:vAlign w:val="top"/>
          </w:tcPr>
          <w:p w14:paraId="5278CA77">
            <w:pPr>
              <w:pStyle w:val="10"/>
              <w:spacing w:before="232" w:line="221" w:lineRule="auto"/>
              <w:ind w:left="689"/>
            </w:pPr>
            <w:r>
              <w:rPr>
                <w:spacing w:val="-7"/>
              </w:rPr>
              <w:t>备注</w:t>
            </w:r>
          </w:p>
        </w:tc>
      </w:tr>
      <w:tr w14:paraId="2A032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017" w:type="dxa"/>
            <w:vMerge w:val="restart"/>
            <w:tcBorders>
              <w:top w:val="single" w:color="000000" w:sz="4" w:space="0"/>
              <w:bottom w:val="nil"/>
            </w:tcBorders>
            <w:vAlign w:val="top"/>
          </w:tcPr>
          <w:p w14:paraId="75A8B2A9">
            <w:pPr>
              <w:rPr>
                <w:rFonts w:ascii="Arial"/>
                <w:sz w:val="21"/>
              </w:rPr>
            </w:pPr>
          </w:p>
        </w:tc>
        <w:tc>
          <w:tcPr>
            <w:tcW w:w="3270" w:type="dxa"/>
            <w:tcBorders>
              <w:top w:val="single" w:color="000000" w:sz="4" w:space="0"/>
            </w:tcBorders>
            <w:vAlign w:val="top"/>
          </w:tcPr>
          <w:p w14:paraId="2A0B0C2E">
            <w:pPr>
              <w:pStyle w:val="10"/>
              <w:spacing w:before="138" w:line="220" w:lineRule="auto"/>
              <w:ind w:left="122"/>
            </w:pPr>
            <w:r>
              <w:rPr>
                <w:spacing w:val="-5"/>
              </w:rPr>
              <w:t>大写：</w:t>
            </w:r>
          </w:p>
        </w:tc>
        <w:tc>
          <w:tcPr>
            <w:tcW w:w="2370" w:type="dxa"/>
            <w:vMerge w:val="restart"/>
            <w:tcBorders>
              <w:top w:val="single" w:color="000000" w:sz="4" w:space="0"/>
              <w:bottom w:val="nil"/>
            </w:tcBorders>
            <w:vAlign w:val="top"/>
          </w:tcPr>
          <w:p w14:paraId="74253B01">
            <w:pPr>
              <w:rPr>
                <w:rFonts w:ascii="Arial"/>
                <w:sz w:val="21"/>
              </w:rPr>
            </w:pPr>
          </w:p>
        </w:tc>
        <w:tc>
          <w:tcPr>
            <w:tcW w:w="1792" w:type="dxa"/>
            <w:vMerge w:val="restart"/>
            <w:tcBorders>
              <w:top w:val="single" w:color="000000" w:sz="4" w:space="0"/>
              <w:bottom w:val="nil"/>
            </w:tcBorders>
            <w:vAlign w:val="top"/>
          </w:tcPr>
          <w:p w14:paraId="28029E0F">
            <w:pPr>
              <w:rPr>
                <w:rFonts w:ascii="Arial"/>
                <w:sz w:val="21"/>
              </w:rPr>
            </w:pPr>
          </w:p>
        </w:tc>
      </w:tr>
      <w:tr w14:paraId="5A6AA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2017" w:type="dxa"/>
            <w:vMerge w:val="continue"/>
            <w:tcBorders>
              <w:top w:val="nil"/>
            </w:tcBorders>
            <w:vAlign w:val="top"/>
          </w:tcPr>
          <w:p w14:paraId="7DCD6CFA">
            <w:pPr>
              <w:rPr>
                <w:rFonts w:ascii="Arial"/>
                <w:sz w:val="21"/>
              </w:rPr>
            </w:pPr>
          </w:p>
        </w:tc>
        <w:tc>
          <w:tcPr>
            <w:tcW w:w="3270" w:type="dxa"/>
            <w:vAlign w:val="top"/>
          </w:tcPr>
          <w:p w14:paraId="702B9107">
            <w:pPr>
              <w:pStyle w:val="10"/>
              <w:spacing w:before="160" w:line="221" w:lineRule="auto"/>
              <w:ind w:left="126"/>
            </w:pPr>
            <w:r>
              <w:rPr>
                <w:spacing w:val="-6"/>
              </w:rPr>
              <w:t>小写：</w:t>
            </w:r>
          </w:p>
        </w:tc>
        <w:tc>
          <w:tcPr>
            <w:tcW w:w="2370" w:type="dxa"/>
            <w:vMerge w:val="continue"/>
            <w:tcBorders>
              <w:top w:val="nil"/>
            </w:tcBorders>
            <w:vAlign w:val="top"/>
          </w:tcPr>
          <w:p w14:paraId="4FDF0C91">
            <w:pPr>
              <w:rPr>
                <w:rFonts w:ascii="Arial"/>
                <w:sz w:val="21"/>
              </w:rPr>
            </w:pPr>
          </w:p>
        </w:tc>
        <w:tc>
          <w:tcPr>
            <w:tcW w:w="1792" w:type="dxa"/>
            <w:vMerge w:val="continue"/>
            <w:tcBorders>
              <w:top w:val="nil"/>
            </w:tcBorders>
            <w:vAlign w:val="top"/>
          </w:tcPr>
          <w:p w14:paraId="41532D8D">
            <w:pPr>
              <w:rPr>
                <w:rFonts w:ascii="Arial"/>
                <w:sz w:val="21"/>
              </w:rPr>
            </w:pPr>
          </w:p>
        </w:tc>
      </w:tr>
      <w:tr w14:paraId="26E31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9449" w:type="dxa"/>
            <w:gridSpan w:val="4"/>
            <w:vAlign w:val="top"/>
          </w:tcPr>
          <w:p w14:paraId="72E6746D">
            <w:pPr>
              <w:pStyle w:val="10"/>
              <w:spacing w:before="41" w:line="219" w:lineRule="auto"/>
              <w:ind w:left="119"/>
            </w:pPr>
            <w:r>
              <w:rPr>
                <w:spacing w:val="1"/>
              </w:rPr>
              <w:t>优惠承诺及其他</w:t>
            </w:r>
            <w:r>
              <w:rPr>
                <w:spacing w:val="-18"/>
              </w:rPr>
              <w:t>：（</w:t>
            </w:r>
            <w:r>
              <w:rPr>
                <w:spacing w:val="1"/>
              </w:rPr>
              <w:t>如若没有可写无，如有请在此详细说明）</w:t>
            </w:r>
          </w:p>
        </w:tc>
      </w:tr>
    </w:tbl>
    <w:p w14:paraId="00507BDF">
      <w:pPr>
        <w:pStyle w:val="3"/>
        <w:spacing w:line="464" w:lineRule="auto"/>
      </w:pPr>
    </w:p>
    <w:p w14:paraId="3B2B290A">
      <w:pPr>
        <w:spacing w:before="78" w:line="350" w:lineRule="auto"/>
        <w:ind w:left="259" w:right="223" w:firstLine="410"/>
        <w:rPr>
          <w:rFonts w:ascii="宋体" w:hAnsi="宋体" w:eastAsia="宋体" w:cs="宋体"/>
          <w:sz w:val="24"/>
          <w:szCs w:val="24"/>
        </w:rPr>
      </w:pPr>
      <w:r>
        <w:rPr>
          <w:rFonts w:ascii="宋体" w:hAnsi="宋体" w:eastAsia="宋体" w:cs="宋体"/>
          <w:b/>
          <w:bCs/>
          <w:spacing w:val="-5"/>
          <w:sz w:val="24"/>
          <w:szCs w:val="24"/>
        </w:rPr>
        <w:t>注：此表由供应商单独打印（无需上传）并加盖供应商公章，在通过资格审查后，</w:t>
      </w:r>
      <w:r>
        <w:rPr>
          <w:rFonts w:ascii="宋体" w:hAnsi="宋体" w:eastAsia="宋体" w:cs="宋体"/>
          <w:spacing w:val="8"/>
          <w:sz w:val="24"/>
          <w:szCs w:val="24"/>
        </w:rPr>
        <w:t xml:space="preserve"> </w:t>
      </w:r>
      <w:r>
        <w:rPr>
          <w:rFonts w:ascii="宋体" w:hAnsi="宋体" w:eastAsia="宋体" w:cs="宋体"/>
          <w:b/>
          <w:bCs/>
          <w:spacing w:val="-3"/>
          <w:sz w:val="24"/>
          <w:szCs w:val="24"/>
        </w:rPr>
        <w:t>按要求的时间递交。</w:t>
      </w:r>
    </w:p>
    <w:p w14:paraId="251B9AC5">
      <w:pPr>
        <w:pStyle w:val="3"/>
        <w:spacing w:line="242" w:lineRule="auto"/>
      </w:pPr>
    </w:p>
    <w:p w14:paraId="5A727116">
      <w:pPr>
        <w:pStyle w:val="3"/>
        <w:spacing w:line="243" w:lineRule="auto"/>
      </w:pPr>
    </w:p>
    <w:p w14:paraId="061A611A">
      <w:pPr>
        <w:pStyle w:val="3"/>
        <w:spacing w:line="243" w:lineRule="auto"/>
      </w:pPr>
    </w:p>
    <w:p w14:paraId="712AF0E7">
      <w:pPr>
        <w:pStyle w:val="3"/>
        <w:spacing w:line="243" w:lineRule="auto"/>
      </w:pPr>
    </w:p>
    <w:p w14:paraId="4E072B68">
      <w:pPr>
        <w:pStyle w:val="3"/>
        <w:spacing w:line="243" w:lineRule="auto"/>
      </w:pPr>
    </w:p>
    <w:p w14:paraId="5F358C80">
      <w:pPr>
        <w:pStyle w:val="3"/>
        <w:spacing w:line="243" w:lineRule="auto"/>
      </w:pPr>
    </w:p>
    <w:p w14:paraId="256027C0">
      <w:pPr>
        <w:pStyle w:val="3"/>
        <w:spacing w:line="243" w:lineRule="auto"/>
      </w:pPr>
    </w:p>
    <w:p w14:paraId="4AF0E567">
      <w:pPr>
        <w:pStyle w:val="3"/>
        <w:spacing w:line="243" w:lineRule="auto"/>
      </w:pPr>
    </w:p>
    <w:p w14:paraId="3D221887">
      <w:pPr>
        <w:spacing w:before="78" w:line="219" w:lineRule="auto"/>
        <w:ind w:left="3293"/>
        <w:rPr>
          <w:rFonts w:ascii="宋体" w:hAnsi="宋体" w:eastAsia="宋体" w:cs="宋体"/>
          <w:sz w:val="24"/>
          <w:szCs w:val="24"/>
        </w:rPr>
      </w:pPr>
      <w:r>
        <w:rPr>
          <w:rFonts w:ascii="宋体" w:hAnsi="宋体" w:eastAsia="宋体" w:cs="宋体"/>
          <w:b/>
          <w:bCs/>
          <w:spacing w:val="2"/>
          <w:sz w:val="24"/>
          <w:szCs w:val="24"/>
        </w:rPr>
        <w:t>供应商</w:t>
      </w:r>
      <w:r>
        <w:rPr>
          <w:rFonts w:ascii="宋体" w:hAnsi="宋体" w:eastAsia="宋体" w:cs="宋体"/>
          <w:b/>
          <w:bCs/>
          <w:spacing w:val="-19"/>
          <w:sz w:val="24"/>
          <w:szCs w:val="24"/>
        </w:rPr>
        <w:t>：</w:t>
      </w:r>
      <w:r>
        <w:rPr>
          <w:rFonts w:ascii="宋体" w:hAnsi="宋体" w:eastAsia="宋体" w:cs="宋体"/>
          <w:spacing w:val="17"/>
          <w:sz w:val="24"/>
          <w:szCs w:val="24"/>
        </w:rPr>
        <w:t xml:space="preserve">       </w:t>
      </w:r>
      <w:r>
        <w:rPr>
          <w:rFonts w:ascii="宋体" w:hAnsi="宋体" w:eastAsia="宋体" w:cs="宋体"/>
          <w:b/>
          <w:bCs/>
          <w:spacing w:val="-19"/>
          <w:sz w:val="24"/>
          <w:szCs w:val="24"/>
        </w:rPr>
        <w:t>（</w:t>
      </w:r>
      <w:r>
        <w:rPr>
          <w:rFonts w:ascii="宋体" w:hAnsi="宋体" w:eastAsia="宋体" w:cs="宋体"/>
          <w:b/>
          <w:bCs/>
          <w:spacing w:val="2"/>
          <w:sz w:val="24"/>
          <w:szCs w:val="24"/>
        </w:rPr>
        <w:t>公章）</w:t>
      </w:r>
    </w:p>
    <w:p w14:paraId="21E57F9D">
      <w:pPr>
        <w:spacing w:before="185" w:line="219" w:lineRule="auto"/>
        <w:ind w:left="2346"/>
        <w:rPr>
          <w:rFonts w:ascii="宋体" w:hAnsi="宋体" w:eastAsia="宋体" w:cs="宋体"/>
          <w:sz w:val="24"/>
          <w:szCs w:val="24"/>
        </w:rPr>
      </w:pPr>
      <w:r>
        <w:rPr>
          <w:rFonts w:ascii="宋体" w:hAnsi="宋体" w:eastAsia="宋体" w:cs="宋体"/>
          <w:b/>
          <w:bCs/>
          <w:sz w:val="24"/>
          <w:szCs w:val="24"/>
        </w:rPr>
        <w:t>法定代表人或委托代理人</w:t>
      </w:r>
      <w:r>
        <w:rPr>
          <w:rFonts w:ascii="宋体" w:hAnsi="宋体" w:eastAsia="宋体" w:cs="宋体"/>
          <w:b/>
          <w:bCs/>
          <w:spacing w:val="-20"/>
          <w:sz w:val="24"/>
          <w:szCs w:val="24"/>
        </w:rPr>
        <w:t>：</w:t>
      </w:r>
      <w:r>
        <w:rPr>
          <w:rFonts w:ascii="宋体" w:hAnsi="宋体" w:eastAsia="宋体" w:cs="宋体"/>
          <w:sz w:val="24"/>
          <w:szCs w:val="24"/>
        </w:rPr>
        <w:t xml:space="preserve">        </w:t>
      </w:r>
      <w:r>
        <w:rPr>
          <w:rFonts w:ascii="宋体" w:hAnsi="宋体" w:eastAsia="宋体" w:cs="宋体"/>
          <w:b/>
          <w:bCs/>
          <w:spacing w:val="-20"/>
          <w:sz w:val="24"/>
          <w:szCs w:val="24"/>
        </w:rPr>
        <w:t>（</w:t>
      </w:r>
      <w:r>
        <w:rPr>
          <w:rFonts w:ascii="宋体" w:hAnsi="宋体" w:eastAsia="宋体" w:cs="宋体"/>
          <w:b/>
          <w:bCs/>
          <w:sz w:val="24"/>
          <w:szCs w:val="24"/>
        </w:rPr>
        <w:t>签字）</w:t>
      </w:r>
    </w:p>
    <w:p w14:paraId="324716B4">
      <w:pPr>
        <w:spacing w:before="183" w:line="219" w:lineRule="auto"/>
        <w:ind w:left="4017"/>
        <w:rPr>
          <w:rFonts w:ascii="宋体" w:hAnsi="宋体" w:eastAsia="宋体" w:cs="宋体"/>
          <w:sz w:val="24"/>
          <w:szCs w:val="24"/>
        </w:rPr>
      </w:pPr>
      <w:r>
        <w:rPr>
          <w:rFonts w:ascii="宋体" w:hAnsi="宋体" w:eastAsia="宋体" w:cs="宋体"/>
          <w:b/>
          <w:bCs/>
          <w:spacing w:val="-12"/>
          <w:sz w:val="24"/>
          <w:szCs w:val="24"/>
        </w:rPr>
        <w:t>年</w:t>
      </w:r>
      <w:r>
        <w:rPr>
          <w:rFonts w:ascii="宋体" w:hAnsi="宋体" w:eastAsia="宋体" w:cs="宋体"/>
          <w:spacing w:val="5"/>
          <w:sz w:val="24"/>
          <w:szCs w:val="24"/>
        </w:rPr>
        <w:t xml:space="preserve">   </w:t>
      </w:r>
      <w:r>
        <w:rPr>
          <w:rFonts w:ascii="宋体" w:hAnsi="宋体" w:eastAsia="宋体" w:cs="宋体"/>
          <w:b/>
          <w:bCs/>
          <w:spacing w:val="-12"/>
          <w:sz w:val="24"/>
          <w:szCs w:val="24"/>
        </w:rPr>
        <w:t>月</w:t>
      </w:r>
      <w:r>
        <w:rPr>
          <w:rFonts w:ascii="宋体" w:hAnsi="宋体" w:eastAsia="宋体" w:cs="宋体"/>
          <w:spacing w:val="17"/>
          <w:sz w:val="24"/>
          <w:szCs w:val="24"/>
        </w:rPr>
        <w:t xml:space="preserve">   </w:t>
      </w:r>
      <w:r>
        <w:rPr>
          <w:rFonts w:ascii="宋体" w:hAnsi="宋体" w:eastAsia="宋体" w:cs="宋体"/>
          <w:b/>
          <w:bCs/>
          <w:spacing w:val="-12"/>
          <w:sz w:val="24"/>
          <w:szCs w:val="24"/>
        </w:rPr>
        <w:t>日</w:t>
      </w:r>
    </w:p>
    <w:p w14:paraId="7AA306CA">
      <w:pPr>
        <w:spacing w:line="219" w:lineRule="auto"/>
        <w:rPr>
          <w:rFonts w:ascii="宋体" w:hAnsi="宋体" w:eastAsia="宋体" w:cs="宋体"/>
          <w:sz w:val="24"/>
          <w:szCs w:val="24"/>
        </w:rPr>
        <w:sectPr>
          <w:headerReference r:id="rId73" w:type="default"/>
          <w:footerReference r:id="rId74" w:type="default"/>
          <w:pgSz w:w="11906" w:h="16839"/>
          <w:pgMar w:top="1277" w:right="1226" w:bottom="839" w:left="1225" w:header="692" w:footer="677" w:gutter="0"/>
          <w:cols w:space="720" w:num="1"/>
        </w:sectPr>
      </w:pPr>
    </w:p>
    <w:p w14:paraId="7163EB57">
      <w:pPr>
        <w:spacing w:before="33" w:line="225" w:lineRule="auto"/>
        <w:ind w:left="3183"/>
        <w:outlineLvl w:val="0"/>
        <w:rPr>
          <w:rFonts w:ascii="宋体" w:hAnsi="宋体" w:eastAsia="宋体" w:cs="宋体"/>
          <w:sz w:val="35"/>
          <w:szCs w:val="35"/>
        </w:rPr>
      </w:pPr>
      <w:bookmarkStart w:id="178" w:name="bookmark120"/>
      <w:bookmarkEnd w:id="178"/>
      <w:bookmarkStart w:id="179" w:name="bookmark119"/>
      <w:bookmarkEnd w:id="179"/>
      <w:r>
        <w:rPr>
          <w:rFonts w:ascii="宋体" w:hAnsi="宋体" w:eastAsia="宋体" w:cs="宋体"/>
          <w:b/>
          <w:bCs/>
          <w:spacing w:val="5"/>
          <w:sz w:val="35"/>
          <w:szCs w:val="35"/>
        </w:rPr>
        <w:t>第六部分</w:t>
      </w:r>
      <w:r>
        <w:rPr>
          <w:rFonts w:ascii="宋体" w:hAnsi="宋体" w:eastAsia="宋体" w:cs="宋体"/>
          <w:spacing w:val="5"/>
          <w:sz w:val="35"/>
          <w:szCs w:val="35"/>
        </w:rPr>
        <w:t xml:space="preserve"> </w:t>
      </w:r>
      <w:r>
        <w:rPr>
          <w:rFonts w:ascii="宋体" w:hAnsi="宋体" w:eastAsia="宋体" w:cs="宋体"/>
          <w:b/>
          <w:bCs/>
          <w:spacing w:val="5"/>
          <w:sz w:val="35"/>
          <w:szCs w:val="35"/>
        </w:rPr>
        <w:t>服务内容</w:t>
      </w:r>
    </w:p>
    <w:p w14:paraId="1B2EDCC1">
      <w:pPr>
        <w:spacing w:before="271" w:line="225" w:lineRule="auto"/>
        <w:ind w:left="2592"/>
        <w:outlineLvl w:val="1"/>
        <w:rPr>
          <w:rFonts w:hint="eastAsia" w:ascii="宋体" w:hAnsi="宋体" w:eastAsia="宋体" w:cs="宋体"/>
          <w:sz w:val="31"/>
          <w:szCs w:val="31"/>
          <w:lang w:eastAsia="zh-CN"/>
        </w:rPr>
      </w:pPr>
      <w:r>
        <w:rPr>
          <w:rFonts w:hint="eastAsia" w:ascii="宋体" w:hAnsi="宋体" w:eastAsia="宋体" w:cs="宋体"/>
          <w:b/>
          <w:bCs/>
          <w:spacing w:val="4"/>
          <w:sz w:val="31"/>
          <w:szCs w:val="31"/>
          <w:lang w:eastAsia="zh-CN"/>
        </w:rPr>
        <w:t>环境保护质量检测项目</w:t>
      </w:r>
    </w:p>
    <w:p w14:paraId="1865AD5E">
      <w:pPr>
        <w:spacing w:before="244" w:line="224" w:lineRule="auto"/>
        <w:ind w:left="3271"/>
        <w:outlineLvl w:val="1"/>
        <w:rPr>
          <w:rFonts w:ascii="宋体" w:hAnsi="宋体" w:eastAsia="宋体" w:cs="宋体"/>
          <w:sz w:val="31"/>
          <w:szCs w:val="31"/>
        </w:rPr>
      </w:pPr>
      <w:r>
        <w:rPr>
          <w:rFonts w:ascii="宋体" w:hAnsi="宋体" w:eastAsia="宋体" w:cs="宋体"/>
          <w:b/>
          <w:bCs/>
          <w:spacing w:val="6"/>
          <w:sz w:val="31"/>
          <w:szCs w:val="31"/>
        </w:rPr>
        <w:t>采购需求及服务内容</w:t>
      </w:r>
    </w:p>
    <w:p w14:paraId="1C0238FD">
      <w:pPr>
        <w:pStyle w:val="3"/>
        <w:spacing w:line="390" w:lineRule="auto"/>
      </w:pPr>
    </w:p>
    <w:p w14:paraId="17BB1B4C">
      <w:pPr>
        <w:pStyle w:val="6"/>
        <w:keepNext w:val="0"/>
        <w:keepLines w:val="0"/>
        <w:pageBreakBefore w:val="0"/>
        <w:kinsoku/>
        <w:wordWrap/>
        <w:overflowPunct/>
        <w:topLinePunct w:val="0"/>
        <w:autoSpaceDE/>
        <w:autoSpaceDN/>
        <w:bidi w:val="0"/>
        <w:adjustRightInd/>
        <w:snapToGrid/>
        <w:spacing w:before="0" w:after="0" w:line="600" w:lineRule="exact"/>
        <w:jc w:val="left"/>
        <w:textAlignment w:val="auto"/>
        <w:outlineLvl w:val="1"/>
        <w:rPr>
          <w:rFonts w:hint="eastAsia" w:ascii="宋体" w:hAnsi="宋体" w:eastAsia="宋体" w:cs="宋体"/>
          <w:sz w:val="24"/>
          <w:szCs w:val="24"/>
          <w:lang w:val="zh-CN"/>
        </w:rPr>
      </w:pPr>
      <w:r>
        <w:rPr>
          <w:rFonts w:hint="eastAsia" w:ascii="宋体" w:hAnsi="宋体" w:eastAsia="宋体" w:cs="宋体"/>
          <w:sz w:val="24"/>
          <w:szCs w:val="24"/>
          <w:lang w:val="zh-CN"/>
        </w:rPr>
        <w:t>一、项目基本情况</w:t>
      </w:r>
    </w:p>
    <w:p w14:paraId="5F8AC1AD">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sz w:val="24"/>
          <w:szCs w:val="24"/>
        </w:rPr>
      </w:pPr>
      <w:r>
        <w:rPr>
          <w:rFonts w:hint="eastAsia" w:ascii="宋体" w:hAnsi="宋体" w:eastAsia="宋体" w:cs="宋体"/>
          <w:b/>
          <w:bCs/>
          <w:color w:val="000000"/>
          <w:kern w:val="36"/>
          <w:sz w:val="24"/>
          <w:szCs w:val="24"/>
          <w:lang w:val="en-US" w:eastAsia="zh-CN"/>
        </w:rPr>
        <w:t>（一）、</w:t>
      </w:r>
      <w:r>
        <w:rPr>
          <w:rFonts w:hint="eastAsia" w:ascii="宋体" w:hAnsi="宋体" w:eastAsia="宋体" w:cs="宋体"/>
          <w:b/>
          <w:bCs/>
          <w:color w:val="000000"/>
          <w:kern w:val="36"/>
          <w:sz w:val="24"/>
          <w:szCs w:val="24"/>
        </w:rPr>
        <w:t>服务地点：</w:t>
      </w:r>
      <w:r>
        <w:rPr>
          <w:rFonts w:hint="eastAsia" w:ascii="宋体" w:hAnsi="宋体" w:eastAsia="宋体" w:cs="宋体"/>
          <w:bCs/>
          <w:color w:val="000000"/>
          <w:kern w:val="36"/>
          <w:sz w:val="24"/>
          <w:szCs w:val="24"/>
          <w:lang w:val="en-US" w:eastAsia="zh-CN"/>
        </w:rPr>
        <w:t>达日县境内</w:t>
      </w:r>
      <w:r>
        <w:rPr>
          <w:rFonts w:hint="eastAsia" w:ascii="宋体" w:hAnsi="宋体" w:eastAsia="宋体" w:cs="宋体"/>
          <w:sz w:val="24"/>
          <w:szCs w:val="24"/>
        </w:rPr>
        <w:t>。</w:t>
      </w:r>
    </w:p>
    <w:p w14:paraId="69C7D9BC">
      <w:pPr>
        <w:keepNext w:val="0"/>
        <w:keepLines w:val="0"/>
        <w:pageBreakBefore w:val="0"/>
        <w:widowControl w:val="0"/>
        <w:kinsoku/>
        <w:wordWrap/>
        <w:overflowPunct/>
        <w:topLinePunct w:val="0"/>
        <w:autoSpaceDE/>
        <w:autoSpaceDN/>
        <w:bidi w:val="0"/>
        <w:adjustRightInd/>
        <w:snapToGrid/>
        <w:spacing w:line="600" w:lineRule="exact"/>
        <w:ind w:firstLine="241" w:firstLineChars="100"/>
        <w:jc w:val="both"/>
        <w:textAlignment w:val="auto"/>
        <w:rPr>
          <w:rFonts w:hint="eastAsia" w:ascii="宋体" w:hAnsi="宋体" w:eastAsia="宋体" w:cs="宋体"/>
          <w:sz w:val="24"/>
          <w:szCs w:val="24"/>
        </w:rPr>
      </w:pPr>
      <w:r>
        <w:rPr>
          <w:rFonts w:hint="eastAsia" w:ascii="宋体" w:hAnsi="宋体" w:eastAsia="宋体" w:cs="宋体"/>
          <w:b/>
          <w:bCs/>
          <w:color w:val="000000"/>
          <w:kern w:val="36"/>
          <w:sz w:val="24"/>
          <w:szCs w:val="24"/>
          <w:lang w:val="en-US" w:eastAsia="zh-CN"/>
        </w:rPr>
        <w:t>（二）、</w:t>
      </w:r>
      <w:r>
        <w:rPr>
          <w:rFonts w:hint="eastAsia" w:ascii="宋体" w:hAnsi="宋体" w:eastAsia="宋体" w:cs="宋体"/>
          <w:b/>
          <w:bCs/>
          <w:color w:val="000000"/>
          <w:kern w:val="36"/>
          <w:sz w:val="24"/>
          <w:szCs w:val="24"/>
        </w:rPr>
        <w:t>服务范围：</w:t>
      </w:r>
      <w:r>
        <w:rPr>
          <w:rFonts w:hint="eastAsia" w:ascii="宋体" w:hAnsi="宋体" w:eastAsia="宋体" w:cs="宋体"/>
          <w:spacing w:val="-2"/>
          <w:sz w:val="24"/>
          <w:szCs w:val="24"/>
          <w:lang w:val="en-US" w:eastAsia="zh-CN"/>
        </w:rPr>
        <w:t>2025年度环境保护质量检测费项目包括（1）桑日麻乡</w:t>
      </w:r>
      <w:r>
        <w:rPr>
          <w:rFonts w:hint="eastAsia" w:ascii="宋体" w:hAnsi="宋体" w:eastAsia="宋体" w:cs="宋体"/>
          <w:sz w:val="24"/>
          <w:szCs w:val="24"/>
          <w:lang w:val="en-US" w:eastAsia="zh-CN"/>
        </w:rPr>
        <w:t>生活垃圾填埋场监督性监测</w:t>
      </w:r>
      <w:r>
        <w:rPr>
          <w:rFonts w:hint="eastAsia" w:ascii="宋体" w:hAnsi="宋体" w:eastAsia="宋体" w:cs="宋体"/>
          <w:spacing w:val="-2"/>
          <w:sz w:val="24"/>
          <w:szCs w:val="24"/>
        </w:rPr>
        <w:t>（</w:t>
      </w:r>
      <w:r>
        <w:rPr>
          <w:rFonts w:hint="eastAsia" w:ascii="宋体" w:hAnsi="宋体" w:eastAsia="宋体" w:cs="宋体"/>
          <w:spacing w:val="-2"/>
          <w:sz w:val="24"/>
          <w:szCs w:val="24"/>
          <w:lang w:val="en-US" w:eastAsia="zh-CN"/>
        </w:rPr>
        <w:t>2</w:t>
      </w:r>
      <w:r>
        <w:rPr>
          <w:rFonts w:hint="eastAsia" w:ascii="宋体" w:hAnsi="宋体" w:eastAsia="宋体" w:cs="宋体"/>
          <w:spacing w:val="-2"/>
          <w:sz w:val="24"/>
          <w:szCs w:val="24"/>
        </w:rPr>
        <w:t>）</w:t>
      </w:r>
      <w:r>
        <w:rPr>
          <w:rFonts w:hint="eastAsia" w:ascii="宋体" w:hAnsi="宋体" w:eastAsia="宋体" w:cs="宋体"/>
          <w:spacing w:val="-2"/>
          <w:sz w:val="24"/>
          <w:szCs w:val="24"/>
          <w:lang w:val="en-US" w:eastAsia="zh-CN"/>
        </w:rPr>
        <w:t>德昂乡</w:t>
      </w:r>
      <w:r>
        <w:rPr>
          <w:rFonts w:hint="eastAsia" w:ascii="宋体" w:hAnsi="宋体" w:eastAsia="宋体" w:cs="宋体"/>
          <w:sz w:val="24"/>
          <w:szCs w:val="24"/>
          <w:lang w:val="en-US" w:eastAsia="zh-CN"/>
        </w:rPr>
        <w:t>生活垃圾填埋场监督性监测（3）</w:t>
      </w:r>
      <w:r>
        <w:rPr>
          <w:rFonts w:hint="eastAsia" w:ascii="宋体" w:hAnsi="宋体" w:eastAsia="宋体" w:cs="宋体"/>
          <w:spacing w:val="-2"/>
          <w:sz w:val="24"/>
          <w:szCs w:val="24"/>
          <w:lang w:val="en-US" w:eastAsia="zh-CN"/>
        </w:rPr>
        <w:t>上红科乡</w:t>
      </w:r>
      <w:r>
        <w:rPr>
          <w:rFonts w:hint="eastAsia" w:ascii="宋体" w:hAnsi="宋体" w:eastAsia="宋体" w:cs="宋体"/>
          <w:sz w:val="24"/>
          <w:szCs w:val="24"/>
          <w:lang w:val="en-US" w:eastAsia="zh-CN"/>
        </w:rPr>
        <w:t>生活垃圾填埋场监督性监测</w:t>
      </w:r>
      <w:r>
        <w:rPr>
          <w:rFonts w:hint="eastAsia" w:ascii="宋体" w:hAnsi="宋体" w:eastAsia="宋体" w:cs="宋体"/>
          <w:sz w:val="24"/>
          <w:szCs w:val="24"/>
        </w:rPr>
        <w:t>。</w:t>
      </w:r>
    </w:p>
    <w:p w14:paraId="3FDE739A">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sz w:val="24"/>
          <w:szCs w:val="24"/>
          <w:shd w:val="clear" w:color="auto" w:fill="FFFFFF"/>
          <w:lang w:val="en-US" w:eastAsia="zh-CN"/>
        </w:rPr>
      </w:pPr>
      <w:r>
        <w:rPr>
          <w:rFonts w:hint="eastAsia" w:ascii="宋体" w:hAnsi="宋体" w:eastAsia="宋体" w:cs="宋体"/>
          <w:b/>
          <w:bCs/>
          <w:color w:val="000000"/>
          <w:kern w:val="36"/>
          <w:sz w:val="24"/>
          <w:szCs w:val="24"/>
          <w:lang w:val="en-US" w:eastAsia="zh-CN"/>
        </w:rPr>
        <w:t>（三）、</w:t>
      </w:r>
      <w:r>
        <w:rPr>
          <w:rFonts w:hint="eastAsia" w:ascii="宋体" w:hAnsi="宋体" w:eastAsia="宋体" w:cs="宋体"/>
          <w:b/>
          <w:bCs/>
          <w:color w:val="000000"/>
          <w:kern w:val="36"/>
          <w:sz w:val="24"/>
          <w:szCs w:val="24"/>
        </w:rPr>
        <w:t>服务期限：</w:t>
      </w:r>
      <w:r>
        <w:rPr>
          <w:rFonts w:hint="eastAsia" w:ascii="宋体" w:hAnsi="宋体" w:eastAsia="宋体" w:cs="宋体"/>
          <w:sz w:val="24"/>
          <w:szCs w:val="24"/>
          <w:shd w:val="clear" w:color="auto" w:fill="FFFFFF"/>
          <w:lang w:val="en-US" w:eastAsia="zh-CN"/>
        </w:rPr>
        <w:t>2025年4月～2026年3月</w:t>
      </w:r>
    </w:p>
    <w:p w14:paraId="547E90A8">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sz w:val="24"/>
          <w:szCs w:val="24"/>
          <w:shd w:val="clear" w:color="auto" w:fill="FFFFFF"/>
        </w:rPr>
      </w:pPr>
      <w:r>
        <w:rPr>
          <w:rFonts w:hint="eastAsia" w:ascii="宋体" w:hAnsi="宋体" w:eastAsia="宋体" w:cs="宋体"/>
          <w:b/>
          <w:bCs/>
          <w:color w:val="000000"/>
          <w:kern w:val="36"/>
          <w:sz w:val="24"/>
          <w:szCs w:val="24"/>
          <w:lang w:val="en-US" w:eastAsia="zh-CN"/>
        </w:rPr>
        <w:t>（四）、</w:t>
      </w:r>
      <w:r>
        <w:rPr>
          <w:rFonts w:hint="eastAsia" w:ascii="宋体" w:hAnsi="宋体" w:eastAsia="宋体" w:cs="宋体"/>
          <w:b/>
          <w:bCs/>
          <w:color w:val="000000"/>
          <w:kern w:val="36"/>
          <w:sz w:val="24"/>
          <w:szCs w:val="24"/>
        </w:rPr>
        <w:t>付款方式：</w:t>
      </w:r>
      <w:r>
        <w:rPr>
          <w:rFonts w:hint="eastAsia" w:ascii="宋体" w:hAnsi="宋体" w:eastAsia="宋体" w:cs="宋体"/>
          <w:sz w:val="24"/>
          <w:szCs w:val="24"/>
          <w:shd w:val="clear" w:color="auto" w:fill="FFFFFF"/>
        </w:rPr>
        <w:t>按合同约定执行。</w:t>
      </w:r>
    </w:p>
    <w:p w14:paraId="5C0D6799">
      <w:pPr>
        <w:keepNext w:val="0"/>
        <w:keepLines w:val="0"/>
        <w:pageBreakBefore w:val="0"/>
        <w:widowControl/>
        <w:kinsoku/>
        <w:wordWrap/>
        <w:overflowPunct/>
        <w:topLinePunct w:val="0"/>
        <w:autoSpaceDE/>
        <w:autoSpaceDN/>
        <w:bidi w:val="0"/>
        <w:adjustRightInd/>
        <w:snapToGrid/>
        <w:spacing w:line="600" w:lineRule="exact"/>
        <w:ind w:firstLine="241" w:firstLineChars="100"/>
        <w:jc w:val="left"/>
        <w:textAlignment w:val="auto"/>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（五）、</w:t>
      </w:r>
      <w:r>
        <w:rPr>
          <w:rFonts w:hint="eastAsia" w:ascii="宋体" w:hAnsi="宋体" w:eastAsia="宋体" w:cs="宋体"/>
          <w:b/>
          <w:sz w:val="24"/>
          <w:szCs w:val="24"/>
        </w:rPr>
        <w:t>其他要求：</w:t>
      </w:r>
      <w:r>
        <w:rPr>
          <w:rFonts w:hint="eastAsia" w:ascii="宋体" w:hAnsi="宋体" w:eastAsia="宋体" w:cs="宋体"/>
          <w:sz w:val="24"/>
          <w:szCs w:val="24"/>
          <w:shd w:val="clear" w:color="auto" w:fill="FFFFFF"/>
        </w:rPr>
        <w:t>中标单位须在服务期内积极配合甲方应急检测工作，接到甲方应急检测通知后</w:t>
      </w:r>
      <w:r>
        <w:rPr>
          <w:rFonts w:hint="eastAsia" w:ascii="宋体" w:hAnsi="宋体" w:eastAsia="宋体" w:cs="宋体"/>
          <w:sz w:val="24"/>
          <w:szCs w:val="24"/>
          <w:shd w:val="clear" w:color="auto" w:fill="FFFFFF"/>
          <w:lang w:val="en-US" w:eastAsia="zh-CN"/>
        </w:rPr>
        <w:t>10</w:t>
      </w:r>
      <w:r>
        <w:rPr>
          <w:rFonts w:hint="eastAsia" w:ascii="宋体" w:hAnsi="宋体" w:eastAsia="宋体" w:cs="宋体"/>
          <w:sz w:val="24"/>
          <w:szCs w:val="24"/>
          <w:shd w:val="clear" w:color="auto" w:fill="FFFFFF"/>
        </w:rPr>
        <w:t>小时内到达</w:t>
      </w:r>
      <w:r>
        <w:rPr>
          <w:rFonts w:hint="eastAsia" w:ascii="宋体" w:hAnsi="宋体" w:eastAsia="宋体" w:cs="宋体"/>
          <w:sz w:val="24"/>
          <w:szCs w:val="24"/>
          <w:shd w:val="clear" w:color="auto" w:fill="FFFFFF"/>
          <w:lang w:val="en-US" w:eastAsia="zh-CN"/>
        </w:rPr>
        <w:t>达日</w:t>
      </w:r>
      <w:r>
        <w:rPr>
          <w:rFonts w:hint="eastAsia" w:ascii="宋体" w:hAnsi="宋体" w:eastAsia="宋体" w:cs="宋体"/>
          <w:sz w:val="24"/>
          <w:szCs w:val="24"/>
          <w:shd w:val="clear" w:color="auto" w:fill="FFFFFF"/>
        </w:rPr>
        <w:t>县生态环境局，无偿开展应急检测工作（提供承诺函）。</w:t>
      </w:r>
    </w:p>
    <w:p w14:paraId="1B58F581">
      <w:pPr>
        <w:pStyle w:val="6"/>
        <w:keepNext w:val="0"/>
        <w:keepLines w:val="0"/>
        <w:pageBreakBefore w:val="0"/>
        <w:kinsoku/>
        <w:wordWrap/>
        <w:overflowPunct/>
        <w:topLinePunct w:val="0"/>
        <w:autoSpaceDE/>
        <w:autoSpaceDN/>
        <w:bidi w:val="0"/>
        <w:adjustRightInd/>
        <w:snapToGrid/>
        <w:spacing w:before="0" w:after="0" w:line="600" w:lineRule="exact"/>
        <w:jc w:val="left"/>
        <w:textAlignment w:val="auto"/>
        <w:outlineLvl w:val="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二、监测内容</w:t>
      </w:r>
    </w:p>
    <w:p w14:paraId="5E71B4B2">
      <w:pPr>
        <w:keepNext w:val="0"/>
        <w:keepLines w:val="0"/>
        <w:pageBreakBefore w:val="0"/>
        <w:kinsoku/>
        <w:wordWrap/>
        <w:overflowPunct/>
        <w:topLinePunct w:val="0"/>
        <w:autoSpaceDE/>
        <w:autoSpaceDN/>
        <w:bidi w:val="0"/>
        <w:adjustRightInd/>
        <w:snapToGrid/>
        <w:spacing w:line="600" w:lineRule="exact"/>
        <w:ind w:firstLine="241" w:firstLineChars="100"/>
        <w:textAlignment w:val="auto"/>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（一）、桑日麻乡生活垃圾填埋场监督性监测</w:t>
      </w:r>
    </w:p>
    <w:p w14:paraId="75EA493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无组织废气监测：</w:t>
      </w:r>
    </w:p>
    <w:p w14:paraId="314522D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1、监测点位：厂界上风向1个点位、下风向3个点位。</w:t>
      </w:r>
    </w:p>
    <w:p w14:paraId="36DFFDF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2、监测因子：颗粒物、硫化氢、氨气、甲烷、臭气浓度。</w:t>
      </w:r>
    </w:p>
    <w:p w14:paraId="3769BC2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3、监测频次：每季度一次，每次监测1天，每天4次。</w:t>
      </w:r>
    </w:p>
    <w:p w14:paraId="44B3C59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土壤监测：</w:t>
      </w:r>
    </w:p>
    <w:p w14:paraId="711B9FE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1、监测点位：一个背景点、垃圾填埋场东南西北侧各一个点位。</w:t>
      </w:r>
    </w:p>
    <w:p w14:paraId="22FECE5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2、监测因子：PH、阳离子交换量、镉、汞、砷、铅、铬、铜、镍、锌、六价铬共11项。</w:t>
      </w:r>
    </w:p>
    <w:p w14:paraId="37F51ED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3、监测频次：每季度一次，每次监测1天，每天1次。</w:t>
      </w:r>
    </w:p>
    <w:p w14:paraId="4DC63C9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渗滤液监测：</w:t>
      </w:r>
    </w:p>
    <w:p w14:paraId="047D567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1、监测点位：渗滤液池。</w:t>
      </w:r>
    </w:p>
    <w:p w14:paraId="3516543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2、监测因子：色度、化学需氧量、五日生化需氧量、悬浮物、氨氮、总氮、总磷、粪大肠菌群、六价铬、汞、砷、铅、镉、铬共14项。</w:t>
      </w:r>
    </w:p>
    <w:p w14:paraId="5502733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3、监测频次：每季度一次，每次监测1天，每天1次。</w:t>
      </w:r>
    </w:p>
    <w:p w14:paraId="48FEF67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噪声监测：</w:t>
      </w:r>
    </w:p>
    <w:p w14:paraId="1850F55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1、监测点位：厂界四周。</w:t>
      </w:r>
    </w:p>
    <w:p w14:paraId="5FCC65A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2、监测因子：等效连续A声级。</w:t>
      </w:r>
    </w:p>
    <w:p w14:paraId="320CF7C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3、监测频次：每季度一次，每次监测1天，每天昼间1次。</w:t>
      </w:r>
    </w:p>
    <w:p w14:paraId="2862FDF1">
      <w:pPr>
        <w:keepNext w:val="0"/>
        <w:keepLines w:val="0"/>
        <w:pageBreakBefore w:val="0"/>
        <w:kinsoku/>
        <w:wordWrap/>
        <w:overflowPunct/>
        <w:topLinePunct w:val="0"/>
        <w:autoSpaceDE/>
        <w:autoSpaceDN/>
        <w:bidi w:val="0"/>
        <w:adjustRightInd/>
        <w:snapToGrid/>
        <w:spacing w:line="600" w:lineRule="exact"/>
        <w:ind w:firstLine="241" w:firstLineChars="100"/>
        <w:textAlignment w:val="auto"/>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（二）、德昂乡生活垃圾填埋场监督性监测</w:t>
      </w:r>
    </w:p>
    <w:p w14:paraId="347B9C6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无组织废气监测：</w:t>
      </w:r>
    </w:p>
    <w:p w14:paraId="3AC3EFE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1、监测点位：厂界上风向1个点位、下风向3个点位。</w:t>
      </w:r>
    </w:p>
    <w:p w14:paraId="02C99A0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2、监测因子：颗粒物、硫化氢、氨气、甲烷、臭气浓度。</w:t>
      </w:r>
    </w:p>
    <w:p w14:paraId="510E60D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3、监测频次：每季度一次，每次监测1天，每天4次。</w:t>
      </w:r>
    </w:p>
    <w:p w14:paraId="067CFD8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土壤监测：</w:t>
      </w:r>
    </w:p>
    <w:p w14:paraId="0E3A671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1、监测点位：一个背景点、垃圾填埋场东南西北侧各一个点位。</w:t>
      </w:r>
    </w:p>
    <w:p w14:paraId="0F0BDD5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2、监测因子：PH、阳离子交换量、镉、汞、砷、铅、铬、铜、镍、锌、六价铬共11项。</w:t>
      </w:r>
    </w:p>
    <w:p w14:paraId="101DF82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3、监测频次：每季度一次，每次监测1天，每天1次。</w:t>
      </w:r>
    </w:p>
    <w:p w14:paraId="6722F18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渗滤液监测：</w:t>
      </w:r>
    </w:p>
    <w:p w14:paraId="6802BF8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1、监测点位：渗滤液池。</w:t>
      </w:r>
    </w:p>
    <w:p w14:paraId="678495D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2、监测因子：色度、化学需氧量、五日生化需氧量、悬浮物、氨氮、总氮、总磷、粪大肠菌群、六价铬、汞、砷、铅、镉、铬共14项。</w:t>
      </w:r>
    </w:p>
    <w:p w14:paraId="2DEB20B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3、监测频次：每季度一次，每次监测1天，每天1次。</w:t>
      </w:r>
    </w:p>
    <w:p w14:paraId="092FD6C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噪声监测：</w:t>
      </w:r>
    </w:p>
    <w:p w14:paraId="31A7410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1、监测点位：厂界四周。</w:t>
      </w:r>
    </w:p>
    <w:p w14:paraId="78300CB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2、监测因子：等效连续A声级。</w:t>
      </w:r>
    </w:p>
    <w:p w14:paraId="649E746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3、监测频次：每季度一次，每次监测1天，每天昼间1次。</w:t>
      </w:r>
    </w:p>
    <w:p w14:paraId="23615979">
      <w:pPr>
        <w:keepNext w:val="0"/>
        <w:keepLines w:val="0"/>
        <w:pageBreakBefore w:val="0"/>
        <w:kinsoku/>
        <w:wordWrap/>
        <w:overflowPunct/>
        <w:topLinePunct w:val="0"/>
        <w:autoSpaceDE/>
        <w:autoSpaceDN/>
        <w:bidi w:val="0"/>
        <w:adjustRightInd/>
        <w:snapToGrid/>
        <w:spacing w:line="600" w:lineRule="exact"/>
        <w:ind w:firstLine="241" w:firstLineChars="100"/>
        <w:textAlignment w:val="auto"/>
        <w:rPr>
          <w:rFonts w:hint="eastAsia" w:ascii="宋体" w:hAnsi="宋体" w:eastAsia="宋体" w:cs="宋体"/>
          <w:b/>
          <w:bCs/>
          <w:color w:val="000000"/>
          <w:kern w:val="36"/>
          <w:sz w:val="24"/>
          <w:szCs w:val="24"/>
          <w:lang w:val="en-US" w:eastAsia="zh-CN"/>
        </w:rPr>
      </w:pPr>
      <w:r>
        <w:rPr>
          <w:rFonts w:hint="eastAsia" w:ascii="宋体" w:hAnsi="宋体" w:eastAsia="宋体" w:cs="宋体"/>
          <w:b/>
          <w:bCs/>
          <w:color w:val="000000"/>
          <w:kern w:val="36"/>
          <w:sz w:val="24"/>
          <w:szCs w:val="24"/>
          <w:lang w:val="en-US" w:eastAsia="zh-CN"/>
        </w:rPr>
        <w:t>（三）、上红科乡生活垃圾填埋场监督性监测</w:t>
      </w:r>
    </w:p>
    <w:p w14:paraId="7159220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无组织废气监测：</w:t>
      </w:r>
    </w:p>
    <w:p w14:paraId="6956148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1、监测点位：厂界上风向1个点位、下风向3个点位。</w:t>
      </w:r>
    </w:p>
    <w:p w14:paraId="3AE0A39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2、监测因子：颗粒物、硫化氢、氨气、甲烷、臭气浓度。</w:t>
      </w:r>
    </w:p>
    <w:p w14:paraId="63EAE7B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3、监测频次：每季度一次，每次监测1天，每天4次。</w:t>
      </w:r>
    </w:p>
    <w:p w14:paraId="5340CE6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土壤监测：</w:t>
      </w:r>
    </w:p>
    <w:p w14:paraId="183F530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1、监测点位：一个背景点、垃圾填埋场东南西北侧各一个点位。</w:t>
      </w:r>
    </w:p>
    <w:p w14:paraId="4AF4E54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2、监测因子：PH、阳离子交换量、镉、汞、砷、铅、铬、铜、镍、锌、六价铬共11项。</w:t>
      </w:r>
    </w:p>
    <w:p w14:paraId="772D47C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3、监测频次：每季度一次，每次监测1天，每天1次。</w:t>
      </w:r>
    </w:p>
    <w:p w14:paraId="1866C0C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渗滤液监测：</w:t>
      </w:r>
    </w:p>
    <w:p w14:paraId="50154F9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1、监测点位：渗滤液池。</w:t>
      </w:r>
    </w:p>
    <w:p w14:paraId="1A211AC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2、监测因子：色度、化学需氧量、五日生化需氧量、悬浮物、氨氮、总氮、总磷、粪大肠菌群、六价铬、汞、砷、铅、镉、铬共14项。</w:t>
      </w:r>
    </w:p>
    <w:p w14:paraId="2233837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3、监测频次：每季度一次，每次监测1天，每天1次。</w:t>
      </w:r>
    </w:p>
    <w:p w14:paraId="663C862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噪声监测：</w:t>
      </w:r>
    </w:p>
    <w:p w14:paraId="6310440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1、监测点位：厂界四周。</w:t>
      </w:r>
    </w:p>
    <w:p w14:paraId="1B1A48A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2、监测因子：等效连续A声级。</w:t>
      </w:r>
    </w:p>
    <w:p w14:paraId="2676913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3、监测频次：每季度一次，每次监测1天，每天昼间1次。</w:t>
      </w:r>
    </w:p>
    <w:p w14:paraId="0EEB642A">
      <w:pPr>
        <w:spacing w:before="315" w:line="219" w:lineRule="auto"/>
        <w:outlineLvl w:val="1"/>
        <w:rPr>
          <w:rFonts w:hint="eastAsia" w:ascii="宋体" w:hAnsi="宋体" w:eastAsia="宋体" w:cs="宋体"/>
          <w:sz w:val="22"/>
          <w:szCs w:val="22"/>
        </w:rPr>
      </w:pPr>
    </w:p>
    <w:sectPr>
      <w:headerReference r:id="rId75" w:type="default"/>
      <w:footerReference r:id="rId76" w:type="default"/>
      <w:pgSz w:w="11906" w:h="16839"/>
      <w:pgMar w:top="1277" w:right="1246" w:bottom="839" w:left="1246" w:header="692" w:footer="67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0D338">
    <w:pPr>
      <w:spacing w:line="176" w:lineRule="auto"/>
      <w:ind w:left="4702"/>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78DAB">
    <w:pPr>
      <w:spacing w:line="176" w:lineRule="auto"/>
      <w:ind w:left="4667"/>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5AAB2">
    <w:pPr>
      <w:spacing w:line="176" w:lineRule="auto"/>
      <w:ind w:left="4669"/>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57F2C">
    <w:pPr>
      <w:pStyle w:val="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1C182">
    <w:pPr>
      <w:spacing w:line="173" w:lineRule="auto"/>
      <w:ind w:left="469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3F0FFA">
    <w:pPr>
      <w:spacing w:line="176" w:lineRule="auto"/>
      <w:ind w:left="4691"/>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81658">
    <w:pPr>
      <w:spacing w:line="173" w:lineRule="auto"/>
      <w:ind w:left="4668"/>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D5C11">
    <w:pPr>
      <w:spacing w:line="176" w:lineRule="auto"/>
      <w:ind w:left="4672"/>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830E2">
    <w:pPr>
      <w:spacing w:line="176" w:lineRule="auto"/>
      <w:ind w:left="4668"/>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5A24D">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70383">
    <w:pPr>
      <w:spacing w:line="176" w:lineRule="auto"/>
      <w:ind w:left="4639"/>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DFDB8">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3A0A8">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743B4">
    <w:pPr>
      <w:spacing w:line="176" w:lineRule="auto"/>
      <w:ind w:left="475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08CEA">
    <w:pPr>
      <w:spacing w:line="176" w:lineRule="auto"/>
      <w:ind w:left="475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0C37E">
    <w:pPr>
      <w:spacing w:line="176" w:lineRule="auto"/>
      <w:ind w:left="4637"/>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B8731">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5997A">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59BFF9">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00D67">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8AD3B">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9D064">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566BB">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21036">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79AD6">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88A8B">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B9E70">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7B0BD">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E35C5E">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FD836">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A8947">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DEA1F">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E1FE5">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FC710">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900E5">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340A7">
    <w:pPr>
      <w:spacing w:line="176" w:lineRule="auto"/>
      <w:ind w:left="462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B126E">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40</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AAB34">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41</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30705">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602EC">
    <w:pPr>
      <w:spacing w:line="176" w:lineRule="auto"/>
      <w:ind w:left="464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1F095">
    <w:pPr>
      <w:spacing w:line="176" w:lineRule="auto"/>
      <w:ind w:left="461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6C851">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4E6EA">
    <w:pPr>
      <w:pStyle w:val="3"/>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27A03">
    <w:pPr>
      <w:spacing w:before="24" w:line="228" w:lineRule="auto"/>
      <w:ind w:left="9"/>
      <w:rPr>
        <w:rFonts w:ascii="宋体" w:hAnsi="宋体" w:eastAsia="宋体" w:cs="宋体"/>
        <w:sz w:val="20"/>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5DE24">
    <w:pPr>
      <w:pStyle w:val="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77FBC">
    <w:pPr>
      <w:pStyle w:val="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0FA75">
    <w:pPr>
      <w:pStyle w:val="3"/>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7E6F4">
    <w:pPr>
      <w:pStyle w:val="5"/>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6551E">
    <w:pPr>
      <w:pStyle w:val="5"/>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D19C7">
    <w:pPr>
      <w:pStyle w:val="5"/>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CB4E57">
    <w:pPr>
      <w:pStyle w:val="5"/>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A235A">
    <w:pPr>
      <w:pStyle w:val="5"/>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BA978">
    <w:pPr>
      <w:pStyle w:val="5"/>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F07C0">
    <w:pPr>
      <w:pStyle w:val="5"/>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E22EE">
    <w:pPr>
      <w:pStyle w:val="3"/>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225F6">
    <w:pPr>
      <w:pStyle w:val="5"/>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CDC95">
    <w:pPr>
      <w:pStyle w:val="5"/>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474DE">
    <w:pPr>
      <w:spacing w:before="24" w:line="228" w:lineRule="auto"/>
      <w:ind w:left="8"/>
      <w:rPr>
        <w:rFonts w:ascii="宋体" w:hAnsi="宋体" w:eastAsia="宋体" w:cs="宋体"/>
        <w:sz w:val="20"/>
        <w:szCs w:val="20"/>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49641">
    <w:pPr>
      <w:pStyle w:val="5"/>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F501E">
    <w:pPr>
      <w:pStyle w:val="5"/>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70F1F">
    <w:pPr>
      <w:pStyle w:val="5"/>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04C08">
    <w:pPr>
      <w:pStyle w:val="5"/>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B7038">
    <w:pPr>
      <w:pStyle w:val="5"/>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EFF6F">
    <w:pPr>
      <w:pStyle w:val="5"/>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4399B">
    <w:pPr>
      <w:pStyle w:val="5"/>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58A1B">
    <w:pPr>
      <w:pStyle w:val="5"/>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ED379">
    <w:pPr>
      <w:pStyle w:val="5"/>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48334">
    <w:pPr>
      <w:pStyle w:val="5"/>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E3CAB">
    <w:pPr>
      <w:pStyle w:val="5"/>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0D79A">
    <w:pPr>
      <w:pStyle w:val="5"/>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3344C">
    <w:pPr>
      <w:pStyle w:val="5"/>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251BB0">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92E2A11"/>
    <w:rsid w:val="0B297899"/>
    <w:rsid w:val="1C5502BD"/>
    <w:rsid w:val="24E5217F"/>
    <w:rsid w:val="270B5F28"/>
    <w:rsid w:val="2B632B65"/>
    <w:rsid w:val="2F511653"/>
    <w:rsid w:val="326714EF"/>
    <w:rsid w:val="34871673"/>
    <w:rsid w:val="5F5247A6"/>
    <w:rsid w:val="636D09F0"/>
    <w:rsid w:val="68EF720B"/>
    <w:rsid w:val="6E117D35"/>
    <w:rsid w:val="750116A2"/>
    <w:rsid w:val="7DC4580F"/>
    <w:rsid w:val="7E166902"/>
    <w:rsid w:val="7E9910FB"/>
    <w:rsid w:val="7F2237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unhideWhenUsed/>
    <w:qFormat/>
    <w:uiPriority w:val="9"/>
    <w:pPr>
      <w:keepNext/>
      <w:keepLines/>
      <w:widowControl/>
      <w:adjustRightInd w:val="0"/>
      <w:snapToGrid w:val="0"/>
      <w:spacing w:before="260" w:after="260" w:line="416" w:lineRule="auto"/>
      <w:jc w:val="left"/>
      <w:outlineLvl w:val="1"/>
    </w:pPr>
    <w:rPr>
      <w:rFonts w:ascii="Cambria" w:hAnsi="Cambria"/>
      <w:b/>
      <w:bCs/>
      <w:kern w:val="0"/>
      <w:sz w:val="32"/>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itle"/>
    <w:basedOn w:val="1"/>
    <w:next w:val="1"/>
    <w:qFormat/>
    <w:uiPriority w:val="0"/>
    <w:pPr>
      <w:spacing w:before="240" w:after="60"/>
      <w:jc w:val="center"/>
      <w:outlineLvl w:val="0"/>
    </w:pPr>
    <w:rPr>
      <w:rFonts w:ascii="Cambria" w:hAnsi="Cambria" w:eastAsia="微软雅黑"/>
      <w:b/>
      <w:bCs/>
      <w:sz w:val="32"/>
      <w:szCs w:val="32"/>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8" Type="http://schemas.openxmlformats.org/officeDocument/2006/relationships/fontTable" Target="fontTable.xml"/><Relationship Id="rId77" Type="http://schemas.openxmlformats.org/officeDocument/2006/relationships/theme" Target="theme/theme1.xml"/><Relationship Id="rId76" Type="http://schemas.openxmlformats.org/officeDocument/2006/relationships/footer" Target="footer41.xml"/><Relationship Id="rId75" Type="http://schemas.openxmlformats.org/officeDocument/2006/relationships/header" Target="header31.xml"/><Relationship Id="rId74" Type="http://schemas.openxmlformats.org/officeDocument/2006/relationships/footer" Target="footer40.xml"/><Relationship Id="rId73" Type="http://schemas.openxmlformats.org/officeDocument/2006/relationships/header" Target="header30.xml"/><Relationship Id="rId72" Type="http://schemas.openxmlformats.org/officeDocument/2006/relationships/footer" Target="footer39.xml"/><Relationship Id="rId71" Type="http://schemas.openxmlformats.org/officeDocument/2006/relationships/footer" Target="footer38.xml"/><Relationship Id="rId70" Type="http://schemas.openxmlformats.org/officeDocument/2006/relationships/footer" Target="footer37.xml"/><Relationship Id="rId7" Type="http://schemas.openxmlformats.org/officeDocument/2006/relationships/footer" Target="footer1.xml"/><Relationship Id="rId69" Type="http://schemas.openxmlformats.org/officeDocument/2006/relationships/footer" Target="footer36.xml"/><Relationship Id="rId68" Type="http://schemas.openxmlformats.org/officeDocument/2006/relationships/header" Target="header29.xml"/><Relationship Id="rId67" Type="http://schemas.openxmlformats.org/officeDocument/2006/relationships/footer" Target="footer35.xml"/><Relationship Id="rId66" Type="http://schemas.openxmlformats.org/officeDocument/2006/relationships/header" Target="header28.xml"/><Relationship Id="rId65" Type="http://schemas.openxmlformats.org/officeDocument/2006/relationships/footer" Target="footer34.xml"/><Relationship Id="rId64" Type="http://schemas.openxmlformats.org/officeDocument/2006/relationships/header" Target="header27.xml"/><Relationship Id="rId63" Type="http://schemas.openxmlformats.org/officeDocument/2006/relationships/footer" Target="footer33.xml"/><Relationship Id="rId62" Type="http://schemas.openxmlformats.org/officeDocument/2006/relationships/header" Target="header26.xml"/><Relationship Id="rId61" Type="http://schemas.openxmlformats.org/officeDocument/2006/relationships/footer" Target="footer32.xml"/><Relationship Id="rId60" Type="http://schemas.openxmlformats.org/officeDocument/2006/relationships/footer" Target="footer31.xml"/><Relationship Id="rId6" Type="http://schemas.openxmlformats.org/officeDocument/2006/relationships/header" Target="header2.xml"/><Relationship Id="rId59" Type="http://schemas.openxmlformats.org/officeDocument/2006/relationships/header" Target="header25.xml"/><Relationship Id="rId58" Type="http://schemas.openxmlformats.org/officeDocument/2006/relationships/footer" Target="footer30.xml"/><Relationship Id="rId57" Type="http://schemas.openxmlformats.org/officeDocument/2006/relationships/header" Target="header24.xml"/><Relationship Id="rId56" Type="http://schemas.openxmlformats.org/officeDocument/2006/relationships/footer" Target="footer29.xml"/><Relationship Id="rId55" Type="http://schemas.openxmlformats.org/officeDocument/2006/relationships/header" Target="header23.xml"/><Relationship Id="rId54" Type="http://schemas.openxmlformats.org/officeDocument/2006/relationships/footer" Target="footer28.xml"/><Relationship Id="rId53" Type="http://schemas.openxmlformats.org/officeDocument/2006/relationships/header" Target="header22.xml"/><Relationship Id="rId52" Type="http://schemas.openxmlformats.org/officeDocument/2006/relationships/footer" Target="footer27.xml"/><Relationship Id="rId51" Type="http://schemas.openxmlformats.org/officeDocument/2006/relationships/header" Target="header21.xml"/><Relationship Id="rId50" Type="http://schemas.openxmlformats.org/officeDocument/2006/relationships/footer" Target="footer26.xml"/><Relationship Id="rId5" Type="http://schemas.openxmlformats.org/officeDocument/2006/relationships/header" Target="header1.xml"/><Relationship Id="rId49" Type="http://schemas.openxmlformats.org/officeDocument/2006/relationships/header" Target="header20.xml"/><Relationship Id="rId48" Type="http://schemas.openxmlformats.org/officeDocument/2006/relationships/footer" Target="footer25.xml"/><Relationship Id="rId47" Type="http://schemas.openxmlformats.org/officeDocument/2006/relationships/footer" Target="footer24.xml"/><Relationship Id="rId46" Type="http://schemas.openxmlformats.org/officeDocument/2006/relationships/footer" Target="footer23.xml"/><Relationship Id="rId45" Type="http://schemas.openxmlformats.org/officeDocument/2006/relationships/footer" Target="footer22.xml"/><Relationship Id="rId44" Type="http://schemas.openxmlformats.org/officeDocument/2006/relationships/footer" Target="footer21.xml"/><Relationship Id="rId43" Type="http://schemas.openxmlformats.org/officeDocument/2006/relationships/footer" Target="footer20.xml"/><Relationship Id="rId42" Type="http://schemas.openxmlformats.org/officeDocument/2006/relationships/header" Target="header19.xml"/><Relationship Id="rId41" Type="http://schemas.openxmlformats.org/officeDocument/2006/relationships/footer" Target="footer19.xml"/><Relationship Id="rId40" Type="http://schemas.openxmlformats.org/officeDocument/2006/relationships/header" Target="header18.xml"/><Relationship Id="rId4" Type="http://schemas.openxmlformats.org/officeDocument/2006/relationships/endnotes" Target="endnotes.xml"/><Relationship Id="rId39" Type="http://schemas.openxmlformats.org/officeDocument/2006/relationships/footer" Target="footer18.xml"/><Relationship Id="rId38" Type="http://schemas.openxmlformats.org/officeDocument/2006/relationships/header" Target="header17.xml"/><Relationship Id="rId37" Type="http://schemas.openxmlformats.org/officeDocument/2006/relationships/footer" Target="footer17.xml"/><Relationship Id="rId36" Type="http://schemas.openxmlformats.org/officeDocument/2006/relationships/header" Target="header16.xml"/><Relationship Id="rId35" Type="http://schemas.openxmlformats.org/officeDocument/2006/relationships/footer" Target="footer16.xml"/><Relationship Id="rId34" Type="http://schemas.openxmlformats.org/officeDocument/2006/relationships/header" Target="header15.xml"/><Relationship Id="rId33" Type="http://schemas.openxmlformats.org/officeDocument/2006/relationships/footer" Target="footer15.xml"/><Relationship Id="rId32" Type="http://schemas.openxmlformats.org/officeDocument/2006/relationships/footer" Target="footer14.xml"/><Relationship Id="rId31" Type="http://schemas.openxmlformats.org/officeDocument/2006/relationships/header" Target="header14.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header" Target="header13.xml"/><Relationship Id="rId28" Type="http://schemas.openxmlformats.org/officeDocument/2006/relationships/footer" Target="footer12.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49</Pages>
  <Words>2672</Words>
  <Characters>3052</Characters>
  <TotalTime>17</TotalTime>
  <ScaleCrop>false</ScaleCrop>
  <LinksUpToDate>false</LinksUpToDate>
  <CharactersWithSpaces>3471</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2024-05-24T20:53:00Z</dcterms:created>
  <dc:creator>南柯一梦</dc:creator>
  <cp:lastModifiedBy>Administrator</cp:lastModifiedBy>
  <dcterms:modified xsi:type="dcterms:W3CDTF">2025-04-07T09:44:26Z</dcterms:modified>
  <dc:title>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2025-03-24T15:11:32Z</vt:filetime>
  </property>
  <property fmtid="{D5CDD505-2E9C-101B-9397-08002B2CF9AE}" pid="4" name="KSOTemplateDocerSaveRecord">
    <vt:lpwstr>eyJoZGlkIjoiNjFkNDQwNjhlOTgzMjBjYWRjOWIzYWI0M2M1MjZhZDUifQ==</vt:lpwstr>
  </property>
  <property fmtid="{D5CDD505-2E9C-101B-9397-08002B2CF9AE}" pid="5" name="KSOProductBuildVer">
    <vt:lpwstr>2052-12.1.0.20305</vt:lpwstr>
  </property>
  <property fmtid="{D5CDD505-2E9C-101B-9397-08002B2CF9AE}" pid="6" name="ICV">
    <vt:lpwstr>6A6D1D15C2CF449B926E6DE2E49096EB_13</vt:lpwstr>
  </property>
</Properties>
</file>