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  <w:lang w:val="en-US"/>
        </w:rPr>
        <w:t xml:space="preserve">            </w:t>
      </w:r>
      <w:r>
        <w:rPr>
          <w:rFonts w:hint="eastAsia"/>
          <w:b/>
          <w:bCs/>
          <w:sz w:val="28"/>
          <w:szCs w:val="21"/>
          <w:lang w:val="en-US" w:eastAsia="zh-CN"/>
        </w:rPr>
        <w:t xml:space="preserve">    </w:t>
      </w:r>
      <w:r>
        <w:rPr>
          <w:b/>
          <w:bCs/>
          <w:sz w:val="28"/>
          <w:szCs w:val="21"/>
          <w:lang w:val="en-US"/>
        </w:rPr>
        <w:t xml:space="preserve"> 康复基础设备一批清单</w:t>
      </w:r>
    </w:p>
    <w:tbl>
      <w:tblPr>
        <w:tblStyle w:val="6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69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标项</w:t>
            </w:r>
          </w:p>
        </w:tc>
        <w:tc>
          <w:tcPr>
            <w:tcW w:w="5069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名称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</w:t>
            </w:r>
          </w:p>
        </w:tc>
        <w:tc>
          <w:tcPr>
            <w:tcW w:w="5069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医用电动诊疗床二折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序号2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多体位医用诊疗床三折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序号3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四肢联动训练器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序号4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手功能康复机器人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序号5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语言认知障碍康复评估训练系统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序号6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多体位医用诊疗床三折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序号7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神经肌肉电刺激仪</w:t>
            </w:r>
          </w:p>
        </w:tc>
        <w:tc>
          <w:tcPr>
            <w:tcW w:w="2510" w:type="dxa"/>
            <w:shd w:val="clear" w:color="auto" w:fill="auto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序号8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吞咽神经肌肉刺激仪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序号9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床旁主被动运动评估训练仪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序号10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电动起立床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序号11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呼吸训练器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序号12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减重步态训练器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序号13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电针治疗仪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序号14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神灯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4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序号15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康复工程套装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序号16</w:t>
            </w:r>
          </w:p>
        </w:tc>
        <w:tc>
          <w:tcPr>
            <w:tcW w:w="5069" w:type="dxa"/>
            <w:shd w:val="clear" w:color="auto" w:fill="auto"/>
            <w:vAlign w:val="center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cs="仿宋"/>
                <w:kern w:val="0"/>
                <w:szCs w:val="24"/>
              </w:rPr>
              <w:t>OT桌</w:t>
            </w:r>
          </w:p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4" w:type="dxa"/>
            <w:vMerge w:val="continue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</w:tc>
        <w:tc>
          <w:tcPr>
            <w:tcW w:w="5069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沙袋 哑铃 支撑器 肋木架 姿势矫正镜</w:t>
            </w:r>
          </w:p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站立架 平行杠 功率自行车</w:t>
            </w:r>
          </w:p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分指板 上螺丝 上螺母手指阶梯</w:t>
            </w:r>
          </w:p>
        </w:tc>
        <w:tc>
          <w:tcPr>
            <w:tcW w:w="2510" w:type="dxa"/>
          </w:tcPr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</w:p>
          <w:p>
            <w:pPr>
              <w:spacing w:line="330" w:lineRule="exact"/>
              <w:ind w:firstLine="0" w:firstLineChars="0"/>
              <w:jc w:val="center"/>
              <w:rPr>
                <w:rFonts w:ascii="仿宋" w:hAnsi="仿宋" w:cs="仿宋"/>
                <w:kern w:val="0"/>
                <w:szCs w:val="24"/>
              </w:rPr>
            </w:pPr>
            <w:r>
              <w:rPr>
                <w:rFonts w:hint="eastAsia" w:ascii="仿宋" w:hAnsi="仿宋" w:cs="仿宋"/>
                <w:kern w:val="0"/>
                <w:szCs w:val="24"/>
              </w:rPr>
              <w:t>各1件</w:t>
            </w:r>
          </w:p>
        </w:tc>
      </w:tr>
    </w:tbl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D0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1204" w:firstLineChars="200"/>
      <w:jc w:val="both"/>
    </w:pPr>
    <w:rPr>
      <w:rFonts w:ascii="Times New Roman" w:hAnsi="Times New Roman" w:eastAsia="仿宋" w:cs="Times New Roman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 w:cs="宋体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266</Characters>
  <Paragraphs>78</Paragraphs>
  <TotalTime>0</TotalTime>
  <ScaleCrop>false</ScaleCrop>
  <LinksUpToDate>false</LinksUpToDate>
  <CharactersWithSpaces>287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2024-10-15T11:01:00Z</dcterms:created>
  <dc:creator>戴尔</dc:creator>
  <cp:lastModifiedBy>User</cp:lastModifiedBy>
  <dcterms:modified xsi:type="dcterms:W3CDTF">2024-10-16T08:36:16Z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fa4299465cde4816aac5c9f6ebfe656f</vt:lpwstr>
  </property>
  <property fmtid="{D5CDD505-2E9C-101B-9397-08002B2CF9AE}" pid="3" name="KSOProductBuildVer">
    <vt:lpwstr>2052-10.8.2.6837</vt:lpwstr>
  </property>
</Properties>
</file>