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19"/>
        <w:spacing w:before="57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单一来源采购方式专业人员论证意见</w:t>
      </w:r>
    </w:p>
    <w:p>
      <w:pPr>
        <w:spacing w:line="135" w:lineRule="exact"/>
        <w:rPr/>
      </w:pPr>
      <w:r/>
    </w:p>
    <w:tbl>
      <w:tblPr>
        <w:tblStyle w:val="TableNormal"/>
        <w:tblW w:w="90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1438"/>
        <w:gridCol w:w="699"/>
        <w:gridCol w:w="580"/>
        <w:gridCol w:w="1253"/>
        <w:gridCol w:w="2558"/>
      </w:tblGrid>
      <w:tr>
        <w:trPr>
          <w:trHeight w:val="565" w:hRule="atLeast"/>
        </w:trPr>
        <w:tc>
          <w:tcPr>
            <w:tcW w:w="2532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88" w:line="219" w:lineRule="auto"/>
              <w:rPr/>
            </w:pPr>
            <w:r>
              <w:rPr>
                <w:spacing w:val="3"/>
              </w:rPr>
              <w:t>专业人员信息</w:t>
            </w:r>
          </w:p>
        </w:tc>
        <w:tc>
          <w:tcPr>
            <w:tcW w:w="1438" w:type="dxa"/>
            <w:vAlign w:val="top"/>
            <w:tcBorders>
              <w:right w:val="nil"/>
            </w:tcBorders>
          </w:tcPr>
          <w:p>
            <w:pPr>
              <w:pStyle w:val="TableText"/>
              <w:ind w:left="122"/>
              <w:spacing w:before="156" w:line="219" w:lineRule="auto"/>
              <w:rPr/>
            </w:pPr>
            <w:r>
              <w:rPr>
                <w:spacing w:val="-2"/>
              </w:rPr>
              <w:t>姓名：</w:t>
            </w:r>
          </w:p>
        </w:tc>
        <w:tc>
          <w:tcPr>
            <w:tcW w:w="5090" w:type="dxa"/>
            <w:vAlign w:val="top"/>
            <w:gridSpan w:val="4"/>
            <w:tcBorders>
              <w:left w:val="nil"/>
            </w:tcBorders>
          </w:tcPr>
          <w:p>
            <w:pPr>
              <w:ind w:firstLine="638"/>
              <w:spacing w:before="52" w:line="462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813815" cy="293506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3815" cy="29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9" w:hRule="atLeast"/>
        </w:trPr>
        <w:tc>
          <w:tcPr>
            <w:tcW w:w="25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8" w:type="dxa"/>
            <w:vAlign w:val="top"/>
            <w:gridSpan w:val="5"/>
          </w:tcPr>
          <w:p>
            <w:pPr>
              <w:pStyle w:val="TableText"/>
              <w:ind w:left="122"/>
              <w:spacing w:before="120" w:line="231" w:lineRule="auto"/>
              <w:rPr/>
            </w:pPr>
            <w:r>
              <w:rPr>
                <w:spacing w:val="4"/>
                <w:position w:val="-1"/>
              </w:rPr>
              <w:t>职称：        </w:t>
            </w:r>
            <w:r>
              <w:rPr>
                <w:spacing w:val="4"/>
                <w:position w:val="1"/>
              </w:rPr>
              <w:t>研究馆员</w:t>
            </w:r>
          </w:p>
        </w:tc>
      </w:tr>
      <w:tr>
        <w:trPr>
          <w:trHeight w:val="580" w:hRule="atLeast"/>
        </w:trPr>
        <w:tc>
          <w:tcPr>
            <w:tcW w:w="25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8" w:type="dxa"/>
            <w:vAlign w:val="top"/>
            <w:gridSpan w:val="5"/>
          </w:tcPr>
          <w:p>
            <w:pPr>
              <w:pStyle w:val="TableText"/>
              <w:ind w:left="122"/>
              <w:spacing w:before="163" w:line="225" w:lineRule="auto"/>
              <w:rPr/>
            </w:pPr>
            <w:r>
              <w:rPr>
                <w:spacing w:val="1"/>
                <w:position w:val="1"/>
              </w:rPr>
              <w:t>工作单位：</w:t>
            </w:r>
            <w:r>
              <w:rPr>
                <w:spacing w:val="5"/>
                <w:position w:val="1"/>
              </w:rPr>
              <w:t xml:space="preserve">          </w:t>
            </w:r>
            <w:r>
              <w:rPr>
                <w:spacing w:val="1"/>
              </w:rPr>
              <w:t>洲江艺术职业学院</w:t>
            </w:r>
          </w:p>
        </w:tc>
      </w:tr>
      <w:tr>
        <w:trPr>
          <w:trHeight w:val="560" w:hRule="atLeast"/>
        </w:trPr>
        <w:tc>
          <w:tcPr>
            <w:tcW w:w="2532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88" w:line="219" w:lineRule="auto"/>
              <w:rPr/>
            </w:pPr>
            <w:r>
              <w:rPr>
                <w:spacing w:val="4"/>
              </w:rPr>
              <w:t>项目信息</w:t>
            </w:r>
          </w:p>
        </w:tc>
        <w:tc>
          <w:tcPr>
            <w:tcW w:w="6528" w:type="dxa"/>
            <w:vAlign w:val="top"/>
            <w:gridSpan w:val="5"/>
          </w:tcPr>
          <w:p>
            <w:pPr>
              <w:pStyle w:val="TableText"/>
              <w:ind w:left="122"/>
              <w:spacing w:before="151" w:line="220" w:lineRule="auto"/>
              <w:rPr/>
            </w:pPr>
            <w:r>
              <w:rPr/>
              <w:t>项目名称：</w:t>
            </w:r>
            <w:r>
              <w:rPr>
                <w:spacing w:val="16"/>
              </w:rPr>
              <w:t xml:space="preserve">        </w:t>
            </w:r>
            <w:r>
              <w:rPr/>
              <w:t>十里红妆家具习俗</w:t>
            </w:r>
          </w:p>
        </w:tc>
      </w:tr>
      <w:tr>
        <w:trPr>
          <w:trHeight w:val="579" w:hRule="atLeast"/>
        </w:trPr>
        <w:tc>
          <w:tcPr>
            <w:tcW w:w="25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22"/>
              <w:spacing w:before="160" w:line="219" w:lineRule="auto"/>
              <w:rPr/>
            </w:pPr>
            <w:r>
              <w:rPr>
                <w:spacing w:val="-1"/>
              </w:rPr>
              <w:t>供应商名称：</w:t>
            </w:r>
          </w:p>
        </w:tc>
        <w:tc>
          <w:tcPr>
            <w:tcW w:w="4391" w:type="dxa"/>
            <w:vAlign w:val="top"/>
            <w:gridSpan w:val="3"/>
            <w:tcBorders>
              <w:left w:val="nil"/>
            </w:tcBorders>
          </w:tcPr>
          <w:p>
            <w:pPr>
              <w:ind w:firstLine="529"/>
              <w:spacing w:before="141" w:line="428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1036366" cy="27171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36366" cy="27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363" w:hRule="atLeast"/>
        </w:trPr>
        <w:tc>
          <w:tcPr>
            <w:tcW w:w="25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88" w:line="220" w:lineRule="auto"/>
              <w:rPr/>
            </w:pPr>
            <w:r>
              <w:rPr>
                <w:spacing w:val="2"/>
              </w:rPr>
              <w:t>专业人员论证意</w:t>
            </w:r>
          </w:p>
        </w:tc>
        <w:tc>
          <w:tcPr>
            <w:tcW w:w="6528" w:type="dxa"/>
            <w:vAlign w:val="top"/>
            <w:gridSpan w:val="5"/>
          </w:tcPr>
          <w:p>
            <w:pPr>
              <w:pStyle w:val="TableText"/>
              <w:ind w:right="14"/>
              <w:spacing w:before="191" w:line="220" w:lineRule="auto"/>
              <w:jc w:val="right"/>
              <w:rPr/>
            </w:pPr>
            <w:r>
              <w:rPr>
                <w:spacing w:val="1"/>
              </w:rPr>
              <w:t>(专业人员论                  青晰和明确的表达从</w:t>
            </w:r>
          </w:p>
          <w:p>
            <w:pPr>
              <w:pStyle w:val="TableText"/>
              <w:ind w:left="122"/>
              <w:spacing w:before="218" w:line="218" w:lineRule="auto"/>
              <w:rPr/>
            </w:pPr>
            <w:r>
              <w:rPr>
                <w:spacing w:val="3"/>
                <w:position w:val="1"/>
              </w:rPr>
              <w:t>唯一供应商</w:t>
            </w:r>
            <w:r>
              <w:rPr>
                <w:spacing w:val="3"/>
                <w:position w:val="-12"/>
              </w:rPr>
              <w:t>X</w:t>
            </w:r>
          </w:p>
          <w:p>
            <w:pPr>
              <w:pStyle w:val="TableText"/>
              <w:ind w:left="422" w:right="1259" w:firstLine="1339"/>
              <w:spacing w:before="113" w:line="417" w:lineRule="auto"/>
              <w:rPr/>
            </w:pPr>
            <w:r>
              <w:rPr>
                <w:spacing w:val="21"/>
              </w:rPr>
              <w:t>十里红妆是国家级非物质文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化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遗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产 民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类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代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表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性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项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月 。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宁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海</w:t>
            </w:r>
          </w:p>
          <w:p>
            <w:pPr>
              <w:pStyle w:val="TableText"/>
              <w:ind w:left="422" w:right="1260"/>
              <w:spacing w:before="140" w:line="427" w:lineRule="auto"/>
              <w:jc w:val="both"/>
              <w:rPr/>
            </w:pPr>
            <w:r>
              <w:rPr>
                <w:spacing w:val="-12"/>
              </w:rPr>
              <w:t>县 十 埋 红 妆 博 物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馆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>是 十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里 红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妆</w:t>
            </w:r>
            <w:r>
              <w:rPr/>
              <w:t xml:space="preserve"> </w:t>
            </w:r>
            <w:r>
              <w:rPr>
                <w:spacing w:val="-16"/>
              </w:rPr>
              <w:t>唯 一 的</w:t>
            </w:r>
            <w:r>
              <w:rPr>
                <w:spacing w:val="29"/>
              </w:rPr>
              <w:t xml:space="preserve"> </w:t>
            </w:r>
            <w:r>
              <w:rPr>
                <w:spacing w:val="-16"/>
              </w:rPr>
              <w:t>国 家 级 项</w:t>
            </w:r>
            <w:r>
              <w:rPr>
                <w:spacing w:val="39"/>
              </w:rPr>
              <w:t xml:space="preserve"> </w:t>
            </w:r>
            <w:r>
              <w:rPr>
                <w:spacing w:val="-16"/>
              </w:rPr>
              <w:t>目 保 护 责 任 单</w:t>
            </w:r>
            <w:r>
              <w:rPr/>
              <w:t xml:space="preserve"> </w:t>
            </w:r>
            <w:r>
              <w:rPr>
                <w:spacing w:val="-21"/>
              </w:rPr>
              <w:t>位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何</w:t>
            </w:r>
            <w:r>
              <w:rPr>
                <w:spacing w:val="48"/>
              </w:rPr>
              <w:t xml:space="preserve"> </w:t>
            </w:r>
            <w:r>
              <w:rPr>
                <w:spacing w:val="-21"/>
              </w:rPr>
              <w:t>晓</w:t>
            </w:r>
            <w:r>
              <w:rPr>
                <w:spacing w:val="33"/>
              </w:rPr>
              <w:t xml:space="preserve"> </w:t>
            </w:r>
            <w:r>
              <w:rPr>
                <w:spacing w:val="-21"/>
              </w:rPr>
              <w:t>道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是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该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项</w:t>
            </w:r>
            <w:r>
              <w:rPr>
                <w:spacing w:val="85"/>
              </w:rPr>
              <w:t xml:space="preserve"> </w:t>
            </w:r>
            <w:r>
              <w:rPr>
                <w:spacing w:val="-21"/>
              </w:rPr>
              <w:t>目</w:t>
            </w:r>
            <w:r>
              <w:rPr>
                <w:spacing w:val="56"/>
              </w:rPr>
              <w:t xml:space="preserve"> </w:t>
            </w:r>
            <w:r>
              <w:rPr>
                <w:spacing w:val="-21"/>
              </w:rPr>
              <w:t>的</w:t>
            </w:r>
            <w:r>
              <w:rPr>
                <w:spacing w:val="45"/>
              </w:rPr>
              <w:t xml:space="preserve"> </w:t>
            </w:r>
            <w:r>
              <w:rPr>
                <w:spacing w:val="-21"/>
              </w:rPr>
              <w:t>唯</w:t>
            </w:r>
            <w:r>
              <w:rPr>
                <w:spacing w:val="38"/>
              </w:rPr>
              <w:t xml:space="preserve"> </w:t>
            </w:r>
            <w:r>
              <w:rPr>
                <w:spacing w:val="-21"/>
              </w:rPr>
              <w:t>一</w:t>
            </w:r>
            <w:r>
              <w:rPr/>
              <w:t xml:space="preserve"> </w:t>
            </w:r>
            <w:r>
              <w:rPr>
                <w:spacing w:val="-10"/>
              </w:rPr>
              <w:t>的 省 级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代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表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性</w:t>
            </w:r>
            <w:r>
              <w:rPr/>
              <w:t xml:space="preserve"> </w:t>
            </w:r>
            <w:r>
              <w:rPr>
                <w:spacing w:val="-10"/>
              </w:rPr>
              <w:t>传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承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人 。</w:t>
            </w:r>
          </w:p>
          <w:p>
            <w:pPr>
              <w:pStyle w:val="TableText"/>
              <w:ind w:left="1762"/>
              <w:spacing w:line="218" w:lineRule="auto"/>
              <w:rPr/>
            </w:pPr>
            <w:r>
              <w:rPr>
                <w:spacing w:val="20"/>
              </w:rPr>
              <w:t>因此、只能从事一供应商处</w:t>
            </w:r>
          </w:p>
          <w:p>
            <w:pPr>
              <w:pStyle w:val="TableText"/>
              <w:ind w:left="422"/>
              <w:spacing w:before="262" w:line="219" w:lineRule="auto"/>
              <w:rPr/>
            </w:pPr>
            <w:r>
              <w:rPr>
                <w:spacing w:val="-7"/>
              </w:rPr>
              <w:t>来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购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。</w:t>
            </w:r>
          </w:p>
        </w:tc>
      </w:tr>
      <w:tr>
        <w:trPr>
          <w:trHeight w:val="1184" w:hRule="atLeast"/>
        </w:trPr>
        <w:tc>
          <w:tcPr>
            <w:tcW w:w="253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88" w:line="219" w:lineRule="auto"/>
              <w:rPr/>
            </w:pPr>
            <w:r>
              <w:rPr>
                <w:spacing w:val="2"/>
              </w:rPr>
              <w:t>专业人员签字</w:t>
            </w:r>
          </w:p>
        </w:tc>
        <w:tc>
          <w:tcPr>
            <w:tcW w:w="2717" w:type="dxa"/>
            <w:vAlign w:val="top"/>
            <w:gridSpan w:val="3"/>
          </w:tcPr>
          <w:p>
            <w:pPr>
              <w:ind w:firstLine="402"/>
              <w:spacing w:before="127" w:line="772" w:lineRule="exact"/>
              <w:rPr/>
            </w:pPr>
            <w:r>
              <w:rPr>
                <w:position w:val="-15"/>
              </w:rPr>
              <w:drawing>
                <wp:inline distT="0" distB="0" distL="0" distR="0">
                  <wp:extent cx="971860" cy="489844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71860" cy="48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top"/>
            <w:tcBorders>
              <w:right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8" w:line="220" w:lineRule="auto"/>
              <w:jc w:val="right"/>
              <w:rPr/>
            </w:pPr>
            <w:r>
              <w:rPr>
                <w:spacing w:val="-40"/>
              </w:rPr>
              <w:t>日期：</w:t>
            </w:r>
          </w:p>
        </w:tc>
        <w:tc>
          <w:tcPr>
            <w:tcW w:w="2558" w:type="dxa"/>
            <w:vAlign w:val="top"/>
            <w:tcBorders>
              <w:left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26"/>
              <w:spacing w:line="36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1264774" cy="23167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4774" cy="2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75"/>
        <w:spacing w:before="16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2"/>
        </w:rPr>
        <w:t>注：本表格中专业人员论证意见由专业人员手工填写。</w:t>
      </w:r>
    </w:p>
    <w:sectPr>
      <w:pgSz w:w="11910" w:h="16850"/>
      <w:pgMar w:top="1168" w:right="1304" w:bottom="0" w:left="15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2024-10-14T15:22:07Z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2024-10-14T15:22:07</vt:filetime>
  </property>
  <property fmtid="{D5CDD505-2E9C-101B-9397-08002B2CF9AE}" pid="4" name="UsrData">
    <vt:lpwstr>670cc69d627cea002006c5a0wl</vt:lpwstr>
  </property>
</Properties>
</file>