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sz w:val="44"/>
          <w:szCs w:val="44"/>
        </w:rPr>
      </w:pPr>
      <w:r>
        <w:rPr>
          <w:rFonts w:hint="eastAsia" w:ascii="宋体" w:hAnsi="宋体" w:cs="宋体"/>
          <w:b/>
          <w:sz w:val="44"/>
          <w:szCs w:val="44"/>
        </w:rPr>
        <w:t>房屋租赁合同</w:t>
      </w:r>
    </w:p>
    <w:p>
      <w:pPr>
        <w:pStyle w:val="9"/>
        <w:wordWrap w:val="0"/>
        <w:spacing w:line="520" w:lineRule="exact"/>
        <w:jc w:val="right"/>
        <w:rPr>
          <w:rFonts w:ascii="仿宋" w:hAnsi="仿宋" w:eastAsia="仿宋" w:cs="仿宋"/>
          <w:b/>
          <w:sz w:val="32"/>
          <w:szCs w:val="32"/>
        </w:rPr>
      </w:pPr>
      <w:r>
        <w:rPr>
          <w:rFonts w:hint="eastAsia" w:ascii="仿宋" w:hAnsi="仿宋" w:eastAsia="仿宋" w:cs="仿宋"/>
          <w:b/>
          <w:sz w:val="32"/>
          <w:szCs w:val="32"/>
        </w:rPr>
        <w:t>合同编号：</w:t>
      </w:r>
    </w:p>
    <w:p>
      <w:pPr>
        <w:pStyle w:val="9"/>
        <w:spacing w:line="520" w:lineRule="exact"/>
        <w:jc w:val="right"/>
        <w:rPr>
          <w:rFonts w:ascii="仿宋" w:hAnsi="仿宋" w:eastAsia="仿宋" w:cs="仿宋"/>
          <w:bCs/>
          <w:sz w:val="32"/>
          <w:szCs w:val="32"/>
        </w:rPr>
      </w:pPr>
    </w:p>
    <w:p>
      <w:pPr>
        <w:pStyle w:val="9"/>
        <w:spacing w:line="520" w:lineRule="exact"/>
        <w:rPr>
          <w:rFonts w:hint="eastAsia" w:ascii="仿宋" w:hAnsi="仿宋" w:eastAsia="仿宋" w:cs="仿宋"/>
          <w:b/>
          <w:bCs/>
          <w:sz w:val="28"/>
          <w:szCs w:val="28"/>
          <w:lang w:eastAsia="zh-CN"/>
        </w:rPr>
      </w:pPr>
      <w:r>
        <w:rPr>
          <w:rFonts w:hint="eastAsia" w:ascii="仿宋" w:hAnsi="仿宋" w:eastAsia="仿宋" w:cs="仿宋"/>
          <w:b/>
          <w:sz w:val="28"/>
          <w:szCs w:val="28"/>
        </w:rPr>
        <w:t>甲方（出租人）：</w:t>
      </w:r>
      <w:r>
        <w:rPr>
          <w:rFonts w:hint="eastAsia" w:ascii="仿宋" w:hAnsi="仿宋" w:eastAsia="仿宋" w:cs="仿宋"/>
          <w:b/>
          <w:bCs/>
          <w:sz w:val="28"/>
          <w:szCs w:val="28"/>
          <w:u w:val="single"/>
          <w:lang w:eastAsia="zh-CN"/>
        </w:rPr>
        <w:t xml:space="preserve"> </w:t>
      </w:r>
    </w:p>
    <w:p>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统一社会信用代码：</w:t>
      </w:r>
      <w:r>
        <w:rPr>
          <w:rFonts w:hint="eastAsia" w:ascii="仿宋" w:hAnsi="仿宋" w:eastAsia="仿宋" w:cs="仿宋"/>
          <w:sz w:val="28"/>
          <w:szCs w:val="28"/>
          <w:u w:val="single"/>
          <w:lang w:eastAsia="zh-CN"/>
        </w:rPr>
        <w:t xml:space="preserve"> </w:t>
      </w:r>
    </w:p>
    <w:p>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法定代表人：</w:t>
      </w:r>
      <w:r>
        <w:rPr>
          <w:rFonts w:hint="eastAsia" w:ascii="仿宋" w:hAnsi="仿宋" w:eastAsia="仿宋" w:cs="仿宋"/>
          <w:sz w:val="28"/>
          <w:szCs w:val="28"/>
          <w:u w:val="single"/>
          <w:lang w:eastAsia="zh-CN"/>
        </w:rPr>
        <w:t xml:space="preserve"> </w:t>
      </w:r>
    </w:p>
    <w:p>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联系地址：</w:t>
      </w:r>
      <w:r>
        <w:rPr>
          <w:rFonts w:hint="eastAsia" w:ascii="仿宋" w:hAnsi="仿宋" w:eastAsia="仿宋" w:cs="仿宋"/>
          <w:sz w:val="28"/>
          <w:szCs w:val="28"/>
          <w:u w:val="single"/>
          <w:lang w:eastAsia="zh-CN"/>
        </w:rPr>
        <w:t xml:space="preserve"> </w:t>
      </w:r>
    </w:p>
    <w:p>
      <w:pPr>
        <w:pStyle w:val="9"/>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联系电话：0571-</w:t>
      </w:r>
      <w:r>
        <w:rPr>
          <w:rFonts w:hint="eastAsia" w:ascii="仿宋" w:hAnsi="仿宋" w:eastAsia="仿宋" w:cs="仿宋"/>
          <w:sz w:val="28"/>
          <w:szCs w:val="28"/>
          <w:u w:val="single"/>
          <w:lang w:eastAsia="zh-CN"/>
        </w:rPr>
        <w:t xml:space="preserve"> </w:t>
      </w:r>
    </w:p>
    <w:tbl>
      <w:tblPr>
        <w:tblStyle w:val="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9"/>
              <w:widowControl w:val="0"/>
              <w:spacing w:line="520" w:lineRule="exact"/>
              <w:jc w:val="left"/>
              <w:rPr>
                <w:rFonts w:ascii="仿宋" w:hAnsi="仿宋" w:eastAsia="仿宋" w:cs="仿宋"/>
                <w:sz w:val="28"/>
                <w:szCs w:val="28"/>
              </w:rPr>
            </w:pPr>
            <w:r>
              <w:rPr>
                <w:rFonts w:hint="eastAsia" w:ascii="仿宋" w:hAnsi="仿宋" w:eastAsia="仿宋" w:cs="仿宋"/>
                <w:b/>
                <w:bCs/>
                <w:sz w:val="28"/>
                <w:szCs w:val="28"/>
              </w:rPr>
              <w:t>乙方（承租人）</w:t>
            </w:r>
            <w:r>
              <w:rPr>
                <w:rFonts w:hint="eastAsia" w:ascii="仿宋" w:hAnsi="仿宋" w:eastAsia="仿宋" w:cs="仿宋"/>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统一社会信用代码</w:t>
            </w:r>
            <w:r>
              <w:rPr>
                <w:rFonts w:ascii="仿宋" w:hAnsi="仿宋" w:eastAsia="仿宋" w:cs="仿宋"/>
                <w:sz w:val="28"/>
                <w:szCs w:val="28"/>
              </w:rPr>
              <w:t>/</w:t>
            </w:r>
            <w:r>
              <w:rPr>
                <w:rFonts w:hint="eastAsia" w:ascii="仿宋" w:hAnsi="仿宋" w:eastAsia="仿宋" w:cs="仿宋"/>
                <w:sz w:val="28"/>
                <w:szCs w:val="28"/>
              </w:rPr>
              <w:t>身份证号码：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9"/>
              <w:widowControl w:val="0"/>
              <w:spacing w:line="520" w:lineRule="exact"/>
              <w:jc w:val="left"/>
              <w:rPr>
                <w:rFonts w:ascii="仿宋" w:hAnsi="仿宋" w:eastAsia="仿宋" w:cs="仿宋"/>
                <w:sz w:val="28"/>
                <w:szCs w:val="28"/>
              </w:rPr>
            </w:pPr>
            <w:r>
              <w:rPr>
                <w:rFonts w:hint="eastAsia" w:ascii="仿宋" w:hAnsi="仿宋" w:eastAsia="仿宋" w:cs="仿宋"/>
                <w:sz w:val="28"/>
                <w:szCs w:val="28"/>
              </w:rPr>
              <w:t>联系地址：杭州市上城区望江东路299号冠盛大厦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联系邮箱： 　</w:t>
            </w:r>
          </w:p>
        </w:tc>
      </w:tr>
    </w:tbl>
    <w:p>
      <w:pPr>
        <w:pStyle w:val="9"/>
        <w:spacing w:line="520" w:lineRule="exact"/>
        <w:ind w:firstLine="562" w:firstLineChars="200"/>
        <w:rPr>
          <w:rFonts w:ascii="仿宋" w:hAnsi="仿宋" w:eastAsia="仿宋" w:cs="仿宋"/>
          <w:sz w:val="28"/>
          <w:szCs w:val="28"/>
        </w:rPr>
      </w:pPr>
      <w:r>
        <w:rPr>
          <w:rFonts w:hint="eastAsia" w:ascii="仿宋" w:hAnsi="仿宋" w:eastAsia="仿宋" w:cs="仿宋"/>
          <w:b/>
          <w:sz w:val="28"/>
          <w:szCs w:val="28"/>
        </w:rPr>
        <w:t>根据《中华人民共和国民法典》及相关法律、法规，就租赁房屋等事宜，经双方充分协商，达成如下协议。</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租赁房屋及计租面积</w:t>
      </w:r>
    </w:p>
    <w:p>
      <w:pPr>
        <w:pStyle w:val="9"/>
        <w:numPr>
          <w:ilvl w:val="1"/>
          <w:numId w:val="1"/>
        </w:numPr>
        <w:spacing w:line="520" w:lineRule="exact"/>
        <w:ind w:firstLine="0"/>
        <w:rPr>
          <w:rFonts w:ascii="仿宋" w:hAnsi="仿宋" w:eastAsia="仿宋" w:cs="仿宋"/>
          <w:sz w:val="28"/>
          <w:szCs w:val="28"/>
        </w:rPr>
      </w:pPr>
      <w:r>
        <w:rPr>
          <w:rFonts w:hint="eastAsia" w:ascii="仿宋" w:hAnsi="仿宋" w:eastAsia="仿宋" w:cs="仿宋"/>
          <w:sz w:val="28"/>
          <w:szCs w:val="28"/>
        </w:rPr>
        <w:t>本合同项下租赁房屋位于</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，建筑面积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平方米（含公摊面积，实际面积如有出入，总租金不作变更）。</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租赁房屋性质为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租赁期限</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本合同项下的租赁期限为</w:t>
      </w:r>
      <w:ins w:id="0" w:author="akkja" w:date="2022-10-20T14:02:20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ins w:id="1" w:author="akkja" w:date="2022-10-20T14:02:25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ins w:id="2" w:author="akkja" w:date="2022-10-20T14:02:27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日起至</w:t>
      </w:r>
      <w:ins w:id="3" w:author="akkja" w:date="2022-10-20T14:02:30Z">
        <w:r>
          <w:rPr>
            <w:rFonts w:hint="eastAsia" w:ascii="仿宋" w:hAnsi="仿宋" w:eastAsia="仿宋" w:cs="仿宋"/>
            <w:sz w:val="28"/>
            <w:szCs w:val="28"/>
            <w:lang w:val="en-US" w:eastAsia="zh-CN"/>
          </w:rPr>
          <w:t xml:space="preserve"> </w:t>
        </w:r>
      </w:ins>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日止。</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租赁期满或本合同终止时，甲方有权收回房屋，乙方应按约如期返还。</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租金及其支付方式</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租金的支付方式以</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为一个支付周期，先付后用，即乙方应提前三十个日历天支付下一期的租金，但首期租金（</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日）计人民币</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元）应在合同签署完毕</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个工作日内一次性支付。</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甲乙双方约定租赁房屋租金以建筑面积计算，第一个租赁年度租金单价为：¥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，（2022年9月1日至2023 年8月31日）租赁房屋年租金为¥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元（大写：贰拾万柒仟零捌拾壹元贰角玖分）。租赁期限内租金总额为¥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元（大写：贰拾万柒仟零捌拾壹元贰角玖分），年度租金明细如下：</w:t>
      </w:r>
    </w:p>
    <w:tbl>
      <w:tblPr>
        <w:tblStyle w:val="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388"/>
        <w:gridCol w:w="98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218" w:type="dxa"/>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租金价格及对应租期</w:t>
            </w:r>
          </w:p>
        </w:tc>
        <w:tc>
          <w:tcPr>
            <w:tcW w:w="987" w:type="dxa"/>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递增（%）</w:t>
            </w:r>
          </w:p>
          <w:p>
            <w:pPr>
              <w:pStyle w:val="9"/>
              <w:widowControl w:val="0"/>
              <w:spacing w:line="520" w:lineRule="exact"/>
              <w:jc w:val="center"/>
              <w:rPr>
                <w:rFonts w:ascii="仿宋" w:hAnsi="仿宋" w:eastAsia="仿宋" w:cs="仿宋"/>
                <w:sz w:val="24"/>
                <w:szCs w:val="24"/>
              </w:rPr>
            </w:pPr>
          </w:p>
        </w:tc>
        <w:tc>
          <w:tcPr>
            <w:tcW w:w="2051" w:type="dxa"/>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缴款时间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1218" w:type="dxa"/>
            <w:vMerge w:val="restart"/>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第一个</w:t>
            </w:r>
          </w:p>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388" w:type="dxa"/>
            <w:vAlign w:val="center"/>
          </w:tcPr>
          <w:p>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2022年9月1日至2023年2月28日</w:t>
            </w:r>
          </w:p>
          <w:p>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元）</w:t>
            </w:r>
          </w:p>
        </w:tc>
        <w:tc>
          <w:tcPr>
            <w:tcW w:w="987" w:type="dxa"/>
            <w:vMerge w:val="restart"/>
            <w:vAlign w:val="center"/>
          </w:tcPr>
          <w:p>
            <w:pPr>
              <w:pStyle w:val="9"/>
              <w:widowControl w:val="0"/>
              <w:spacing w:line="520" w:lineRule="exact"/>
              <w:jc w:val="center"/>
              <w:rPr>
                <w:rFonts w:ascii="仿宋" w:hAnsi="仿宋" w:eastAsia="仿宋" w:cs="仿宋"/>
                <w:sz w:val="24"/>
                <w:szCs w:val="24"/>
              </w:rPr>
            </w:pPr>
            <w:r>
              <w:rPr>
                <w:rFonts w:hint="eastAsia" w:ascii="仿宋" w:hAnsi="仿宋" w:eastAsia="仿宋" w:cs="仿宋"/>
                <w:sz w:val="24"/>
                <w:szCs w:val="24"/>
              </w:rPr>
              <w:t>/</w:t>
            </w:r>
          </w:p>
        </w:tc>
        <w:tc>
          <w:tcPr>
            <w:tcW w:w="2051" w:type="dxa"/>
            <w:vAlign w:val="center"/>
          </w:tcPr>
          <w:p>
            <w:pPr>
              <w:pStyle w:val="9"/>
              <w:widowControl w:val="0"/>
              <w:tabs>
                <w:tab w:val="left" w:pos="572"/>
              </w:tabs>
              <w:spacing w:line="520" w:lineRule="exact"/>
              <w:jc w:val="center"/>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1218" w:type="dxa"/>
            <w:vMerge w:val="continue"/>
            <w:vAlign w:val="center"/>
          </w:tcPr>
          <w:p>
            <w:pPr>
              <w:pStyle w:val="9"/>
              <w:widowControl w:val="0"/>
              <w:spacing w:line="520" w:lineRule="exact"/>
              <w:jc w:val="center"/>
              <w:rPr>
                <w:rFonts w:ascii="仿宋" w:hAnsi="仿宋" w:eastAsia="仿宋" w:cs="仿宋"/>
                <w:sz w:val="24"/>
                <w:szCs w:val="24"/>
              </w:rPr>
            </w:pPr>
          </w:p>
        </w:tc>
        <w:tc>
          <w:tcPr>
            <w:tcW w:w="4388" w:type="dxa"/>
            <w:vAlign w:val="center"/>
          </w:tcPr>
          <w:p>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2023年3月1日至2023年8月31日</w:t>
            </w:r>
          </w:p>
          <w:p>
            <w:pPr>
              <w:pStyle w:val="9"/>
              <w:widowControl w:val="0"/>
              <w:spacing w:line="52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元）</w:t>
            </w:r>
          </w:p>
        </w:tc>
        <w:tc>
          <w:tcPr>
            <w:tcW w:w="987" w:type="dxa"/>
            <w:vMerge w:val="continue"/>
            <w:vAlign w:val="center"/>
          </w:tcPr>
          <w:p>
            <w:pPr>
              <w:pStyle w:val="9"/>
              <w:widowControl w:val="0"/>
              <w:spacing w:line="520" w:lineRule="exact"/>
              <w:jc w:val="center"/>
              <w:rPr>
                <w:rFonts w:ascii="仿宋" w:hAnsi="仿宋" w:eastAsia="仿宋" w:cs="仿宋"/>
                <w:sz w:val="24"/>
                <w:szCs w:val="24"/>
              </w:rPr>
            </w:pPr>
          </w:p>
        </w:tc>
        <w:tc>
          <w:tcPr>
            <w:tcW w:w="2051" w:type="dxa"/>
            <w:vAlign w:val="center"/>
          </w:tcPr>
          <w:p>
            <w:pPr>
              <w:pStyle w:val="9"/>
              <w:widowControl w:val="0"/>
              <w:tabs>
                <w:tab w:val="left" w:pos="572"/>
              </w:tabs>
              <w:spacing w:line="520" w:lineRule="exact"/>
              <w:jc w:val="center"/>
              <w:rPr>
                <w:rFonts w:ascii="仿宋" w:hAnsi="仿宋" w:eastAsia="仿宋" w:cs="仿宋"/>
                <w:sz w:val="24"/>
                <w:szCs w:val="24"/>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日前</w:t>
            </w:r>
          </w:p>
        </w:tc>
      </w:tr>
    </w:tbl>
    <w:p>
      <w:pPr>
        <w:pStyle w:val="9"/>
        <w:numPr>
          <w:ilvl w:val="1"/>
          <w:numId w:val="1"/>
        </w:numPr>
        <w:tabs>
          <w:tab w:val="left" w:pos="0"/>
        </w:tabs>
        <w:spacing w:line="520" w:lineRule="exact"/>
        <w:ind w:left="490" w:hanging="490" w:hangingChars="175"/>
        <w:rPr>
          <w:rFonts w:ascii="仿宋" w:hAnsi="仿宋" w:eastAsia="仿宋" w:cs="仿宋"/>
          <w:sz w:val="28"/>
          <w:szCs w:val="28"/>
        </w:rPr>
      </w:pPr>
      <w:r>
        <w:rPr>
          <w:rFonts w:hint="eastAsia" w:ascii="仿宋" w:hAnsi="仿宋" w:eastAsia="仿宋" w:cs="仿宋"/>
          <w:sz w:val="28"/>
          <w:szCs w:val="28"/>
        </w:rPr>
        <w:t>缴款方式及银行账户</w:t>
      </w:r>
    </w:p>
    <w:p>
      <w:pPr>
        <w:widowControl/>
        <w:spacing w:line="520" w:lineRule="exact"/>
        <w:ind w:left="420" w:leftChars="200"/>
        <w:rPr>
          <w:rFonts w:hint="eastAsia" w:ascii="仿宋" w:hAnsi="仿宋" w:eastAsia="仿宋" w:cs="仿宋"/>
          <w:kern w:val="0"/>
          <w:sz w:val="28"/>
          <w:szCs w:val="28"/>
          <w:lang w:eastAsia="zh-CN"/>
        </w:rPr>
      </w:pPr>
      <w:r>
        <w:rPr>
          <w:rFonts w:hint="eastAsia" w:ascii="仿宋" w:hAnsi="仿宋" w:eastAsia="仿宋" w:cs="仿宋"/>
          <w:kern w:val="0"/>
          <w:sz w:val="28"/>
          <w:szCs w:val="28"/>
        </w:rPr>
        <w:t>单位名称：</w:t>
      </w:r>
      <w:r>
        <w:rPr>
          <w:rFonts w:hint="eastAsia" w:ascii="仿宋" w:hAnsi="仿宋" w:eastAsia="仿宋" w:cs="仿宋"/>
          <w:sz w:val="28"/>
          <w:szCs w:val="28"/>
          <w:u w:val="single"/>
          <w:lang w:eastAsia="zh-CN"/>
        </w:rPr>
        <w:t xml:space="preserve"> </w:t>
      </w:r>
    </w:p>
    <w:p>
      <w:pPr>
        <w:widowControl/>
        <w:spacing w:line="520" w:lineRule="exact"/>
        <w:ind w:left="420" w:leftChars="200"/>
        <w:rPr>
          <w:rFonts w:hint="eastAsia" w:ascii="仿宋" w:hAnsi="仿宋" w:eastAsia="仿宋" w:cs="仿宋"/>
          <w:kern w:val="0"/>
          <w:sz w:val="28"/>
          <w:szCs w:val="28"/>
          <w:lang w:eastAsia="zh-CN"/>
        </w:rPr>
      </w:pPr>
      <w:r>
        <w:rPr>
          <w:rFonts w:hint="eastAsia" w:ascii="仿宋" w:hAnsi="仿宋" w:eastAsia="仿宋" w:cs="仿宋"/>
          <w:kern w:val="0"/>
          <w:sz w:val="28"/>
          <w:szCs w:val="28"/>
        </w:rPr>
        <w:t>开户银行：</w:t>
      </w:r>
      <w:r>
        <w:rPr>
          <w:rFonts w:hint="eastAsia" w:ascii="仿宋" w:hAnsi="仿宋" w:eastAsia="仿宋" w:cs="仿宋"/>
          <w:sz w:val="28"/>
          <w:szCs w:val="28"/>
          <w:u w:val="single"/>
          <w:lang w:eastAsia="zh-CN"/>
        </w:rPr>
        <w:t xml:space="preserve"> </w:t>
      </w:r>
    </w:p>
    <w:p>
      <w:pPr>
        <w:widowControl/>
        <w:spacing w:line="520" w:lineRule="exact"/>
        <w:ind w:left="420" w:leftChars="200"/>
        <w:jc w:val="left"/>
        <w:rPr>
          <w:rFonts w:hint="eastAsia" w:ascii="仿宋" w:hAnsi="仿宋" w:eastAsia="仿宋" w:cs="仿宋"/>
          <w:sz w:val="28"/>
          <w:szCs w:val="28"/>
          <w:lang w:eastAsia="zh-CN"/>
        </w:rPr>
      </w:pPr>
      <w:r>
        <w:rPr>
          <w:rFonts w:hint="eastAsia" w:ascii="仿宋" w:hAnsi="仿宋" w:eastAsia="仿宋" w:cs="仿宋"/>
          <w:kern w:val="0"/>
          <w:sz w:val="28"/>
          <w:szCs w:val="28"/>
        </w:rPr>
        <w:t>帐    号：</w:t>
      </w:r>
      <w:r>
        <w:rPr>
          <w:rFonts w:hint="eastAsia" w:ascii="仿宋" w:hAnsi="仿宋" w:eastAsia="仿宋" w:cs="仿宋"/>
          <w:sz w:val="28"/>
          <w:szCs w:val="28"/>
          <w:u w:val="single"/>
          <w:lang w:eastAsia="zh-CN"/>
        </w:rPr>
        <w:t xml:space="preserve"> </w:t>
      </w:r>
    </w:p>
    <w:p>
      <w:pPr>
        <w:pStyle w:val="9"/>
        <w:numPr>
          <w:ilvl w:val="255"/>
          <w:numId w:val="0"/>
        </w:numPr>
        <w:spacing w:line="520" w:lineRule="exact"/>
        <w:ind w:left="490" w:hanging="490" w:hangingChars="175"/>
        <w:rPr>
          <w:rFonts w:ascii="仿宋" w:hAnsi="仿宋" w:eastAsia="仿宋" w:cs="仿宋"/>
          <w:sz w:val="28"/>
          <w:szCs w:val="28"/>
        </w:rPr>
      </w:pPr>
      <w:r>
        <w:rPr>
          <w:rFonts w:ascii="仿宋" w:hAnsi="仿宋" w:eastAsia="仿宋" w:cs="仿宋"/>
          <w:sz w:val="28"/>
          <w:szCs w:val="28"/>
        </w:rPr>
        <w:t>3.4.</w:t>
      </w:r>
      <w:r>
        <w:rPr>
          <w:rFonts w:hint="eastAsia" w:ascii="仿宋" w:hAnsi="仿宋" w:eastAsia="仿宋" w:cs="仿宋"/>
          <w:sz w:val="28"/>
          <w:szCs w:val="28"/>
        </w:rPr>
        <w:t>乙方付款时，款项用途栏需写清“</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房租”（必须与合同承租人名称一致）。现金支付的务必提供银行缴款凭证。</w:t>
      </w:r>
    </w:p>
    <w:p>
      <w:pPr>
        <w:pStyle w:val="9"/>
        <w:numPr>
          <w:ilvl w:val="255"/>
          <w:numId w:val="0"/>
        </w:numPr>
        <w:spacing w:line="520" w:lineRule="exact"/>
        <w:ind w:left="490" w:hanging="490" w:hangingChars="175"/>
        <w:rPr>
          <w:rFonts w:ascii="仿宋" w:hAnsi="仿宋" w:eastAsia="仿宋" w:cs="仿宋"/>
          <w:sz w:val="28"/>
          <w:szCs w:val="28"/>
        </w:rPr>
      </w:pPr>
      <w:r>
        <w:rPr>
          <w:rFonts w:hint="eastAsia" w:ascii="仿宋" w:hAnsi="仿宋" w:eastAsia="仿宋" w:cs="仿宋"/>
          <w:sz w:val="28"/>
          <w:szCs w:val="28"/>
        </w:rPr>
        <w:t>3.5.本合同中的“租赁年度”是指以</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日开始的一个周期年，并以此类推。</w:t>
      </w:r>
    </w:p>
    <w:p>
      <w:pPr>
        <w:pStyle w:val="9"/>
        <w:numPr>
          <w:ilvl w:val="255"/>
          <w:numId w:val="0"/>
        </w:numPr>
        <w:spacing w:line="520" w:lineRule="exact"/>
        <w:ind w:left="490" w:hanging="490" w:hangingChars="175"/>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6.甲方应在银行账户下确认收齐对应租期租金后十五个工作日内向乙方开具收款凭证（房屋租金开具增值税发票，保证金开具收据，上述租金已含税）。乙方开票信息如下：</w:t>
      </w:r>
    </w:p>
    <w:p>
      <w:pPr>
        <w:pStyle w:val="9"/>
        <w:numPr>
          <w:ilvl w:val="255"/>
          <w:numId w:val="0"/>
        </w:numPr>
        <w:spacing w:line="520" w:lineRule="exact"/>
        <w:ind w:left="385" w:leftChars="150" w:hanging="70" w:hangingChars="25"/>
        <w:jc w:val="both"/>
        <w:rPr>
          <w:rFonts w:ascii="仿宋" w:hAnsi="仿宋" w:eastAsia="仿宋" w:cs="仿宋"/>
          <w:sz w:val="28"/>
          <w:szCs w:val="28"/>
        </w:rPr>
      </w:pP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 xml:space="preserve">增值税专用发票  </w:t>
      </w:r>
      <w:r>
        <w:rPr>
          <w:rFonts w:hint="eastAsia" w:ascii="仿宋" w:hAnsi="仿宋" w:eastAsia="仿宋" w:cs="仿宋"/>
          <w:sz w:val="28"/>
          <w:szCs w:val="28"/>
        </w:rPr>
        <w:sym w:font="Wingdings 2" w:char="0052"/>
      </w:r>
      <w:r>
        <w:rPr>
          <w:rFonts w:hint="eastAsia" w:ascii="仿宋" w:hAnsi="仿宋" w:eastAsia="仿宋" w:cs="仿宋"/>
          <w:sz w:val="28"/>
          <w:szCs w:val="28"/>
        </w:rPr>
        <w:t>增值税普通发票名称：</w:t>
      </w:r>
    </w:p>
    <w:p>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u w:val="single"/>
          <w:lang w:eastAsia="zh-CN"/>
        </w:rPr>
        <w:t xml:space="preserve"> </w:t>
      </w:r>
    </w:p>
    <w:p>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身份证号：</w:t>
      </w:r>
      <w:r>
        <w:rPr>
          <w:rFonts w:hint="eastAsia" w:ascii="仿宋" w:hAnsi="仿宋" w:eastAsia="仿宋" w:cs="仿宋"/>
          <w:sz w:val="28"/>
          <w:szCs w:val="28"/>
          <w:u w:val="single"/>
          <w:lang w:eastAsia="zh-CN"/>
        </w:rPr>
        <w:t xml:space="preserve"> </w:t>
      </w:r>
    </w:p>
    <w:p>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 xml:space="preserve"> </w:t>
      </w:r>
    </w:p>
    <w:p>
      <w:pPr>
        <w:pStyle w:val="9"/>
        <w:numPr>
          <w:ilvl w:val="255"/>
          <w:numId w:val="0"/>
        </w:numPr>
        <w:spacing w:line="520" w:lineRule="exact"/>
        <w:ind w:left="385" w:leftChars="150" w:hanging="70" w:hangingChars="25"/>
        <w:jc w:val="both"/>
        <w:rPr>
          <w:rFonts w:hint="eastAsia" w:ascii="仿宋" w:hAnsi="仿宋" w:eastAsia="仿宋" w:cs="仿宋"/>
          <w:sz w:val="28"/>
          <w:szCs w:val="28"/>
          <w:u w:val="single"/>
          <w:lang w:eastAsia="zh-CN"/>
        </w:rPr>
      </w:pPr>
      <w:r>
        <w:rPr>
          <w:rFonts w:hint="eastAsia" w:ascii="仿宋" w:hAnsi="仿宋" w:eastAsia="仿宋" w:cs="仿宋"/>
          <w:sz w:val="28"/>
          <w:szCs w:val="28"/>
        </w:rPr>
        <w:t>电话：</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开户银行：</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银行账户：</w:t>
      </w:r>
      <w:r>
        <w:rPr>
          <w:rFonts w:hint="eastAsia" w:ascii="仿宋" w:hAnsi="仿宋" w:eastAsia="仿宋" w:cs="仿宋"/>
          <w:sz w:val="28"/>
          <w:szCs w:val="28"/>
          <w:u w:val="single"/>
          <w:lang w:eastAsia="zh-CN"/>
        </w:rPr>
        <w:t xml:space="preserve"> </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租赁保证金及其他相关费用</w:t>
      </w:r>
    </w:p>
    <w:p>
      <w:pPr>
        <w:pStyle w:val="9"/>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4.1  乙方应向甲方支付本合同项下的保证金为人民币</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），以确保乙方遵守在本合同项下其必须遵守或履行一切条款之规定。乙方应按以下第</w:t>
      </w: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种方式支付：</w:t>
      </w:r>
    </w:p>
    <w:p>
      <w:pPr>
        <w:pStyle w:val="9"/>
        <w:spacing w:line="520" w:lineRule="exact"/>
        <w:ind w:left="709"/>
        <w:jc w:val="both"/>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在签订本合同的同时，乙方确认其投标保证金人民币</w:t>
      </w:r>
      <w:bookmarkStart w:id="0" w:name="OLE_LINK1"/>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bookmarkEnd w:id="0"/>
      <w:r>
        <w:rPr>
          <w:rFonts w:hint="eastAsia" w:ascii="仿宋" w:hAnsi="仿宋" w:eastAsia="仿宋" w:cs="仿宋"/>
          <w:sz w:val="28"/>
          <w:szCs w:val="28"/>
        </w:rPr>
        <w:t>自本合同签订之日起，转为本合同项下的租赁保证金。</w:t>
      </w:r>
    </w:p>
    <w:p>
      <w:pPr>
        <w:pStyle w:val="9"/>
        <w:spacing w:line="520" w:lineRule="exact"/>
        <w:ind w:left="709"/>
        <w:jc w:val="both"/>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本合同为续签合同，原租赁合同项下的保证金人民币</w:t>
      </w:r>
      <w:r>
        <w:rPr>
          <w:rFonts w:hint="eastAsia" w:ascii="仿宋" w:hAnsi="仿宋" w:eastAsia="仿宋" w:cs="仿宋"/>
          <w:sz w:val="28"/>
          <w:szCs w:val="28"/>
          <w:u w:val="single"/>
          <w:lang w:eastAsia="zh-CN"/>
        </w:rPr>
        <w:t xml:space="preserve"> </w:t>
      </w:r>
      <w:r>
        <w:rPr>
          <w:rFonts w:ascii="仿宋" w:hAnsi="仿宋" w:eastAsia="仿宋" w:cs="仿宋"/>
          <w:sz w:val="28"/>
          <w:szCs w:val="28"/>
        </w:rPr>
        <w:t>整</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）转为投标保证金，在签订本合同的同时，乙方确认其投标保证金人民币</w:t>
      </w:r>
      <w:r>
        <w:rPr>
          <w:rFonts w:hint="eastAsia" w:ascii="仿宋" w:hAnsi="仿宋" w:eastAsia="仿宋" w:cs="仿宋"/>
          <w:sz w:val="28"/>
          <w:szCs w:val="28"/>
          <w:u w:val="single"/>
          <w:lang w:eastAsia="zh-CN"/>
        </w:rPr>
        <w:t xml:space="preserve"> </w:t>
      </w:r>
      <w:r>
        <w:rPr>
          <w:rFonts w:ascii="仿宋" w:hAnsi="仿宋" w:eastAsia="仿宋" w:cs="仿宋"/>
          <w:sz w:val="28"/>
          <w:szCs w:val="28"/>
        </w:rPr>
        <w:t>整</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）自本合同签订之日起，转为本合同项下的租赁保证金。</w:t>
      </w:r>
    </w:p>
    <w:p>
      <w:pPr>
        <w:pStyle w:val="9"/>
        <w:numPr>
          <w:ilvl w:val="255"/>
          <w:numId w:val="0"/>
        </w:numPr>
        <w:spacing w:line="520" w:lineRule="exact"/>
        <w:ind w:left="560" w:hanging="560" w:hangingChars="200"/>
        <w:jc w:val="both"/>
        <w:rPr>
          <w:rFonts w:ascii="仿宋" w:hAnsi="仿宋" w:eastAsia="仿宋" w:cs="仿宋"/>
          <w:sz w:val="28"/>
          <w:szCs w:val="28"/>
        </w:rPr>
      </w:pPr>
      <w:r>
        <w:rPr>
          <w:rFonts w:hint="eastAsia" w:ascii="仿宋" w:hAnsi="仿宋" w:eastAsia="仿宋" w:cs="仿宋"/>
          <w:sz w:val="28"/>
          <w:szCs w:val="28"/>
        </w:rPr>
        <w:t>4.2  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pPr>
        <w:pStyle w:val="9"/>
        <w:numPr>
          <w:ilvl w:val="255"/>
          <w:numId w:val="0"/>
        </w:numPr>
        <w:spacing w:line="520" w:lineRule="exact"/>
        <w:ind w:left="560" w:hanging="560" w:hangingChars="200"/>
        <w:jc w:val="both"/>
        <w:rPr>
          <w:rFonts w:ascii="仿宋" w:hAnsi="仿宋" w:eastAsia="仿宋" w:cs="仿宋"/>
          <w:sz w:val="28"/>
          <w:szCs w:val="28"/>
        </w:rPr>
      </w:pPr>
      <w:r>
        <w:rPr>
          <w:rFonts w:hint="eastAsia" w:ascii="仿宋" w:hAnsi="仿宋" w:eastAsia="仿宋" w:cs="仿宋"/>
          <w:sz w:val="28"/>
          <w:szCs w:val="28"/>
        </w:rPr>
        <w:t>4.3  若乙方未按时支付或补足保证金的，应向甲方支付相当于拖欠金额的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每日的迟延履行违约金，直至乙方足额缴纳应付款项为止。</w:t>
      </w:r>
    </w:p>
    <w:p>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4.4  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4.5  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4.6  双方因签订和履行本合同而应当缴纳的税费，根据国家法律由双方各自依法承担。</w:t>
      </w:r>
    </w:p>
    <w:p>
      <w:pPr>
        <w:pStyle w:val="9"/>
        <w:numPr>
          <w:ilvl w:val="255"/>
          <w:numId w:val="0"/>
        </w:numPr>
        <w:spacing w:line="520" w:lineRule="exact"/>
        <w:ind w:left="560" w:hanging="560" w:hangingChars="200"/>
        <w:rPr>
          <w:rFonts w:ascii="仿宋" w:hAnsi="仿宋" w:eastAsia="仿宋" w:cs="仿宋"/>
          <w:sz w:val="28"/>
          <w:szCs w:val="28"/>
        </w:rPr>
      </w:pPr>
      <w:r>
        <w:rPr>
          <w:rFonts w:hint="eastAsia" w:ascii="仿宋" w:hAnsi="仿宋" w:eastAsia="仿宋" w:cs="仿宋"/>
          <w:sz w:val="28"/>
          <w:szCs w:val="28"/>
        </w:rPr>
        <w:t>4.7  因乙方在承租租赁房屋后所需要的一切政府审批手续（如有），均应当由乙方自行办理并承担费用，甲方给予必要的配合。</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租赁房屋的用途</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乙方向甲方承诺，租赁房屋作为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使用，并遵守国家及地方有关房屋使用及物业管理之法律规定。</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乙方在本合同签署之前已自行核实该租赁房屋可用于上述业态用途，该业态符合政府相关规定，否则一切责任由乙方自行承担。</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乙方保证，在租赁期内未经甲方书面同意以及按规定须经有关部门审批而未核准前，不得擅自改变上述约定的使用用途。</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租赁房屋的交付</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甲方按以下第</w:t>
      </w: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种方式交付租赁房屋：</w:t>
      </w:r>
    </w:p>
    <w:p>
      <w:pPr>
        <w:pStyle w:val="9"/>
        <w:spacing w:line="520" w:lineRule="exact"/>
        <w:ind w:left="708" w:leftChars="337"/>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本合同如为新签合同，甲方将租赁房屋之钥匙交付给乙方，双方同时签署《物业交接书》，即视为甲方已按照本合同规定条件履行了将租赁房屋合格地交付给乙方的义务。</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本合同如为续签合同，在签署本合同之时，乙方已实际占有租赁房屋，在本合同完成签署之时即视为房屋交付，双方无须另行办理交付手续。</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若乙方逾期办理租赁房屋的交接手续或逾期签署《物业交接书》的，则该租赁房屋仍将被视为于合同约定的交付日合格地交付给乙方。</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租赁房屋的装修</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经甲方同意或有关部门批准进行装修、建设的，乙方应尽一切注意义务确保房屋的使用安全、施工安全及消防安全，并承担由此可能发生的损失及后果。</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租赁期间届满或者合同解除时，未形成附合的装饰装修物，由乙方拆除并承担拆除费用；因拆除造成房屋毁损的，乙方应当恢复原状。非因甲方违约导致合同解除的，乙方装饰装修的残值损失甲方不予补偿。</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物业服务与管理</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乙方承诺遵守所属物业管理区域的管理规约或临时管理规约（包括停车位使用及收费标准），并遵守甲方和物业公司制定关于物业管理的一切规章制度。</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乙方在租赁期间的照管等义务和责任</w:t>
      </w:r>
    </w:p>
    <w:p>
      <w:pPr>
        <w:pStyle w:val="9"/>
        <w:numPr>
          <w:ilvl w:val="1"/>
          <w:numId w:val="1"/>
        </w:numPr>
        <w:spacing w:line="520" w:lineRule="exact"/>
        <w:rPr>
          <w:rFonts w:ascii="仿宋" w:hAnsi="仿宋" w:eastAsia="仿宋" w:cs="仿宋"/>
          <w:bCs/>
          <w:kern w:val="44"/>
          <w:sz w:val="28"/>
          <w:szCs w:val="28"/>
        </w:rPr>
      </w:pPr>
      <w:r>
        <w:rPr>
          <w:rFonts w:hint="eastAsia" w:ascii="仿宋" w:hAnsi="仿宋" w:eastAsia="仿宋" w:cs="仿宋"/>
          <w:bCs/>
          <w:kern w:val="44"/>
          <w:sz w:val="28"/>
          <w:szCs w:val="28"/>
        </w:rPr>
        <w:t>租赁期间，乙方使用租赁房屋应</w:t>
      </w:r>
      <w:r>
        <w:rPr>
          <w:rFonts w:hint="eastAsia" w:ascii="仿宋" w:hAnsi="仿宋" w:eastAsia="仿宋" w:cs="仿宋"/>
          <w:sz w:val="28"/>
          <w:szCs w:val="28"/>
        </w:rPr>
        <w:t>遵守国家和本市有关房屋使用和物业管理的规定</w:t>
      </w:r>
      <w:r>
        <w:rPr>
          <w:rFonts w:hint="eastAsia" w:ascii="仿宋" w:hAnsi="仿宋" w:eastAsia="仿宋" w:cs="仿宋"/>
          <w:bCs/>
          <w:kern w:val="44"/>
          <w:sz w:val="28"/>
          <w:szCs w:val="28"/>
        </w:rPr>
        <w:t>，合理使用该房屋及附属的设施、设备。</w:t>
      </w:r>
    </w:p>
    <w:p>
      <w:pPr>
        <w:pStyle w:val="9"/>
        <w:numPr>
          <w:ilvl w:val="1"/>
          <w:numId w:val="1"/>
        </w:numPr>
        <w:spacing w:line="520" w:lineRule="exact"/>
        <w:rPr>
          <w:rFonts w:ascii="仿宋" w:hAnsi="仿宋" w:eastAsia="仿宋" w:cs="仿宋"/>
          <w:bCs/>
          <w:kern w:val="44"/>
          <w:sz w:val="28"/>
          <w:szCs w:val="28"/>
        </w:rPr>
      </w:pPr>
      <w:r>
        <w:rPr>
          <w:rFonts w:hint="eastAsia" w:ascii="仿宋" w:hAnsi="仿宋" w:eastAsia="仿宋" w:cs="仿宋"/>
          <w:bCs/>
          <w:kern w:val="44"/>
          <w:sz w:val="28"/>
          <w:szCs w:val="28"/>
        </w:rPr>
        <w:t>租赁期间</w:t>
      </w:r>
      <w:r>
        <w:rPr>
          <w:rFonts w:hint="eastAsia" w:ascii="仿宋" w:hAnsi="仿宋" w:eastAsia="仿宋" w:cs="仿宋"/>
          <w:sz w:val="28"/>
          <w:szCs w:val="28"/>
        </w:rPr>
        <w:t>，乙方向甲方保证，不从事违法活动。由于乙方使用不当或由于乙方自身原因造成失窃、火灾等人身或财产损失的由乙方承担责任，由此对甲方造成损失的，乙方应全额赔偿。</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转租、续租、优先承租</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严禁乙方转租、转借租赁房屋或以联营、承包等任何方式转让或变相转让租赁权。</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如乙方拟续租，且在本合同履行过程中无违约行为的，则乙方应当在租赁期限届满提前六十日以上告知甲方续租的意向后，参加甲方租赁权公开招租活动，否则视为乙方放弃优先承租权。</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合同的解除和终止</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有下列情形之一的，甲方有权解除合同，并要求乙方支付相当于该租赁年度一个月租金的违约金，如违约金不足以弥补甲方损失的，乙方还应负责赔偿：</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乙方逾期交付租金或其他各项费用累计超过三十日的；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未经甲方书面同意，乙方擅自改变租赁房屋用途的；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3 \* GB3 </w:instrText>
      </w:r>
      <w:r>
        <w:rPr>
          <w:rFonts w:ascii="仿宋" w:hAnsi="仿宋" w:eastAsia="仿宋" w:cs="仿宋"/>
          <w:sz w:val="28"/>
          <w:szCs w:val="28"/>
        </w:rPr>
        <w:fldChar w:fldCharType="separate"/>
      </w:r>
      <w:r>
        <w:rPr>
          <w:rFonts w:hint="eastAsia" w:ascii="仿宋" w:hAnsi="仿宋" w:eastAsia="仿宋" w:cs="仿宋"/>
          <w:sz w:val="28"/>
          <w:szCs w:val="28"/>
        </w:rPr>
        <w:t>③</w:t>
      </w:r>
      <w:r>
        <w:rPr>
          <w:rFonts w:ascii="仿宋" w:hAnsi="仿宋" w:eastAsia="仿宋" w:cs="仿宋"/>
          <w:sz w:val="28"/>
          <w:szCs w:val="28"/>
        </w:rPr>
        <w:fldChar w:fldCharType="end"/>
      </w:r>
      <w:r>
        <w:rPr>
          <w:rFonts w:hint="eastAsia" w:ascii="仿宋" w:hAnsi="仿宋" w:eastAsia="仿宋" w:cs="仿宋"/>
          <w:sz w:val="28"/>
          <w:szCs w:val="28"/>
        </w:rPr>
        <w:t>乙方及其相关人员造成租赁房屋及设备严重损坏的；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4 \* GB3 </w:instrText>
      </w:r>
      <w:r>
        <w:rPr>
          <w:rFonts w:ascii="仿宋" w:hAnsi="仿宋" w:eastAsia="仿宋" w:cs="仿宋"/>
          <w:sz w:val="28"/>
          <w:szCs w:val="28"/>
        </w:rPr>
        <w:fldChar w:fldCharType="separate"/>
      </w:r>
      <w:r>
        <w:rPr>
          <w:rFonts w:hint="eastAsia" w:ascii="仿宋" w:hAnsi="仿宋" w:eastAsia="仿宋" w:cs="仿宋"/>
          <w:sz w:val="28"/>
          <w:szCs w:val="28"/>
        </w:rPr>
        <w:t>④</w:t>
      </w:r>
      <w:r>
        <w:rPr>
          <w:rFonts w:ascii="仿宋" w:hAnsi="仿宋" w:eastAsia="仿宋" w:cs="仿宋"/>
          <w:sz w:val="28"/>
          <w:szCs w:val="28"/>
        </w:rPr>
        <w:fldChar w:fldCharType="end"/>
      </w:r>
      <w:r>
        <w:rPr>
          <w:rFonts w:hint="eastAsia" w:ascii="仿宋" w:hAnsi="仿宋" w:eastAsia="仿宋" w:cs="仿宋"/>
          <w:sz w:val="28"/>
          <w:szCs w:val="28"/>
        </w:rPr>
        <w:t>未经甲方书面同意，乙方擅自改变租赁房屋结构的；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5 \* GB3 </w:instrText>
      </w:r>
      <w:r>
        <w:rPr>
          <w:rFonts w:ascii="仿宋" w:hAnsi="仿宋" w:eastAsia="仿宋" w:cs="仿宋"/>
          <w:sz w:val="28"/>
          <w:szCs w:val="28"/>
        </w:rPr>
        <w:fldChar w:fldCharType="separate"/>
      </w:r>
      <w:r>
        <w:rPr>
          <w:rFonts w:hint="eastAsia" w:ascii="仿宋" w:hAnsi="仿宋" w:eastAsia="仿宋" w:cs="仿宋"/>
          <w:sz w:val="28"/>
          <w:szCs w:val="28"/>
        </w:rPr>
        <w:t>⑤</w:t>
      </w:r>
      <w:r>
        <w:rPr>
          <w:rFonts w:ascii="仿宋" w:hAnsi="仿宋" w:eastAsia="仿宋" w:cs="仿宋"/>
          <w:sz w:val="28"/>
          <w:szCs w:val="28"/>
        </w:rPr>
        <w:fldChar w:fldCharType="end"/>
      </w:r>
      <w:r>
        <w:rPr>
          <w:rFonts w:hint="eastAsia" w:ascii="仿宋" w:hAnsi="仿宋" w:eastAsia="仿宋" w:cs="仿宋"/>
          <w:sz w:val="28"/>
          <w:szCs w:val="28"/>
        </w:rPr>
        <w:t>乙方转租、转借租赁房屋或以联营、承包等任何方式转让租赁权；</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6 \* GB3 </w:instrText>
      </w:r>
      <w:r>
        <w:rPr>
          <w:rFonts w:ascii="仿宋" w:hAnsi="仿宋" w:eastAsia="仿宋" w:cs="仿宋"/>
          <w:sz w:val="28"/>
          <w:szCs w:val="28"/>
        </w:rPr>
        <w:fldChar w:fldCharType="separate"/>
      </w:r>
      <w:r>
        <w:rPr>
          <w:rFonts w:hint="eastAsia" w:ascii="仿宋" w:hAnsi="仿宋" w:eastAsia="仿宋" w:cs="仿宋"/>
          <w:sz w:val="28"/>
          <w:szCs w:val="28"/>
        </w:rPr>
        <w:t>⑥</w:t>
      </w:r>
      <w:r>
        <w:rPr>
          <w:rFonts w:ascii="仿宋" w:hAnsi="仿宋" w:eastAsia="仿宋" w:cs="仿宋"/>
          <w:sz w:val="28"/>
          <w:szCs w:val="28"/>
        </w:rPr>
        <w:fldChar w:fldCharType="end"/>
      </w:r>
      <w:r>
        <w:rPr>
          <w:rFonts w:hint="eastAsia" w:ascii="仿宋" w:hAnsi="仿宋" w:eastAsia="仿宋" w:cs="仿宋"/>
          <w:sz w:val="28"/>
          <w:szCs w:val="28"/>
        </w:rPr>
        <w:t>乙方在租赁房屋从事违法活动的；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7 \* GB3 </w:instrText>
      </w:r>
      <w:r>
        <w:rPr>
          <w:rFonts w:ascii="仿宋" w:hAnsi="仿宋" w:eastAsia="仿宋" w:cs="仿宋"/>
          <w:sz w:val="28"/>
          <w:szCs w:val="28"/>
        </w:rPr>
        <w:fldChar w:fldCharType="separate"/>
      </w:r>
      <w:r>
        <w:rPr>
          <w:rFonts w:hint="eastAsia" w:ascii="仿宋" w:hAnsi="仿宋" w:eastAsia="仿宋" w:cs="仿宋"/>
          <w:sz w:val="28"/>
          <w:szCs w:val="28"/>
        </w:rPr>
        <w:t>⑦</w:t>
      </w:r>
      <w:r>
        <w:rPr>
          <w:rFonts w:ascii="仿宋" w:hAnsi="仿宋" w:eastAsia="仿宋" w:cs="仿宋"/>
          <w:sz w:val="28"/>
          <w:szCs w:val="28"/>
        </w:rPr>
        <w:fldChar w:fldCharType="end"/>
      </w:r>
      <w:r>
        <w:rPr>
          <w:rFonts w:hint="eastAsia" w:ascii="仿宋" w:hAnsi="仿宋" w:eastAsia="仿宋" w:cs="仿宋"/>
          <w:sz w:val="28"/>
          <w:szCs w:val="28"/>
        </w:rPr>
        <w:t>乙方将租赁房屋设立会所的；</w:t>
      </w:r>
    </w:p>
    <w:p>
      <w:pPr>
        <w:pStyle w:val="9"/>
        <w:spacing w:line="520" w:lineRule="exact"/>
        <w:ind w:left="709"/>
        <w:rPr>
          <w:rFonts w:ascii="仿宋" w:hAnsi="仿宋" w:eastAsia="仿宋" w:cs="仿宋"/>
          <w:sz w:val="28"/>
          <w:szCs w:val="28"/>
        </w:rPr>
      </w:pPr>
      <w:r>
        <w:rPr>
          <w:rFonts w:hint="eastAsia" w:ascii="仿宋" w:hAnsi="仿宋" w:eastAsia="仿宋" w:cs="仿宋"/>
          <w:sz w:val="28"/>
          <w:szCs w:val="28"/>
        </w:rPr>
        <w:t>⑧乙方有其他严重违约行为的。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11.2 有下列情形之一的，甲乙双方同意合同终止，互不承担责任：</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租赁房屋占用范围内的土地使用权依法提前收回的；</w:t>
      </w:r>
    </w:p>
    <w:p>
      <w:pPr>
        <w:pStyle w:val="9"/>
        <w:spacing w:line="520" w:lineRule="exact"/>
        <w:ind w:left="709"/>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2 \* GB3 </w:instrText>
      </w:r>
      <w:r>
        <w:rPr>
          <w:rFonts w:ascii="仿宋" w:hAnsi="仿宋" w:eastAsia="仿宋" w:cs="仿宋"/>
          <w:sz w:val="28"/>
          <w:szCs w:val="28"/>
        </w:rPr>
        <w:fldChar w:fldCharType="separate"/>
      </w:r>
      <w:r>
        <w:rPr>
          <w:rFonts w:hint="eastAsia" w:ascii="仿宋" w:hAnsi="仿宋" w:eastAsia="仿宋" w:cs="仿宋"/>
          <w:sz w:val="28"/>
          <w:szCs w:val="28"/>
        </w:rPr>
        <w:t>②</w:t>
      </w:r>
      <w:r>
        <w:rPr>
          <w:rFonts w:ascii="仿宋" w:hAnsi="仿宋" w:eastAsia="仿宋" w:cs="仿宋"/>
          <w:sz w:val="28"/>
          <w:szCs w:val="28"/>
        </w:rPr>
        <w:fldChar w:fldCharType="end"/>
      </w:r>
      <w:r>
        <w:rPr>
          <w:rFonts w:hint="eastAsia" w:ascii="仿宋" w:hAnsi="仿宋" w:eastAsia="仿宋" w:cs="仿宋"/>
          <w:sz w:val="28"/>
          <w:szCs w:val="28"/>
        </w:rPr>
        <w:t>因不可抗力事件发生后九十日内乙方无法继续经营，双方也无法达成一致意见的。</w:t>
      </w:r>
    </w:p>
    <w:p>
      <w:pPr>
        <w:pStyle w:val="9"/>
        <w:spacing w:line="520" w:lineRule="exact"/>
        <w:ind w:left="661" w:hanging="660" w:hangingChars="236"/>
        <w:rPr>
          <w:rFonts w:ascii="仿宋" w:hAnsi="仿宋" w:eastAsia="仿宋" w:cs="仿宋"/>
          <w:sz w:val="28"/>
          <w:szCs w:val="28"/>
        </w:rPr>
      </w:pPr>
      <w:r>
        <w:rPr>
          <w:rFonts w:hint="eastAsia" w:ascii="仿宋" w:hAnsi="仿宋" w:eastAsia="仿宋" w:cs="仿宋"/>
          <w:sz w:val="28"/>
          <w:szCs w:val="28"/>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pPr>
        <w:pStyle w:val="9"/>
        <w:spacing w:line="520" w:lineRule="exact"/>
        <w:ind w:left="840" w:hanging="840" w:hangingChars="300"/>
        <w:rPr>
          <w:rFonts w:ascii="仿宋" w:hAnsi="仿宋" w:eastAsia="仿宋" w:cs="仿宋"/>
          <w:sz w:val="28"/>
          <w:szCs w:val="28"/>
        </w:rPr>
      </w:pPr>
      <w:r>
        <w:rPr>
          <w:rFonts w:hint="eastAsia" w:ascii="仿宋" w:hAnsi="仿宋" w:eastAsia="仿宋" w:cs="仿宋"/>
          <w:sz w:val="28"/>
          <w:szCs w:val="28"/>
        </w:rPr>
        <w:t>11.4 如因情势变更导致乙方在租赁期限内无法继续正常经营，乙方要求协商变更合同的，应提供相关资料，协商一致，可签订补充协议。</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违约责任</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履行过程中乙方如有违约行为的，甲方有权通知其整改并追究违约责任，乙方拒绝整改或未能按期整改完成的，甲方有权给予书面警告并指定整改期限，同时要求乙方支付相当于该租赁年度一个月租金的违约金。乙方在接到甲方警告后仍未在限期内完成整改的，甲方有权提前解除本合同，并要求乙方支付相当于该租赁年度一个月租金的违约金，如违约金不足以弥补甲方损失的，乙方还应负责赔偿。本合同对乙方具体违约行为应承担的违约责任另有约定的，按约定处理。</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逾期支付本合同项下租金、其他费用或款项，则自逾期之日起，乙方应向甲方支付相当于逾期款项的0.05%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有效期内，非法律规定或本合同规定的情形，甲、乙双方不得无故提前解除本合同。如合同一方要求提前解除合同，须提前二个月向对方提出书面洽商，在征得对方同意后，提出提前解除合同的一方须向对方支付本合同首个租赁年度二个月租金标准的违约金，并承担对方由此产生的实际损失。</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本合同任意一方违反本合同约定，不积极和履行本合同确定的义务、承诺和保证，致使对方产生损失或损失扩大，违反合同一方应赔偿对方因此遭受的相应损失。</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租赁房屋的交还</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本合同因任何原因提前解除或终止的，乙方应在终止或解除之日交还租赁房屋，延期交还的，则视为乙方擅自占用该租赁房屋，延期期间按末期日租金的2倍收取占用费。</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双方应在房屋交还前，根据实际租赁的天数结算租金和其他相关费用和款项，包括违约金及赔偿金等（保证金除外，保证金的退还按本合同约定执行）。</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如乙方在合同期满后仍未能按照上述约定交还房屋的，甲方有权立即进入租赁房屋，更换租赁房屋之钥匙和</w:t>
      </w:r>
      <w:r>
        <w:rPr>
          <w:rFonts w:ascii="仿宋" w:hAnsi="仿宋" w:eastAsia="仿宋" w:cs="仿宋"/>
          <w:sz w:val="28"/>
          <w:szCs w:val="28"/>
        </w:rPr>
        <w:t>/</w:t>
      </w:r>
      <w:r>
        <w:rPr>
          <w:rFonts w:hint="eastAsia" w:ascii="仿宋" w:hAnsi="仿宋" w:eastAsia="仿宋" w:cs="仿宋"/>
          <w:sz w:val="28"/>
          <w:szCs w:val="28"/>
        </w:rPr>
        <w:t>或采取其他措施收回租赁房屋；同时，甲方和物业服务公司有权切断对租赁房屋的水、电、空调及其他能源的供应;甲方或物业服务公司无需因此向乙方或第三方承担任何责任。</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不可抗力</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遇有不可抗力的一方应立即用挂号信，传真或其他的书面方式通知另一方，并在三十日内，提供不可抗力之详情及合同无法履行之理由的证明文件。该证明文件应由不可抗力发生地的权威机构出具。</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如遇不可抗力，双方应立即与对方协商、寻求公平的解决办法、采取一切合理措施将不可抗力所带来的后果减至最低限度。</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通知</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甲、乙双方在本合同项下的联系方式为：</w:t>
      </w:r>
    </w:p>
    <w:p>
      <w:pPr>
        <w:pStyle w:val="9"/>
        <w:spacing w:line="520" w:lineRule="exact"/>
        <w:ind w:left="567"/>
        <w:rPr>
          <w:rFonts w:ascii="仿宋" w:hAnsi="仿宋" w:eastAsia="仿宋" w:cs="仿宋"/>
          <w:sz w:val="28"/>
          <w:szCs w:val="28"/>
        </w:rPr>
      </w:pPr>
      <w:r>
        <w:rPr>
          <w:rFonts w:hint="eastAsia" w:ascii="仿宋" w:hAnsi="仿宋" w:eastAsia="仿宋" w:cs="仿宋"/>
          <w:sz w:val="28"/>
          <w:szCs w:val="28"/>
        </w:rPr>
        <w:t>甲方：浙江省后勤经济发展集团有限公司</w:t>
      </w:r>
    </w:p>
    <w:p>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联系人：王子惠 </w:t>
      </w:r>
    </w:p>
    <w:p>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联系电话：0571-86899916 </w:t>
      </w:r>
    </w:p>
    <w:p>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送达地址：冠盛大厦三楼302室 </w:t>
      </w:r>
    </w:p>
    <w:p>
      <w:pPr>
        <w:pStyle w:val="9"/>
        <w:spacing w:line="520" w:lineRule="exact"/>
        <w:ind w:left="567"/>
        <w:rPr>
          <w:rFonts w:ascii="仿宋" w:hAnsi="仿宋" w:eastAsia="仿宋" w:cs="仿宋"/>
          <w:sz w:val="28"/>
          <w:szCs w:val="28"/>
        </w:rPr>
      </w:pPr>
      <w:r>
        <w:rPr>
          <w:rFonts w:hint="eastAsia" w:ascii="仿宋" w:hAnsi="仿宋" w:eastAsia="仿宋" w:cs="仿宋"/>
          <w:sz w:val="28"/>
          <w:szCs w:val="28"/>
        </w:rPr>
        <w:t xml:space="preserve">接收数据电文的邮箱：944203944@qq.com </w:t>
      </w:r>
    </w:p>
    <w:p>
      <w:pPr>
        <w:pStyle w:val="9"/>
        <w:numPr>
          <w:ilvl w:val="255"/>
          <w:numId w:val="0"/>
        </w:numPr>
        <w:spacing w:line="520" w:lineRule="exact"/>
        <w:ind w:left="385" w:leftChars="150" w:hanging="70" w:hangingChars="25"/>
        <w:jc w:val="both"/>
        <w:rPr>
          <w:rFonts w:hint="eastAsia" w:ascii="仿宋" w:hAnsi="仿宋" w:eastAsia="仿宋" w:cs="仿宋"/>
          <w:sz w:val="28"/>
          <w:szCs w:val="28"/>
          <w:lang w:eastAsia="zh-CN"/>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 xml:space="preserve"> </w:t>
      </w:r>
    </w:p>
    <w:p>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u w:val="single"/>
          <w:lang w:eastAsia="zh-CN"/>
        </w:rPr>
        <w:t xml:space="preserve"> </w:t>
      </w:r>
    </w:p>
    <w:p>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联系电话：</w:t>
      </w:r>
      <w:r>
        <w:rPr>
          <w:rFonts w:hint="eastAsia" w:ascii="仿宋" w:hAnsi="仿宋" w:eastAsia="仿宋" w:cs="仿宋"/>
          <w:sz w:val="28"/>
          <w:szCs w:val="28"/>
          <w:u w:val="single"/>
          <w:lang w:eastAsia="zh-CN"/>
        </w:rPr>
        <w:t xml:space="preserve"> </w:t>
      </w:r>
    </w:p>
    <w:p>
      <w:pPr>
        <w:pStyle w:val="9"/>
        <w:spacing w:line="520" w:lineRule="exact"/>
        <w:ind w:left="567"/>
        <w:rPr>
          <w:rFonts w:hint="eastAsia" w:ascii="仿宋" w:hAnsi="仿宋" w:eastAsia="仿宋" w:cs="仿宋"/>
          <w:sz w:val="28"/>
          <w:szCs w:val="28"/>
          <w:lang w:eastAsia="zh-CN"/>
        </w:rPr>
      </w:pPr>
      <w:r>
        <w:rPr>
          <w:rFonts w:hint="eastAsia" w:ascii="仿宋" w:hAnsi="仿宋" w:eastAsia="仿宋" w:cs="仿宋"/>
          <w:sz w:val="28"/>
          <w:szCs w:val="28"/>
        </w:rPr>
        <w:t xml:space="preserve">送达地址： </w:t>
      </w:r>
      <w:r>
        <w:rPr>
          <w:rFonts w:hint="eastAsia" w:ascii="仿宋" w:hAnsi="仿宋" w:eastAsia="仿宋" w:cs="仿宋"/>
          <w:sz w:val="28"/>
          <w:szCs w:val="28"/>
          <w:u w:val="single"/>
          <w:lang w:eastAsia="zh-CN"/>
        </w:rPr>
        <w:t xml:space="preserve"> </w:t>
      </w:r>
    </w:p>
    <w:p>
      <w:pPr>
        <w:pStyle w:val="9"/>
        <w:spacing w:line="520" w:lineRule="exact"/>
        <w:ind w:left="567"/>
        <w:rPr>
          <w:rFonts w:hint="eastAsia" w:ascii="仿宋" w:hAnsi="仿宋" w:eastAsia="仿宋" w:cs="仿宋"/>
          <w:sz w:val="28"/>
          <w:szCs w:val="28"/>
          <w:u w:val="single"/>
          <w:lang w:eastAsia="zh-CN"/>
        </w:rPr>
      </w:pPr>
      <w:r>
        <w:rPr>
          <w:rFonts w:hint="eastAsia" w:ascii="仿宋" w:hAnsi="仿宋" w:eastAsia="仿宋" w:cs="仿宋"/>
          <w:sz w:val="28"/>
          <w:szCs w:val="28"/>
        </w:rPr>
        <w:t>接收数据电文的邮箱：</w:t>
      </w:r>
      <w:r>
        <w:rPr>
          <w:rFonts w:hint="eastAsia" w:ascii="仿宋" w:hAnsi="仿宋" w:eastAsia="仿宋" w:cs="仿宋"/>
          <w:sz w:val="28"/>
          <w:szCs w:val="28"/>
          <w:u w:val="single"/>
          <w:lang w:eastAsia="zh-CN"/>
        </w:rPr>
        <w:t xml:space="preserve"> </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一方若变更联系方式，须事先以书面形式通知另一方，否则应当承担对其不利的法律后果。</w:t>
      </w:r>
    </w:p>
    <w:p>
      <w:pPr>
        <w:pStyle w:val="9"/>
        <w:numPr>
          <w:ilvl w:val="1"/>
          <w:numId w:val="1"/>
        </w:numPr>
        <w:spacing w:line="520" w:lineRule="exact"/>
        <w:jc w:val="both"/>
        <w:rPr>
          <w:rFonts w:ascii="仿宋" w:hAnsi="仿宋" w:eastAsia="仿宋" w:cs="仿宋"/>
          <w:sz w:val="28"/>
          <w:szCs w:val="28"/>
        </w:rPr>
      </w:pPr>
      <w:r>
        <w:rPr>
          <w:rFonts w:hint="eastAsia" w:ascii="仿宋" w:hAnsi="仿宋" w:eastAsia="仿宋" w:cs="仿宋"/>
          <w:sz w:val="28"/>
          <w:szCs w:val="28"/>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pPr>
        <w:pStyle w:val="9"/>
        <w:numPr>
          <w:ilvl w:val="0"/>
          <w:numId w:val="1"/>
        </w:numPr>
        <w:spacing w:line="520" w:lineRule="exact"/>
        <w:rPr>
          <w:rFonts w:ascii="仿宋" w:hAnsi="仿宋" w:eastAsia="仿宋" w:cs="仿宋"/>
          <w:b/>
          <w:sz w:val="28"/>
          <w:szCs w:val="28"/>
        </w:rPr>
      </w:pPr>
      <w:r>
        <w:rPr>
          <w:rFonts w:hint="eastAsia" w:ascii="仿宋" w:hAnsi="仿宋" w:eastAsia="仿宋" w:cs="仿宋"/>
          <w:b/>
          <w:sz w:val="28"/>
          <w:szCs w:val="28"/>
        </w:rPr>
        <w:t>其它约定</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因本合同所产生的争议，双方应协商解决，协商不成的，由租赁房屋所在地人民法院管辖。</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本合同及履行本合同过程中产生的纠纷，守约方向违约方主张权利所支出的合理费用（包括但不限于聘请律师的合理费用、相关人员的差旅费、诉讼费用等），由违约方承担。</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本合同附件为本合同的组成部分，与本合同具有同等法律效力。本合同附件为：</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eastAsia="zh-CN"/>
        </w:rPr>
        <w:t xml:space="preserve"> </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本合同自双方完成签署之日起生效。合同一式伍份：甲方叁份，乙方贰份。</w:t>
      </w:r>
    </w:p>
    <w:p>
      <w:pPr>
        <w:pStyle w:val="9"/>
        <w:numPr>
          <w:ilvl w:val="1"/>
          <w:numId w:val="1"/>
        </w:numPr>
        <w:spacing w:line="520" w:lineRule="exact"/>
        <w:rPr>
          <w:rFonts w:ascii="仿宋" w:hAnsi="仿宋" w:eastAsia="仿宋" w:cs="仿宋"/>
          <w:sz w:val="28"/>
          <w:szCs w:val="28"/>
        </w:rPr>
      </w:pPr>
      <w:r>
        <w:rPr>
          <w:rFonts w:hint="eastAsia" w:ascii="仿宋" w:hAnsi="仿宋" w:eastAsia="仿宋" w:cs="仿宋"/>
          <w:sz w:val="28"/>
          <w:szCs w:val="28"/>
        </w:rPr>
        <w:t>租赁房屋为□历史保护建筑□文物保护建筑，乙方承诺严格遵守国家和省市关于历史或文物保护建筑的法律、法规和规定。</w:t>
      </w:r>
    </w:p>
    <w:p>
      <w:pPr>
        <w:pStyle w:val="9"/>
        <w:numPr>
          <w:ilvl w:val="255"/>
          <w:numId w:val="0"/>
        </w:numPr>
        <w:spacing w:line="520" w:lineRule="exact"/>
        <w:rPr>
          <w:rFonts w:hint="eastAsia" w:ascii="仿宋" w:hAnsi="仿宋" w:eastAsia="仿宋" w:cs="仿宋"/>
          <w:sz w:val="28"/>
          <w:szCs w:val="28"/>
          <w:lang w:eastAsia="zh-CN"/>
        </w:rPr>
      </w:pPr>
      <w:r>
        <w:rPr>
          <w:rFonts w:hint="eastAsia" w:ascii="仿宋" w:hAnsi="仿宋" w:eastAsia="仿宋" w:cs="仿宋"/>
          <w:b/>
          <w:bCs/>
          <w:sz w:val="28"/>
          <w:szCs w:val="28"/>
        </w:rPr>
        <w:t xml:space="preserve"> 补充约定：</w:t>
      </w:r>
      <w:r>
        <w:rPr>
          <w:rFonts w:hint="eastAsia" w:ascii="仿宋" w:hAnsi="仿宋" w:eastAsia="仿宋" w:cs="仿宋"/>
          <w:sz w:val="28"/>
          <w:szCs w:val="28"/>
          <w:u w:val="single"/>
          <w:lang w:eastAsia="zh-CN"/>
        </w:rPr>
        <w:t xml:space="preserve"> </w:t>
      </w:r>
    </w:p>
    <w:tbl>
      <w:tblPr>
        <w:tblStyle w:val="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甲方：（盖章）</w:t>
            </w:r>
          </w:p>
          <w:p>
            <w:pPr>
              <w:pStyle w:val="9"/>
              <w:widowControl w:val="0"/>
              <w:spacing w:line="520" w:lineRule="exact"/>
              <w:jc w:val="both"/>
              <w:rPr>
                <w:rFonts w:ascii="仿宋" w:hAnsi="仿宋" w:eastAsia="仿宋" w:cs="仿宋"/>
                <w:sz w:val="28"/>
                <w:szCs w:val="28"/>
              </w:rPr>
            </w:pPr>
          </w:p>
        </w:tc>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乙方：（盖章）</w:t>
            </w:r>
          </w:p>
          <w:p>
            <w:pPr>
              <w:pStyle w:val="9"/>
              <w:widowControl w:val="0"/>
              <w:spacing w:line="520" w:lineRule="exact"/>
              <w:jc w:val="both"/>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法定或授权代表：（签字）</w:t>
            </w:r>
          </w:p>
          <w:p>
            <w:pPr>
              <w:pStyle w:val="9"/>
              <w:widowControl w:val="0"/>
              <w:spacing w:line="520" w:lineRule="exact"/>
              <w:jc w:val="both"/>
              <w:rPr>
                <w:rFonts w:ascii="仿宋" w:hAnsi="仿宋" w:eastAsia="仿宋" w:cs="仿宋"/>
                <w:sz w:val="28"/>
                <w:szCs w:val="28"/>
              </w:rPr>
            </w:pPr>
          </w:p>
        </w:tc>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法定或授权代表：（签字）</w:t>
            </w:r>
          </w:p>
          <w:p>
            <w:pPr>
              <w:pStyle w:val="9"/>
              <w:widowControl w:val="0"/>
              <w:spacing w:line="520" w:lineRule="exact"/>
              <w:jc w:val="both"/>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日期：    年  月  日</w:t>
            </w:r>
          </w:p>
        </w:tc>
        <w:tc>
          <w:tcPr>
            <w:tcW w:w="4258" w:type="dxa"/>
            <w:tcBorders>
              <w:top w:val="nil"/>
              <w:left w:val="nil"/>
              <w:bottom w:val="nil"/>
              <w:right w:val="nil"/>
            </w:tcBorders>
          </w:tcPr>
          <w:p>
            <w:pPr>
              <w:pStyle w:val="9"/>
              <w:widowControl w:val="0"/>
              <w:spacing w:line="520" w:lineRule="exact"/>
              <w:jc w:val="both"/>
              <w:rPr>
                <w:rFonts w:ascii="仿宋" w:hAnsi="仿宋" w:eastAsia="仿宋" w:cs="仿宋"/>
                <w:sz w:val="28"/>
                <w:szCs w:val="28"/>
              </w:rPr>
            </w:pPr>
            <w:r>
              <w:rPr>
                <w:rFonts w:hint="eastAsia" w:ascii="仿宋" w:hAnsi="仿宋" w:eastAsia="仿宋" w:cs="仿宋"/>
                <w:sz w:val="28"/>
                <w:szCs w:val="28"/>
              </w:rPr>
              <w:t>日期：    年  月  日</w:t>
            </w:r>
          </w:p>
        </w:tc>
      </w:tr>
    </w:tbl>
    <w:p>
      <w:pPr>
        <w:spacing w:line="520" w:lineRule="exact"/>
        <w:ind w:right="1680"/>
        <w:rPr>
          <w:rFonts w:ascii="仿宋" w:hAnsi="仿宋" w:eastAsia="仿宋" w:cs="仿宋"/>
          <w:sz w:val="28"/>
          <w:szCs w:val="28"/>
        </w:rPr>
      </w:pPr>
    </w:p>
    <w:p>
      <w:pPr>
        <w:spacing w:line="520" w:lineRule="exact"/>
        <w:ind w:right="1680"/>
        <w:rPr>
          <w:rFonts w:ascii="仿宋" w:hAnsi="仿宋" w:eastAsia="仿宋" w:cs="仿宋"/>
          <w:sz w:val="28"/>
          <w:szCs w:val="28"/>
        </w:rPr>
      </w:pPr>
    </w:p>
    <w:p>
      <w:pPr>
        <w:spacing w:line="520" w:lineRule="exact"/>
        <w:ind w:right="1680"/>
        <w:rPr>
          <w:rFonts w:ascii="仿宋" w:hAnsi="仿宋" w:eastAsia="仿宋" w:cs="仿宋"/>
          <w:sz w:val="28"/>
          <w:szCs w:val="28"/>
        </w:rPr>
      </w:pPr>
    </w:p>
    <w:p>
      <w:pPr>
        <w:spacing w:line="520" w:lineRule="exact"/>
        <w:ind w:right="1680"/>
        <w:rPr>
          <w:rFonts w:ascii="仿宋" w:hAnsi="仿宋" w:eastAsia="仿宋" w:cs="仿宋"/>
          <w:sz w:val="28"/>
          <w:szCs w:val="28"/>
        </w:rPr>
      </w:pPr>
    </w:p>
    <w:p>
      <w:pPr>
        <w:spacing w:line="520" w:lineRule="exact"/>
        <w:ind w:right="1680"/>
        <w:rPr>
          <w:rFonts w:ascii="仿宋" w:hAnsi="仿宋" w:eastAsia="仿宋" w:cs="仿宋"/>
          <w:sz w:val="28"/>
          <w:szCs w:val="28"/>
        </w:rPr>
      </w:pPr>
    </w:p>
    <w:p>
      <w:pPr>
        <w:spacing w:line="520" w:lineRule="exact"/>
        <w:ind w:right="1680"/>
        <w:rPr>
          <w:rFonts w:ascii="仿宋" w:hAnsi="仿宋" w:eastAsia="仿宋" w:cs="仿宋"/>
          <w:sz w:val="28"/>
          <w:szCs w:val="28"/>
        </w:rPr>
      </w:pPr>
    </w:p>
    <w:p>
      <w:pPr>
        <w:jc w:val="left"/>
      </w:pPr>
    </w:p>
    <w:p>
      <w:pPr>
        <w:jc w:val="left"/>
      </w:pPr>
    </w:p>
    <w:p>
      <w:pPr>
        <w:jc w:val="left"/>
      </w:pPr>
    </w:p>
    <w:p>
      <w:pPr>
        <w:widowControl/>
        <w:shd w:val="clear" w:color="auto" w:fill="FFFFFF"/>
        <w:spacing w:before="100" w:beforeAutospacing="1" w:after="100" w:afterAutospacing="1" w:line="420" w:lineRule="atLeast"/>
        <w:ind w:firstLine="0" w:firstLineChars="0"/>
        <w:jc w:val="center"/>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安全责任书</w:t>
      </w:r>
    </w:p>
    <w:p>
      <w:pPr>
        <w:pStyle w:val="9"/>
        <w:rPr>
          <w:rFonts w:hint="default" w:ascii="仿宋" w:hAnsi="仿宋" w:eastAsia="仿宋" w:cs="仿宋"/>
          <w:color w:val="444444"/>
          <w:kern w:val="0"/>
          <w:sz w:val="28"/>
          <w:szCs w:val="28"/>
          <w:u w:val="single"/>
          <w:lang w:val="en-US" w:eastAsia="zh-CN"/>
        </w:rPr>
      </w:pPr>
      <w:r>
        <w:rPr>
          <w:rFonts w:hint="eastAsia" w:ascii="仿宋" w:hAnsi="仿宋" w:eastAsia="仿宋" w:cs="仿宋"/>
          <w:color w:val="000000"/>
          <w:kern w:val="0"/>
          <w:sz w:val="28"/>
          <w:szCs w:val="28"/>
          <w:lang w:val="en-US" w:eastAsia="zh-CN" w:bidi="ar-SA"/>
        </w:rPr>
        <w:t>甲方（出租人）：</w:t>
      </w:r>
      <w:r>
        <w:rPr>
          <w:rFonts w:hint="eastAsia" w:ascii="仿宋" w:hAnsi="仿宋" w:eastAsia="仿宋" w:cs="仿宋"/>
          <w:color w:val="000000"/>
          <w:kern w:val="0"/>
          <w:sz w:val="28"/>
          <w:szCs w:val="28"/>
          <w:u w:val="single"/>
          <w:lang w:val="en-US" w:eastAsia="zh-CN" w:bidi="ar-SA"/>
        </w:rPr>
        <w:t xml:space="preserve">   </w:t>
      </w:r>
      <w:bookmarkStart w:id="1" w:name="_GoBack"/>
      <w:bookmarkEnd w:id="1"/>
      <w:r>
        <w:rPr>
          <w:rFonts w:hint="eastAsia" w:ascii="仿宋" w:hAnsi="仿宋" w:eastAsia="仿宋" w:cs="仿宋"/>
          <w:color w:val="000000"/>
          <w:kern w:val="0"/>
          <w:sz w:val="28"/>
          <w:szCs w:val="28"/>
          <w:lang w:val="en-US" w:eastAsia="zh-CN" w:bidi="ar-SA"/>
        </w:rPr>
        <w:t xml:space="preserve">                           乙方（承租人）：</w:t>
      </w:r>
      <w:r>
        <w:rPr>
          <w:rFonts w:hint="eastAsia" w:ascii="仿宋" w:hAnsi="仿宋" w:eastAsia="仿宋" w:cs="仿宋"/>
          <w:sz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为</w:t>
      </w:r>
      <w:r>
        <w:rPr>
          <w:rFonts w:hint="eastAsia" w:ascii="仿宋" w:hAnsi="仿宋" w:eastAsia="仿宋" w:cs="仿宋"/>
          <w:color w:val="000000"/>
          <w:kern w:val="0"/>
          <w:sz w:val="28"/>
          <w:szCs w:val="28"/>
          <w:lang w:val="en-US" w:eastAsia="zh-CN"/>
        </w:rPr>
        <w:t>进一步</w:t>
      </w:r>
      <w:r>
        <w:rPr>
          <w:rFonts w:hint="eastAsia" w:ascii="仿宋" w:hAnsi="仿宋" w:eastAsia="仿宋" w:cs="仿宋"/>
          <w:color w:val="000000"/>
          <w:kern w:val="0"/>
          <w:sz w:val="28"/>
          <w:szCs w:val="28"/>
        </w:rPr>
        <w:t>加强出租</w:t>
      </w:r>
      <w:r>
        <w:rPr>
          <w:rFonts w:hint="eastAsia" w:ascii="仿宋" w:hAnsi="仿宋" w:eastAsia="仿宋" w:cs="仿宋"/>
          <w:color w:val="000000"/>
          <w:kern w:val="0"/>
          <w:sz w:val="28"/>
          <w:szCs w:val="28"/>
          <w:lang w:eastAsia="zh-CN"/>
        </w:rPr>
        <w:t>房屋</w:t>
      </w:r>
      <w:r>
        <w:rPr>
          <w:rFonts w:hint="eastAsia" w:ascii="仿宋" w:hAnsi="仿宋" w:eastAsia="仿宋" w:cs="仿宋"/>
          <w:color w:val="000000"/>
          <w:kern w:val="0"/>
          <w:sz w:val="28"/>
          <w:szCs w:val="28"/>
        </w:rPr>
        <w:t>的安全生产及消防安全管理，</w:t>
      </w:r>
      <w:r>
        <w:rPr>
          <w:rFonts w:hint="eastAsia" w:ascii="仿宋" w:hAnsi="仿宋" w:eastAsia="仿宋" w:cs="仿宋"/>
          <w:color w:val="000000"/>
          <w:kern w:val="0"/>
          <w:sz w:val="28"/>
          <w:szCs w:val="28"/>
          <w:lang w:val="en-US" w:eastAsia="zh-CN"/>
        </w:rPr>
        <w:t>依照</w:t>
      </w:r>
      <w:r>
        <w:rPr>
          <w:rFonts w:hint="eastAsia" w:ascii="仿宋" w:hAnsi="仿宋" w:eastAsia="仿宋" w:cs="仿宋"/>
          <w:color w:val="000000"/>
          <w:kern w:val="0"/>
          <w:sz w:val="28"/>
          <w:szCs w:val="28"/>
        </w:rPr>
        <w:t>《中华人民共和国安全生产法》、《中华人民共和国消防法》</w:t>
      </w:r>
      <w:r>
        <w:rPr>
          <w:rFonts w:hint="eastAsia" w:ascii="仿宋" w:hAnsi="仿宋" w:eastAsia="仿宋" w:cs="仿宋"/>
          <w:color w:val="000000"/>
          <w:kern w:val="0"/>
          <w:sz w:val="28"/>
          <w:szCs w:val="28"/>
          <w:lang w:val="en-US" w:eastAsia="zh-CN"/>
        </w:rPr>
        <w:t>等</w:t>
      </w:r>
      <w:r>
        <w:rPr>
          <w:rFonts w:hint="eastAsia" w:ascii="仿宋" w:hAnsi="仿宋" w:eastAsia="仿宋" w:cs="仿宋"/>
          <w:color w:val="000000"/>
          <w:kern w:val="0"/>
          <w:sz w:val="28"/>
          <w:szCs w:val="28"/>
        </w:rPr>
        <w:t>有关规定</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就</w:t>
      </w:r>
      <w:r>
        <w:rPr>
          <w:rFonts w:hint="eastAsia" w:ascii="仿宋" w:hAnsi="仿宋" w:eastAsia="仿宋" w:cs="仿宋"/>
          <w:color w:val="000000"/>
          <w:kern w:val="0"/>
          <w:sz w:val="28"/>
          <w:szCs w:val="28"/>
        </w:rPr>
        <w:t>甲</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乙双方</w:t>
      </w:r>
      <w:r>
        <w:rPr>
          <w:rFonts w:hint="eastAsia" w:ascii="仿宋" w:hAnsi="仿宋" w:eastAsia="仿宋" w:cs="仿宋"/>
          <w:color w:val="000000"/>
          <w:kern w:val="0"/>
          <w:sz w:val="28"/>
          <w:szCs w:val="28"/>
          <w:lang w:val="en-US" w:eastAsia="zh-CN"/>
        </w:rPr>
        <w:t>的安全职责明确如下</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2" w:firstLineChars="200"/>
        <w:jc w:val="both"/>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、甲方安全职责</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（一）遵守安全生产及消防安全相关的法律法规；</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（二）</w:t>
      </w:r>
      <w:r>
        <w:rPr>
          <w:rFonts w:hint="eastAsia" w:ascii="仿宋" w:hAnsi="仿宋" w:eastAsia="仿宋" w:cs="仿宋"/>
          <w:color w:val="000000"/>
          <w:kern w:val="0"/>
          <w:sz w:val="28"/>
          <w:szCs w:val="28"/>
          <w:lang w:val="en-US" w:eastAsia="zh-CN"/>
        </w:rPr>
        <w:t>加强安全检查，</w:t>
      </w:r>
      <w:r>
        <w:rPr>
          <w:rFonts w:hint="eastAsia" w:ascii="仿宋" w:hAnsi="仿宋" w:eastAsia="仿宋" w:cs="仿宋"/>
          <w:color w:val="000000"/>
          <w:kern w:val="0"/>
          <w:sz w:val="28"/>
          <w:szCs w:val="28"/>
        </w:rPr>
        <w:t>对检查中发现的事故隐患和问题，</w:t>
      </w:r>
      <w:r>
        <w:rPr>
          <w:rFonts w:hint="eastAsia" w:ascii="仿宋" w:hAnsi="仿宋" w:eastAsia="仿宋" w:cs="仿宋"/>
          <w:color w:val="000000"/>
          <w:kern w:val="0"/>
          <w:sz w:val="28"/>
          <w:szCs w:val="28"/>
          <w:lang w:eastAsia="zh-CN"/>
        </w:rPr>
        <w:t>及时</w:t>
      </w:r>
      <w:r>
        <w:rPr>
          <w:rFonts w:hint="eastAsia" w:ascii="仿宋" w:hAnsi="仿宋" w:eastAsia="仿宋" w:cs="仿宋"/>
          <w:color w:val="000000"/>
          <w:kern w:val="0"/>
          <w:sz w:val="28"/>
          <w:szCs w:val="28"/>
        </w:rPr>
        <w:t>督促乙方制定整改计划和措施，彻底消除事故隐患</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（三）</w:t>
      </w:r>
      <w:r>
        <w:rPr>
          <w:rFonts w:hint="eastAsia" w:ascii="仿宋" w:hAnsi="仿宋" w:eastAsia="仿宋" w:cs="仿宋"/>
          <w:sz w:val="28"/>
          <w:szCs w:val="28"/>
        </w:rPr>
        <w:t>为乙方提供符合国家有关安全生产规定的生产场地和设备设施</w:t>
      </w:r>
      <w:r>
        <w:rPr>
          <w:rFonts w:hint="eastAsia" w:ascii="仿宋" w:hAnsi="仿宋" w:eastAsia="仿宋" w:cs="仿宋"/>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（四）乙方发生安全生产事故时，积极配合有关部门和乙方做好事故的调查和善后处理工作</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2"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二</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乙方</w:t>
      </w:r>
      <w:r>
        <w:rPr>
          <w:rFonts w:hint="eastAsia" w:ascii="仿宋" w:hAnsi="仿宋" w:eastAsia="仿宋" w:cs="仿宋"/>
          <w:b/>
          <w:bCs/>
          <w:color w:val="000000"/>
          <w:kern w:val="0"/>
          <w:sz w:val="28"/>
          <w:szCs w:val="28"/>
          <w:lang w:eastAsia="zh-CN"/>
        </w:rPr>
        <w:t>安全职责</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highlight w:val="none"/>
        </w:rPr>
        <w:t>一）乙方应严格遵守安全生产及消防安全法律法规，承租房屋范围内的安全生产及消防安全工作由乙方</w:t>
      </w:r>
      <w:r>
        <w:rPr>
          <w:rFonts w:hint="eastAsia" w:ascii="仿宋" w:hAnsi="仿宋" w:eastAsia="仿宋" w:cs="仿宋"/>
          <w:color w:val="000000"/>
          <w:kern w:val="0"/>
          <w:sz w:val="28"/>
          <w:szCs w:val="28"/>
          <w:highlight w:val="none"/>
          <w:lang w:eastAsia="zh-CN"/>
        </w:rPr>
        <w:t>负责，并</w:t>
      </w:r>
      <w:r>
        <w:rPr>
          <w:rFonts w:hint="eastAsia" w:ascii="仿宋" w:hAnsi="仿宋" w:eastAsia="仿宋" w:cs="仿宋"/>
          <w:color w:val="000000"/>
          <w:kern w:val="0"/>
          <w:sz w:val="28"/>
          <w:szCs w:val="28"/>
          <w:highlight w:val="none"/>
        </w:rPr>
        <w:t>根据有关部门</w:t>
      </w:r>
      <w:r>
        <w:rPr>
          <w:rFonts w:hint="eastAsia" w:ascii="仿宋" w:hAnsi="仿宋" w:eastAsia="仿宋" w:cs="仿宋"/>
          <w:color w:val="000000"/>
          <w:kern w:val="0"/>
          <w:sz w:val="28"/>
          <w:szCs w:val="28"/>
          <w:highlight w:val="none"/>
          <w:lang w:val="en-US" w:eastAsia="zh-CN"/>
        </w:rPr>
        <w:t>的</w:t>
      </w:r>
      <w:r>
        <w:rPr>
          <w:rFonts w:hint="eastAsia" w:ascii="仿宋" w:hAnsi="仿宋" w:eastAsia="仿宋" w:cs="仿宋"/>
          <w:color w:val="000000"/>
          <w:kern w:val="0"/>
          <w:sz w:val="28"/>
          <w:szCs w:val="28"/>
          <w:highlight w:val="none"/>
        </w:rPr>
        <w:t>规定执行</w:t>
      </w:r>
      <w:r>
        <w:rPr>
          <w:rFonts w:hint="eastAsia" w:ascii="仿宋" w:hAnsi="仿宋" w:eastAsia="仿宋" w:cs="仿宋"/>
          <w:color w:val="000000"/>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（二）</w:t>
      </w:r>
      <w:r>
        <w:rPr>
          <w:rFonts w:hint="eastAsia" w:ascii="仿宋" w:hAnsi="仿宋" w:eastAsia="仿宋" w:cs="仿宋"/>
          <w:color w:val="000000"/>
          <w:kern w:val="0"/>
          <w:sz w:val="28"/>
          <w:szCs w:val="28"/>
          <w:lang w:eastAsia="zh-CN"/>
        </w:rPr>
        <w:t>配合</w:t>
      </w: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eastAsia="zh-CN"/>
        </w:rPr>
        <w:t>和物业公司</w:t>
      </w:r>
      <w:r>
        <w:rPr>
          <w:rFonts w:hint="eastAsia" w:ascii="仿宋" w:hAnsi="仿宋" w:eastAsia="仿宋" w:cs="仿宋"/>
          <w:color w:val="000000"/>
          <w:kern w:val="0"/>
          <w:sz w:val="28"/>
          <w:szCs w:val="28"/>
        </w:rPr>
        <w:t>对其安全生产及消防安全工作的管理和协调，</w:t>
      </w:r>
      <w:r>
        <w:rPr>
          <w:rFonts w:hint="eastAsia" w:ascii="仿宋" w:hAnsi="仿宋" w:eastAsia="仿宋" w:cs="仿宋"/>
          <w:color w:val="000000"/>
          <w:kern w:val="0"/>
          <w:sz w:val="28"/>
          <w:szCs w:val="28"/>
          <w:lang w:eastAsia="zh-CN"/>
        </w:rPr>
        <w:t>以及</w:t>
      </w:r>
      <w:r>
        <w:rPr>
          <w:rFonts w:hint="eastAsia" w:ascii="仿宋" w:hAnsi="仿宋" w:eastAsia="仿宋" w:cs="仿宋"/>
          <w:color w:val="000000"/>
          <w:kern w:val="0"/>
          <w:sz w:val="28"/>
          <w:szCs w:val="28"/>
        </w:rPr>
        <w:t>安全生产与消防安全监督检查</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（三）严禁在承租区域内储存易燃易爆等危险化学品</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（四）承租区域</w:t>
      </w:r>
      <w:r>
        <w:rPr>
          <w:rFonts w:hint="eastAsia" w:ascii="仿宋" w:hAnsi="仿宋" w:eastAsia="仿宋" w:cs="仿宋"/>
          <w:color w:val="000000"/>
          <w:kern w:val="0"/>
          <w:sz w:val="28"/>
          <w:szCs w:val="28"/>
          <w:lang w:eastAsia="zh-CN"/>
        </w:rPr>
        <w:t>内</w:t>
      </w:r>
      <w:r>
        <w:rPr>
          <w:rFonts w:hint="eastAsia" w:ascii="仿宋" w:hAnsi="仿宋" w:eastAsia="仿宋" w:cs="仿宋"/>
          <w:color w:val="000000"/>
          <w:kern w:val="0"/>
          <w:sz w:val="28"/>
          <w:szCs w:val="28"/>
          <w:lang w:val="en-US" w:eastAsia="zh-CN" w:bidi="ar-SA"/>
        </w:rPr>
        <w:t>乙方</w:t>
      </w:r>
      <w:r>
        <w:rPr>
          <w:rFonts w:hint="eastAsia" w:ascii="仿宋" w:hAnsi="仿宋" w:eastAsia="仿宋" w:cs="仿宋"/>
          <w:color w:val="000000"/>
          <w:kern w:val="0"/>
          <w:sz w:val="28"/>
          <w:szCs w:val="28"/>
          <w:lang w:eastAsia="zh-CN"/>
        </w:rPr>
        <w:t>应</w:t>
      </w:r>
      <w:r>
        <w:rPr>
          <w:rFonts w:hint="eastAsia" w:ascii="仿宋" w:hAnsi="仿宋" w:eastAsia="仿宋" w:cs="仿宋"/>
          <w:color w:val="000000"/>
          <w:kern w:val="0"/>
          <w:sz w:val="28"/>
          <w:szCs w:val="28"/>
          <w:lang w:val="en-US" w:eastAsia="zh-CN" w:bidi="ar-SA"/>
        </w:rPr>
        <w:t>按国家有关规定设有符合紧急疏散要求、标志明显、保持畅通的出口、疏散通道，禁止</w:t>
      </w:r>
      <w:r>
        <w:rPr>
          <w:rFonts w:hint="eastAsia" w:ascii="仿宋" w:hAnsi="仿宋" w:eastAsia="仿宋" w:cs="仿宋"/>
          <w:color w:val="000000"/>
          <w:kern w:val="0"/>
          <w:sz w:val="28"/>
          <w:szCs w:val="28"/>
        </w:rPr>
        <w:t>占用、封闭、</w:t>
      </w:r>
      <w:r>
        <w:rPr>
          <w:rFonts w:hint="eastAsia" w:ascii="仿宋" w:hAnsi="仿宋" w:eastAsia="仿宋" w:cs="仿宋"/>
          <w:color w:val="000000"/>
          <w:kern w:val="0"/>
          <w:sz w:val="28"/>
          <w:szCs w:val="28"/>
          <w:lang w:eastAsia="zh-CN"/>
        </w:rPr>
        <w:t>封堵</w:t>
      </w:r>
      <w:r>
        <w:rPr>
          <w:rFonts w:hint="eastAsia" w:ascii="仿宋" w:hAnsi="仿宋" w:eastAsia="仿宋" w:cs="仿宋"/>
          <w:color w:val="000000"/>
          <w:kern w:val="0"/>
          <w:sz w:val="28"/>
          <w:szCs w:val="28"/>
        </w:rPr>
        <w:t>承租区域</w:t>
      </w:r>
      <w:r>
        <w:rPr>
          <w:rFonts w:hint="eastAsia" w:ascii="仿宋" w:hAnsi="仿宋" w:eastAsia="仿宋" w:cs="仿宋"/>
          <w:color w:val="000000"/>
          <w:kern w:val="0"/>
          <w:sz w:val="28"/>
          <w:szCs w:val="28"/>
          <w:lang w:eastAsia="zh-CN"/>
        </w:rPr>
        <w:t>内的</w:t>
      </w:r>
      <w:r>
        <w:rPr>
          <w:rFonts w:hint="eastAsia" w:ascii="仿宋" w:hAnsi="仿宋" w:eastAsia="仿宋" w:cs="仿宋"/>
          <w:color w:val="000000"/>
          <w:kern w:val="0"/>
          <w:sz w:val="28"/>
          <w:szCs w:val="28"/>
        </w:rPr>
        <w:t>出口</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疏散通道</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bidi="ar-SA"/>
        </w:rPr>
        <w:t>（五）</w:t>
      </w:r>
      <w:r>
        <w:rPr>
          <w:rFonts w:hint="eastAsia" w:ascii="仿宋" w:hAnsi="仿宋" w:eastAsia="仿宋" w:cs="仿宋"/>
          <w:color w:val="000000"/>
          <w:kern w:val="0"/>
          <w:sz w:val="28"/>
          <w:szCs w:val="28"/>
        </w:rPr>
        <w:t>承租区域</w:t>
      </w:r>
      <w:r>
        <w:rPr>
          <w:rFonts w:hint="eastAsia" w:ascii="仿宋" w:hAnsi="仿宋" w:eastAsia="仿宋" w:cs="仿宋"/>
          <w:color w:val="000000"/>
          <w:kern w:val="0"/>
          <w:sz w:val="28"/>
          <w:szCs w:val="28"/>
          <w:lang w:eastAsia="zh-CN"/>
        </w:rPr>
        <w:t>内</w:t>
      </w:r>
      <w:r>
        <w:rPr>
          <w:rFonts w:hint="eastAsia" w:ascii="仿宋" w:hAnsi="仿宋" w:eastAsia="仿宋" w:cs="仿宋"/>
          <w:color w:val="000000"/>
          <w:kern w:val="0"/>
          <w:sz w:val="28"/>
          <w:szCs w:val="28"/>
          <w:lang w:val="en-US" w:eastAsia="zh-CN" w:bidi="ar-SA"/>
        </w:rPr>
        <w:t>乙方</w:t>
      </w:r>
      <w:r>
        <w:rPr>
          <w:rFonts w:hint="eastAsia" w:ascii="仿宋" w:hAnsi="仿宋" w:eastAsia="仿宋" w:cs="仿宋"/>
          <w:color w:val="000000"/>
          <w:kern w:val="0"/>
          <w:sz w:val="28"/>
          <w:szCs w:val="28"/>
          <w:lang w:eastAsia="zh-CN"/>
        </w:rPr>
        <w:t>应</w:t>
      </w:r>
      <w:r>
        <w:rPr>
          <w:rFonts w:hint="eastAsia" w:ascii="仿宋" w:hAnsi="仿宋" w:eastAsia="仿宋" w:cs="仿宋"/>
          <w:color w:val="000000"/>
          <w:kern w:val="0"/>
          <w:sz w:val="28"/>
          <w:szCs w:val="28"/>
          <w:lang w:val="en-US" w:eastAsia="zh-CN" w:bidi="ar-SA"/>
        </w:rPr>
        <w:t>按国家有关规定</w:t>
      </w:r>
      <w:r>
        <w:rPr>
          <w:rFonts w:hint="eastAsia" w:ascii="仿宋" w:hAnsi="仿宋" w:eastAsia="仿宋" w:cs="仿宋"/>
          <w:color w:val="000000"/>
          <w:kern w:val="0"/>
          <w:sz w:val="28"/>
          <w:szCs w:val="28"/>
        </w:rPr>
        <w:t>配置相应规定数量的消防器材</w:t>
      </w:r>
      <w:r>
        <w:rPr>
          <w:rFonts w:hint="eastAsia" w:ascii="仿宋" w:hAnsi="仿宋" w:eastAsia="仿宋" w:cs="仿宋"/>
          <w:color w:val="000000"/>
          <w:kern w:val="0"/>
          <w:sz w:val="28"/>
          <w:szCs w:val="28"/>
          <w:lang w:val="en-US" w:eastAsia="zh-CN" w:bidi="ar-SA"/>
        </w:rPr>
        <w:t>和防盗设施</w:t>
      </w:r>
      <w:r>
        <w:rPr>
          <w:rFonts w:hint="eastAsia" w:ascii="仿宋" w:hAnsi="仿宋" w:eastAsia="仿宋" w:cs="仿宋"/>
          <w:color w:val="000000"/>
          <w:kern w:val="0"/>
          <w:sz w:val="28"/>
          <w:szCs w:val="28"/>
        </w:rPr>
        <w:t>，并定期对消防器材进行检查、维护、保养和更换，确保消防器材的完好</w:t>
      </w:r>
      <w:r>
        <w:rPr>
          <w:rFonts w:hint="eastAsia" w:ascii="仿宋" w:hAnsi="仿宋" w:eastAsia="仿宋" w:cs="仿宋"/>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（六）</w:t>
      </w:r>
      <w:r>
        <w:rPr>
          <w:rFonts w:hint="eastAsia" w:ascii="仿宋" w:hAnsi="仿宋" w:eastAsia="仿宋" w:cs="仿宋"/>
          <w:color w:val="000000"/>
          <w:kern w:val="0"/>
          <w:sz w:val="28"/>
          <w:szCs w:val="28"/>
          <w:lang w:val="en-US" w:eastAsia="zh-CN" w:bidi="ar-SA"/>
        </w:rPr>
        <w:t>做好</w:t>
      </w:r>
      <w:r>
        <w:rPr>
          <w:rFonts w:hint="eastAsia" w:ascii="仿宋" w:hAnsi="仿宋" w:eastAsia="仿宋" w:cs="仿宋"/>
          <w:color w:val="000000"/>
          <w:kern w:val="0"/>
          <w:sz w:val="28"/>
          <w:szCs w:val="28"/>
        </w:rPr>
        <w:t>承租区域</w:t>
      </w:r>
      <w:r>
        <w:rPr>
          <w:rFonts w:hint="eastAsia" w:ascii="仿宋" w:hAnsi="仿宋" w:eastAsia="仿宋" w:cs="仿宋"/>
          <w:color w:val="000000"/>
          <w:kern w:val="0"/>
          <w:sz w:val="28"/>
          <w:szCs w:val="28"/>
          <w:lang w:eastAsia="zh-CN"/>
        </w:rPr>
        <w:t>内的</w:t>
      </w:r>
      <w:r>
        <w:rPr>
          <w:rFonts w:hint="eastAsia" w:ascii="仿宋" w:hAnsi="仿宋" w:eastAsia="仿宋" w:cs="仿宋"/>
          <w:color w:val="000000"/>
          <w:kern w:val="0"/>
          <w:sz w:val="28"/>
          <w:szCs w:val="28"/>
          <w:lang w:val="en-US" w:eastAsia="zh-CN" w:bidi="ar-SA"/>
        </w:rPr>
        <w:t>防火、防盗、用电的安全工作，严禁违反规定私自接、拉电线和随意加大用电负荷或改变保险装置。</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2" w:firstLineChars="200"/>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三</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lang w:val="en-US" w:eastAsia="zh-CN"/>
        </w:rPr>
        <w:t>其他</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一</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本</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安全责任书</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作为《房屋租赁合同》的附件，</w:t>
      </w:r>
      <w:r>
        <w:rPr>
          <w:rFonts w:hint="eastAsia" w:ascii="仿宋" w:hAnsi="仿宋" w:eastAsia="仿宋" w:cs="仿宋"/>
          <w:sz w:val="28"/>
          <w:szCs w:val="28"/>
        </w:rPr>
        <w:t>与</w:t>
      </w:r>
      <w:r>
        <w:rPr>
          <w:rFonts w:hint="eastAsia" w:ascii="仿宋" w:hAnsi="仿宋" w:eastAsia="仿宋" w:cs="仿宋"/>
          <w:sz w:val="28"/>
          <w:szCs w:val="28"/>
          <w:lang w:val="en-US" w:eastAsia="zh-CN"/>
        </w:rPr>
        <w:t>主</w:t>
      </w:r>
      <w:r>
        <w:rPr>
          <w:rFonts w:hint="eastAsia" w:ascii="仿宋" w:hAnsi="仿宋" w:eastAsia="仿宋" w:cs="仿宋"/>
          <w:sz w:val="28"/>
          <w:szCs w:val="28"/>
        </w:rPr>
        <w:t>合同具有同等法律效力</w:t>
      </w:r>
      <w:r>
        <w:rPr>
          <w:rFonts w:hint="eastAsia" w:ascii="仿宋" w:hAnsi="仿宋" w:eastAsia="仿宋" w:cs="仿宋"/>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二</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本</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安全责任书</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未尽事宜</w:t>
      </w:r>
      <w:r>
        <w:rPr>
          <w:rFonts w:hint="eastAsia" w:ascii="仿宋" w:hAnsi="仿宋" w:eastAsia="仿宋" w:cs="仿宋"/>
          <w:color w:val="000000"/>
          <w:kern w:val="0"/>
          <w:sz w:val="28"/>
          <w:szCs w:val="28"/>
        </w:rPr>
        <w:t>，参照《中华人民共和国安全生产法》、《中华人民共和国消防法》</w:t>
      </w:r>
      <w:r>
        <w:rPr>
          <w:rFonts w:hint="eastAsia" w:ascii="仿宋" w:hAnsi="仿宋" w:eastAsia="仿宋" w:cs="仿宋"/>
          <w:color w:val="000000"/>
          <w:kern w:val="0"/>
          <w:sz w:val="28"/>
          <w:szCs w:val="28"/>
          <w:lang w:val="en-US" w:eastAsia="zh-CN"/>
        </w:rPr>
        <w:t>等法律法规</w:t>
      </w:r>
      <w:r>
        <w:rPr>
          <w:rFonts w:hint="eastAsia" w:ascii="仿宋" w:hAnsi="仿宋" w:eastAsia="仿宋" w:cs="仿宋"/>
          <w:color w:val="000000"/>
          <w:kern w:val="0"/>
          <w:sz w:val="28"/>
          <w:szCs w:val="28"/>
        </w:rPr>
        <w:t>执行。</w:t>
      </w:r>
    </w:p>
    <w:p>
      <w:pPr>
        <w:pStyle w:val="9"/>
        <w:widowControl w:val="0"/>
        <w:spacing w:line="520" w:lineRule="exact"/>
        <w:ind w:firstLine="560"/>
        <w:jc w:val="both"/>
        <w:rPr>
          <w:rFonts w:hint="eastAsia" w:ascii="仿宋" w:hAnsi="仿宋" w:eastAsia="仿宋" w:cs="仿宋"/>
          <w:sz w:val="28"/>
          <w:szCs w:val="28"/>
        </w:rPr>
      </w:pPr>
    </w:p>
    <w:p>
      <w:pPr>
        <w:pStyle w:val="9"/>
        <w:widowControl w:val="0"/>
        <w:spacing w:line="520" w:lineRule="exact"/>
        <w:ind w:firstLine="560"/>
        <w:jc w:val="both"/>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lang w:eastAsia="zh-CN"/>
        </w:rPr>
        <w:t>　　　　　　　　　</w:t>
      </w:r>
      <w:r>
        <w:rPr>
          <w:rFonts w:hint="eastAsia" w:ascii="仿宋" w:hAnsi="仿宋" w:eastAsia="仿宋" w:cs="仿宋"/>
          <w:sz w:val="28"/>
          <w:szCs w:val="28"/>
        </w:rPr>
        <w:t>乙方：（盖章）</w:t>
      </w:r>
    </w:p>
    <w:p>
      <w:pPr>
        <w:pStyle w:val="9"/>
        <w:widowControl w:val="0"/>
        <w:spacing w:line="520" w:lineRule="exact"/>
        <w:jc w:val="both"/>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法定或授权代表：（签字）</w:t>
      </w:r>
      <w:r>
        <w:rPr>
          <w:rFonts w:hint="eastAsia" w:ascii="仿宋" w:hAnsi="仿宋" w:eastAsia="仿宋" w:cs="仿宋"/>
          <w:sz w:val="28"/>
          <w:szCs w:val="28"/>
          <w:lang w:eastAsia="zh-CN"/>
        </w:rPr>
        <w:t>　　　　</w:t>
      </w:r>
      <w:r>
        <w:rPr>
          <w:rFonts w:hint="eastAsia" w:ascii="仿宋" w:hAnsi="仿宋" w:eastAsia="仿宋" w:cs="仿宋"/>
          <w:sz w:val="28"/>
          <w:szCs w:val="28"/>
        </w:rPr>
        <w:t>法定或授权代表：（签字）</w:t>
      </w:r>
    </w:p>
    <w:p>
      <w:pPr>
        <w:pStyle w:val="9"/>
        <w:spacing w:line="520" w:lineRule="exact"/>
        <w:ind w:firstLine="0"/>
        <w:jc w:val="both"/>
        <w:rPr>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rPr>
        <w:t>日期：    年  月  日</w:t>
      </w:r>
      <w:r>
        <w:rPr>
          <w:rFonts w:hint="eastAsia" w:ascii="仿宋" w:hAnsi="仿宋" w:eastAsia="仿宋" w:cs="仿宋"/>
          <w:sz w:val="28"/>
          <w:szCs w:val="28"/>
          <w:lang w:eastAsia="zh-CN"/>
        </w:rPr>
        <w:t>　　　　　　</w:t>
      </w:r>
      <w:r>
        <w:rPr>
          <w:rFonts w:hint="eastAsia" w:ascii="仿宋" w:hAnsi="仿宋" w:eastAsia="仿宋" w:cs="仿宋"/>
          <w:sz w:val="28"/>
          <w:szCs w:val="28"/>
        </w:rPr>
        <w:t>日期：    年  月  日</w:t>
      </w:r>
    </w:p>
    <w:p>
      <w:pPr>
        <w:ind w:firstLine="307"/>
        <w:jc w:val="left"/>
      </w:pPr>
    </w:p>
    <w:sectPr>
      <w:headerReference r:id="rId5" w:type="first"/>
      <w:headerReference r:id="rId3" w:type="default"/>
      <w:footerReference r:id="rId6" w:type="default"/>
      <w:headerReference r:id="rId4" w:type="even"/>
      <w:footerReference r:id="rId7" w:type="even"/>
      <w:pgSz w:w="11906" w:h="16838"/>
      <w:pgMar w:top="1213" w:right="1083" w:bottom="1213" w:left="1083" w:header="56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kkja">
    <w15:presenceInfo w15:providerId="WPS Office" w15:userId="4170119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hYjY0MjhmYzkyODc1ZTFhNGU1OGIzNThkNGE3MmYifQ=="/>
  </w:docVars>
  <w:rsids>
    <w:rsidRoot w:val="0C6A7FCB"/>
    <w:rsid w:val="005B0F6F"/>
    <w:rsid w:val="00DF5C2C"/>
    <w:rsid w:val="00FE1A23"/>
    <w:rsid w:val="031D29A9"/>
    <w:rsid w:val="08CE2541"/>
    <w:rsid w:val="08FA1A71"/>
    <w:rsid w:val="0C6A7FCB"/>
    <w:rsid w:val="0DBB4743"/>
    <w:rsid w:val="0EAD26D3"/>
    <w:rsid w:val="109D2870"/>
    <w:rsid w:val="1188486B"/>
    <w:rsid w:val="11AC7198"/>
    <w:rsid w:val="133215C6"/>
    <w:rsid w:val="14F275B8"/>
    <w:rsid w:val="150C2234"/>
    <w:rsid w:val="18997ED7"/>
    <w:rsid w:val="18B01CF8"/>
    <w:rsid w:val="18F90F23"/>
    <w:rsid w:val="19271E29"/>
    <w:rsid w:val="19C535A5"/>
    <w:rsid w:val="1AD81FBC"/>
    <w:rsid w:val="1D852FD9"/>
    <w:rsid w:val="20100E93"/>
    <w:rsid w:val="20462BBF"/>
    <w:rsid w:val="206E24A7"/>
    <w:rsid w:val="22277CAC"/>
    <w:rsid w:val="22C91A4C"/>
    <w:rsid w:val="23D538D7"/>
    <w:rsid w:val="249E4246"/>
    <w:rsid w:val="285450C6"/>
    <w:rsid w:val="2A553C79"/>
    <w:rsid w:val="2A5B051C"/>
    <w:rsid w:val="2AD534DB"/>
    <w:rsid w:val="2B8C38C6"/>
    <w:rsid w:val="2BE43BF9"/>
    <w:rsid w:val="2F0957D2"/>
    <w:rsid w:val="2FF73E49"/>
    <w:rsid w:val="31B93532"/>
    <w:rsid w:val="31F53599"/>
    <w:rsid w:val="34534051"/>
    <w:rsid w:val="35E83AA8"/>
    <w:rsid w:val="36D55AE8"/>
    <w:rsid w:val="376C582D"/>
    <w:rsid w:val="398F0D96"/>
    <w:rsid w:val="3B8E4C38"/>
    <w:rsid w:val="3C8F29BA"/>
    <w:rsid w:val="3CED2DDF"/>
    <w:rsid w:val="3FFD4DCC"/>
    <w:rsid w:val="42DE0BE4"/>
    <w:rsid w:val="45462E4B"/>
    <w:rsid w:val="47A00C9B"/>
    <w:rsid w:val="47C747DD"/>
    <w:rsid w:val="4B012952"/>
    <w:rsid w:val="4B12718D"/>
    <w:rsid w:val="4E657881"/>
    <w:rsid w:val="4E994D83"/>
    <w:rsid w:val="52935938"/>
    <w:rsid w:val="537862AD"/>
    <w:rsid w:val="5415539C"/>
    <w:rsid w:val="546C0343"/>
    <w:rsid w:val="54CD0319"/>
    <w:rsid w:val="553C7BFC"/>
    <w:rsid w:val="558E2409"/>
    <w:rsid w:val="57441776"/>
    <w:rsid w:val="57F07C5C"/>
    <w:rsid w:val="595C7BAF"/>
    <w:rsid w:val="5A2A46CB"/>
    <w:rsid w:val="5A432CD6"/>
    <w:rsid w:val="5AD42501"/>
    <w:rsid w:val="5AE91E90"/>
    <w:rsid w:val="5BE03293"/>
    <w:rsid w:val="5D5E61FA"/>
    <w:rsid w:val="5D6B1E49"/>
    <w:rsid w:val="618B0F40"/>
    <w:rsid w:val="61990F87"/>
    <w:rsid w:val="61CC1E1F"/>
    <w:rsid w:val="64153F4F"/>
    <w:rsid w:val="64621E23"/>
    <w:rsid w:val="66124D6F"/>
    <w:rsid w:val="664D35B7"/>
    <w:rsid w:val="697028A9"/>
    <w:rsid w:val="6BBA44EA"/>
    <w:rsid w:val="6C071D7F"/>
    <w:rsid w:val="6CF900D1"/>
    <w:rsid w:val="6D6F4477"/>
    <w:rsid w:val="6EDC1F5E"/>
    <w:rsid w:val="6F1B61AE"/>
    <w:rsid w:val="722E33B4"/>
    <w:rsid w:val="7676454E"/>
    <w:rsid w:val="775B70DB"/>
    <w:rsid w:val="78DF4EAE"/>
    <w:rsid w:val="79CE719F"/>
    <w:rsid w:val="7A6427DB"/>
    <w:rsid w:val="7C0F4CB8"/>
    <w:rsid w:val="7C7231C7"/>
    <w:rsid w:val="7CF57A2D"/>
    <w:rsid w:val="7E2A0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paragraph" w:customStyle="1" w:styleId="9">
    <w:name w:val="石墨文档正文"/>
    <w:autoRedefine/>
    <w:qFormat/>
    <w:uiPriority w:val="0"/>
    <w:rPr>
      <w:rFonts w:ascii="微软雅黑" w:hAnsi="微软雅黑" w:eastAsia="微软雅黑" w:cs="微软雅黑"/>
      <w:sz w:val="22"/>
      <w:szCs w:val="22"/>
      <w:lang w:val="en-US" w:eastAsia="zh-CN" w:bidi="ar-SA"/>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1212</Words>
  <Characters>6910</Characters>
  <Lines>57</Lines>
  <Paragraphs>16</Paragraphs>
  <TotalTime>0</TotalTime>
  <ScaleCrop>false</ScaleCrop>
  <LinksUpToDate>false</LinksUpToDate>
  <CharactersWithSpaces>8106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2021-11-09T07:31:00Z</dcterms:created>
  <dc:creator>长虹</dc:creator>
  <cp:lastModifiedBy>akkja</cp:lastModifiedBy>
  <cp:lastPrinted>2022-03-01T02:27:00Z</cp:lastPrinted>
  <dcterms:modified xsi:type="dcterms:W3CDTF">2024-03-19T06:15:52Z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6BC093F786BF4AA49BEBB2224A7C0A41</vt:lpwstr>
  </property>
</Properties>
</file>