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浙江省商务厅欧洲全球水产海鲜及加工展览会项目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HCZX-25078</w:t>
      </w:r>
    </w:p>
    <w:p w14:paraId="033007BC">
      <w:pPr>
        <w:adjustRightInd/>
        <w:spacing w:line="360" w:lineRule="auto"/>
        <w:rPr>
          <w:rFonts w:ascii="宋体" w:hAnsi="宋体" w:cs="宋体"/>
          <w:color w:val="auto"/>
          <w:sz w:val="28"/>
          <w:szCs w:val="20"/>
          <w:highlight w:val="none"/>
        </w:rPr>
      </w:pPr>
    </w:p>
    <w:p w14:paraId="13AFE5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浙江省商务厅欧洲全球水产海鲜及加工展览会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3月06</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09点30分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HCZX-</w:t>
      </w:r>
      <w:r>
        <w:rPr>
          <w:rFonts w:hint="eastAsia" w:ascii="宋体" w:hAnsi="宋体" w:cs="宋体"/>
          <w:b w:val="0"/>
          <w:bCs/>
          <w:color w:val="auto"/>
          <w:sz w:val="24"/>
          <w:highlight w:val="none"/>
          <w:lang w:eastAsia="zh-CN"/>
        </w:rPr>
        <w:t>25078</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浙江省商务厅欧洲全球水产海鲜及加工展览会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1940000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1940</w:t>
      </w:r>
      <w:r>
        <w:rPr>
          <w:rFonts w:hint="eastAsia" w:ascii="宋体" w:hAnsi="宋体" w:cs="宋体"/>
          <w:b w:val="0"/>
          <w:bCs/>
          <w:color w:val="auto"/>
          <w:sz w:val="24"/>
          <w:highlight w:val="none"/>
        </w:rPr>
        <w:t xml:space="preserve">000 </w:t>
      </w:r>
      <w:r>
        <w:rPr>
          <w:rFonts w:ascii="宋体" w:hAnsi="宋体" w:cs="宋体"/>
          <w:color w:val="auto"/>
          <w:sz w:val="24"/>
          <w:highlight w:val="none"/>
        </w:rPr>
        <w:t xml:space="preserve"> </w:t>
      </w:r>
      <w:bookmarkStart w:id="406" w:name="_GoBack"/>
      <w:bookmarkEnd w:id="406"/>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浙江省商务厅欧洲全球水产海鲜及加工展览会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浙江省商务厅欧洲全球水产海鲜及加工展览会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4</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3月06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3月06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3月06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09点30分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朱老师、王老师、匡老师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浙江省商务厅欧洲全球水产海鲜及加工展览会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32A1602A">
            <w:pPr>
              <w:pStyle w:val="33"/>
              <w:spacing w:line="360" w:lineRule="auto"/>
              <w:ind w:firstLine="420" w:firstLineChars="200"/>
              <w:rPr>
                <w:rFonts w:hAnsi="宋体"/>
                <w:color w:val="auto"/>
                <w:kern w:val="0"/>
                <w:sz w:val="24"/>
                <w:highlight w:val="none"/>
              </w:rPr>
            </w:pPr>
            <w:r>
              <w:rPr>
                <w:rFonts w:hint="eastAsia" w:ascii="宋体" w:hAnsi="宋体" w:cs="宋体"/>
                <w:color w:val="auto"/>
                <w:szCs w:val="21"/>
                <w:highlight w:val="none"/>
              </w:rPr>
              <w:t>中标人在领取中标通知书时，须向采购代理机构支付招标代理服务费，参照国家计委计价格【2002】1980号文件和国家发展和改革委员会发改办【2003】857号文件规定收费标准</w:t>
            </w:r>
            <w:r>
              <w:rPr>
                <w:rFonts w:hint="eastAsia" w:ascii="宋体" w:hAnsi="宋体" w:cs="宋体"/>
                <w:color w:val="auto"/>
                <w:szCs w:val="21"/>
                <w:highlight w:val="none"/>
                <w:lang w:val="en-US" w:eastAsia="zh-CN"/>
              </w:rPr>
              <w:t>的50%</w:t>
            </w:r>
            <w:r>
              <w:rPr>
                <w:rFonts w:hint="eastAsia" w:ascii="宋体" w:hAnsi="宋体" w:cs="宋体"/>
                <w:color w:val="auto"/>
                <w:szCs w:val="21"/>
                <w:highlight w:val="none"/>
              </w:rPr>
              <w:t>向中标人计收，代理费不足</w:t>
            </w:r>
            <w:r>
              <w:rPr>
                <w:rFonts w:hint="eastAsia" w:ascii="宋体" w:hAnsi="宋体" w:cs="宋体"/>
                <w:color w:val="auto"/>
                <w:szCs w:val="21"/>
                <w:highlight w:val="none"/>
                <w:lang w:val="en-US" w:eastAsia="zh-CN"/>
              </w:rPr>
              <w:t>伍</w:t>
            </w:r>
            <w:r>
              <w:rPr>
                <w:rFonts w:hint="eastAsia" w:ascii="宋体" w:hAnsi="宋体" w:cs="宋体"/>
                <w:color w:val="auto"/>
                <w:szCs w:val="21"/>
                <w:highlight w:val="none"/>
              </w:rPr>
              <w:t>仟捌佰元按</w:t>
            </w:r>
            <w:r>
              <w:rPr>
                <w:rFonts w:hint="eastAsia" w:ascii="宋体" w:hAnsi="宋体" w:cs="宋体"/>
                <w:color w:val="auto"/>
                <w:szCs w:val="21"/>
                <w:highlight w:val="none"/>
                <w:lang w:val="en-US" w:eastAsia="zh-CN"/>
              </w:rPr>
              <w:t>伍</w:t>
            </w:r>
            <w:r>
              <w:rPr>
                <w:rFonts w:hint="eastAsia" w:ascii="宋体" w:hAnsi="宋体" w:cs="宋体"/>
                <w:color w:val="auto"/>
                <w:szCs w:val="21"/>
                <w:highlight w:val="none"/>
              </w:rPr>
              <w:t>仟捌佰元计收</w:t>
            </w:r>
            <w:r>
              <w:rPr>
                <w:rFonts w:hint="eastAsia" w:ascii="宋体" w:hAnsi="宋体" w:cs="宋体"/>
                <w:color w:val="auto"/>
                <w:szCs w:val="21"/>
                <w:highlight w:val="none"/>
                <w:lang w:eastAsia="zh-CN"/>
              </w:rPr>
              <w:t>，</w:t>
            </w:r>
            <w:r>
              <w:rPr>
                <w:rFonts w:hint="eastAsia" w:ascii="宋体" w:hAnsi="宋体" w:cs="宋体"/>
                <w:color w:val="auto"/>
                <w:szCs w:val="21"/>
                <w:highlight w:val="none"/>
              </w:rPr>
              <w:t>请投标人报价时给予考虑。</w:t>
            </w:r>
            <w:r>
              <w:rPr>
                <w:rFonts w:hint="eastAsia" w:hAnsi="宋体"/>
                <w:color w:val="auto"/>
                <w:kern w:val="0"/>
                <w:sz w:val="24"/>
                <w:highlight w:val="none"/>
              </w:rPr>
              <w:t>具体标准详见下表：</w:t>
            </w:r>
          </w:p>
          <w:tbl>
            <w:tblPr>
              <w:tblStyle w:val="63"/>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0EC3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AD073AF">
                  <w:pPr>
                    <w:pStyle w:val="722"/>
                    <w:spacing w:line="300" w:lineRule="auto"/>
                    <w:ind w:firstLine="0"/>
                    <w:jc w:val="center"/>
                    <w:rPr>
                      <w:rFonts w:cs="Calibri"/>
                      <w:color w:val="auto"/>
                      <w:szCs w:val="21"/>
                      <w:highlight w:val="none"/>
                    </w:rPr>
                  </w:pPr>
                  <w:r>
                    <w:rPr>
                      <w:rFonts w:cs="Calibri"/>
                      <w:color w:val="auto"/>
                      <w:szCs w:val="21"/>
                      <w:highlight w:val="none"/>
                    </w:rPr>
                    <w:t>金额（万元）</w:t>
                  </w:r>
                </w:p>
              </w:tc>
              <w:tc>
                <w:tcPr>
                  <w:tcW w:w="2943" w:type="dxa"/>
                  <w:vAlign w:val="center"/>
                </w:tcPr>
                <w:p w14:paraId="22200CD9">
                  <w:pPr>
                    <w:pStyle w:val="722"/>
                    <w:spacing w:line="300" w:lineRule="auto"/>
                    <w:ind w:firstLine="0"/>
                    <w:jc w:val="center"/>
                    <w:rPr>
                      <w:rFonts w:cs="Calibri"/>
                      <w:color w:val="auto"/>
                      <w:szCs w:val="21"/>
                      <w:highlight w:val="none"/>
                    </w:rPr>
                  </w:pPr>
                  <w:r>
                    <w:rPr>
                      <w:rFonts w:cs="Calibri"/>
                      <w:color w:val="auto"/>
                      <w:szCs w:val="21"/>
                      <w:highlight w:val="none"/>
                    </w:rPr>
                    <w:t>费率</w:t>
                  </w:r>
                </w:p>
              </w:tc>
            </w:tr>
            <w:tr w14:paraId="7FB3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086E37A">
                  <w:pPr>
                    <w:pStyle w:val="722"/>
                    <w:spacing w:line="300" w:lineRule="auto"/>
                    <w:ind w:firstLine="0"/>
                    <w:jc w:val="center"/>
                    <w:rPr>
                      <w:rFonts w:cs="Calibri"/>
                      <w:color w:val="auto"/>
                      <w:szCs w:val="24"/>
                      <w:highlight w:val="none"/>
                    </w:rPr>
                  </w:pPr>
                  <w:r>
                    <w:rPr>
                      <w:rFonts w:cs="Calibri"/>
                      <w:color w:val="auto"/>
                      <w:szCs w:val="24"/>
                      <w:highlight w:val="none"/>
                    </w:rPr>
                    <w:t>100以下部分</w:t>
                  </w:r>
                </w:p>
              </w:tc>
              <w:tc>
                <w:tcPr>
                  <w:tcW w:w="2943" w:type="dxa"/>
                  <w:vAlign w:val="center"/>
                </w:tcPr>
                <w:p w14:paraId="35B7AAEB">
                  <w:pPr>
                    <w:snapToGrid w:val="0"/>
                    <w:spacing w:line="300" w:lineRule="auto"/>
                    <w:rPr>
                      <w:rFonts w:cs="Calibri"/>
                      <w:color w:val="auto"/>
                      <w:highlight w:val="none"/>
                    </w:rPr>
                  </w:pPr>
                  <w:r>
                    <w:rPr>
                      <w:rFonts w:cs="Calibri"/>
                      <w:color w:val="auto"/>
                      <w:highlight w:val="none"/>
                    </w:rPr>
                    <w:t>1.5%</w:t>
                  </w:r>
                </w:p>
              </w:tc>
            </w:tr>
            <w:tr w14:paraId="608C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1B7839B">
                  <w:pPr>
                    <w:pStyle w:val="722"/>
                    <w:spacing w:line="300" w:lineRule="auto"/>
                    <w:ind w:firstLine="0"/>
                    <w:jc w:val="center"/>
                    <w:rPr>
                      <w:rFonts w:cs="Calibri"/>
                      <w:color w:val="auto"/>
                      <w:szCs w:val="24"/>
                      <w:highlight w:val="none"/>
                    </w:rPr>
                  </w:pPr>
                  <w:r>
                    <w:rPr>
                      <w:rFonts w:cs="Calibri"/>
                      <w:color w:val="auto"/>
                      <w:szCs w:val="24"/>
                      <w:highlight w:val="none"/>
                    </w:rPr>
                    <w:t>100~500之间部分</w:t>
                  </w:r>
                </w:p>
              </w:tc>
              <w:tc>
                <w:tcPr>
                  <w:tcW w:w="2943" w:type="dxa"/>
                  <w:vAlign w:val="center"/>
                </w:tcPr>
                <w:p w14:paraId="607CF027">
                  <w:pPr>
                    <w:snapToGrid w:val="0"/>
                    <w:spacing w:line="300" w:lineRule="auto"/>
                    <w:rPr>
                      <w:rFonts w:cs="Calibri"/>
                      <w:color w:val="auto"/>
                      <w:highlight w:val="none"/>
                    </w:rPr>
                  </w:pPr>
                  <w:r>
                    <w:rPr>
                      <w:rFonts w:hint="eastAsia" w:cs="Calibri"/>
                      <w:color w:val="auto"/>
                      <w:highlight w:val="none"/>
                    </w:rPr>
                    <w:t>0.8</w:t>
                  </w:r>
                  <w:r>
                    <w:rPr>
                      <w:rFonts w:cs="Calibri"/>
                      <w:color w:val="auto"/>
                      <w:highlight w:val="none"/>
                    </w:rPr>
                    <w:t>%</w:t>
                  </w:r>
                </w:p>
              </w:tc>
            </w:tr>
            <w:tr w14:paraId="7393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E9D26E2">
                  <w:pPr>
                    <w:pStyle w:val="722"/>
                    <w:spacing w:line="300" w:lineRule="auto"/>
                    <w:ind w:firstLine="0"/>
                    <w:jc w:val="center"/>
                    <w:rPr>
                      <w:rFonts w:cs="Calibri"/>
                      <w:color w:val="auto"/>
                      <w:szCs w:val="24"/>
                      <w:highlight w:val="none"/>
                    </w:rPr>
                  </w:pPr>
                  <w:r>
                    <w:rPr>
                      <w:rFonts w:cs="Calibri"/>
                      <w:color w:val="auto"/>
                      <w:szCs w:val="24"/>
                      <w:highlight w:val="none"/>
                    </w:rPr>
                    <w:t>500~1000之间部分</w:t>
                  </w:r>
                </w:p>
              </w:tc>
              <w:tc>
                <w:tcPr>
                  <w:tcW w:w="2943" w:type="dxa"/>
                  <w:vAlign w:val="center"/>
                </w:tcPr>
                <w:p w14:paraId="731A2C02">
                  <w:pPr>
                    <w:snapToGrid w:val="0"/>
                    <w:spacing w:line="300" w:lineRule="auto"/>
                    <w:rPr>
                      <w:rFonts w:cs="Calibri"/>
                      <w:color w:val="auto"/>
                      <w:highlight w:val="none"/>
                    </w:rPr>
                  </w:pPr>
                  <w:r>
                    <w:rPr>
                      <w:rFonts w:cs="Calibri"/>
                      <w:color w:val="auto"/>
                      <w:highlight w:val="none"/>
                    </w:rPr>
                    <w:t>0.</w:t>
                  </w:r>
                  <w:r>
                    <w:rPr>
                      <w:rFonts w:hint="eastAsia" w:cs="Calibri"/>
                      <w:color w:val="auto"/>
                      <w:highlight w:val="none"/>
                    </w:rPr>
                    <w:t>45</w:t>
                  </w:r>
                  <w:r>
                    <w:rPr>
                      <w:rFonts w:cs="Calibri"/>
                      <w:color w:val="auto"/>
                      <w:highlight w:val="none"/>
                    </w:rPr>
                    <w:t>%</w:t>
                  </w:r>
                </w:p>
              </w:tc>
            </w:tr>
            <w:tr w14:paraId="148D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299C525F">
                  <w:pPr>
                    <w:pStyle w:val="722"/>
                    <w:spacing w:line="300" w:lineRule="auto"/>
                    <w:ind w:firstLine="0"/>
                    <w:jc w:val="center"/>
                    <w:rPr>
                      <w:rFonts w:cs="Calibri"/>
                      <w:color w:val="auto"/>
                      <w:szCs w:val="24"/>
                      <w:highlight w:val="none"/>
                    </w:rPr>
                  </w:pPr>
                  <w:r>
                    <w:rPr>
                      <w:rFonts w:cs="Calibri"/>
                      <w:color w:val="auto"/>
                      <w:szCs w:val="24"/>
                      <w:highlight w:val="none"/>
                    </w:rPr>
                    <w:t>1000-5000之间部分</w:t>
                  </w:r>
                </w:p>
              </w:tc>
              <w:tc>
                <w:tcPr>
                  <w:tcW w:w="2943" w:type="dxa"/>
                  <w:vAlign w:val="center"/>
                </w:tcPr>
                <w:p w14:paraId="58378D2F">
                  <w:pPr>
                    <w:snapToGrid w:val="0"/>
                    <w:spacing w:line="300" w:lineRule="auto"/>
                    <w:rPr>
                      <w:rFonts w:cs="Calibri"/>
                      <w:color w:val="auto"/>
                      <w:highlight w:val="none"/>
                    </w:rPr>
                  </w:pPr>
                  <w:r>
                    <w:rPr>
                      <w:rFonts w:cs="Calibri"/>
                      <w:color w:val="auto"/>
                      <w:highlight w:val="none"/>
                    </w:rPr>
                    <w:t>0.</w:t>
                  </w:r>
                  <w:r>
                    <w:rPr>
                      <w:rFonts w:hint="eastAsia" w:cs="Calibri"/>
                      <w:color w:val="auto"/>
                      <w:highlight w:val="none"/>
                    </w:rPr>
                    <w:t>25</w:t>
                  </w:r>
                  <w:r>
                    <w:rPr>
                      <w:rFonts w:cs="Calibri"/>
                      <w:color w:val="auto"/>
                      <w:highlight w:val="none"/>
                    </w:rPr>
                    <w:t>%</w:t>
                  </w:r>
                </w:p>
              </w:tc>
            </w:tr>
          </w:tbl>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CEAE838">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74707468"/>
      <w:bookmarkEnd w:id="16"/>
      <w:bookmarkStart w:id="17" w:name="_Hlt74714665"/>
      <w:bookmarkEnd w:id="17"/>
      <w:bookmarkStart w:id="18" w:name="_Hlt68072990"/>
      <w:bookmarkEnd w:id="18"/>
      <w:bookmarkStart w:id="19" w:name="_Hlt68072998"/>
      <w:bookmarkEnd w:id="19"/>
      <w:bookmarkStart w:id="20" w:name="_Hlt68057669"/>
      <w:bookmarkEnd w:id="20"/>
      <w:bookmarkStart w:id="21" w:name="_Hlt75236290"/>
      <w:bookmarkEnd w:id="21"/>
      <w:bookmarkStart w:id="22" w:name="_Hlt68403820"/>
      <w:bookmarkEnd w:id="22"/>
      <w:bookmarkStart w:id="23" w:name="_Hlt74729768"/>
      <w:bookmarkEnd w:id="23"/>
      <w:bookmarkStart w:id="24" w:name="_Hlt75236011"/>
      <w:bookmarkEnd w:id="24"/>
      <w:bookmarkStart w:id="25" w:name="_Hlt68073093"/>
      <w:bookmarkEnd w:id="25"/>
      <w:bookmarkStart w:id="26" w:name="_Hlt75236101"/>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欧洲全球水产海鲜及加工展览会。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594F1A9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7BFAC11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5E7D5C6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68EA4100">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5</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4A4DDF12">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eastAsia="zh-CN"/>
              </w:rPr>
              <w:t>西班牙</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3FE99FAA">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4472"/>
      <w:bookmarkEnd w:id="28"/>
      <w:bookmarkStart w:id="29" w:name="_Toc184312081"/>
      <w:bookmarkEnd w:id="29"/>
      <w:bookmarkStart w:id="30" w:name="_Toc184310323"/>
      <w:bookmarkEnd w:id="30"/>
      <w:bookmarkStart w:id="31" w:name="_Toc184308038"/>
      <w:bookmarkEnd w:id="31"/>
      <w:bookmarkStart w:id="32" w:name="_Toc184314420"/>
      <w:bookmarkEnd w:id="32"/>
      <w:bookmarkStart w:id="33" w:name="_Toc184313299"/>
      <w:bookmarkEnd w:id="33"/>
      <w:bookmarkStart w:id="34" w:name="_Toc184314435"/>
      <w:bookmarkEnd w:id="34"/>
      <w:bookmarkStart w:id="35" w:name="_Toc184313250"/>
      <w:bookmarkEnd w:id="35"/>
      <w:bookmarkStart w:id="36" w:name="_Toc184313302"/>
      <w:bookmarkEnd w:id="36"/>
      <w:bookmarkStart w:id="37" w:name="_Toc184308044"/>
      <w:bookmarkEnd w:id="37"/>
      <w:bookmarkStart w:id="38" w:name="_Toc184310296"/>
      <w:bookmarkEnd w:id="38"/>
      <w:bookmarkStart w:id="39" w:name="_Toc184312102"/>
      <w:bookmarkEnd w:id="39"/>
      <w:bookmarkStart w:id="40" w:name="_Toc184312113"/>
      <w:bookmarkEnd w:id="40"/>
      <w:bookmarkStart w:id="41" w:name="_Toc184312074"/>
      <w:bookmarkEnd w:id="41"/>
      <w:bookmarkStart w:id="42" w:name="_Toc184308082"/>
      <w:bookmarkEnd w:id="42"/>
      <w:bookmarkStart w:id="43" w:name="_Toc184313297"/>
      <w:bookmarkEnd w:id="43"/>
      <w:bookmarkStart w:id="44" w:name="_Toc184308090"/>
      <w:bookmarkEnd w:id="44"/>
      <w:bookmarkStart w:id="45" w:name="_Toc184312128"/>
      <w:bookmarkEnd w:id="45"/>
      <w:bookmarkStart w:id="46" w:name="_Toc184313239"/>
      <w:bookmarkEnd w:id="46"/>
      <w:bookmarkStart w:id="47" w:name="_Toc184313247"/>
      <w:bookmarkEnd w:id="47"/>
      <w:bookmarkStart w:id="48" w:name="_Toc184308041"/>
      <w:bookmarkEnd w:id="48"/>
      <w:bookmarkStart w:id="49" w:name="_Toc184310295"/>
      <w:bookmarkEnd w:id="49"/>
      <w:bookmarkStart w:id="50" w:name="_Toc184314427"/>
      <w:bookmarkEnd w:id="50"/>
      <w:bookmarkStart w:id="51" w:name="_Toc184314417"/>
      <w:bookmarkEnd w:id="51"/>
      <w:bookmarkStart w:id="52" w:name="_Toc184308045"/>
      <w:bookmarkEnd w:id="52"/>
      <w:bookmarkStart w:id="53" w:name="_Toc184310311"/>
      <w:bookmarkEnd w:id="53"/>
      <w:bookmarkStart w:id="54" w:name="_Toc184314414"/>
      <w:bookmarkEnd w:id="54"/>
      <w:bookmarkStart w:id="55" w:name="_Toc184313242"/>
      <w:bookmarkEnd w:id="55"/>
      <w:bookmarkStart w:id="56" w:name="_Toc184308102"/>
      <w:bookmarkEnd w:id="56"/>
      <w:bookmarkStart w:id="57" w:name="_Toc184313286"/>
      <w:bookmarkEnd w:id="57"/>
      <w:bookmarkStart w:id="58" w:name="_Toc184310315"/>
      <w:bookmarkEnd w:id="58"/>
      <w:bookmarkStart w:id="59" w:name="_Toc184314451"/>
      <w:bookmarkEnd w:id="59"/>
      <w:bookmarkStart w:id="60" w:name="_Toc184312083"/>
      <w:bookmarkEnd w:id="60"/>
      <w:bookmarkStart w:id="61" w:name="_Toc184312101"/>
      <w:bookmarkEnd w:id="61"/>
      <w:bookmarkStart w:id="62" w:name="_Toc184314426"/>
      <w:bookmarkEnd w:id="62"/>
      <w:bookmarkStart w:id="63" w:name="_Toc184308099"/>
      <w:bookmarkEnd w:id="63"/>
      <w:bookmarkStart w:id="64" w:name="_Toc184314444"/>
      <w:bookmarkEnd w:id="64"/>
      <w:bookmarkStart w:id="65" w:name="_Toc184313293"/>
      <w:bookmarkEnd w:id="65"/>
      <w:bookmarkStart w:id="66" w:name="_Toc184314482"/>
      <w:bookmarkEnd w:id="66"/>
      <w:bookmarkStart w:id="67" w:name="_Toc184308086"/>
      <w:bookmarkEnd w:id="67"/>
      <w:bookmarkStart w:id="68" w:name="_Toc184308084"/>
      <w:bookmarkEnd w:id="68"/>
      <w:bookmarkStart w:id="69" w:name="_Toc184308080"/>
      <w:bookmarkEnd w:id="69"/>
      <w:bookmarkStart w:id="70" w:name="_Toc184312131"/>
      <w:bookmarkEnd w:id="70"/>
      <w:bookmarkStart w:id="71" w:name="_Toc184308061"/>
      <w:bookmarkEnd w:id="71"/>
      <w:bookmarkStart w:id="72" w:name="_Toc184313295"/>
      <w:bookmarkEnd w:id="72"/>
      <w:bookmarkStart w:id="73" w:name="_Toc184308108"/>
      <w:bookmarkEnd w:id="73"/>
      <w:bookmarkStart w:id="74" w:name="_Toc184314410"/>
      <w:bookmarkEnd w:id="74"/>
      <w:bookmarkStart w:id="75" w:name="_Toc184314464"/>
      <w:bookmarkEnd w:id="75"/>
      <w:bookmarkStart w:id="76" w:name="_Toc184312112"/>
      <w:bookmarkEnd w:id="76"/>
      <w:bookmarkStart w:id="77" w:name="_Toc184310322"/>
      <w:bookmarkEnd w:id="77"/>
      <w:bookmarkStart w:id="78" w:name="_Toc184310314"/>
      <w:bookmarkEnd w:id="78"/>
      <w:bookmarkStart w:id="79" w:name="_Toc184310336"/>
      <w:bookmarkEnd w:id="79"/>
      <w:bookmarkStart w:id="80" w:name="_Toc184308047"/>
      <w:bookmarkEnd w:id="80"/>
      <w:bookmarkStart w:id="81" w:name="_Toc184314440"/>
      <w:bookmarkEnd w:id="81"/>
      <w:bookmarkStart w:id="82" w:name="_Toc184310332"/>
      <w:bookmarkEnd w:id="82"/>
      <w:bookmarkStart w:id="83" w:name="_Toc184314441"/>
      <w:bookmarkEnd w:id="83"/>
      <w:bookmarkStart w:id="84" w:name="_Toc184308083"/>
      <w:bookmarkEnd w:id="84"/>
      <w:bookmarkStart w:id="85" w:name="_Toc184312084"/>
      <w:bookmarkEnd w:id="85"/>
      <w:bookmarkStart w:id="86" w:name="_Toc184312087"/>
      <w:bookmarkEnd w:id="86"/>
      <w:bookmarkStart w:id="87" w:name="_Toc184310342"/>
      <w:bookmarkEnd w:id="87"/>
      <w:bookmarkStart w:id="88" w:name="_Toc184314473"/>
      <w:bookmarkEnd w:id="88"/>
      <w:bookmarkStart w:id="89" w:name="_Toc184313298"/>
      <w:bookmarkEnd w:id="89"/>
      <w:bookmarkStart w:id="90" w:name="_Toc184308067"/>
      <w:bookmarkEnd w:id="90"/>
      <w:bookmarkStart w:id="91" w:name="_Toc184314442"/>
      <w:bookmarkEnd w:id="91"/>
      <w:bookmarkStart w:id="92" w:name="_Toc184310324"/>
      <w:bookmarkEnd w:id="92"/>
      <w:bookmarkStart w:id="93" w:name="_Toc184308053"/>
      <w:bookmarkEnd w:id="93"/>
      <w:bookmarkStart w:id="94" w:name="_Toc184308057"/>
      <w:bookmarkEnd w:id="94"/>
      <w:bookmarkStart w:id="95" w:name="_Toc184314423"/>
      <w:bookmarkEnd w:id="95"/>
      <w:bookmarkStart w:id="96" w:name="_Toc184314460"/>
      <w:bookmarkEnd w:id="96"/>
      <w:bookmarkStart w:id="97" w:name="_Toc184314479"/>
      <w:bookmarkEnd w:id="97"/>
      <w:bookmarkStart w:id="98" w:name="_Toc184314415"/>
      <w:bookmarkEnd w:id="98"/>
      <w:bookmarkStart w:id="99" w:name="_Toc184310308"/>
      <w:bookmarkEnd w:id="99"/>
      <w:bookmarkStart w:id="100" w:name="_Toc184308040"/>
      <w:bookmarkEnd w:id="100"/>
      <w:bookmarkStart w:id="101" w:name="_Toc184310292"/>
      <w:bookmarkEnd w:id="101"/>
      <w:bookmarkStart w:id="102" w:name="_Toc184313248"/>
      <w:bookmarkEnd w:id="102"/>
      <w:bookmarkStart w:id="103" w:name="_Toc184312109"/>
      <w:bookmarkEnd w:id="103"/>
      <w:bookmarkStart w:id="104" w:name="_Toc184314480"/>
      <w:bookmarkEnd w:id="104"/>
      <w:bookmarkStart w:id="105" w:name="_Toc184310321"/>
      <w:bookmarkEnd w:id="105"/>
      <w:bookmarkStart w:id="106" w:name="_Toc184314445"/>
      <w:bookmarkEnd w:id="106"/>
      <w:bookmarkStart w:id="107" w:name="_Toc184310272"/>
      <w:bookmarkEnd w:id="107"/>
      <w:bookmarkStart w:id="108" w:name="_Toc184310277"/>
      <w:bookmarkEnd w:id="108"/>
      <w:bookmarkStart w:id="109" w:name="_Toc184310279"/>
      <w:bookmarkEnd w:id="109"/>
      <w:bookmarkStart w:id="110" w:name="_Toc184314437"/>
      <w:bookmarkEnd w:id="110"/>
      <w:bookmarkStart w:id="111" w:name="_Toc184313270"/>
      <w:bookmarkEnd w:id="111"/>
      <w:bookmarkStart w:id="112" w:name="_Toc184314455"/>
      <w:bookmarkEnd w:id="112"/>
      <w:bookmarkStart w:id="113" w:name="_Toc184313262"/>
      <w:bookmarkEnd w:id="113"/>
      <w:bookmarkStart w:id="114" w:name="_Toc184310335"/>
      <w:bookmarkEnd w:id="114"/>
      <w:bookmarkStart w:id="115" w:name="_Toc184312135"/>
      <w:bookmarkEnd w:id="115"/>
      <w:bookmarkStart w:id="116" w:name="_Toc184308103"/>
      <w:bookmarkEnd w:id="116"/>
      <w:bookmarkStart w:id="117" w:name="_Toc184314462"/>
      <w:bookmarkEnd w:id="117"/>
      <w:bookmarkStart w:id="118" w:name="_Toc184312086"/>
      <w:bookmarkEnd w:id="118"/>
      <w:bookmarkStart w:id="119" w:name="_Toc184310313"/>
      <w:bookmarkEnd w:id="119"/>
      <w:bookmarkStart w:id="120" w:name="_Toc184310286"/>
      <w:bookmarkEnd w:id="120"/>
      <w:bookmarkStart w:id="121" w:name="_Toc184313264"/>
      <w:bookmarkEnd w:id="121"/>
      <w:bookmarkStart w:id="122" w:name="_Toc184314465"/>
      <w:bookmarkEnd w:id="122"/>
      <w:bookmarkStart w:id="123" w:name="_Toc184312082"/>
      <w:bookmarkEnd w:id="123"/>
      <w:bookmarkStart w:id="124" w:name="_Toc184313279"/>
      <w:bookmarkEnd w:id="124"/>
      <w:bookmarkStart w:id="125" w:name="_Toc184312099"/>
      <w:bookmarkEnd w:id="125"/>
      <w:bookmarkStart w:id="126" w:name="_Toc184313308"/>
      <w:bookmarkEnd w:id="126"/>
      <w:bookmarkStart w:id="127" w:name="_Toc184310299"/>
      <w:bookmarkEnd w:id="127"/>
      <w:bookmarkStart w:id="128" w:name="_Toc184314474"/>
      <w:bookmarkEnd w:id="128"/>
      <w:bookmarkStart w:id="129" w:name="_Toc184310300"/>
      <w:bookmarkEnd w:id="129"/>
      <w:bookmarkStart w:id="130" w:name="_Toc184310329"/>
      <w:bookmarkEnd w:id="130"/>
      <w:bookmarkStart w:id="131" w:name="_Toc184314475"/>
      <w:bookmarkEnd w:id="131"/>
      <w:bookmarkStart w:id="132" w:name="_Toc184308051"/>
      <w:bookmarkEnd w:id="132"/>
      <w:bookmarkStart w:id="133" w:name="_Toc184312125"/>
      <w:bookmarkEnd w:id="133"/>
      <w:bookmarkStart w:id="134" w:name="_Toc184313261"/>
      <w:bookmarkEnd w:id="134"/>
      <w:bookmarkStart w:id="135" w:name="_Toc184310289"/>
      <w:bookmarkEnd w:id="135"/>
      <w:bookmarkStart w:id="136" w:name="_Toc184313294"/>
      <w:bookmarkEnd w:id="136"/>
      <w:bookmarkStart w:id="137" w:name="_Toc184312088"/>
      <w:bookmarkEnd w:id="137"/>
      <w:bookmarkStart w:id="138" w:name="_Toc184308049"/>
      <w:bookmarkEnd w:id="138"/>
      <w:bookmarkStart w:id="139" w:name="_Toc184308039"/>
      <w:bookmarkEnd w:id="139"/>
      <w:bookmarkStart w:id="140" w:name="_Toc184310338"/>
      <w:bookmarkEnd w:id="140"/>
      <w:bookmarkStart w:id="141" w:name="_Toc184308091"/>
      <w:bookmarkEnd w:id="141"/>
      <w:bookmarkStart w:id="142" w:name="_Toc184314470"/>
      <w:bookmarkEnd w:id="142"/>
      <w:bookmarkStart w:id="143" w:name="_Toc184308042"/>
      <w:bookmarkEnd w:id="143"/>
      <w:bookmarkStart w:id="144" w:name="_Toc184308065"/>
      <w:bookmarkEnd w:id="144"/>
      <w:bookmarkStart w:id="145" w:name="_Toc184308100"/>
      <w:bookmarkEnd w:id="145"/>
      <w:bookmarkStart w:id="146" w:name="_Toc184312097"/>
      <w:bookmarkEnd w:id="146"/>
      <w:bookmarkStart w:id="147" w:name="_Toc184313243"/>
      <w:bookmarkEnd w:id="147"/>
      <w:bookmarkStart w:id="148" w:name="_Toc184314461"/>
      <w:bookmarkEnd w:id="148"/>
      <w:bookmarkStart w:id="149" w:name="_Toc184310330"/>
      <w:bookmarkEnd w:id="149"/>
      <w:bookmarkStart w:id="150" w:name="_Toc184314466"/>
      <w:bookmarkEnd w:id="150"/>
      <w:bookmarkStart w:id="151" w:name="_Toc184310298"/>
      <w:bookmarkEnd w:id="151"/>
      <w:bookmarkStart w:id="152" w:name="_Toc184308105"/>
      <w:bookmarkEnd w:id="152"/>
      <w:bookmarkStart w:id="153" w:name="_Toc184313277"/>
      <w:bookmarkEnd w:id="153"/>
      <w:bookmarkStart w:id="154" w:name="_Toc184312138"/>
      <w:bookmarkEnd w:id="154"/>
      <w:bookmarkStart w:id="155" w:name="_Toc184313287"/>
      <w:bookmarkEnd w:id="155"/>
      <w:bookmarkStart w:id="156" w:name="_Toc184314428"/>
      <w:bookmarkEnd w:id="156"/>
      <w:bookmarkStart w:id="157" w:name="_Toc184312089"/>
      <w:bookmarkEnd w:id="157"/>
      <w:bookmarkStart w:id="158" w:name="_Toc184310340"/>
      <w:bookmarkEnd w:id="158"/>
      <w:bookmarkStart w:id="159" w:name="_Toc184308036"/>
      <w:bookmarkEnd w:id="159"/>
      <w:bookmarkStart w:id="160" w:name="_Toc184310293"/>
      <w:bookmarkEnd w:id="160"/>
      <w:bookmarkStart w:id="161" w:name="_Toc184314411"/>
      <w:bookmarkEnd w:id="161"/>
      <w:bookmarkStart w:id="162" w:name="_Toc184312120"/>
      <w:bookmarkEnd w:id="162"/>
      <w:bookmarkStart w:id="163" w:name="_Toc184310291"/>
      <w:bookmarkEnd w:id="163"/>
      <w:bookmarkStart w:id="164" w:name="_Toc184312103"/>
      <w:bookmarkEnd w:id="164"/>
      <w:bookmarkStart w:id="165" w:name="_Toc184313274"/>
      <w:bookmarkEnd w:id="165"/>
      <w:bookmarkStart w:id="166" w:name="_Toc184313258"/>
      <w:bookmarkEnd w:id="166"/>
      <w:bookmarkStart w:id="167" w:name="_Toc184308064"/>
      <w:bookmarkEnd w:id="167"/>
      <w:bookmarkStart w:id="168" w:name="_Toc184312122"/>
      <w:bookmarkEnd w:id="168"/>
      <w:bookmarkStart w:id="169" w:name="_Toc184314416"/>
      <w:bookmarkEnd w:id="169"/>
      <w:bookmarkStart w:id="170" w:name="_Toc184312118"/>
      <w:bookmarkEnd w:id="170"/>
      <w:bookmarkStart w:id="171" w:name="_Toc184312111"/>
      <w:bookmarkEnd w:id="171"/>
      <w:bookmarkStart w:id="172" w:name="_Toc184310274"/>
      <w:bookmarkEnd w:id="172"/>
      <w:bookmarkStart w:id="173" w:name="_Toc184312133"/>
      <w:bookmarkEnd w:id="173"/>
      <w:bookmarkStart w:id="174" w:name="_Toc184310337"/>
      <w:bookmarkEnd w:id="174"/>
      <w:bookmarkStart w:id="175" w:name="_Toc184312072"/>
      <w:bookmarkEnd w:id="175"/>
      <w:bookmarkStart w:id="176" w:name="_Toc184312114"/>
      <w:bookmarkEnd w:id="176"/>
      <w:bookmarkStart w:id="177" w:name="_Toc184314419"/>
      <w:bookmarkEnd w:id="177"/>
      <w:bookmarkStart w:id="178" w:name="_Toc184310304"/>
      <w:bookmarkEnd w:id="178"/>
      <w:bookmarkStart w:id="179" w:name="_Toc184313310"/>
      <w:bookmarkEnd w:id="179"/>
      <w:bookmarkStart w:id="180" w:name="_Toc184313272"/>
      <w:bookmarkEnd w:id="180"/>
      <w:bookmarkStart w:id="181" w:name="_Toc184314425"/>
      <w:bookmarkEnd w:id="181"/>
      <w:bookmarkStart w:id="182" w:name="_Toc184308037"/>
      <w:bookmarkEnd w:id="182"/>
      <w:bookmarkStart w:id="183" w:name="_Toc184312129"/>
      <w:bookmarkEnd w:id="183"/>
      <w:bookmarkStart w:id="184" w:name="_Toc184310318"/>
      <w:bookmarkEnd w:id="184"/>
      <w:bookmarkStart w:id="185" w:name="_Toc184314453"/>
      <w:bookmarkEnd w:id="185"/>
      <w:bookmarkStart w:id="186" w:name="_Toc184308072"/>
      <w:bookmarkEnd w:id="186"/>
      <w:bookmarkStart w:id="187" w:name="_Toc184314436"/>
      <w:bookmarkEnd w:id="187"/>
      <w:bookmarkStart w:id="188" w:name="_Toc184308068"/>
      <w:bookmarkEnd w:id="188"/>
      <w:bookmarkStart w:id="189" w:name="_Toc184312123"/>
      <w:bookmarkEnd w:id="189"/>
      <w:bookmarkStart w:id="190" w:name="_Toc184313304"/>
      <w:bookmarkEnd w:id="190"/>
      <w:bookmarkStart w:id="191" w:name="_Toc184310301"/>
      <w:bookmarkEnd w:id="191"/>
      <w:bookmarkStart w:id="192" w:name="_Toc184308056"/>
      <w:bookmarkEnd w:id="192"/>
      <w:bookmarkStart w:id="193" w:name="_Toc184310341"/>
      <w:bookmarkEnd w:id="193"/>
      <w:bookmarkStart w:id="194" w:name="_Toc184308089"/>
      <w:bookmarkEnd w:id="194"/>
      <w:bookmarkStart w:id="195" w:name="_Toc184312069"/>
      <w:bookmarkEnd w:id="195"/>
      <w:bookmarkStart w:id="196" w:name="_Toc184312067"/>
      <w:bookmarkEnd w:id="196"/>
      <w:bookmarkStart w:id="197" w:name="_Toc184312091"/>
      <w:bookmarkEnd w:id="197"/>
      <w:bookmarkStart w:id="198" w:name="_Toc184314433"/>
      <w:bookmarkEnd w:id="198"/>
      <w:bookmarkStart w:id="199" w:name="_Toc184308085"/>
      <w:bookmarkEnd w:id="199"/>
      <w:bookmarkStart w:id="200" w:name="_Toc184312139"/>
      <w:bookmarkEnd w:id="200"/>
      <w:bookmarkStart w:id="201" w:name="_Toc184314458"/>
      <w:bookmarkEnd w:id="201"/>
      <w:bookmarkStart w:id="202" w:name="_Toc184310331"/>
      <w:bookmarkEnd w:id="202"/>
      <w:bookmarkStart w:id="203" w:name="_Toc184310339"/>
      <w:bookmarkEnd w:id="203"/>
      <w:bookmarkStart w:id="204" w:name="_Toc184310312"/>
      <w:bookmarkEnd w:id="204"/>
      <w:bookmarkStart w:id="205" w:name="_Toc184313244"/>
      <w:bookmarkEnd w:id="205"/>
      <w:bookmarkStart w:id="206" w:name="_Toc184313288"/>
      <w:bookmarkEnd w:id="206"/>
      <w:bookmarkStart w:id="207" w:name="_Toc184312096"/>
      <w:bookmarkEnd w:id="207"/>
      <w:bookmarkStart w:id="208" w:name="_Toc184313256"/>
      <w:bookmarkEnd w:id="208"/>
      <w:bookmarkStart w:id="209" w:name="_Toc184313266"/>
      <w:bookmarkEnd w:id="209"/>
      <w:bookmarkStart w:id="210" w:name="_Toc184313238"/>
      <w:bookmarkEnd w:id="210"/>
      <w:bookmarkStart w:id="211" w:name="_Toc184310280"/>
      <w:bookmarkEnd w:id="211"/>
      <w:bookmarkStart w:id="212" w:name="_Toc184312130"/>
      <w:bookmarkEnd w:id="212"/>
      <w:bookmarkStart w:id="213" w:name="_Toc184308066"/>
      <w:bookmarkEnd w:id="213"/>
      <w:bookmarkStart w:id="214" w:name="_Toc184312107"/>
      <w:bookmarkEnd w:id="214"/>
      <w:bookmarkStart w:id="215" w:name="_Toc184310288"/>
      <w:bookmarkEnd w:id="215"/>
      <w:bookmarkStart w:id="216" w:name="_Toc184312121"/>
      <w:bookmarkEnd w:id="216"/>
      <w:bookmarkStart w:id="217" w:name="_Toc184308101"/>
      <w:bookmarkEnd w:id="217"/>
      <w:bookmarkStart w:id="218" w:name="_Toc184308076"/>
      <w:bookmarkEnd w:id="218"/>
      <w:bookmarkStart w:id="219" w:name="_Toc184308043"/>
      <w:bookmarkEnd w:id="219"/>
      <w:bookmarkStart w:id="220" w:name="_Toc184310276"/>
      <w:bookmarkEnd w:id="220"/>
      <w:bookmarkStart w:id="221" w:name="_Toc184314469"/>
      <w:bookmarkEnd w:id="221"/>
      <w:bookmarkStart w:id="222" w:name="_Toc184313296"/>
      <w:bookmarkEnd w:id="222"/>
      <w:bookmarkStart w:id="223" w:name="_Toc184314459"/>
      <w:bookmarkEnd w:id="223"/>
      <w:bookmarkStart w:id="224" w:name="_Toc184314454"/>
      <w:bookmarkEnd w:id="224"/>
      <w:bookmarkStart w:id="225" w:name="_Toc184310305"/>
      <w:bookmarkEnd w:id="225"/>
      <w:bookmarkStart w:id="226" w:name="_Toc184313307"/>
      <w:bookmarkEnd w:id="226"/>
      <w:bookmarkStart w:id="227" w:name="_Toc184314452"/>
      <w:bookmarkEnd w:id="227"/>
      <w:bookmarkStart w:id="228" w:name="_Toc184310316"/>
      <w:bookmarkEnd w:id="228"/>
      <w:bookmarkStart w:id="229" w:name="_Toc184314418"/>
      <w:bookmarkEnd w:id="229"/>
      <w:bookmarkStart w:id="230" w:name="_Toc184313263"/>
      <w:bookmarkEnd w:id="230"/>
      <w:bookmarkStart w:id="231" w:name="_Toc184310310"/>
      <w:bookmarkEnd w:id="231"/>
      <w:bookmarkStart w:id="232" w:name="_Toc184313254"/>
      <w:bookmarkEnd w:id="232"/>
      <w:bookmarkStart w:id="233" w:name="_Toc184313240"/>
      <w:bookmarkEnd w:id="233"/>
      <w:bookmarkStart w:id="234" w:name="_Toc184310325"/>
      <w:bookmarkEnd w:id="234"/>
      <w:bookmarkStart w:id="235" w:name="_Toc184314438"/>
      <w:bookmarkEnd w:id="235"/>
      <w:bookmarkStart w:id="236" w:name="_Toc184314430"/>
      <w:bookmarkEnd w:id="236"/>
      <w:bookmarkStart w:id="237" w:name="_Toc184308073"/>
      <w:bookmarkEnd w:id="237"/>
      <w:bookmarkStart w:id="238" w:name="_Toc184312068"/>
      <w:bookmarkEnd w:id="238"/>
      <w:bookmarkStart w:id="239" w:name="_Toc184313282"/>
      <w:bookmarkEnd w:id="239"/>
      <w:bookmarkStart w:id="240" w:name="_Toc184313290"/>
      <w:bookmarkEnd w:id="240"/>
      <w:bookmarkStart w:id="241" w:name="_Toc184310302"/>
      <w:bookmarkEnd w:id="241"/>
      <w:bookmarkStart w:id="242" w:name="_Toc184313255"/>
      <w:bookmarkEnd w:id="242"/>
      <w:bookmarkStart w:id="243" w:name="_Toc184312126"/>
      <w:bookmarkEnd w:id="243"/>
      <w:bookmarkStart w:id="244" w:name="_Toc184314413"/>
      <w:bookmarkEnd w:id="244"/>
      <w:bookmarkStart w:id="245" w:name="_Toc184314449"/>
      <w:bookmarkEnd w:id="245"/>
      <w:bookmarkStart w:id="246" w:name="_Toc184313306"/>
      <w:bookmarkEnd w:id="246"/>
      <w:bookmarkStart w:id="247" w:name="_Toc184312119"/>
      <w:bookmarkEnd w:id="247"/>
      <w:bookmarkStart w:id="248" w:name="_Toc184313276"/>
      <w:bookmarkEnd w:id="248"/>
      <w:bookmarkStart w:id="249" w:name="_Toc184308069"/>
      <w:bookmarkEnd w:id="249"/>
      <w:bookmarkStart w:id="250" w:name="_Toc184314439"/>
      <w:bookmarkEnd w:id="250"/>
      <w:bookmarkStart w:id="251" w:name="_Toc184308094"/>
      <w:bookmarkEnd w:id="251"/>
      <w:bookmarkStart w:id="252" w:name="_Toc184314481"/>
      <w:bookmarkEnd w:id="252"/>
      <w:bookmarkStart w:id="253" w:name="_Toc184308077"/>
      <w:bookmarkEnd w:id="253"/>
      <w:bookmarkStart w:id="254" w:name="_Toc184312092"/>
      <w:bookmarkEnd w:id="254"/>
      <w:bookmarkStart w:id="255" w:name="_Toc184314477"/>
      <w:bookmarkEnd w:id="255"/>
      <w:bookmarkStart w:id="256" w:name="_Toc184313281"/>
      <w:bookmarkEnd w:id="256"/>
      <w:bookmarkStart w:id="257" w:name="_Toc184308060"/>
      <w:bookmarkEnd w:id="257"/>
      <w:bookmarkStart w:id="258" w:name="_Toc184314456"/>
      <w:bookmarkEnd w:id="258"/>
      <w:bookmarkStart w:id="259" w:name="_Toc184308092"/>
      <w:bookmarkEnd w:id="259"/>
      <w:bookmarkStart w:id="260" w:name="_Toc184313245"/>
      <w:bookmarkEnd w:id="260"/>
      <w:bookmarkStart w:id="261" w:name="_Toc184308050"/>
      <w:bookmarkEnd w:id="261"/>
      <w:bookmarkStart w:id="262" w:name="_Toc184313292"/>
      <w:bookmarkEnd w:id="262"/>
      <w:bookmarkStart w:id="263" w:name="_Toc184314467"/>
      <w:bookmarkEnd w:id="263"/>
      <w:bookmarkStart w:id="264" w:name="_Toc184312094"/>
      <w:bookmarkEnd w:id="264"/>
      <w:bookmarkStart w:id="265" w:name="_Toc184308097"/>
      <w:bookmarkEnd w:id="265"/>
      <w:bookmarkStart w:id="266" w:name="_Toc184308106"/>
      <w:bookmarkEnd w:id="266"/>
      <w:bookmarkStart w:id="267" w:name="_Toc184313289"/>
      <w:bookmarkEnd w:id="267"/>
      <w:bookmarkStart w:id="268" w:name="_Toc184313284"/>
      <w:bookmarkEnd w:id="268"/>
      <w:bookmarkStart w:id="269" w:name="_Toc184312117"/>
      <w:bookmarkEnd w:id="269"/>
      <w:bookmarkStart w:id="270" w:name="_Toc184310290"/>
      <w:bookmarkEnd w:id="270"/>
      <w:bookmarkStart w:id="271" w:name="_Toc184308054"/>
      <w:bookmarkEnd w:id="271"/>
      <w:bookmarkStart w:id="272" w:name="_Toc184312110"/>
      <w:bookmarkEnd w:id="272"/>
      <w:bookmarkStart w:id="273" w:name="_Toc184310327"/>
      <w:bookmarkEnd w:id="273"/>
      <w:bookmarkStart w:id="274" w:name="_Toc184308070"/>
      <w:bookmarkEnd w:id="274"/>
      <w:bookmarkStart w:id="275" w:name="_Toc184313251"/>
      <w:bookmarkEnd w:id="275"/>
      <w:bookmarkStart w:id="276" w:name="_Toc184314443"/>
      <w:bookmarkEnd w:id="276"/>
      <w:bookmarkStart w:id="277" w:name="_Toc184312075"/>
      <w:bookmarkEnd w:id="277"/>
      <w:bookmarkStart w:id="278" w:name="_Toc184308087"/>
      <w:bookmarkEnd w:id="278"/>
      <w:bookmarkStart w:id="279" w:name="_Toc184308095"/>
      <w:bookmarkEnd w:id="279"/>
      <w:bookmarkStart w:id="280" w:name="_Toc184314448"/>
      <w:bookmarkEnd w:id="280"/>
      <w:bookmarkStart w:id="281" w:name="_Toc184314471"/>
      <w:bookmarkEnd w:id="281"/>
      <w:bookmarkStart w:id="282" w:name="_Toc184308078"/>
      <w:bookmarkEnd w:id="282"/>
      <w:bookmarkStart w:id="283" w:name="_Toc184313291"/>
      <w:bookmarkEnd w:id="283"/>
      <w:bookmarkStart w:id="284" w:name="_Toc184312076"/>
      <w:bookmarkEnd w:id="284"/>
      <w:bookmarkStart w:id="285" w:name="_Toc184314412"/>
      <w:bookmarkEnd w:id="285"/>
      <w:bookmarkStart w:id="286" w:name="_Toc184312079"/>
      <w:bookmarkEnd w:id="286"/>
      <w:bookmarkStart w:id="287" w:name="_Toc184313309"/>
      <w:bookmarkEnd w:id="287"/>
      <w:bookmarkStart w:id="288" w:name="_Toc184313301"/>
      <w:bookmarkEnd w:id="288"/>
      <w:bookmarkStart w:id="289" w:name="_Toc184308104"/>
      <w:bookmarkEnd w:id="289"/>
      <w:bookmarkStart w:id="290" w:name="_Toc184313253"/>
      <w:bookmarkEnd w:id="290"/>
      <w:bookmarkStart w:id="291" w:name="_Toc184313278"/>
      <w:bookmarkEnd w:id="291"/>
      <w:bookmarkStart w:id="292" w:name="_Toc184310317"/>
      <w:bookmarkEnd w:id="292"/>
      <w:bookmarkStart w:id="293" w:name="_Toc184312098"/>
      <w:bookmarkEnd w:id="293"/>
      <w:bookmarkStart w:id="294" w:name="_Toc184308052"/>
      <w:bookmarkEnd w:id="294"/>
      <w:bookmarkStart w:id="295" w:name="_Toc184313249"/>
      <w:bookmarkEnd w:id="295"/>
      <w:bookmarkStart w:id="296" w:name="_Toc184312136"/>
      <w:bookmarkEnd w:id="296"/>
      <w:bookmarkStart w:id="297" w:name="_Toc184308096"/>
      <w:bookmarkEnd w:id="297"/>
      <w:bookmarkStart w:id="298" w:name="_Toc184308081"/>
      <w:bookmarkEnd w:id="298"/>
      <w:bookmarkStart w:id="299" w:name="_Toc184312095"/>
      <w:bookmarkEnd w:id="299"/>
      <w:bookmarkStart w:id="300" w:name="_Toc184308074"/>
      <w:bookmarkEnd w:id="300"/>
      <w:bookmarkStart w:id="301" w:name="_Toc184310328"/>
      <w:bookmarkEnd w:id="301"/>
      <w:bookmarkStart w:id="302" w:name="_Toc184312093"/>
      <w:bookmarkEnd w:id="302"/>
      <w:bookmarkStart w:id="303" w:name="_Toc184312124"/>
      <w:bookmarkEnd w:id="303"/>
      <w:bookmarkStart w:id="304" w:name="_Toc184312115"/>
      <w:bookmarkEnd w:id="304"/>
      <w:bookmarkStart w:id="305" w:name="_Toc184310283"/>
      <w:bookmarkEnd w:id="305"/>
      <w:bookmarkStart w:id="306" w:name="_Toc184314422"/>
      <w:bookmarkEnd w:id="306"/>
      <w:bookmarkStart w:id="307" w:name="_Toc184313246"/>
      <w:bookmarkEnd w:id="307"/>
      <w:bookmarkStart w:id="308" w:name="_Toc184313303"/>
      <w:bookmarkEnd w:id="308"/>
      <w:bookmarkStart w:id="309" w:name="_Toc184314434"/>
      <w:bookmarkEnd w:id="309"/>
      <w:bookmarkStart w:id="310" w:name="_Toc184310278"/>
      <w:bookmarkEnd w:id="310"/>
      <w:bookmarkStart w:id="311" w:name="_Toc184314457"/>
      <w:bookmarkEnd w:id="311"/>
      <w:bookmarkStart w:id="312" w:name="_Toc184310326"/>
      <w:bookmarkEnd w:id="312"/>
      <w:bookmarkStart w:id="313" w:name="_Toc184310309"/>
      <w:bookmarkEnd w:id="313"/>
      <w:bookmarkStart w:id="314" w:name="_Toc184313265"/>
      <w:bookmarkEnd w:id="314"/>
      <w:bookmarkStart w:id="315" w:name="_Toc184313241"/>
      <w:bookmarkEnd w:id="315"/>
      <w:bookmarkStart w:id="316" w:name="_Toc184312132"/>
      <w:bookmarkEnd w:id="316"/>
      <w:bookmarkStart w:id="317" w:name="_Toc184312134"/>
      <w:bookmarkEnd w:id="317"/>
      <w:bookmarkStart w:id="318" w:name="_Toc184312105"/>
      <w:bookmarkEnd w:id="318"/>
      <w:bookmarkStart w:id="319" w:name="_Toc184312108"/>
      <w:bookmarkEnd w:id="319"/>
      <w:bookmarkStart w:id="320" w:name="_Toc184313305"/>
      <w:bookmarkEnd w:id="320"/>
      <w:bookmarkStart w:id="321" w:name="_Toc184310320"/>
      <w:bookmarkEnd w:id="321"/>
      <w:bookmarkStart w:id="322" w:name="_Toc184314429"/>
      <w:bookmarkEnd w:id="322"/>
      <w:bookmarkStart w:id="323" w:name="_Toc184313283"/>
      <w:bookmarkEnd w:id="323"/>
      <w:bookmarkStart w:id="324" w:name="_Toc184310275"/>
      <w:bookmarkEnd w:id="324"/>
      <w:bookmarkStart w:id="325" w:name="_Toc184310285"/>
      <w:bookmarkEnd w:id="325"/>
      <w:bookmarkStart w:id="326" w:name="_Toc184313273"/>
      <w:bookmarkEnd w:id="326"/>
      <w:bookmarkStart w:id="327" w:name="_Toc184313269"/>
      <w:bookmarkEnd w:id="327"/>
      <w:bookmarkStart w:id="328" w:name="_Toc184313252"/>
      <w:bookmarkEnd w:id="328"/>
      <w:bookmarkStart w:id="329" w:name="_Toc184310334"/>
      <w:bookmarkEnd w:id="329"/>
      <w:bookmarkStart w:id="330" w:name="_Toc184312127"/>
      <w:bookmarkEnd w:id="330"/>
      <w:bookmarkStart w:id="331" w:name="_Toc184313267"/>
      <w:bookmarkEnd w:id="331"/>
      <w:bookmarkStart w:id="332" w:name="_Toc184308059"/>
      <w:bookmarkEnd w:id="332"/>
      <w:bookmarkStart w:id="333" w:name="_Toc184308046"/>
      <w:bookmarkEnd w:id="333"/>
      <w:bookmarkStart w:id="334" w:name="_Toc184314421"/>
      <w:bookmarkEnd w:id="334"/>
      <w:bookmarkStart w:id="335" w:name="_Toc184308093"/>
      <w:bookmarkEnd w:id="335"/>
      <w:bookmarkStart w:id="336" w:name="_Toc184312073"/>
      <w:bookmarkEnd w:id="336"/>
      <w:bookmarkStart w:id="337" w:name="_Toc184314468"/>
      <w:bookmarkEnd w:id="337"/>
      <w:bookmarkStart w:id="338" w:name="_Toc184312100"/>
      <w:bookmarkEnd w:id="338"/>
      <w:bookmarkStart w:id="339" w:name="_Toc184314478"/>
      <w:bookmarkEnd w:id="339"/>
      <w:bookmarkStart w:id="340" w:name="_Toc184312106"/>
      <w:bookmarkEnd w:id="340"/>
      <w:bookmarkStart w:id="341" w:name="_Toc184308088"/>
      <w:bookmarkEnd w:id="341"/>
      <w:bookmarkStart w:id="342" w:name="_Toc184313285"/>
      <w:bookmarkEnd w:id="342"/>
      <w:bookmarkStart w:id="343" w:name="_Toc184312077"/>
      <w:bookmarkEnd w:id="343"/>
      <w:bookmarkStart w:id="344" w:name="_Toc184310303"/>
      <w:bookmarkEnd w:id="344"/>
      <w:bookmarkStart w:id="345" w:name="_Toc184314424"/>
      <w:bookmarkEnd w:id="345"/>
      <w:bookmarkStart w:id="346" w:name="_Toc184313259"/>
      <w:bookmarkEnd w:id="346"/>
      <w:bookmarkStart w:id="347" w:name="_Toc184313257"/>
      <w:bookmarkEnd w:id="347"/>
      <w:bookmarkStart w:id="348" w:name="_Toc184308079"/>
      <w:bookmarkEnd w:id="348"/>
      <w:bookmarkStart w:id="349" w:name="_Toc184312137"/>
      <w:bookmarkEnd w:id="349"/>
      <w:bookmarkStart w:id="350" w:name="_Toc184310284"/>
      <w:bookmarkEnd w:id="350"/>
      <w:bookmarkStart w:id="351" w:name="_Toc184314446"/>
      <w:bookmarkEnd w:id="351"/>
      <w:bookmarkStart w:id="352" w:name="_Toc184313268"/>
      <w:bookmarkEnd w:id="352"/>
      <w:bookmarkStart w:id="353" w:name="_Toc184310287"/>
      <w:bookmarkEnd w:id="353"/>
      <w:bookmarkStart w:id="354" w:name="_Toc184308062"/>
      <w:bookmarkEnd w:id="354"/>
      <w:bookmarkStart w:id="355" w:name="_Toc184312104"/>
      <w:bookmarkEnd w:id="355"/>
      <w:bookmarkStart w:id="356" w:name="_Toc184308055"/>
      <w:bookmarkEnd w:id="356"/>
      <w:bookmarkStart w:id="357" w:name="_Toc184310297"/>
      <w:bookmarkEnd w:id="357"/>
      <w:bookmarkStart w:id="358" w:name="_Toc184314431"/>
      <w:bookmarkEnd w:id="358"/>
      <w:bookmarkStart w:id="359" w:name="_Toc184312078"/>
      <w:bookmarkEnd w:id="359"/>
      <w:bookmarkStart w:id="360" w:name="_Toc184310273"/>
      <w:bookmarkEnd w:id="360"/>
      <w:bookmarkStart w:id="361" w:name="_Toc184310307"/>
      <w:bookmarkEnd w:id="361"/>
      <w:bookmarkStart w:id="362" w:name="_Toc184312080"/>
      <w:bookmarkEnd w:id="362"/>
      <w:bookmarkStart w:id="363" w:name="_Toc184308075"/>
      <w:bookmarkEnd w:id="363"/>
      <w:bookmarkStart w:id="364" w:name="_Toc184314450"/>
      <w:bookmarkEnd w:id="364"/>
      <w:bookmarkStart w:id="365" w:name="_Toc184314463"/>
      <w:bookmarkEnd w:id="365"/>
      <w:bookmarkStart w:id="366" w:name="_Toc184314476"/>
      <w:bookmarkEnd w:id="366"/>
      <w:bookmarkStart w:id="367" w:name="_Toc184314432"/>
      <w:bookmarkEnd w:id="367"/>
      <w:bookmarkStart w:id="368" w:name="_Toc184310282"/>
      <w:bookmarkEnd w:id="368"/>
      <w:bookmarkStart w:id="369" w:name="_Toc184308058"/>
      <w:bookmarkEnd w:id="369"/>
      <w:bookmarkStart w:id="370" w:name="_Toc184310281"/>
      <w:bookmarkEnd w:id="370"/>
      <w:bookmarkStart w:id="371" w:name="_Toc184313260"/>
      <w:bookmarkEnd w:id="371"/>
      <w:bookmarkStart w:id="372" w:name="_Toc184312070"/>
      <w:bookmarkEnd w:id="372"/>
      <w:bookmarkStart w:id="373" w:name="_Toc184308063"/>
      <w:bookmarkEnd w:id="373"/>
      <w:bookmarkStart w:id="374" w:name="_Toc184310333"/>
      <w:bookmarkEnd w:id="374"/>
      <w:bookmarkStart w:id="375" w:name="_Toc184310344"/>
      <w:bookmarkEnd w:id="375"/>
      <w:bookmarkStart w:id="376" w:name="_Toc184308107"/>
      <w:bookmarkEnd w:id="376"/>
      <w:bookmarkStart w:id="377" w:name="_Toc184308098"/>
      <w:bookmarkEnd w:id="377"/>
      <w:bookmarkStart w:id="378" w:name="_Toc184312071"/>
      <w:bookmarkEnd w:id="378"/>
      <w:bookmarkStart w:id="379" w:name="_Toc184312090"/>
      <w:bookmarkEnd w:id="379"/>
      <w:bookmarkStart w:id="380" w:name="_Toc184310306"/>
      <w:bookmarkEnd w:id="380"/>
      <w:bookmarkStart w:id="381" w:name="_Toc184314447"/>
      <w:bookmarkEnd w:id="381"/>
      <w:bookmarkStart w:id="382" w:name="_Toc184313271"/>
      <w:bookmarkEnd w:id="382"/>
      <w:bookmarkStart w:id="383" w:name="_Toc184312116"/>
      <w:bookmarkEnd w:id="383"/>
      <w:bookmarkStart w:id="384" w:name="_Toc184308071"/>
      <w:bookmarkEnd w:id="384"/>
      <w:bookmarkStart w:id="385" w:name="_Toc184313275"/>
      <w:bookmarkEnd w:id="385"/>
      <w:bookmarkStart w:id="386" w:name="_Toc184308048"/>
      <w:bookmarkEnd w:id="386"/>
      <w:bookmarkStart w:id="387" w:name="_Toc184310343"/>
      <w:bookmarkEnd w:id="387"/>
      <w:bookmarkStart w:id="388" w:name="_Toc184312085"/>
      <w:bookmarkEnd w:id="388"/>
      <w:bookmarkStart w:id="389" w:name="_Toc184310294"/>
      <w:bookmarkEnd w:id="389"/>
      <w:bookmarkStart w:id="390" w:name="_Toc184310319"/>
      <w:bookmarkEnd w:id="390"/>
      <w:bookmarkStart w:id="391" w:name="_Toc184313280"/>
      <w:bookmarkEnd w:id="391"/>
      <w:bookmarkStart w:id="392" w:name="_Toc184313300"/>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5A29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65807AC4">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3FBB234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1EFFE254">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7C3BB41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220D28E8">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3C9C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1D4D4FE">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184AB2C5">
            <w:pPr>
              <w:pStyle w:val="6"/>
              <w:spacing w:line="240" w:lineRule="auto"/>
              <w:ind w:firstLine="0"/>
              <w:jc w:val="left"/>
              <w:rPr>
                <w:rFonts w:hAnsi="宋体" w:cs="宋体"/>
                <w:color w:val="auto"/>
                <w:sz w:val="21"/>
                <w:szCs w:val="21"/>
              </w:rPr>
            </w:pPr>
            <w:r>
              <w:rPr>
                <w:rFonts w:hint="eastAsia" w:hAnsi="宋体" w:cs="宋体"/>
                <w:color w:val="auto"/>
                <w:sz w:val="21"/>
                <w:szCs w:val="21"/>
              </w:rPr>
              <w:t>1.磋商响应方具有有效的ISO质量管理体系认证、环境管理体系认证，提供相关证书复印件每项得2分，本项最高得4分。</w:t>
            </w:r>
          </w:p>
          <w:p w14:paraId="4A09A332">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根据响应文件中提供的有效认证证书进行评分，未提供或不符合以上条件不得分。</w:t>
            </w:r>
          </w:p>
          <w:p w14:paraId="268A9F8F">
            <w:pPr>
              <w:pStyle w:val="6"/>
              <w:spacing w:line="240" w:lineRule="auto"/>
              <w:ind w:firstLine="0"/>
              <w:jc w:val="left"/>
              <w:rPr>
                <w:rFonts w:hAnsi="宋体" w:cs="宋体"/>
                <w:color w:val="auto"/>
                <w:sz w:val="21"/>
                <w:szCs w:val="21"/>
              </w:rPr>
            </w:pPr>
            <w:r>
              <w:rPr>
                <w:rFonts w:hint="eastAsia" w:hAnsi="宋体" w:cs="宋体"/>
                <w:color w:val="auto"/>
                <w:sz w:val="21"/>
                <w:szCs w:val="21"/>
              </w:rPr>
              <w:t>2.供应商具有与采购内容相关的荣誉（2020年1月1日之后颁发的）进行评分，每提供一项荣誉证明得1分，本项最高得3分。</w:t>
            </w:r>
          </w:p>
          <w:p w14:paraId="255974CB">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019074C2">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rPr>
              <w:t>7</w:t>
            </w:r>
          </w:p>
        </w:tc>
        <w:tc>
          <w:tcPr>
            <w:tcW w:w="1026" w:type="dxa"/>
            <w:vAlign w:val="center"/>
          </w:tcPr>
          <w:p w14:paraId="70E02EE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C9C54B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DDC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ABB869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1ABCEA10">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2</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77DEC48A">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7AF90E49">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4A94298D">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39B199C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EDE0D4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458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02B94AC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4EB24642">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4027461F">
            <w:pPr>
              <w:pStyle w:val="6"/>
              <w:numPr>
                <w:ilvl w:val="0"/>
                <w:numId w:val="1"/>
              </w:numPr>
              <w:spacing w:line="240" w:lineRule="auto"/>
              <w:ind w:firstLine="0"/>
              <w:jc w:val="left"/>
              <w:rPr>
                <w:rFonts w:hint="eastAsia"/>
                <w:color w:val="auto"/>
                <w:sz w:val="21"/>
                <w:szCs w:val="21"/>
              </w:rPr>
            </w:pPr>
            <w:r>
              <w:rPr>
                <w:rFonts w:hint="eastAsia"/>
                <w:color w:val="auto"/>
                <w:sz w:val="21"/>
                <w:szCs w:val="21"/>
              </w:rPr>
              <w:t>方案要求符合展会的目标要求（</w:t>
            </w:r>
            <w:r>
              <w:rPr>
                <w:rFonts w:hint="eastAsia"/>
                <w:color w:val="auto"/>
                <w:sz w:val="21"/>
                <w:szCs w:val="21"/>
                <w:lang w:val="en-US" w:eastAsia="zh-CN"/>
              </w:rPr>
              <w:t>3</w:t>
            </w:r>
            <w:r>
              <w:rPr>
                <w:rFonts w:hint="eastAsia"/>
                <w:color w:val="auto"/>
                <w:sz w:val="21"/>
                <w:szCs w:val="21"/>
              </w:rPr>
              <w:t>分）</w:t>
            </w:r>
          </w:p>
          <w:p w14:paraId="0CC9EF70">
            <w:pPr>
              <w:pStyle w:val="6"/>
              <w:numPr>
                <w:ilvl w:val="0"/>
                <w:numId w:val="1"/>
              </w:numPr>
              <w:spacing w:line="240" w:lineRule="auto"/>
              <w:ind w:firstLine="0"/>
              <w:jc w:val="left"/>
              <w:rPr>
                <w:color w:val="auto"/>
                <w:sz w:val="21"/>
                <w:szCs w:val="21"/>
              </w:rPr>
            </w:pPr>
            <w:r>
              <w:rPr>
                <w:rFonts w:hint="eastAsia"/>
                <w:color w:val="auto"/>
                <w:sz w:val="21"/>
                <w:szCs w:val="21"/>
              </w:rPr>
              <w:t>进度要求（</w:t>
            </w:r>
            <w:r>
              <w:rPr>
                <w:rFonts w:hint="eastAsia"/>
                <w:color w:val="auto"/>
                <w:sz w:val="21"/>
                <w:szCs w:val="21"/>
                <w:lang w:val="en-US" w:eastAsia="zh-CN"/>
              </w:rPr>
              <w:t>3</w:t>
            </w:r>
            <w:r>
              <w:rPr>
                <w:rFonts w:hint="eastAsia"/>
                <w:color w:val="auto"/>
                <w:sz w:val="21"/>
                <w:szCs w:val="21"/>
              </w:rPr>
              <w:t>分）</w:t>
            </w:r>
          </w:p>
          <w:p w14:paraId="16D221CF">
            <w:pPr>
              <w:pStyle w:val="6"/>
              <w:numPr>
                <w:ilvl w:val="0"/>
                <w:numId w:val="1"/>
              </w:numPr>
              <w:spacing w:line="240" w:lineRule="auto"/>
              <w:ind w:firstLine="0"/>
              <w:jc w:val="left"/>
              <w:rPr>
                <w:color w:val="auto"/>
                <w:sz w:val="21"/>
                <w:szCs w:val="21"/>
              </w:rPr>
            </w:pP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3</w:t>
            </w:r>
            <w:r>
              <w:rPr>
                <w:rFonts w:hint="eastAsia"/>
                <w:color w:val="auto"/>
                <w:sz w:val="21"/>
                <w:szCs w:val="21"/>
              </w:rPr>
              <w:t>分）</w:t>
            </w:r>
          </w:p>
          <w:p w14:paraId="6518ECB6">
            <w:pPr>
              <w:pStyle w:val="6"/>
              <w:numPr>
                <w:ilvl w:val="0"/>
                <w:numId w:val="1"/>
              </w:numPr>
              <w:spacing w:line="240" w:lineRule="auto"/>
              <w:ind w:firstLine="0" w:firstLineChars="0"/>
              <w:jc w:val="left"/>
              <w:rPr>
                <w:rFonts w:ascii="宋体" w:hAnsi="宋体" w:cs="宋体"/>
                <w:color w:val="auto"/>
                <w:szCs w:val="21"/>
                <w:highlight w:val="none"/>
              </w:rPr>
            </w:pPr>
            <w:r>
              <w:rPr>
                <w:rFonts w:hint="eastAsia"/>
                <w:color w:val="auto"/>
                <w:sz w:val="21"/>
                <w:szCs w:val="21"/>
              </w:rPr>
              <w:t>科学合理性和可操作性（</w:t>
            </w:r>
            <w:r>
              <w:rPr>
                <w:rFonts w:hint="eastAsia"/>
                <w:color w:val="auto"/>
                <w:sz w:val="21"/>
                <w:szCs w:val="21"/>
                <w:lang w:val="en-US" w:eastAsia="zh-CN"/>
              </w:rPr>
              <w:t>3</w:t>
            </w:r>
            <w:r>
              <w:rPr>
                <w:rFonts w:hint="eastAsia"/>
                <w:color w:val="auto"/>
                <w:sz w:val="21"/>
                <w:szCs w:val="21"/>
              </w:rPr>
              <w:t>分）。</w:t>
            </w:r>
          </w:p>
          <w:p w14:paraId="0055D15B">
            <w:pPr>
              <w:pStyle w:val="6"/>
              <w:numPr>
                <w:ilvl w:val="0"/>
                <w:numId w:val="0"/>
              </w:numPr>
              <w:spacing w:line="240" w:lineRule="auto"/>
              <w:ind w:left="0" w:leftChars="0" w:firstLine="0" w:firstLineChars="0"/>
              <w:jc w:val="left"/>
              <w:rPr>
                <w:rFonts w:ascii="宋体" w:hAnsi="宋体" w:cs="宋体"/>
                <w:color w:val="auto"/>
                <w:szCs w:val="21"/>
                <w:highlight w:val="none"/>
              </w:rPr>
            </w:pPr>
            <w:r>
              <w:rPr>
                <w:rFonts w:hint="eastAsia"/>
                <w:color w:val="auto"/>
                <w:sz w:val="21"/>
                <w:szCs w:val="21"/>
              </w:rPr>
              <w:t>单项打分依据：方案较详尽、内容完整且较合理可行的，得</w:t>
            </w:r>
            <w:r>
              <w:rPr>
                <w:rFonts w:hint="eastAsia"/>
                <w:color w:val="auto"/>
                <w:sz w:val="21"/>
                <w:szCs w:val="21"/>
                <w:lang w:val="en-US" w:eastAsia="zh-CN"/>
              </w:rPr>
              <w:t>3</w:t>
            </w:r>
            <w:r>
              <w:rPr>
                <w:rFonts w:hint="eastAsia"/>
                <w:color w:val="auto"/>
                <w:sz w:val="21"/>
                <w:szCs w:val="21"/>
              </w:rPr>
              <w:t>分；方案基本合理可行的，得</w:t>
            </w:r>
            <w:r>
              <w:rPr>
                <w:rFonts w:hint="eastAsia"/>
                <w:color w:val="auto"/>
                <w:sz w:val="21"/>
                <w:szCs w:val="21"/>
                <w:lang w:val="en-US" w:eastAsia="zh-CN"/>
              </w:rPr>
              <w:t>2</w:t>
            </w:r>
            <w:r>
              <w:rPr>
                <w:rFonts w:hint="eastAsia"/>
                <w:color w:val="auto"/>
                <w:sz w:val="21"/>
                <w:szCs w:val="21"/>
              </w:rPr>
              <w:t>分；略有欠缺的得1分，不符合或未提供的不得分。</w:t>
            </w:r>
          </w:p>
        </w:tc>
        <w:tc>
          <w:tcPr>
            <w:tcW w:w="741" w:type="dxa"/>
            <w:vAlign w:val="center"/>
          </w:tcPr>
          <w:p w14:paraId="03318033">
            <w:pPr>
              <w:jc w:val="center"/>
              <w:rPr>
                <w:rFonts w:hint="eastAsia"/>
              </w:rPr>
            </w:pPr>
          </w:p>
          <w:p w14:paraId="2D691F3D">
            <w:pPr>
              <w:jc w:val="center"/>
              <w:rPr>
                <w:rFonts w:hint="eastAsia"/>
              </w:rPr>
            </w:pPr>
          </w:p>
          <w:p w14:paraId="46D921E3">
            <w:pPr>
              <w:jc w:val="center"/>
              <w:rPr>
                <w:rFonts w:ascii="宋体" w:hAnsi="宋体" w:cs="宋体"/>
                <w:color w:val="auto"/>
                <w:szCs w:val="21"/>
                <w:highlight w:val="none"/>
              </w:rPr>
            </w:pPr>
            <w:r>
              <w:rPr>
                <w:rFonts w:hint="eastAsia"/>
              </w:rPr>
              <w:t>1</w:t>
            </w:r>
            <w:r>
              <w:rPr>
                <w:rFonts w:hint="eastAsia"/>
                <w:lang w:val="en-US" w:eastAsia="zh-CN"/>
              </w:rPr>
              <w:t>2</w:t>
            </w:r>
          </w:p>
        </w:tc>
        <w:tc>
          <w:tcPr>
            <w:tcW w:w="1026" w:type="dxa"/>
            <w:vAlign w:val="center"/>
          </w:tcPr>
          <w:p w14:paraId="0D5778F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2C9DC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4B2A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7B6EA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7FF07A28">
            <w:pPr>
              <w:rPr>
                <w:rFonts w:hint="eastAsia"/>
                <w:color w:val="auto"/>
                <w:highlight w:val="none"/>
              </w:rPr>
            </w:pPr>
            <w:r>
              <w:rPr>
                <w:rFonts w:hint="eastAsia"/>
                <w:color w:val="auto"/>
                <w:highlight w:val="none"/>
              </w:rPr>
              <w:t>提供实施进度计划：</w:t>
            </w:r>
          </w:p>
          <w:p w14:paraId="163AC275">
            <w:pPr>
              <w:rPr>
                <w:rFonts w:ascii="宋体" w:hAnsi="宋体" w:cs="宋体"/>
                <w:color w:val="auto"/>
                <w:szCs w:val="21"/>
                <w:highlight w:val="none"/>
              </w:rPr>
            </w:pPr>
            <w:r>
              <w:rPr>
                <w:rFonts w:hint="eastAsia"/>
                <w:color w:val="auto"/>
                <w:highlight w:val="none"/>
              </w:rPr>
              <w:t>要求针对本项目制定详细的实施计划（5分）。</w:t>
            </w:r>
            <w:r>
              <w:rPr>
                <w:color w:val="auto"/>
                <w:highlight w:val="none"/>
              </w:rPr>
              <w:t>方案较详尽、准确且较合理可行的，得</w:t>
            </w:r>
            <w:r>
              <w:rPr>
                <w:rFonts w:hint="eastAsia"/>
                <w:color w:val="auto"/>
                <w:highlight w:val="none"/>
                <w:lang w:val="en-US" w:eastAsia="zh-CN"/>
              </w:rPr>
              <w:t>5</w:t>
            </w:r>
            <w:r>
              <w:rPr>
                <w:color w:val="auto"/>
                <w:highlight w:val="none"/>
              </w:rPr>
              <w:t>分；方案基本合理可行</w:t>
            </w:r>
            <w:r>
              <w:rPr>
                <w:color w:val="auto"/>
              </w:rPr>
              <w:t>的，得</w:t>
            </w:r>
            <w:r>
              <w:rPr>
                <w:rFonts w:hint="eastAsia"/>
                <w:color w:val="auto"/>
                <w:lang w:val="en-US" w:eastAsia="zh-CN"/>
              </w:rPr>
              <w:t>3</w:t>
            </w:r>
            <w:r>
              <w:rPr>
                <w:color w:val="auto"/>
              </w:rPr>
              <w:t>分；不符合或未提供的不得分。</w:t>
            </w:r>
          </w:p>
        </w:tc>
        <w:tc>
          <w:tcPr>
            <w:tcW w:w="741" w:type="dxa"/>
            <w:vAlign w:val="center"/>
          </w:tcPr>
          <w:p w14:paraId="3945238B">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3D0E645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7B2DDAB8">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7CF7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1C35C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664CDC72">
            <w:pPr>
              <w:rPr>
                <w:color w:val="auto"/>
              </w:rPr>
            </w:pPr>
            <w:r>
              <w:rPr>
                <w:rFonts w:hint="eastAsia"/>
                <w:color w:val="auto"/>
              </w:rPr>
              <w:t>承办能力情况：</w:t>
            </w:r>
          </w:p>
          <w:p w14:paraId="0701FE07">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568EC682">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5F2B5C0C">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08121A4B">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F80530E">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C9E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E6E251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229213A2">
            <w:pPr>
              <w:jc w:val="left"/>
              <w:rPr>
                <w:rFonts w:hint="eastAsia"/>
                <w:color w:val="auto"/>
              </w:rPr>
            </w:pPr>
            <w:r>
              <w:rPr>
                <w:rFonts w:hint="eastAsia"/>
                <w:color w:val="auto"/>
              </w:rPr>
              <w:t>支持资源情况：</w:t>
            </w:r>
          </w:p>
          <w:p w14:paraId="385D7D98">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393597AA">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6AEC67D9">
            <w:pPr>
              <w:jc w:val="left"/>
              <w:rPr>
                <w:rFonts w:hint="eastAsia"/>
                <w:color w:val="auto"/>
              </w:rPr>
            </w:pPr>
            <w:r>
              <w:rPr>
                <w:rFonts w:hint="eastAsia"/>
                <w:color w:val="auto"/>
              </w:rPr>
              <w:t>每提供一个项目服务浙江企业的相关证明得2分，最高不超过4分；</w:t>
            </w:r>
          </w:p>
          <w:p w14:paraId="6E6C7466">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6BCD1AA7">
            <w:pPr>
              <w:jc w:val="center"/>
              <w:rPr>
                <w:rFonts w:ascii="宋体" w:hAnsi="宋体" w:cs="宋体"/>
                <w:color w:val="auto"/>
                <w:szCs w:val="21"/>
                <w:highlight w:val="none"/>
              </w:rPr>
            </w:pPr>
            <w:r>
              <w:rPr>
                <w:rFonts w:hint="eastAsia"/>
                <w:lang w:val="en-US" w:eastAsia="zh-CN"/>
              </w:rPr>
              <w:t>9</w:t>
            </w:r>
          </w:p>
        </w:tc>
        <w:tc>
          <w:tcPr>
            <w:tcW w:w="1026" w:type="dxa"/>
            <w:vAlign w:val="center"/>
          </w:tcPr>
          <w:p w14:paraId="30CAB004">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4B5F84FF">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7E06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D97EE0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019BF49C">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097BF3F5">
            <w:pPr>
              <w:numPr>
                <w:ilvl w:val="0"/>
                <w:numId w:val="2"/>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753645C0">
            <w:pPr>
              <w:numPr>
                <w:ilvl w:val="0"/>
                <w:numId w:val="2"/>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4F039451">
            <w:pPr>
              <w:numPr>
                <w:ilvl w:val="0"/>
                <w:numId w:val="2"/>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04AA2158">
            <w:pPr>
              <w:numPr>
                <w:ilvl w:val="0"/>
                <w:numId w:val="2"/>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0774D471">
            <w:p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lang w:val="en-US" w:eastAsia="zh-CN"/>
              </w:rPr>
              <w:t>单项打分依据：</w:t>
            </w:r>
            <w:r>
              <w:rPr>
                <w:rFonts w:hint="eastAsia" w:ascii="宋体" w:hAnsi="宋体" w:eastAsia="宋体" w:cs="宋体"/>
                <w:kern w:val="0"/>
                <w:sz w:val="21"/>
                <w:szCs w:val="21"/>
                <w:lang w:val="zh-CN"/>
              </w:rPr>
              <w:t>方案较详尽、</w:t>
            </w:r>
            <w:r>
              <w:rPr>
                <w:rFonts w:hint="eastAsia" w:ascii="宋体" w:hAnsi="宋体" w:eastAsia="宋体" w:cs="宋体"/>
                <w:kern w:val="0"/>
                <w:sz w:val="21"/>
                <w:szCs w:val="21"/>
                <w:lang w:val="en-US" w:eastAsia="zh-CN"/>
              </w:rPr>
              <w:t>内容完整</w:t>
            </w:r>
            <w:r>
              <w:rPr>
                <w:rFonts w:hint="eastAsia" w:ascii="宋体" w:hAnsi="宋体" w:eastAsia="宋体" w:cs="宋体"/>
                <w:kern w:val="0"/>
                <w:sz w:val="21"/>
                <w:szCs w:val="21"/>
                <w:lang w:val="zh-CN"/>
              </w:rPr>
              <w:t>且较合理可行的，得</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zh-CN"/>
              </w:rPr>
              <w:t>分；方案基本合理可行的，得</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zh-CN"/>
              </w:rPr>
              <w:t>分；略有欠缺的得1分，不符合或未提供的不得分。</w:t>
            </w:r>
            <w:r>
              <w:rPr>
                <w:rFonts w:hint="eastAsia" w:ascii="宋体" w:hAnsi="宋体" w:eastAsia="宋体" w:cs="宋体"/>
                <w:kern w:val="0"/>
                <w:sz w:val="21"/>
                <w:szCs w:val="21"/>
              </w:rPr>
              <w:t>（注：提供相关保障措施方案）</w:t>
            </w:r>
          </w:p>
        </w:tc>
        <w:tc>
          <w:tcPr>
            <w:tcW w:w="741" w:type="dxa"/>
            <w:vAlign w:val="center"/>
          </w:tcPr>
          <w:p w14:paraId="52302719">
            <w:pPr>
              <w:jc w:val="center"/>
              <w:rPr>
                <w:rFonts w:ascii="宋体" w:hAnsi="宋体" w:cs="宋体"/>
                <w:color w:val="auto"/>
                <w:szCs w:val="21"/>
                <w:highlight w:val="none"/>
              </w:rPr>
            </w:pPr>
            <w:r>
              <w:rPr>
                <w:rFonts w:hint="eastAsia"/>
                <w:lang w:val="en-US" w:eastAsia="zh-CN"/>
              </w:rPr>
              <w:t>16</w:t>
            </w:r>
          </w:p>
        </w:tc>
        <w:tc>
          <w:tcPr>
            <w:tcW w:w="1026" w:type="dxa"/>
            <w:vAlign w:val="center"/>
          </w:tcPr>
          <w:p w14:paraId="6DF3BE3E">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6B2F09F">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3AA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583F52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0404769D">
            <w:pPr>
              <w:jc w:val="left"/>
              <w:rPr>
                <w:rFonts w:hint="eastAsia" w:ascii="宋体" w:hAnsi="宋体" w:eastAsia="宋体" w:cs="宋体"/>
                <w:color w:val="auto"/>
                <w:sz w:val="21"/>
                <w:szCs w:val="21"/>
              </w:rPr>
            </w:pPr>
            <w:r>
              <w:rPr>
                <w:rFonts w:hint="eastAsia" w:ascii="宋体" w:hAnsi="宋体" w:eastAsia="宋体" w:cs="宋体"/>
                <w:color w:val="auto"/>
                <w:sz w:val="21"/>
                <w:szCs w:val="21"/>
              </w:rPr>
              <w:t>1.项目团队分工合理性（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分）；人员安排合理经验丰富、综合能力较强得5分，人员经验较浅的得3分，略有不足的得1分，未提供或不能满足的不得分。</w:t>
            </w:r>
          </w:p>
          <w:p w14:paraId="28704394">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5E481CE5">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5A78E128">
            <w:pPr>
              <w:jc w:val="center"/>
              <w:rPr>
                <w:color w:val="auto"/>
                <w:szCs w:val="21"/>
                <w:highlight w:val="none"/>
              </w:rPr>
            </w:pPr>
            <w:r>
              <w:rPr>
                <w:rFonts w:hint="eastAsia"/>
                <w:lang w:val="en-US" w:eastAsia="zh-CN"/>
              </w:rPr>
              <w:t>11</w:t>
            </w:r>
          </w:p>
        </w:tc>
        <w:tc>
          <w:tcPr>
            <w:tcW w:w="1026" w:type="dxa"/>
            <w:vAlign w:val="center"/>
          </w:tcPr>
          <w:p w14:paraId="60EC8A45">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B3A53F0">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30D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F08983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66C79EE5">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3分）</w:t>
            </w:r>
          </w:p>
        </w:tc>
        <w:tc>
          <w:tcPr>
            <w:tcW w:w="741" w:type="dxa"/>
            <w:vAlign w:val="center"/>
          </w:tcPr>
          <w:p w14:paraId="2D1EF4DC">
            <w:pPr>
              <w:jc w:val="center"/>
              <w:rPr>
                <w:rFonts w:ascii="宋体" w:hAnsi="宋体" w:cs="宋体"/>
                <w:color w:val="auto"/>
                <w:szCs w:val="21"/>
                <w:highlight w:val="none"/>
              </w:rPr>
            </w:pPr>
            <w:r>
              <w:rPr>
                <w:rFonts w:hint="eastAsia"/>
                <w:lang w:val="en-US" w:eastAsia="zh-CN"/>
              </w:rPr>
              <w:t>3</w:t>
            </w:r>
          </w:p>
        </w:tc>
        <w:tc>
          <w:tcPr>
            <w:tcW w:w="1026" w:type="dxa"/>
            <w:vAlign w:val="center"/>
          </w:tcPr>
          <w:p w14:paraId="13686F3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5105698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F1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F02D161">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3D9E43A8">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有效最后报价的最低价作为评审基准价，其最低报价为满分；按［最后报价得分=（评审基准价/最后报价）*25］的计算公式计算。</w:t>
            </w:r>
          </w:p>
          <w:p w14:paraId="34A55E48">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5DD4EF4A">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51678AD3">
            <w:pPr>
              <w:pStyle w:val="129"/>
              <w:spacing w:before="0"/>
              <w:ind w:firstLine="0" w:firstLineChars="0"/>
              <w:jc w:val="center"/>
              <w:rPr>
                <w:color w:val="auto"/>
                <w:szCs w:val="21"/>
                <w:highlight w:val="none"/>
              </w:rPr>
            </w:pPr>
            <w:r>
              <w:rPr>
                <w:rFonts w:hint="eastAsia" w:cs="仿宋_GB2312" w:asciiTheme="minorEastAsia" w:hAnsiTheme="minorEastAsia" w:eastAsiaTheme="minorEastAsia"/>
                <w:color w:val="auto"/>
                <w:sz w:val="21"/>
                <w:szCs w:val="21"/>
                <w:highlight w:val="none"/>
              </w:rPr>
              <w:t>25</w:t>
            </w:r>
          </w:p>
        </w:tc>
        <w:tc>
          <w:tcPr>
            <w:tcW w:w="1026" w:type="dxa"/>
            <w:vAlign w:val="center"/>
          </w:tcPr>
          <w:p w14:paraId="326C71A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A960814">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71C67ED3">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浙江省商务厅欧洲全球水产海鲜及加工展览会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25078</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浙江省商务厅欧洲全球水产海鲜及加工展览会</w:t>
      </w:r>
      <w:r>
        <w:rPr>
          <w:rFonts w:hint="eastAsia" w:ascii="宋体" w:hAnsi="宋体" w:cs="宋体"/>
          <w:color w:val="auto"/>
          <w:sz w:val="24"/>
          <w:highlight w:val="none"/>
        </w:rPr>
        <w:t>）【招标编号：HCZX-</w:t>
      </w:r>
      <w:r>
        <w:rPr>
          <w:rFonts w:hint="eastAsia" w:ascii="宋体" w:hAnsi="宋体" w:cs="宋体"/>
          <w:color w:val="auto"/>
          <w:sz w:val="24"/>
          <w:highlight w:val="none"/>
          <w:lang w:eastAsia="zh-CN"/>
        </w:rPr>
        <w:t>25078</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25078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25078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2C8C784B">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4D89CE">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64D1AE71">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浙江省商务厅欧洲全球水产海鲜及加工展览会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【招标编号：HCZX-25078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19"/>
        <w:gridCol w:w="3394"/>
        <w:gridCol w:w="2428"/>
        <w:gridCol w:w="2486"/>
      </w:tblGrid>
      <w:tr w14:paraId="1113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92" w:type="dxa"/>
            <w:vAlign w:val="center"/>
          </w:tcPr>
          <w:p w14:paraId="2022EF6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719" w:type="dxa"/>
            <w:vAlign w:val="center"/>
          </w:tcPr>
          <w:p w14:paraId="52B99C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3394" w:type="dxa"/>
          </w:tcPr>
          <w:p w14:paraId="7718AB0D">
            <w:pPr>
              <w:spacing w:line="360" w:lineRule="auto"/>
              <w:jc w:val="center"/>
              <w:rPr>
                <w:rFonts w:ascii="宋体" w:hAnsi="宋体" w:cs="宋体"/>
                <w:b/>
                <w:color w:val="auto"/>
                <w:sz w:val="24"/>
                <w:highlight w:val="none"/>
              </w:rPr>
            </w:pPr>
          </w:p>
          <w:p w14:paraId="1E5721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2428" w:type="dxa"/>
            <w:vAlign w:val="center"/>
          </w:tcPr>
          <w:p w14:paraId="6A70D4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486" w:type="dxa"/>
            <w:vAlign w:val="center"/>
          </w:tcPr>
          <w:p w14:paraId="01C573FD">
            <w:pPr>
              <w:spacing w:line="360" w:lineRule="auto"/>
              <w:jc w:val="center"/>
              <w:rPr>
                <w:rFonts w:ascii="宋体" w:hAnsi="宋体" w:cs="宋体"/>
                <w:b/>
                <w:color w:val="auto"/>
                <w:sz w:val="24"/>
                <w:highlight w:val="none"/>
              </w:rPr>
            </w:pPr>
          </w:p>
          <w:p w14:paraId="20A6D6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2AD58AE">
            <w:pPr>
              <w:spacing w:line="360" w:lineRule="auto"/>
              <w:jc w:val="center"/>
              <w:rPr>
                <w:rFonts w:ascii="宋体" w:hAnsi="宋体" w:cs="宋体"/>
                <w:b/>
                <w:color w:val="auto"/>
                <w:sz w:val="24"/>
                <w:highlight w:val="none"/>
              </w:rPr>
            </w:pPr>
          </w:p>
        </w:tc>
      </w:tr>
      <w:tr w14:paraId="7183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D8E93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19" w:type="dxa"/>
            <w:vAlign w:val="center"/>
          </w:tcPr>
          <w:p w14:paraId="46F7FA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14:paraId="0CEBFA78">
            <w:pPr>
              <w:snapToGrid w:val="0"/>
              <w:spacing w:line="360" w:lineRule="auto"/>
              <w:jc w:val="center"/>
              <w:rPr>
                <w:rFonts w:ascii="宋体" w:hAnsi="宋体" w:cs="宋体"/>
                <w:color w:val="auto"/>
                <w:sz w:val="24"/>
                <w:highlight w:val="none"/>
              </w:rPr>
            </w:pPr>
          </w:p>
        </w:tc>
        <w:tc>
          <w:tcPr>
            <w:tcW w:w="2428" w:type="dxa"/>
            <w:vAlign w:val="center"/>
          </w:tcPr>
          <w:p w14:paraId="39123D0C">
            <w:pPr>
              <w:spacing w:line="360" w:lineRule="auto"/>
              <w:jc w:val="center"/>
              <w:rPr>
                <w:rFonts w:ascii="宋体" w:hAnsi="宋体" w:cs="宋体"/>
                <w:color w:val="auto"/>
                <w:sz w:val="24"/>
                <w:highlight w:val="none"/>
              </w:rPr>
            </w:pPr>
          </w:p>
        </w:tc>
        <w:tc>
          <w:tcPr>
            <w:tcW w:w="2486" w:type="dxa"/>
            <w:vAlign w:val="center"/>
          </w:tcPr>
          <w:p w14:paraId="27D52A69">
            <w:pPr>
              <w:spacing w:line="360" w:lineRule="auto"/>
              <w:jc w:val="center"/>
              <w:rPr>
                <w:rFonts w:ascii="宋体" w:hAnsi="宋体" w:cs="宋体"/>
                <w:color w:val="auto"/>
                <w:sz w:val="24"/>
                <w:highlight w:val="none"/>
              </w:rPr>
            </w:pPr>
          </w:p>
        </w:tc>
      </w:tr>
      <w:tr w14:paraId="61FB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243A72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19" w:type="dxa"/>
            <w:vAlign w:val="center"/>
          </w:tcPr>
          <w:p w14:paraId="26F3745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394" w:type="dxa"/>
            <w:vAlign w:val="center"/>
          </w:tcPr>
          <w:p w14:paraId="6CA3B675">
            <w:pPr>
              <w:snapToGrid w:val="0"/>
              <w:spacing w:line="360" w:lineRule="auto"/>
              <w:jc w:val="center"/>
              <w:rPr>
                <w:rFonts w:ascii="宋体" w:hAnsi="宋体" w:cs="宋体"/>
                <w:color w:val="auto"/>
                <w:sz w:val="24"/>
                <w:highlight w:val="none"/>
              </w:rPr>
            </w:pPr>
          </w:p>
        </w:tc>
        <w:tc>
          <w:tcPr>
            <w:tcW w:w="2428" w:type="dxa"/>
            <w:vAlign w:val="center"/>
          </w:tcPr>
          <w:p w14:paraId="77BEA12F">
            <w:pPr>
              <w:spacing w:line="360" w:lineRule="auto"/>
              <w:jc w:val="center"/>
              <w:rPr>
                <w:rFonts w:ascii="宋体" w:hAnsi="宋体" w:cs="宋体"/>
                <w:color w:val="auto"/>
                <w:sz w:val="24"/>
                <w:highlight w:val="none"/>
              </w:rPr>
            </w:pPr>
          </w:p>
        </w:tc>
        <w:tc>
          <w:tcPr>
            <w:tcW w:w="2486" w:type="dxa"/>
            <w:vAlign w:val="center"/>
          </w:tcPr>
          <w:p w14:paraId="609B9B99">
            <w:pPr>
              <w:spacing w:line="360" w:lineRule="auto"/>
              <w:jc w:val="center"/>
              <w:rPr>
                <w:rFonts w:ascii="宋体" w:hAnsi="宋体" w:cs="宋体"/>
                <w:color w:val="auto"/>
                <w:sz w:val="24"/>
                <w:highlight w:val="none"/>
              </w:rPr>
            </w:pPr>
          </w:p>
        </w:tc>
      </w:tr>
      <w:tr w14:paraId="2AB3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72AD35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719" w:type="dxa"/>
            <w:vAlign w:val="center"/>
          </w:tcPr>
          <w:p w14:paraId="1DFF7288">
            <w:pPr>
              <w:snapToGrid w:val="0"/>
              <w:spacing w:line="360" w:lineRule="auto"/>
              <w:jc w:val="center"/>
              <w:rPr>
                <w:rFonts w:ascii="宋体" w:hAnsi="宋体" w:cs="宋体"/>
                <w:color w:val="auto"/>
                <w:sz w:val="24"/>
                <w:highlight w:val="none"/>
              </w:rPr>
            </w:pPr>
          </w:p>
        </w:tc>
        <w:tc>
          <w:tcPr>
            <w:tcW w:w="3394" w:type="dxa"/>
            <w:vAlign w:val="center"/>
          </w:tcPr>
          <w:p w14:paraId="6D7276F4">
            <w:pPr>
              <w:snapToGrid w:val="0"/>
              <w:spacing w:line="360" w:lineRule="auto"/>
              <w:jc w:val="center"/>
              <w:rPr>
                <w:rFonts w:ascii="宋体" w:hAnsi="宋体" w:cs="宋体"/>
                <w:color w:val="auto"/>
                <w:sz w:val="24"/>
                <w:highlight w:val="none"/>
              </w:rPr>
            </w:pPr>
          </w:p>
        </w:tc>
        <w:tc>
          <w:tcPr>
            <w:tcW w:w="2428" w:type="dxa"/>
            <w:vAlign w:val="center"/>
          </w:tcPr>
          <w:p w14:paraId="59D06999">
            <w:pPr>
              <w:spacing w:line="360" w:lineRule="auto"/>
              <w:jc w:val="center"/>
              <w:rPr>
                <w:rFonts w:ascii="宋体" w:hAnsi="宋体" w:cs="宋体"/>
                <w:color w:val="auto"/>
                <w:sz w:val="24"/>
                <w:highlight w:val="none"/>
              </w:rPr>
            </w:pPr>
          </w:p>
        </w:tc>
        <w:tc>
          <w:tcPr>
            <w:tcW w:w="2486" w:type="dxa"/>
            <w:vAlign w:val="center"/>
          </w:tcPr>
          <w:p w14:paraId="7254F605">
            <w:pPr>
              <w:spacing w:line="360" w:lineRule="auto"/>
              <w:jc w:val="center"/>
              <w:rPr>
                <w:rFonts w:ascii="宋体" w:hAnsi="宋体" w:cs="宋体"/>
                <w:color w:val="auto"/>
                <w:sz w:val="24"/>
                <w:highlight w:val="none"/>
              </w:rPr>
            </w:pPr>
          </w:p>
        </w:tc>
      </w:tr>
      <w:tr w14:paraId="316C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1A1BD4F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2"/>
          </w:tcPr>
          <w:p w14:paraId="772CF36A">
            <w:pPr>
              <w:spacing w:line="360" w:lineRule="auto"/>
              <w:jc w:val="center"/>
              <w:rPr>
                <w:rFonts w:ascii="宋体" w:hAnsi="宋体" w:cs="宋体"/>
                <w:color w:val="auto"/>
                <w:sz w:val="24"/>
                <w:highlight w:val="none"/>
              </w:rPr>
            </w:pPr>
          </w:p>
        </w:tc>
      </w:tr>
      <w:tr w14:paraId="29D4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7F88AD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2"/>
          </w:tcPr>
          <w:p w14:paraId="5E975AD3">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F2A8C75">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浙江省商务厅欧洲全球水产海鲜及加工展览会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你方组织的（项目名称）【招标编号：HCZX-</w:t>
      </w:r>
      <w:r>
        <w:rPr>
          <w:rFonts w:hint="eastAsia" w:ascii="宋体" w:hAnsi="宋体" w:cs="宋体"/>
          <w:color w:val="auto"/>
          <w:sz w:val="24"/>
          <w:highlight w:val="none"/>
          <w:lang w:eastAsia="zh-CN"/>
        </w:rPr>
        <w:t>25078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25078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（项目名称）【招标编号：HCZX-</w:t>
      </w:r>
      <w:r>
        <w:rPr>
          <w:rFonts w:hint="eastAsia" w:ascii="宋体" w:hAnsi="宋体" w:cs="宋体"/>
          <w:color w:val="auto"/>
          <w:sz w:val="24"/>
          <w:highlight w:val="none"/>
          <w:lang w:eastAsia="zh-CN"/>
        </w:rPr>
        <w:t>25078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36110187"/>
    <w:bookmarkStart w:id="403" w:name="_Toc164085800"/>
    <w:bookmarkStart w:id="404" w:name="_Toc91899912"/>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2E8EC"/>
    <w:multiLevelType w:val="singleLevel"/>
    <w:tmpl w:val="CED2E8EC"/>
    <w:lvl w:ilvl="0" w:tentative="0">
      <w:start w:val="1"/>
      <w:numFmt w:val="decimal"/>
      <w:suff w:val="nothing"/>
      <w:lvlText w:val="%1、"/>
      <w:lvlJc w:val="left"/>
      <w:rPr>
        <w:rFonts w:hint="default"/>
        <w:sz w:val="21"/>
        <w:szCs w:val="21"/>
      </w:r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55990"/>
    <w:rsid w:val="01F9035B"/>
    <w:rsid w:val="025F0711"/>
    <w:rsid w:val="026B2E25"/>
    <w:rsid w:val="02824D4D"/>
    <w:rsid w:val="02DC4B10"/>
    <w:rsid w:val="02DD76CE"/>
    <w:rsid w:val="02E875EF"/>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4FF212C"/>
    <w:rsid w:val="05251E14"/>
    <w:rsid w:val="05A16594"/>
    <w:rsid w:val="05A7762D"/>
    <w:rsid w:val="060E5941"/>
    <w:rsid w:val="06110FAF"/>
    <w:rsid w:val="06493CA7"/>
    <w:rsid w:val="065A6178"/>
    <w:rsid w:val="066F1CF3"/>
    <w:rsid w:val="06930BB8"/>
    <w:rsid w:val="07041C7C"/>
    <w:rsid w:val="07245D42"/>
    <w:rsid w:val="07264C62"/>
    <w:rsid w:val="0779354C"/>
    <w:rsid w:val="07970A3A"/>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30DE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61A5B"/>
    <w:rsid w:val="0D44669E"/>
    <w:rsid w:val="0D4A7419"/>
    <w:rsid w:val="0D607670"/>
    <w:rsid w:val="0D827401"/>
    <w:rsid w:val="0D84094E"/>
    <w:rsid w:val="0D8A00E9"/>
    <w:rsid w:val="0D8D589E"/>
    <w:rsid w:val="0DA01C73"/>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F33F7"/>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A077E"/>
    <w:rsid w:val="13BF3CE4"/>
    <w:rsid w:val="13F34CF6"/>
    <w:rsid w:val="141008D8"/>
    <w:rsid w:val="14125FE6"/>
    <w:rsid w:val="146D271E"/>
    <w:rsid w:val="14982588"/>
    <w:rsid w:val="149A5AD9"/>
    <w:rsid w:val="14A7619D"/>
    <w:rsid w:val="14CD31AF"/>
    <w:rsid w:val="150536C3"/>
    <w:rsid w:val="150C1963"/>
    <w:rsid w:val="151447A0"/>
    <w:rsid w:val="154A6454"/>
    <w:rsid w:val="154C3471"/>
    <w:rsid w:val="15762120"/>
    <w:rsid w:val="157955E3"/>
    <w:rsid w:val="16A8729C"/>
    <w:rsid w:val="16B33777"/>
    <w:rsid w:val="16BC70A7"/>
    <w:rsid w:val="16C6339E"/>
    <w:rsid w:val="172F2D79"/>
    <w:rsid w:val="17557BEF"/>
    <w:rsid w:val="17CE0E41"/>
    <w:rsid w:val="17D349C1"/>
    <w:rsid w:val="180248F9"/>
    <w:rsid w:val="180F222F"/>
    <w:rsid w:val="1830729E"/>
    <w:rsid w:val="1870062C"/>
    <w:rsid w:val="18817102"/>
    <w:rsid w:val="18830A15"/>
    <w:rsid w:val="18852B28"/>
    <w:rsid w:val="188B5321"/>
    <w:rsid w:val="189015C1"/>
    <w:rsid w:val="191A7C8B"/>
    <w:rsid w:val="19932372"/>
    <w:rsid w:val="19A20DD5"/>
    <w:rsid w:val="19AE03F1"/>
    <w:rsid w:val="1A071A03"/>
    <w:rsid w:val="1A1F16AE"/>
    <w:rsid w:val="1A3B5C77"/>
    <w:rsid w:val="1A525246"/>
    <w:rsid w:val="1A984BAD"/>
    <w:rsid w:val="1AB8220E"/>
    <w:rsid w:val="1AE4166C"/>
    <w:rsid w:val="1AE90CBA"/>
    <w:rsid w:val="1AF06CFB"/>
    <w:rsid w:val="1AF11B8D"/>
    <w:rsid w:val="1AF35EE6"/>
    <w:rsid w:val="1B11359C"/>
    <w:rsid w:val="1B2A271F"/>
    <w:rsid w:val="1B530544"/>
    <w:rsid w:val="1B617245"/>
    <w:rsid w:val="1B713184"/>
    <w:rsid w:val="1BA209CF"/>
    <w:rsid w:val="1BB4777D"/>
    <w:rsid w:val="1BD75AB8"/>
    <w:rsid w:val="1C0459C2"/>
    <w:rsid w:val="1C1B3B4A"/>
    <w:rsid w:val="1C88086E"/>
    <w:rsid w:val="1C9F6277"/>
    <w:rsid w:val="1D0A3566"/>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5771FF"/>
    <w:rsid w:val="1F703EFB"/>
    <w:rsid w:val="1FAC7E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0239A1"/>
    <w:rsid w:val="2A15033F"/>
    <w:rsid w:val="2A1662C1"/>
    <w:rsid w:val="2A1C7367"/>
    <w:rsid w:val="2A2815FA"/>
    <w:rsid w:val="2A6D6092"/>
    <w:rsid w:val="2A7D76B4"/>
    <w:rsid w:val="2AFD613B"/>
    <w:rsid w:val="2B437463"/>
    <w:rsid w:val="2B7807EE"/>
    <w:rsid w:val="2BA50BF7"/>
    <w:rsid w:val="2BBF00EC"/>
    <w:rsid w:val="2BC37CFD"/>
    <w:rsid w:val="2BD5237F"/>
    <w:rsid w:val="2BE536CE"/>
    <w:rsid w:val="2BE758D9"/>
    <w:rsid w:val="2C09049E"/>
    <w:rsid w:val="2C0A653C"/>
    <w:rsid w:val="2C191F85"/>
    <w:rsid w:val="2CE82D6F"/>
    <w:rsid w:val="2D343236"/>
    <w:rsid w:val="2D430CE3"/>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733ACD"/>
    <w:rsid w:val="308C3862"/>
    <w:rsid w:val="309379D8"/>
    <w:rsid w:val="30A270F7"/>
    <w:rsid w:val="30DF1478"/>
    <w:rsid w:val="30EC586F"/>
    <w:rsid w:val="31757FB6"/>
    <w:rsid w:val="319C6071"/>
    <w:rsid w:val="31AC537E"/>
    <w:rsid w:val="31E3679B"/>
    <w:rsid w:val="31E732FD"/>
    <w:rsid w:val="321515B1"/>
    <w:rsid w:val="32517576"/>
    <w:rsid w:val="32BE5C2C"/>
    <w:rsid w:val="32DD07DC"/>
    <w:rsid w:val="32FB6478"/>
    <w:rsid w:val="33263B3F"/>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63A3B40"/>
    <w:rsid w:val="3647730B"/>
    <w:rsid w:val="365302AE"/>
    <w:rsid w:val="36607A0A"/>
    <w:rsid w:val="366E227C"/>
    <w:rsid w:val="366F2E0D"/>
    <w:rsid w:val="367B6A5C"/>
    <w:rsid w:val="368D5680"/>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D400D9"/>
    <w:rsid w:val="3B2349B7"/>
    <w:rsid w:val="3B616CFF"/>
    <w:rsid w:val="3B6259F6"/>
    <w:rsid w:val="3B976654"/>
    <w:rsid w:val="3BC01EFC"/>
    <w:rsid w:val="3BCA786A"/>
    <w:rsid w:val="3BD31E2F"/>
    <w:rsid w:val="3BF15831"/>
    <w:rsid w:val="3C105946"/>
    <w:rsid w:val="3C3D3105"/>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A0A57"/>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8A34FF"/>
    <w:rsid w:val="45C63B94"/>
    <w:rsid w:val="45D65C36"/>
    <w:rsid w:val="460E7DA5"/>
    <w:rsid w:val="46422483"/>
    <w:rsid w:val="4659254A"/>
    <w:rsid w:val="465B0637"/>
    <w:rsid w:val="465E3F0D"/>
    <w:rsid w:val="466A16E6"/>
    <w:rsid w:val="46893F2B"/>
    <w:rsid w:val="46C4686E"/>
    <w:rsid w:val="477B778F"/>
    <w:rsid w:val="478203EC"/>
    <w:rsid w:val="47B025FA"/>
    <w:rsid w:val="47E726FC"/>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520AB3"/>
    <w:rsid w:val="4AB82D0F"/>
    <w:rsid w:val="4AEB7664"/>
    <w:rsid w:val="4AFD7C19"/>
    <w:rsid w:val="4B0567D1"/>
    <w:rsid w:val="4B236AAE"/>
    <w:rsid w:val="4B707271"/>
    <w:rsid w:val="4B9739F7"/>
    <w:rsid w:val="4B9911B1"/>
    <w:rsid w:val="4BEE2503"/>
    <w:rsid w:val="4C245A30"/>
    <w:rsid w:val="4CB6685F"/>
    <w:rsid w:val="4CC367FE"/>
    <w:rsid w:val="4D077F3C"/>
    <w:rsid w:val="4D123355"/>
    <w:rsid w:val="4D2A3B31"/>
    <w:rsid w:val="4D312C52"/>
    <w:rsid w:val="4D73058E"/>
    <w:rsid w:val="4D905305"/>
    <w:rsid w:val="4D964A72"/>
    <w:rsid w:val="4D9C1254"/>
    <w:rsid w:val="4DB60D8F"/>
    <w:rsid w:val="4DBE5BB0"/>
    <w:rsid w:val="4E793892"/>
    <w:rsid w:val="4E800872"/>
    <w:rsid w:val="4EC569ED"/>
    <w:rsid w:val="4ED50EA1"/>
    <w:rsid w:val="4EEC050C"/>
    <w:rsid w:val="4F104EC3"/>
    <w:rsid w:val="4F47354A"/>
    <w:rsid w:val="4F8B2D2B"/>
    <w:rsid w:val="4F911C54"/>
    <w:rsid w:val="4FC61DE0"/>
    <w:rsid w:val="4FE625E0"/>
    <w:rsid w:val="5021480F"/>
    <w:rsid w:val="50962ECB"/>
    <w:rsid w:val="50A42E38"/>
    <w:rsid w:val="50A4577F"/>
    <w:rsid w:val="50B73D1F"/>
    <w:rsid w:val="50BD5BC9"/>
    <w:rsid w:val="50C11EEE"/>
    <w:rsid w:val="50E97CFC"/>
    <w:rsid w:val="50FA4028"/>
    <w:rsid w:val="510D65B7"/>
    <w:rsid w:val="511157AB"/>
    <w:rsid w:val="5142540C"/>
    <w:rsid w:val="51701F58"/>
    <w:rsid w:val="518832C8"/>
    <w:rsid w:val="519D3C50"/>
    <w:rsid w:val="51A0432A"/>
    <w:rsid w:val="51A86090"/>
    <w:rsid w:val="51B7396D"/>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487265"/>
    <w:rsid w:val="544D6070"/>
    <w:rsid w:val="54605E1E"/>
    <w:rsid w:val="54B3506A"/>
    <w:rsid w:val="54C00D2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072C2"/>
    <w:rsid w:val="563A60ED"/>
    <w:rsid w:val="566B6D1E"/>
    <w:rsid w:val="56816AA4"/>
    <w:rsid w:val="569A356A"/>
    <w:rsid w:val="57032A2C"/>
    <w:rsid w:val="570D1A54"/>
    <w:rsid w:val="570F5219"/>
    <w:rsid w:val="573308B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F519E"/>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930305"/>
    <w:rsid w:val="5D0C4701"/>
    <w:rsid w:val="5D0F0395"/>
    <w:rsid w:val="5D221076"/>
    <w:rsid w:val="5D397964"/>
    <w:rsid w:val="5D5A391C"/>
    <w:rsid w:val="5D5F10C0"/>
    <w:rsid w:val="5D891B7B"/>
    <w:rsid w:val="5DAD38EE"/>
    <w:rsid w:val="5DF94AE0"/>
    <w:rsid w:val="5E006862"/>
    <w:rsid w:val="5E0207B9"/>
    <w:rsid w:val="5E1834A1"/>
    <w:rsid w:val="5E261785"/>
    <w:rsid w:val="5E4A7017"/>
    <w:rsid w:val="5E552BBA"/>
    <w:rsid w:val="5E611C10"/>
    <w:rsid w:val="5E7A0F3F"/>
    <w:rsid w:val="5E8A75F7"/>
    <w:rsid w:val="5EFC7377"/>
    <w:rsid w:val="5EFD063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47A23"/>
    <w:rsid w:val="61054A27"/>
    <w:rsid w:val="610A52BC"/>
    <w:rsid w:val="611D2366"/>
    <w:rsid w:val="61421856"/>
    <w:rsid w:val="615227C4"/>
    <w:rsid w:val="61654E3F"/>
    <w:rsid w:val="6182292A"/>
    <w:rsid w:val="619F7F92"/>
    <w:rsid w:val="61EE0602"/>
    <w:rsid w:val="61F94C26"/>
    <w:rsid w:val="62000E56"/>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54376"/>
    <w:rsid w:val="658767BE"/>
    <w:rsid w:val="65892531"/>
    <w:rsid w:val="65C27BAA"/>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A2805"/>
    <w:rsid w:val="68E937A3"/>
    <w:rsid w:val="693E15D3"/>
    <w:rsid w:val="69627681"/>
    <w:rsid w:val="6977531D"/>
    <w:rsid w:val="69782D5D"/>
    <w:rsid w:val="69845BA5"/>
    <w:rsid w:val="69CC2BFF"/>
    <w:rsid w:val="69FD55B8"/>
    <w:rsid w:val="6A0B1C62"/>
    <w:rsid w:val="6A1D1B56"/>
    <w:rsid w:val="6A2406C8"/>
    <w:rsid w:val="6A8E65B0"/>
    <w:rsid w:val="6ADE0BD1"/>
    <w:rsid w:val="6AE96859"/>
    <w:rsid w:val="6B147746"/>
    <w:rsid w:val="6B24787C"/>
    <w:rsid w:val="6B573233"/>
    <w:rsid w:val="6B5B6274"/>
    <w:rsid w:val="6B935D53"/>
    <w:rsid w:val="6BD34EF3"/>
    <w:rsid w:val="6C196F71"/>
    <w:rsid w:val="6C226FCB"/>
    <w:rsid w:val="6C31226F"/>
    <w:rsid w:val="6C552F0B"/>
    <w:rsid w:val="6C76626A"/>
    <w:rsid w:val="6C8C67B7"/>
    <w:rsid w:val="6C9D744C"/>
    <w:rsid w:val="6D167928"/>
    <w:rsid w:val="6D26299B"/>
    <w:rsid w:val="6D4772EC"/>
    <w:rsid w:val="6D9078AF"/>
    <w:rsid w:val="6DAA3FEF"/>
    <w:rsid w:val="6DC0172B"/>
    <w:rsid w:val="6DCB690C"/>
    <w:rsid w:val="6DD41A5B"/>
    <w:rsid w:val="6DF43C2E"/>
    <w:rsid w:val="6DF51CA3"/>
    <w:rsid w:val="6DFA4688"/>
    <w:rsid w:val="6E8335BD"/>
    <w:rsid w:val="6E8E12EF"/>
    <w:rsid w:val="6E972936"/>
    <w:rsid w:val="6ED446C5"/>
    <w:rsid w:val="6EFC7F8C"/>
    <w:rsid w:val="6F2A7D94"/>
    <w:rsid w:val="6F8331F1"/>
    <w:rsid w:val="6FAE1A09"/>
    <w:rsid w:val="6FD07D18"/>
    <w:rsid w:val="6FD41A70"/>
    <w:rsid w:val="6FD75BF8"/>
    <w:rsid w:val="707723D0"/>
    <w:rsid w:val="70C44AD9"/>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2222F5"/>
    <w:rsid w:val="74476126"/>
    <w:rsid w:val="74706664"/>
    <w:rsid w:val="747F3682"/>
    <w:rsid w:val="749C4185"/>
    <w:rsid w:val="75067759"/>
    <w:rsid w:val="752E6DCD"/>
    <w:rsid w:val="7551380D"/>
    <w:rsid w:val="75600BE5"/>
    <w:rsid w:val="7564475C"/>
    <w:rsid w:val="7583797F"/>
    <w:rsid w:val="75B229AC"/>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E7CD8"/>
    <w:rsid w:val="797E66A9"/>
    <w:rsid w:val="798518A4"/>
    <w:rsid w:val="79A97383"/>
    <w:rsid w:val="79E27E8B"/>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C0A0FE4"/>
    <w:rsid w:val="7C0D7235"/>
    <w:rsid w:val="7C254906"/>
    <w:rsid w:val="7C460A98"/>
    <w:rsid w:val="7C590818"/>
    <w:rsid w:val="7C7C10F6"/>
    <w:rsid w:val="7C853BEA"/>
    <w:rsid w:val="7C881368"/>
    <w:rsid w:val="7CE27788"/>
    <w:rsid w:val="7CF90201"/>
    <w:rsid w:val="7D0C32F1"/>
    <w:rsid w:val="7D0F408D"/>
    <w:rsid w:val="7D3F54AB"/>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20459</Words>
  <Characters>21776</Characters>
  <Lines>274</Lines>
  <Paragraphs>77</Paragraphs>
  <TotalTime>3</TotalTime>
  <ScaleCrop>false</ScaleCrop>
  <LinksUpToDate>false</LinksUpToDate>
  <CharactersWithSpaces>22677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2025-03-04T15:33:35Z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