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1FD8FB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tLeast"/>
        <w:jc w:val="center"/>
        <w:textAlignment w:val="auto"/>
      </w:pPr>
      <w:r>
        <w:t>2024年超长期国债县域医共体医疗设备更新项目</w:t>
      </w:r>
    </w:p>
    <w:p w14:paraId="29D7C47B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tLeast"/>
        <w:jc w:val="center"/>
        <w:textAlignment w:val="auto"/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湖州市</w:t>
      </w:r>
      <w:r>
        <w:rPr>
          <w:rFonts w:hint="eastAsia"/>
          <w:lang w:eastAsia="zh-CN"/>
        </w:rPr>
        <w:t>）</w:t>
      </w:r>
      <w:r>
        <w:t>调研公告</w:t>
      </w:r>
    </w:p>
    <w:p w14:paraId="6F742E96">
      <w:pPr>
        <w:pStyle w:val="4"/>
        <w:keepNext w:val="0"/>
        <w:keepLines w:val="0"/>
        <w:widowControl/>
        <w:suppressLineNumbers w:val="0"/>
        <w:spacing w:line="360" w:lineRule="atLeast"/>
        <w:ind w:left="0" w:firstLine="48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根据《中华人民共和国政府采购法》、《政府采购货物和服务招标投标管理办法》、《财政部关于印发&lt;政府采购需求管理办法&gt;的通知》等规定，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为做好该项目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采购工作，本着“公开、公平、公正”的原则，现公开邀请有意向的供应商前来参加本项目前期市场调研工作。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注：本项目为超长期国债项目。</w:t>
      </w:r>
    </w:p>
    <w:p w14:paraId="7127BE96">
      <w:pPr>
        <w:pStyle w:val="4"/>
        <w:keepNext w:val="0"/>
        <w:keepLines w:val="0"/>
        <w:widowControl/>
        <w:numPr>
          <w:ilvl w:val="0"/>
          <w:numId w:val="1"/>
        </w:numPr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项目基本情况：</w:t>
      </w:r>
    </w:p>
    <w:tbl>
      <w:tblPr>
        <w:tblStyle w:val="5"/>
        <w:tblW w:w="8348" w:type="dxa"/>
        <w:jc w:val="center"/>
        <w:tblBorders>
          <w:top w:val="single" w:color="auto" w:sz="6" w:space="0"/>
          <w:left w:val="single" w:color="auto" w:sz="6" w:space="0"/>
          <w:bottom w:val="single" w:color="auto" w:sz="4" w:space="0"/>
          <w:right w:val="single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24"/>
        <w:gridCol w:w="1857"/>
        <w:gridCol w:w="644"/>
        <w:gridCol w:w="1190"/>
        <w:gridCol w:w="3168"/>
        <w:gridCol w:w="965"/>
      </w:tblGrid>
      <w:tr w14:paraId="540DDBB3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8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0B2676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</w:rPr>
              <w:t>序号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DB0330B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</w:rPr>
              <w:t>项目名称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700646E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</w:rPr>
              <w:t>数量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5C21445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kinsoku w:val="0"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</w:rPr>
              <w:t>采购预算</w:t>
            </w:r>
          </w:p>
          <w:p w14:paraId="1ABC277D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kinsoku w:val="0"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</w:rPr>
              <w:t>（万元）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D3FE37E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</w:rPr>
              <w:t>项目简要描述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9BC8657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aps w:val="0"/>
                <w:spacing w:val="0"/>
                <w:sz w:val="24"/>
                <w:szCs w:val="24"/>
                <w:lang w:val="en-US" w:eastAsia="zh-CN"/>
              </w:rPr>
              <w:t>备注</w:t>
            </w:r>
          </w:p>
        </w:tc>
      </w:tr>
      <w:tr w14:paraId="6C02C596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C7A5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2AF76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电子胃镜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C65C2A5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8257E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40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60751D6">
            <w:pPr>
              <w:spacing w:line="276" w:lineRule="auto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需要经鼻使用，针对食管狭窄的病人，钳道要求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≤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5.9㎜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CDBC03B">
            <w:pPr>
              <w:spacing w:line="276" w:lineRule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C303305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6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DE715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9EB65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电子支气管镜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77A03A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FD27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36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19A351B">
            <w:pPr>
              <w:spacing w:line="276" w:lineRule="auto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支气管介入型手术放支架用，钳道要求</w:t>
            </w: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≥</w:t>
            </w: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2.8㎜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BBC6263">
            <w:pPr>
              <w:spacing w:line="276" w:lineRule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67A3C62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6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76F8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143BC0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十二指肠镜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D89F3F4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2DCC46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40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293018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满足ERCP需求，与主机适配。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EA46682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C93772C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6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3A2B8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F7B66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经颅磁刺激仪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181BD31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6C87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50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73D57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刺激频率1~50Hz可调，内置控制电脑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8A66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7C1F90E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2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E2A1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C583D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内脏脂肪检测仪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C5EB50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EE0F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56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0750FEA">
            <w:pPr>
              <w:spacing w:line="276" w:lineRule="auto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用于糖代谢异常、脂质代谢异常等疾病中内脏脂肪的定量检测。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74A4A0D">
            <w:pPr>
              <w:spacing w:line="276" w:lineRule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482AF030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31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85B9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4CFDD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智能采血分拣系统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697647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6759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40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DE2E3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分拣速度≥3000支/小时，拣出仓容量≥300支/小时。能对接LIS、HIS系统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FB016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E95686B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72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E1E7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E1144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多光谱面部图像处理工作站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975D66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E9C9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32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B15AD41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用于皮肤图像的放大成像显示、处理、传输积存储数字诊断图像。传感器类型彩色CCD。光学镜头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2B5F820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40C625D0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5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19EB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B7BB6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动脉硬化检测仪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0E31C67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DFCCC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3446165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要用于体检中心，由于使用人数较多需要双床的配置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4E198C2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769C1B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8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A1783FD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989CA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救护车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7C0A73D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C6F06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50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DE283A4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9档自动变速箱，汽油车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598384D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D27620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E7F1C76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10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1E35C7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超导磁共振成像系统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D6ECCBD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C285737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600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0DCBCB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1.5T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9B9E5E3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413D0E6E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6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68C302C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11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D2FBF7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全自动生化分析仪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3E2EAA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6E4E942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250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C9DA37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轨道进样模块，可联机；</w:t>
            </w:r>
          </w:p>
          <w:p w14:paraId="14A9274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检测速度：生化单机比色速度≧2000T/h，电解≧600T/h。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64E2D1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含南浔区1台</w:t>
            </w:r>
          </w:p>
        </w:tc>
      </w:tr>
      <w:tr w14:paraId="5F72AFAF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E12093C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12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9B91A3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全自动免疫分析仪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5D8CEE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33D682A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60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9EF6D1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轨道进样模块，可联机；测试速度≧500T/h。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5EAEC1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8AC2406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43EA7F7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13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7C05A2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X射线摄影系统DR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65E5D73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A5E781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109.9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05EFCE6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双板双立柱；高压发生器功率≧50KW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BF052C2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含德清县1台</w:t>
            </w:r>
          </w:p>
        </w:tc>
      </w:tr>
      <w:tr w14:paraId="4609ED3C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6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0C1CD26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14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ACA61B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全自动生化分析仪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CA39C4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E12A2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108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24E3AB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 xml:space="preserve">分析速度800T/H </w:t>
            </w:r>
          </w:p>
          <w:p w14:paraId="4E10E77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同时分析项目</w:t>
            </w:r>
          </w:p>
          <w:p w14:paraId="7ACB12B7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大于130项 样本位大于140位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102644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4460F695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524" w:type="dxa"/>
            <w:tcBorders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3B7292B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15</w:t>
            </w:r>
          </w:p>
        </w:tc>
        <w:tc>
          <w:tcPr>
            <w:tcW w:w="1857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05BD9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特定蛋白分析仪</w:t>
            </w:r>
          </w:p>
        </w:tc>
        <w:tc>
          <w:tcPr>
            <w:tcW w:w="64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80F9F0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90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9897C2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316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CB072B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可检测crp saa 心肌三项 糖化血红蛋白等项目</w:t>
            </w:r>
          </w:p>
        </w:tc>
        <w:tc>
          <w:tcPr>
            <w:tcW w:w="965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A1E058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firstLine="0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5324504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1" w:hRule="atLeast"/>
          <w:jc w:val="center"/>
        </w:trPr>
        <w:tc>
          <w:tcPr>
            <w:tcW w:w="524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E70A805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18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B4A7022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X射线骨密度仪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外周双能移动式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19C011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2C68EDC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3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FE9356F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用于检测骨骼中的钙质含量和骨量，以评估骨骼的密度和强度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9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DCA1E91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CB96AE2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2" w:hRule="atLeast"/>
          <w:jc w:val="center"/>
        </w:trPr>
        <w:tc>
          <w:tcPr>
            <w:tcW w:w="524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F856F82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18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AAA0FB9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/>
              </w:rPr>
              <w:t>经皮黄疸仪</w:t>
            </w:r>
          </w:p>
        </w:tc>
        <w:tc>
          <w:tcPr>
            <w:tcW w:w="6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3C6A9C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7F1966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52921DF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适用于新生儿黄疸的动态监测和对高胆红素血病的初筛</w:t>
            </w:r>
          </w:p>
        </w:tc>
        <w:tc>
          <w:tcPr>
            <w:tcW w:w="9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747089F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 w14:paraId="510FE85E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9" w:hRule="atLeast"/>
          <w:jc w:val="center"/>
        </w:trPr>
        <w:tc>
          <w:tcPr>
            <w:tcW w:w="524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27E1DD3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18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A5DECF2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胎儿/母亲监护仪</w:t>
            </w:r>
          </w:p>
        </w:tc>
        <w:tc>
          <w:tcPr>
            <w:tcW w:w="6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EC04207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3D69761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3.7</w:t>
            </w:r>
          </w:p>
        </w:tc>
        <w:tc>
          <w:tcPr>
            <w:tcW w:w="3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61A212F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用于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监控孕妇和胎儿的生命体征和生产过程</w:t>
            </w:r>
          </w:p>
        </w:tc>
        <w:tc>
          <w:tcPr>
            <w:tcW w:w="9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BDA3AA3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 w14:paraId="10099E18">
        <w:tblPrEx>
          <w:tblBorders>
            <w:top w:val="single" w:color="auto" w:sz="6" w:space="0"/>
            <w:left w:val="single" w:color="auto" w:sz="6" w:space="0"/>
            <w:bottom w:val="single" w:color="auto" w:sz="4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1" w:hRule="atLeast"/>
          <w:jc w:val="center"/>
        </w:trPr>
        <w:tc>
          <w:tcPr>
            <w:tcW w:w="2381" w:type="dxa"/>
            <w:gridSpan w:val="2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0626DDB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合计</w:t>
            </w:r>
          </w:p>
        </w:tc>
        <w:tc>
          <w:tcPr>
            <w:tcW w:w="6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9CF0A94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11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D7365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1522.6</w:t>
            </w:r>
          </w:p>
        </w:tc>
        <w:tc>
          <w:tcPr>
            <w:tcW w:w="3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2682945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9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53D9371"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</w:tbl>
    <w:p w14:paraId="22888852">
      <w:pPr>
        <w:pStyle w:val="4"/>
        <w:keepNext w:val="0"/>
        <w:keepLines w:val="0"/>
        <w:widowControl/>
        <w:numPr>
          <w:ilvl w:val="0"/>
          <w:numId w:val="1"/>
        </w:numPr>
        <w:suppressLineNumbers w:val="0"/>
        <w:spacing w:line="360" w:lineRule="atLeast"/>
        <w:ind w:left="0" w:firstLine="0"/>
        <w:rPr>
          <w:rFonts w:hint="default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报名方式：</w:t>
      </w:r>
    </w:p>
    <w:p w14:paraId="6CBB6A9C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 xml:space="preserve">1.报名时间：2024年10月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号上午0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9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 xml:space="preserve">0开始至2024年10月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 xml:space="preserve"> 号下午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7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: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0截止。（上午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9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: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00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-11: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0；下午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14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: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0-1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7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: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0）</w:t>
      </w:r>
    </w:p>
    <w:p w14:paraId="688EF39B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2.报名地点：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安吉县卫生健康局3楼小会议室</w:t>
      </w:r>
    </w:p>
    <w:p w14:paraId="7894C0B1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7"/>
          <w:szCs w:val="27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3.报名方式：现场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报名。</w:t>
      </w:r>
    </w:p>
    <w:p w14:paraId="2F82FB20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4.报名资料：</w:t>
      </w:r>
    </w:p>
    <w:p w14:paraId="607DBE4B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）报名表（见附件）；</w:t>
      </w:r>
    </w:p>
    <w:p w14:paraId="33C26337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）有效的营业执照副本（复印件）；</w:t>
      </w:r>
    </w:p>
    <w:p w14:paraId="114106B1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）介绍信或法定代表人（单位负责人）授权书；</w:t>
      </w:r>
    </w:p>
    <w:p w14:paraId="7EE7C442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）医疗器械经营许可证或备案证（复印件）；</w:t>
      </w:r>
    </w:p>
    <w:p w14:paraId="72CA99C1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）拟投标产品技术参数表（见附件）、预算内可提供的最高配置清单（含软件）；</w:t>
      </w:r>
    </w:p>
    <w:p w14:paraId="69782C23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（6）医疗器械注册证、原厂授权书；</w:t>
      </w:r>
    </w:p>
    <w:p w14:paraId="6B22654C">
      <w:pPr>
        <w:pStyle w:val="4"/>
        <w:keepNext w:val="0"/>
        <w:keepLines w:val="0"/>
        <w:widowControl/>
        <w:suppressLineNumbers w:val="0"/>
        <w:spacing w:line="360" w:lineRule="atLeast"/>
        <w:ind w:left="240" w:hanging="240" w:hangingChars="10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（7）产品彩页等产品介绍资料。</w:t>
      </w:r>
    </w:p>
    <w:p w14:paraId="383F8951">
      <w:pPr>
        <w:pStyle w:val="4"/>
        <w:keepNext w:val="0"/>
        <w:keepLines w:val="0"/>
        <w:widowControl/>
        <w:suppressLineNumbers w:val="0"/>
        <w:spacing w:line="360" w:lineRule="auto"/>
        <w:ind w:left="240" w:hanging="241" w:hangingChars="10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三、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供应商资格条件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yellow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（一）具有独立承担民事责任的能力；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（二）具有履行合同所必需的设备和专业技术能力；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（三）具有与本项目相适应的生产或经营资质。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1．在中华人民共和国境内注册的独立法人，注册资金在人民币50万元（含50万元）以上；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2．具有良好的商业信誉且近三年来无不良销售记录，具有健全的财务制度，不列入行贿犯罪档案记录的单位或个人。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（四）法人为同一人或者存在直接控股、管理关系的不同供应商，不得同时参加本采购项目投标（响应）。</w:t>
      </w:r>
    </w:p>
    <w:p w14:paraId="0D9F260E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四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、市场调研会议流程：</w:t>
      </w:r>
    </w:p>
    <w:p w14:paraId="4CE64835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  <w:lang w:val="en-US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1.调研会议时间：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另行通知；未现场报名的供应商不允许参与。</w:t>
      </w:r>
    </w:p>
    <w:p w14:paraId="57C98684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2.供应商须知：</w:t>
      </w:r>
    </w:p>
    <w:p w14:paraId="4CFC65B9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（1）供应商应准备纸质报名资料，盖公章，装订成册，一式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份；</w:t>
      </w:r>
    </w:p>
    <w:p w14:paraId="5FF7FBF7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（2）供应商应在报名现场签到并登记报名信息：供应商名称、联系人、联系方式等；</w:t>
      </w:r>
    </w:p>
    <w:p w14:paraId="5FDA02AA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（3）供应商应根据现场工作人员的安排，依次分别进入会议现场，向调研组进行产品介绍，产品介绍可采用纸质材料、PPT等多种方式，采用PPT方式的请自备笔记本电脑及数据线。</w:t>
      </w:r>
    </w:p>
    <w:p w14:paraId="23B57A0E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（4）市场调研范围：产品行业技术发展、质量性能、市场占比、产品配置、历史成交信息、质保期限、售后服务、出保后维修费用、备品配件价格等。</w:t>
      </w:r>
    </w:p>
    <w:p w14:paraId="3DE8F14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（5）调研组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将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根据调研内容，与供应商进行产品或行业技术交流，建议供应商邀请产品厂家技术人员共同参与调研会议。</w:t>
      </w:r>
    </w:p>
    <w:p w14:paraId="359B651F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五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、联系方式：</w:t>
      </w:r>
    </w:p>
    <w:p w14:paraId="12F8E4AF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联系人：曹馨匀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联系电话：18806726075</w:t>
      </w:r>
    </w:p>
    <w:p w14:paraId="55B7F5CF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899C27D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right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湖州市县域</w:t>
      </w:r>
      <w:r>
        <w:t>医共体医疗设备更新项目</w:t>
      </w:r>
      <w:r>
        <w:rPr>
          <w:rFonts w:hint="eastAsia"/>
          <w:lang w:eastAsia="zh-CN"/>
        </w:rPr>
        <w:t>集中采购工作小组</w:t>
      </w:r>
    </w:p>
    <w:p w14:paraId="392CAB5B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center"/>
        <w:rPr>
          <w:rFonts w:hint="eastAsia"/>
        </w:rPr>
      </w:pPr>
      <w:r>
        <w:rPr>
          <w:rFonts w:hint="eastAsia"/>
          <w:lang w:val="en-US" w:eastAsia="zh-CN"/>
        </w:rPr>
        <w:t xml:space="preserve">                             </w:t>
      </w:r>
      <w:r>
        <w:rPr>
          <w:rFonts w:hint="eastAsia"/>
        </w:rPr>
        <w:t>2024年</w:t>
      </w:r>
      <w:r>
        <w:rPr>
          <w:rFonts w:hint="eastAsia"/>
          <w:lang w:val="en-US" w:eastAsia="zh-CN"/>
        </w:rPr>
        <w:t>10</w:t>
      </w:r>
      <w:r>
        <w:rPr>
          <w:rFonts w:hint="eastAsia"/>
        </w:rPr>
        <w:t>月</w:t>
      </w:r>
      <w:r>
        <w:rPr>
          <w:rFonts w:hint="eastAsia"/>
          <w:lang w:val="en-US" w:eastAsia="zh-CN"/>
        </w:rPr>
        <w:t>24</w:t>
      </w:r>
      <w:r>
        <w:rPr>
          <w:rFonts w:hint="eastAsia"/>
        </w:rPr>
        <w:t>日</w:t>
      </w:r>
    </w:p>
    <w:p w14:paraId="23572361">
      <w:p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br w:type="page"/>
      </w:r>
    </w:p>
    <w:p w14:paraId="566287FF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附件1：</w:t>
      </w:r>
    </w:p>
    <w:p w14:paraId="13E1718F">
      <w:pPr>
        <w:rPr>
          <w:rFonts w:hint="default"/>
          <w:lang w:val="en-US" w:eastAsia="zh-CN"/>
        </w:rPr>
      </w:pPr>
    </w:p>
    <w:p w14:paraId="097E3200">
      <w:pPr>
        <w:pStyle w:val="4"/>
        <w:spacing w:before="0" w:beforeAutospacing="0" w:after="0" w:afterAutospacing="0" w:line="360" w:lineRule="auto"/>
        <w:jc w:val="center"/>
        <w:rPr>
          <w:rFonts w:hint="eastAsia" w:ascii="Segoe UI" w:hAnsi="Segoe UI" w:cs="Segoe UI"/>
          <w:b/>
          <w:bCs/>
          <w:color w:val="000000"/>
          <w:sz w:val="44"/>
          <w:szCs w:val="44"/>
          <w:lang w:val="en-US" w:eastAsia="zh-CN"/>
        </w:rPr>
      </w:pPr>
      <w:r>
        <w:rPr>
          <w:rFonts w:hint="eastAsia" w:ascii="Segoe UI" w:hAnsi="Segoe UI" w:cs="Segoe UI"/>
          <w:b/>
          <w:bCs/>
          <w:color w:val="000000"/>
          <w:sz w:val="44"/>
          <w:szCs w:val="44"/>
          <w:lang w:val="en-US" w:eastAsia="zh-CN"/>
        </w:rPr>
        <w:t>供应商参加调研报名表</w:t>
      </w:r>
    </w:p>
    <w:tbl>
      <w:tblPr>
        <w:tblStyle w:val="6"/>
        <w:tblW w:w="91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59"/>
        <w:gridCol w:w="4600"/>
      </w:tblGrid>
      <w:tr w14:paraId="0521E8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61D254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供应商名称（盖章）</w:t>
            </w:r>
          </w:p>
        </w:tc>
        <w:tc>
          <w:tcPr>
            <w:tcW w:w="4600" w:type="dxa"/>
            <w:noWrap w:val="0"/>
            <w:vAlign w:val="center"/>
          </w:tcPr>
          <w:p w14:paraId="301D7BEE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46861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68BFC0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参加调研项目名称</w:t>
            </w:r>
          </w:p>
        </w:tc>
        <w:tc>
          <w:tcPr>
            <w:tcW w:w="4600" w:type="dxa"/>
            <w:noWrap w:val="0"/>
            <w:vAlign w:val="center"/>
          </w:tcPr>
          <w:p w14:paraId="6B736B9D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85DF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67FC81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联系人/联系方式</w:t>
            </w:r>
          </w:p>
        </w:tc>
        <w:tc>
          <w:tcPr>
            <w:tcW w:w="4600" w:type="dxa"/>
            <w:noWrap w:val="0"/>
            <w:vAlign w:val="center"/>
          </w:tcPr>
          <w:p w14:paraId="57631E89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30075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3BEDF9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产品名称</w:t>
            </w:r>
          </w:p>
        </w:tc>
        <w:tc>
          <w:tcPr>
            <w:tcW w:w="4600" w:type="dxa"/>
            <w:noWrap w:val="0"/>
            <w:vAlign w:val="center"/>
          </w:tcPr>
          <w:p w14:paraId="4816E2F8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2AC13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267372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品牌/制造商</w:t>
            </w:r>
          </w:p>
        </w:tc>
        <w:tc>
          <w:tcPr>
            <w:tcW w:w="4600" w:type="dxa"/>
            <w:noWrap w:val="0"/>
            <w:vAlign w:val="center"/>
          </w:tcPr>
          <w:p w14:paraId="24F436E3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D5E2D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19762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规格、型号</w:t>
            </w:r>
          </w:p>
        </w:tc>
        <w:tc>
          <w:tcPr>
            <w:tcW w:w="4600" w:type="dxa"/>
            <w:noWrap w:val="0"/>
            <w:vAlign w:val="center"/>
          </w:tcPr>
          <w:p w14:paraId="1EF68704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77644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2DFF04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注册证号</w:t>
            </w:r>
          </w:p>
        </w:tc>
        <w:tc>
          <w:tcPr>
            <w:tcW w:w="4600" w:type="dxa"/>
            <w:noWrap w:val="0"/>
            <w:vAlign w:val="center"/>
          </w:tcPr>
          <w:p w14:paraId="2BCE9425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BA88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4559" w:type="dxa"/>
            <w:noWrap w:val="0"/>
            <w:vAlign w:val="center"/>
          </w:tcPr>
          <w:p w14:paraId="5262F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highlight w:val="none"/>
                <w:lang w:eastAsia="zh-CN"/>
              </w:rPr>
              <w:t>保修期限</w:t>
            </w:r>
          </w:p>
        </w:tc>
        <w:tc>
          <w:tcPr>
            <w:tcW w:w="4600" w:type="dxa"/>
            <w:noWrap w:val="0"/>
            <w:vAlign w:val="center"/>
          </w:tcPr>
          <w:p w14:paraId="5D43FFCF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F9BA8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4559" w:type="dxa"/>
            <w:noWrap w:val="0"/>
            <w:vAlign w:val="center"/>
          </w:tcPr>
          <w:p w14:paraId="721E70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所在医疗器械分类目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录名称/代码</w:t>
            </w:r>
          </w:p>
        </w:tc>
        <w:tc>
          <w:tcPr>
            <w:tcW w:w="4600" w:type="dxa"/>
            <w:noWrap w:val="0"/>
            <w:vAlign w:val="center"/>
          </w:tcPr>
          <w:p w14:paraId="59D4E64B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5310B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4559" w:type="dxa"/>
            <w:noWrap w:val="0"/>
            <w:vAlign w:val="center"/>
          </w:tcPr>
          <w:p w14:paraId="4B33DD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制造商是否归属中小企业</w:t>
            </w:r>
          </w:p>
        </w:tc>
        <w:tc>
          <w:tcPr>
            <w:tcW w:w="4600" w:type="dxa"/>
            <w:noWrap w:val="0"/>
            <w:vAlign w:val="center"/>
          </w:tcPr>
          <w:p w14:paraId="7A5C3560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49C0A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4559" w:type="dxa"/>
            <w:noWrap w:val="0"/>
            <w:vAlign w:val="center"/>
          </w:tcPr>
          <w:p w14:paraId="539583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是否进口产品</w:t>
            </w:r>
          </w:p>
        </w:tc>
        <w:tc>
          <w:tcPr>
            <w:tcW w:w="4600" w:type="dxa"/>
            <w:noWrap w:val="0"/>
            <w:vAlign w:val="center"/>
          </w:tcPr>
          <w:p w14:paraId="71F494DC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2C3B5702">
      <w:pPr>
        <w:pStyle w:val="4"/>
        <w:spacing w:before="0" w:beforeAutospacing="0" w:after="0" w:afterAutospacing="0" w:line="360" w:lineRule="auto"/>
        <w:jc w:val="right"/>
        <w:rPr>
          <w:rFonts w:hint="eastAsia" w:ascii="Segoe UI" w:hAnsi="Segoe UI" w:cs="Segoe UI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Segoe UI" w:hAnsi="Segoe UI" w:cs="Segoe UI"/>
          <w:b/>
          <w:bCs/>
          <w:color w:val="000000"/>
          <w:sz w:val="28"/>
          <w:szCs w:val="28"/>
          <w:lang w:val="en-US" w:eastAsia="zh-CN"/>
        </w:rPr>
        <w:t>日期：   年  月  日</w:t>
      </w:r>
    </w:p>
    <w:p w14:paraId="62A7533E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4A34EBB5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4BCA928F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0AF2D4DD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301A8056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0EB093E8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02900EE9"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br w:type="page"/>
      </w:r>
    </w:p>
    <w:p w14:paraId="7FE45B1E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附件2：</w:t>
      </w:r>
    </w:p>
    <w:p w14:paraId="001DDEEA">
      <w:pPr>
        <w:pStyle w:val="4"/>
        <w:spacing w:before="0" w:beforeAutospacing="0" w:after="0" w:afterAutospacing="0" w:line="360" w:lineRule="auto"/>
        <w:jc w:val="center"/>
        <w:rPr>
          <w:rFonts w:hint="eastAsia" w:ascii="Segoe UI" w:hAnsi="Segoe UI" w:eastAsia="宋体" w:cs="Segoe UI"/>
          <w:b/>
          <w:bCs/>
          <w:color w:val="000000"/>
          <w:sz w:val="44"/>
          <w:szCs w:val="44"/>
          <w:lang w:val="en-US" w:eastAsia="zh-CN"/>
        </w:rPr>
      </w:pPr>
      <w:r>
        <w:rPr>
          <w:rFonts w:hint="eastAsia" w:ascii="Segoe UI" w:hAnsi="Segoe UI" w:eastAsia="宋体" w:cs="Segoe UI"/>
          <w:b/>
          <w:bCs/>
          <w:color w:val="000000"/>
          <w:sz w:val="44"/>
          <w:szCs w:val="44"/>
          <w:lang w:val="en-US" w:eastAsia="zh-CN"/>
        </w:rPr>
        <w:t>拟投标产品技术参数表</w:t>
      </w:r>
    </w:p>
    <w:p w14:paraId="19B3C2E3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0" w:rightChars="0"/>
        <w:textAlignment w:val="auto"/>
        <w:outlineLvl w:val="1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主要技术参数</w:t>
      </w:r>
    </w:p>
    <w:p w14:paraId="3B1CCF0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0" w:rightChars="0"/>
        <w:textAlignment w:val="auto"/>
        <w:outlineLvl w:val="1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设备1：</w:t>
      </w:r>
    </w:p>
    <w:tbl>
      <w:tblPr>
        <w:tblStyle w:val="5"/>
        <w:tblW w:w="9324" w:type="dxa"/>
        <w:tblInd w:w="0" w:type="dxa"/>
        <w:tblBorders>
          <w:top w:val="thinThickSmallGap" w:color="1F497D" w:sz="18" w:space="0"/>
          <w:left w:val="thinThickSmallGap" w:color="1F497D" w:sz="18" w:space="0"/>
          <w:bottom w:val="thinThickSmallGap" w:color="1F497D" w:sz="18" w:space="0"/>
          <w:right w:val="thinThickSmallGap" w:color="1F497D" w:sz="18" w:space="0"/>
          <w:insideH w:val="single" w:color="1F497D" w:sz="4" w:space="0"/>
          <w:insideV w:val="single" w:color="1F497D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7"/>
        <w:gridCol w:w="4167"/>
        <w:gridCol w:w="3840"/>
      </w:tblGrid>
      <w:tr w14:paraId="1CC77BCF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tblHeader/>
        </w:trPr>
        <w:tc>
          <w:tcPr>
            <w:tcW w:w="1317" w:type="dxa"/>
            <w:tcBorders>
              <w:tl2br w:val="nil"/>
              <w:tr2bl w:val="nil"/>
            </w:tcBorders>
            <w:shd w:val="clear" w:color="auto" w:fill="DBEEF3"/>
            <w:noWrap w:val="0"/>
            <w:vAlign w:val="center"/>
          </w:tcPr>
          <w:p w14:paraId="6E26E2A3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shd w:val="clear" w:color="auto" w:fill="DBEEF3"/>
            <w:noWrap w:val="0"/>
            <w:vAlign w:val="center"/>
          </w:tcPr>
          <w:p w14:paraId="4B03CB77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参数内容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shd w:val="clear" w:color="auto" w:fill="DBEEF3"/>
            <w:noWrap w:val="0"/>
            <w:vAlign w:val="center"/>
          </w:tcPr>
          <w:p w14:paraId="482358FD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参数要求</w:t>
            </w:r>
          </w:p>
        </w:tc>
      </w:tr>
      <w:tr w14:paraId="482D77F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577B8598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一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4EEF6DA4">
            <w:pPr>
              <w:jc w:val="left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设备名称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25A4B292">
            <w:pPr>
              <w:jc w:val="both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</w:p>
        </w:tc>
      </w:tr>
      <w:tr w14:paraId="26D96EDB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DE1027E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504309EE"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品牌、型号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F76B7FD"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5C2610F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B2637C7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12575C11"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设备用途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4CD2F956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2DB0C757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top"/>
          </w:tcPr>
          <w:p w14:paraId="51E39861"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二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36AF57DE">
            <w:pPr>
              <w:jc w:val="left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主要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技术参数：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2925C840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5D0338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7BBD70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5265BE97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D01F60E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083864A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042E41D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20724351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65004D84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7A04203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03995009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2.3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8D296AF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ADDDA42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881A15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C315A3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……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2B39A1C6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4619D9C3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369066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A07410D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74A5958F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6DBF0F06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CE9235C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2AEDDD9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5F9230E0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0FDB9E96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EEDE737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5CC30D5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28E30050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0C3B79FA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3984D651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0606583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0A070931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B1A6252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24968F3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561C84B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10C6E4E4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2A6C1EFD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56C80A1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0E51C81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B9661A0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4F2785F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highlight w:val="yellow"/>
              </w:rPr>
            </w:pPr>
          </w:p>
        </w:tc>
      </w:tr>
      <w:tr w14:paraId="64D676C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2A84B649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20AD044C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2BE77409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32725D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B199E8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FAB6292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3C8E303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0D9B552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91B5EF7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E061105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24CF289A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ED125D4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705821F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5284589E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63C6D92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FFF958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65E06257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DA3C68B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673CB20E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D94F80F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7EAED4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575433A9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A166247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EBA3A87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0DFC6377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……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6ED3733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F10B4C7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06E7B6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top"/>
          </w:tcPr>
          <w:p w14:paraId="4C084B26">
            <w:pPr>
              <w:jc w:val="center"/>
              <w:rPr>
                <w:rFonts w:hint="default" w:ascii="仿宋" w:hAnsi="仿宋" w:eastAsia="仿宋" w:cs="仿宋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98F406C">
            <w:pPr>
              <w:jc w:val="left"/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主要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配置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F40CF44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84AFF4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B99C1C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4EEA07C9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E2CD786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62A26AA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0D3C984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791679C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ECC3041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89B682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6F4CBF7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.3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4F24A1C8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FAFD57F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C99A6F1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50C1AF5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.4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3EDCD32F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6BB9A7FE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2C0D1A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2DD1CFF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.5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6D368DE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9CE3343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1A535CE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D156A8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.6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40A5539D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DE6AA50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B54A169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8C8B05D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.7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084ADA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FFB3DC8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 w14:paraId="01F129B9">
      <w:pPr>
        <w:pStyle w:val="2"/>
        <w:jc w:val="left"/>
        <w:rPr>
          <w:rFonts w:hint="default"/>
          <w:lang w:val="en-US" w:eastAsia="zh-CN"/>
        </w:rPr>
      </w:pPr>
      <w:r>
        <w:rPr>
          <w:rFonts w:hint="eastAsia" w:ascii="仿宋" w:hAnsi="仿宋" w:eastAsia="仿宋" w:cs="Arial"/>
          <w:sz w:val="28"/>
          <w:szCs w:val="28"/>
        </w:rPr>
        <w:t>供应商全称</w:t>
      </w:r>
      <w:r>
        <w:rPr>
          <w:rFonts w:hint="eastAsia" w:ascii="仿宋" w:hAnsi="仿宋" w:eastAsia="仿宋" w:cs="Arial"/>
          <w:b/>
          <w:sz w:val="28"/>
        </w:rPr>
        <w:t>（盖章）</w:t>
      </w:r>
      <w:r>
        <w:rPr>
          <w:rFonts w:hint="eastAsia" w:ascii="仿宋" w:hAnsi="仿宋" w:eastAsia="仿宋" w:cs="Arial"/>
          <w:sz w:val="28"/>
          <w:szCs w:val="28"/>
        </w:rPr>
        <w:t>：</w:t>
      </w:r>
      <w:r>
        <w:rPr>
          <w:rFonts w:ascii="仿宋" w:hAnsi="仿宋" w:eastAsia="仿宋" w:cs="Arial"/>
          <w:w w:val="90"/>
          <w:kern w:val="0"/>
          <w:sz w:val="28"/>
          <w:szCs w:val="28"/>
        </w:rPr>
        <w:t>___________________________________</w:t>
      </w:r>
    </w:p>
    <w:p w14:paraId="6BD1BA7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496A0D70-E232-4FFB-8C7A-CDF248D6E1C7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C6773376-40CA-4F48-BF7E-210A31549B2C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382014B5-1768-4C4F-ABB1-5DA4D098C81A}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  <w:embedRegular r:id="rId4" w:fontKey="{91971BAA-8FEA-4404-8BDB-4E997E371F2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087F1AB8-D9FB-4F64-9822-2A2618732093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21716F"/>
    <w:multiLevelType w:val="singleLevel"/>
    <w:tmpl w:val="1521716F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7F1AF063"/>
    <w:multiLevelType w:val="singleLevel"/>
    <w:tmpl w:val="7F1AF06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zZGM3OTY5NzZkMGI0MWJhMWUyOWY5YTIyOWRiYjkifQ=="/>
  </w:docVars>
  <w:rsids>
    <w:rsidRoot w:val="00172A27"/>
    <w:rsid w:val="08906331"/>
    <w:rsid w:val="15C02C1E"/>
    <w:rsid w:val="23794298"/>
    <w:rsid w:val="256A16D3"/>
    <w:rsid w:val="312D3ABE"/>
    <w:rsid w:val="3ED77787"/>
    <w:rsid w:val="3FFF8D21"/>
    <w:rsid w:val="57F819AF"/>
    <w:rsid w:val="6F895709"/>
    <w:rsid w:val="70B55A9B"/>
    <w:rsid w:val="757D367B"/>
    <w:rsid w:val="7ED159FD"/>
    <w:rsid w:val="B3FFB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7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微软雅黑" w:cs="微软雅黑" w:asciiTheme="minorHAnsi" w:hAnsiTheme="minorHAns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7"/>
    <w:pPr>
      <w:keepNext/>
      <w:jc w:val="center"/>
      <w:outlineLvl w:val="0"/>
    </w:pPr>
    <w:rPr>
      <w:b/>
      <w:bCs/>
      <w:sz w:val="24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unhideWhenUsed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6</Pages>
  <Words>1770</Words>
  <Characters>1990</Characters>
  <Lines>0</Lines>
  <Paragraphs>0</Paragraphs>
  <TotalTime>19</TotalTime>
  <ScaleCrop>false</ScaleCrop>
  <LinksUpToDate>false</LinksUpToDate>
  <CharactersWithSpaces>2042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2024-10-23T17:04:00Z</dcterms:created>
  <dc:creator>Lenovo</dc:creator>
  <cp:lastModifiedBy>DELL</cp:lastModifiedBy>
  <cp:lastPrinted>2024-10-25T07:47:22Z</cp:lastPrinted>
  <dcterms:modified xsi:type="dcterms:W3CDTF">2024-10-25T07:50:18Z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ED296BAE9E284315B60BC6A8DFA4E52E_12</vt:lpwstr>
  </property>
</Properties>
</file>