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EF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pacing w:val="-6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6"/>
          <w:sz w:val="32"/>
          <w:szCs w:val="32"/>
          <w:highlight w:val="none"/>
          <w:lang w:eastAsia="zh-CN"/>
        </w:rPr>
        <w:t>临平区公安、消防合成作战技术用房改扩建配电设备采购项目</w:t>
      </w:r>
    </w:p>
    <w:p w14:paraId="1C997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6"/>
          <w:sz w:val="32"/>
          <w:szCs w:val="32"/>
          <w:highlight w:val="none"/>
          <w:lang w:val="en-US" w:eastAsia="zh-CN"/>
        </w:rPr>
        <w:t>更正公告</w:t>
      </w:r>
    </w:p>
    <w:p w14:paraId="24ABD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default" w:ascii="仿宋" w:hAnsi="仿宋" w:eastAsia="仿宋" w:cs="仿宋"/>
          <w:b/>
          <w:bCs/>
          <w:color w:val="000000"/>
          <w:spacing w:val="-6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6"/>
          <w:sz w:val="28"/>
          <w:szCs w:val="28"/>
          <w:highlight w:val="none"/>
          <w:lang w:eastAsia="zh-CN"/>
        </w:rPr>
        <w:t>（项目编号：</w:t>
      </w:r>
      <w:r>
        <w:rPr>
          <w:rFonts w:hint="default" w:ascii="仿宋" w:hAnsi="仿宋" w:eastAsia="仿宋" w:cs="仿宋"/>
          <w:b/>
          <w:bCs/>
          <w:color w:val="000000"/>
          <w:spacing w:val="-6"/>
          <w:sz w:val="28"/>
          <w:szCs w:val="28"/>
          <w:highlight w:val="none"/>
          <w:lang w:eastAsia="zh-CN"/>
        </w:rPr>
        <w:t>HYZFCG-2024-069</w:t>
      </w:r>
      <w:r>
        <w:rPr>
          <w:rFonts w:hint="eastAsia" w:ascii="仿宋" w:hAnsi="仿宋" w:eastAsia="仿宋" w:cs="仿宋"/>
          <w:b/>
          <w:bCs/>
          <w:color w:val="000000"/>
          <w:spacing w:val="-6"/>
          <w:sz w:val="28"/>
          <w:szCs w:val="28"/>
          <w:highlight w:val="none"/>
          <w:lang w:eastAsia="zh-CN"/>
        </w:rPr>
        <w:t>）</w:t>
      </w:r>
    </w:p>
    <w:p w14:paraId="445CE6F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关于投标人疑问回复：</w:t>
      </w:r>
    </w:p>
    <w:p w14:paraId="7A48DE4B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right="131" w:firstLine="49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1、清单中“1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干式变压器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成套干式变压器SCB13-630kVA/10/0.4kV Dyn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 xml:space="preserve">11 </w:t>
      </w:r>
      <w:r>
        <w:rPr>
          <w:rFonts w:hint="eastAsia" w:ascii="仿宋" w:hAnsi="仿宋" w:eastAsia="仿宋" w:cs="仿宋"/>
          <w:spacing w:val="4"/>
          <w:sz w:val="28"/>
          <w:szCs w:val="28"/>
        </w:rPr>
        <w:t>2台”,图纸0.4</w:t>
      </w:r>
      <w:r>
        <w:rPr>
          <w:rFonts w:hint="eastAsia" w:ascii="仿宋" w:hAnsi="仿宋" w:eastAsia="仿宋" w:cs="仿宋"/>
          <w:sz w:val="28"/>
          <w:szCs w:val="28"/>
        </w:rPr>
        <w:t>KV</w:t>
      </w:r>
      <w:r>
        <w:rPr>
          <w:rFonts w:hint="eastAsia" w:ascii="仿宋" w:hAnsi="仿宋" w:eastAsia="仿宋" w:cs="仿宋"/>
          <w:spacing w:val="4"/>
          <w:sz w:val="28"/>
          <w:szCs w:val="28"/>
        </w:rPr>
        <w:t>一次图中为“</w:t>
      </w:r>
      <w:r>
        <w:rPr>
          <w:rFonts w:hint="eastAsia" w:ascii="仿宋" w:hAnsi="仿宋" w:eastAsia="仿宋" w:cs="仿宋"/>
          <w:sz w:val="28"/>
          <w:szCs w:val="28"/>
        </w:rPr>
        <w:t>SCB</w:t>
      </w:r>
      <w:r>
        <w:rPr>
          <w:rFonts w:hint="eastAsia" w:ascii="仿宋" w:hAnsi="仿宋" w:eastAsia="仿宋" w:cs="仿宋"/>
          <w:spacing w:val="4"/>
          <w:sz w:val="28"/>
          <w:szCs w:val="28"/>
        </w:rPr>
        <w:t>13:6</w:t>
      </w:r>
      <w:r>
        <w:rPr>
          <w:rFonts w:hint="eastAsia" w:ascii="仿宋" w:hAnsi="仿宋" w:eastAsia="仿宋" w:cs="仿宋"/>
          <w:spacing w:val="3"/>
          <w:sz w:val="28"/>
          <w:szCs w:val="28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kVA</w:t>
      </w:r>
      <w:r>
        <w:rPr>
          <w:rFonts w:hint="eastAsia" w:ascii="仿宋" w:hAnsi="仿宋" w:eastAsia="仿宋" w:cs="仿宋"/>
          <w:spacing w:val="3"/>
          <w:sz w:val="28"/>
          <w:szCs w:val="28"/>
        </w:rPr>
        <w:t>+风机10±2x2.5%/0.4</w:t>
      </w:r>
      <w:r>
        <w:rPr>
          <w:rFonts w:hint="eastAsia" w:ascii="仿宋" w:hAnsi="仿宋" w:eastAsia="仿宋" w:cs="仿宋"/>
          <w:sz w:val="28"/>
          <w:szCs w:val="28"/>
        </w:rPr>
        <w:t>kVD,ynll”,图纸主要材料表中为“变压器SCB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18-630kVA 2台”,三者不一致，</w:t>
      </w:r>
      <w:r>
        <w:rPr>
          <w:rFonts w:hint="eastAsia" w:ascii="仿宋" w:hAnsi="仿宋" w:eastAsia="仿宋" w:cs="仿宋"/>
          <w:spacing w:val="-6"/>
          <w:sz w:val="28"/>
          <w:szCs w:val="28"/>
        </w:rPr>
        <w:t>请明确干式变压器规格型号是否为SCB13-630kVA/10/0.4kV Dyn</w:t>
      </w:r>
      <w:r>
        <w:rPr>
          <w:rFonts w:hint="eastAsia" w:ascii="仿宋" w:hAnsi="仿宋" w:eastAsia="仿宋" w:cs="仿宋"/>
          <w:spacing w:val="-7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pacing w:val="-7"/>
          <w:sz w:val="28"/>
          <w:szCs w:val="28"/>
        </w:rPr>
        <w:t>?</w:t>
      </w:r>
    </w:p>
    <w:p w14:paraId="7C22B6A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答：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干式变压器规格型号为SCB13-630kVA/10/0.4kV Dyn11含风机。</w:t>
      </w:r>
    </w:p>
    <w:p w14:paraId="09035B7C"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16" w:firstLineChars="200"/>
        <w:textAlignment w:val="auto"/>
        <w:rPr>
          <w:rFonts w:hint="eastAsia" w:ascii="仿宋" w:hAnsi="仿宋" w:eastAsia="仿宋" w:cs="仿宋"/>
          <w:spacing w:val="-9"/>
          <w:sz w:val="28"/>
          <w:szCs w:val="28"/>
        </w:rPr>
      </w:pPr>
      <w:r>
        <w:rPr>
          <w:rFonts w:hint="eastAsia" w:ascii="仿宋" w:hAnsi="仿宋" w:eastAsia="仿宋" w:cs="仿宋"/>
          <w:spacing w:val="-11"/>
          <w:sz w:val="28"/>
          <w:szCs w:val="28"/>
        </w:rPr>
        <w:t>清单中“高压成套配电柜为1-1AK1-1/2-1AK1高压进线柜、1-1AK1-2/2-1AK2计量柜、1-1AK1-3/2-1AK3出线柜”,图纸1</w:t>
      </w:r>
      <w:r>
        <w:rPr>
          <w:rFonts w:hint="eastAsia" w:ascii="仿宋" w:hAnsi="仿宋" w:eastAsia="仿宋" w:cs="仿宋"/>
          <w:spacing w:val="-12"/>
          <w:sz w:val="28"/>
          <w:szCs w:val="28"/>
        </w:rPr>
        <w:t>0KV一次图中为“高</w:t>
      </w:r>
      <w:r>
        <w:rPr>
          <w:rFonts w:hint="eastAsia" w:ascii="仿宋" w:hAnsi="仿宋" w:eastAsia="仿宋" w:cs="仿宋"/>
          <w:spacing w:val="-6"/>
          <w:sz w:val="28"/>
          <w:szCs w:val="28"/>
        </w:rPr>
        <w:t>压成套配电柜为1H1/2H1高压进线柜、1H2/2H2计量柜、1H3/2H3</w:t>
      </w:r>
      <w:r>
        <w:rPr>
          <w:rFonts w:hint="eastAsia" w:ascii="仿宋" w:hAnsi="仿宋" w:eastAsia="仿宋" w:cs="仿宋"/>
          <w:spacing w:val="-7"/>
          <w:sz w:val="28"/>
          <w:szCs w:val="28"/>
        </w:rPr>
        <w:t>出线柜”,清单</w:t>
      </w:r>
      <w:r>
        <w:rPr>
          <w:rFonts w:hint="eastAsia" w:ascii="仿宋" w:hAnsi="仿宋" w:eastAsia="仿宋" w:cs="仿宋"/>
          <w:spacing w:val="-14"/>
          <w:sz w:val="28"/>
          <w:szCs w:val="28"/>
        </w:rPr>
        <w:t>与图纸中高压成套配电柜编号不一致，请明确清单中的高压成套配电柜是否为图</w:t>
      </w:r>
      <w:r>
        <w:rPr>
          <w:rFonts w:hint="eastAsia" w:ascii="仿宋" w:hAnsi="仿宋" w:eastAsia="仿宋" w:cs="仿宋"/>
          <w:spacing w:val="-9"/>
          <w:sz w:val="28"/>
          <w:szCs w:val="28"/>
        </w:rPr>
        <w:t>纸中的高压成套配电柜?</w:t>
      </w:r>
    </w:p>
    <w:p w14:paraId="261F2B9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答：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是的，以招标文件中采购设备清单中提供的为准。</w:t>
      </w:r>
    </w:p>
    <w:p w14:paraId="7DF06C58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3096" w:firstLineChars="1200"/>
        <w:textAlignment w:val="auto"/>
        <w:rPr>
          <w:rFonts w:hint="eastAsia" w:ascii="仿宋" w:hAnsi="仿宋" w:eastAsia="仿宋" w:cs="仿宋"/>
          <w:spacing w:val="-1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11"/>
          <w:sz w:val="28"/>
          <w:szCs w:val="28"/>
          <w:lang w:val="en-US" w:eastAsia="zh-CN"/>
        </w:rPr>
        <w:t>招 标 人：杭州市公安局临平区分局</w:t>
      </w:r>
    </w:p>
    <w:p w14:paraId="42B5378B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3096" w:firstLineChars="1200"/>
        <w:textAlignment w:val="auto"/>
        <w:rPr>
          <w:rFonts w:hint="eastAsia" w:ascii="仿宋" w:hAnsi="仿宋" w:eastAsia="仿宋" w:cs="仿宋"/>
          <w:spacing w:val="-1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11"/>
          <w:sz w:val="28"/>
          <w:szCs w:val="28"/>
          <w:lang w:val="en-US" w:eastAsia="zh-CN"/>
        </w:rPr>
        <w:t>代理机构：浙江华耀建设咨询有限公司</w:t>
      </w:r>
    </w:p>
    <w:p w14:paraId="57248E6B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3096" w:firstLineChars="1200"/>
        <w:textAlignment w:val="auto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spacing w:val="-11"/>
          <w:sz w:val="28"/>
          <w:szCs w:val="28"/>
          <w:lang w:val="en-US" w:eastAsia="zh-CN"/>
        </w:rPr>
        <w:t xml:space="preserve">日 </w:t>
      </w:r>
      <w:bookmarkStart w:id="0" w:name="_GoBack"/>
      <w:bookmarkEnd w:id="0"/>
      <w:r>
        <w:rPr>
          <w:rFonts w:hint="eastAsia" w:ascii="仿宋" w:hAnsi="仿宋" w:eastAsia="仿宋" w:cs="仿宋"/>
          <w:spacing w:val="-11"/>
          <w:sz w:val="28"/>
          <w:szCs w:val="28"/>
          <w:lang w:val="en-US" w:eastAsia="zh-CN"/>
        </w:rPr>
        <w:t xml:space="preserve">   期：2024年9月24日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EDBA49"/>
    <w:multiLevelType w:val="singleLevel"/>
    <w:tmpl w:val="F9EDBA4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E1F1730"/>
    <w:multiLevelType w:val="singleLevel"/>
    <w:tmpl w:val="4E1F173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iZmJjZTBiYjAwZWI5N2JkZTc3ODcyYjkyMWMzYTIifQ=="/>
  </w:docVars>
  <w:rsids>
    <w:rsidRoot w:val="00000000"/>
    <w:rsid w:val="28E1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7"/>
    <w:unhideWhenUsed/>
    <w:qFormat/>
    <w:uiPriority w:val="0"/>
    <w:pPr>
      <w:keepNext/>
      <w:keepLines/>
      <w:spacing w:line="480" w:lineRule="auto"/>
      <w:jc w:val="left"/>
      <w:outlineLvl w:val="1"/>
    </w:pPr>
    <w:rPr>
      <w:rFonts w:ascii="Arial" w:hAnsi="Arial" w:eastAsia="仿宋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character" w:customStyle="1" w:styleId="7">
    <w:name w:val="标题 2 Char"/>
    <w:link w:val="3"/>
    <w:qFormat/>
    <w:uiPriority w:val="0"/>
    <w:rPr>
      <w:rFonts w:ascii="Arial" w:hAnsi="Arial" w:eastAsia="仿宋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527</Characters>
  <Lines>0</Lines>
  <Paragraphs>0</Paragraphs>
  <TotalTime>4</TotalTime>
  <ScaleCrop>false</ScaleCrop>
  <LinksUpToDate>false</LinksUpToDate>
  <CharactersWithSpaces>543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2020-06-06T14:59:00Z</dcterms:created>
  <dc:creator>Administrator</dc:creator>
  <cp:lastModifiedBy>LENOVO</cp:lastModifiedBy>
  <dcterms:modified xsi:type="dcterms:W3CDTF">2024-09-24T11:25:35Z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0912298BB58E489D819DF2A1CE709C07_13</vt:lpwstr>
  </property>
</Properties>
</file>