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A10911">
      <w:pPr>
        <w:jc w:val="center"/>
        <w:rPr>
          <w:rFonts w:hint="eastAsia" w:ascii="宋体" w:hAnsi="宋体" w:cs="宋体"/>
          <w:b/>
          <w:bCs w:val="0"/>
          <w:sz w:val="32"/>
          <w:szCs w:val="32"/>
          <w:lang w:eastAsia="zh-CN"/>
        </w:rPr>
      </w:pPr>
      <w:r>
        <w:rPr>
          <w:rFonts w:hint="eastAsia" w:ascii="宋体" w:hAnsi="宋体" w:cs="宋体"/>
          <w:b/>
          <w:bCs w:val="0"/>
          <w:sz w:val="32"/>
          <w:szCs w:val="32"/>
          <w:lang w:eastAsia="zh-CN"/>
        </w:rPr>
        <w:t>2025年舟山市海洋生态保护修复工程专题研究项目采购文件更正内容</w:t>
      </w:r>
    </w:p>
    <w:p w14:paraId="6FD4A4DC"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更正前内容：</w:t>
      </w:r>
    </w:p>
    <w:p w14:paraId="18EC71F0">
      <w:pPr>
        <w:tabs>
          <w:tab w:val="center" w:pos="4535"/>
          <w:tab w:val="left" w:pos="6390"/>
        </w:tabs>
        <w:spacing w:line="360" w:lineRule="auto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格式三：</w:t>
      </w:r>
    </w:p>
    <w:p w14:paraId="4DE37903">
      <w:pPr>
        <w:widowControl/>
        <w:spacing w:before="100" w:beforeAutospacing="1" w:after="100" w:afterAutospacing="1" w:line="420" w:lineRule="atLeast"/>
        <w:jc w:val="center"/>
        <w:rPr>
          <w:rFonts w:hint="eastAsia"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分包意向协议</w:t>
      </w:r>
    </w:p>
    <w:p w14:paraId="6F9D65C7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u w:val="single"/>
        </w:rPr>
        <w:t xml:space="preserve">（投标人名称） </w:t>
      </w:r>
      <w:r>
        <w:rPr>
          <w:rFonts w:hint="eastAsia" w:ascii="宋体" w:hAnsi="宋体" w:cs="宋体"/>
          <w:szCs w:val="21"/>
        </w:rPr>
        <w:t>、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>（分包意向单位名称1、2...）自愿达成分包意向，参加</w:t>
      </w:r>
      <w:r>
        <w:rPr>
          <w:rFonts w:hint="eastAsia" w:ascii="宋体" w:hAnsi="宋体" w:cs="宋体"/>
          <w:szCs w:val="21"/>
          <w:u w:val="single"/>
        </w:rPr>
        <w:t>（项目名称）</w:t>
      </w:r>
      <w:r>
        <w:rPr>
          <w:rFonts w:hint="eastAsia" w:ascii="宋体" w:hAnsi="宋体" w:cs="宋体"/>
          <w:szCs w:val="21"/>
        </w:rPr>
        <w:t xml:space="preserve">【项目编号：  （采购编号）】的投标活动。经各方充分协商一致，就项目的投标和合同实施阶段的有关事务协商一致订立意向如下： </w:t>
      </w:r>
    </w:p>
    <w:p w14:paraId="67F96B66">
      <w:pPr>
        <w:numPr>
          <w:ilvl w:val="0"/>
          <w:numId w:val="1"/>
        </w:num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分包意向各方关系</w:t>
      </w:r>
    </w:p>
    <w:p w14:paraId="6F50C3C8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  <w:u w:val="single"/>
        </w:rPr>
      </w:pP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为投标人参加本项目的投标，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>（分包意向单位名称1、2...）为分包意向单位。若中标，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与采购人签订政府采购合同，承接分包意向的各单位分别与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签订分包合同。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就采购项目和分包项目向采购人负责，分包单位就分包项目承担责任。</w:t>
      </w:r>
    </w:p>
    <w:p w14:paraId="11E44B01">
      <w:pPr>
        <w:numPr>
          <w:ilvl w:val="0"/>
          <w:numId w:val="1"/>
        </w:num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有关事项约定如下：</w:t>
      </w:r>
    </w:p>
    <w:p w14:paraId="28E4204C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 xml:space="preserve">如中标，分包单位分别与以下分包单位签订分包合同，并就中标项目分包部分向采购人负有连带的和各自的法律责任；                                                                           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955"/>
        <w:gridCol w:w="1492"/>
        <w:gridCol w:w="2547"/>
        <w:gridCol w:w="1720"/>
      </w:tblGrid>
      <w:tr w14:paraId="0C213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705F68A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2289" w:type="dxa"/>
            <w:noWrap w:val="0"/>
            <w:vAlign w:val="center"/>
          </w:tcPr>
          <w:p w14:paraId="114F2834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分包单位名称</w:t>
            </w:r>
          </w:p>
        </w:tc>
        <w:tc>
          <w:tcPr>
            <w:tcW w:w="1725" w:type="dxa"/>
            <w:noWrap w:val="0"/>
            <w:vAlign w:val="center"/>
          </w:tcPr>
          <w:p w14:paraId="77C8B675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承担的工作内容</w:t>
            </w:r>
          </w:p>
        </w:tc>
        <w:tc>
          <w:tcPr>
            <w:tcW w:w="2964" w:type="dxa"/>
            <w:noWrap w:val="0"/>
            <w:vAlign w:val="center"/>
          </w:tcPr>
          <w:p w14:paraId="1C773C1C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企业性质（大型、中型、小型微型企业或其他）</w:t>
            </w:r>
          </w:p>
        </w:tc>
        <w:tc>
          <w:tcPr>
            <w:tcW w:w="1934" w:type="dxa"/>
            <w:noWrap w:val="0"/>
            <w:vAlign w:val="center"/>
          </w:tcPr>
          <w:p w14:paraId="19C8A43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合同份额占比（</w:t>
            </w:r>
            <w:r>
              <w:rPr>
                <w:rFonts w:hint="eastAsia" w:ascii="宋体" w:hAnsi="宋体" w:cs="宋体"/>
                <w:szCs w:val="21"/>
              </w:rPr>
              <w:t>％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 w14:paraId="5D70D5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72FEFA07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2289" w:type="dxa"/>
            <w:noWrap w:val="0"/>
            <w:vAlign w:val="center"/>
          </w:tcPr>
          <w:p w14:paraId="5FF4434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5E1C792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72CBE75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734EC4B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468C97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19F4D54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2289" w:type="dxa"/>
            <w:noWrap w:val="0"/>
            <w:vAlign w:val="center"/>
          </w:tcPr>
          <w:p w14:paraId="371F2DC4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7DCF66C5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4C9052D9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13807F98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78EBA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5327F8BE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2289" w:type="dxa"/>
            <w:noWrap w:val="0"/>
            <w:vAlign w:val="center"/>
          </w:tcPr>
          <w:p w14:paraId="11527BB1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37E4EB1B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3001AC4C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2D0752ED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40F980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7CC19148">
            <w:pPr>
              <w:topLinePunct/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……</w:t>
            </w:r>
          </w:p>
        </w:tc>
        <w:tc>
          <w:tcPr>
            <w:tcW w:w="2289" w:type="dxa"/>
            <w:noWrap w:val="0"/>
            <w:vAlign w:val="center"/>
          </w:tcPr>
          <w:p w14:paraId="3B34BDFD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52794A22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64E9E6B6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76B108C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 w14:paraId="43CBE249">
      <w:pPr>
        <w:spacing w:line="360" w:lineRule="exact"/>
        <w:contextualSpacing/>
        <w:rPr>
          <w:rFonts w:hint="eastAsia" w:ascii="宋体" w:hAnsi="宋体" w:cs="宋体"/>
          <w:szCs w:val="21"/>
          <w:highlight w:val="none"/>
        </w:rPr>
      </w:pPr>
      <w:r>
        <w:rPr>
          <w:rFonts w:hint="eastAsia" w:ascii="宋体" w:hAnsi="宋体"/>
          <w:b/>
          <w:bCs/>
          <w:szCs w:val="21"/>
          <w:highlight w:val="none"/>
          <w:lang w:val="zh-CN"/>
        </w:rPr>
        <w:t>注：（未预留份额专门面向中小企业采购的采购项目，同意分包意向的，分包意向协议中约定提供的服务全部由小微企业提供，且其合同份额占到合同总金额 30%以上，对联合体或者大中型企业的报价给予4%的扣除）</w:t>
      </w:r>
    </w:p>
    <w:p w14:paraId="779A2243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三、投标人、承接分包意向的各单位之间存在的直接控股、管理关系：</w:t>
      </w:r>
      <w:r>
        <w:rPr>
          <w:rFonts w:hint="eastAsia" w:ascii="宋体" w:hAnsi="宋体" w:cs="宋体"/>
          <w:szCs w:val="21"/>
          <w:u w:val="single"/>
        </w:rPr>
        <w:t xml:space="preserve">       </w:t>
      </w:r>
      <w:r>
        <w:rPr>
          <w:rFonts w:hint="eastAsia" w:ascii="宋体" w:hAnsi="宋体" w:cs="宋体"/>
          <w:szCs w:val="21"/>
        </w:rPr>
        <w:t xml:space="preserve">                                                                               </w:t>
      </w:r>
    </w:p>
    <w:p w14:paraId="5BC72B92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四、其他约定：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 xml:space="preserve">                                                                            </w:t>
      </w:r>
    </w:p>
    <w:p w14:paraId="7184378B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五、如因违约过失责任而导致采购人经济损失或被索赔时，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 xml:space="preserve">同意无条件先清偿采购人的一切债务和经济赔偿。                                                                                   </w:t>
      </w:r>
    </w:p>
    <w:p w14:paraId="4632EEB7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 xml:space="preserve">六、如中标，分包意向单位不得以任何理由提出终止本意向协议。                                                                            </w:t>
      </w:r>
    </w:p>
    <w:p w14:paraId="6E011DE6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七、本意向协议自分包意向各方共同签署之日起生效，有效期延续至合同履行完毕之日。</w:t>
      </w:r>
    </w:p>
    <w:p w14:paraId="45357C17"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八、本意向协议书一式</w:t>
      </w:r>
      <w:r>
        <w:rPr>
          <w:rFonts w:ascii="宋体" w:hAnsi="宋体"/>
          <w:szCs w:val="21"/>
          <w:u w:val="single"/>
        </w:rPr>
        <w:t xml:space="preserve">  </w:t>
      </w:r>
      <w:r>
        <w:rPr>
          <w:rFonts w:hint="eastAsia" w:ascii="宋体" w:hAnsi="宋体"/>
          <w:szCs w:val="21"/>
          <w:u w:val="single"/>
        </w:rPr>
        <w:t xml:space="preserve"> </w:t>
      </w:r>
      <w:r>
        <w:rPr>
          <w:rFonts w:ascii="宋体" w:hAnsi="宋体"/>
          <w:szCs w:val="21"/>
          <w:u w:val="single"/>
        </w:rPr>
        <w:t xml:space="preserve"> </w:t>
      </w:r>
      <w:r>
        <w:rPr>
          <w:rFonts w:hint="eastAsia" w:ascii="宋体" w:hAnsi="宋体"/>
          <w:szCs w:val="21"/>
        </w:rPr>
        <w:t>份，分包意向各方和采购人各执一份。</w:t>
      </w:r>
    </w:p>
    <w:p w14:paraId="0B5147A9">
      <w:pPr>
        <w:widowControl/>
        <w:spacing w:before="100" w:beforeAutospacing="1" w:after="100" w:afterAutospacing="1" w:line="420" w:lineRule="atLeast"/>
        <w:jc w:val="center"/>
        <w:rPr>
          <w:rFonts w:hint="eastAsia" w:ascii="宋体" w:hAnsi="宋体"/>
          <w:szCs w:val="21"/>
        </w:rPr>
      </w:pPr>
      <w:bookmarkStart w:id="0" w:name="_GoBack"/>
      <w:bookmarkEnd w:id="0"/>
      <w:r>
        <w:rPr>
          <w:rFonts w:hint="eastAsia" w:ascii="宋体" w:hAnsi="宋体"/>
          <w:szCs w:val="21"/>
        </w:rPr>
        <w:t>年   月    日</w:t>
      </w:r>
    </w:p>
    <w:p w14:paraId="7736B4E1"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更正后内容：</w:t>
      </w:r>
    </w:p>
    <w:p w14:paraId="5041F320">
      <w:pPr>
        <w:tabs>
          <w:tab w:val="center" w:pos="4535"/>
          <w:tab w:val="left" w:pos="6390"/>
        </w:tabs>
        <w:spacing w:line="360" w:lineRule="auto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格式三：</w:t>
      </w:r>
    </w:p>
    <w:p w14:paraId="1CF9765D">
      <w:pPr>
        <w:widowControl/>
        <w:spacing w:before="100" w:beforeAutospacing="1" w:after="100" w:afterAutospacing="1" w:line="420" w:lineRule="atLeast"/>
        <w:jc w:val="center"/>
        <w:rPr>
          <w:rFonts w:hint="eastAsia" w:ascii="宋体" w:hAnsi="宋体" w:cs="宋体"/>
          <w:b/>
          <w:bCs/>
          <w:kern w:val="0"/>
          <w:sz w:val="24"/>
        </w:rPr>
      </w:pPr>
      <w:r>
        <w:rPr>
          <w:rFonts w:hint="eastAsia" w:ascii="宋体" w:hAnsi="宋体" w:cs="宋体"/>
          <w:b/>
          <w:bCs/>
          <w:kern w:val="0"/>
          <w:sz w:val="24"/>
        </w:rPr>
        <w:t>分包意向协议</w:t>
      </w:r>
    </w:p>
    <w:p w14:paraId="05F11B70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u w:val="single"/>
        </w:rPr>
        <w:t xml:space="preserve">（投标人名称） </w:t>
      </w:r>
      <w:r>
        <w:rPr>
          <w:rFonts w:hint="eastAsia" w:ascii="宋体" w:hAnsi="宋体" w:cs="宋体"/>
          <w:szCs w:val="21"/>
        </w:rPr>
        <w:t>、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>（分包意向单位名称1、2...）自愿达成分包意向，参加</w:t>
      </w:r>
      <w:r>
        <w:rPr>
          <w:rFonts w:hint="eastAsia" w:ascii="宋体" w:hAnsi="宋体" w:cs="宋体"/>
          <w:szCs w:val="21"/>
          <w:u w:val="single"/>
        </w:rPr>
        <w:t>（项目名称）</w:t>
      </w:r>
      <w:r>
        <w:rPr>
          <w:rFonts w:hint="eastAsia" w:ascii="宋体" w:hAnsi="宋体" w:cs="宋体"/>
          <w:szCs w:val="21"/>
        </w:rPr>
        <w:t xml:space="preserve">【项目编号：  （采购编号）】的投标活动。经各方充分协商一致，就项目的投标和合同实施阶段的有关事务协商一致订立意向如下： </w:t>
      </w:r>
    </w:p>
    <w:p w14:paraId="16A863CB">
      <w:pPr>
        <w:numPr>
          <w:ilvl w:val="0"/>
          <w:numId w:val="1"/>
        </w:num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分包意向各方关系</w:t>
      </w:r>
    </w:p>
    <w:p w14:paraId="5237A718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  <w:u w:val="single"/>
        </w:rPr>
      </w:pP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为投标人参加本项目的投标，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>（分包意向单位名称1、2...）为分包意向单位。若中标，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与采购人签订政府采购合同，承接分包意向的各单位分别与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签订分包合同。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>就采购项目和分包项目向采购人负责，分包单位就分包项目承担责任。</w:t>
      </w:r>
    </w:p>
    <w:p w14:paraId="4DB195F9">
      <w:pPr>
        <w:numPr>
          <w:ilvl w:val="0"/>
          <w:numId w:val="1"/>
        </w:num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有关事项约定如下：</w:t>
      </w:r>
    </w:p>
    <w:p w14:paraId="5BB87231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 xml:space="preserve">如中标，分包单位分别与以下分包单位签订分包合同，并就中标项目分包部分向采购人负有连带的和各自的法律责任；                                                                           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955"/>
        <w:gridCol w:w="1492"/>
        <w:gridCol w:w="2547"/>
        <w:gridCol w:w="1720"/>
      </w:tblGrid>
      <w:tr w14:paraId="434284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6127AD3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2289" w:type="dxa"/>
            <w:noWrap w:val="0"/>
            <w:vAlign w:val="center"/>
          </w:tcPr>
          <w:p w14:paraId="51A03C17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分包单位名称</w:t>
            </w:r>
          </w:p>
        </w:tc>
        <w:tc>
          <w:tcPr>
            <w:tcW w:w="1725" w:type="dxa"/>
            <w:noWrap w:val="0"/>
            <w:vAlign w:val="center"/>
          </w:tcPr>
          <w:p w14:paraId="34CB8566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承担的工作内容</w:t>
            </w:r>
          </w:p>
        </w:tc>
        <w:tc>
          <w:tcPr>
            <w:tcW w:w="2964" w:type="dxa"/>
            <w:noWrap w:val="0"/>
            <w:vAlign w:val="center"/>
          </w:tcPr>
          <w:p w14:paraId="3DDA4AE5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企业性质（大型、中型、小型微型企业或其他）</w:t>
            </w:r>
          </w:p>
        </w:tc>
        <w:tc>
          <w:tcPr>
            <w:tcW w:w="1934" w:type="dxa"/>
            <w:noWrap w:val="0"/>
            <w:vAlign w:val="center"/>
          </w:tcPr>
          <w:p w14:paraId="337644AD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合同份额占比（</w:t>
            </w:r>
            <w:r>
              <w:rPr>
                <w:rFonts w:hint="eastAsia" w:ascii="宋体" w:hAnsi="宋体" w:cs="宋体"/>
                <w:szCs w:val="21"/>
              </w:rPr>
              <w:t>％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 w14:paraId="1C02FE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70C54E42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2289" w:type="dxa"/>
            <w:noWrap w:val="0"/>
            <w:vAlign w:val="center"/>
          </w:tcPr>
          <w:p w14:paraId="212DFA42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20AFA5F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1402D771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0E06687B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324B8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5EAD9FD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2289" w:type="dxa"/>
            <w:noWrap w:val="0"/>
            <w:vAlign w:val="center"/>
          </w:tcPr>
          <w:p w14:paraId="4B62737C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7343816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5B58298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22A48077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66DE9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238BD877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2289" w:type="dxa"/>
            <w:noWrap w:val="0"/>
            <w:vAlign w:val="center"/>
          </w:tcPr>
          <w:p w14:paraId="020F7511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696C8240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53E20CBD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33C69A75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  <w:tr w14:paraId="784596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6" w:type="dxa"/>
            <w:noWrap w:val="0"/>
            <w:vAlign w:val="center"/>
          </w:tcPr>
          <w:p w14:paraId="4E2D3A90">
            <w:pPr>
              <w:topLinePunct/>
              <w:spacing w:line="44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……</w:t>
            </w:r>
          </w:p>
        </w:tc>
        <w:tc>
          <w:tcPr>
            <w:tcW w:w="2289" w:type="dxa"/>
            <w:noWrap w:val="0"/>
            <w:vAlign w:val="center"/>
          </w:tcPr>
          <w:p w14:paraId="75DE644D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725" w:type="dxa"/>
            <w:noWrap w:val="0"/>
            <w:vAlign w:val="center"/>
          </w:tcPr>
          <w:p w14:paraId="538C8183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964" w:type="dxa"/>
            <w:noWrap w:val="0"/>
            <w:vAlign w:val="center"/>
          </w:tcPr>
          <w:p w14:paraId="1C7B15F2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934" w:type="dxa"/>
            <w:noWrap w:val="0"/>
            <w:vAlign w:val="center"/>
          </w:tcPr>
          <w:p w14:paraId="7ED7C6DF">
            <w:pPr>
              <w:topLinePunct/>
              <w:spacing w:line="44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</w:tr>
    </w:tbl>
    <w:p w14:paraId="41343840">
      <w:pPr>
        <w:spacing w:line="360" w:lineRule="exact"/>
        <w:contextualSpacing/>
        <w:rPr>
          <w:rFonts w:hint="eastAsia" w:ascii="宋体" w:hAnsi="宋体" w:cs="宋体"/>
          <w:szCs w:val="21"/>
          <w:highlight w:val="none"/>
        </w:rPr>
      </w:pPr>
      <w:r>
        <w:rPr>
          <w:rFonts w:hint="eastAsia" w:ascii="宋体" w:hAnsi="宋体"/>
          <w:b/>
          <w:bCs/>
          <w:szCs w:val="21"/>
          <w:highlight w:val="none"/>
          <w:lang w:val="zh-CN"/>
        </w:rPr>
        <w:t>注：（未预留份额专门面向中小企业采购的采购项目，同意分包意向的，分包意向协议中约定提供的服务全部由小微企业提供，且其合同份额占到合同总金额 30%以上，对联合体或者大中型企业的报价给予4%的扣除）</w:t>
      </w:r>
    </w:p>
    <w:p w14:paraId="0A3EA6F1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三、投标人、承接分包意向的各单位之间存在的直接控股、管理关系：</w:t>
      </w:r>
      <w:r>
        <w:rPr>
          <w:rFonts w:hint="eastAsia" w:ascii="宋体" w:hAnsi="宋体" w:cs="宋体"/>
          <w:szCs w:val="21"/>
          <w:u w:val="single"/>
        </w:rPr>
        <w:t xml:space="preserve">       </w:t>
      </w:r>
      <w:r>
        <w:rPr>
          <w:rFonts w:hint="eastAsia" w:ascii="宋体" w:hAnsi="宋体" w:cs="宋体"/>
          <w:szCs w:val="21"/>
        </w:rPr>
        <w:t xml:space="preserve">                                                                               </w:t>
      </w:r>
    </w:p>
    <w:p w14:paraId="01343D51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四、其他约定：</w:t>
      </w:r>
      <w:r>
        <w:rPr>
          <w:rFonts w:hint="eastAsia" w:ascii="宋体" w:hAnsi="宋体" w:cs="宋体"/>
          <w:szCs w:val="21"/>
          <w:u w:val="single"/>
        </w:rPr>
        <w:t xml:space="preserve">        </w:t>
      </w:r>
      <w:r>
        <w:rPr>
          <w:rFonts w:hint="eastAsia" w:ascii="宋体" w:hAnsi="宋体" w:cs="宋体"/>
          <w:szCs w:val="21"/>
        </w:rPr>
        <w:t xml:space="preserve">                                                                            </w:t>
      </w:r>
    </w:p>
    <w:p w14:paraId="474D9508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五、如因违约过失责任而导致采购人经济损失或被索赔时，</w:t>
      </w:r>
      <w:r>
        <w:rPr>
          <w:rFonts w:hint="eastAsia" w:ascii="宋体" w:hAnsi="宋体" w:cs="宋体"/>
          <w:szCs w:val="21"/>
          <w:u w:val="single"/>
        </w:rPr>
        <w:t>（投标人名称）</w:t>
      </w:r>
      <w:r>
        <w:rPr>
          <w:rFonts w:hint="eastAsia" w:ascii="宋体" w:hAnsi="宋体" w:cs="宋体"/>
          <w:szCs w:val="21"/>
        </w:rPr>
        <w:t xml:space="preserve">同意无条件先清偿采购人的一切债务和经济赔偿。                                                                                   </w:t>
      </w:r>
    </w:p>
    <w:p w14:paraId="37A2B8BE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 xml:space="preserve">六、如中标，分包意向单位不得以任何理由提出终止本意向协议。                                                                            </w:t>
      </w:r>
    </w:p>
    <w:p w14:paraId="0D092864">
      <w:pPr>
        <w:spacing w:line="360" w:lineRule="exact"/>
        <w:ind w:firstLine="420" w:firstLineChars="200"/>
        <w:contextualSpacing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七、本意向协议自分包意向各方共同签署之日起生效，有效期延续至合同履行完毕之日。</w:t>
      </w:r>
    </w:p>
    <w:p w14:paraId="1D5CFDDF"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八、本意向协议书一式</w:t>
      </w:r>
      <w:r>
        <w:rPr>
          <w:rFonts w:ascii="宋体" w:hAnsi="宋体"/>
          <w:szCs w:val="21"/>
          <w:u w:val="single"/>
        </w:rPr>
        <w:t xml:space="preserve">  </w:t>
      </w:r>
      <w:r>
        <w:rPr>
          <w:rFonts w:hint="eastAsia" w:ascii="宋体" w:hAnsi="宋体"/>
          <w:szCs w:val="21"/>
          <w:u w:val="single"/>
        </w:rPr>
        <w:t xml:space="preserve"> </w:t>
      </w:r>
      <w:r>
        <w:rPr>
          <w:rFonts w:ascii="宋体" w:hAnsi="宋体"/>
          <w:szCs w:val="21"/>
          <w:u w:val="single"/>
        </w:rPr>
        <w:t xml:space="preserve"> </w:t>
      </w:r>
      <w:r>
        <w:rPr>
          <w:rFonts w:hint="eastAsia" w:ascii="宋体" w:hAnsi="宋体"/>
          <w:szCs w:val="21"/>
        </w:rPr>
        <w:t>份，分包意向各方和采购人各执一份。</w:t>
      </w:r>
    </w:p>
    <w:p w14:paraId="4989D47C">
      <w:pPr>
        <w:ind w:firstLine="420" w:firstLineChars="200"/>
        <w:jc w:val="left"/>
        <w:rPr>
          <w:rFonts w:hint="eastAsia" w:ascii="宋体" w:hAnsi="宋体"/>
          <w:szCs w:val="21"/>
          <w:lang w:eastAsia="zh-CN"/>
        </w:rPr>
      </w:pPr>
    </w:p>
    <w:p w14:paraId="1417A1D6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lang w:eastAsia="zh-CN"/>
        </w:rPr>
        <w:t>甲方（投标人）：</w:t>
      </w:r>
      <w:r>
        <w:rPr>
          <w:rFonts w:hint="eastAsia" w:ascii="宋体" w:hAnsi="宋体"/>
          <w:szCs w:val="21"/>
          <w:u w:val="none"/>
          <w:lang w:val="en-US" w:eastAsia="zh-CN"/>
        </w:rPr>
        <w:t>（单位公章）</w:t>
      </w:r>
    </w:p>
    <w:p w14:paraId="1439F34E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乙方1（分包供应商）：（单位公章）</w:t>
      </w:r>
    </w:p>
    <w:p w14:paraId="4B512E37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乙方2（分包供应商）：（单位公章）</w:t>
      </w:r>
    </w:p>
    <w:p w14:paraId="60B4D2E9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乙方3（分包供应商）：（单位公章）</w:t>
      </w:r>
    </w:p>
    <w:p w14:paraId="56E6FF03">
      <w:pPr>
        <w:ind w:firstLine="420" w:firstLineChars="200"/>
        <w:jc w:val="left"/>
        <w:rPr>
          <w:rFonts w:hint="default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......</w:t>
      </w:r>
    </w:p>
    <w:p w14:paraId="0E066240">
      <w:pPr>
        <w:wordWrap w:val="0"/>
        <w:spacing w:line="360" w:lineRule="auto"/>
        <w:jc w:val="right"/>
        <w:rPr>
          <w:rFonts w:hint="eastAsia" w:ascii="宋体" w:hAnsi="宋体" w:cs="宋体"/>
          <w:b/>
          <w:spacing w:val="6"/>
          <w:sz w:val="32"/>
          <w:szCs w:val="32"/>
        </w:rPr>
      </w:pPr>
      <w:r>
        <w:t>日　期：</w:t>
      </w:r>
      <w:r>
        <w:rPr>
          <w:u w:val="single"/>
        </w:rPr>
        <w:t>　　　</w:t>
      </w:r>
      <w:r>
        <w:t>年</w:t>
      </w:r>
      <w:r>
        <w:rPr>
          <w:u w:val="single"/>
        </w:rPr>
        <w:t>　　</w:t>
      </w:r>
      <w:r>
        <w:t>月</w:t>
      </w:r>
      <w:r>
        <w:rPr>
          <w:u w:val="single"/>
        </w:rPr>
        <w:t>　　</w:t>
      </w:r>
      <w:r>
        <w:t>日</w:t>
      </w:r>
    </w:p>
    <w:p w14:paraId="298F7C9D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</w:p>
    <w:p w14:paraId="3C4282BB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说明：</w:t>
      </w:r>
    </w:p>
    <w:p w14:paraId="495AB71B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（1）本协议格式供参考。</w:t>
      </w:r>
    </w:p>
    <w:p w14:paraId="36F21AE6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（2）如有分包应提供此协议书。</w:t>
      </w:r>
    </w:p>
    <w:p w14:paraId="0F01876F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（3）如投标人为联合体，应由所有联合体各成员方签署本协议。</w:t>
      </w:r>
    </w:p>
    <w:p w14:paraId="20C298B1">
      <w:pPr>
        <w:ind w:firstLine="420" w:firstLineChars="200"/>
        <w:jc w:val="left"/>
        <w:rPr>
          <w:rFonts w:hint="eastAsia" w:ascii="宋体" w:hAnsi="宋体"/>
          <w:szCs w:val="21"/>
          <w:u w:val="none"/>
          <w:lang w:val="en-US" w:eastAsia="zh-CN"/>
        </w:rPr>
      </w:pPr>
      <w:r>
        <w:rPr>
          <w:rFonts w:hint="eastAsia" w:ascii="宋体" w:hAnsi="宋体"/>
          <w:szCs w:val="21"/>
          <w:u w:val="none"/>
          <w:lang w:val="en-US" w:eastAsia="zh-CN"/>
        </w:rPr>
        <w:t>（4）涉及分包供应商情况资料：◇资质文件（如招标文件规定要提供）；◇符合资格条件的声明函</w:t>
      </w:r>
    </w:p>
    <w:p w14:paraId="217681E4"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9ADBDA7"/>
    <w:multiLevelType w:val="singleLevel"/>
    <w:tmpl w:val="89ADBDA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BD3F6A"/>
    <w:rsid w:val="65BD3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2025-04-14T08:16:00Z</dcterms:created>
  <dc:creator>NTKO</dc:creator>
  <cp:lastModifiedBy>NTKO</cp:lastModifiedBy>
  <dcterms:modified xsi:type="dcterms:W3CDTF">2025-04-14T08:18:57Z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38B04567CE934C2A9E31B8B8813FE76D_11</vt:lpwstr>
  </property>
  <property fmtid="{D5CDD505-2E9C-101B-9397-08002B2CF9AE}" pid="4" name="KSOTemplateDocerSaveRecord">
    <vt:lpwstr>eyJoZGlkIjoiODNhZjdmNWJjOTNiODFmNWU5ZGI4NDk2NDc1YTc3ZDAiLCJ1c2VySWQiOiI0MjMwNTU1NjAifQ==</vt:lpwstr>
  </property>
</Properties>
</file>