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 xml:space="preserve"> 城北安置小区标识标牌中标结果公示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一、</w:t>
      </w:r>
      <w:r>
        <w:rPr>
          <w:rFonts w:hint="eastAsia" w:asciiTheme="minorEastAsia" w:hAnsiTheme="minorEastAsia" w:eastAsiaTheme="minorEastAsia" w:cstheme="minorEastAsia"/>
          <w:lang w:eastAsia="zh-CN"/>
        </w:rPr>
        <w:t>招标人</w:t>
      </w:r>
      <w:r>
        <w:rPr>
          <w:rFonts w:hint="eastAsia" w:asciiTheme="minorEastAsia" w:hAnsiTheme="minorEastAsia" w:eastAsiaTheme="minorEastAsia" w:cstheme="minorEastAsia"/>
        </w:rPr>
        <w:t>名称：</w:t>
      </w:r>
      <w:r>
        <w:rPr>
          <w:rFonts w:hint="eastAsia" w:asciiTheme="minorEastAsia" w:hAnsiTheme="minorEastAsia" w:cstheme="minorEastAsia"/>
          <w:lang w:eastAsia="zh-CN"/>
        </w:rPr>
        <w:t>舟山海城置业有限公司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二、采购项目名称：</w:t>
      </w:r>
      <w:r>
        <w:rPr>
          <w:rFonts w:hint="eastAsia" w:asciiTheme="minorEastAsia" w:hAnsiTheme="minorEastAsia" w:cstheme="minorEastAsia"/>
          <w:lang w:eastAsia="zh-CN"/>
        </w:rPr>
        <w:t xml:space="preserve"> 城北安置小区标识标牌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default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三、</w:t>
      </w:r>
      <w:r>
        <w:rPr>
          <w:rFonts w:hint="eastAsia" w:asciiTheme="minorEastAsia" w:hAnsiTheme="minorEastAsia" w:eastAsiaTheme="minorEastAsia" w:cstheme="minorEastAsia"/>
          <w:lang w:eastAsia="zh-CN"/>
        </w:rPr>
        <w:t>招标</w:t>
      </w:r>
      <w:r>
        <w:rPr>
          <w:rFonts w:hint="eastAsia" w:asciiTheme="minorEastAsia" w:hAnsiTheme="minorEastAsia" w:eastAsiaTheme="minorEastAsia" w:cstheme="minorEastAsia"/>
        </w:rPr>
        <w:t>编号：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RXZB</w:t>
      </w:r>
      <w:r>
        <w:rPr>
          <w:rFonts w:hint="eastAsia" w:asciiTheme="minorEastAsia" w:hAnsiTheme="minorEastAsia" w:eastAsiaTheme="minorEastAsia" w:cstheme="minorEastAsia"/>
        </w:rPr>
        <w:t>202</w:t>
      </w:r>
      <w:r>
        <w:rPr>
          <w:rFonts w:hint="eastAsia" w:asciiTheme="minorEastAsia" w:hAnsi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-0</w:t>
      </w:r>
      <w:r>
        <w:rPr>
          <w:rFonts w:hint="eastAsia" w:asciiTheme="minorEastAsia" w:hAnsiTheme="minorEastAsia" w:cstheme="minorEastAsia"/>
          <w:lang w:val="en-US" w:eastAsia="zh-CN"/>
        </w:rPr>
        <w:t>42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四、</w:t>
      </w:r>
      <w:r>
        <w:rPr>
          <w:rFonts w:hint="eastAsia" w:asciiTheme="minorEastAsia" w:hAnsiTheme="minorEastAsia" w:eastAsiaTheme="minorEastAsia" w:cstheme="minorEastAsia"/>
          <w:lang w:eastAsia="zh-CN"/>
        </w:rPr>
        <w:t>招标</w:t>
      </w:r>
      <w:r>
        <w:rPr>
          <w:rFonts w:hint="eastAsia" w:asciiTheme="minorEastAsia" w:hAnsiTheme="minorEastAsia" w:eastAsiaTheme="minorEastAsia" w:cstheme="minorEastAsia"/>
        </w:rPr>
        <w:t>方式：竞争性磋商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五、评标日期：202</w:t>
      </w:r>
      <w:r>
        <w:rPr>
          <w:rFonts w:hint="eastAsia" w:asciiTheme="minorEastAsia" w:hAnsi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</w:rPr>
        <w:t>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六、中标结果：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第一中标候选人</w:t>
      </w:r>
      <w:r>
        <w:rPr>
          <w:rFonts w:hint="eastAsia" w:asciiTheme="minorEastAsia" w:hAnsiTheme="minorEastAsia" w:eastAsiaTheme="minorEastAsia" w:cstheme="minorEastAsia"/>
        </w:rPr>
        <w:t>名称：</w:t>
      </w:r>
      <w:r>
        <w:rPr>
          <w:rFonts w:hint="eastAsia" w:asciiTheme="minorEastAsia" w:hAnsiTheme="minorEastAsia" w:cstheme="minorEastAsia"/>
          <w:lang w:eastAsia="zh-CN"/>
        </w:rPr>
        <w:t>苏州大昶标牌有限公司</w:t>
      </w:r>
    </w:p>
    <w:p>
      <w:pPr>
        <w:rPr>
          <w:rFonts w:hint="default"/>
          <w:lang w:val="en-US" w:eastAsia="zh-CN"/>
        </w:rPr>
      </w:pPr>
      <w:r>
        <w:rPr>
          <w:rFonts w:hint="eastAsia" w:asciiTheme="minorEastAsia" w:hAnsiTheme="minorEastAsia" w:cstheme="minorEastAsia"/>
          <w:lang w:eastAsia="zh-CN"/>
        </w:rPr>
        <w:t>最终报价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cstheme="minorEastAsia"/>
          <w:lang w:val="en-US" w:eastAsia="zh-CN"/>
        </w:rPr>
        <w:t>1380000</w:t>
      </w:r>
      <w:r>
        <w:rPr>
          <w:rFonts w:hint="eastAsia" w:asciiTheme="minorEastAsia" w:hAnsiTheme="minorEastAsia" w:eastAsiaTheme="minorEastAsia" w:cstheme="minorEastAsia"/>
        </w:rPr>
        <w:t>元</w:t>
      </w:r>
      <w:r>
        <w:rPr>
          <w:rFonts w:hint="eastAsia" w:asciiTheme="minorEastAsia" w:hAnsiTheme="minorEastAsia" w:cstheme="minorEastAsia"/>
          <w:lang w:val="en-US" w:eastAsia="zh-CN"/>
        </w:rPr>
        <w:t xml:space="preserve">   得分：93.13分</w:t>
      </w:r>
    </w:p>
    <w:p>
      <w:pPr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第</w:t>
      </w:r>
      <w:r>
        <w:rPr>
          <w:rFonts w:hint="eastAsia" w:asciiTheme="minorEastAsia" w:hAnsiTheme="minorEastAsia" w:cstheme="minorEastAsia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lang w:eastAsia="zh-CN"/>
        </w:rPr>
        <w:t>中标候选人</w:t>
      </w:r>
      <w:r>
        <w:rPr>
          <w:rFonts w:hint="eastAsia" w:asciiTheme="minorEastAsia" w:hAnsiTheme="minorEastAsia" w:eastAsiaTheme="minorEastAsia" w:cstheme="minorEastAsia"/>
        </w:rPr>
        <w:t>名称</w:t>
      </w:r>
      <w:r>
        <w:rPr>
          <w:rFonts w:hint="eastAsia" w:asciiTheme="minorEastAsia" w:hAnsiTheme="minorEastAsia" w:cstheme="minorEastAsia"/>
          <w:lang w:eastAsia="zh-CN"/>
        </w:rPr>
        <w:t>：杭州麋鹿标识有限公司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eastAsia="zh-CN"/>
        </w:rPr>
        <w:t>最终报价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cstheme="minorEastAsia"/>
          <w:lang w:val="en-US" w:eastAsia="zh-CN"/>
        </w:rPr>
        <w:t>1460206.69</w:t>
      </w:r>
      <w:r>
        <w:rPr>
          <w:rFonts w:hint="eastAsia" w:asciiTheme="minorEastAsia" w:hAnsiTheme="minorEastAsia" w:eastAsiaTheme="minorEastAsia" w:cstheme="minorEastAsia"/>
        </w:rPr>
        <w:t>元</w:t>
      </w:r>
      <w:r>
        <w:rPr>
          <w:rFonts w:hint="eastAsia" w:asciiTheme="minorEastAsia" w:hAnsiTheme="minorEastAsia" w:cstheme="minorEastAsia"/>
          <w:lang w:val="en-US" w:eastAsia="zh-CN"/>
        </w:rPr>
        <w:t xml:space="preserve">   得分：87.97分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第</w:t>
      </w:r>
      <w:r>
        <w:rPr>
          <w:rFonts w:hint="eastAsia" w:asciiTheme="minorEastAsia" w:hAnsiTheme="minorEastAsia" w:cstheme="minorEastAsia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lang w:eastAsia="zh-CN"/>
        </w:rPr>
        <w:t>中标候选人</w:t>
      </w:r>
      <w:r>
        <w:rPr>
          <w:rFonts w:hint="eastAsia" w:asciiTheme="minorEastAsia" w:hAnsiTheme="minorEastAsia" w:eastAsiaTheme="minorEastAsia" w:cstheme="minorEastAsia"/>
        </w:rPr>
        <w:t>名称</w:t>
      </w:r>
      <w:r>
        <w:rPr>
          <w:rFonts w:hint="eastAsia" w:asciiTheme="minorEastAsia" w:hAnsiTheme="minorEastAsia" w:cstheme="minorEastAsia"/>
          <w:lang w:eastAsia="zh-CN"/>
        </w:rPr>
        <w:t>：苏州鑫远标识有限公司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eastAsia="zh-CN"/>
        </w:rPr>
        <w:t>最终报价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cstheme="minorEastAsia"/>
          <w:lang w:val="en-US" w:eastAsia="zh-CN"/>
        </w:rPr>
        <w:t>1682037</w:t>
      </w:r>
      <w:r>
        <w:rPr>
          <w:rFonts w:hint="eastAsia" w:asciiTheme="minorEastAsia" w:hAnsiTheme="minorEastAsia" w:eastAsiaTheme="minorEastAsia" w:cstheme="minorEastAsia"/>
        </w:rPr>
        <w:t>元</w:t>
      </w:r>
      <w:r>
        <w:rPr>
          <w:rFonts w:hint="eastAsia" w:asciiTheme="minorEastAsia" w:hAnsiTheme="minorEastAsia" w:cstheme="minorEastAsia"/>
          <w:lang w:val="en-US" w:eastAsia="zh-CN"/>
        </w:rPr>
        <w:t xml:space="preserve">   得分：84.55分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</w:rPr>
        <w:t>、公告期限：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自本公告发布之日起</w:t>
      </w: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</w:rPr>
        <w:t>个工作日。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</w:rPr>
        <w:t>、其他事项：各参加本项目</w:t>
      </w:r>
      <w:r>
        <w:rPr>
          <w:rFonts w:hint="eastAsia" w:asciiTheme="minorEastAsia" w:hAnsiTheme="minorEastAsia" w:eastAsiaTheme="minorEastAsia" w:cstheme="minorEastAsia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</w:rPr>
        <w:t>对该中标结果和</w:t>
      </w:r>
      <w:r>
        <w:rPr>
          <w:rFonts w:hint="eastAsia" w:asciiTheme="minorEastAsia" w:hAnsiTheme="minorEastAsia" w:eastAsiaTheme="minorEastAsia" w:cstheme="minorEastAsia"/>
          <w:lang w:eastAsia="zh-CN"/>
        </w:rPr>
        <w:t>招标</w:t>
      </w:r>
      <w:r>
        <w:rPr>
          <w:rFonts w:hint="eastAsia" w:asciiTheme="minorEastAsia" w:hAnsiTheme="minorEastAsia" w:eastAsiaTheme="minorEastAsia" w:cstheme="minorEastAsia"/>
        </w:rPr>
        <w:t>过程等有异议的，可以自本公示之日起7个工作日内，以书面形式向</w:t>
      </w:r>
      <w:r>
        <w:rPr>
          <w:rFonts w:hint="eastAsia" w:asciiTheme="minorEastAsia" w:hAnsiTheme="minorEastAsia" w:eastAsiaTheme="minorEastAsia" w:cstheme="minorEastAsia"/>
          <w:lang w:eastAsia="zh-CN"/>
        </w:rPr>
        <w:t>招标人</w:t>
      </w:r>
      <w:r>
        <w:rPr>
          <w:rFonts w:hint="eastAsia" w:asciiTheme="minorEastAsia" w:hAnsiTheme="minorEastAsia" w:eastAsiaTheme="minorEastAsia" w:cstheme="minorEastAsia"/>
        </w:rPr>
        <w:t>或其委托的采购代理机构提出质疑。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lang w:eastAsia="zh-CN"/>
        </w:rPr>
        <w:t>九、</w:t>
      </w:r>
      <w:r>
        <w:rPr>
          <w:rFonts w:hint="eastAsia" w:asciiTheme="minorEastAsia" w:hAnsiTheme="minorEastAsia" w:eastAsiaTheme="minorEastAsia" w:cstheme="minorEastAsia"/>
        </w:rPr>
        <w:t>联系方式：</w:t>
      </w:r>
    </w:p>
    <w:p>
      <w:pPr>
        <w:widowControl/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招标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名称：</w:t>
      </w:r>
      <w:r>
        <w:rPr>
          <w:rFonts w:hint="eastAsia" w:asciiTheme="minorEastAsia" w:hAnsiTheme="minorEastAsia" w:cstheme="minorEastAsia"/>
          <w:kern w:val="0"/>
          <w:szCs w:val="21"/>
          <w:lang w:eastAsia="zh-CN"/>
        </w:rPr>
        <w:t>舟山海城置业有限公司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en-US" w:eastAsia="zh-CN"/>
        </w:rPr>
        <w:t xml:space="preserve">  </w:t>
      </w:r>
    </w:p>
    <w:p>
      <w:pPr>
        <w:widowControl/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地点：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eastAsia="zh-CN"/>
        </w:rPr>
        <w:t>舟山市定海区临城街道惠民桥陈建路99号</w:t>
      </w:r>
    </w:p>
    <w:p>
      <w:pPr>
        <w:widowControl/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联系人：</w:t>
      </w:r>
      <w:r>
        <w:rPr>
          <w:rFonts w:hint="eastAsia"/>
          <w:szCs w:val="21"/>
          <w:lang w:eastAsia="zh-CN"/>
        </w:rPr>
        <w:t>何工</w:t>
      </w:r>
    </w:p>
    <w:p>
      <w:pPr>
        <w:widowControl/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联系电话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eastAsia="zh-CN"/>
        </w:rPr>
        <w:t>：</w:t>
      </w:r>
      <w:r>
        <w:rPr>
          <w:rFonts w:hint="eastAsia" w:ascii="宋体" w:hAnsi="宋体" w:cs="宋体"/>
          <w:kern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  <w:t>0580-2269130</w:t>
      </w:r>
    </w:p>
    <w:p>
      <w:pPr>
        <w:widowControl/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采购代理机构名称：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eastAsia="zh-CN"/>
        </w:rPr>
        <w:t>浙江荣昕项目管理有限公司</w:t>
      </w:r>
    </w:p>
    <w:p>
      <w:pPr>
        <w:widowControl/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联系地址：舟山市定海区临城街道临长路26号9楼905</w:t>
      </w:r>
    </w:p>
    <w:p>
      <w:pPr>
        <w:widowControl/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联系人：</w:t>
      </w:r>
      <w:r>
        <w:rPr>
          <w:rFonts w:hint="eastAsia" w:asciiTheme="minorEastAsia" w:hAnsiTheme="minorEastAsia" w:cstheme="minorEastAsia"/>
          <w:kern w:val="0"/>
          <w:szCs w:val="21"/>
          <w:lang w:eastAsia="zh-CN"/>
        </w:rPr>
        <w:t>小童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  </w:t>
      </w:r>
    </w:p>
    <w:p>
      <w:pPr>
        <w:widowControl/>
        <w:snapToGrid w:val="0"/>
        <w:spacing w:line="360" w:lineRule="auto"/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联系电话：0580-6203355     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B1657F"/>
    <w:multiLevelType w:val="multilevel"/>
    <w:tmpl w:val="62B1657F"/>
    <w:lvl w:ilvl="0" w:tentative="0">
      <w:start w:val="1"/>
      <w:numFmt w:val="decimal"/>
      <w:lvlText w:val="第 %1 章"/>
      <w:lvlJc w:val="left"/>
      <w:pPr>
        <w:tabs>
          <w:tab w:val="left" w:pos="1440"/>
        </w:tabs>
        <w:ind w:left="-482" w:firstLine="0"/>
      </w:pPr>
      <w:rPr>
        <w:rFonts w:hint="eastAsia" w:eastAsia="宋体"/>
        <w:b/>
        <w:i w:val="0"/>
        <w:sz w:val="44"/>
      </w:rPr>
    </w:lvl>
    <w:lvl w:ilvl="1" w:tentative="0">
      <w:start w:val="1"/>
      <w:numFmt w:val="decimal"/>
      <w:pStyle w:val="2"/>
      <w:lvlText w:val="第%2节 "/>
      <w:lvlJc w:val="left"/>
      <w:pPr>
        <w:tabs>
          <w:tab w:val="left" w:pos="720"/>
        </w:tabs>
        <w:ind w:left="2100" w:firstLine="0"/>
      </w:pPr>
      <w:rPr>
        <w:rFonts w:hint="default" w:ascii="Times New Roman" w:hAnsi="Times New Roman" w:eastAsia="宋体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chineseCountingThousand"/>
      <w:lvlText w:val="%3."/>
      <w:lvlJc w:val="left"/>
      <w:pPr>
        <w:tabs>
          <w:tab w:val="left" w:pos="720"/>
        </w:tabs>
        <w:ind w:left="-482" w:firstLine="0"/>
      </w:pPr>
      <w:rPr>
        <w:rFonts w:hint="eastAsia" w:eastAsia="宋体"/>
        <w:b/>
        <w:i w:val="0"/>
        <w:sz w:val="30"/>
      </w:rPr>
    </w:lvl>
    <w:lvl w:ilvl="3" w:tentative="0">
      <w:start w:val="1"/>
      <w:numFmt w:val="japaneseCounting"/>
      <w:lvlText w:val="（%4）"/>
      <w:lvlJc w:val="right"/>
      <w:pPr>
        <w:tabs>
          <w:tab w:val="left" w:pos="0"/>
        </w:tabs>
        <w:ind w:left="-482" w:firstLine="0"/>
      </w:pPr>
      <w:rPr>
        <w:rFonts w:hint="eastAsia" w:ascii="Times New Roman" w:hAnsi="Times New Roman" w:eastAsia="宋体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-482" w:firstLine="0"/>
      </w:pPr>
      <w:rPr>
        <w:rFonts w:hint="eastAsia" w:ascii="宋体" w:hAnsi="宋体" w:eastAsia="宋体"/>
        <w:b/>
        <w:i w:val="0"/>
        <w:sz w:val="28"/>
      </w:rPr>
    </w:lvl>
    <w:lvl w:ilvl="5" w:tentative="0">
      <w:start w:val="1"/>
      <w:numFmt w:val="decimal"/>
      <w:lvlText w:val="%5.%6."/>
      <w:lvlJc w:val="left"/>
      <w:pPr>
        <w:tabs>
          <w:tab w:val="left" w:pos="720"/>
        </w:tabs>
        <w:ind w:left="-272" w:firstLine="510"/>
      </w:pPr>
      <w:rPr>
        <w:rFonts w:hint="eastAsia"/>
        <w:b/>
        <w:sz w:val="24"/>
        <w:szCs w:val="24"/>
      </w:r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814" w:hanging="288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958" w:hanging="432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102" w:hanging="1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Y2JjODdhY2Y5Mzc1MmU1NDMyYmFiMzcxNjY5ZDIifQ=="/>
  </w:docVars>
  <w:rsids>
    <w:rsidRoot w:val="00000000"/>
    <w:rsid w:val="0FE34B24"/>
    <w:rsid w:val="1103165A"/>
    <w:rsid w:val="13827D42"/>
    <w:rsid w:val="15C40F54"/>
    <w:rsid w:val="15EF008B"/>
    <w:rsid w:val="2D482013"/>
    <w:rsid w:val="41CF4659"/>
    <w:rsid w:val="47780136"/>
    <w:rsid w:val="4C4C6FD2"/>
    <w:rsid w:val="54135366"/>
    <w:rsid w:val="60AB0D26"/>
    <w:rsid w:val="78C95383"/>
    <w:rsid w:val="7D14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tLeast"/>
      <w:ind w:firstLine="420"/>
      <w:textAlignment w:val="baseline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390</Characters>
  <Lines>0</Lines>
  <Paragraphs>0</Paragraphs>
  <TotalTime>2</TotalTime>
  <ScaleCrop>false</ScaleCrop>
  <LinksUpToDate>false</LinksUpToDate>
  <CharactersWithSpaces>403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2022-05-23T09:13:00Z</dcterms:created>
  <dc:creator>Administrator</dc:creator>
  <cp:lastModifiedBy>NTKO</cp:lastModifiedBy>
  <dcterms:modified xsi:type="dcterms:W3CDTF">2024-06-17T10:06:04Z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4FEAB3E80ACD4B54BC41B99795B4E7F6</vt:lpwstr>
  </property>
</Properties>
</file>