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99" w:rsidRDefault="002B4399">
      <w:pPr>
        <w:pStyle w:val="21"/>
        <w:rPr>
          <w:rFonts w:ascii="仿宋_GB2312" w:eastAsia="仿宋_GB2312"/>
        </w:rPr>
      </w:pPr>
    </w:p>
    <w:p w:rsidR="002B4399" w:rsidRDefault="002B4399">
      <w:pPr>
        <w:jc w:val="center"/>
        <w:rPr>
          <w:rFonts w:ascii="仿宋_GB2312" w:eastAsia="仿宋_GB2312"/>
          <w:sz w:val="32"/>
          <w:szCs w:val="32"/>
        </w:rPr>
      </w:pPr>
    </w:p>
    <w:p w:rsidR="002B4399" w:rsidRPr="00E26512" w:rsidRDefault="00245AD7">
      <w:pPr>
        <w:jc w:val="center"/>
        <w:rPr>
          <w:rFonts w:ascii="仿宋_GB2312" w:eastAsia="仿宋_GB2312"/>
          <w:b/>
          <w:sz w:val="36"/>
          <w:szCs w:val="36"/>
        </w:rPr>
      </w:pPr>
      <w:r>
        <w:rPr>
          <w:rFonts w:ascii="仿宋_GB2312" w:eastAsia="仿宋_GB2312" w:hint="eastAsia"/>
          <w:b/>
          <w:sz w:val="36"/>
          <w:szCs w:val="36"/>
        </w:rPr>
        <w:t xml:space="preserve"> </w:t>
      </w:r>
      <w:r w:rsidRPr="00E26512">
        <w:rPr>
          <w:rFonts w:ascii="仿宋_GB2312" w:eastAsia="仿宋_GB2312" w:hint="eastAsia"/>
          <w:b/>
          <w:sz w:val="36"/>
          <w:szCs w:val="36"/>
        </w:rPr>
        <w:t xml:space="preserve">舟山法院云桌面系统建设项目 </w:t>
      </w:r>
    </w:p>
    <w:p w:rsidR="002B4399" w:rsidRPr="00E26512" w:rsidRDefault="00245AD7">
      <w:pPr>
        <w:tabs>
          <w:tab w:val="left" w:pos="5985"/>
        </w:tabs>
        <w:jc w:val="left"/>
        <w:rPr>
          <w:rFonts w:ascii="仿宋_GB2312" w:eastAsia="仿宋_GB2312"/>
          <w:sz w:val="24"/>
          <w:szCs w:val="24"/>
        </w:rPr>
      </w:pPr>
      <w:r w:rsidRPr="00E26512">
        <w:rPr>
          <w:rFonts w:ascii="仿宋_GB2312" w:eastAsia="仿宋_GB2312" w:hint="eastAsia"/>
          <w:sz w:val="24"/>
          <w:szCs w:val="24"/>
        </w:rPr>
        <w:tab/>
      </w:r>
    </w:p>
    <w:p w:rsidR="002B4399" w:rsidRPr="00E26512" w:rsidRDefault="002B4399">
      <w:pPr>
        <w:pStyle w:val="a9"/>
        <w:jc w:val="center"/>
        <w:rPr>
          <w:rFonts w:ascii="仿宋_GB2312" w:eastAsia="仿宋_GB2312"/>
        </w:rPr>
      </w:pPr>
    </w:p>
    <w:p w:rsidR="002B4399" w:rsidRPr="00E26512" w:rsidRDefault="002B4399">
      <w:pPr>
        <w:jc w:val="center"/>
        <w:rPr>
          <w:rFonts w:ascii="仿宋_GB2312" w:eastAsia="仿宋_GB2312"/>
          <w:sz w:val="24"/>
          <w:szCs w:val="24"/>
        </w:rPr>
      </w:pPr>
    </w:p>
    <w:p w:rsidR="002B4399" w:rsidRPr="00E26512" w:rsidRDefault="002B4399">
      <w:pPr>
        <w:jc w:val="center"/>
        <w:rPr>
          <w:rFonts w:ascii="仿宋_GB2312" w:eastAsia="仿宋_GB2312"/>
          <w:sz w:val="24"/>
          <w:szCs w:val="24"/>
        </w:rPr>
      </w:pPr>
    </w:p>
    <w:p w:rsidR="002B4399" w:rsidRPr="00E26512" w:rsidRDefault="00245AD7">
      <w:pPr>
        <w:spacing w:line="600" w:lineRule="exact"/>
        <w:jc w:val="center"/>
        <w:rPr>
          <w:rFonts w:ascii="仿宋_GB2312" w:eastAsia="仿宋_GB2312"/>
          <w:sz w:val="30"/>
          <w:szCs w:val="30"/>
        </w:rPr>
      </w:pPr>
      <w:r w:rsidRPr="00E26512">
        <w:rPr>
          <w:rFonts w:ascii="仿宋_GB2312" w:eastAsia="仿宋_GB2312" w:hint="eastAsia"/>
          <w:sz w:val="30"/>
          <w:szCs w:val="30"/>
        </w:rPr>
        <w:t>公开招标文件</w:t>
      </w:r>
    </w:p>
    <w:p w:rsidR="002B4399" w:rsidRPr="00E26512" w:rsidRDefault="00245AD7">
      <w:pPr>
        <w:spacing w:line="600" w:lineRule="exact"/>
        <w:jc w:val="center"/>
        <w:rPr>
          <w:rFonts w:ascii="仿宋_GB2312" w:eastAsia="仿宋_GB2312"/>
          <w:sz w:val="30"/>
          <w:szCs w:val="30"/>
        </w:rPr>
      </w:pPr>
      <w:r w:rsidRPr="00E26512">
        <w:rPr>
          <w:rFonts w:ascii="仿宋_GB2312" w:eastAsia="仿宋_GB2312" w:hint="eastAsia"/>
          <w:sz w:val="30"/>
          <w:szCs w:val="30"/>
        </w:rPr>
        <w:t>（电子招投标）</w:t>
      </w:r>
    </w:p>
    <w:p w:rsidR="002B4399" w:rsidRPr="00E26512" w:rsidRDefault="00245AD7">
      <w:pPr>
        <w:spacing w:line="600" w:lineRule="exact"/>
        <w:jc w:val="center"/>
        <w:rPr>
          <w:rFonts w:ascii="仿宋_GB2312" w:eastAsia="仿宋_GB2312"/>
          <w:sz w:val="30"/>
          <w:szCs w:val="30"/>
        </w:rPr>
      </w:pPr>
      <w:r w:rsidRPr="00E26512">
        <w:rPr>
          <w:rFonts w:ascii="仿宋_GB2312" w:eastAsia="仿宋_GB2312" w:hint="eastAsia"/>
          <w:sz w:val="30"/>
          <w:szCs w:val="30"/>
        </w:rPr>
        <w:t>编号:ZSZFCG2024-ZB-040</w:t>
      </w:r>
    </w:p>
    <w:p w:rsidR="002B4399" w:rsidRPr="00E26512" w:rsidRDefault="002B4399">
      <w:pPr>
        <w:spacing w:line="600" w:lineRule="exact"/>
        <w:jc w:val="center"/>
        <w:rPr>
          <w:rFonts w:ascii="仿宋_GB2312" w:eastAsia="仿宋_GB2312"/>
          <w:sz w:val="30"/>
          <w:szCs w:val="30"/>
        </w:rPr>
      </w:pPr>
    </w:p>
    <w:p w:rsidR="002B4399" w:rsidRPr="00E26512" w:rsidRDefault="002B4399">
      <w:pPr>
        <w:spacing w:line="600" w:lineRule="exact"/>
        <w:jc w:val="center"/>
        <w:rPr>
          <w:rFonts w:ascii="仿宋_GB2312" w:eastAsia="仿宋_GB2312"/>
          <w:sz w:val="30"/>
          <w:szCs w:val="30"/>
        </w:rPr>
      </w:pPr>
    </w:p>
    <w:p w:rsidR="002B4399" w:rsidRPr="00E26512" w:rsidRDefault="002B4399">
      <w:pPr>
        <w:spacing w:line="600" w:lineRule="exact"/>
        <w:jc w:val="center"/>
        <w:rPr>
          <w:rFonts w:ascii="仿宋_GB2312" w:eastAsia="仿宋_GB2312"/>
          <w:sz w:val="30"/>
          <w:szCs w:val="30"/>
        </w:rPr>
      </w:pPr>
    </w:p>
    <w:p w:rsidR="002B4399" w:rsidRPr="00E26512" w:rsidRDefault="002B4399">
      <w:pPr>
        <w:spacing w:line="600" w:lineRule="exact"/>
        <w:jc w:val="center"/>
        <w:rPr>
          <w:rFonts w:ascii="仿宋_GB2312" w:eastAsia="仿宋_GB2312"/>
          <w:sz w:val="30"/>
          <w:szCs w:val="30"/>
        </w:rPr>
      </w:pPr>
    </w:p>
    <w:p w:rsidR="002B4399" w:rsidRPr="00E26512" w:rsidRDefault="002B4399">
      <w:pPr>
        <w:spacing w:line="600" w:lineRule="exact"/>
        <w:jc w:val="center"/>
        <w:rPr>
          <w:rFonts w:ascii="仿宋_GB2312" w:eastAsia="仿宋_GB2312"/>
          <w:sz w:val="30"/>
          <w:szCs w:val="30"/>
        </w:rPr>
      </w:pPr>
    </w:p>
    <w:p w:rsidR="002B4399" w:rsidRPr="00E26512" w:rsidRDefault="00245AD7">
      <w:pPr>
        <w:adjustRightInd w:val="0"/>
        <w:snapToGrid w:val="0"/>
        <w:spacing w:line="600" w:lineRule="exact"/>
        <w:jc w:val="center"/>
        <w:rPr>
          <w:rFonts w:ascii="仿宋_GB2312" w:eastAsia="仿宋_GB2312" w:hAnsi="微软雅黑"/>
          <w:sz w:val="30"/>
          <w:szCs w:val="30"/>
          <w:shd w:val="clear" w:color="auto" w:fill="FFFFFF"/>
        </w:rPr>
      </w:pPr>
      <w:r w:rsidRPr="00E26512">
        <w:rPr>
          <w:rFonts w:ascii="仿宋_GB2312" w:eastAsia="仿宋_GB2312" w:hAnsi="微软雅黑" w:hint="eastAsia"/>
          <w:sz w:val="30"/>
          <w:szCs w:val="30"/>
          <w:shd w:val="clear" w:color="auto" w:fill="FFFFFF"/>
        </w:rPr>
        <w:t>舟山市中级人民法院、定海区人民法院、普陀区人民法院、</w:t>
      </w:r>
    </w:p>
    <w:p w:rsidR="002B4399" w:rsidRPr="00E26512" w:rsidRDefault="00245AD7">
      <w:pPr>
        <w:adjustRightInd w:val="0"/>
        <w:snapToGrid w:val="0"/>
        <w:spacing w:line="600" w:lineRule="exact"/>
        <w:jc w:val="center"/>
        <w:rPr>
          <w:rFonts w:ascii="仿宋_GB2312" w:eastAsia="仿宋_GB2312" w:hAnsi="微软雅黑"/>
          <w:sz w:val="30"/>
          <w:szCs w:val="30"/>
          <w:shd w:val="clear" w:color="auto" w:fill="FFFFFF"/>
        </w:rPr>
      </w:pPr>
      <w:r w:rsidRPr="00E26512">
        <w:rPr>
          <w:rFonts w:ascii="仿宋_GB2312" w:eastAsia="仿宋_GB2312" w:hAnsi="微软雅黑" w:hint="eastAsia"/>
          <w:sz w:val="30"/>
          <w:szCs w:val="30"/>
          <w:shd w:val="clear" w:color="auto" w:fill="FFFFFF"/>
        </w:rPr>
        <w:t>嵊泗县人民法院</w:t>
      </w:r>
    </w:p>
    <w:p w:rsidR="002B4399" w:rsidRPr="00E26512" w:rsidRDefault="00245AD7">
      <w:pPr>
        <w:adjustRightInd w:val="0"/>
        <w:snapToGrid w:val="0"/>
        <w:spacing w:line="600" w:lineRule="exact"/>
        <w:jc w:val="center"/>
        <w:rPr>
          <w:rFonts w:ascii="仿宋_GB2312" w:eastAsia="仿宋_GB2312"/>
          <w:sz w:val="30"/>
          <w:szCs w:val="30"/>
        </w:rPr>
      </w:pPr>
      <w:r w:rsidRPr="00E26512">
        <w:rPr>
          <w:rFonts w:ascii="仿宋_GB2312" w:eastAsia="仿宋_GB2312" w:hint="eastAsia"/>
          <w:sz w:val="30"/>
          <w:szCs w:val="30"/>
        </w:rPr>
        <w:t>舟山市公共资源交易中心</w:t>
      </w:r>
    </w:p>
    <w:p w:rsidR="002B4399" w:rsidRPr="00E26512" w:rsidRDefault="00245AD7">
      <w:pPr>
        <w:adjustRightInd w:val="0"/>
        <w:snapToGrid w:val="0"/>
        <w:spacing w:line="600" w:lineRule="exact"/>
        <w:jc w:val="center"/>
        <w:rPr>
          <w:rFonts w:ascii="仿宋_GB2312" w:eastAsia="仿宋_GB2312"/>
          <w:sz w:val="30"/>
          <w:szCs w:val="30"/>
        </w:rPr>
      </w:pPr>
      <w:r w:rsidRPr="00E26512">
        <w:rPr>
          <w:rFonts w:ascii="仿宋_GB2312" w:eastAsia="仿宋_GB2312" w:hint="eastAsia"/>
          <w:sz w:val="30"/>
          <w:szCs w:val="30"/>
        </w:rPr>
        <w:t>2024年10月</w:t>
      </w:r>
    </w:p>
    <w:p w:rsidR="002B4399" w:rsidRPr="00E26512" w:rsidRDefault="00245AD7">
      <w:pPr>
        <w:adjustRightInd w:val="0"/>
        <w:snapToGrid w:val="0"/>
        <w:rPr>
          <w:rFonts w:ascii="仿宋_GB2312" w:eastAsia="仿宋_GB2312"/>
          <w:sz w:val="24"/>
          <w:szCs w:val="24"/>
        </w:rPr>
      </w:pPr>
      <w:r w:rsidRPr="00E26512">
        <w:rPr>
          <w:rFonts w:ascii="仿宋_GB2312" w:eastAsia="仿宋_GB2312" w:hint="eastAsia"/>
          <w:sz w:val="24"/>
          <w:szCs w:val="24"/>
        </w:rPr>
        <w:br w:type="page"/>
      </w:r>
      <w:bookmarkStart w:id="0" w:name="_Hlt67893495"/>
      <w:bookmarkEnd w:id="0"/>
    </w:p>
    <w:p w:rsidR="002B4399" w:rsidRPr="00CE1F6E" w:rsidRDefault="002B4399">
      <w:pPr>
        <w:rPr>
          <w:rFonts w:ascii="仿宋_GB2312" w:eastAsia="仿宋_GB2312"/>
          <w:sz w:val="24"/>
          <w:szCs w:val="24"/>
        </w:rPr>
      </w:pPr>
    </w:p>
    <w:p w:rsidR="002B4399" w:rsidRPr="00E26512" w:rsidRDefault="00245AD7">
      <w:pPr>
        <w:jc w:val="center"/>
        <w:rPr>
          <w:rFonts w:ascii="仿宋_GB2312" w:eastAsia="仿宋_GB2312" w:hAnsi="宋体"/>
          <w:b/>
          <w:sz w:val="28"/>
          <w:szCs w:val="28"/>
        </w:rPr>
      </w:pPr>
      <w:r w:rsidRPr="00E26512">
        <w:rPr>
          <w:rFonts w:ascii="仿宋_GB2312" w:eastAsia="仿宋_GB2312" w:hAnsi="宋体" w:hint="eastAsia"/>
          <w:b/>
          <w:sz w:val="28"/>
          <w:szCs w:val="28"/>
        </w:rPr>
        <w:t>目录</w:t>
      </w:r>
    </w:p>
    <w:p w:rsidR="002B4399" w:rsidRPr="00E26512" w:rsidRDefault="002B4399">
      <w:pPr>
        <w:rPr>
          <w:rFonts w:ascii="仿宋_GB2312" w:eastAsia="仿宋_GB2312"/>
          <w:sz w:val="28"/>
          <w:szCs w:val="28"/>
        </w:rPr>
      </w:pPr>
    </w:p>
    <w:p w:rsidR="002B4399" w:rsidRPr="00E26512" w:rsidRDefault="002B4399">
      <w:pPr>
        <w:spacing w:line="360" w:lineRule="auto"/>
        <w:rPr>
          <w:rFonts w:ascii="仿宋_GB2312" w:eastAsia="仿宋_GB2312"/>
          <w:sz w:val="28"/>
          <w:szCs w:val="28"/>
        </w:rPr>
      </w:pPr>
    </w:p>
    <w:p w:rsidR="002B4399" w:rsidRPr="00E26512" w:rsidRDefault="00245AD7">
      <w:pPr>
        <w:spacing w:line="360" w:lineRule="auto"/>
        <w:ind w:firstLineChars="200" w:firstLine="560"/>
        <w:rPr>
          <w:rFonts w:ascii="仿宋_GB2312" w:eastAsia="仿宋_GB2312" w:hAnsi="黑体"/>
          <w:sz w:val="28"/>
          <w:szCs w:val="28"/>
        </w:rPr>
      </w:pPr>
      <w:r w:rsidRPr="00E26512">
        <w:rPr>
          <w:rFonts w:ascii="仿宋_GB2312" w:eastAsia="仿宋_GB2312" w:hAnsi="黑体" w:hint="eastAsia"/>
          <w:sz w:val="28"/>
          <w:szCs w:val="28"/>
        </w:rPr>
        <w:t>第一部分  招标公告</w:t>
      </w:r>
    </w:p>
    <w:p w:rsidR="002B4399" w:rsidRPr="00E26512" w:rsidRDefault="00245AD7">
      <w:pPr>
        <w:spacing w:line="360" w:lineRule="auto"/>
        <w:ind w:firstLineChars="200" w:firstLine="560"/>
        <w:rPr>
          <w:rFonts w:ascii="仿宋_GB2312" w:eastAsia="仿宋_GB2312" w:hAnsi="黑体"/>
          <w:sz w:val="28"/>
          <w:szCs w:val="28"/>
        </w:rPr>
      </w:pPr>
      <w:r w:rsidRPr="00E26512">
        <w:rPr>
          <w:rFonts w:ascii="仿宋_GB2312" w:eastAsia="仿宋_GB2312" w:hAnsi="黑体" w:hint="eastAsia"/>
          <w:sz w:val="28"/>
          <w:szCs w:val="28"/>
        </w:rPr>
        <w:t>第二部分  投标人须知</w:t>
      </w:r>
    </w:p>
    <w:p w:rsidR="002B4399" w:rsidRPr="00E26512" w:rsidRDefault="00245AD7">
      <w:pPr>
        <w:spacing w:line="360" w:lineRule="auto"/>
        <w:ind w:firstLineChars="200" w:firstLine="560"/>
        <w:rPr>
          <w:rFonts w:ascii="仿宋_GB2312" w:eastAsia="仿宋_GB2312" w:hAnsi="黑体"/>
          <w:sz w:val="28"/>
          <w:szCs w:val="28"/>
        </w:rPr>
      </w:pPr>
      <w:r w:rsidRPr="00E26512">
        <w:rPr>
          <w:rFonts w:ascii="仿宋_GB2312" w:eastAsia="仿宋_GB2312" w:hAnsi="黑体" w:hint="eastAsia"/>
          <w:sz w:val="28"/>
          <w:szCs w:val="28"/>
        </w:rPr>
        <w:t>第三部分  采购需求</w:t>
      </w:r>
    </w:p>
    <w:p w:rsidR="002B4399" w:rsidRPr="00E26512" w:rsidRDefault="00245AD7">
      <w:pPr>
        <w:spacing w:line="360" w:lineRule="auto"/>
        <w:ind w:firstLineChars="200" w:firstLine="560"/>
        <w:rPr>
          <w:rFonts w:ascii="仿宋_GB2312" w:eastAsia="仿宋_GB2312" w:hAnsi="黑体"/>
          <w:sz w:val="28"/>
          <w:szCs w:val="28"/>
        </w:rPr>
      </w:pPr>
      <w:r w:rsidRPr="00E26512">
        <w:rPr>
          <w:rFonts w:ascii="仿宋_GB2312" w:eastAsia="仿宋_GB2312" w:hAnsi="黑体" w:hint="eastAsia"/>
          <w:sz w:val="28"/>
          <w:szCs w:val="28"/>
        </w:rPr>
        <w:t>第四部分  评标办法</w:t>
      </w:r>
    </w:p>
    <w:p w:rsidR="002B4399" w:rsidRPr="00E26512" w:rsidRDefault="00245AD7">
      <w:pPr>
        <w:spacing w:line="360" w:lineRule="auto"/>
        <w:ind w:firstLineChars="200" w:firstLine="560"/>
        <w:rPr>
          <w:rFonts w:ascii="仿宋_GB2312" w:eastAsia="仿宋_GB2312" w:hAnsi="黑体"/>
          <w:sz w:val="28"/>
          <w:szCs w:val="28"/>
        </w:rPr>
      </w:pPr>
      <w:r w:rsidRPr="00E26512">
        <w:rPr>
          <w:rFonts w:ascii="仿宋_GB2312" w:eastAsia="仿宋_GB2312" w:hAnsi="黑体" w:hint="eastAsia"/>
          <w:sz w:val="28"/>
          <w:szCs w:val="28"/>
        </w:rPr>
        <w:t>第五部分  拟签订的合同文本</w:t>
      </w:r>
    </w:p>
    <w:p w:rsidR="002B4399" w:rsidRPr="00E26512" w:rsidRDefault="00245AD7">
      <w:pPr>
        <w:spacing w:line="360" w:lineRule="auto"/>
        <w:ind w:firstLineChars="200" w:firstLine="560"/>
        <w:rPr>
          <w:rFonts w:ascii="仿宋_GB2312" w:eastAsia="仿宋_GB2312" w:hAnsi="黑体"/>
          <w:sz w:val="28"/>
          <w:szCs w:val="28"/>
        </w:rPr>
      </w:pPr>
      <w:r w:rsidRPr="00E26512">
        <w:rPr>
          <w:rFonts w:ascii="仿宋_GB2312" w:eastAsia="仿宋_GB2312" w:hAnsi="黑体" w:hint="eastAsia"/>
          <w:sz w:val="28"/>
          <w:szCs w:val="28"/>
        </w:rPr>
        <w:t>第六部分  应提交的有关格式范例</w:t>
      </w:r>
    </w:p>
    <w:p w:rsidR="002B4399" w:rsidRPr="00E26512" w:rsidRDefault="002B4399">
      <w:pPr>
        <w:rPr>
          <w:rFonts w:ascii="仿宋_GB2312" w:eastAsia="仿宋_GB2312" w:hAnsi="黑体"/>
          <w:sz w:val="24"/>
          <w:szCs w:val="24"/>
        </w:rPr>
      </w:pPr>
      <w:bookmarkStart w:id="1" w:name="_Hlt91233176"/>
      <w:bookmarkStart w:id="2" w:name="_Toc91899869"/>
      <w:bookmarkEnd w:id="1"/>
    </w:p>
    <w:p w:rsidR="002B4399" w:rsidRPr="00E26512" w:rsidRDefault="002B4399">
      <w:pPr>
        <w:rPr>
          <w:rFonts w:ascii="仿宋_GB2312" w:eastAsia="仿宋_GB2312" w:hAnsi="黑体"/>
          <w:sz w:val="24"/>
          <w:szCs w:val="24"/>
        </w:rPr>
      </w:pPr>
    </w:p>
    <w:p w:rsidR="002B4399" w:rsidRPr="00E26512" w:rsidRDefault="002B4399">
      <w:pPr>
        <w:rPr>
          <w:rFonts w:ascii="仿宋_GB2312" w:eastAsia="仿宋_GB2312"/>
          <w:sz w:val="24"/>
          <w:szCs w:val="24"/>
        </w:rPr>
      </w:pPr>
    </w:p>
    <w:p w:rsidR="002B4399" w:rsidRPr="00E26512" w:rsidRDefault="002B4399">
      <w:pPr>
        <w:rPr>
          <w:rFonts w:ascii="仿宋_GB2312" w:eastAsia="仿宋_GB2312"/>
          <w:sz w:val="24"/>
          <w:szCs w:val="24"/>
        </w:rPr>
      </w:pPr>
    </w:p>
    <w:p w:rsidR="002B4399" w:rsidRPr="00E26512" w:rsidRDefault="002B4399">
      <w:pPr>
        <w:rPr>
          <w:rFonts w:ascii="仿宋_GB2312" w:eastAsia="仿宋_GB2312"/>
          <w:sz w:val="24"/>
          <w:szCs w:val="24"/>
        </w:rPr>
      </w:pPr>
    </w:p>
    <w:p w:rsidR="002B4399" w:rsidRPr="00E26512" w:rsidRDefault="002B4399">
      <w:pPr>
        <w:rPr>
          <w:rFonts w:ascii="仿宋_GB2312" w:eastAsia="仿宋_GB2312"/>
          <w:sz w:val="24"/>
          <w:szCs w:val="24"/>
        </w:rPr>
      </w:pPr>
    </w:p>
    <w:p w:rsidR="002B4399" w:rsidRPr="00E26512" w:rsidRDefault="002B4399">
      <w:pPr>
        <w:rPr>
          <w:rFonts w:ascii="仿宋_GB2312" w:eastAsia="仿宋_GB2312"/>
          <w:sz w:val="24"/>
          <w:szCs w:val="24"/>
        </w:rPr>
      </w:pPr>
    </w:p>
    <w:p w:rsidR="002B4399" w:rsidRPr="00E26512" w:rsidRDefault="002B4399">
      <w:pPr>
        <w:rPr>
          <w:rFonts w:ascii="仿宋_GB2312" w:eastAsia="仿宋_GB2312"/>
          <w:sz w:val="24"/>
          <w:szCs w:val="24"/>
        </w:rPr>
      </w:pPr>
    </w:p>
    <w:p w:rsidR="002B4399" w:rsidRPr="00E26512" w:rsidRDefault="002B4399">
      <w:pPr>
        <w:rPr>
          <w:rFonts w:ascii="仿宋_GB2312" w:eastAsia="仿宋_GB2312"/>
          <w:sz w:val="24"/>
          <w:szCs w:val="24"/>
        </w:rPr>
      </w:pPr>
    </w:p>
    <w:p w:rsidR="002B4399" w:rsidRPr="00E26512" w:rsidRDefault="002B4399">
      <w:pPr>
        <w:rPr>
          <w:rFonts w:ascii="仿宋_GB2312" w:eastAsia="仿宋_GB2312"/>
          <w:sz w:val="24"/>
          <w:szCs w:val="24"/>
        </w:rPr>
      </w:pPr>
    </w:p>
    <w:p w:rsidR="002B4399" w:rsidRPr="00E26512" w:rsidRDefault="002B4399">
      <w:pPr>
        <w:rPr>
          <w:rFonts w:ascii="仿宋_GB2312" w:eastAsia="仿宋_GB2312"/>
          <w:sz w:val="24"/>
          <w:szCs w:val="24"/>
        </w:rPr>
      </w:pPr>
    </w:p>
    <w:p w:rsidR="002B4399" w:rsidRPr="00E26512" w:rsidRDefault="002B4399">
      <w:pPr>
        <w:rPr>
          <w:rFonts w:ascii="仿宋_GB2312" w:eastAsia="仿宋_GB2312"/>
          <w:sz w:val="24"/>
          <w:szCs w:val="24"/>
        </w:rPr>
      </w:pPr>
    </w:p>
    <w:p w:rsidR="002B4399" w:rsidRPr="00E26512" w:rsidRDefault="002B4399">
      <w:pPr>
        <w:rPr>
          <w:rFonts w:ascii="仿宋_GB2312" w:eastAsia="仿宋_GB2312"/>
          <w:sz w:val="24"/>
          <w:szCs w:val="24"/>
        </w:rPr>
      </w:pPr>
    </w:p>
    <w:p w:rsidR="002B4399" w:rsidRPr="00E26512" w:rsidRDefault="002B4399">
      <w:pPr>
        <w:rPr>
          <w:rFonts w:ascii="仿宋_GB2312" w:eastAsia="仿宋_GB2312"/>
          <w:sz w:val="24"/>
          <w:szCs w:val="24"/>
        </w:rPr>
      </w:pPr>
    </w:p>
    <w:p w:rsidR="002B4399" w:rsidRPr="00E26512" w:rsidRDefault="00245AD7">
      <w:pPr>
        <w:ind w:firstLineChars="1400" w:firstLine="3360"/>
        <w:outlineLvl w:val="0"/>
        <w:rPr>
          <w:rFonts w:ascii="仿宋_GB2312" w:eastAsia="仿宋_GB2312" w:hAnsi="黑体"/>
          <w:b/>
          <w:sz w:val="28"/>
          <w:szCs w:val="28"/>
        </w:rPr>
      </w:pPr>
      <w:bookmarkStart w:id="3" w:name="第一部分"/>
      <w:r w:rsidRPr="00E26512">
        <w:rPr>
          <w:rFonts w:ascii="仿宋_GB2312" w:eastAsia="仿宋_GB2312" w:hint="eastAsia"/>
          <w:sz w:val="24"/>
          <w:szCs w:val="24"/>
        </w:rPr>
        <w:br w:type="page"/>
      </w:r>
      <w:bookmarkStart w:id="4" w:name="_Hlt74728647"/>
      <w:bookmarkStart w:id="5" w:name="_Hlt74729822"/>
      <w:bookmarkStart w:id="6" w:name="_Hlt74649545"/>
      <w:bookmarkStart w:id="7" w:name="_Hlt74707423"/>
      <w:bookmarkStart w:id="8" w:name="第二部分"/>
      <w:bookmarkStart w:id="9" w:name="_Toc91899870"/>
      <w:bookmarkStart w:id="10" w:name="_Toc91899871"/>
      <w:bookmarkEnd w:id="2"/>
      <w:bookmarkEnd w:id="3"/>
      <w:bookmarkEnd w:id="4"/>
      <w:bookmarkEnd w:id="5"/>
      <w:bookmarkEnd w:id="6"/>
      <w:bookmarkEnd w:id="7"/>
      <w:r w:rsidRPr="00E26512">
        <w:rPr>
          <w:rFonts w:ascii="仿宋_GB2312" w:eastAsia="仿宋_GB2312" w:hint="eastAsia"/>
          <w:sz w:val="32"/>
          <w:szCs w:val="32"/>
        </w:rPr>
        <w:lastRenderedPageBreak/>
        <w:t>第一部分招标公告</w:t>
      </w:r>
    </w:p>
    <w:p w:rsidR="002B4399" w:rsidRPr="00E26512" w:rsidRDefault="002B4399">
      <w:pPr>
        <w:spacing w:line="420" w:lineRule="exact"/>
        <w:ind w:firstLineChars="200" w:firstLine="482"/>
        <w:contextualSpacing/>
        <w:rPr>
          <w:rFonts w:ascii="仿宋_GB2312" w:eastAsia="仿宋_GB2312"/>
          <w:b/>
          <w:sz w:val="24"/>
          <w:szCs w:val="24"/>
        </w:rPr>
      </w:pP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bCs/>
          <w:sz w:val="24"/>
          <w:szCs w:val="24"/>
        </w:rPr>
        <w:t xml:space="preserve"> 舟山法院云桌面系统建设项目 </w:t>
      </w:r>
      <w:r w:rsidRPr="00E26512">
        <w:rPr>
          <w:rFonts w:ascii="仿宋_GB2312" w:eastAsia="仿宋_GB2312" w:hint="eastAsia"/>
          <w:sz w:val="24"/>
          <w:szCs w:val="24"/>
        </w:rPr>
        <w:t>的潜在投标人应在政采云平台（</w:t>
      </w:r>
      <w:hyperlink r:id="rId14" w:history="1">
        <w:r w:rsidRPr="00E26512">
          <w:rPr>
            <w:rStyle w:val="af7"/>
            <w:rFonts w:ascii="仿宋_GB2312" w:eastAsia="仿宋_GB2312" w:hint="eastAsia"/>
            <w:sz w:val="24"/>
            <w:szCs w:val="24"/>
          </w:rPr>
          <w:t>https://www.zcygov.cn/）获取（下载）招标文件，并于2024年</w:t>
        </w:r>
        <w:r w:rsidR="004D41A0" w:rsidRPr="00E26512">
          <w:rPr>
            <w:rStyle w:val="af7"/>
            <w:rFonts w:ascii="仿宋_GB2312" w:eastAsia="仿宋_GB2312" w:hint="eastAsia"/>
            <w:sz w:val="24"/>
            <w:szCs w:val="24"/>
          </w:rPr>
          <w:t>11</w:t>
        </w:r>
        <w:r w:rsidRPr="00E26512">
          <w:rPr>
            <w:rStyle w:val="af7"/>
            <w:rFonts w:ascii="仿宋_GB2312" w:eastAsia="仿宋_GB2312" w:hint="eastAsia"/>
            <w:sz w:val="24"/>
            <w:szCs w:val="24"/>
          </w:rPr>
          <w:t>月</w:t>
        </w:r>
        <w:r w:rsidR="00127675" w:rsidRPr="00E26512">
          <w:rPr>
            <w:rStyle w:val="af7"/>
            <w:rFonts w:ascii="仿宋_GB2312" w:eastAsia="仿宋_GB2312" w:hint="eastAsia"/>
            <w:sz w:val="24"/>
            <w:szCs w:val="24"/>
          </w:rPr>
          <w:t>7</w:t>
        </w:r>
        <w:r w:rsidRPr="00E26512">
          <w:rPr>
            <w:rStyle w:val="af7"/>
            <w:rFonts w:ascii="仿宋_GB2312" w:eastAsia="仿宋_GB2312" w:hint="eastAsia"/>
            <w:sz w:val="24"/>
            <w:szCs w:val="24"/>
          </w:rPr>
          <w:t>日9点 15分00秒</w:t>
        </w:r>
      </w:hyperlink>
      <w:r w:rsidRPr="00E26512">
        <w:rPr>
          <w:rFonts w:ascii="仿宋_GB2312" w:eastAsia="仿宋_GB2312" w:hint="eastAsia"/>
          <w:sz w:val="24"/>
          <w:szCs w:val="24"/>
        </w:rPr>
        <w:t>（北京时间）前递交（上传）投标文件。</w:t>
      </w:r>
    </w:p>
    <w:p w:rsidR="002B4399" w:rsidRPr="00E26512" w:rsidRDefault="00245AD7">
      <w:pPr>
        <w:spacing w:line="420" w:lineRule="exact"/>
        <w:ind w:firstLineChars="200" w:firstLine="482"/>
        <w:contextualSpacing/>
        <w:rPr>
          <w:rFonts w:ascii="仿宋_GB2312" w:eastAsia="仿宋_GB2312"/>
          <w:b/>
          <w:sz w:val="24"/>
          <w:szCs w:val="24"/>
        </w:rPr>
      </w:pPr>
      <w:r w:rsidRPr="00E26512">
        <w:rPr>
          <w:rFonts w:ascii="仿宋_GB2312" w:eastAsia="仿宋_GB2312" w:hint="eastAsia"/>
          <w:b/>
          <w:sz w:val="24"/>
          <w:szCs w:val="24"/>
        </w:rPr>
        <w:t>一、项目基本情况</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项目编号：ZSZFCG2024-ZB-040</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项目名称：</w:t>
      </w:r>
      <w:r w:rsidRPr="00E26512">
        <w:rPr>
          <w:rFonts w:ascii="仿宋_GB2312" w:eastAsia="仿宋_GB2312" w:hint="eastAsia"/>
          <w:bCs/>
          <w:sz w:val="24"/>
          <w:szCs w:val="24"/>
        </w:rPr>
        <w:t xml:space="preserve"> 舟山法院云桌面系统建设项目 </w:t>
      </w:r>
    </w:p>
    <w:p w:rsidR="002B4399" w:rsidRPr="00E26512" w:rsidRDefault="00245AD7">
      <w:pPr>
        <w:spacing w:line="420" w:lineRule="exact"/>
        <w:ind w:firstLineChars="200" w:firstLine="480"/>
        <w:contextualSpacing/>
        <w:rPr>
          <w:rFonts w:ascii="仿宋_GB2312" w:eastAsia="仿宋_GB2312"/>
          <w:bCs/>
          <w:sz w:val="24"/>
          <w:szCs w:val="24"/>
        </w:rPr>
      </w:pPr>
      <w:r w:rsidRPr="00E26512">
        <w:rPr>
          <w:rFonts w:ascii="仿宋_GB2312" w:eastAsia="仿宋_GB2312" w:hint="eastAsia"/>
          <w:bCs/>
          <w:sz w:val="24"/>
          <w:szCs w:val="24"/>
        </w:rPr>
        <w:t>预算金额（元）：品目一（市本级）：10</w:t>
      </w:r>
      <w:r w:rsidR="004149A4" w:rsidRPr="00E26512">
        <w:rPr>
          <w:rFonts w:ascii="仿宋_GB2312" w:eastAsia="仿宋_GB2312" w:hint="eastAsia"/>
          <w:bCs/>
          <w:sz w:val="24"/>
          <w:szCs w:val="24"/>
        </w:rPr>
        <w:t>5</w:t>
      </w:r>
      <w:r w:rsidRPr="00E26512">
        <w:rPr>
          <w:rFonts w:ascii="仿宋_GB2312" w:eastAsia="仿宋_GB2312" w:hint="eastAsia"/>
          <w:bCs/>
          <w:sz w:val="24"/>
          <w:szCs w:val="24"/>
        </w:rPr>
        <w:t>0000元、品目二（定海区）:300000元、品目三（普陀区）：250000元、品目四（嵊泗县）：250000元；合计18</w:t>
      </w:r>
      <w:r w:rsidR="004149A4" w:rsidRPr="00E26512">
        <w:rPr>
          <w:rFonts w:ascii="仿宋_GB2312" w:eastAsia="仿宋_GB2312" w:hint="eastAsia"/>
          <w:bCs/>
          <w:sz w:val="24"/>
          <w:szCs w:val="24"/>
        </w:rPr>
        <w:t>5</w:t>
      </w:r>
      <w:r w:rsidRPr="00E26512">
        <w:rPr>
          <w:rFonts w:ascii="仿宋_GB2312" w:eastAsia="仿宋_GB2312" w:hint="eastAsia"/>
          <w:bCs/>
          <w:sz w:val="24"/>
          <w:szCs w:val="24"/>
        </w:rPr>
        <w:t>0000元。</w:t>
      </w:r>
    </w:p>
    <w:p w:rsidR="002B4399" w:rsidRPr="00E26512" w:rsidRDefault="00245AD7">
      <w:pPr>
        <w:spacing w:line="420" w:lineRule="exact"/>
        <w:ind w:firstLineChars="200" w:firstLine="480"/>
        <w:contextualSpacing/>
        <w:rPr>
          <w:rFonts w:ascii="仿宋_GB2312" w:eastAsia="仿宋_GB2312"/>
          <w:bCs/>
          <w:sz w:val="24"/>
          <w:szCs w:val="24"/>
        </w:rPr>
      </w:pPr>
      <w:r w:rsidRPr="00E26512">
        <w:rPr>
          <w:rFonts w:ascii="仿宋_GB2312" w:eastAsia="仿宋_GB2312" w:hint="eastAsia"/>
          <w:bCs/>
          <w:sz w:val="24"/>
          <w:szCs w:val="24"/>
        </w:rPr>
        <w:t>最高限价（元）：品目一（市本级）：1010000元、品目二（定海区）:300000元、品目三（普陀区）：250000元、品目四（嵊泗县）：250000元；合计1810000元。</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采购需求：详见招标文件第三部分采购需求</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合同履约期限：详见采购文件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本项目接受联合体投标：</w:t>
      </w:r>
      <w:r w:rsidRPr="00E26512">
        <w:rPr>
          <w:rFonts w:ascii="仿宋_GB2312" w:eastAsia="仿宋_GB2312" w:hint="eastAsia"/>
          <w:sz w:val="24"/>
          <w:szCs w:val="24"/>
        </w:rPr>
        <w:sym w:font="Wingdings" w:char="00A8"/>
      </w:r>
      <w:r w:rsidRPr="00E26512">
        <w:rPr>
          <w:rFonts w:ascii="仿宋_GB2312" w:eastAsia="仿宋_GB2312" w:hint="eastAsia"/>
          <w:sz w:val="24"/>
          <w:szCs w:val="24"/>
        </w:rPr>
        <w:t>否，</w:t>
      </w:r>
      <w:r w:rsidRPr="00E26512">
        <w:rPr>
          <w:rFonts w:ascii="仿宋_GB2312" w:eastAsia="仿宋_GB2312" w:hint="eastAsia"/>
          <w:sz w:val="24"/>
          <w:szCs w:val="24"/>
        </w:rPr>
        <w:sym w:font="Wingdings" w:char="00FE"/>
      </w:r>
      <w:r w:rsidRPr="00E26512">
        <w:rPr>
          <w:rFonts w:ascii="仿宋_GB2312" w:eastAsia="仿宋_GB2312" w:hint="eastAsia"/>
          <w:sz w:val="24"/>
          <w:szCs w:val="24"/>
        </w:rPr>
        <w:t>是。</w:t>
      </w:r>
    </w:p>
    <w:p w:rsidR="002B4399" w:rsidRPr="00E26512" w:rsidRDefault="00245AD7">
      <w:pPr>
        <w:spacing w:line="420" w:lineRule="exact"/>
        <w:ind w:firstLineChars="200" w:firstLine="482"/>
        <w:contextualSpacing/>
        <w:rPr>
          <w:rFonts w:ascii="仿宋_GB2312" w:eastAsia="仿宋_GB2312"/>
          <w:b/>
          <w:sz w:val="24"/>
          <w:szCs w:val="24"/>
        </w:rPr>
      </w:pPr>
      <w:r w:rsidRPr="00E26512">
        <w:rPr>
          <w:rFonts w:ascii="仿宋_GB2312" w:eastAsia="仿宋_GB2312" w:hint="eastAsia"/>
          <w:b/>
          <w:sz w:val="24"/>
          <w:szCs w:val="24"/>
        </w:rPr>
        <w:t>二、申请人的资格要求：</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 满足《中华人民共和国政府采购法》第二十二条规定；未被“信用中国”（www.creditchina.gov.cn)、中国政府采购网（www.ccgp.gov.cn）列入失信被执行人、重大税收违法失信主体、政府采购严重违法失信行为记录名单；</w:t>
      </w:r>
    </w:p>
    <w:p w:rsidR="002B4399" w:rsidRPr="00E26512" w:rsidRDefault="00245AD7">
      <w:pPr>
        <w:spacing w:line="420" w:lineRule="exact"/>
        <w:ind w:firstLine="552"/>
        <w:contextualSpacing/>
        <w:rPr>
          <w:rFonts w:ascii="仿宋_GB2312" w:eastAsia="仿宋_GB2312"/>
          <w:sz w:val="24"/>
          <w:szCs w:val="24"/>
        </w:rPr>
      </w:pPr>
      <w:r w:rsidRPr="00E26512">
        <w:rPr>
          <w:rFonts w:ascii="仿宋_GB2312" w:eastAsia="仿宋_GB2312" w:hint="eastAsia"/>
          <w:sz w:val="24"/>
          <w:szCs w:val="24"/>
        </w:rPr>
        <w:t>2.落实政府采购政策需满足的资格要求：</w:t>
      </w:r>
    </w:p>
    <w:p w:rsidR="002B4399" w:rsidRPr="00E26512" w:rsidRDefault="00245AD7">
      <w:pPr>
        <w:spacing w:line="420" w:lineRule="exact"/>
        <w:ind w:firstLineChars="200" w:firstLine="482"/>
        <w:contextualSpacing/>
        <w:rPr>
          <w:rFonts w:ascii="仿宋_GB2312" w:eastAsia="仿宋_GB2312"/>
          <w:sz w:val="24"/>
          <w:szCs w:val="24"/>
        </w:rPr>
      </w:pPr>
      <w:r w:rsidRPr="00E26512">
        <w:rPr>
          <w:rFonts w:ascii="仿宋_GB2312" w:eastAsia="仿宋_GB2312" w:hint="eastAsia"/>
          <w:b/>
          <w:sz w:val="24"/>
          <w:szCs w:val="24"/>
        </w:rPr>
        <w:sym w:font="Wingdings" w:char="00FE"/>
      </w:r>
      <w:r w:rsidRPr="00E26512">
        <w:rPr>
          <w:rFonts w:ascii="仿宋_GB2312" w:eastAsia="仿宋_GB2312" w:hint="eastAsia"/>
          <w:sz w:val="24"/>
          <w:szCs w:val="24"/>
        </w:rPr>
        <w:t>无</w:t>
      </w:r>
    </w:p>
    <w:p w:rsidR="002B4399" w:rsidRPr="00E26512" w:rsidRDefault="00245AD7">
      <w:pPr>
        <w:spacing w:line="420" w:lineRule="exact"/>
        <w:ind w:firstLineChars="200" w:firstLine="482"/>
        <w:contextualSpacing/>
        <w:rPr>
          <w:rFonts w:ascii="仿宋_GB2312" w:eastAsia="仿宋_GB2312"/>
          <w:sz w:val="24"/>
          <w:szCs w:val="24"/>
        </w:rPr>
      </w:pPr>
      <w:r w:rsidRPr="00E26512">
        <w:rPr>
          <w:rFonts w:ascii="仿宋_GB2312" w:eastAsia="仿宋_GB2312" w:hint="eastAsia"/>
          <w:b/>
          <w:sz w:val="24"/>
          <w:szCs w:val="24"/>
        </w:rPr>
        <w:sym w:font="Wingdings" w:char="00A8"/>
      </w:r>
      <w:r w:rsidRPr="00E26512">
        <w:rPr>
          <w:rFonts w:ascii="仿宋_GB2312" w:eastAsia="仿宋_GB2312" w:hint="eastAsia"/>
          <w:sz w:val="24"/>
          <w:szCs w:val="24"/>
        </w:rPr>
        <w:t>专门面向中小企业</w:t>
      </w:r>
    </w:p>
    <w:p w:rsidR="002B4399" w:rsidRPr="00E26512" w:rsidRDefault="00245AD7">
      <w:pPr>
        <w:spacing w:line="420" w:lineRule="exact"/>
        <w:ind w:firstLineChars="400" w:firstLine="964"/>
        <w:contextualSpacing/>
        <w:rPr>
          <w:rFonts w:ascii="仿宋_GB2312" w:eastAsia="仿宋_GB2312"/>
          <w:sz w:val="24"/>
          <w:szCs w:val="24"/>
        </w:rPr>
      </w:pPr>
      <w:r w:rsidRPr="00E26512">
        <w:rPr>
          <w:rFonts w:ascii="仿宋_GB2312" w:eastAsia="仿宋_GB2312" w:hint="eastAsia"/>
          <w:b/>
          <w:sz w:val="24"/>
          <w:szCs w:val="24"/>
        </w:rPr>
        <w:sym w:font="Wingdings" w:char="00A8"/>
      </w:r>
      <w:r w:rsidRPr="00E26512">
        <w:rPr>
          <w:rFonts w:ascii="仿宋_GB2312" w:eastAsia="仿宋_GB2312" w:hint="eastAsia"/>
          <w:sz w:val="24"/>
          <w:szCs w:val="24"/>
        </w:rPr>
        <w:t>货物全部由符合政策要求的中小企业制造，提供中小企业声明函；</w:t>
      </w:r>
    </w:p>
    <w:p w:rsidR="002B4399" w:rsidRPr="00E26512" w:rsidRDefault="00245AD7">
      <w:pPr>
        <w:spacing w:line="420" w:lineRule="exact"/>
        <w:ind w:firstLineChars="400" w:firstLine="960"/>
        <w:contextualSpacing/>
        <w:rPr>
          <w:rFonts w:ascii="仿宋_GB2312" w:eastAsia="仿宋_GB2312"/>
          <w:sz w:val="24"/>
          <w:szCs w:val="24"/>
        </w:rPr>
      </w:pPr>
      <w:r w:rsidRPr="00E26512">
        <w:rPr>
          <w:rFonts w:ascii="仿宋_GB2312" w:eastAsia="MS Mincho" w:hAnsi="MS Mincho" w:cs="MS Mincho" w:hint="eastAsia"/>
          <w:sz w:val="24"/>
          <w:szCs w:val="24"/>
        </w:rPr>
        <w:t>☐</w:t>
      </w:r>
      <w:r w:rsidRPr="00E26512">
        <w:rPr>
          <w:rFonts w:ascii="仿宋_GB2312" w:eastAsia="仿宋_GB2312" w:hint="eastAsia"/>
          <w:sz w:val="24"/>
          <w:szCs w:val="24"/>
        </w:rPr>
        <w:t>货物全部由符合政策要求的小微企业制造，提供中小企业声明函；</w:t>
      </w:r>
    </w:p>
    <w:p w:rsidR="002B4399" w:rsidRPr="00E26512" w:rsidRDefault="00245AD7">
      <w:pPr>
        <w:spacing w:line="420" w:lineRule="exact"/>
        <w:ind w:firstLineChars="400" w:firstLine="960"/>
        <w:contextualSpacing/>
        <w:rPr>
          <w:rFonts w:ascii="仿宋_GB2312" w:eastAsia="仿宋_GB2312"/>
          <w:sz w:val="24"/>
          <w:szCs w:val="24"/>
        </w:rPr>
      </w:pPr>
      <w:r w:rsidRPr="00E26512">
        <w:rPr>
          <w:rFonts w:ascii="仿宋_GB2312" w:eastAsia="MS Mincho" w:hAnsi="MS Mincho" w:cs="MS Mincho" w:hint="eastAsia"/>
          <w:sz w:val="24"/>
          <w:szCs w:val="24"/>
        </w:rPr>
        <w:t>☐</w:t>
      </w:r>
      <w:r w:rsidRPr="00E26512">
        <w:rPr>
          <w:rFonts w:ascii="仿宋_GB2312" w:eastAsia="仿宋_GB2312" w:hint="eastAsia"/>
          <w:sz w:val="24"/>
          <w:szCs w:val="24"/>
        </w:rPr>
        <w:t>服务全部由符合政策要求的中小企业承接，提供中小企业声明函；</w:t>
      </w:r>
    </w:p>
    <w:p w:rsidR="002B4399" w:rsidRPr="00E26512" w:rsidRDefault="00245AD7">
      <w:pPr>
        <w:spacing w:line="420" w:lineRule="exact"/>
        <w:ind w:firstLineChars="400" w:firstLine="960"/>
        <w:contextualSpacing/>
        <w:rPr>
          <w:rFonts w:ascii="仿宋_GB2312" w:eastAsia="仿宋_GB2312"/>
          <w:sz w:val="24"/>
          <w:szCs w:val="24"/>
        </w:rPr>
      </w:pPr>
      <w:r w:rsidRPr="00E26512">
        <w:rPr>
          <w:rFonts w:ascii="仿宋_GB2312" w:eastAsia="MS Mincho" w:hAnsi="MS Mincho" w:cs="MS Mincho" w:hint="eastAsia"/>
          <w:sz w:val="24"/>
          <w:szCs w:val="24"/>
        </w:rPr>
        <w:t>☐</w:t>
      </w:r>
      <w:r w:rsidRPr="00E26512">
        <w:rPr>
          <w:rFonts w:ascii="仿宋_GB2312" w:eastAsia="仿宋_GB2312" w:hint="eastAsia"/>
          <w:sz w:val="24"/>
          <w:szCs w:val="24"/>
        </w:rPr>
        <w:t>服务全部由符合政策要求的小微企业承接，提供中小企业声明函；</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MS Mincho" w:hAnsi="MS Mincho" w:cs="MS Mincho" w:hint="eastAsia"/>
          <w:sz w:val="24"/>
          <w:szCs w:val="24"/>
        </w:rPr>
        <w:t>☐</w:t>
      </w:r>
      <w:r w:rsidRPr="00E26512">
        <w:rPr>
          <w:rFonts w:ascii="仿宋_GB2312" w:eastAsia="仿宋_GB2312" w:hint="eastAsia"/>
          <w:sz w:val="24"/>
          <w:szCs w:val="24"/>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采购活动，无需提供联合协议；</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MS Mincho" w:hAnsi="MS Mincho" w:cs="MS Mincho" w:hint="eastAsia"/>
          <w:sz w:val="24"/>
          <w:szCs w:val="24"/>
        </w:rPr>
        <w:t>☐</w:t>
      </w:r>
      <w:r w:rsidRPr="00E26512">
        <w:rPr>
          <w:rFonts w:ascii="仿宋_GB2312" w:eastAsia="仿宋_GB2312" w:hint="eastAsia"/>
          <w:sz w:val="24"/>
          <w:szCs w:val="24"/>
        </w:rPr>
        <w:t>要求合同分包，提供分包意向协议和中小企业声明函，分包意向协议中，中小微企业合同份额为合同总金额的   %，如果供应商本身提供所有标的均由中小微企业制造、承建或</w:t>
      </w:r>
      <w:r w:rsidRPr="00E26512">
        <w:rPr>
          <w:rFonts w:ascii="仿宋_GB2312" w:eastAsia="仿宋_GB2312" w:hint="eastAsia"/>
          <w:sz w:val="24"/>
          <w:szCs w:val="24"/>
        </w:rPr>
        <w:lastRenderedPageBreak/>
        <w:t>承接，视同符合了资格条件，无需再向中小微企业分包，无需提供分包意向协议；</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3.本项目的特定资格要求：无</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2B4399" w:rsidRPr="00E26512" w:rsidRDefault="00245AD7">
      <w:pPr>
        <w:spacing w:line="420" w:lineRule="exact"/>
        <w:ind w:firstLineChars="200" w:firstLine="482"/>
        <w:contextualSpacing/>
        <w:rPr>
          <w:rFonts w:ascii="仿宋_GB2312" w:eastAsia="仿宋_GB2312"/>
          <w:b/>
          <w:sz w:val="24"/>
          <w:szCs w:val="24"/>
        </w:rPr>
      </w:pPr>
      <w:r w:rsidRPr="00E26512">
        <w:rPr>
          <w:rFonts w:ascii="仿宋_GB2312" w:eastAsia="仿宋_GB2312" w:hint="eastAsia"/>
          <w:b/>
          <w:sz w:val="24"/>
          <w:szCs w:val="24"/>
        </w:rPr>
        <w:t>三、获取招标文件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时间：/至</w:t>
      </w:r>
      <w:r w:rsidR="004D41A0" w:rsidRPr="00E26512">
        <w:rPr>
          <w:rFonts w:ascii="仿宋_GB2312" w:eastAsia="仿宋_GB2312" w:hint="eastAsia"/>
          <w:sz w:val="24"/>
          <w:szCs w:val="24"/>
        </w:rPr>
        <w:t>2024</w:t>
      </w:r>
      <w:r w:rsidRPr="00E26512">
        <w:rPr>
          <w:rFonts w:ascii="仿宋_GB2312" w:eastAsia="仿宋_GB2312" w:hint="eastAsia"/>
          <w:sz w:val="24"/>
          <w:szCs w:val="24"/>
        </w:rPr>
        <w:t>年</w:t>
      </w:r>
      <w:r w:rsidR="004D41A0" w:rsidRPr="00E26512">
        <w:rPr>
          <w:rFonts w:ascii="仿宋_GB2312" w:eastAsia="仿宋_GB2312" w:hint="eastAsia"/>
          <w:sz w:val="24"/>
          <w:szCs w:val="24"/>
        </w:rPr>
        <w:t>11</w:t>
      </w:r>
      <w:r w:rsidRPr="00E26512">
        <w:rPr>
          <w:rFonts w:ascii="仿宋_GB2312" w:eastAsia="仿宋_GB2312" w:hint="eastAsia"/>
          <w:sz w:val="24"/>
          <w:szCs w:val="24"/>
        </w:rPr>
        <w:t>月</w:t>
      </w:r>
      <w:r w:rsidR="00127675" w:rsidRPr="00E26512">
        <w:rPr>
          <w:rFonts w:ascii="仿宋_GB2312" w:eastAsia="仿宋_GB2312" w:hint="eastAsia"/>
          <w:sz w:val="24"/>
          <w:szCs w:val="24"/>
        </w:rPr>
        <w:t>7</w:t>
      </w:r>
      <w:r w:rsidRPr="00E26512">
        <w:rPr>
          <w:rFonts w:ascii="仿宋_GB2312" w:eastAsia="仿宋_GB2312" w:hint="eastAsia"/>
          <w:sz w:val="24"/>
          <w:szCs w:val="24"/>
        </w:rPr>
        <w:t>日，每天上午00:00至12:00 ，下午12:00至23:59（北京时间，线上获取法定节假日均可，线下获取文件法定节假日除外的工作时间）</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地点（网址）：政采云平台（https://www.zcygov.cn/）</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方式：供应商登录政采云平台https://www.zcygov.cn/在线申请获取采购文件（进入“项目采购”应用，在获取采购文件菜单中选择项目，申请获取采购文件）。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 xml:space="preserve">售价（元）：0 </w:t>
      </w:r>
      <w:r w:rsidRPr="00E26512">
        <w:rPr>
          <w:rFonts w:ascii="仿宋_GB2312" w:eastAsia="仿宋_GB2312" w:hint="eastAsia"/>
          <w:sz w:val="24"/>
          <w:szCs w:val="24"/>
        </w:rPr>
        <w:tab/>
      </w:r>
    </w:p>
    <w:p w:rsidR="002B4399" w:rsidRPr="00E26512" w:rsidRDefault="00245AD7">
      <w:pPr>
        <w:spacing w:line="420" w:lineRule="exact"/>
        <w:ind w:firstLineChars="200" w:firstLine="482"/>
        <w:contextualSpacing/>
        <w:rPr>
          <w:rFonts w:ascii="仿宋_GB2312" w:eastAsia="仿宋_GB2312"/>
          <w:b/>
          <w:sz w:val="24"/>
          <w:szCs w:val="24"/>
        </w:rPr>
      </w:pPr>
      <w:r w:rsidRPr="00E26512">
        <w:rPr>
          <w:rFonts w:ascii="仿宋_GB2312" w:eastAsia="仿宋_GB2312" w:hint="eastAsia"/>
          <w:b/>
          <w:sz w:val="24"/>
          <w:szCs w:val="24"/>
        </w:rPr>
        <w:t>四、提交投标文件截止时间、开标时间和地点</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提交投标文件截止时间：</w:t>
      </w:r>
      <w:r w:rsidR="004D41A0" w:rsidRPr="00E26512">
        <w:rPr>
          <w:rFonts w:ascii="仿宋_GB2312" w:eastAsia="仿宋_GB2312" w:hint="eastAsia"/>
          <w:sz w:val="24"/>
          <w:szCs w:val="24"/>
        </w:rPr>
        <w:t>2024</w:t>
      </w:r>
      <w:r w:rsidRPr="00E26512">
        <w:rPr>
          <w:rFonts w:ascii="仿宋_GB2312" w:eastAsia="仿宋_GB2312" w:hint="eastAsia"/>
          <w:sz w:val="24"/>
          <w:szCs w:val="24"/>
        </w:rPr>
        <w:t>年</w:t>
      </w:r>
      <w:r w:rsidR="004D41A0" w:rsidRPr="00E26512">
        <w:rPr>
          <w:rFonts w:ascii="仿宋_GB2312" w:eastAsia="仿宋_GB2312" w:hint="eastAsia"/>
          <w:sz w:val="24"/>
          <w:szCs w:val="24"/>
        </w:rPr>
        <w:t>11</w:t>
      </w:r>
      <w:r w:rsidRPr="00E26512">
        <w:rPr>
          <w:rFonts w:ascii="仿宋_GB2312" w:eastAsia="仿宋_GB2312" w:hint="eastAsia"/>
          <w:sz w:val="24"/>
          <w:szCs w:val="24"/>
        </w:rPr>
        <w:t>月</w:t>
      </w:r>
      <w:r w:rsidR="00127675" w:rsidRPr="00E26512">
        <w:rPr>
          <w:rFonts w:ascii="仿宋_GB2312" w:eastAsia="仿宋_GB2312" w:hint="eastAsia"/>
          <w:sz w:val="24"/>
          <w:szCs w:val="24"/>
        </w:rPr>
        <w:t>7</w:t>
      </w:r>
      <w:r w:rsidRPr="00E26512">
        <w:rPr>
          <w:rFonts w:ascii="仿宋_GB2312" w:eastAsia="仿宋_GB2312" w:hint="eastAsia"/>
          <w:sz w:val="24"/>
          <w:szCs w:val="24"/>
        </w:rPr>
        <w:t>日9点15分（北京时间）</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投标地点（网址）：政采云平台（https://www.zcygov.cn/）</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开标时间：</w:t>
      </w:r>
      <w:r w:rsidR="004D41A0" w:rsidRPr="00E26512">
        <w:rPr>
          <w:rFonts w:ascii="仿宋_GB2312" w:eastAsia="仿宋_GB2312" w:hint="eastAsia"/>
          <w:sz w:val="24"/>
          <w:szCs w:val="24"/>
        </w:rPr>
        <w:t>2024</w:t>
      </w:r>
      <w:r w:rsidRPr="00E26512">
        <w:rPr>
          <w:rFonts w:ascii="仿宋_GB2312" w:eastAsia="仿宋_GB2312" w:hint="eastAsia"/>
          <w:sz w:val="24"/>
          <w:szCs w:val="24"/>
        </w:rPr>
        <w:t xml:space="preserve"> 年</w:t>
      </w:r>
      <w:r w:rsidR="004D41A0" w:rsidRPr="00E26512">
        <w:rPr>
          <w:rFonts w:ascii="仿宋_GB2312" w:eastAsia="仿宋_GB2312" w:hint="eastAsia"/>
          <w:sz w:val="24"/>
          <w:szCs w:val="24"/>
        </w:rPr>
        <w:t>11</w:t>
      </w:r>
      <w:r w:rsidRPr="00E26512">
        <w:rPr>
          <w:rFonts w:ascii="仿宋_GB2312" w:eastAsia="仿宋_GB2312" w:hint="eastAsia"/>
          <w:sz w:val="24"/>
          <w:szCs w:val="24"/>
        </w:rPr>
        <w:t>月</w:t>
      </w:r>
      <w:r w:rsidR="00127675" w:rsidRPr="00E26512">
        <w:rPr>
          <w:rFonts w:ascii="仿宋_GB2312" w:eastAsia="仿宋_GB2312" w:hint="eastAsia"/>
          <w:sz w:val="24"/>
          <w:szCs w:val="24"/>
        </w:rPr>
        <w:t>7</w:t>
      </w:r>
      <w:r w:rsidRPr="00E26512">
        <w:rPr>
          <w:rFonts w:ascii="仿宋_GB2312" w:eastAsia="仿宋_GB2312" w:hint="eastAsia"/>
          <w:sz w:val="24"/>
          <w:szCs w:val="24"/>
        </w:rPr>
        <w:t>日9点15分</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开标地点（网址）：政采云平台（https://www.zcygov.cn/）</w:t>
      </w:r>
    </w:p>
    <w:p w:rsidR="002B4399" w:rsidRPr="00E26512" w:rsidRDefault="00245AD7">
      <w:pPr>
        <w:spacing w:line="420" w:lineRule="exact"/>
        <w:ind w:firstLineChars="200" w:firstLine="482"/>
        <w:contextualSpacing/>
        <w:rPr>
          <w:rFonts w:ascii="仿宋_GB2312" w:eastAsia="仿宋_GB2312"/>
          <w:b/>
          <w:sz w:val="24"/>
          <w:szCs w:val="24"/>
        </w:rPr>
      </w:pPr>
      <w:r w:rsidRPr="00E26512">
        <w:rPr>
          <w:rFonts w:ascii="仿宋_GB2312" w:eastAsia="仿宋_GB2312" w:hint="eastAsia"/>
          <w:b/>
          <w:sz w:val="24"/>
          <w:szCs w:val="24"/>
        </w:rPr>
        <w:t>五、公告期限</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自本公告发布之日起5个工作日。</w:t>
      </w:r>
    </w:p>
    <w:p w:rsidR="002B4399" w:rsidRPr="00E26512" w:rsidRDefault="00245AD7">
      <w:pPr>
        <w:spacing w:line="420" w:lineRule="exact"/>
        <w:ind w:firstLineChars="200" w:firstLine="482"/>
        <w:contextualSpacing/>
        <w:rPr>
          <w:rFonts w:ascii="仿宋_GB2312" w:eastAsia="仿宋_GB2312"/>
          <w:sz w:val="24"/>
          <w:szCs w:val="24"/>
        </w:rPr>
      </w:pPr>
      <w:r w:rsidRPr="00E26512">
        <w:rPr>
          <w:rFonts w:ascii="仿宋_GB2312" w:eastAsia="仿宋_GB2312" w:hint="eastAsia"/>
          <w:b/>
          <w:sz w:val="24"/>
          <w:szCs w:val="24"/>
        </w:rPr>
        <w:t>六、其他补充事宜</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3.供应商认为招标文件使自己的权益受到损害的，可以自获取招标文件之日或者招标文件公告期限届满之日（公告期限届满后获取招标文件的，以公告期限届满之日为准）起7个</w:t>
      </w:r>
      <w:r w:rsidRPr="00E26512">
        <w:rPr>
          <w:rFonts w:ascii="仿宋_GB2312" w:eastAsia="仿宋_GB2312" w:hint="eastAsia"/>
          <w:sz w:val="24"/>
          <w:szCs w:val="24"/>
        </w:rPr>
        <w:lastRenderedPageBreak/>
        <w:t>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rsidR="002B4399" w:rsidRPr="00E26512" w:rsidRDefault="00245AD7">
      <w:pPr>
        <w:spacing w:line="420" w:lineRule="exact"/>
        <w:ind w:firstLineChars="250" w:firstLine="602"/>
        <w:contextualSpacing/>
        <w:rPr>
          <w:rFonts w:ascii="仿宋_GB2312" w:eastAsia="仿宋_GB2312"/>
          <w:b/>
          <w:sz w:val="24"/>
          <w:szCs w:val="24"/>
        </w:rPr>
      </w:pPr>
      <w:r w:rsidRPr="00E26512">
        <w:rPr>
          <w:rFonts w:ascii="仿宋_GB2312" w:eastAsia="仿宋_GB2312" w:hint="eastAsia"/>
          <w:b/>
          <w:sz w:val="24"/>
          <w:szCs w:val="24"/>
        </w:rPr>
        <w:t>七、对本次采购提出询问、质疑、投诉，请按以下方式联系</w:t>
      </w:r>
    </w:p>
    <w:p w:rsidR="002B4399" w:rsidRPr="00E26512" w:rsidRDefault="00245AD7">
      <w:pPr>
        <w:spacing w:line="360" w:lineRule="auto"/>
        <w:ind w:firstLine="480"/>
        <w:rPr>
          <w:rFonts w:ascii="仿宋_GB2312" w:eastAsia="仿宋_GB2312" w:hAnsi="仿宋_GB2312" w:cs="仿宋_GB2312"/>
          <w:sz w:val="24"/>
        </w:rPr>
      </w:pPr>
      <w:r w:rsidRPr="00E26512">
        <w:rPr>
          <w:rFonts w:ascii="仿宋_GB2312" w:eastAsia="仿宋_GB2312" w:hAnsi="仿宋_GB2312" w:cs="仿宋_GB2312" w:hint="eastAsia"/>
          <w:sz w:val="24"/>
        </w:rPr>
        <w:t>1.采购人信息</w:t>
      </w:r>
    </w:p>
    <w:p w:rsidR="002B4399" w:rsidRPr="00E26512" w:rsidRDefault="00245AD7">
      <w:pPr>
        <w:spacing w:line="360" w:lineRule="auto"/>
        <w:ind w:firstLine="480"/>
        <w:rPr>
          <w:rFonts w:ascii="仿宋_GB2312" w:eastAsia="仿宋_GB2312" w:hAnsi="仿宋_GB2312" w:cs="仿宋_GB2312"/>
          <w:sz w:val="24"/>
        </w:rPr>
      </w:pPr>
      <w:r w:rsidRPr="00E26512">
        <w:rPr>
          <w:rFonts w:ascii="仿宋_GB2312" w:eastAsia="仿宋_GB2312" w:hAnsi="仿宋_GB2312" w:cs="仿宋_GB2312" w:hint="eastAsia"/>
          <w:sz w:val="24"/>
        </w:rPr>
        <w:t>名称:</w:t>
      </w:r>
      <w:r w:rsidRPr="00E26512">
        <w:rPr>
          <w:rFonts w:ascii="仿宋_GB2312" w:eastAsia="仿宋_GB2312" w:hint="eastAsia"/>
          <w:bCs/>
          <w:sz w:val="24"/>
          <w:szCs w:val="24"/>
        </w:rPr>
        <w:t>品目一：</w:t>
      </w:r>
      <w:r w:rsidRPr="00E26512">
        <w:rPr>
          <w:rFonts w:ascii="仿宋_GB2312" w:eastAsia="仿宋_GB2312" w:hAnsi="仿宋_GB2312" w:cs="仿宋_GB2312" w:hint="eastAsia"/>
          <w:sz w:val="24"/>
        </w:rPr>
        <w:t>舟山市中级人民法院</w:t>
      </w:r>
      <w:r w:rsidRPr="00E26512">
        <w:rPr>
          <w:rFonts w:ascii="仿宋_GB2312" w:eastAsia="仿宋_GB2312" w:hint="eastAsia"/>
          <w:bCs/>
          <w:sz w:val="24"/>
          <w:szCs w:val="24"/>
        </w:rPr>
        <w:t>、品目二:定海区人民法院、品目三：普陀区人民法院、品目四：嵊泗县人民法院</w:t>
      </w:r>
    </w:p>
    <w:p w:rsidR="002B4399" w:rsidRPr="00E26512" w:rsidRDefault="00245AD7">
      <w:pPr>
        <w:spacing w:line="360" w:lineRule="auto"/>
        <w:ind w:firstLine="480"/>
        <w:rPr>
          <w:rFonts w:ascii="仿宋_GB2312" w:eastAsia="仿宋_GB2312" w:hAnsi="仿宋_GB2312" w:cs="仿宋_GB2312"/>
          <w:sz w:val="24"/>
        </w:rPr>
      </w:pPr>
      <w:r w:rsidRPr="00E26512">
        <w:rPr>
          <w:rFonts w:ascii="仿宋_GB2312" w:eastAsia="仿宋_GB2312" w:hAnsi="仿宋_GB2312" w:cs="仿宋_GB2312" w:hint="eastAsia"/>
          <w:sz w:val="24"/>
        </w:rPr>
        <w:t>地址: 舟山市定海区新城千岛路221号</w:t>
      </w:r>
    </w:p>
    <w:p w:rsidR="002B4399" w:rsidRPr="00E26512" w:rsidRDefault="00245AD7">
      <w:pPr>
        <w:spacing w:line="360" w:lineRule="auto"/>
        <w:ind w:firstLine="480"/>
        <w:rPr>
          <w:rFonts w:ascii="仿宋_GB2312" w:eastAsia="仿宋_GB2312" w:hAnsi="仿宋_GB2312" w:cs="仿宋_GB2312"/>
          <w:sz w:val="24"/>
        </w:rPr>
      </w:pPr>
      <w:r w:rsidRPr="00E26512">
        <w:rPr>
          <w:rFonts w:ascii="仿宋_GB2312" w:eastAsia="仿宋_GB2312" w:hAnsi="仿宋_GB2312" w:cs="仿宋_GB2312" w:hint="eastAsia"/>
          <w:sz w:val="24"/>
        </w:rPr>
        <w:t>传真:/</w:t>
      </w:r>
    </w:p>
    <w:p w:rsidR="002B4399" w:rsidRPr="00E26512" w:rsidRDefault="00245AD7">
      <w:pPr>
        <w:spacing w:line="360" w:lineRule="auto"/>
        <w:ind w:firstLine="480"/>
        <w:rPr>
          <w:rFonts w:ascii="仿宋_GB2312" w:eastAsia="仿宋_GB2312" w:hAnsi="仿宋_GB2312" w:cs="仿宋_GB2312"/>
          <w:sz w:val="24"/>
          <w:szCs w:val="24"/>
        </w:rPr>
      </w:pPr>
      <w:r w:rsidRPr="00E26512">
        <w:rPr>
          <w:rFonts w:ascii="仿宋_GB2312" w:eastAsia="仿宋_GB2312" w:hAnsi="仿宋_GB2312" w:cs="仿宋_GB2312" w:hint="eastAsia"/>
          <w:sz w:val="24"/>
        </w:rPr>
        <w:lastRenderedPageBreak/>
        <w:t>项目联系人（询问）:</w:t>
      </w:r>
      <w:r w:rsidRPr="00E26512">
        <w:rPr>
          <w:rFonts w:ascii="仿宋_GB2312" w:eastAsia="仿宋_GB2312" w:hAnsi="仿宋_GB2312" w:cs="仿宋_GB2312" w:hint="eastAsia"/>
          <w:sz w:val="24"/>
          <w:szCs w:val="24"/>
        </w:rPr>
        <w:t xml:space="preserve"> 徐先生</w:t>
      </w:r>
    </w:p>
    <w:p w:rsidR="002B4399" w:rsidRPr="00E26512" w:rsidRDefault="00245AD7">
      <w:pPr>
        <w:spacing w:line="360" w:lineRule="auto"/>
        <w:ind w:firstLine="480"/>
        <w:rPr>
          <w:rFonts w:ascii="仿宋_GB2312" w:eastAsia="仿宋_GB2312" w:hAnsi="仿宋_GB2312" w:cs="仿宋_GB2312"/>
          <w:sz w:val="24"/>
          <w:szCs w:val="24"/>
        </w:rPr>
      </w:pPr>
      <w:r w:rsidRPr="00E26512">
        <w:rPr>
          <w:rFonts w:ascii="仿宋_GB2312" w:eastAsia="仿宋_GB2312" w:hAnsi="仿宋_GB2312" w:cs="仿宋_GB2312" w:hint="eastAsia"/>
          <w:sz w:val="24"/>
        </w:rPr>
        <w:t>项目联系方式（询问）：</w:t>
      </w:r>
      <w:bookmarkStart w:id="11" w:name="_Hlk178443944"/>
      <w:r w:rsidRPr="00E26512">
        <w:rPr>
          <w:rFonts w:ascii="仿宋_GB2312" w:eastAsia="仿宋_GB2312" w:hAnsi="仿宋_GB2312" w:cs="仿宋_GB2312" w:hint="eastAsia"/>
          <w:sz w:val="24"/>
          <w:szCs w:val="24"/>
        </w:rPr>
        <w:t>0580-2080248</w:t>
      </w:r>
      <w:bookmarkEnd w:id="11"/>
    </w:p>
    <w:p w:rsidR="002B4399" w:rsidRPr="00E26512" w:rsidRDefault="00245AD7">
      <w:pPr>
        <w:spacing w:line="360" w:lineRule="auto"/>
        <w:ind w:firstLine="480"/>
        <w:rPr>
          <w:rFonts w:ascii="仿宋_GB2312" w:eastAsia="仿宋_GB2312" w:hAnsi="仿宋_GB2312" w:cs="仿宋_GB2312"/>
          <w:sz w:val="24"/>
          <w:szCs w:val="24"/>
        </w:rPr>
      </w:pPr>
      <w:r w:rsidRPr="00E26512">
        <w:rPr>
          <w:rFonts w:ascii="仿宋_GB2312" w:eastAsia="仿宋_GB2312" w:hAnsi="仿宋_GB2312" w:cs="仿宋_GB2312" w:hint="eastAsia"/>
          <w:sz w:val="24"/>
        </w:rPr>
        <w:t>质疑联系人：</w:t>
      </w:r>
      <w:r w:rsidRPr="00E26512">
        <w:rPr>
          <w:rFonts w:ascii="仿宋_GB2312" w:eastAsia="仿宋_GB2312" w:hAnsi="仿宋_GB2312" w:cs="仿宋_GB2312" w:hint="eastAsia"/>
          <w:sz w:val="24"/>
          <w:szCs w:val="24"/>
        </w:rPr>
        <w:t>郑先生</w:t>
      </w:r>
    </w:p>
    <w:p w:rsidR="002B4399" w:rsidRPr="00E26512" w:rsidRDefault="00245AD7">
      <w:pPr>
        <w:spacing w:line="360" w:lineRule="auto"/>
        <w:ind w:firstLine="480"/>
        <w:rPr>
          <w:rFonts w:ascii="仿宋_GB2312" w:eastAsia="仿宋_GB2312" w:hAnsi="仿宋_GB2312" w:cs="仿宋_GB2312"/>
          <w:sz w:val="24"/>
          <w:szCs w:val="24"/>
        </w:rPr>
      </w:pPr>
      <w:r w:rsidRPr="00E26512">
        <w:rPr>
          <w:rFonts w:ascii="仿宋_GB2312" w:eastAsia="仿宋_GB2312" w:hAnsi="仿宋_GB2312" w:cs="仿宋_GB2312" w:hint="eastAsia"/>
          <w:sz w:val="24"/>
        </w:rPr>
        <w:t>质疑联系方式：</w:t>
      </w:r>
      <w:r w:rsidRPr="00E26512">
        <w:rPr>
          <w:rFonts w:ascii="仿宋_GB2312" w:eastAsia="仿宋_GB2312" w:hAnsi="仿宋_GB2312" w:cs="仿宋_GB2312" w:hint="eastAsia"/>
          <w:sz w:val="24"/>
          <w:szCs w:val="24"/>
        </w:rPr>
        <w:t>0580-2080248</w:t>
      </w:r>
      <w:r w:rsidRPr="00E26512">
        <w:rPr>
          <w:rFonts w:ascii="仿宋_GB2312" w:eastAsia="仿宋_GB2312" w:hAnsi="仿宋_GB2312" w:cs="仿宋_GB2312" w:hint="eastAsia"/>
          <w:sz w:val="24"/>
        </w:rPr>
        <w:t>（请通过以下路径在线提起质疑：政采云-项目采购-询问质疑投诉-质疑列表）</w:t>
      </w:r>
    </w:p>
    <w:p w:rsidR="002B4399" w:rsidRPr="00E26512" w:rsidRDefault="00245AD7">
      <w:pPr>
        <w:spacing w:line="360" w:lineRule="auto"/>
        <w:ind w:firstLine="480"/>
        <w:rPr>
          <w:rFonts w:ascii="仿宋_GB2312" w:eastAsia="仿宋_GB2312"/>
          <w:sz w:val="24"/>
          <w:szCs w:val="24"/>
        </w:rPr>
      </w:pPr>
      <w:r w:rsidRPr="00E26512">
        <w:rPr>
          <w:rFonts w:ascii="仿宋_GB2312" w:eastAsia="仿宋_GB2312" w:hint="eastAsia"/>
          <w:sz w:val="24"/>
          <w:szCs w:val="24"/>
        </w:rPr>
        <w:t>2.采购代理机构信息</w:t>
      </w:r>
    </w:p>
    <w:p w:rsidR="002B4399" w:rsidRPr="00E26512" w:rsidRDefault="00245AD7">
      <w:pPr>
        <w:spacing w:line="360" w:lineRule="auto"/>
        <w:ind w:firstLine="480"/>
        <w:rPr>
          <w:rFonts w:ascii="仿宋_GB2312" w:eastAsia="仿宋_GB2312" w:hAnsi="仿宋_GB2312" w:cs="仿宋_GB2312"/>
          <w:sz w:val="24"/>
        </w:rPr>
      </w:pPr>
      <w:r w:rsidRPr="00E26512">
        <w:rPr>
          <w:rFonts w:ascii="仿宋_GB2312" w:eastAsia="仿宋_GB2312" w:hAnsi="仿宋_GB2312" w:cs="仿宋_GB2312" w:hint="eastAsia"/>
          <w:sz w:val="24"/>
        </w:rPr>
        <w:t>名称：舟山市公共资源交易中心</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地址：舟山市新城翁山路555号四楼（大宗商品交易中心同幢西边）</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 xml:space="preserve">传真：/             </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项目联系人（询问）：陈女士</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项目联系方式（询问）：0580-2280952</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质疑联系人：丁先生</w:t>
      </w:r>
    </w:p>
    <w:p w:rsidR="002B4399" w:rsidRPr="00E26512" w:rsidRDefault="00245AD7">
      <w:pPr>
        <w:spacing w:line="420" w:lineRule="exact"/>
        <w:ind w:firstLine="480"/>
        <w:contextualSpacing/>
        <w:rPr>
          <w:rFonts w:ascii="仿宋_GB2312" w:eastAsia="仿宋_GB2312" w:hAnsi="仿宋_GB2312" w:cs="仿宋_GB2312"/>
          <w:sz w:val="24"/>
        </w:rPr>
      </w:pPr>
      <w:r w:rsidRPr="00E26512">
        <w:rPr>
          <w:rFonts w:ascii="仿宋_GB2312" w:eastAsia="仿宋_GB2312" w:hAnsi="仿宋_GB2312" w:cs="仿宋_GB2312" w:hint="eastAsia"/>
          <w:sz w:val="24"/>
        </w:rPr>
        <w:t>质疑联系方式：0580-2280948（请通过以下路径在线提起质疑：政采云-项目采购-询问质疑投诉-质疑列表）</w:t>
      </w:r>
    </w:p>
    <w:p w:rsidR="002B4399" w:rsidRPr="00E26512" w:rsidRDefault="00245AD7">
      <w:pPr>
        <w:numPr>
          <w:ilvl w:val="0"/>
          <w:numId w:val="3"/>
        </w:numPr>
        <w:spacing w:line="420" w:lineRule="exact"/>
        <w:ind w:firstLine="480"/>
        <w:contextualSpacing/>
        <w:rPr>
          <w:rFonts w:ascii="仿宋_GB2312" w:eastAsia="仿宋_GB2312"/>
          <w:sz w:val="24"/>
          <w:szCs w:val="24"/>
        </w:rPr>
      </w:pPr>
      <w:r w:rsidRPr="00E26512">
        <w:rPr>
          <w:rFonts w:ascii="仿宋_GB2312" w:eastAsia="仿宋_GB2312" w:hint="eastAsia"/>
          <w:sz w:val="24"/>
          <w:szCs w:val="24"/>
        </w:rPr>
        <w:t>同级政府采购监督管理部门</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名称：舟山市财政局政府采购监管处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地址：舟山市定海区新城海天大道681号</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传真：0580-2282591</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联系人：王女士</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监督投诉电话：0580-2282591</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若对项目采购电子交易系统操作有疑问，可登录政采云（https://www.zcygov.cn/），点击右侧咨询小采，获取采小蜜智能服务管家帮助，或拨打政采云服务热线95763获取热线服务帮助。</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 xml:space="preserve"> CA问题联系电话（人工）：汇信CA 400-888-4636；天谷CA 400-087-8198。</w:t>
      </w:r>
    </w:p>
    <w:p w:rsidR="002B4399" w:rsidRPr="00E26512" w:rsidRDefault="002B4399">
      <w:pPr>
        <w:spacing w:line="540" w:lineRule="exact"/>
        <w:contextualSpacing/>
        <w:rPr>
          <w:rFonts w:ascii="仿宋_GB2312" w:eastAsia="仿宋_GB2312"/>
          <w:sz w:val="28"/>
          <w:szCs w:val="28"/>
        </w:rPr>
      </w:pPr>
    </w:p>
    <w:p w:rsidR="002B4399" w:rsidRPr="00E26512" w:rsidRDefault="00245AD7">
      <w:pPr>
        <w:ind w:firstLineChars="850" w:firstLine="2380"/>
        <w:outlineLvl w:val="0"/>
        <w:rPr>
          <w:rFonts w:ascii="仿宋_GB2312" w:eastAsia="仿宋_GB2312" w:hAnsi="宋体"/>
          <w:b/>
          <w:sz w:val="28"/>
          <w:szCs w:val="28"/>
        </w:rPr>
      </w:pPr>
      <w:r w:rsidRPr="00E26512">
        <w:rPr>
          <w:rFonts w:ascii="仿宋_GB2312" w:eastAsia="仿宋_GB2312" w:hint="eastAsia"/>
          <w:sz w:val="28"/>
          <w:szCs w:val="28"/>
        </w:rPr>
        <w:br w:type="page"/>
      </w:r>
      <w:r w:rsidRPr="00E26512">
        <w:rPr>
          <w:rFonts w:ascii="仿宋_GB2312" w:eastAsia="仿宋_GB2312" w:hint="eastAsia"/>
          <w:sz w:val="32"/>
          <w:szCs w:val="32"/>
        </w:rPr>
        <w:lastRenderedPageBreak/>
        <w:t>第二部分</w:t>
      </w:r>
      <w:bookmarkEnd w:id="8"/>
      <w:r w:rsidRPr="00E26512">
        <w:rPr>
          <w:rFonts w:ascii="仿宋_GB2312" w:eastAsia="仿宋_GB2312" w:hint="eastAsia"/>
          <w:sz w:val="32"/>
          <w:szCs w:val="32"/>
        </w:rPr>
        <w:t xml:space="preserve">    投标人须知</w:t>
      </w:r>
      <w:bookmarkEnd w:id="9"/>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2B4399" w:rsidRPr="00E26512">
        <w:trPr>
          <w:trHeight w:val="90"/>
          <w:tblHeader/>
        </w:trPr>
        <w:tc>
          <w:tcPr>
            <w:tcW w:w="629" w:type="dxa"/>
            <w:tcBorders>
              <w:top w:val="single" w:sz="4" w:space="0" w:color="auto"/>
              <w:left w:val="single" w:sz="4" w:space="0" w:color="auto"/>
              <w:bottom w:val="single" w:sz="4" w:space="0" w:color="auto"/>
              <w:right w:val="single" w:sz="4" w:space="0" w:color="auto"/>
            </w:tcBorders>
          </w:tcPr>
          <w:p w:rsidR="002B4399" w:rsidRPr="00E26512" w:rsidRDefault="00245AD7">
            <w:pPr>
              <w:spacing w:line="540" w:lineRule="exact"/>
              <w:contextualSpacing/>
              <w:jc w:val="center"/>
              <w:rPr>
                <w:rFonts w:ascii="仿宋_GB2312" w:eastAsia="仿宋_GB2312"/>
                <w:sz w:val="24"/>
                <w:szCs w:val="24"/>
              </w:rPr>
            </w:pPr>
            <w:r w:rsidRPr="00E26512">
              <w:rPr>
                <w:rFonts w:ascii="仿宋_GB2312" w:eastAsia="仿宋_GB2312" w:hint="eastAsia"/>
                <w:sz w:val="24"/>
                <w:szCs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B4399" w:rsidRPr="00E26512" w:rsidRDefault="00245AD7">
            <w:pPr>
              <w:spacing w:line="540" w:lineRule="exact"/>
              <w:contextualSpacing/>
              <w:jc w:val="center"/>
              <w:rPr>
                <w:rFonts w:ascii="仿宋_GB2312" w:eastAsia="仿宋_GB2312"/>
                <w:sz w:val="24"/>
                <w:szCs w:val="24"/>
              </w:rPr>
            </w:pPr>
            <w:r w:rsidRPr="00E26512">
              <w:rPr>
                <w:rFonts w:ascii="仿宋_GB2312" w:eastAsia="仿宋_GB2312" w:hint="eastAsia"/>
                <w:sz w:val="24"/>
                <w:szCs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540" w:lineRule="exact"/>
              <w:contextualSpacing/>
              <w:jc w:val="center"/>
              <w:rPr>
                <w:rFonts w:ascii="仿宋_GB2312" w:eastAsia="仿宋_GB2312"/>
                <w:sz w:val="24"/>
                <w:szCs w:val="24"/>
              </w:rPr>
            </w:pPr>
            <w:r w:rsidRPr="00E26512">
              <w:rPr>
                <w:rFonts w:ascii="仿宋_GB2312" w:eastAsia="仿宋_GB2312" w:hint="eastAsia"/>
                <w:sz w:val="24"/>
                <w:szCs w:val="24"/>
              </w:rPr>
              <w:t>本项目的特别规定</w:t>
            </w:r>
          </w:p>
        </w:tc>
      </w:tr>
      <w:tr w:rsidR="002B4399" w:rsidRPr="00E26512">
        <w:trPr>
          <w:trHeight w:val="4291"/>
          <w:tblHeader/>
        </w:trPr>
        <w:tc>
          <w:tcPr>
            <w:tcW w:w="629"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spacing w:line="540" w:lineRule="exact"/>
              <w:contextualSpacing/>
              <w:jc w:val="center"/>
              <w:rPr>
                <w:rFonts w:ascii="仿宋_GB2312" w:eastAsia="仿宋_GB2312"/>
                <w:sz w:val="24"/>
                <w:szCs w:val="24"/>
              </w:rPr>
            </w:pPr>
            <w:r w:rsidRPr="00E26512">
              <w:rPr>
                <w:rFonts w:ascii="仿宋_GB2312" w:eastAsia="仿宋_GB2312" w:hint="eastAsia"/>
                <w:sz w:val="24"/>
                <w:szCs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B4399" w:rsidRPr="00E26512" w:rsidRDefault="00245AD7">
            <w:pPr>
              <w:spacing w:line="540" w:lineRule="exact"/>
              <w:contextualSpacing/>
              <w:jc w:val="center"/>
              <w:rPr>
                <w:rFonts w:ascii="仿宋_GB2312" w:eastAsia="仿宋_GB2312"/>
                <w:sz w:val="24"/>
                <w:szCs w:val="24"/>
              </w:rPr>
            </w:pPr>
            <w:r w:rsidRPr="00E26512">
              <w:rPr>
                <w:rFonts w:ascii="仿宋_GB2312" w:eastAsia="仿宋_GB2312" w:hint="eastAsia"/>
                <w:sz w:val="24"/>
                <w:szCs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b/>
                <w:sz w:val="24"/>
                <w:szCs w:val="24"/>
              </w:rPr>
            </w:pPr>
            <w:r w:rsidRPr="00E26512">
              <w:rPr>
                <w:rFonts w:ascii="仿宋_GB2312" w:eastAsia="仿宋_GB2312" w:hint="eastAsia"/>
                <w:sz w:val="24"/>
                <w:szCs w:val="24"/>
              </w:rPr>
              <w:t>有关本项目实施所需的所有费用（含税费）均计入报价。</w:t>
            </w:r>
            <w:r w:rsidRPr="00E26512">
              <w:rPr>
                <w:rFonts w:ascii="仿宋_GB2312" w:eastAsia="仿宋_GB2312" w:hint="eastAsia"/>
                <w:b/>
                <w:sz w:val="24"/>
                <w:szCs w:val="24"/>
              </w:rPr>
              <w:t>投标文件开标一览表（报价表）是报价的唯一载体，如投标人在政府采购云平台填写的投标报价与投标文件报价文件中开标一览表（报价表）不一致的，以报价文件中开标一览表（报价表）为准。</w:t>
            </w:r>
            <w:r w:rsidRPr="00E26512">
              <w:rPr>
                <w:rFonts w:ascii="仿宋_GB2312" w:eastAsia="仿宋_GB2312" w:hint="eastAsia"/>
                <w:sz w:val="24"/>
                <w:szCs w:val="24"/>
              </w:rPr>
              <w:t>投标文件中价格全部采用人民币报价。招标文件未列明，而投标人认为必需的费用也需列入报价。</w:t>
            </w:r>
            <w:r w:rsidRPr="00E26512">
              <w:rPr>
                <w:rFonts w:ascii="仿宋_GB2312" w:eastAsia="仿宋_GB2312" w:hint="eastAsia"/>
                <w:b/>
                <w:sz w:val="24"/>
                <w:szCs w:val="24"/>
              </w:rPr>
              <w:t>提醒：验收时检测费用由采购人承担，不包含在投标总价中。</w:t>
            </w:r>
          </w:p>
          <w:p w:rsidR="002B4399" w:rsidRPr="00E26512" w:rsidRDefault="00245AD7">
            <w:pPr>
              <w:spacing w:line="400" w:lineRule="exact"/>
              <w:contextualSpacing/>
              <w:rPr>
                <w:rFonts w:ascii="仿宋_GB2312" w:eastAsia="仿宋_GB2312"/>
                <w:b/>
                <w:sz w:val="24"/>
                <w:szCs w:val="24"/>
              </w:rPr>
            </w:pPr>
            <w:r w:rsidRPr="00E26512">
              <w:rPr>
                <w:rFonts w:ascii="仿宋_GB2312" w:eastAsia="仿宋_GB2312" w:hint="eastAsia"/>
                <w:b/>
                <w:sz w:val="24"/>
                <w:szCs w:val="24"/>
              </w:rPr>
              <w:t>投标报价出现下列情形的，投标无效：</w:t>
            </w:r>
          </w:p>
          <w:p w:rsidR="002B4399" w:rsidRPr="00E26512" w:rsidRDefault="00245AD7">
            <w:pPr>
              <w:spacing w:line="400" w:lineRule="exact"/>
              <w:contextualSpacing/>
              <w:rPr>
                <w:rFonts w:ascii="仿宋_GB2312" w:eastAsia="仿宋_GB2312"/>
                <w:b/>
                <w:sz w:val="24"/>
                <w:szCs w:val="24"/>
              </w:rPr>
            </w:pPr>
            <w:r w:rsidRPr="00E26512">
              <w:rPr>
                <w:rFonts w:ascii="仿宋_GB2312" w:eastAsia="仿宋_GB2312" w:hint="eastAsia"/>
                <w:b/>
                <w:sz w:val="24"/>
                <w:szCs w:val="24"/>
              </w:rPr>
              <w:t>1.投标文件出现不是唯一的、有选择性投标报价的；</w:t>
            </w:r>
          </w:p>
          <w:p w:rsidR="002B4399" w:rsidRPr="00E26512" w:rsidRDefault="00245AD7">
            <w:pPr>
              <w:spacing w:line="400" w:lineRule="exact"/>
              <w:contextualSpacing/>
              <w:rPr>
                <w:rFonts w:ascii="仿宋_GB2312" w:eastAsia="仿宋_GB2312"/>
                <w:b/>
                <w:sz w:val="24"/>
                <w:szCs w:val="24"/>
              </w:rPr>
            </w:pPr>
            <w:r w:rsidRPr="00E26512">
              <w:rPr>
                <w:rFonts w:ascii="仿宋_GB2312" w:eastAsia="仿宋_GB2312" w:hint="eastAsia"/>
                <w:b/>
                <w:sz w:val="24"/>
                <w:szCs w:val="24"/>
              </w:rPr>
              <w:t>2.投标报价超过招标文件中规定的每品目最高限价的;</w:t>
            </w:r>
          </w:p>
          <w:p w:rsidR="002B4399" w:rsidRPr="00E26512" w:rsidRDefault="00245AD7">
            <w:pPr>
              <w:spacing w:line="400" w:lineRule="exact"/>
              <w:contextualSpacing/>
              <w:rPr>
                <w:rFonts w:ascii="仿宋_GB2312" w:eastAsia="仿宋_GB2312"/>
                <w:b/>
                <w:sz w:val="24"/>
                <w:szCs w:val="24"/>
              </w:rPr>
            </w:pPr>
            <w:r w:rsidRPr="00E26512">
              <w:rPr>
                <w:rFonts w:ascii="仿宋_GB2312" w:eastAsia="仿宋_GB2312" w:hint="eastAsia"/>
                <w:b/>
                <w:sz w:val="24"/>
                <w:szCs w:val="24"/>
              </w:rPr>
              <w:t>3.报价明显低于其他通过符合性审查投标人的报价，有可能影响产品质量或者不能诚信履约的，未能按要求提供书面说明或者提交相关证明材料证明其报价合理性的;</w:t>
            </w:r>
          </w:p>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b/>
                <w:sz w:val="24"/>
                <w:szCs w:val="24"/>
              </w:rPr>
              <w:t>4.投标人对根据修正原则修正后的报价不确认的。</w:t>
            </w:r>
          </w:p>
        </w:tc>
      </w:tr>
      <w:tr w:rsidR="002B4399" w:rsidRPr="00E26512">
        <w:trPr>
          <w:trHeight w:val="1063"/>
          <w:tblHeader/>
        </w:trPr>
        <w:tc>
          <w:tcPr>
            <w:tcW w:w="629"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spacing w:line="540" w:lineRule="exact"/>
              <w:contextualSpacing/>
              <w:jc w:val="center"/>
              <w:rPr>
                <w:rFonts w:ascii="仿宋_GB2312" w:eastAsia="仿宋_GB2312"/>
                <w:sz w:val="24"/>
                <w:szCs w:val="24"/>
              </w:rPr>
            </w:pPr>
            <w:r w:rsidRPr="00E26512">
              <w:rPr>
                <w:rFonts w:ascii="仿宋_GB2312" w:eastAsia="仿宋_GB2312" w:hint="eastAsia"/>
                <w:sz w:val="24"/>
                <w:szCs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B4399" w:rsidRPr="00E26512" w:rsidRDefault="00245AD7">
            <w:pPr>
              <w:spacing w:line="540" w:lineRule="exact"/>
              <w:contextualSpacing/>
              <w:jc w:val="center"/>
              <w:rPr>
                <w:rFonts w:ascii="仿宋_GB2312" w:eastAsia="仿宋_GB2312"/>
                <w:sz w:val="24"/>
                <w:szCs w:val="24"/>
              </w:rPr>
            </w:pPr>
            <w:r w:rsidRPr="00E26512">
              <w:rPr>
                <w:rFonts w:ascii="仿宋_GB2312" w:eastAsia="仿宋_GB2312" w:hint="eastAsia"/>
                <w:sz w:val="24"/>
                <w:szCs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sym w:font="Wingdings" w:char="F0FE"/>
            </w:r>
            <w:r w:rsidRPr="00E26512">
              <w:rPr>
                <w:rFonts w:ascii="仿宋_GB2312" w:eastAsia="仿宋_GB2312" w:hint="eastAsia"/>
                <w:sz w:val="24"/>
                <w:szCs w:val="24"/>
              </w:rPr>
              <w:t xml:space="preserve"> A同意将非主、非关键性的</w:t>
            </w:r>
            <w:r w:rsidRPr="00E26512">
              <w:rPr>
                <w:rFonts w:ascii="仿宋_GB2312" w:eastAsia="仿宋_GB2312" w:hAnsi="Times New Roman" w:cs="Times New Roman" w:hint="eastAsia"/>
                <w:kern w:val="0"/>
                <w:sz w:val="24"/>
                <w:szCs w:val="24"/>
                <w:u w:val="single"/>
              </w:rPr>
              <w:t xml:space="preserve">国产桌面操作系统及WPS </w:t>
            </w:r>
            <w:r w:rsidRPr="00E26512">
              <w:rPr>
                <w:rFonts w:ascii="仿宋_GB2312" w:eastAsia="仿宋_GB2312" w:hint="eastAsia"/>
                <w:sz w:val="24"/>
                <w:szCs w:val="24"/>
              </w:rPr>
              <w:t>分包。</w:t>
            </w:r>
          </w:p>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本项目上述允许分包的合同份额所占合同总金额小于30%。</w:t>
            </w:r>
          </w:p>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sym w:font="Wingdings" w:char="00A8"/>
            </w:r>
            <w:r w:rsidRPr="00E26512">
              <w:rPr>
                <w:rFonts w:ascii="仿宋_GB2312" w:eastAsia="仿宋_GB2312" w:hint="eastAsia"/>
                <w:sz w:val="24"/>
                <w:szCs w:val="24"/>
              </w:rPr>
              <w:t>B不同意分包。</w:t>
            </w:r>
          </w:p>
          <w:p w:rsidR="002B4399" w:rsidRPr="00E26512" w:rsidRDefault="00245AD7">
            <w:pPr>
              <w:pStyle w:val="a9"/>
              <w:ind w:firstLineChars="0" w:firstLine="0"/>
              <w:rPr>
                <w:rFonts w:ascii="仿宋_GB2312" w:eastAsia="仿宋_GB2312"/>
              </w:rPr>
            </w:pPr>
            <w:r w:rsidRPr="00E26512">
              <w:rPr>
                <w:rFonts w:ascii="仿宋_GB2312" w:eastAsia="仿宋_GB2312" w:hint="eastAsia"/>
              </w:rPr>
              <w:t>注：不得限制大中型企业向小微企业合理分包。</w:t>
            </w:r>
          </w:p>
        </w:tc>
      </w:tr>
      <w:tr w:rsidR="002B4399" w:rsidRPr="00E26512">
        <w:trPr>
          <w:trHeight w:val="461"/>
          <w:tblHeader/>
        </w:trPr>
        <w:tc>
          <w:tcPr>
            <w:tcW w:w="629" w:type="dxa"/>
            <w:vMerge w:val="restart"/>
            <w:tcBorders>
              <w:top w:val="single" w:sz="4" w:space="0" w:color="auto"/>
              <w:left w:val="single" w:sz="4" w:space="0" w:color="auto"/>
              <w:right w:val="single" w:sz="4" w:space="0" w:color="auto"/>
            </w:tcBorders>
            <w:vAlign w:val="center"/>
          </w:tcPr>
          <w:p w:rsidR="002B4399" w:rsidRPr="00E26512" w:rsidRDefault="00245AD7">
            <w:pPr>
              <w:spacing w:line="540" w:lineRule="exact"/>
              <w:contextualSpacing/>
              <w:jc w:val="center"/>
              <w:rPr>
                <w:rFonts w:ascii="仿宋_GB2312" w:eastAsia="仿宋_GB2312"/>
                <w:sz w:val="24"/>
                <w:szCs w:val="24"/>
              </w:rPr>
            </w:pPr>
            <w:r w:rsidRPr="00E26512">
              <w:rPr>
                <w:rFonts w:ascii="仿宋_GB2312" w:eastAsia="仿宋_GB2312" w:hint="eastAsia"/>
                <w:sz w:val="24"/>
                <w:szCs w:val="24"/>
              </w:rPr>
              <w:t>3</w:t>
            </w:r>
          </w:p>
        </w:tc>
        <w:tc>
          <w:tcPr>
            <w:tcW w:w="1843" w:type="dxa"/>
            <w:vMerge w:val="restart"/>
            <w:tcBorders>
              <w:top w:val="single" w:sz="8" w:space="0" w:color="000000"/>
              <w:left w:val="single" w:sz="4" w:space="0" w:color="auto"/>
              <w:right w:val="single" w:sz="8" w:space="0" w:color="000000"/>
            </w:tcBorders>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（1）资格证明文件：见招标文件第二部分11.1。</w:t>
            </w:r>
          </w:p>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投标人未提供有效的资格证明文件的，视为投标人不具备招标文件中规定的资格要求，投标无效。</w:t>
            </w:r>
          </w:p>
        </w:tc>
      </w:tr>
      <w:tr w:rsidR="002B4399" w:rsidRPr="00E26512">
        <w:trPr>
          <w:trHeight w:val="468"/>
          <w:tblHeader/>
        </w:trPr>
        <w:tc>
          <w:tcPr>
            <w:tcW w:w="629" w:type="dxa"/>
            <w:vMerge/>
            <w:tcBorders>
              <w:left w:val="single" w:sz="4" w:space="0" w:color="auto"/>
              <w:bottom w:val="single" w:sz="4" w:space="0" w:color="auto"/>
              <w:right w:val="single" w:sz="4" w:space="0" w:color="auto"/>
            </w:tcBorders>
          </w:tcPr>
          <w:p w:rsidR="002B4399" w:rsidRPr="00E26512" w:rsidRDefault="002B4399">
            <w:pPr>
              <w:spacing w:line="540" w:lineRule="exact"/>
              <w:contextualSpacing/>
              <w:rPr>
                <w:rFonts w:ascii="仿宋_GB2312" w:eastAsia="仿宋_GB2312"/>
                <w:sz w:val="24"/>
                <w:szCs w:val="24"/>
              </w:rPr>
            </w:pPr>
          </w:p>
        </w:tc>
        <w:tc>
          <w:tcPr>
            <w:tcW w:w="1843" w:type="dxa"/>
            <w:vMerge/>
            <w:tcBorders>
              <w:left w:val="single" w:sz="4" w:space="0" w:color="auto"/>
              <w:bottom w:val="single" w:sz="8" w:space="0" w:color="000000"/>
              <w:right w:val="single" w:sz="8" w:space="0" w:color="000000"/>
            </w:tcBorders>
            <w:vAlign w:val="center"/>
          </w:tcPr>
          <w:p w:rsidR="002B4399" w:rsidRPr="00E26512" w:rsidRDefault="002B4399">
            <w:pPr>
              <w:spacing w:line="400" w:lineRule="exact"/>
              <w:contextualSpacing/>
              <w:rPr>
                <w:rFonts w:ascii="仿宋_GB2312" w:eastAsia="仿宋_GB2312"/>
                <w:sz w:val="24"/>
                <w:szCs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（2）资信证明文件：根据招标文件第四部分评标标准提供。</w:t>
            </w:r>
          </w:p>
        </w:tc>
      </w:tr>
      <w:tr w:rsidR="002B4399" w:rsidRPr="00E26512">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spacing w:line="540" w:lineRule="exact"/>
              <w:contextualSpacing/>
              <w:jc w:val="center"/>
              <w:rPr>
                <w:rFonts w:ascii="仿宋_GB2312" w:eastAsia="仿宋_GB2312"/>
                <w:sz w:val="24"/>
                <w:szCs w:val="24"/>
              </w:rPr>
            </w:pPr>
            <w:r w:rsidRPr="00E26512">
              <w:rPr>
                <w:rFonts w:ascii="仿宋_GB2312" w:eastAsia="仿宋_GB2312" w:hint="eastAsia"/>
                <w:sz w:val="24"/>
                <w:szCs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sym w:font="Wingdings" w:char="F0FE"/>
            </w:r>
            <w:r w:rsidRPr="00E26512">
              <w:rPr>
                <w:rFonts w:ascii="仿宋_GB2312" w:eastAsia="仿宋_GB2312" w:hint="eastAsia"/>
                <w:sz w:val="24"/>
                <w:szCs w:val="24"/>
              </w:rPr>
              <w:t>A不组织。</w:t>
            </w:r>
          </w:p>
          <w:p w:rsidR="002B4399" w:rsidRPr="00E26512" w:rsidRDefault="00245AD7">
            <w:pPr>
              <w:spacing w:line="400" w:lineRule="exact"/>
              <w:contextualSpacing/>
              <w:rPr>
                <w:rFonts w:ascii="仿宋_GB2312" w:eastAsia="仿宋_GB2312"/>
                <w:sz w:val="24"/>
                <w:szCs w:val="24"/>
              </w:rPr>
            </w:pPr>
            <w:r w:rsidRPr="00E26512">
              <w:rPr>
                <w:rFonts w:ascii="仿宋_GB2312" w:eastAsia="MS Mincho" w:hAnsi="MS Mincho" w:cs="MS Mincho" w:hint="eastAsia"/>
                <w:sz w:val="24"/>
                <w:szCs w:val="24"/>
              </w:rPr>
              <w:t>☐</w:t>
            </w:r>
            <w:r w:rsidRPr="00E26512">
              <w:rPr>
                <w:rFonts w:ascii="仿宋_GB2312" w:eastAsia="仿宋_GB2312" w:hint="eastAsia"/>
                <w:sz w:val="24"/>
                <w:szCs w:val="24"/>
              </w:rPr>
              <w:t>B组织，时间： ,地点：，联系人：，联系方式：。</w:t>
            </w:r>
          </w:p>
        </w:tc>
      </w:tr>
      <w:tr w:rsidR="002B4399" w:rsidRPr="00E26512">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spacing w:line="540" w:lineRule="exact"/>
              <w:contextualSpacing/>
              <w:jc w:val="center"/>
              <w:rPr>
                <w:rFonts w:ascii="仿宋_GB2312" w:eastAsia="仿宋_GB2312"/>
                <w:sz w:val="24"/>
                <w:szCs w:val="24"/>
              </w:rPr>
            </w:pPr>
            <w:r w:rsidRPr="00E26512">
              <w:rPr>
                <w:rFonts w:ascii="仿宋_GB2312" w:eastAsia="仿宋_GB2312" w:hint="eastAsia"/>
                <w:sz w:val="24"/>
                <w:szCs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2B4399" w:rsidRPr="00E26512" w:rsidRDefault="00245AD7">
            <w:pPr>
              <w:spacing w:line="540" w:lineRule="exact"/>
              <w:contextualSpacing/>
              <w:jc w:val="center"/>
              <w:rPr>
                <w:rFonts w:ascii="仿宋_GB2312" w:eastAsia="仿宋_GB2312"/>
                <w:sz w:val="24"/>
                <w:szCs w:val="24"/>
              </w:rPr>
            </w:pPr>
            <w:r w:rsidRPr="00E26512">
              <w:rPr>
                <w:rFonts w:ascii="仿宋_GB2312" w:eastAsia="仿宋_GB2312" w:hint="eastAsia"/>
                <w:sz w:val="24"/>
                <w:szCs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sym w:font="Wingdings" w:char="F0FE"/>
            </w:r>
            <w:r w:rsidRPr="00E26512">
              <w:rPr>
                <w:rFonts w:ascii="仿宋_GB2312" w:eastAsia="仿宋_GB2312" w:hint="eastAsia"/>
                <w:sz w:val="24"/>
                <w:szCs w:val="24"/>
              </w:rPr>
              <w:t>A不要求提供。</w:t>
            </w:r>
          </w:p>
          <w:p w:rsidR="002B4399" w:rsidRPr="00E26512" w:rsidRDefault="00245AD7">
            <w:pPr>
              <w:spacing w:line="400" w:lineRule="exact"/>
              <w:contextualSpacing/>
              <w:rPr>
                <w:rFonts w:ascii="仿宋_GB2312" w:eastAsia="仿宋_GB2312"/>
                <w:sz w:val="24"/>
                <w:szCs w:val="24"/>
              </w:rPr>
            </w:pPr>
            <w:r w:rsidRPr="00E26512">
              <w:rPr>
                <w:rFonts w:ascii="仿宋_GB2312" w:eastAsia="MS Mincho" w:hAnsi="MS Mincho" w:cs="MS Mincho" w:hint="eastAsia"/>
                <w:sz w:val="24"/>
                <w:szCs w:val="24"/>
              </w:rPr>
              <w:t>☐</w:t>
            </w:r>
            <w:r w:rsidRPr="00E26512">
              <w:rPr>
                <w:rFonts w:ascii="仿宋_GB2312" w:eastAsia="仿宋_GB2312" w:hint="eastAsia"/>
                <w:sz w:val="24"/>
                <w:szCs w:val="24"/>
              </w:rPr>
              <w:t>B要求提供，</w:t>
            </w:r>
          </w:p>
          <w:p w:rsidR="002B4399" w:rsidRPr="00E26512" w:rsidRDefault="00245AD7">
            <w:pPr>
              <w:spacing w:line="400" w:lineRule="exact"/>
              <w:rPr>
                <w:rFonts w:ascii="仿宋_GB2312" w:eastAsia="仿宋_GB2312" w:hAnsi="宋体"/>
                <w:kern w:val="0"/>
                <w:sz w:val="24"/>
              </w:rPr>
            </w:pPr>
            <w:r w:rsidRPr="00E26512">
              <w:rPr>
                <w:rFonts w:ascii="仿宋_GB2312" w:eastAsia="仿宋_GB2312" w:hAnsi="宋体" w:hint="eastAsia"/>
                <w:kern w:val="0"/>
                <w:sz w:val="24"/>
              </w:rPr>
              <w:t>（1）</w:t>
            </w:r>
            <w:r w:rsidRPr="00E26512">
              <w:rPr>
                <w:rFonts w:ascii="仿宋_GB2312" w:eastAsia="仿宋_GB2312" w:hAnsi="宋体" w:hint="eastAsia"/>
                <w:snapToGrid w:val="0"/>
                <w:kern w:val="28"/>
                <w:sz w:val="24"/>
              </w:rPr>
              <w:t>样品：</w:t>
            </w:r>
            <w:r w:rsidRPr="00E26512">
              <w:rPr>
                <w:rFonts w:ascii="仿宋_GB2312" w:eastAsia="仿宋_GB2312" w:hAnsi="宋体" w:hint="eastAsia"/>
                <w:kern w:val="0"/>
                <w:sz w:val="24"/>
              </w:rPr>
              <w:t>；</w:t>
            </w:r>
          </w:p>
          <w:p w:rsidR="002B4399" w:rsidRPr="00E26512" w:rsidRDefault="00245AD7">
            <w:pPr>
              <w:spacing w:line="400" w:lineRule="exact"/>
              <w:rPr>
                <w:rFonts w:ascii="仿宋_GB2312" w:eastAsia="仿宋_GB2312" w:hAnsi="宋体"/>
                <w:kern w:val="0"/>
                <w:sz w:val="24"/>
              </w:rPr>
            </w:pPr>
            <w:r w:rsidRPr="00E26512">
              <w:rPr>
                <w:rFonts w:ascii="仿宋_GB2312" w:eastAsia="仿宋_GB2312" w:hAnsi="宋体" w:hint="eastAsia"/>
                <w:kern w:val="0"/>
                <w:sz w:val="24"/>
              </w:rPr>
              <w:t>（2）</w:t>
            </w:r>
            <w:r w:rsidRPr="00E26512">
              <w:rPr>
                <w:rFonts w:ascii="仿宋_GB2312" w:eastAsia="仿宋_GB2312" w:hAnsi="宋体" w:hint="eastAsia"/>
                <w:snapToGrid w:val="0"/>
                <w:kern w:val="28"/>
                <w:sz w:val="24"/>
              </w:rPr>
              <w:t>样品制作的标准和要求：</w:t>
            </w:r>
            <w:r w:rsidRPr="00E26512">
              <w:rPr>
                <w:rFonts w:ascii="仿宋_GB2312" w:eastAsia="仿宋_GB2312" w:hAnsi="宋体" w:hint="eastAsia"/>
                <w:kern w:val="0"/>
                <w:sz w:val="24"/>
              </w:rPr>
              <w:t>；</w:t>
            </w:r>
          </w:p>
          <w:p w:rsidR="002B4399" w:rsidRPr="00E26512" w:rsidRDefault="00245AD7">
            <w:pPr>
              <w:spacing w:line="400" w:lineRule="exact"/>
              <w:rPr>
                <w:rFonts w:ascii="仿宋_GB2312" w:eastAsia="仿宋_GB2312" w:hAnsi="宋体"/>
                <w:kern w:val="0"/>
                <w:sz w:val="24"/>
              </w:rPr>
            </w:pPr>
            <w:r w:rsidRPr="00E26512">
              <w:rPr>
                <w:rFonts w:ascii="仿宋_GB2312" w:eastAsia="仿宋_GB2312" w:hAnsi="宋体" w:hint="eastAsia"/>
                <w:kern w:val="0"/>
                <w:sz w:val="24"/>
              </w:rPr>
              <w:t>（3）样品的评审方法以及评审标准</w:t>
            </w:r>
            <w:r w:rsidRPr="00E26512">
              <w:rPr>
                <w:rFonts w:ascii="仿宋_GB2312" w:eastAsia="仿宋_GB2312" w:hAnsi="宋体" w:hint="eastAsia"/>
                <w:snapToGrid w:val="0"/>
                <w:kern w:val="28"/>
                <w:sz w:val="24"/>
              </w:rPr>
              <w:t>：详见</w:t>
            </w:r>
            <w:r w:rsidRPr="00E26512">
              <w:rPr>
                <w:rFonts w:ascii="仿宋_GB2312" w:eastAsia="仿宋_GB2312" w:hAnsi="宋体" w:hint="eastAsia"/>
                <w:sz w:val="24"/>
                <w:u w:val="single"/>
              </w:rPr>
              <w:t>评标办法</w:t>
            </w:r>
            <w:r w:rsidRPr="00E26512">
              <w:rPr>
                <w:rFonts w:ascii="仿宋_GB2312" w:eastAsia="仿宋_GB2312" w:hAnsi="宋体" w:hint="eastAsia"/>
                <w:kern w:val="0"/>
                <w:sz w:val="24"/>
              </w:rPr>
              <w:t>；</w:t>
            </w:r>
          </w:p>
          <w:p w:rsidR="002B4399" w:rsidRPr="00E26512" w:rsidRDefault="00245AD7">
            <w:pPr>
              <w:spacing w:line="400" w:lineRule="exact"/>
              <w:rPr>
                <w:rFonts w:ascii="仿宋_GB2312" w:eastAsia="仿宋_GB2312" w:hAnsi="宋体"/>
                <w:kern w:val="0"/>
                <w:sz w:val="24"/>
              </w:rPr>
            </w:pPr>
            <w:r w:rsidRPr="00E26512">
              <w:rPr>
                <w:rFonts w:ascii="仿宋_GB2312" w:eastAsia="仿宋_GB2312" w:hAnsi="宋体" w:hint="eastAsia"/>
                <w:kern w:val="0"/>
                <w:sz w:val="24"/>
              </w:rPr>
              <w:t>（4）是否需要随样品提交检测报告：</w:t>
            </w:r>
            <w:r w:rsidRPr="00E26512">
              <w:rPr>
                <w:rFonts w:ascii="仿宋_GB2312" w:eastAsia="MS Gothic" w:hAnsi="MS Gothic" w:hint="eastAsia"/>
                <w:kern w:val="0"/>
                <w:sz w:val="24"/>
              </w:rPr>
              <w:t>☐</w:t>
            </w:r>
            <w:r w:rsidRPr="00E26512">
              <w:rPr>
                <w:rFonts w:ascii="仿宋_GB2312" w:eastAsia="仿宋_GB2312" w:hAnsi="宋体" w:hint="eastAsia"/>
                <w:kern w:val="0"/>
                <w:sz w:val="24"/>
              </w:rPr>
              <w:t>否；</w:t>
            </w:r>
            <w:r w:rsidRPr="00E26512">
              <w:rPr>
                <w:rFonts w:ascii="仿宋_GB2312" w:eastAsia="MS Mincho" w:hAnsi="MS Mincho" w:cs="MS Mincho" w:hint="eastAsia"/>
                <w:kern w:val="0"/>
                <w:sz w:val="24"/>
              </w:rPr>
              <w:t>☐</w:t>
            </w:r>
            <w:r w:rsidRPr="00E26512">
              <w:rPr>
                <w:rFonts w:ascii="仿宋_GB2312" w:eastAsia="仿宋_GB2312" w:hAnsi="宋体" w:hint="eastAsia"/>
                <w:kern w:val="0"/>
                <w:sz w:val="24"/>
              </w:rPr>
              <w:t>是，检测机构的要求</w:t>
            </w:r>
            <w:r w:rsidRPr="00E26512">
              <w:rPr>
                <w:rFonts w:ascii="仿宋_GB2312" w:eastAsia="仿宋_GB2312" w:hAnsi="宋体" w:hint="eastAsia"/>
                <w:sz w:val="24"/>
              </w:rPr>
              <w:t>：</w:t>
            </w:r>
            <w:r w:rsidRPr="00E26512">
              <w:rPr>
                <w:rFonts w:ascii="仿宋_GB2312" w:eastAsia="仿宋_GB2312" w:hAnsi="宋体" w:hint="eastAsia"/>
                <w:kern w:val="0"/>
                <w:sz w:val="24"/>
              </w:rPr>
              <w:t>；检测内容</w:t>
            </w:r>
            <w:r w:rsidRPr="00E26512">
              <w:rPr>
                <w:rFonts w:ascii="仿宋_GB2312" w:eastAsia="仿宋_GB2312" w:hAnsi="宋体" w:hint="eastAsia"/>
                <w:sz w:val="24"/>
              </w:rPr>
              <w:t>：</w:t>
            </w:r>
            <w:r w:rsidRPr="00E26512">
              <w:rPr>
                <w:rFonts w:ascii="仿宋_GB2312" w:eastAsia="仿宋_GB2312" w:hAnsi="宋体" w:hint="eastAsia"/>
                <w:kern w:val="0"/>
                <w:sz w:val="24"/>
              </w:rPr>
              <w:t>。</w:t>
            </w:r>
          </w:p>
          <w:p w:rsidR="002B4399" w:rsidRPr="00E26512" w:rsidRDefault="00245AD7">
            <w:pPr>
              <w:spacing w:line="400" w:lineRule="exact"/>
              <w:rPr>
                <w:rFonts w:ascii="仿宋_GB2312" w:eastAsia="仿宋_GB2312" w:hAnsi="宋体"/>
                <w:sz w:val="24"/>
              </w:rPr>
            </w:pPr>
            <w:r w:rsidRPr="00E26512">
              <w:rPr>
                <w:rFonts w:ascii="仿宋_GB2312" w:eastAsia="仿宋_GB2312" w:hAnsi="宋体" w:hint="eastAsia"/>
                <w:sz w:val="24"/>
              </w:rPr>
              <w:t>（5）提供样品的时间：</w:t>
            </w:r>
            <w:r w:rsidRPr="00E26512">
              <w:rPr>
                <w:rFonts w:ascii="仿宋_GB2312" w:eastAsia="仿宋_GB2312" w:hAnsi="宋体" w:hint="eastAsia"/>
                <w:kern w:val="0"/>
                <w:sz w:val="24"/>
              </w:rPr>
              <w:t>；地点：；联系人</w:t>
            </w:r>
            <w:r w:rsidRPr="00E26512">
              <w:rPr>
                <w:rFonts w:ascii="仿宋_GB2312" w:eastAsia="仿宋_GB2312" w:hAnsi="宋体" w:hint="eastAsia"/>
                <w:sz w:val="24"/>
              </w:rPr>
              <w:t>：，</w:t>
            </w:r>
            <w:r w:rsidRPr="00E26512">
              <w:rPr>
                <w:rFonts w:ascii="仿宋_GB2312" w:eastAsia="仿宋_GB2312" w:hAnsi="宋体" w:hint="eastAsia"/>
                <w:kern w:val="28"/>
                <w:sz w:val="24"/>
              </w:rPr>
              <w:t>联系电话：</w:t>
            </w:r>
            <w:r w:rsidRPr="00E26512">
              <w:rPr>
                <w:rFonts w:ascii="仿宋_GB2312" w:eastAsia="仿宋_GB2312" w:hAnsi="宋体" w:hint="eastAsia"/>
                <w:sz w:val="24"/>
              </w:rPr>
              <w:t>。请投标人在上述时间内提供样品并按规定位置安装完毕。超过截止时间的，采购人或采购代理机构将不予接收，并将清场并封闭样品现场。</w:t>
            </w:r>
          </w:p>
          <w:p w:rsidR="002B4399" w:rsidRPr="00E26512" w:rsidRDefault="00245AD7">
            <w:pPr>
              <w:spacing w:line="400" w:lineRule="exact"/>
              <w:rPr>
                <w:rFonts w:ascii="仿宋_GB2312" w:eastAsia="仿宋_GB2312" w:hAnsi="宋体"/>
                <w:sz w:val="24"/>
              </w:rPr>
            </w:pPr>
            <w:r w:rsidRPr="00E26512">
              <w:rPr>
                <w:rFonts w:ascii="仿宋_GB2312" w:eastAsia="仿宋_GB2312" w:hAnsi="宋体" w:hint="eastAsia"/>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Ansi="宋体" w:hint="eastAsia"/>
                <w:sz w:val="24"/>
              </w:rPr>
              <w:t>（7）制作、运输、安装和保管样品所发生的一切费用由投标人自理。</w:t>
            </w:r>
          </w:p>
        </w:tc>
      </w:tr>
      <w:tr w:rsidR="002B4399" w:rsidRPr="00E26512">
        <w:trPr>
          <w:trHeight w:val="90"/>
          <w:tblHeader/>
        </w:trPr>
        <w:tc>
          <w:tcPr>
            <w:tcW w:w="629" w:type="dxa"/>
            <w:tcBorders>
              <w:top w:val="single" w:sz="4" w:space="0" w:color="auto"/>
              <w:left w:val="single" w:sz="8" w:space="0" w:color="000000"/>
              <w:bottom w:val="single" w:sz="4" w:space="0" w:color="auto"/>
              <w:right w:val="single" w:sz="2" w:space="0" w:color="000000"/>
            </w:tcBorders>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MS Mincho" w:hAnsi="MS Mincho" w:cs="MS Mincho" w:hint="eastAsia"/>
                <w:sz w:val="24"/>
                <w:szCs w:val="24"/>
              </w:rPr>
              <w:t>☐</w:t>
            </w:r>
            <w:r w:rsidRPr="00E26512">
              <w:rPr>
                <w:rFonts w:ascii="仿宋_GB2312" w:eastAsia="仿宋_GB2312" w:hint="eastAsia"/>
                <w:sz w:val="24"/>
                <w:szCs w:val="24"/>
              </w:rPr>
              <w:t>A不组织。</w:t>
            </w:r>
          </w:p>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sym w:font="Wingdings" w:char="F0FE"/>
            </w:r>
            <w:r w:rsidRPr="00E26512">
              <w:rPr>
                <w:rFonts w:ascii="仿宋_GB2312" w:eastAsia="仿宋_GB2312" w:hint="eastAsia"/>
                <w:sz w:val="24"/>
                <w:szCs w:val="24"/>
              </w:rPr>
              <w:t>B组织。</w:t>
            </w:r>
          </w:p>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（1）在评标时安排每个投标人进行方案讲解演示。每个投标人时间不超过</w:t>
            </w:r>
            <w:r w:rsidRPr="00E26512">
              <w:rPr>
                <w:rFonts w:ascii="仿宋_GB2312" w:eastAsia="仿宋_GB2312" w:hint="eastAsia"/>
                <w:sz w:val="24"/>
                <w:szCs w:val="24"/>
                <w:u w:val="single"/>
              </w:rPr>
              <w:t>10（编制时可根据项目情况进行调整）</w:t>
            </w:r>
            <w:r w:rsidRPr="00E26512">
              <w:rPr>
                <w:rFonts w:ascii="仿宋_GB2312" w:eastAsia="仿宋_GB2312" w:hint="eastAsia"/>
                <w:sz w:val="24"/>
                <w:szCs w:val="24"/>
              </w:rPr>
              <w:t>分钟，讲解次序以投标文件解密时间先后次序为准，讲解演示人员不超过</w:t>
            </w:r>
            <w:r w:rsidRPr="00E26512">
              <w:rPr>
                <w:rFonts w:ascii="仿宋_GB2312" w:eastAsia="仿宋_GB2312" w:hint="eastAsia"/>
                <w:sz w:val="24"/>
                <w:szCs w:val="24"/>
                <w:u w:val="single"/>
              </w:rPr>
              <w:t>3（编制时可根据项目情况进行调整）</w:t>
            </w:r>
            <w:r w:rsidRPr="00E26512">
              <w:rPr>
                <w:rFonts w:ascii="仿宋_GB2312" w:eastAsia="仿宋_GB2312" w:hint="eastAsia"/>
                <w:sz w:val="24"/>
                <w:szCs w:val="24"/>
              </w:rPr>
              <w:t>人。讲解演示结束后按要求解答评标委员会提问。</w:t>
            </w:r>
          </w:p>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（2）方案讲解演示可选择以下其中一种方式：</w:t>
            </w:r>
          </w:p>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sym w:font="Wingdings" w:char="F0FE"/>
            </w:r>
            <w:r w:rsidRPr="00E26512">
              <w:rPr>
                <w:rFonts w:ascii="仿宋_GB2312" w:eastAsia="仿宋_GB2312" w:hAnsi="仿宋_GB2312" w:cs="仿宋_GB2312" w:hint="eastAsia"/>
                <w:sz w:val="24"/>
                <w:szCs w:val="24"/>
              </w:rPr>
              <w:t>政采云平台在线讲解演示。政采云平台在线讲解需投标人根据政采云平台操作要求做好准备工作，提前完善软硬件配置环境。</w:t>
            </w:r>
          </w:p>
          <w:p w:rsidR="002B4399" w:rsidRPr="00E26512" w:rsidRDefault="00245AD7">
            <w:pPr>
              <w:spacing w:line="400" w:lineRule="exact"/>
              <w:contextualSpacing/>
              <w:rPr>
                <w:rFonts w:ascii="仿宋_GB2312" w:eastAsia="仿宋_GB2312"/>
                <w:sz w:val="24"/>
                <w:szCs w:val="24"/>
              </w:rPr>
            </w:pPr>
            <w:r w:rsidRPr="00E26512">
              <w:rPr>
                <w:rFonts w:ascii="仿宋_GB2312" w:eastAsia="MS Mincho" w:hAnsi="MS Mincho" w:cs="MS Mincho" w:hint="eastAsia"/>
                <w:sz w:val="24"/>
                <w:szCs w:val="24"/>
              </w:rPr>
              <w:t>☐</w:t>
            </w:r>
            <w:r w:rsidRPr="00E26512">
              <w:rPr>
                <w:rFonts w:ascii="仿宋_GB2312" w:eastAsia="仿宋_GB2312" w:hint="eastAsia"/>
                <w:sz w:val="24"/>
                <w:szCs w:val="24"/>
              </w:rPr>
              <w:t>交易中心现场讲解演示。现场讲解地点为，讲解演示所用电脑等设备由投标人自备。现场讲解演示人员进场时提供讲解人员名单（加盖公章）及身份证明，否则不得讲解演示。</w:t>
            </w:r>
          </w:p>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2B4399" w:rsidRPr="00E2651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sym w:font="Wingdings" w:char="F0FE"/>
            </w:r>
            <w:r w:rsidRPr="00E26512">
              <w:rPr>
                <w:rFonts w:ascii="仿宋_GB2312" w:eastAsia="仿宋_GB2312" w:hint="eastAsia"/>
                <w:sz w:val="24"/>
                <w:szCs w:val="24"/>
              </w:rPr>
              <w:t>本项目不允许采购进口产品。</w:t>
            </w:r>
          </w:p>
          <w:p w:rsidR="002B4399" w:rsidRPr="00E26512" w:rsidRDefault="00245AD7">
            <w:pPr>
              <w:spacing w:line="400" w:lineRule="exact"/>
              <w:contextualSpacing/>
              <w:rPr>
                <w:rFonts w:ascii="仿宋_GB2312" w:eastAsia="仿宋_GB2312"/>
                <w:sz w:val="24"/>
                <w:szCs w:val="24"/>
              </w:rPr>
            </w:pPr>
            <w:r w:rsidRPr="00E26512">
              <w:rPr>
                <w:rFonts w:ascii="仿宋_GB2312" w:eastAsia="MS Mincho" w:hAnsi="MS Mincho" w:cs="MS Mincho" w:hint="eastAsia"/>
                <w:sz w:val="24"/>
                <w:szCs w:val="24"/>
              </w:rPr>
              <w:t>☐</w:t>
            </w:r>
            <w:r w:rsidRPr="00E26512">
              <w:rPr>
                <w:rFonts w:ascii="仿宋_GB2312" w:eastAsia="仿宋_GB2312" w:hint="eastAsia"/>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2B4399" w:rsidRPr="00E26512">
        <w:trPr>
          <w:trHeight w:val="1202"/>
          <w:tblHeader/>
        </w:trPr>
        <w:tc>
          <w:tcPr>
            <w:tcW w:w="629" w:type="dxa"/>
            <w:tcBorders>
              <w:top w:val="single" w:sz="4" w:space="0" w:color="auto"/>
              <w:left w:val="single" w:sz="8" w:space="0" w:color="000000"/>
              <w:bottom w:val="single" w:sz="4" w:space="0" w:color="auto"/>
              <w:right w:val="single" w:sz="2" w:space="0" w:color="000000"/>
            </w:tcBorders>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pStyle w:val="a9"/>
              <w:ind w:firstLineChars="0" w:firstLine="0"/>
              <w:rPr>
                <w:rFonts w:ascii="仿宋_GB2312" w:eastAsia="仿宋_GB2312"/>
                <w:szCs w:val="24"/>
              </w:rPr>
            </w:pPr>
            <w:r w:rsidRPr="00E26512">
              <w:rPr>
                <w:rFonts w:ascii="仿宋_GB2312" w:eastAsia="仿宋_GB2312" w:hint="eastAsia"/>
                <w:szCs w:val="24"/>
              </w:rPr>
              <w:t>货物类，单一产品或核心产品为：</w:t>
            </w:r>
            <w:r w:rsidRPr="00E26512">
              <w:rPr>
                <w:rFonts w:ascii="仿宋_GB2312" w:eastAsia="仿宋_GB2312" w:hint="eastAsia"/>
                <w:szCs w:val="24"/>
                <w:u w:val="single"/>
              </w:rPr>
              <w:t>云桌面服务器（含国产服务器操作系统）</w:t>
            </w:r>
          </w:p>
        </w:tc>
      </w:tr>
      <w:tr w:rsidR="002B4399" w:rsidRPr="00E2651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napToGrid w:val="0"/>
              <w:spacing w:line="360" w:lineRule="auto"/>
              <w:rPr>
                <w:rFonts w:ascii="仿宋_GB2312" w:eastAsia="仿宋_GB2312" w:hAnsi="仿宋"/>
                <w:sz w:val="24"/>
              </w:rPr>
            </w:pPr>
            <w:r w:rsidRPr="00E26512">
              <w:rPr>
                <w:rFonts w:ascii="仿宋_GB2312" w:eastAsia="仿宋_GB2312" w:hAnsi="仿宋" w:hint="eastAsia"/>
                <w:sz w:val="24"/>
              </w:rPr>
              <w:t>采购标的：详见采购需求，所属行业：详见采购需求。</w:t>
            </w:r>
          </w:p>
        </w:tc>
      </w:tr>
      <w:tr w:rsidR="002B4399" w:rsidRPr="00E2651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依据国家确定的认证机构出具的、处于有效期之内的节能产品认证证书，对获得证书的产品实施政府优先采购或强制采购；其中，</w:t>
            </w:r>
          </w:p>
          <w:p w:rsidR="002B4399" w:rsidRPr="00E26512" w:rsidRDefault="00245AD7">
            <w:pPr>
              <w:spacing w:line="400" w:lineRule="exact"/>
              <w:contextualSpacing/>
              <w:rPr>
                <w:rFonts w:ascii="仿宋_GB2312" w:eastAsia="仿宋_GB2312"/>
                <w:sz w:val="24"/>
                <w:szCs w:val="24"/>
              </w:rPr>
            </w:pPr>
            <w:r w:rsidRPr="00E26512">
              <w:rPr>
                <w:rFonts w:ascii="仿宋_GB2312" w:eastAsia="MS Mincho" w:hAnsi="MS Mincho" w:cs="MS Mincho" w:hint="eastAsia"/>
                <w:sz w:val="24"/>
                <w:szCs w:val="24"/>
              </w:rPr>
              <w:t>☐</w:t>
            </w:r>
            <w:r w:rsidRPr="00E26512">
              <w:rPr>
                <w:rFonts w:ascii="仿宋_GB2312" w:eastAsia="仿宋_GB2312" w:hint="eastAsia"/>
                <w:sz w:val="24"/>
                <w:szCs w:val="24"/>
              </w:rPr>
              <w:t>对             实施政府优先采购，详见评分标准；</w:t>
            </w:r>
          </w:p>
          <w:p w:rsidR="002B4399" w:rsidRPr="00E26512" w:rsidRDefault="00245AD7">
            <w:pPr>
              <w:spacing w:line="400" w:lineRule="exact"/>
              <w:contextualSpacing/>
              <w:rPr>
                <w:rFonts w:ascii="仿宋_GB2312" w:eastAsia="仿宋_GB2312"/>
                <w:sz w:val="24"/>
                <w:szCs w:val="24"/>
              </w:rPr>
            </w:pPr>
            <w:r w:rsidRPr="00E26512">
              <w:rPr>
                <w:rFonts w:ascii="仿宋_GB2312" w:eastAsia="MS Mincho" w:hAnsi="MS Mincho" w:cs="MS Mincho" w:hint="eastAsia"/>
                <w:sz w:val="24"/>
                <w:szCs w:val="24"/>
              </w:rPr>
              <w:t>☐</w:t>
            </w:r>
            <w:r w:rsidRPr="00E26512">
              <w:rPr>
                <w:rFonts w:ascii="仿宋_GB2312" w:eastAsia="仿宋_GB2312" w:hint="eastAsia"/>
                <w:sz w:val="24"/>
                <w:szCs w:val="24"/>
              </w:rPr>
              <w:t xml:space="preserve">▲对 </w:t>
            </w:r>
            <w:r w:rsidRPr="00E26512">
              <w:rPr>
                <w:rFonts w:ascii="仿宋_GB2312" w:eastAsia="仿宋_GB2312" w:hint="eastAsia"/>
                <w:sz w:val="24"/>
                <w:szCs w:val="24"/>
                <w:u w:val="single"/>
              </w:rPr>
              <w:t xml:space="preserve">     </w:t>
            </w:r>
            <w:r w:rsidRPr="00E26512">
              <w:rPr>
                <w:rFonts w:ascii="仿宋_GB2312" w:eastAsia="仿宋_GB2312" w:hint="eastAsia"/>
                <w:sz w:val="24"/>
                <w:szCs w:val="24"/>
              </w:rPr>
              <w:t xml:space="preserve"> 实施政府强制采购，投标人就相应的投标产品未提供国家确定的认证机构出具的、处于有效期之内的节能产品认证证书的，投标无效。</w:t>
            </w:r>
          </w:p>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sym w:font="Wingdings" w:char="F0FE"/>
            </w:r>
            <w:r w:rsidRPr="00E26512">
              <w:rPr>
                <w:rFonts w:ascii="仿宋_GB2312" w:eastAsia="仿宋_GB2312" w:hint="eastAsia"/>
                <w:sz w:val="24"/>
                <w:szCs w:val="24"/>
              </w:rPr>
              <w:t>依据国家确定的认证机构出具的、处于有效期之内的环境标志产品认证证书，对获得证书的</w:t>
            </w:r>
            <w:r w:rsidRPr="00E26512">
              <w:rPr>
                <w:rFonts w:ascii="仿宋_GB2312" w:eastAsia="仿宋_GB2312" w:hint="eastAsia"/>
                <w:u w:val="single"/>
              </w:rPr>
              <w:t>云桌面</w:t>
            </w:r>
            <w:r w:rsidRPr="00E26512">
              <w:rPr>
                <w:rFonts w:ascii="仿宋_GB2312" w:eastAsia="仿宋_GB2312" w:hint="eastAsia"/>
                <w:sz w:val="24"/>
                <w:szCs w:val="24"/>
                <w:u w:val="single"/>
              </w:rPr>
              <w:t>服务器（含国产服务器操作系统）</w:t>
            </w:r>
            <w:r w:rsidRPr="00E26512">
              <w:rPr>
                <w:rFonts w:ascii="仿宋_GB2312" w:eastAsia="仿宋_GB2312" w:hint="eastAsia"/>
                <w:sz w:val="24"/>
                <w:szCs w:val="24"/>
              </w:rPr>
              <w:t>实施政府优先采购，详见评分标准。</w:t>
            </w:r>
          </w:p>
          <w:p w:rsidR="002B4399" w:rsidRPr="00E26512" w:rsidRDefault="00245AD7">
            <w:pPr>
              <w:spacing w:line="400" w:lineRule="exact"/>
              <w:contextualSpacing/>
              <w:rPr>
                <w:rFonts w:ascii="仿宋_GB2312" w:eastAsia="仿宋_GB2312"/>
                <w:sz w:val="24"/>
                <w:szCs w:val="24"/>
              </w:rPr>
            </w:pPr>
            <w:r w:rsidRPr="00E26512">
              <w:rPr>
                <w:rFonts w:ascii="仿宋_GB2312" w:eastAsia="MS Mincho" w:hAnsi="MS Mincho" w:cs="MS Mincho" w:hint="eastAsia"/>
                <w:sz w:val="24"/>
                <w:szCs w:val="24"/>
              </w:rPr>
              <w:t>☐</w:t>
            </w:r>
            <w:r w:rsidRPr="00E26512">
              <w:rPr>
                <w:rFonts w:ascii="仿宋_GB2312" w:eastAsia="仿宋_GB2312" w:hint="eastAsia"/>
                <w:sz w:val="24"/>
                <w:szCs w:val="24"/>
              </w:rPr>
              <w:t>无。</w:t>
            </w:r>
          </w:p>
        </w:tc>
      </w:tr>
      <w:tr w:rsidR="002B4399" w:rsidRPr="00E26512">
        <w:trPr>
          <w:trHeight w:val="2041"/>
          <w:tblHeader/>
        </w:trPr>
        <w:tc>
          <w:tcPr>
            <w:tcW w:w="629" w:type="dxa"/>
            <w:tcBorders>
              <w:top w:val="single" w:sz="4" w:space="0" w:color="auto"/>
              <w:left w:val="single" w:sz="8" w:space="0" w:color="000000"/>
              <w:right w:val="single" w:sz="2" w:space="0" w:color="000000"/>
            </w:tcBorders>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11</w:t>
            </w:r>
          </w:p>
        </w:tc>
        <w:tc>
          <w:tcPr>
            <w:tcW w:w="1843" w:type="dxa"/>
            <w:tcBorders>
              <w:top w:val="single" w:sz="8" w:space="0" w:color="000000"/>
              <w:left w:val="single" w:sz="2" w:space="0" w:color="000000"/>
              <w:right w:val="single" w:sz="8" w:space="0" w:color="000000"/>
            </w:tcBorders>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政采贷</w:t>
            </w:r>
          </w:p>
        </w:tc>
        <w:tc>
          <w:tcPr>
            <w:tcW w:w="6095"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rsidR="002B4399" w:rsidRPr="00E26512" w:rsidRDefault="00245AD7">
            <w:pPr>
              <w:pStyle w:val="a7"/>
              <w:spacing w:line="400" w:lineRule="exact"/>
              <w:rPr>
                <w:rFonts w:ascii="仿宋_GB2312" w:eastAsia="仿宋_GB2312"/>
                <w:sz w:val="24"/>
                <w:szCs w:val="24"/>
              </w:rPr>
            </w:pPr>
            <w:r w:rsidRPr="00E26512">
              <w:rPr>
                <w:rFonts w:ascii="仿宋_GB2312" w:eastAsia="仿宋_GB2312" w:hint="eastAsia"/>
                <w:sz w:val="24"/>
                <w:szCs w:val="24"/>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2B4399" w:rsidRPr="00E26512">
        <w:trPr>
          <w:trHeight w:val="1320"/>
          <w:tblHeader/>
        </w:trPr>
        <w:tc>
          <w:tcPr>
            <w:tcW w:w="629" w:type="dxa"/>
            <w:tcBorders>
              <w:top w:val="single" w:sz="4" w:space="0" w:color="auto"/>
              <w:left w:val="single" w:sz="8" w:space="0" w:color="000000"/>
              <w:bottom w:val="single" w:sz="4" w:space="0" w:color="auto"/>
              <w:right w:val="single" w:sz="2" w:space="0" w:color="000000"/>
            </w:tcBorders>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备份投标文件的送达地点和签收人员详见招标文件第二部分15.3.；15.4。采购人、采购代理机构不强制或变相强制投标人提交备份投标文件。</w:t>
            </w:r>
          </w:p>
        </w:tc>
      </w:tr>
      <w:tr w:rsidR="002B4399" w:rsidRPr="00E2651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履约保证金</w:t>
            </w:r>
          </w:p>
        </w:tc>
        <w:tc>
          <w:tcPr>
            <w:tcW w:w="6095"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 xml:space="preserve">是否需要履约保证金: </w:t>
            </w:r>
            <w:r w:rsidRPr="00E26512">
              <w:rPr>
                <w:rFonts w:ascii="仿宋_GB2312" w:eastAsia="仿宋_GB2312" w:hint="eastAsia"/>
                <w:sz w:val="24"/>
                <w:szCs w:val="24"/>
              </w:rPr>
              <w:sym w:font="Wingdings" w:char="00A8"/>
            </w:r>
            <w:r w:rsidRPr="00E26512">
              <w:rPr>
                <w:rFonts w:ascii="仿宋_GB2312" w:eastAsia="仿宋_GB2312" w:hint="eastAsia"/>
                <w:sz w:val="24"/>
                <w:szCs w:val="24"/>
              </w:rPr>
              <w:t>是</w:t>
            </w:r>
            <w:r w:rsidRPr="00E26512">
              <w:rPr>
                <w:rFonts w:ascii="仿宋_GB2312" w:eastAsia="仿宋_GB2312" w:hint="eastAsia"/>
                <w:sz w:val="24"/>
                <w:szCs w:val="24"/>
              </w:rPr>
              <w:sym w:font="Wingdings" w:char="00FE"/>
            </w:r>
            <w:r w:rsidRPr="00E26512">
              <w:rPr>
                <w:rFonts w:ascii="仿宋_GB2312" w:eastAsia="仿宋_GB2312" w:hint="eastAsia"/>
                <w:sz w:val="24"/>
                <w:szCs w:val="24"/>
              </w:rPr>
              <w:t>否</w:t>
            </w:r>
          </w:p>
        </w:tc>
      </w:tr>
      <w:tr w:rsidR="002B4399" w:rsidRPr="00E2651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联合体投标的，联合体各方分别提供与联合体协议中规定的分工内容相应的业绩证明材料，业绩数量以提供材料较少的一方为准。</w:t>
            </w:r>
          </w:p>
          <w:p w:rsidR="002B4399" w:rsidRPr="00E26512" w:rsidRDefault="00245AD7">
            <w:pPr>
              <w:spacing w:line="400" w:lineRule="exact"/>
              <w:rPr>
                <w:rFonts w:ascii="仿宋_GB2312" w:eastAsia="仿宋_GB2312"/>
                <w:sz w:val="24"/>
                <w:szCs w:val="24"/>
              </w:rPr>
            </w:pPr>
            <w:r w:rsidRPr="00E26512">
              <w:rPr>
                <w:rFonts w:ascii="仿宋_GB2312" w:eastAsia="MS Mincho" w:hAnsi="MS Mincho" w:cs="MS Mincho" w:hint="eastAsia"/>
                <w:sz w:val="24"/>
                <w:szCs w:val="24"/>
              </w:rPr>
              <w:t>☐</w:t>
            </w:r>
            <w:r w:rsidRPr="00E26512">
              <w:rPr>
                <w:rFonts w:ascii="仿宋_GB2312" w:eastAsia="仿宋_GB2312" w:hint="eastAsia"/>
                <w:sz w:val="24"/>
                <w:szCs w:val="24"/>
              </w:rPr>
              <w:t>联合体投标的，联合体各方均需按招标文件第四部分评标办法提供资信证明文件，否则视为不符合相关要求。</w:t>
            </w:r>
          </w:p>
          <w:p w:rsidR="002B4399" w:rsidRPr="00E26512" w:rsidRDefault="00245AD7">
            <w:pPr>
              <w:pStyle w:val="a7"/>
              <w:spacing w:line="400" w:lineRule="exact"/>
              <w:rPr>
                <w:rFonts w:ascii="仿宋_GB2312" w:eastAsia="仿宋_GB2312"/>
              </w:rPr>
            </w:pPr>
            <w:r w:rsidRPr="00E26512">
              <w:rPr>
                <w:rFonts w:ascii="仿宋_GB2312" w:eastAsia="仿宋_GB2312" w:hint="eastAsia"/>
                <w:sz w:val="24"/>
                <w:szCs w:val="24"/>
              </w:rPr>
              <w:sym w:font="Wingdings" w:char="F0FE"/>
            </w:r>
            <w:r w:rsidRPr="00E26512">
              <w:rPr>
                <w:rFonts w:ascii="仿宋_GB2312" w:eastAsia="仿宋_GB2312" w:hint="eastAsia"/>
                <w:sz w:val="24"/>
                <w:szCs w:val="24"/>
              </w:rPr>
              <w:t>联合体投标的，联合体中有一方或者联合体成员根据分工按招标文件第四部分评标办法提供资信证明文件的，视为符合了相关要求。</w:t>
            </w:r>
          </w:p>
        </w:tc>
      </w:tr>
    </w:tbl>
    <w:p w:rsidR="002B4399" w:rsidRPr="00E26512" w:rsidRDefault="00245AD7">
      <w:pPr>
        <w:spacing w:line="420" w:lineRule="exact"/>
        <w:ind w:firstLineChars="196" w:firstLine="472"/>
        <w:contextualSpacing/>
        <w:rPr>
          <w:rFonts w:ascii="仿宋_GB2312" w:eastAsia="仿宋_GB2312"/>
          <w:b/>
          <w:sz w:val="24"/>
          <w:szCs w:val="24"/>
        </w:rPr>
      </w:pPr>
      <w:bookmarkStart w:id="12" w:name="第三部分"/>
      <w:bookmarkStart w:id="13" w:name="_Toc164416483"/>
      <w:bookmarkEnd w:id="10"/>
      <w:r w:rsidRPr="00E26512">
        <w:rPr>
          <w:rFonts w:ascii="仿宋_GB2312" w:eastAsia="仿宋_GB2312" w:hint="eastAsia"/>
          <w:b/>
          <w:sz w:val="24"/>
          <w:szCs w:val="24"/>
        </w:rPr>
        <w:lastRenderedPageBreak/>
        <w:t>一、总则</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1.适用范围</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本招标文件适用于该项目的招标、投标、开标、资格审查及信用信息查询、评标、定标、合同、验收等行为（法律、法规另有规定的，从其规定）。</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2.定义</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2.1 “采购人”系指招标公告中载明的本项目的采购人。</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2.2 “采购代理机构”系指招标公告中载明的本项目的采购代理机构。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2.3 “投标人”系指是指响应招标、参加投标竞争的法人、其他组织或者自然人。</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2.4 “负责人”系指法人企业的法定负责人，或其他组织为法律、行政法规规定代表单位行使职权的主要负责人，或自然人本人。</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2.6“电子交易平台”是指本项目政府采购活动所依托的政府采购云平台（https://www.zcygov.cn/）。</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2.7 “▲”系指实质性要求条款，“</w:t>
      </w:r>
      <w:r w:rsidRPr="00E26512">
        <w:rPr>
          <w:rFonts w:ascii="仿宋_GB2312" w:eastAsia="仿宋_GB2312" w:hAnsi="仿宋_GB2312" w:cs="仿宋_GB2312" w:hint="eastAsia"/>
          <w:szCs w:val="21"/>
        </w:rPr>
        <w:t>★</w:t>
      </w:r>
      <w:r w:rsidRPr="00E26512">
        <w:rPr>
          <w:rFonts w:ascii="仿宋_GB2312" w:eastAsia="仿宋_GB2312" w:hint="eastAsia"/>
          <w:sz w:val="24"/>
          <w:szCs w:val="24"/>
        </w:rPr>
        <w:t>”系产品采购项目中单一产品或核心产品，“</w:t>
      </w:r>
      <w:r w:rsidRPr="00E26512">
        <w:rPr>
          <w:rFonts w:ascii="仿宋_GB2312" w:eastAsia="仿宋_GB2312" w:hint="eastAsia"/>
          <w:sz w:val="24"/>
          <w:szCs w:val="24"/>
        </w:rPr>
        <w:sym w:font="Wingdings" w:char="F0FE"/>
      </w:r>
      <w:r w:rsidRPr="00E26512">
        <w:rPr>
          <w:rFonts w:ascii="仿宋_GB2312" w:eastAsia="仿宋_GB2312" w:hint="eastAsia"/>
          <w:sz w:val="24"/>
          <w:szCs w:val="24"/>
        </w:rPr>
        <w:t>”系指适用本项目的要求，“</w:t>
      </w:r>
      <w:r w:rsidRPr="00E26512">
        <w:rPr>
          <w:rFonts w:ascii="仿宋_GB2312" w:eastAsia="MS Mincho" w:hAnsi="MS Mincho" w:cs="MS Mincho" w:hint="eastAsia"/>
          <w:sz w:val="24"/>
          <w:szCs w:val="24"/>
        </w:rPr>
        <w:t>☐</w:t>
      </w:r>
      <w:r w:rsidRPr="00E26512">
        <w:rPr>
          <w:rFonts w:ascii="仿宋_GB2312" w:eastAsia="仿宋_GB2312" w:hint="eastAsia"/>
          <w:sz w:val="24"/>
          <w:szCs w:val="24"/>
        </w:rPr>
        <w:t>”系指不适用本项目的要求。</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 采购项目需要落实的政府采购政策</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3.2 支持绿色发展。</w:t>
      </w:r>
    </w:p>
    <w:p w:rsidR="002B4399" w:rsidRPr="00E26512" w:rsidRDefault="00245AD7">
      <w:pPr>
        <w:spacing w:line="420" w:lineRule="exact"/>
        <w:ind w:firstLineChars="200" w:firstLine="480"/>
        <w:contextualSpacing/>
        <w:rPr>
          <w:rFonts w:ascii="仿宋_GB2312" w:eastAsia="仿宋_GB2312"/>
          <w:b/>
          <w:sz w:val="24"/>
          <w:szCs w:val="24"/>
        </w:rPr>
      </w:pPr>
      <w:r w:rsidRPr="00E26512">
        <w:rPr>
          <w:rFonts w:ascii="仿宋_GB2312" w:eastAsia="仿宋_GB2312" w:hint="eastAsia"/>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E26512">
        <w:rPr>
          <w:rFonts w:ascii="仿宋_GB2312" w:eastAsia="仿宋_GB2312" w:hint="eastAsia"/>
          <w:b/>
          <w:sz w:val="24"/>
          <w:szCs w:val="24"/>
        </w:rPr>
        <w:t>▲采购人拟采购的产品属于政府强制采购的节能产品品目清单范围的，投标人未按招标文件要求提供国家确定的认证机构出具的、处于有效期之内的节能产品认证证书的，投标无效。</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3.2.2 修缮、装修类项目采购建材的，采购人应将绿色建筑和绿色建材性能、指标等作为实质性条件纳入招标文件和合同。</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3.2.3为助力打好污染防治攻坚战，推广使用绿色包装，政府采购货物、工程和服务项</w:t>
      </w:r>
      <w:r w:rsidRPr="00E26512">
        <w:rPr>
          <w:rFonts w:ascii="仿宋_GB2312" w:eastAsia="仿宋_GB2312" w:hint="eastAsia"/>
          <w:sz w:val="24"/>
          <w:szCs w:val="24"/>
        </w:rPr>
        <w:lastRenderedPageBreak/>
        <w:t>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2B4399" w:rsidRPr="00E26512" w:rsidRDefault="00245AD7">
      <w:pPr>
        <w:pStyle w:val="a7"/>
        <w:spacing w:line="420" w:lineRule="exact"/>
        <w:rPr>
          <w:rFonts w:ascii="仿宋_GB2312" w:eastAsia="仿宋_GB2312"/>
          <w:sz w:val="24"/>
          <w:szCs w:val="24"/>
        </w:rPr>
      </w:pPr>
      <w:r w:rsidRPr="00E26512">
        <w:rPr>
          <w:rFonts w:ascii="仿宋_GB2312" w:eastAsia="仿宋_GB2312" w:hint="eastAsia"/>
          <w:sz w:val="24"/>
          <w:szCs w:val="24"/>
        </w:rPr>
        <w:t xml:space="preserve">    3.2.4 鼓励供应商在参加政府采购过程中开展绿色设计、选择绿色材料、打造绿色制造工艺、开展绿色运输、做好废弃产品回收处理，实现产品全周期的绿色环保。鼓励采购单位对其提高预付款比例、免收履约保证金。</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3.3支持中小企业发展</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符合中小企业划分标准的个体工商户，在政府采购活动中视同中小企业。</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3.3.2在政府采购活动中，投标人提供的货物、工程或者服务符合下列情形的，享受中小企业扶持政策：</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3.3.2.1在货物采购项目中，货物由中小企业制造，即货物由中小企业生产且使用该中小企业商号或者注册商标；</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3.3.2.2在工程采购项目中，工程由中小企业承建，即工程施工单位为中小企业；</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3.3.2.3在服务采购项目中，服务由中小企业承接，即提供服务的人员为中小企业依照《中华人民共和国劳动合同法》订立劳动合同的从业人员。</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在货物采购项目中，投标人提供的货物既有中小企业制造货物，也有大型企业制造货物的，不享受中小企业扶持政策。</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以联合体形式参加政府采购活动，联合体各方均为中小企业的，联合体视同中小企业。其中，联合体各方均为小微企业的，联合体视同小微企业。</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3.3.3对于未预留份额专门面向中小企业的政府采购项目，以及预留份额政府采购项目中的非预留部分标项，对小型和微型企业的投标报价给予</w:t>
      </w:r>
      <w:r w:rsidRPr="00E26512">
        <w:rPr>
          <w:rFonts w:ascii="仿宋_GB2312" w:eastAsia="仿宋_GB2312" w:hint="eastAsia"/>
          <w:sz w:val="24"/>
          <w:szCs w:val="24"/>
          <w:u w:val="single"/>
        </w:rPr>
        <w:t>10%</w:t>
      </w:r>
      <w:r w:rsidRPr="00E26512">
        <w:rPr>
          <w:rFonts w:ascii="仿宋_GB2312" w:eastAsia="仿宋_GB2312" w:hint="eastAsia"/>
          <w:sz w:val="24"/>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sidRPr="00E26512">
        <w:rPr>
          <w:rFonts w:ascii="仿宋_GB2312" w:eastAsia="仿宋_GB2312" w:hint="eastAsia"/>
          <w:sz w:val="24"/>
          <w:szCs w:val="24"/>
          <w:u w:val="single"/>
        </w:rPr>
        <w:t>4%</w:t>
      </w:r>
      <w:r w:rsidRPr="00E26512">
        <w:rPr>
          <w:rFonts w:ascii="仿宋_GB2312" w:eastAsia="仿宋_GB2312" w:hint="eastAsia"/>
          <w:sz w:val="24"/>
          <w:szCs w:val="24"/>
        </w:rPr>
        <w:t>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3.3.4符合《关于促进残疾人就业政府采购政策的通知》（财库〔2017〕141号）规定的条件并提供《残疾人福利性单位声明函》（附件1）的残疾人福利性单位视同小型、微型企</w:t>
      </w:r>
      <w:r w:rsidRPr="00E26512">
        <w:rPr>
          <w:rFonts w:ascii="仿宋_GB2312" w:eastAsia="仿宋_GB2312" w:hint="eastAsia"/>
          <w:sz w:val="24"/>
          <w:szCs w:val="24"/>
        </w:rPr>
        <w:lastRenderedPageBreak/>
        <w:t>业；</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3.3.7中小企业享受扶持政策获得政府采购合同的，小微企业不得将合同分包给大中型企业，中型企业不得将合同分包给大型企业。</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3.4支持创新发展</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3.4.1 采购人优先采购被认定为首台套产品和“制造精品”的自主创新产品。</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3.5平等对待内外资企业和符合条件的破产重整企业</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平等对待内外资企业和符合条件的破产重整企业，切实保障企业公平竞争，平等维护企业的合法利益。</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 询问、质疑、投诉</w:t>
      </w:r>
    </w:p>
    <w:p w:rsidR="002B4399" w:rsidRPr="00E26512" w:rsidRDefault="00245AD7">
      <w:pPr>
        <w:spacing w:line="420" w:lineRule="exact"/>
        <w:ind w:firstLineChars="200" w:firstLine="480"/>
        <w:contextualSpacing/>
        <w:rPr>
          <w:rFonts w:ascii="仿宋_GB2312" w:eastAsia="仿宋_GB2312"/>
          <w:b/>
          <w:bCs/>
          <w:sz w:val="24"/>
          <w:szCs w:val="24"/>
        </w:rPr>
      </w:pPr>
      <w:r w:rsidRPr="00E26512">
        <w:rPr>
          <w:rFonts w:ascii="仿宋_GB2312" w:eastAsia="仿宋_GB2312" w:hint="eastAsia"/>
          <w:sz w:val="24"/>
          <w:szCs w:val="24"/>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w:t>
      </w:r>
      <w:r w:rsidRPr="00E26512">
        <w:rPr>
          <w:rFonts w:ascii="仿宋_GB2312" w:eastAsia="仿宋_GB2312" w:hint="eastAsia"/>
          <w:b/>
          <w:bCs/>
          <w:sz w:val="24"/>
          <w:szCs w:val="24"/>
        </w:rPr>
        <w:t>鼓励供应商质疑线上提起，路径为：政采云-项目采购-询问质疑投诉-质疑列表。质疑供应商对线上质疑答复不满意的，可线上提起投诉，路径为：浙江政务服务网-政府采购投诉处理-在线办理。</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4.2供应商询问</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4.3供应商质疑</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4.3.1提出质疑的供应商应当是参与所质疑项目采购活动的供应商。潜在供应商已依法</w:t>
      </w:r>
      <w:r w:rsidRPr="00E26512">
        <w:rPr>
          <w:rFonts w:ascii="仿宋_GB2312" w:eastAsia="仿宋_GB2312" w:hint="eastAsia"/>
          <w:sz w:val="24"/>
          <w:szCs w:val="24"/>
        </w:rPr>
        <w:lastRenderedPageBreak/>
        <w:t>获取其可质疑的招标文件的，可以对该文件提出质疑。</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rsidR="002B4399" w:rsidRPr="00E26512" w:rsidRDefault="00245AD7">
      <w:pPr>
        <w:spacing w:line="360" w:lineRule="auto"/>
        <w:ind w:firstLineChars="200" w:firstLine="480"/>
        <w:contextualSpacing/>
        <w:rPr>
          <w:rFonts w:ascii="仿宋_GB2312" w:eastAsia="仿宋_GB2312"/>
          <w:sz w:val="24"/>
          <w:szCs w:val="24"/>
        </w:rPr>
      </w:pPr>
      <w:r w:rsidRPr="00E26512">
        <w:rPr>
          <w:rFonts w:ascii="仿宋_GB2312" w:eastAsia="仿宋_GB2312" w:hint="eastAsia"/>
          <w:sz w:val="24"/>
          <w:szCs w:val="24"/>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rsidR="002B4399" w:rsidRPr="00E26512" w:rsidRDefault="00245AD7">
      <w:pPr>
        <w:spacing w:line="360" w:lineRule="auto"/>
        <w:ind w:firstLineChars="200" w:firstLine="480"/>
        <w:contextualSpacing/>
        <w:rPr>
          <w:rFonts w:ascii="仿宋_GB2312" w:eastAsia="仿宋_GB2312"/>
          <w:sz w:val="24"/>
          <w:szCs w:val="24"/>
        </w:rPr>
      </w:pPr>
      <w:r w:rsidRPr="00E26512">
        <w:rPr>
          <w:rFonts w:ascii="仿宋_GB2312" w:eastAsia="仿宋_GB2312" w:hint="eastAsia"/>
          <w:sz w:val="24"/>
          <w:szCs w:val="24"/>
        </w:rPr>
        <w:t>4.3.2.3对采购结果提出质疑的，质疑期限自采购结果公告期限届满之日起计算。对采购结果提出质疑的，采购代理机构负责答复。</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4.3.3供应商提出质疑应当提交质疑函和必要的证明材料。质疑函应当包括下列内容：</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4.3.3.1供应商的姓名或者名称、地址、邮编、联系人及联系电话；</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4.3.3.2质疑项目的名称、编号；</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4.3.3.3具体、明确的质疑事项和与质疑事项相关的请求；</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4.3.3.4事实依据；</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4.3.3.5必要的法律依据；</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4.3.3.6提出质疑的日期。</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供应商线下提交质疑函的，质疑函需一式三份。供应商为自然人的，应当由本人签字；供应商为法人或者其他组织的，应当由法定代表人、主要负责人，或者其授权代表签字或者盖章，并加盖公章。</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质疑函范本及制作说明详见附件2。</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lastRenderedPageBreak/>
        <w:t>4.3.5询问或者质疑事项可能影响采购结果的，采购人应当暂停签订合同，已经签订合同的，应当中止履行合同。</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4.4供应商投诉</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4.4.1质疑供应商对采购人、采购代理机构的答复不满意或者采购人、采购代理机构未在规定的时间内作出答复的，可以在答复期满后十五个工作日内向同级政府采购监督管理部门提出投诉。</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4.4.2供应商投诉的事项不得超出已质疑事项的范围，基于质疑答复内容提出的投诉事项除外。</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4.4.3供应商投诉应当有明确的请求和必要的证明材料。</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4.4.5 以联合体形式参加政府采购活动的，其投诉应当由组成联合体的所有供应商共同提出。</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投诉书范本及制作说明详见附件3。</w:t>
      </w:r>
    </w:p>
    <w:p w:rsidR="002B4399" w:rsidRPr="00E26512" w:rsidRDefault="00245AD7">
      <w:pPr>
        <w:spacing w:line="420" w:lineRule="exact"/>
        <w:ind w:firstLineChars="200" w:firstLine="482"/>
        <w:contextualSpacing/>
        <w:rPr>
          <w:rFonts w:ascii="仿宋_GB2312" w:eastAsia="仿宋_GB2312"/>
          <w:b/>
          <w:sz w:val="24"/>
          <w:szCs w:val="24"/>
        </w:rPr>
      </w:pPr>
      <w:r w:rsidRPr="00E26512">
        <w:rPr>
          <w:rFonts w:ascii="仿宋_GB2312" w:eastAsia="仿宋_GB2312" w:hint="eastAsia"/>
          <w:b/>
          <w:sz w:val="24"/>
          <w:szCs w:val="24"/>
        </w:rPr>
        <w:t>二、招标文件的构成、澄清、修改</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5．招标文件的构成</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5.1 招标文件包括下列文件及附件：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5.1.1招标公告；</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5.1.2投标人须知；</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5.1.3采购需求；</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5.1.4评标办法；</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5.1.5拟签订的合同文本；</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5.1.6应提交的有关格式范例。</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5.2与本项目有关的澄清或者修改的内容为招标文件的组成部分。</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6. 招标文件的澄清、修改</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6.1已获取招标文件的潜在投标人，若有问题需要澄清，应于投标截止时间前，以书面形式向采购代理机构提出。</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B4399" w:rsidRPr="00E26512" w:rsidRDefault="00245AD7">
      <w:pPr>
        <w:spacing w:line="420" w:lineRule="exact"/>
        <w:contextualSpacing/>
        <w:rPr>
          <w:rFonts w:ascii="仿宋_GB2312" w:eastAsia="仿宋_GB2312"/>
          <w:b/>
          <w:sz w:val="24"/>
          <w:szCs w:val="24"/>
        </w:rPr>
      </w:pPr>
      <w:r w:rsidRPr="00E26512">
        <w:rPr>
          <w:rFonts w:ascii="仿宋_GB2312" w:eastAsia="仿宋_GB2312" w:hint="eastAsia"/>
          <w:b/>
          <w:sz w:val="24"/>
          <w:szCs w:val="24"/>
        </w:rPr>
        <w:t>三、投标</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7. 招标文件的获取</w:t>
      </w:r>
    </w:p>
    <w:p w:rsidR="002B4399" w:rsidRPr="00E26512" w:rsidRDefault="00245AD7">
      <w:pPr>
        <w:spacing w:line="420" w:lineRule="exact"/>
        <w:contextualSpacing/>
        <w:rPr>
          <w:rFonts w:ascii="仿宋_GB2312" w:eastAsia="仿宋_GB2312"/>
          <w:sz w:val="24"/>
          <w:szCs w:val="24"/>
        </w:rPr>
      </w:pPr>
      <w:r w:rsidRPr="00E26512">
        <w:rPr>
          <w:rFonts w:ascii="仿宋_GB2312" w:eastAsia="仿宋_GB2312" w:hint="eastAsia"/>
          <w:sz w:val="24"/>
          <w:szCs w:val="24"/>
        </w:rPr>
        <w:t>详见招标公告中获取招标文件的时间期限、地点、方式及招标文件售价。</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8.开标前答疑会或现场考察</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采购人组织潜在投标人现场考察或者召开开标前答疑会的，潜在投标人按第二部分投标</w:t>
      </w:r>
      <w:r w:rsidRPr="00E26512">
        <w:rPr>
          <w:rFonts w:ascii="仿宋_GB2312" w:eastAsia="仿宋_GB2312" w:hint="eastAsia"/>
          <w:sz w:val="24"/>
          <w:szCs w:val="24"/>
        </w:rPr>
        <w:lastRenderedPageBreak/>
        <w:t>人须知前附表的规定参加现场考察或者开标前答疑会。</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9.投标保证金</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本项目不需缴纳投标保证金。</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10. 投标文件的语言</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投标文件及投标人与采购有关的来往通知、函件和文件均应使用中文。</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11. 投标文件的组成</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11.1资格文件：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11.1.1符合参加政府采购活动应当具备的一般条件的承诺函；</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11.1.2落实政府采购政策需满足的资格要求（如果有）;</w:t>
      </w:r>
    </w:p>
    <w:p w:rsidR="002B4399" w:rsidRPr="00E26512" w:rsidRDefault="00245AD7">
      <w:pPr>
        <w:spacing w:line="420" w:lineRule="exact"/>
        <w:ind w:firstLine="465"/>
        <w:contextualSpacing/>
        <w:rPr>
          <w:rFonts w:ascii="仿宋_GB2312" w:eastAsia="仿宋_GB2312"/>
          <w:sz w:val="24"/>
          <w:szCs w:val="24"/>
        </w:rPr>
      </w:pPr>
      <w:r w:rsidRPr="00E26512">
        <w:rPr>
          <w:rFonts w:ascii="仿宋_GB2312" w:eastAsia="仿宋_GB2312" w:hint="eastAsia"/>
          <w:sz w:val="24"/>
          <w:szCs w:val="24"/>
        </w:rPr>
        <w:t>11.1.3本项目的特定资格要求（如果有）；</w:t>
      </w:r>
    </w:p>
    <w:p w:rsidR="002B4399" w:rsidRPr="00E26512" w:rsidRDefault="00245AD7">
      <w:pPr>
        <w:spacing w:line="420" w:lineRule="exact"/>
        <w:ind w:firstLine="465"/>
        <w:contextualSpacing/>
        <w:rPr>
          <w:rFonts w:ascii="仿宋_GB2312" w:eastAsia="仿宋_GB2312"/>
          <w:sz w:val="24"/>
          <w:szCs w:val="24"/>
        </w:rPr>
      </w:pPr>
      <w:r w:rsidRPr="00E26512">
        <w:rPr>
          <w:rFonts w:ascii="仿宋_GB2312" w:eastAsia="仿宋_GB2312" w:hint="eastAsia"/>
          <w:sz w:val="24"/>
          <w:szCs w:val="24"/>
        </w:rPr>
        <w:t>11.1.4联合协议（如果有）；</w:t>
      </w:r>
    </w:p>
    <w:p w:rsidR="002B4399" w:rsidRPr="00E26512" w:rsidRDefault="00245AD7">
      <w:pPr>
        <w:spacing w:line="420" w:lineRule="exact"/>
        <w:ind w:firstLine="465"/>
        <w:contextualSpacing/>
        <w:rPr>
          <w:rFonts w:ascii="仿宋_GB2312" w:eastAsia="仿宋_GB2312"/>
          <w:sz w:val="24"/>
          <w:szCs w:val="24"/>
        </w:rPr>
      </w:pPr>
      <w:r w:rsidRPr="00E26512">
        <w:rPr>
          <w:rFonts w:ascii="仿宋_GB2312" w:eastAsia="仿宋_GB2312" w:hint="eastAsia"/>
          <w:sz w:val="24"/>
          <w:szCs w:val="24"/>
        </w:rPr>
        <w:t>11.1.5分包意向协议（如果有）。</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11.2  商务技术文件：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11.2.1投标函；</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11.2.2授权委托书或法定代表人（单位负责人）身份证明；</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11.2.3联合协议（如果有）；</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11.2.4分包意向协议（如果有）；</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11.2.5符合性审查资料；</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11.2.6拟投入的项目班子格式；</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11.2.7评标标准相应的商务技术资料；</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11.2.8投标标的清单（如果有）；</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11.2.9商务技术偏离表（如果有）；</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11.2.10政府采购供应商廉洁自律承诺书。</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11.3报价文件：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11.3.1开标一览表（报价表）；</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11.3.2中小企业声明函；</w:t>
      </w:r>
    </w:p>
    <w:p w:rsidR="002B4399" w:rsidRPr="00E26512" w:rsidRDefault="00245AD7">
      <w:pPr>
        <w:spacing w:line="420" w:lineRule="exact"/>
        <w:ind w:firstLineChars="200" w:firstLine="480"/>
        <w:contextualSpacing/>
        <w:rPr>
          <w:rFonts w:ascii="仿宋_GB2312" w:eastAsia="仿宋_GB2312"/>
        </w:rPr>
      </w:pPr>
      <w:r w:rsidRPr="00E26512">
        <w:rPr>
          <w:rFonts w:ascii="仿宋_GB2312" w:eastAsia="仿宋_GB2312" w:hint="eastAsia"/>
          <w:sz w:val="24"/>
          <w:szCs w:val="24"/>
        </w:rPr>
        <w:t>11.3.3详细阐述关于不影响产品质量或者诚信履约的具体原因（如果报价低于项目预算50%的）。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12.投标文件的编制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12.2投标人进行电子投标应安装客户端软件—“政采云电子交易客户端”，并按照招标</w:t>
      </w:r>
      <w:r w:rsidRPr="00E26512">
        <w:rPr>
          <w:rFonts w:ascii="仿宋_GB2312" w:eastAsia="仿宋_GB2312" w:hint="eastAsia"/>
          <w:sz w:val="24"/>
          <w:szCs w:val="24"/>
        </w:rPr>
        <w:lastRenderedPageBreak/>
        <w:t>文件和电子交易平台的要求编制并加密投标文件。投标人未按规定加密的投标文件，电子交易平台将拒收并提示。</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12.3使用“政采云电子交易客户端”需要提前申领CA数字证书，申领流程请自行前往“浙江政府采购网-下载专区-电子交易客户端-CA驱动和申领流程”进行查阅。</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13.投标文件的签署、盖章</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13.1投标文件按照招标文件第六部分格式要求进行签署、盖章。▲</w:t>
      </w:r>
      <w:r w:rsidRPr="00E26512">
        <w:rPr>
          <w:rFonts w:ascii="仿宋_GB2312" w:eastAsia="仿宋_GB2312" w:hint="eastAsia"/>
          <w:b/>
          <w:sz w:val="24"/>
          <w:szCs w:val="24"/>
        </w:rPr>
        <w:t>投标人的投标文件未按照招标文件要求签署、盖章的，其投标无效</w:t>
      </w:r>
      <w:r w:rsidRPr="00E26512">
        <w:rPr>
          <w:rFonts w:ascii="仿宋_GB2312" w:eastAsia="仿宋_GB2312" w:hint="eastAsia"/>
          <w:sz w:val="24"/>
          <w:szCs w:val="24"/>
        </w:rPr>
        <w:t>。</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13.2为确保网上操作合法、有效和安全，投标人应当在投标截止时间前完成在“政府采购云平台”的身份认证，确保在电子投标过程中能够对相关数据电文进行加密和使用电子签名。</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13.3招标文件对投标文件签署、盖章的要求适用于电子签名。</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14.投标文件的提交、补充、修改、撤回</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14.2电子交易平台收到投标文件，将妥善保存并即时向供应商发出确认回执通知。在投标截止时间前，除供应商补充、修改或者撤回投标文件外，任何单位和个人不得解密或提取投标文件。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14.3采购人、采购代理机构可以视情况延长投标文件提交的截止时间。在上述情况下，采购代理机构与投标人以前在投标截止期方面的全部权利、责任和义务，将适用于延长至新的投标截止期。</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15.备份投标文件</w:t>
      </w:r>
    </w:p>
    <w:p w:rsidR="002B4399" w:rsidRPr="00E26512" w:rsidRDefault="00245AD7">
      <w:pPr>
        <w:spacing w:line="420" w:lineRule="exact"/>
        <w:contextualSpacing/>
        <w:rPr>
          <w:rFonts w:ascii="仿宋_GB2312" w:eastAsia="仿宋_GB2312"/>
          <w:sz w:val="24"/>
          <w:szCs w:val="24"/>
        </w:rPr>
      </w:pPr>
      <w:r w:rsidRPr="00E26512">
        <w:rPr>
          <w:rFonts w:ascii="仿宋_GB2312" w:eastAsia="仿宋_GB2312" w:hint="eastAsia"/>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w:t>
      </w:r>
      <w:r w:rsidRPr="00E26512">
        <w:rPr>
          <w:rFonts w:ascii="仿宋_GB2312" w:eastAsia="仿宋_GB2312" w:hint="eastAsia"/>
          <w:sz w:val="24"/>
          <w:szCs w:val="24"/>
        </w:rPr>
        <w:lastRenderedPageBreak/>
        <w:t>采购代理机构将拒绝接受逾期送达的备份投标文件。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15.5投标人仅提交备份投标文件，没有在电子交易平台传输递交投标文件的，投标无效。</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16.投标文件的无效处理</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有招标文件第四部分4.2项规定的情形之一的，投标无效。</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17.投标有效期</w:t>
      </w:r>
    </w:p>
    <w:p w:rsidR="002B4399" w:rsidRPr="00E26512" w:rsidRDefault="00245AD7">
      <w:pPr>
        <w:spacing w:line="420" w:lineRule="exact"/>
        <w:ind w:firstLineChars="200" w:firstLine="480"/>
        <w:contextualSpacing/>
        <w:rPr>
          <w:rFonts w:ascii="仿宋_GB2312" w:eastAsia="仿宋_GB2312"/>
          <w:b/>
          <w:sz w:val="24"/>
          <w:szCs w:val="24"/>
        </w:rPr>
      </w:pPr>
      <w:r w:rsidRPr="00E26512">
        <w:rPr>
          <w:rFonts w:ascii="仿宋_GB2312" w:eastAsia="仿宋_GB2312" w:hint="eastAsia"/>
          <w:sz w:val="24"/>
          <w:szCs w:val="24"/>
        </w:rPr>
        <w:t>17.1投标有效期为从提交投标文件的截止之日起90天。▲</w:t>
      </w:r>
      <w:r w:rsidRPr="00E26512">
        <w:rPr>
          <w:rFonts w:ascii="仿宋_GB2312" w:eastAsia="仿宋_GB2312" w:hint="eastAsia"/>
          <w:b/>
          <w:sz w:val="24"/>
          <w:szCs w:val="24"/>
        </w:rPr>
        <w:t>投标人的投标文件中承诺的投标有效期少于招标文件中载明的投标有效期的，投标无效。</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17.2投标文件合格投递后，自投标截止日期起，在投标有效期内有效。</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rsidR="002B4399" w:rsidRPr="00E26512" w:rsidRDefault="00245AD7">
      <w:pPr>
        <w:spacing w:line="420" w:lineRule="exact"/>
        <w:ind w:firstLineChars="200" w:firstLine="482"/>
        <w:contextualSpacing/>
        <w:rPr>
          <w:rFonts w:ascii="仿宋_GB2312" w:eastAsia="仿宋_GB2312"/>
          <w:b/>
          <w:sz w:val="24"/>
          <w:szCs w:val="24"/>
        </w:rPr>
      </w:pPr>
      <w:r w:rsidRPr="00E26512">
        <w:rPr>
          <w:rFonts w:ascii="仿宋_GB2312" w:eastAsia="仿宋_GB2312" w:hint="eastAsia"/>
          <w:b/>
          <w:sz w:val="24"/>
          <w:szCs w:val="24"/>
        </w:rPr>
        <w:t>四、开标、资格审查与信用信息查询</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18.开标</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18.1采购代理机构按照招标文件规定的时间通过电子交易平台组织开标，所有投标人均应当准时在线参加。</w:t>
      </w:r>
    </w:p>
    <w:p w:rsidR="002B4399" w:rsidRPr="00E26512" w:rsidRDefault="00245AD7">
      <w:pPr>
        <w:spacing w:line="420" w:lineRule="exact"/>
        <w:contextualSpacing/>
        <w:rPr>
          <w:rFonts w:ascii="仿宋_GB2312" w:eastAsia="仿宋_GB2312"/>
          <w:sz w:val="24"/>
          <w:szCs w:val="24"/>
        </w:rPr>
      </w:pPr>
      <w:r w:rsidRPr="00E26512">
        <w:rPr>
          <w:rFonts w:ascii="仿宋_GB2312" w:eastAsia="仿宋_GB2312" w:hint="eastAsia"/>
          <w:sz w:val="24"/>
          <w:szCs w:val="24"/>
        </w:rPr>
        <w:t xml:space="preserve">　  18.2开标时，电子交易平台按开标时间自动提取所有投标文件。采购代理机构依托电子交易平台发起开始解密指令，投标人按照平台提示和招标文件的规定在半小时内完成在线解密。</w:t>
      </w:r>
    </w:p>
    <w:p w:rsidR="002B4399" w:rsidRPr="00E26512" w:rsidRDefault="00245AD7">
      <w:pPr>
        <w:spacing w:line="420" w:lineRule="exact"/>
        <w:contextualSpacing/>
        <w:rPr>
          <w:rFonts w:ascii="仿宋_GB2312" w:eastAsia="仿宋_GB2312"/>
          <w:sz w:val="24"/>
          <w:szCs w:val="24"/>
        </w:rPr>
      </w:pPr>
      <w:r w:rsidRPr="00E26512">
        <w:rPr>
          <w:rFonts w:ascii="仿宋_GB2312" w:eastAsia="仿宋_GB2312" w:hint="eastAsia"/>
          <w:sz w:val="24"/>
          <w:szCs w:val="24"/>
        </w:rPr>
        <w:t xml:space="preserve">　  18.3</w:t>
      </w:r>
      <w:r w:rsidRPr="00E26512">
        <w:rPr>
          <w:rFonts w:ascii="仿宋_GB2312" w:eastAsia="仿宋_GB2312" w:hint="eastAsia"/>
          <w:b/>
          <w:sz w:val="24"/>
          <w:szCs w:val="24"/>
        </w:rPr>
        <w:t>投标文件未按时解密，投标人提供了备份投标文件的，以备份投标文件作为依据，否则视为投标文件撤回。投标文件已按时解密的，备份投标文件自动失效。</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19.资格审查</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19.1开标后，采购人将依法对投标人的资格进行审查。</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19.2采购人依据法律法规和招标文件的规定，对投标人的基本资格条件、特定资格条件进行审查。</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19.3投标人未按照招标文件要求提供与基本资格条件、特定资格条件相应的有效资格证明材料的，视为投标人不具备招标文件中规定的资格要求，其投标无效。</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19.4对未通过资格审查的投标人，采购人或采购代理机构告知其未通过的原因。</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19.5合格投标人不足3家的，不再评标。</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lastRenderedPageBreak/>
        <w:t>20.信用信息查询</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20.1信用信息查询渠道及截止时间：采购代理机构将通过“信用中国”网站(www.creditchina.gov.cn)、中国政府采购网(www.ccgp.gov.cn)渠道查询投标人投标截止时间当天的信用记录。</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20.2信用信息查询记录和证据留存的具体方式：现场查询的投标人的信用记录、查询结果经确认后将与采购文件一起存档。</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2B4399" w:rsidRPr="00E26512" w:rsidRDefault="00245AD7">
      <w:pPr>
        <w:spacing w:line="420" w:lineRule="exact"/>
        <w:ind w:firstLineChars="200" w:firstLine="482"/>
        <w:contextualSpacing/>
        <w:rPr>
          <w:rFonts w:ascii="仿宋_GB2312" w:eastAsia="仿宋_GB2312"/>
          <w:b/>
          <w:sz w:val="24"/>
          <w:szCs w:val="24"/>
        </w:rPr>
      </w:pPr>
      <w:r w:rsidRPr="00E26512">
        <w:rPr>
          <w:rFonts w:ascii="仿宋_GB2312" w:eastAsia="仿宋_GB2312" w:hint="eastAsia"/>
          <w:b/>
          <w:sz w:val="24"/>
          <w:szCs w:val="24"/>
        </w:rPr>
        <w:t>五、评标</w:t>
      </w:r>
    </w:p>
    <w:p w:rsidR="002B4399" w:rsidRPr="00E26512" w:rsidRDefault="00245AD7">
      <w:pPr>
        <w:spacing w:line="420" w:lineRule="exact"/>
        <w:ind w:firstLineChars="200" w:firstLine="480"/>
        <w:contextualSpacing/>
        <w:rPr>
          <w:rFonts w:ascii="仿宋_GB2312" w:eastAsia="仿宋_GB2312"/>
          <w:sz w:val="24"/>
          <w:szCs w:val="24"/>
        </w:rPr>
      </w:pPr>
      <w:bookmarkStart w:id="14" w:name="_Toc91899903"/>
      <w:r w:rsidRPr="00E26512">
        <w:rPr>
          <w:rFonts w:ascii="仿宋_GB2312" w:eastAsia="仿宋_GB2312" w:hint="eastAsia"/>
          <w:sz w:val="24"/>
          <w:szCs w:val="24"/>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rsidR="002B4399" w:rsidRPr="00E26512" w:rsidRDefault="00245AD7">
      <w:pPr>
        <w:spacing w:line="420" w:lineRule="exact"/>
        <w:ind w:firstLineChars="200" w:firstLine="482"/>
        <w:contextualSpacing/>
        <w:rPr>
          <w:rFonts w:ascii="仿宋_GB2312" w:eastAsia="仿宋_GB2312"/>
          <w:b/>
          <w:sz w:val="24"/>
          <w:szCs w:val="24"/>
        </w:rPr>
      </w:pPr>
      <w:r w:rsidRPr="00E26512">
        <w:rPr>
          <w:rFonts w:ascii="仿宋_GB2312" w:eastAsia="仿宋_GB2312" w:hint="eastAsia"/>
          <w:b/>
          <w:sz w:val="24"/>
          <w:szCs w:val="24"/>
        </w:rPr>
        <w:t>六、定标</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22.确定中标供应商</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采购文件中明确）。中标、成交通知书和中标、成交结果公告应当在规定时间内同时发出。</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23.中标通知与中标结果公告</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23.1自中标人确定之日起2个工作日内，采购代理机构通过电子交易平台向中标人发出中标通知书，同时编制发布采购结果公告。采购代理机构也可以以纸质形式进行中标通知。</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23.3公告期限为1个工作日。</w:t>
      </w:r>
    </w:p>
    <w:p w:rsidR="002B4399" w:rsidRPr="00E26512" w:rsidRDefault="00245AD7">
      <w:pPr>
        <w:spacing w:line="420" w:lineRule="exact"/>
        <w:ind w:firstLineChars="200" w:firstLine="482"/>
        <w:contextualSpacing/>
        <w:rPr>
          <w:rFonts w:ascii="仿宋_GB2312" w:eastAsia="仿宋_GB2312"/>
          <w:b/>
          <w:sz w:val="24"/>
          <w:szCs w:val="24"/>
        </w:rPr>
      </w:pPr>
      <w:r w:rsidRPr="00E26512">
        <w:rPr>
          <w:rFonts w:ascii="仿宋_GB2312" w:eastAsia="仿宋_GB2312" w:hint="eastAsia"/>
          <w:b/>
          <w:sz w:val="24"/>
          <w:szCs w:val="24"/>
        </w:rPr>
        <w:lastRenderedPageBreak/>
        <w:t>七、合同授予</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24. 合同主要条款详见第五部分拟签订的合同文本。</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25. 合同的签订</w:t>
      </w:r>
    </w:p>
    <w:p w:rsidR="002B4399" w:rsidRPr="00E26512" w:rsidRDefault="00245AD7">
      <w:pPr>
        <w:spacing w:line="420" w:lineRule="exact"/>
        <w:ind w:firstLineChars="200" w:firstLine="480"/>
        <w:contextualSpacing/>
        <w:rPr>
          <w:rFonts w:ascii="仿宋_GB2312" w:eastAsia="仿宋_GB2312"/>
          <w:sz w:val="24"/>
          <w:szCs w:val="24"/>
          <w:u w:val="single"/>
        </w:rPr>
      </w:pPr>
      <w:r w:rsidRPr="00E26512">
        <w:rPr>
          <w:rFonts w:ascii="仿宋_GB2312" w:eastAsia="仿宋_GB2312" w:hint="eastAsia"/>
          <w:sz w:val="24"/>
          <w:szCs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25.2中标人按规定的日期、时间、地点，由法定代表人或其授权代表与采购人代表签订合同。如中标人为联合体的，由联合体成员各方法定代表人或其授权代表与采购人代表签订合同。</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25.3中标供应商拒绝与采购人签订合同的，采购人可以按照评审报告推荐的中标或者成交候选人名单排序，确定下一候选人为中标供应商，也可以重新开展政府采购活动。</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25.4中标供应商放弃中标资格导致重新采购的，应当承担支付专家评审费等费用在内的赔偿责任。</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25.5采购合同由采购人与中标供应商根据招标文件、投标文件等内容通过政府采购电子交易平台在线签订，自动备案。</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26. 履约保证金</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27. 预付款</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w:t>
      </w:r>
      <w:r w:rsidRPr="00E26512">
        <w:rPr>
          <w:rFonts w:ascii="仿宋_GB2312" w:eastAsia="仿宋_GB2312" w:hint="eastAsia"/>
          <w:sz w:val="24"/>
          <w:szCs w:val="24"/>
        </w:rPr>
        <w:lastRenderedPageBreak/>
        <w:t>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rsidR="002B4399" w:rsidRPr="00E26512" w:rsidRDefault="00245AD7">
      <w:pPr>
        <w:spacing w:line="420" w:lineRule="exact"/>
        <w:ind w:firstLineChars="200" w:firstLine="482"/>
        <w:contextualSpacing/>
        <w:rPr>
          <w:rFonts w:ascii="仿宋_GB2312" w:eastAsia="仿宋_GB2312"/>
          <w:b/>
          <w:sz w:val="24"/>
          <w:szCs w:val="24"/>
        </w:rPr>
      </w:pPr>
      <w:r w:rsidRPr="00E26512">
        <w:rPr>
          <w:rFonts w:ascii="仿宋_GB2312" w:eastAsia="仿宋_GB2312" w:hint="eastAsia"/>
          <w:b/>
          <w:sz w:val="24"/>
          <w:szCs w:val="24"/>
        </w:rPr>
        <w:t>八、电子交易活动的中止</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28. 电子交易活动的中止。采购过程中出现以下情形，导致电子交易平台无法正常运行，或者无法保证电子交易的公平、公正和安全时，采购代理机构可中止电子交易活动：</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28.1电子交易平台发生故障而无法登录访问的；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28.2电子交易平台应用或数据库出现错误，不能进行正常操作的；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28.3电子交易平台发现严重安全漏洞，有潜在泄密危险的；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28.4病毒发作导致不能进行正常操作的；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28.5其他无法保证电子交易的公平、公正和安全的情况。</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29.出现以上情形，不影响采购公平、公正性的，采购组织机构可以待上述情形消除后继续组织电子交易活动，也可以决定某些环节以纸质形式进行；影响或可能影响采购公平、公正性的，应当重新采购。</w:t>
      </w:r>
    </w:p>
    <w:p w:rsidR="002B4399" w:rsidRPr="00E26512" w:rsidRDefault="00245AD7">
      <w:pPr>
        <w:spacing w:line="420" w:lineRule="exact"/>
        <w:ind w:firstLineChars="200" w:firstLine="482"/>
        <w:contextualSpacing/>
        <w:rPr>
          <w:rFonts w:ascii="仿宋_GB2312" w:eastAsia="仿宋_GB2312"/>
          <w:b/>
          <w:sz w:val="24"/>
          <w:szCs w:val="24"/>
        </w:rPr>
      </w:pPr>
      <w:r w:rsidRPr="00E26512">
        <w:rPr>
          <w:rFonts w:ascii="仿宋_GB2312" w:eastAsia="仿宋_GB2312" w:hint="eastAsia"/>
          <w:b/>
          <w:sz w:val="24"/>
          <w:szCs w:val="24"/>
        </w:rPr>
        <w:t>九、验收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30.验收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30.2采购人可以邀请参加本项目的其他投标人或者第三方机构参与验收。参与验收的投标人或者第三方机构的意见作为验收书的参考资料一并存档。</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w:t>
      </w:r>
      <w:r w:rsidRPr="00E26512">
        <w:rPr>
          <w:rFonts w:ascii="仿宋_GB2312" w:eastAsia="仿宋_GB2312" w:hint="eastAsia"/>
          <w:sz w:val="24"/>
          <w:szCs w:val="24"/>
        </w:rPr>
        <w:lastRenderedPageBreak/>
        <w:t>规定的违法违规情形的，采购人应当及时报告本级财政部门。</w:t>
      </w:r>
    </w:p>
    <w:p w:rsidR="002B4399" w:rsidRPr="00E26512" w:rsidRDefault="002B4399">
      <w:pPr>
        <w:spacing w:line="540" w:lineRule="exact"/>
        <w:contextualSpacing/>
        <w:rPr>
          <w:rFonts w:ascii="仿宋_GB2312" w:eastAsia="仿宋_GB2312"/>
          <w:sz w:val="24"/>
          <w:szCs w:val="24"/>
        </w:rPr>
        <w:sectPr w:rsidR="002B4399" w:rsidRPr="00E26512">
          <w:headerReference w:type="default" r:id="rId15"/>
          <w:footerReference w:type="even" r:id="rId16"/>
          <w:footerReference w:type="default" r:id="rId17"/>
          <w:footerReference w:type="first" r:id="rId18"/>
          <w:pgSz w:w="11906" w:h="16838"/>
          <w:pgMar w:top="1134" w:right="1134" w:bottom="1134" w:left="1134" w:header="851" w:footer="992" w:gutter="0"/>
          <w:cols w:space="720"/>
          <w:titlePg/>
          <w:docGrid w:type="lines" w:linePitch="312" w:charSpace="117"/>
        </w:sectPr>
      </w:pPr>
      <w:bookmarkStart w:id="15" w:name="_Hlt74729768"/>
      <w:bookmarkStart w:id="16" w:name="_Hlt68072998"/>
      <w:bookmarkStart w:id="17" w:name="_Hlt68403820"/>
      <w:bookmarkStart w:id="18" w:name="_Hlt68057669"/>
      <w:bookmarkStart w:id="19" w:name="_Hlt68073093"/>
      <w:bookmarkStart w:id="20" w:name="_Hlt74714665"/>
      <w:bookmarkStart w:id="21" w:name="_Hlt74707468"/>
      <w:bookmarkStart w:id="22" w:name="_Hlt74730295"/>
      <w:bookmarkStart w:id="23" w:name="_Hlt75236101"/>
      <w:bookmarkStart w:id="24" w:name="_Hlt75236290"/>
      <w:bookmarkStart w:id="25" w:name="_Hlt68072990"/>
      <w:bookmarkStart w:id="26" w:name="_Hlt75236011"/>
      <w:bookmarkEnd w:id="14"/>
      <w:bookmarkEnd w:id="15"/>
      <w:bookmarkEnd w:id="16"/>
      <w:bookmarkEnd w:id="17"/>
      <w:bookmarkEnd w:id="18"/>
      <w:bookmarkEnd w:id="19"/>
      <w:bookmarkEnd w:id="20"/>
      <w:bookmarkEnd w:id="21"/>
      <w:bookmarkEnd w:id="22"/>
      <w:bookmarkEnd w:id="23"/>
      <w:bookmarkEnd w:id="24"/>
      <w:bookmarkEnd w:id="25"/>
      <w:bookmarkEnd w:id="26"/>
    </w:p>
    <w:p w:rsidR="002B4399" w:rsidRPr="00E26512" w:rsidRDefault="00245AD7">
      <w:pPr>
        <w:ind w:firstLineChars="850" w:firstLine="2731"/>
        <w:outlineLvl w:val="0"/>
        <w:rPr>
          <w:rFonts w:ascii="仿宋_GB2312" w:eastAsia="仿宋_GB2312"/>
          <w:b/>
          <w:sz w:val="32"/>
          <w:szCs w:val="32"/>
        </w:rPr>
      </w:pPr>
      <w:bookmarkStart w:id="27" w:name="第四部分"/>
      <w:bookmarkEnd w:id="12"/>
      <w:bookmarkEnd w:id="13"/>
      <w:r w:rsidRPr="00E26512">
        <w:rPr>
          <w:rFonts w:ascii="仿宋_GB2312" w:eastAsia="仿宋_GB2312" w:hint="eastAsia"/>
          <w:b/>
          <w:sz w:val="32"/>
          <w:szCs w:val="32"/>
        </w:rPr>
        <w:lastRenderedPageBreak/>
        <w:t>第三部分 采购需求</w:t>
      </w:r>
    </w:p>
    <w:p w:rsidR="002B4399" w:rsidRPr="00E26512" w:rsidRDefault="002B4399">
      <w:pPr>
        <w:pStyle w:val="af1"/>
        <w:spacing w:beforeAutospacing="0" w:afterAutospacing="0" w:line="276" w:lineRule="auto"/>
        <w:jc w:val="center"/>
        <w:rPr>
          <w:rFonts w:ascii="仿宋_GB2312" w:eastAsia="仿宋_GB2312" w:hAnsi="仿宋"/>
        </w:rPr>
      </w:pPr>
    </w:p>
    <w:p w:rsidR="002B4399" w:rsidRPr="00E26512" w:rsidRDefault="00245AD7">
      <w:pPr>
        <w:spacing w:line="560" w:lineRule="exact"/>
        <w:jc w:val="left"/>
        <w:rPr>
          <w:rFonts w:ascii="仿宋_GB2312" w:eastAsia="仿宋_GB2312" w:hAnsi="黑体" w:cs="黑体"/>
          <w:sz w:val="28"/>
          <w:szCs w:val="28"/>
        </w:rPr>
      </w:pPr>
      <w:r w:rsidRPr="00E26512">
        <w:rPr>
          <w:rFonts w:ascii="仿宋_GB2312" w:eastAsia="仿宋_GB2312" w:hAnsi="黑体" w:cs="黑体" w:hint="eastAsia"/>
          <w:sz w:val="28"/>
          <w:szCs w:val="28"/>
        </w:rPr>
        <w:t>一、项目概况</w:t>
      </w:r>
    </w:p>
    <w:p w:rsidR="002B4399" w:rsidRPr="00E26512" w:rsidRDefault="00245AD7">
      <w:pPr>
        <w:spacing w:line="560" w:lineRule="exact"/>
        <w:ind w:firstLineChars="200" w:firstLine="480"/>
        <w:rPr>
          <w:rFonts w:ascii="仿宋_GB2312" w:eastAsia="仿宋_GB2312" w:hAnsi="仿宋_GB2312" w:cs="仿宋_GB2312"/>
          <w:sz w:val="24"/>
          <w:szCs w:val="24"/>
        </w:rPr>
      </w:pPr>
      <w:r w:rsidRPr="00E26512">
        <w:rPr>
          <w:rFonts w:ascii="仿宋_GB2312" w:eastAsia="仿宋_GB2312" w:hAnsi="仿宋_GB2312" w:cs="仿宋_GB2312" w:hint="eastAsia"/>
          <w:sz w:val="24"/>
          <w:szCs w:val="24"/>
        </w:rPr>
        <w:t>舟山法院为牢牢把握国产化战略新机遇，拟建设一套业务灵活、精简高效、安全经济的国产化办公云桌面系统，通过云桌面平台实现端到端集成管理，全面提高舟山法院的信息管理效能，解决终端数据安全性低、PC维护成本高，资源利用率低的问题。</w:t>
      </w:r>
    </w:p>
    <w:p w:rsidR="002B4399" w:rsidRPr="00E26512" w:rsidRDefault="00245AD7">
      <w:pPr>
        <w:spacing w:line="560" w:lineRule="exact"/>
        <w:ind w:firstLineChars="200" w:firstLine="480"/>
        <w:rPr>
          <w:rFonts w:ascii="仿宋_GB2312" w:eastAsia="仿宋_GB2312" w:hAnsi="仿宋_GB2312" w:cs="仿宋_GB2312"/>
          <w:sz w:val="24"/>
          <w:szCs w:val="24"/>
        </w:rPr>
      </w:pPr>
      <w:r w:rsidRPr="00E26512">
        <w:rPr>
          <w:rFonts w:ascii="仿宋_GB2312" w:eastAsia="仿宋_GB2312" w:hAnsi="仿宋_GB2312" w:cs="仿宋_GB2312" w:hint="eastAsia"/>
          <w:sz w:val="24"/>
          <w:szCs w:val="24"/>
        </w:rPr>
        <w:t>本次建设的云桌面系统能为多个基层法院、业务部门提供安全稳定、响应迅速、方便快捷的工作桌面，同时通过对资源桌面的统一管控，极大减轻运维人员的工作压力，整体上提升工作水平。</w:t>
      </w:r>
    </w:p>
    <w:p w:rsidR="002B4399" w:rsidRPr="00E26512" w:rsidRDefault="00245AD7">
      <w:pPr>
        <w:spacing w:line="560" w:lineRule="exact"/>
        <w:jc w:val="left"/>
        <w:rPr>
          <w:rFonts w:ascii="仿宋_GB2312" w:eastAsia="仿宋_GB2312" w:hAnsi="黑体" w:cs="黑体"/>
          <w:sz w:val="28"/>
          <w:szCs w:val="28"/>
        </w:rPr>
      </w:pPr>
      <w:r w:rsidRPr="00E26512">
        <w:rPr>
          <w:rFonts w:ascii="仿宋_GB2312" w:eastAsia="仿宋_GB2312" w:hAnsi="黑体" w:cs="黑体" w:hint="eastAsia"/>
          <w:sz w:val="28"/>
          <w:szCs w:val="28"/>
        </w:rPr>
        <w:t>二、采购设备清单(全量)</w:t>
      </w:r>
    </w:p>
    <w:tbl>
      <w:tblPr>
        <w:tblW w:w="8495" w:type="dxa"/>
        <w:jc w:val="center"/>
        <w:tblLayout w:type="fixed"/>
        <w:tblLook w:val="04A0"/>
      </w:tblPr>
      <w:tblGrid>
        <w:gridCol w:w="912"/>
        <w:gridCol w:w="3223"/>
        <w:gridCol w:w="1332"/>
        <w:gridCol w:w="1332"/>
        <w:gridCol w:w="1696"/>
      </w:tblGrid>
      <w:tr w:rsidR="002B4399" w:rsidRPr="00E26512">
        <w:trPr>
          <w:trHeight w:val="746"/>
          <w:jc w:val="center"/>
        </w:trPr>
        <w:tc>
          <w:tcPr>
            <w:tcW w:w="912" w:type="dxa"/>
            <w:tcBorders>
              <w:top w:val="single" w:sz="4" w:space="0" w:color="auto"/>
              <w:left w:val="single" w:sz="4" w:space="0" w:color="auto"/>
              <w:bottom w:val="single" w:sz="4" w:space="0" w:color="auto"/>
              <w:right w:val="single" w:sz="4" w:space="0" w:color="auto"/>
            </w:tcBorders>
            <w:shd w:val="clear" w:color="000000" w:fill="D9D9D9"/>
            <w:vAlign w:val="center"/>
          </w:tcPr>
          <w:p w:rsidR="002B4399" w:rsidRPr="00E26512" w:rsidRDefault="00245AD7">
            <w:pPr>
              <w:widowControl/>
              <w:jc w:val="center"/>
              <w:rPr>
                <w:rFonts w:ascii="仿宋_GB2312" w:eastAsia="仿宋_GB2312" w:hAnsi="宋体"/>
                <w:b/>
                <w:bCs/>
                <w:kern w:val="0"/>
                <w:sz w:val="20"/>
                <w:szCs w:val="20"/>
              </w:rPr>
            </w:pPr>
            <w:r w:rsidRPr="00E26512">
              <w:rPr>
                <w:rFonts w:ascii="仿宋_GB2312" w:eastAsia="仿宋_GB2312" w:hAnsi="宋体" w:hint="eastAsia"/>
                <w:b/>
                <w:bCs/>
                <w:kern w:val="0"/>
                <w:sz w:val="20"/>
                <w:szCs w:val="20"/>
              </w:rPr>
              <w:t>序号</w:t>
            </w:r>
          </w:p>
        </w:tc>
        <w:tc>
          <w:tcPr>
            <w:tcW w:w="3223" w:type="dxa"/>
            <w:tcBorders>
              <w:top w:val="single" w:sz="4" w:space="0" w:color="auto"/>
              <w:left w:val="single" w:sz="4" w:space="0" w:color="auto"/>
              <w:bottom w:val="single" w:sz="4" w:space="0" w:color="000000"/>
              <w:right w:val="single" w:sz="4" w:space="0" w:color="auto"/>
            </w:tcBorders>
            <w:shd w:val="clear" w:color="000000" w:fill="D9D9D9"/>
            <w:vAlign w:val="center"/>
          </w:tcPr>
          <w:p w:rsidR="002B4399" w:rsidRPr="00E26512" w:rsidRDefault="00245AD7">
            <w:pPr>
              <w:widowControl/>
              <w:jc w:val="center"/>
              <w:rPr>
                <w:rFonts w:ascii="仿宋_GB2312" w:eastAsia="仿宋_GB2312" w:hAnsi="宋体"/>
                <w:b/>
                <w:bCs/>
                <w:kern w:val="0"/>
                <w:sz w:val="20"/>
                <w:szCs w:val="20"/>
              </w:rPr>
            </w:pPr>
            <w:r w:rsidRPr="00E26512">
              <w:rPr>
                <w:rFonts w:ascii="仿宋_GB2312" w:eastAsia="仿宋_GB2312" w:hAnsi="宋体" w:hint="eastAsia"/>
                <w:b/>
                <w:bCs/>
                <w:kern w:val="0"/>
                <w:sz w:val="20"/>
                <w:szCs w:val="20"/>
              </w:rPr>
              <w:t>设备名称</w:t>
            </w:r>
          </w:p>
        </w:tc>
        <w:tc>
          <w:tcPr>
            <w:tcW w:w="1332" w:type="dxa"/>
            <w:tcBorders>
              <w:top w:val="single" w:sz="4" w:space="0" w:color="auto"/>
              <w:left w:val="single" w:sz="4" w:space="0" w:color="auto"/>
              <w:bottom w:val="single" w:sz="4" w:space="0" w:color="auto"/>
              <w:right w:val="single" w:sz="4" w:space="0" w:color="auto"/>
            </w:tcBorders>
            <w:shd w:val="clear" w:color="000000" w:fill="D9D9D9"/>
            <w:vAlign w:val="center"/>
          </w:tcPr>
          <w:p w:rsidR="002B4399" w:rsidRPr="00E26512" w:rsidRDefault="00245AD7">
            <w:pPr>
              <w:widowControl/>
              <w:jc w:val="center"/>
              <w:rPr>
                <w:rFonts w:ascii="仿宋_GB2312" w:eastAsia="仿宋_GB2312" w:hAnsi="宋体"/>
                <w:b/>
                <w:bCs/>
                <w:kern w:val="0"/>
                <w:sz w:val="20"/>
                <w:szCs w:val="20"/>
              </w:rPr>
            </w:pPr>
            <w:r w:rsidRPr="00E26512">
              <w:rPr>
                <w:rFonts w:ascii="仿宋_GB2312" w:eastAsia="仿宋_GB2312" w:hAnsi="宋体" w:hint="eastAsia"/>
                <w:b/>
                <w:bCs/>
                <w:kern w:val="0"/>
                <w:sz w:val="20"/>
                <w:szCs w:val="20"/>
              </w:rPr>
              <w:t>数量</w:t>
            </w:r>
          </w:p>
        </w:tc>
        <w:tc>
          <w:tcPr>
            <w:tcW w:w="1332" w:type="dxa"/>
            <w:tcBorders>
              <w:top w:val="single" w:sz="4" w:space="0" w:color="auto"/>
              <w:left w:val="single" w:sz="4" w:space="0" w:color="auto"/>
              <w:bottom w:val="single" w:sz="4" w:space="0" w:color="000000"/>
              <w:right w:val="single" w:sz="4" w:space="0" w:color="auto"/>
            </w:tcBorders>
            <w:shd w:val="clear" w:color="000000" w:fill="D9D9D9"/>
            <w:vAlign w:val="center"/>
          </w:tcPr>
          <w:p w:rsidR="002B4399" w:rsidRPr="00E26512" w:rsidRDefault="00245AD7">
            <w:pPr>
              <w:widowControl/>
              <w:jc w:val="center"/>
              <w:rPr>
                <w:rFonts w:ascii="仿宋_GB2312" w:eastAsia="仿宋_GB2312" w:hAnsi="宋体"/>
                <w:b/>
                <w:bCs/>
                <w:kern w:val="0"/>
                <w:sz w:val="20"/>
                <w:szCs w:val="20"/>
              </w:rPr>
            </w:pPr>
            <w:r w:rsidRPr="00E26512">
              <w:rPr>
                <w:rFonts w:ascii="仿宋_GB2312" w:eastAsia="仿宋_GB2312" w:hAnsi="宋体" w:hint="eastAsia"/>
                <w:b/>
                <w:bCs/>
                <w:kern w:val="0"/>
                <w:sz w:val="20"/>
                <w:szCs w:val="20"/>
              </w:rPr>
              <w:t>单位</w:t>
            </w:r>
          </w:p>
        </w:tc>
        <w:tc>
          <w:tcPr>
            <w:tcW w:w="1696" w:type="dxa"/>
            <w:tcBorders>
              <w:top w:val="single" w:sz="4" w:space="0" w:color="auto"/>
              <w:left w:val="single" w:sz="4" w:space="0" w:color="auto"/>
              <w:bottom w:val="single" w:sz="4" w:space="0" w:color="000000"/>
              <w:right w:val="single" w:sz="4" w:space="0" w:color="auto"/>
            </w:tcBorders>
            <w:shd w:val="clear" w:color="000000" w:fill="D9D9D9"/>
            <w:vAlign w:val="center"/>
          </w:tcPr>
          <w:p w:rsidR="002B4399" w:rsidRPr="00E26512" w:rsidRDefault="00245AD7">
            <w:pPr>
              <w:widowControl/>
              <w:jc w:val="center"/>
              <w:rPr>
                <w:rFonts w:ascii="仿宋_GB2312" w:eastAsia="仿宋_GB2312" w:hAnsi="宋体"/>
                <w:b/>
                <w:bCs/>
                <w:kern w:val="0"/>
                <w:sz w:val="20"/>
                <w:szCs w:val="20"/>
              </w:rPr>
            </w:pPr>
            <w:r w:rsidRPr="00E26512">
              <w:rPr>
                <w:rFonts w:ascii="仿宋_GB2312" w:eastAsia="仿宋_GB2312" w:hAnsi="宋体" w:hint="eastAsia"/>
                <w:b/>
                <w:bCs/>
                <w:kern w:val="0"/>
                <w:sz w:val="20"/>
                <w:szCs w:val="20"/>
              </w:rPr>
              <w:t>中小企业划分标准所属行业</w:t>
            </w:r>
          </w:p>
        </w:tc>
      </w:tr>
      <w:tr w:rsidR="002B4399" w:rsidRPr="00E26512">
        <w:trPr>
          <w:trHeight w:val="454"/>
          <w:jc w:val="center"/>
        </w:trPr>
        <w:tc>
          <w:tcPr>
            <w:tcW w:w="912" w:type="dxa"/>
            <w:tcBorders>
              <w:top w:val="nil"/>
              <w:left w:val="single" w:sz="4" w:space="0" w:color="auto"/>
              <w:bottom w:val="single" w:sz="4" w:space="0" w:color="auto"/>
              <w:right w:val="single" w:sz="4" w:space="0" w:color="auto"/>
            </w:tcBorders>
            <w:shd w:val="clear" w:color="auto" w:fill="auto"/>
            <w:noWrap/>
            <w:vAlign w:val="center"/>
          </w:tcPr>
          <w:p w:rsidR="002B4399" w:rsidRPr="00E26512" w:rsidRDefault="00245AD7">
            <w:pPr>
              <w:widowControl/>
              <w:jc w:val="center"/>
              <w:rPr>
                <w:rFonts w:ascii="仿宋_GB2312" w:eastAsia="仿宋_GB2312" w:hAnsi="宋体"/>
                <w:kern w:val="0"/>
                <w:sz w:val="20"/>
                <w:szCs w:val="20"/>
              </w:rPr>
            </w:pPr>
            <w:r w:rsidRPr="00E26512">
              <w:rPr>
                <w:rFonts w:ascii="仿宋_GB2312" w:eastAsia="仿宋_GB2312" w:hAnsi="宋体" w:hint="eastAsia"/>
                <w:kern w:val="0"/>
                <w:sz w:val="20"/>
                <w:szCs w:val="20"/>
              </w:rPr>
              <w:t>1</w:t>
            </w:r>
          </w:p>
        </w:tc>
        <w:tc>
          <w:tcPr>
            <w:tcW w:w="3223" w:type="dxa"/>
            <w:tcBorders>
              <w:top w:val="nil"/>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宋体"/>
                <w:kern w:val="0"/>
                <w:sz w:val="20"/>
                <w:szCs w:val="20"/>
              </w:rPr>
            </w:pPr>
            <w:r w:rsidRPr="00E26512">
              <w:rPr>
                <w:rFonts w:ascii="仿宋_GB2312" w:eastAsia="仿宋_GB2312" w:hAnsi="仿宋_GB2312" w:cs="仿宋_GB2312" w:hint="eastAsia"/>
                <w:szCs w:val="21"/>
              </w:rPr>
              <w:t>★</w:t>
            </w:r>
            <w:r w:rsidRPr="00E26512">
              <w:rPr>
                <w:rFonts w:ascii="仿宋_GB2312" w:eastAsia="仿宋_GB2312" w:hAnsi="宋体" w:hint="eastAsia"/>
                <w:kern w:val="0"/>
                <w:sz w:val="20"/>
                <w:szCs w:val="20"/>
              </w:rPr>
              <w:t>云桌面服务器</w:t>
            </w:r>
          </w:p>
          <w:p w:rsidR="002B4399" w:rsidRPr="00E26512" w:rsidRDefault="00245AD7">
            <w:pPr>
              <w:widowControl/>
              <w:jc w:val="center"/>
              <w:rPr>
                <w:rFonts w:ascii="仿宋_GB2312" w:eastAsia="仿宋_GB2312" w:hAnsi="宋体"/>
                <w:kern w:val="0"/>
                <w:sz w:val="20"/>
                <w:szCs w:val="20"/>
              </w:rPr>
            </w:pPr>
            <w:r w:rsidRPr="00E26512">
              <w:rPr>
                <w:rFonts w:ascii="仿宋_GB2312" w:eastAsia="仿宋_GB2312" w:hAnsi="宋体" w:hint="eastAsia"/>
                <w:kern w:val="0"/>
                <w:sz w:val="20"/>
                <w:szCs w:val="20"/>
              </w:rPr>
              <w:t>（含国产服务器操作系统）</w:t>
            </w:r>
          </w:p>
        </w:tc>
        <w:tc>
          <w:tcPr>
            <w:tcW w:w="1332" w:type="dxa"/>
            <w:tcBorders>
              <w:top w:val="nil"/>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宋体"/>
                <w:kern w:val="0"/>
                <w:sz w:val="20"/>
                <w:szCs w:val="20"/>
              </w:rPr>
            </w:pPr>
            <w:r w:rsidRPr="00E26512">
              <w:rPr>
                <w:rFonts w:ascii="仿宋_GB2312" w:eastAsia="仿宋_GB2312" w:hAnsi="宋体" w:hint="eastAsia"/>
                <w:kern w:val="0"/>
                <w:sz w:val="20"/>
                <w:szCs w:val="20"/>
              </w:rPr>
              <w:t>6</w:t>
            </w:r>
          </w:p>
        </w:tc>
        <w:tc>
          <w:tcPr>
            <w:tcW w:w="1332" w:type="dxa"/>
            <w:tcBorders>
              <w:top w:val="nil"/>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宋体"/>
                <w:kern w:val="0"/>
                <w:sz w:val="20"/>
                <w:szCs w:val="20"/>
              </w:rPr>
            </w:pPr>
            <w:r w:rsidRPr="00E26512">
              <w:rPr>
                <w:rFonts w:ascii="仿宋_GB2312" w:eastAsia="仿宋_GB2312" w:hAnsi="宋体" w:hint="eastAsia"/>
                <w:kern w:val="0"/>
                <w:sz w:val="20"/>
                <w:szCs w:val="20"/>
              </w:rPr>
              <w:t>台</w:t>
            </w:r>
          </w:p>
        </w:tc>
        <w:tc>
          <w:tcPr>
            <w:tcW w:w="1696" w:type="dxa"/>
            <w:tcBorders>
              <w:top w:val="nil"/>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宋体"/>
                <w:kern w:val="0"/>
                <w:sz w:val="20"/>
                <w:szCs w:val="20"/>
              </w:rPr>
            </w:pPr>
            <w:r w:rsidRPr="00E26512">
              <w:rPr>
                <w:rFonts w:ascii="仿宋_GB2312" w:eastAsia="仿宋_GB2312" w:hAnsi="宋体" w:hint="eastAsia"/>
                <w:kern w:val="0"/>
                <w:sz w:val="20"/>
                <w:szCs w:val="20"/>
              </w:rPr>
              <w:t>工业及软件和信息技术服务业</w:t>
            </w:r>
          </w:p>
        </w:tc>
      </w:tr>
      <w:tr w:rsidR="002B4399" w:rsidRPr="00E26512">
        <w:trPr>
          <w:trHeight w:val="454"/>
          <w:jc w:val="center"/>
        </w:trPr>
        <w:tc>
          <w:tcPr>
            <w:tcW w:w="912" w:type="dxa"/>
            <w:tcBorders>
              <w:top w:val="nil"/>
              <w:left w:val="single" w:sz="4" w:space="0" w:color="auto"/>
              <w:bottom w:val="single" w:sz="4" w:space="0" w:color="auto"/>
              <w:right w:val="single" w:sz="4" w:space="0" w:color="auto"/>
            </w:tcBorders>
            <w:shd w:val="clear" w:color="auto" w:fill="auto"/>
            <w:noWrap/>
            <w:vAlign w:val="center"/>
          </w:tcPr>
          <w:p w:rsidR="002B4399" w:rsidRPr="00E26512" w:rsidRDefault="00245AD7">
            <w:pPr>
              <w:widowControl/>
              <w:jc w:val="center"/>
              <w:rPr>
                <w:rFonts w:ascii="仿宋_GB2312" w:eastAsia="仿宋_GB2312" w:hAnsi="宋体"/>
                <w:kern w:val="0"/>
                <w:sz w:val="20"/>
                <w:szCs w:val="20"/>
              </w:rPr>
            </w:pPr>
            <w:r w:rsidRPr="00E26512">
              <w:rPr>
                <w:rFonts w:ascii="仿宋_GB2312" w:eastAsia="仿宋_GB2312" w:hAnsi="宋体" w:hint="eastAsia"/>
                <w:kern w:val="0"/>
                <w:sz w:val="20"/>
                <w:szCs w:val="20"/>
              </w:rPr>
              <w:t>2</w:t>
            </w:r>
          </w:p>
        </w:tc>
        <w:tc>
          <w:tcPr>
            <w:tcW w:w="3223" w:type="dxa"/>
            <w:tcBorders>
              <w:top w:val="nil"/>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云桌面管理软件</w:t>
            </w:r>
          </w:p>
        </w:tc>
        <w:tc>
          <w:tcPr>
            <w:tcW w:w="1332" w:type="dxa"/>
            <w:tcBorders>
              <w:top w:val="nil"/>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1</w:t>
            </w:r>
          </w:p>
        </w:tc>
        <w:tc>
          <w:tcPr>
            <w:tcW w:w="1332" w:type="dxa"/>
            <w:tcBorders>
              <w:top w:val="nil"/>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套</w:t>
            </w:r>
          </w:p>
        </w:tc>
        <w:tc>
          <w:tcPr>
            <w:tcW w:w="1696" w:type="dxa"/>
            <w:tcBorders>
              <w:top w:val="nil"/>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软件和信息技术服务业</w:t>
            </w:r>
          </w:p>
        </w:tc>
      </w:tr>
      <w:tr w:rsidR="002B4399" w:rsidRPr="00E26512">
        <w:trPr>
          <w:trHeight w:val="454"/>
          <w:jc w:val="center"/>
        </w:trPr>
        <w:tc>
          <w:tcPr>
            <w:tcW w:w="912" w:type="dxa"/>
            <w:tcBorders>
              <w:top w:val="nil"/>
              <w:left w:val="single" w:sz="4" w:space="0" w:color="auto"/>
              <w:bottom w:val="single" w:sz="4" w:space="0" w:color="auto"/>
              <w:right w:val="single" w:sz="4" w:space="0" w:color="auto"/>
            </w:tcBorders>
            <w:shd w:val="clear" w:color="auto" w:fill="auto"/>
            <w:noWrap/>
            <w:vAlign w:val="center"/>
          </w:tcPr>
          <w:p w:rsidR="002B4399" w:rsidRPr="00E26512" w:rsidRDefault="00245AD7">
            <w:pPr>
              <w:widowControl/>
              <w:jc w:val="center"/>
              <w:rPr>
                <w:rFonts w:ascii="仿宋_GB2312" w:eastAsia="仿宋_GB2312" w:hAnsi="宋体"/>
                <w:kern w:val="0"/>
                <w:sz w:val="20"/>
                <w:szCs w:val="20"/>
              </w:rPr>
            </w:pPr>
            <w:r w:rsidRPr="00E26512">
              <w:rPr>
                <w:rFonts w:ascii="仿宋_GB2312" w:eastAsia="仿宋_GB2312" w:hAnsi="宋体" w:hint="eastAsia"/>
                <w:kern w:val="0"/>
                <w:sz w:val="20"/>
                <w:szCs w:val="20"/>
              </w:rPr>
              <w:t>3</w:t>
            </w:r>
          </w:p>
        </w:tc>
        <w:tc>
          <w:tcPr>
            <w:tcW w:w="3223" w:type="dxa"/>
            <w:tcBorders>
              <w:top w:val="nil"/>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云桌面前端硬件</w:t>
            </w:r>
          </w:p>
        </w:tc>
        <w:tc>
          <w:tcPr>
            <w:tcW w:w="1332" w:type="dxa"/>
            <w:tcBorders>
              <w:top w:val="nil"/>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180</w:t>
            </w:r>
          </w:p>
        </w:tc>
        <w:tc>
          <w:tcPr>
            <w:tcW w:w="1332" w:type="dxa"/>
            <w:tcBorders>
              <w:top w:val="nil"/>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台</w:t>
            </w:r>
          </w:p>
        </w:tc>
        <w:tc>
          <w:tcPr>
            <w:tcW w:w="1696" w:type="dxa"/>
            <w:tcBorders>
              <w:top w:val="nil"/>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工业</w:t>
            </w:r>
          </w:p>
        </w:tc>
      </w:tr>
      <w:tr w:rsidR="002B4399" w:rsidRPr="00E26512">
        <w:trPr>
          <w:trHeight w:val="454"/>
          <w:jc w:val="center"/>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399" w:rsidRPr="00E26512" w:rsidRDefault="00245AD7">
            <w:pPr>
              <w:widowControl/>
              <w:jc w:val="center"/>
              <w:rPr>
                <w:rFonts w:ascii="仿宋_GB2312" w:eastAsia="仿宋_GB2312" w:hAnsi="宋体"/>
                <w:kern w:val="0"/>
                <w:sz w:val="20"/>
                <w:szCs w:val="20"/>
              </w:rPr>
            </w:pPr>
            <w:r w:rsidRPr="00E26512">
              <w:rPr>
                <w:rFonts w:ascii="仿宋_GB2312" w:eastAsia="仿宋_GB2312" w:hAnsi="宋体" w:hint="eastAsia"/>
                <w:kern w:val="0"/>
                <w:sz w:val="20"/>
                <w:szCs w:val="20"/>
              </w:rPr>
              <w:t>4</w:t>
            </w:r>
          </w:p>
        </w:tc>
        <w:tc>
          <w:tcPr>
            <w:tcW w:w="3223" w:type="dxa"/>
            <w:tcBorders>
              <w:top w:val="single" w:sz="4" w:space="0" w:color="auto"/>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万兆交换机</w:t>
            </w:r>
          </w:p>
        </w:tc>
        <w:tc>
          <w:tcPr>
            <w:tcW w:w="1332" w:type="dxa"/>
            <w:tcBorders>
              <w:top w:val="single" w:sz="4" w:space="0" w:color="auto"/>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2</w:t>
            </w:r>
          </w:p>
        </w:tc>
        <w:tc>
          <w:tcPr>
            <w:tcW w:w="1332" w:type="dxa"/>
            <w:tcBorders>
              <w:top w:val="single" w:sz="4" w:space="0" w:color="auto"/>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台</w:t>
            </w:r>
          </w:p>
        </w:tc>
        <w:tc>
          <w:tcPr>
            <w:tcW w:w="1696" w:type="dxa"/>
            <w:tcBorders>
              <w:top w:val="single" w:sz="4" w:space="0" w:color="auto"/>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工业</w:t>
            </w:r>
          </w:p>
        </w:tc>
      </w:tr>
      <w:tr w:rsidR="002B4399" w:rsidRPr="00E26512">
        <w:trPr>
          <w:trHeight w:val="454"/>
          <w:jc w:val="center"/>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399" w:rsidRPr="00E26512" w:rsidRDefault="00245AD7">
            <w:pPr>
              <w:widowControl/>
              <w:jc w:val="center"/>
              <w:rPr>
                <w:rFonts w:ascii="仿宋_GB2312" w:eastAsia="仿宋_GB2312" w:hAnsi="宋体"/>
                <w:kern w:val="0"/>
                <w:sz w:val="20"/>
                <w:szCs w:val="20"/>
              </w:rPr>
            </w:pPr>
            <w:r w:rsidRPr="00E26512">
              <w:rPr>
                <w:rFonts w:ascii="仿宋_GB2312" w:eastAsia="仿宋_GB2312" w:hAnsi="宋体" w:hint="eastAsia"/>
                <w:kern w:val="0"/>
                <w:sz w:val="20"/>
                <w:szCs w:val="20"/>
              </w:rPr>
              <w:t>5</w:t>
            </w:r>
          </w:p>
        </w:tc>
        <w:tc>
          <w:tcPr>
            <w:tcW w:w="3223" w:type="dxa"/>
            <w:tcBorders>
              <w:top w:val="single" w:sz="4" w:space="0" w:color="auto"/>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国产桌面操作系统及WPS</w:t>
            </w:r>
          </w:p>
        </w:tc>
        <w:tc>
          <w:tcPr>
            <w:tcW w:w="1332" w:type="dxa"/>
            <w:tcBorders>
              <w:top w:val="single" w:sz="4" w:space="0" w:color="auto"/>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180</w:t>
            </w:r>
          </w:p>
        </w:tc>
        <w:tc>
          <w:tcPr>
            <w:tcW w:w="1332" w:type="dxa"/>
            <w:tcBorders>
              <w:top w:val="single" w:sz="4" w:space="0" w:color="auto"/>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套</w:t>
            </w:r>
          </w:p>
        </w:tc>
        <w:tc>
          <w:tcPr>
            <w:tcW w:w="1696" w:type="dxa"/>
            <w:tcBorders>
              <w:top w:val="single" w:sz="4" w:space="0" w:color="auto"/>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软件和信息技术服务业</w:t>
            </w:r>
          </w:p>
        </w:tc>
      </w:tr>
      <w:tr w:rsidR="002B4399" w:rsidRPr="00E26512">
        <w:trPr>
          <w:trHeight w:val="454"/>
          <w:jc w:val="center"/>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399" w:rsidRPr="00E26512" w:rsidRDefault="00245AD7">
            <w:pPr>
              <w:widowControl/>
              <w:jc w:val="center"/>
              <w:rPr>
                <w:rFonts w:ascii="仿宋_GB2312" w:eastAsia="仿宋_GB2312" w:hAnsi="宋体"/>
                <w:kern w:val="0"/>
                <w:sz w:val="20"/>
                <w:szCs w:val="20"/>
              </w:rPr>
            </w:pPr>
            <w:r w:rsidRPr="00E26512">
              <w:rPr>
                <w:rFonts w:ascii="仿宋_GB2312" w:eastAsia="仿宋_GB2312" w:hAnsi="宋体" w:hint="eastAsia"/>
                <w:kern w:val="0"/>
                <w:sz w:val="20"/>
                <w:szCs w:val="20"/>
              </w:rPr>
              <w:t>6</w:t>
            </w:r>
          </w:p>
        </w:tc>
        <w:tc>
          <w:tcPr>
            <w:tcW w:w="3223" w:type="dxa"/>
            <w:tcBorders>
              <w:top w:val="single" w:sz="4" w:space="0" w:color="auto"/>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国产化无代理杀毒</w:t>
            </w:r>
          </w:p>
        </w:tc>
        <w:tc>
          <w:tcPr>
            <w:tcW w:w="1332" w:type="dxa"/>
            <w:tcBorders>
              <w:top w:val="single" w:sz="4" w:space="0" w:color="auto"/>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1</w:t>
            </w:r>
          </w:p>
        </w:tc>
        <w:tc>
          <w:tcPr>
            <w:tcW w:w="1332" w:type="dxa"/>
            <w:tcBorders>
              <w:top w:val="single" w:sz="4" w:space="0" w:color="auto"/>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项</w:t>
            </w:r>
          </w:p>
        </w:tc>
        <w:tc>
          <w:tcPr>
            <w:tcW w:w="1696" w:type="dxa"/>
            <w:tcBorders>
              <w:top w:val="single" w:sz="4" w:space="0" w:color="auto"/>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工业软件和信息技术服务业</w:t>
            </w:r>
          </w:p>
        </w:tc>
      </w:tr>
      <w:tr w:rsidR="002B4399" w:rsidRPr="00E26512">
        <w:trPr>
          <w:trHeight w:val="454"/>
          <w:jc w:val="center"/>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399" w:rsidRPr="00E26512" w:rsidRDefault="00245AD7">
            <w:pPr>
              <w:widowControl/>
              <w:jc w:val="center"/>
              <w:rPr>
                <w:rFonts w:ascii="仿宋_GB2312" w:eastAsia="仿宋_GB2312" w:hAnsi="宋体"/>
                <w:kern w:val="0"/>
                <w:sz w:val="20"/>
                <w:szCs w:val="20"/>
              </w:rPr>
            </w:pPr>
            <w:r w:rsidRPr="00E26512">
              <w:rPr>
                <w:rFonts w:ascii="仿宋_GB2312" w:eastAsia="仿宋_GB2312" w:hAnsi="宋体" w:hint="eastAsia"/>
                <w:kern w:val="0"/>
                <w:sz w:val="20"/>
                <w:szCs w:val="20"/>
              </w:rPr>
              <w:t>7</w:t>
            </w:r>
          </w:p>
        </w:tc>
        <w:tc>
          <w:tcPr>
            <w:tcW w:w="3223" w:type="dxa"/>
            <w:tcBorders>
              <w:top w:val="single" w:sz="4" w:space="0" w:color="auto"/>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系统集成费</w:t>
            </w:r>
          </w:p>
        </w:tc>
        <w:tc>
          <w:tcPr>
            <w:tcW w:w="1332" w:type="dxa"/>
            <w:tcBorders>
              <w:top w:val="single" w:sz="4" w:space="0" w:color="auto"/>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4</w:t>
            </w:r>
          </w:p>
        </w:tc>
        <w:tc>
          <w:tcPr>
            <w:tcW w:w="1332" w:type="dxa"/>
            <w:tcBorders>
              <w:top w:val="single" w:sz="4" w:space="0" w:color="auto"/>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项</w:t>
            </w:r>
          </w:p>
        </w:tc>
        <w:tc>
          <w:tcPr>
            <w:tcW w:w="1696" w:type="dxa"/>
            <w:tcBorders>
              <w:top w:val="single" w:sz="4" w:space="0" w:color="auto"/>
              <w:left w:val="nil"/>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软件和信息技术服务业</w:t>
            </w:r>
          </w:p>
        </w:tc>
      </w:tr>
    </w:tbl>
    <w:p w:rsidR="002B4399" w:rsidRPr="00E26512" w:rsidRDefault="002B4399">
      <w:pPr>
        <w:pStyle w:val="af9"/>
        <w:ind w:firstLine="460"/>
        <w:rPr>
          <w:rFonts w:ascii="仿宋_GB2312" w:eastAsia="仿宋_GB2312"/>
        </w:rPr>
      </w:pPr>
    </w:p>
    <w:p w:rsidR="002B4399" w:rsidRPr="00E26512" w:rsidRDefault="002B4399">
      <w:pPr>
        <w:pStyle w:val="af9"/>
        <w:ind w:firstLine="460"/>
        <w:rPr>
          <w:rFonts w:ascii="仿宋_GB2312" w:eastAsia="仿宋_GB2312" w:hAnsi="仿宋_GB2312" w:cs="仿宋_GB2312"/>
        </w:rPr>
      </w:pPr>
    </w:p>
    <w:tbl>
      <w:tblPr>
        <w:tblStyle w:val="af4"/>
        <w:tblW w:w="0" w:type="auto"/>
        <w:tblInd w:w="-34" w:type="dxa"/>
        <w:tblLook w:val="04A0"/>
      </w:tblPr>
      <w:tblGrid>
        <w:gridCol w:w="993"/>
        <w:gridCol w:w="3401"/>
        <w:gridCol w:w="1110"/>
        <w:gridCol w:w="1016"/>
        <w:gridCol w:w="2009"/>
      </w:tblGrid>
      <w:tr w:rsidR="002B4399" w:rsidRPr="00E26512">
        <w:tc>
          <w:tcPr>
            <w:tcW w:w="993" w:type="dxa"/>
            <w:shd w:val="clear" w:color="auto" w:fill="auto"/>
            <w:vAlign w:val="center"/>
          </w:tcPr>
          <w:p w:rsidR="002B4399" w:rsidRPr="00E26512" w:rsidRDefault="00245AD7">
            <w:pPr>
              <w:widowControl/>
              <w:jc w:val="center"/>
              <w:textAlignment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b/>
                <w:bCs/>
                <w:color w:val="000000"/>
                <w:kern w:val="0"/>
                <w:sz w:val="20"/>
              </w:rPr>
              <w:t>序号</w:t>
            </w:r>
          </w:p>
        </w:tc>
        <w:tc>
          <w:tcPr>
            <w:tcW w:w="3401" w:type="dxa"/>
            <w:shd w:val="clear" w:color="auto" w:fill="auto"/>
            <w:vAlign w:val="center"/>
          </w:tcPr>
          <w:p w:rsidR="002B4399" w:rsidRPr="00E26512" w:rsidRDefault="00245AD7">
            <w:pPr>
              <w:widowControl/>
              <w:ind w:firstLine="402"/>
              <w:jc w:val="center"/>
              <w:textAlignment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b/>
                <w:bCs/>
                <w:color w:val="000000"/>
                <w:kern w:val="0"/>
                <w:sz w:val="20"/>
              </w:rPr>
              <w:t>设备名称</w:t>
            </w:r>
          </w:p>
        </w:tc>
        <w:tc>
          <w:tcPr>
            <w:tcW w:w="1110" w:type="dxa"/>
            <w:shd w:val="clear" w:color="auto" w:fill="auto"/>
            <w:vAlign w:val="center"/>
          </w:tcPr>
          <w:p w:rsidR="002B4399" w:rsidRPr="00E26512" w:rsidRDefault="00245AD7">
            <w:pPr>
              <w:widowControl/>
              <w:ind w:firstLine="402"/>
              <w:jc w:val="center"/>
              <w:textAlignment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b/>
                <w:bCs/>
                <w:color w:val="000000"/>
                <w:kern w:val="0"/>
                <w:sz w:val="20"/>
              </w:rPr>
              <w:t>数量</w:t>
            </w:r>
          </w:p>
        </w:tc>
        <w:tc>
          <w:tcPr>
            <w:tcW w:w="1016" w:type="dxa"/>
            <w:shd w:val="clear" w:color="auto" w:fill="auto"/>
            <w:vAlign w:val="center"/>
          </w:tcPr>
          <w:p w:rsidR="002B4399" w:rsidRPr="00E26512" w:rsidRDefault="00245AD7">
            <w:pPr>
              <w:widowControl/>
              <w:ind w:firstLine="402"/>
              <w:jc w:val="center"/>
              <w:textAlignment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b/>
                <w:bCs/>
                <w:color w:val="000000"/>
                <w:kern w:val="0"/>
                <w:sz w:val="20"/>
              </w:rPr>
              <w:t>单位</w:t>
            </w:r>
          </w:p>
        </w:tc>
        <w:tc>
          <w:tcPr>
            <w:tcW w:w="2009" w:type="dxa"/>
          </w:tcPr>
          <w:p w:rsidR="002B4399" w:rsidRPr="00E26512" w:rsidRDefault="00245AD7">
            <w:pPr>
              <w:widowControl/>
              <w:ind w:firstLine="402"/>
              <w:jc w:val="center"/>
              <w:textAlignment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b/>
                <w:bCs/>
                <w:color w:val="000000"/>
                <w:kern w:val="0"/>
                <w:sz w:val="20"/>
              </w:rPr>
              <w:t>中小企业划分标准所属行业</w:t>
            </w:r>
          </w:p>
        </w:tc>
      </w:tr>
      <w:tr w:rsidR="002B4399" w:rsidRPr="00E26512">
        <w:trPr>
          <w:trHeight w:val="549"/>
        </w:trPr>
        <w:tc>
          <w:tcPr>
            <w:tcW w:w="8529" w:type="dxa"/>
            <w:gridSpan w:val="5"/>
            <w:shd w:val="clear" w:color="auto" w:fill="auto"/>
            <w:vAlign w:val="center"/>
          </w:tcPr>
          <w:p w:rsidR="002B4399" w:rsidRPr="00E26512" w:rsidRDefault="00245AD7" w:rsidP="0028220D">
            <w:pPr>
              <w:widowControl/>
              <w:ind w:firstLine="402"/>
              <w:jc w:val="left"/>
              <w:textAlignment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b/>
                <w:bCs/>
                <w:color w:val="000000"/>
                <w:kern w:val="0"/>
                <w:sz w:val="20"/>
              </w:rPr>
              <w:t xml:space="preserve">（一）品目一：浙江省舟山市中级人民法院     </w:t>
            </w:r>
          </w:p>
        </w:tc>
      </w:tr>
      <w:tr w:rsidR="002B4399" w:rsidRPr="00E26512">
        <w:trPr>
          <w:trHeight w:val="586"/>
        </w:trPr>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kern w:val="0"/>
                <w:sz w:val="20"/>
                <w:szCs w:val="20"/>
              </w:rPr>
              <w:t>1</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云桌面服务器</w:t>
            </w:r>
          </w:p>
          <w:p w:rsidR="002B4399" w:rsidRPr="00E26512" w:rsidRDefault="00245AD7">
            <w:pPr>
              <w:widowControl/>
              <w:ind w:firstLine="400"/>
              <w:jc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kern w:val="0"/>
                <w:sz w:val="20"/>
                <w:szCs w:val="20"/>
              </w:rPr>
              <w:t>（含国产服务器操作系统）</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3</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台</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工业及软件和信息技术服务业</w:t>
            </w:r>
          </w:p>
        </w:tc>
      </w:tr>
      <w:tr w:rsidR="002B4399" w:rsidRPr="00E26512">
        <w:trPr>
          <w:trHeight w:val="503"/>
        </w:trPr>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kern w:val="0"/>
                <w:sz w:val="20"/>
                <w:szCs w:val="20"/>
              </w:rPr>
              <w:t>2</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云桌面管理软件</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1</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套</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软件和信息技术服务业</w:t>
            </w:r>
          </w:p>
        </w:tc>
      </w:tr>
      <w:tr w:rsidR="002B4399" w:rsidRPr="00E26512">
        <w:trPr>
          <w:trHeight w:val="498"/>
        </w:trPr>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kern w:val="0"/>
                <w:sz w:val="20"/>
                <w:szCs w:val="20"/>
              </w:rPr>
              <w:t>3</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kern w:val="0"/>
                <w:sz w:val="20"/>
                <w:szCs w:val="20"/>
              </w:rPr>
              <w:t>云桌面前端硬件</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50</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台</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工业</w:t>
            </w:r>
          </w:p>
        </w:tc>
      </w:tr>
      <w:tr w:rsidR="002B4399" w:rsidRPr="00E26512">
        <w:trPr>
          <w:trHeight w:val="462"/>
        </w:trPr>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kern w:val="0"/>
                <w:sz w:val="20"/>
                <w:szCs w:val="20"/>
              </w:rPr>
              <w:t>4</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kern w:val="0"/>
                <w:sz w:val="20"/>
                <w:szCs w:val="20"/>
              </w:rPr>
              <w:t>万兆交换机</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2</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台</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工业</w:t>
            </w:r>
          </w:p>
        </w:tc>
      </w:tr>
      <w:tr w:rsidR="002B4399" w:rsidRPr="00E26512">
        <w:trPr>
          <w:trHeight w:val="462"/>
        </w:trPr>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5</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国产桌面操作系统及WPS</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50</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套</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软件和信息技术服务业</w:t>
            </w:r>
          </w:p>
        </w:tc>
      </w:tr>
      <w:tr w:rsidR="002B4399" w:rsidRPr="00E26512">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kern w:val="0"/>
                <w:sz w:val="20"/>
                <w:szCs w:val="20"/>
              </w:rPr>
              <w:lastRenderedPageBreak/>
              <w:t>6</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kern w:val="0"/>
                <w:sz w:val="20"/>
                <w:szCs w:val="20"/>
              </w:rPr>
              <w:t>国产化无代理杀毒</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1</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项</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工业软件和信息技术服务业</w:t>
            </w:r>
          </w:p>
        </w:tc>
      </w:tr>
      <w:tr w:rsidR="002B4399" w:rsidRPr="00E26512">
        <w:trPr>
          <w:trHeight w:val="493"/>
        </w:trPr>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kern w:val="0"/>
                <w:sz w:val="20"/>
                <w:szCs w:val="20"/>
              </w:rPr>
              <w:t>7</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kern w:val="0"/>
                <w:sz w:val="20"/>
                <w:szCs w:val="20"/>
              </w:rPr>
              <w:t>系统集成费</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1</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项</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软件和信息技术服务业</w:t>
            </w:r>
          </w:p>
        </w:tc>
      </w:tr>
      <w:tr w:rsidR="002B4399" w:rsidRPr="00E26512">
        <w:trPr>
          <w:trHeight w:val="493"/>
        </w:trPr>
        <w:tc>
          <w:tcPr>
            <w:tcW w:w="8529" w:type="dxa"/>
            <w:gridSpan w:val="5"/>
            <w:shd w:val="clear" w:color="auto" w:fill="auto"/>
            <w:vAlign w:val="center"/>
          </w:tcPr>
          <w:p w:rsidR="002B4399" w:rsidRPr="00E26512" w:rsidRDefault="00245AD7" w:rsidP="0028220D">
            <w:pPr>
              <w:widowControl/>
              <w:ind w:firstLine="402"/>
              <w:rPr>
                <w:rFonts w:ascii="仿宋_GB2312" w:eastAsia="仿宋_GB2312" w:hAnsi="仿宋_GB2312" w:cs="仿宋_GB2312"/>
                <w:kern w:val="0"/>
                <w:sz w:val="20"/>
                <w:szCs w:val="20"/>
              </w:rPr>
            </w:pPr>
            <w:r w:rsidRPr="00E26512">
              <w:rPr>
                <w:rFonts w:ascii="仿宋_GB2312" w:eastAsia="仿宋_GB2312" w:hAnsi="仿宋_GB2312" w:cs="仿宋_GB2312" w:hint="eastAsia"/>
                <w:b/>
                <w:bCs/>
                <w:color w:val="000000"/>
                <w:kern w:val="0"/>
                <w:sz w:val="20"/>
              </w:rPr>
              <w:t xml:space="preserve">（二）品目二：舟山市定海区人民法院    </w:t>
            </w:r>
          </w:p>
        </w:tc>
      </w:tr>
      <w:tr w:rsidR="002B4399" w:rsidRPr="00E26512">
        <w:trPr>
          <w:trHeight w:val="493"/>
        </w:trPr>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1</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云桌面服务器</w:t>
            </w:r>
          </w:p>
          <w:p w:rsidR="002B4399" w:rsidRPr="00E26512" w:rsidRDefault="00245AD7">
            <w:pPr>
              <w:widowControl/>
              <w:ind w:firstLine="400"/>
              <w:jc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kern w:val="0"/>
                <w:sz w:val="20"/>
                <w:szCs w:val="20"/>
              </w:rPr>
              <w:t>（含国产服务器操作系统）</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1</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台</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工业及软件和信息技术服务业</w:t>
            </w:r>
          </w:p>
        </w:tc>
      </w:tr>
      <w:tr w:rsidR="002B4399" w:rsidRPr="00E26512">
        <w:trPr>
          <w:trHeight w:val="493"/>
        </w:trPr>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2</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云桌面前端硬件</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50</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台</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工业</w:t>
            </w:r>
          </w:p>
        </w:tc>
      </w:tr>
      <w:tr w:rsidR="002B4399" w:rsidRPr="00E26512">
        <w:trPr>
          <w:trHeight w:val="493"/>
        </w:trPr>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3</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国产桌面操作系统及WPS</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50</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套</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软件和信息技术服务业</w:t>
            </w:r>
          </w:p>
        </w:tc>
      </w:tr>
      <w:tr w:rsidR="002B4399" w:rsidRPr="00E26512">
        <w:trPr>
          <w:trHeight w:val="493"/>
        </w:trPr>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4</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kern w:val="0"/>
                <w:sz w:val="20"/>
                <w:szCs w:val="20"/>
              </w:rPr>
              <w:t>系统集成费</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1</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项</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软件和信息技术服务业</w:t>
            </w:r>
          </w:p>
        </w:tc>
      </w:tr>
      <w:tr w:rsidR="002B4399" w:rsidRPr="00E26512">
        <w:trPr>
          <w:trHeight w:val="493"/>
        </w:trPr>
        <w:tc>
          <w:tcPr>
            <w:tcW w:w="8529" w:type="dxa"/>
            <w:gridSpan w:val="5"/>
            <w:shd w:val="clear" w:color="auto" w:fill="auto"/>
            <w:vAlign w:val="center"/>
          </w:tcPr>
          <w:p w:rsidR="002B4399" w:rsidRPr="00E26512" w:rsidRDefault="00245AD7" w:rsidP="0028220D">
            <w:pPr>
              <w:widowControl/>
              <w:ind w:firstLine="402"/>
              <w:rPr>
                <w:rFonts w:ascii="仿宋_GB2312" w:eastAsia="仿宋_GB2312" w:hAnsi="仿宋_GB2312" w:cs="仿宋_GB2312"/>
                <w:kern w:val="0"/>
                <w:sz w:val="20"/>
                <w:szCs w:val="20"/>
              </w:rPr>
            </w:pPr>
            <w:r w:rsidRPr="00E26512">
              <w:rPr>
                <w:rFonts w:ascii="仿宋_GB2312" w:eastAsia="仿宋_GB2312" w:hAnsi="仿宋_GB2312" w:cs="仿宋_GB2312" w:hint="eastAsia"/>
                <w:b/>
                <w:color w:val="000000"/>
                <w:kern w:val="0"/>
                <w:sz w:val="20"/>
              </w:rPr>
              <w:t>（三）品目三：</w:t>
            </w:r>
            <w:r w:rsidRPr="00E26512">
              <w:rPr>
                <w:rFonts w:ascii="仿宋_GB2312" w:eastAsia="仿宋_GB2312" w:hAnsi="仿宋_GB2312" w:cs="仿宋_GB2312" w:hint="eastAsia"/>
                <w:b/>
                <w:color w:val="000000"/>
                <w:kern w:val="0"/>
                <w:sz w:val="20"/>
                <w:lang w:val="zh-CN"/>
              </w:rPr>
              <w:t>舟山市普陀区人民法院</w:t>
            </w:r>
            <w:r w:rsidRPr="00E26512">
              <w:rPr>
                <w:rFonts w:ascii="仿宋_GB2312" w:eastAsia="仿宋_GB2312" w:hAnsi="仿宋_GB2312" w:cs="仿宋_GB2312" w:hint="eastAsia"/>
                <w:b/>
                <w:color w:val="000000"/>
                <w:kern w:val="0"/>
                <w:sz w:val="20"/>
              </w:rPr>
              <w:t xml:space="preserve">   </w:t>
            </w:r>
          </w:p>
        </w:tc>
      </w:tr>
      <w:tr w:rsidR="002B4399" w:rsidRPr="00E26512">
        <w:trPr>
          <w:trHeight w:val="493"/>
        </w:trPr>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1</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云桌面服务器</w:t>
            </w:r>
          </w:p>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（含国产服务器操作系统）</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1</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台</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工业及软件和信息技术服务业</w:t>
            </w:r>
          </w:p>
        </w:tc>
      </w:tr>
      <w:tr w:rsidR="002B4399" w:rsidRPr="00E26512">
        <w:trPr>
          <w:trHeight w:val="493"/>
        </w:trPr>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2</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云桌面前端硬件</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40</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台</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工业</w:t>
            </w:r>
          </w:p>
        </w:tc>
      </w:tr>
      <w:tr w:rsidR="002B4399" w:rsidRPr="00E26512">
        <w:trPr>
          <w:trHeight w:val="493"/>
        </w:trPr>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3</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国产桌面操作系统及WPS</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40</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套</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软件和信息技术服务业</w:t>
            </w:r>
          </w:p>
        </w:tc>
      </w:tr>
      <w:tr w:rsidR="002B4399" w:rsidRPr="00E26512">
        <w:trPr>
          <w:trHeight w:val="493"/>
        </w:trPr>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4</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kern w:val="0"/>
                <w:sz w:val="20"/>
                <w:szCs w:val="20"/>
              </w:rPr>
              <w:t>系统集成费</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1</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项</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软件和信息技术服务业</w:t>
            </w:r>
          </w:p>
        </w:tc>
      </w:tr>
      <w:tr w:rsidR="002B4399" w:rsidRPr="00E26512">
        <w:trPr>
          <w:trHeight w:val="493"/>
        </w:trPr>
        <w:tc>
          <w:tcPr>
            <w:tcW w:w="8529" w:type="dxa"/>
            <w:gridSpan w:val="5"/>
            <w:shd w:val="clear" w:color="auto" w:fill="auto"/>
            <w:vAlign w:val="center"/>
          </w:tcPr>
          <w:p w:rsidR="002B4399" w:rsidRPr="00E26512" w:rsidRDefault="00245AD7" w:rsidP="004E36F5">
            <w:pPr>
              <w:widowControl/>
              <w:ind w:firstLine="402"/>
              <w:rPr>
                <w:rFonts w:ascii="仿宋_GB2312" w:eastAsia="仿宋_GB2312" w:hAnsi="仿宋_GB2312" w:cs="仿宋_GB2312"/>
                <w:kern w:val="0"/>
                <w:sz w:val="20"/>
                <w:szCs w:val="20"/>
              </w:rPr>
            </w:pPr>
            <w:r w:rsidRPr="00E26512">
              <w:rPr>
                <w:rFonts w:ascii="仿宋_GB2312" w:eastAsia="仿宋_GB2312" w:hAnsi="仿宋_GB2312" w:cs="仿宋_GB2312" w:hint="eastAsia"/>
                <w:b/>
                <w:color w:val="000000"/>
                <w:kern w:val="0"/>
                <w:sz w:val="20"/>
              </w:rPr>
              <w:t>（四）品目四：</w:t>
            </w:r>
            <w:r w:rsidRPr="00E26512">
              <w:rPr>
                <w:rFonts w:ascii="仿宋_GB2312" w:eastAsia="仿宋_GB2312" w:hAnsi="仿宋_GB2312" w:cs="仿宋_GB2312" w:hint="eastAsia"/>
                <w:b/>
                <w:color w:val="000000"/>
                <w:kern w:val="0"/>
                <w:sz w:val="20"/>
                <w:lang w:val="zh-CN"/>
              </w:rPr>
              <w:t>嵊泗县人民法院</w:t>
            </w:r>
            <w:r w:rsidRPr="00E26512">
              <w:rPr>
                <w:rFonts w:ascii="仿宋_GB2312" w:eastAsia="仿宋_GB2312" w:hAnsi="仿宋_GB2312" w:cs="仿宋_GB2312" w:hint="eastAsia"/>
                <w:b/>
                <w:color w:val="000000"/>
                <w:kern w:val="0"/>
                <w:sz w:val="20"/>
              </w:rPr>
              <w:t xml:space="preserve">  </w:t>
            </w:r>
          </w:p>
        </w:tc>
      </w:tr>
      <w:tr w:rsidR="002B4399" w:rsidRPr="00E26512">
        <w:trPr>
          <w:trHeight w:val="493"/>
        </w:trPr>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1</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云桌面服务器</w:t>
            </w:r>
          </w:p>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（含国产服务器操作系统）</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1</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台</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工业及软件和信息技术服务业</w:t>
            </w:r>
          </w:p>
        </w:tc>
      </w:tr>
      <w:tr w:rsidR="002B4399" w:rsidRPr="00E26512">
        <w:trPr>
          <w:trHeight w:val="493"/>
        </w:trPr>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2</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云桌面前端硬件</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40</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台</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工业</w:t>
            </w:r>
          </w:p>
        </w:tc>
      </w:tr>
      <w:tr w:rsidR="002B4399" w:rsidRPr="00E26512">
        <w:trPr>
          <w:trHeight w:val="493"/>
        </w:trPr>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3</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b/>
                <w:bCs/>
                <w:color w:val="000000"/>
                <w:kern w:val="0"/>
                <w:sz w:val="20"/>
              </w:rPr>
            </w:pPr>
            <w:r w:rsidRPr="00E26512">
              <w:rPr>
                <w:rFonts w:ascii="仿宋_GB2312" w:eastAsia="仿宋_GB2312" w:hAnsi="仿宋_GB2312" w:cs="仿宋_GB2312" w:hint="eastAsia"/>
                <w:kern w:val="0"/>
                <w:sz w:val="20"/>
                <w:szCs w:val="20"/>
              </w:rPr>
              <w:t>国产桌面操作系统及WPS</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40</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套</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软件和信息技术服务业</w:t>
            </w:r>
          </w:p>
        </w:tc>
      </w:tr>
      <w:tr w:rsidR="002B4399" w:rsidRPr="00E26512">
        <w:trPr>
          <w:trHeight w:val="493"/>
        </w:trPr>
        <w:tc>
          <w:tcPr>
            <w:tcW w:w="993"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4</w:t>
            </w:r>
          </w:p>
        </w:tc>
        <w:tc>
          <w:tcPr>
            <w:tcW w:w="3401"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系统集成费</w:t>
            </w:r>
          </w:p>
        </w:tc>
        <w:tc>
          <w:tcPr>
            <w:tcW w:w="1110"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1</w:t>
            </w:r>
          </w:p>
        </w:tc>
        <w:tc>
          <w:tcPr>
            <w:tcW w:w="1016"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项</w:t>
            </w:r>
          </w:p>
        </w:tc>
        <w:tc>
          <w:tcPr>
            <w:tcW w:w="2009" w:type="dxa"/>
            <w:shd w:val="clear" w:color="auto" w:fill="auto"/>
            <w:vAlign w:val="center"/>
          </w:tcPr>
          <w:p w:rsidR="002B4399" w:rsidRPr="00E26512" w:rsidRDefault="00245AD7">
            <w:pPr>
              <w:widowControl/>
              <w:ind w:firstLine="400"/>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软件和信息技术服务业</w:t>
            </w:r>
          </w:p>
        </w:tc>
      </w:tr>
    </w:tbl>
    <w:p w:rsidR="002B4399" w:rsidRPr="00E26512" w:rsidRDefault="002B4399">
      <w:pPr>
        <w:pStyle w:val="af9"/>
        <w:ind w:firstLine="460"/>
        <w:rPr>
          <w:rFonts w:ascii="仿宋_GB2312" w:eastAsia="仿宋_GB2312"/>
        </w:rPr>
      </w:pPr>
    </w:p>
    <w:p w:rsidR="002B4399" w:rsidRPr="00E26512" w:rsidRDefault="00245AD7">
      <w:pPr>
        <w:spacing w:line="560" w:lineRule="exact"/>
        <w:jc w:val="left"/>
        <w:rPr>
          <w:rFonts w:ascii="仿宋_GB2312" w:eastAsia="仿宋_GB2312" w:hAnsi="黑体" w:cs="黑体"/>
          <w:sz w:val="28"/>
          <w:szCs w:val="28"/>
        </w:rPr>
      </w:pPr>
      <w:r w:rsidRPr="00E26512">
        <w:rPr>
          <w:rFonts w:ascii="仿宋_GB2312" w:eastAsia="仿宋_GB2312" w:hAnsi="黑体" w:cs="黑体" w:hint="eastAsia"/>
          <w:sz w:val="28"/>
          <w:szCs w:val="28"/>
        </w:rPr>
        <w:t>三、技术参数要求</w:t>
      </w:r>
    </w:p>
    <w:p w:rsidR="002B4399" w:rsidRPr="00E26512" w:rsidRDefault="00245AD7">
      <w:pPr>
        <w:spacing w:line="560" w:lineRule="exact"/>
        <w:jc w:val="left"/>
        <w:outlineLvl w:val="0"/>
        <w:rPr>
          <w:rFonts w:ascii="仿宋_GB2312" w:eastAsia="仿宋_GB2312" w:hAnsi="楷体" w:cs="楷体"/>
          <w:b/>
          <w:bCs/>
          <w:sz w:val="28"/>
          <w:szCs w:val="28"/>
        </w:rPr>
      </w:pPr>
      <w:r w:rsidRPr="00E26512">
        <w:rPr>
          <w:rFonts w:ascii="仿宋_GB2312" w:eastAsia="仿宋_GB2312" w:hAnsi="楷体" w:cs="楷体" w:hint="eastAsia"/>
          <w:b/>
          <w:bCs/>
          <w:sz w:val="28"/>
          <w:szCs w:val="28"/>
        </w:rPr>
        <w:t>1、云桌面服务器（含国产服务器操作系统）</w:t>
      </w:r>
    </w:p>
    <w:p w:rsidR="002B4399" w:rsidRPr="00E26512" w:rsidRDefault="00245AD7">
      <w:pPr>
        <w:pStyle w:val="af9"/>
        <w:ind w:firstLineChars="71"/>
        <w:outlineLvl w:val="1"/>
        <w:rPr>
          <w:rFonts w:ascii="仿宋_GB2312" w:eastAsia="仿宋_GB2312" w:hAnsi="楷体" w:cs="楷体"/>
          <w:b/>
          <w:bCs/>
          <w:spacing w:val="0"/>
          <w:kern w:val="2"/>
          <w:sz w:val="28"/>
          <w:szCs w:val="28"/>
        </w:rPr>
      </w:pPr>
      <w:r w:rsidRPr="00E26512">
        <w:rPr>
          <w:rFonts w:ascii="仿宋_GB2312" w:eastAsia="仿宋_GB2312" w:hAnsi="楷体" w:cs="楷体" w:hint="eastAsia"/>
          <w:b/>
          <w:bCs/>
          <w:spacing w:val="0"/>
          <w:kern w:val="2"/>
          <w:sz w:val="28"/>
          <w:szCs w:val="28"/>
        </w:rPr>
        <w:t>（1）服务器硬件</w:t>
      </w:r>
    </w:p>
    <w:p w:rsidR="002B4399" w:rsidRPr="00E26512" w:rsidRDefault="00245AD7">
      <w:pPr>
        <w:pStyle w:val="a7"/>
        <w:ind w:firstLineChars="200" w:firstLine="420"/>
        <w:rPr>
          <w:rFonts w:ascii="仿宋_GB2312" w:eastAsia="仿宋_GB2312"/>
        </w:rPr>
      </w:pPr>
      <w:r w:rsidRPr="00E26512">
        <w:rPr>
          <w:rFonts w:ascii="仿宋_GB2312" w:eastAsia="仿宋_GB2312" w:hint="eastAsia"/>
        </w:rPr>
        <w:t>▲投标人所投产品CPU需通过中国信息安全测评中心的官网测评，提供结果公告链接截图及链接。</w:t>
      </w:r>
    </w:p>
    <w:tbl>
      <w:tblPr>
        <w:tblStyle w:val="af4"/>
        <w:tblW w:w="9004" w:type="dxa"/>
        <w:tblLook w:val="04A0"/>
      </w:tblPr>
      <w:tblGrid>
        <w:gridCol w:w="675"/>
        <w:gridCol w:w="1163"/>
        <w:gridCol w:w="1396"/>
        <w:gridCol w:w="5770"/>
      </w:tblGrid>
      <w:tr w:rsidR="002B4399" w:rsidRPr="00E26512">
        <w:trPr>
          <w:trHeight w:val="270"/>
        </w:trPr>
        <w:tc>
          <w:tcPr>
            <w:tcW w:w="675" w:type="dxa"/>
            <w:vAlign w:val="center"/>
          </w:tcPr>
          <w:p w:rsidR="002B4399" w:rsidRPr="00E26512" w:rsidRDefault="00245AD7">
            <w:pPr>
              <w:rPr>
                <w:rFonts w:ascii="仿宋_GB2312" w:eastAsia="仿宋_GB2312" w:hAnsi="宋体" w:cs="Times New Roman"/>
                <w:b/>
                <w:bCs/>
                <w:szCs w:val="21"/>
              </w:rPr>
            </w:pPr>
            <w:r w:rsidRPr="00E26512">
              <w:rPr>
                <w:rFonts w:ascii="仿宋_GB2312" w:eastAsia="仿宋_GB2312" w:hAnsi="宋体" w:cs="Times New Roman" w:hint="eastAsia"/>
                <w:b/>
                <w:bCs/>
                <w:szCs w:val="21"/>
              </w:rPr>
              <w:t>序号</w:t>
            </w:r>
          </w:p>
        </w:tc>
        <w:tc>
          <w:tcPr>
            <w:tcW w:w="1163" w:type="dxa"/>
            <w:vAlign w:val="center"/>
          </w:tcPr>
          <w:p w:rsidR="002B4399" w:rsidRPr="00E26512" w:rsidRDefault="00245AD7">
            <w:pPr>
              <w:rPr>
                <w:rFonts w:ascii="仿宋_GB2312" w:eastAsia="仿宋_GB2312" w:hAnsi="宋体" w:cs="Times New Roman"/>
                <w:b/>
                <w:bCs/>
                <w:szCs w:val="21"/>
              </w:rPr>
            </w:pPr>
            <w:r w:rsidRPr="00E26512">
              <w:rPr>
                <w:rFonts w:ascii="仿宋_GB2312" w:eastAsia="仿宋_GB2312" w:hAnsi="宋体" w:cs="Times New Roman" w:hint="eastAsia"/>
                <w:b/>
                <w:bCs/>
                <w:szCs w:val="21"/>
              </w:rPr>
              <w:t>一级指标</w:t>
            </w:r>
          </w:p>
        </w:tc>
        <w:tc>
          <w:tcPr>
            <w:tcW w:w="1396" w:type="dxa"/>
            <w:vAlign w:val="center"/>
          </w:tcPr>
          <w:p w:rsidR="002B4399" w:rsidRPr="00E26512" w:rsidRDefault="00245AD7">
            <w:pPr>
              <w:rPr>
                <w:rFonts w:ascii="仿宋_GB2312" w:eastAsia="仿宋_GB2312" w:hAnsi="宋体" w:cs="Times New Roman"/>
                <w:b/>
                <w:bCs/>
                <w:szCs w:val="21"/>
              </w:rPr>
            </w:pPr>
            <w:r w:rsidRPr="00E26512">
              <w:rPr>
                <w:rFonts w:ascii="仿宋_GB2312" w:eastAsia="仿宋_GB2312" w:hAnsi="宋体" w:cs="Times New Roman" w:hint="eastAsia"/>
                <w:b/>
                <w:bCs/>
                <w:szCs w:val="21"/>
              </w:rPr>
              <w:t>二级指标</w:t>
            </w:r>
          </w:p>
        </w:tc>
        <w:tc>
          <w:tcPr>
            <w:tcW w:w="5770" w:type="dxa"/>
            <w:vAlign w:val="center"/>
          </w:tcPr>
          <w:p w:rsidR="002B4399" w:rsidRPr="00E26512" w:rsidRDefault="00245AD7">
            <w:pPr>
              <w:ind w:firstLine="422"/>
              <w:rPr>
                <w:rFonts w:ascii="仿宋_GB2312" w:eastAsia="仿宋_GB2312" w:hAnsi="宋体" w:cs="Times New Roman"/>
                <w:b/>
                <w:bCs/>
                <w:szCs w:val="21"/>
              </w:rPr>
            </w:pPr>
            <w:r w:rsidRPr="00E26512">
              <w:rPr>
                <w:rFonts w:ascii="仿宋_GB2312" w:eastAsia="仿宋_GB2312" w:hAnsi="宋体" w:cs="Times New Roman" w:hint="eastAsia"/>
                <w:b/>
                <w:bCs/>
                <w:szCs w:val="21"/>
              </w:rPr>
              <w:t>详细技术参数</w:t>
            </w:r>
          </w:p>
        </w:tc>
      </w:tr>
      <w:tr w:rsidR="002B4399" w:rsidRPr="00E26512">
        <w:trPr>
          <w:trHeight w:val="9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▲CP规格</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▲CPU 信息</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供应商给出 CPU 信息，包含 CPU 型号、物理核心数、主频、末级缓存容量、线程数、热设计功耗及支持内存的最高速率、通道数和位宽。</w:t>
            </w:r>
          </w:p>
        </w:tc>
      </w:tr>
      <w:tr w:rsidR="002B4399" w:rsidRPr="00E26512">
        <w:trPr>
          <w:trHeight w:val="54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▲主板规格</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▲主板支持的CPU 和内存情况</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支持≥2颗处理器，支持</w:t>
            </w:r>
            <w:r w:rsidRPr="00E26512">
              <w:rPr>
                <w:rFonts w:ascii="仿宋_GB2312" w:eastAsia="仿宋_GB2312" w:hAnsi="宋体" w:cs="Times New Roman" w:hint="eastAsia"/>
                <w:color w:val="000000" w:themeColor="text1"/>
                <w:szCs w:val="21"/>
              </w:rPr>
              <w:t>≥</w:t>
            </w:r>
            <w:r w:rsidRPr="00E26512">
              <w:rPr>
                <w:rFonts w:ascii="仿宋_GB2312" w:eastAsia="仿宋_GB2312" w:hAnsi="宋体" w:cs="Times New Roman" w:hint="eastAsia"/>
                <w:szCs w:val="21"/>
              </w:rPr>
              <w:t>16根DDR4 ECC内存，最高≥3000MT/s速率</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▲主板内存槽数量</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非板载内存的可扩展</w:t>
            </w:r>
            <w:r w:rsidRPr="00E26512">
              <w:rPr>
                <w:rFonts w:ascii="仿宋_GB2312" w:eastAsia="仿宋_GB2312" w:hAnsi="宋体" w:cs="Times New Roman" w:hint="eastAsia"/>
                <w:color w:val="000000" w:themeColor="text1"/>
                <w:szCs w:val="21"/>
              </w:rPr>
              <w:t>插槽数量≥16个</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▲主板存储</w:t>
            </w:r>
            <w:r w:rsidRPr="00E26512">
              <w:rPr>
                <w:rFonts w:ascii="仿宋_GB2312" w:eastAsia="仿宋_GB2312" w:hAnsi="宋体" w:cs="Times New Roman" w:hint="eastAsia"/>
                <w:szCs w:val="21"/>
              </w:rPr>
              <w:lastRenderedPageBreak/>
              <w:t>接口</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lastRenderedPageBreak/>
              <w:t>至少支持 SATA、SAS、M.2、U.2 等存储接口中的 1 种</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PCIe 插槽接口</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符合 PCIe3.0 或以上的高速串行计算机扩展总线标准，PCIe 的接口速率与位宽需保证向下兼容</w:t>
            </w:r>
          </w:p>
        </w:tc>
      </w:tr>
      <w:tr w:rsidR="002B4399" w:rsidRPr="00E26512">
        <w:trPr>
          <w:trHeight w:val="5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jc w:val="left"/>
              <w:rPr>
                <w:rFonts w:ascii="仿宋_GB2312" w:eastAsia="仿宋_GB2312" w:hAnsi="宋体" w:cs="Times New Roman"/>
                <w:szCs w:val="21"/>
              </w:rPr>
            </w:pPr>
            <w:r w:rsidRPr="00E26512">
              <w:rPr>
                <w:rFonts w:ascii="仿宋_GB2312" w:eastAsia="仿宋_GB2312" w:hAnsi="宋体" w:cs="Times New Roman" w:hint="eastAsia"/>
                <w:szCs w:val="21"/>
              </w:rPr>
              <w:t>▲主板PCIe 插槽数量及规格</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高度大于 40mm 双路或以上服务器 PCIe 插槽或接口应≥ 4 个；</w:t>
            </w:r>
          </w:p>
        </w:tc>
      </w:tr>
      <w:tr w:rsidR="002B4399" w:rsidRPr="00E26512">
        <w:trPr>
          <w:trHeight w:val="114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▲特殊孔位及接口</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a)服务器机箱内主板可根据用户实际使用需求支持安装多功能导入装置板卡，机箱内需预留多功能导入装置板卡安装位置，容量不小于50mm×40mm×15mm（长×宽×高，单位毫米）；</w:t>
            </w:r>
            <w:r w:rsidRPr="00E26512">
              <w:rPr>
                <w:rFonts w:ascii="仿宋_GB2312" w:eastAsia="仿宋_GB2312" w:hAnsi="宋体" w:cs="Times New Roman" w:hint="eastAsia"/>
                <w:szCs w:val="21"/>
              </w:rPr>
              <w:br/>
              <w:t>b)服务器主板可根据用户实际使用需求预留满足 USB2.0 或 USB3.0 数据传输规范的接口，工作电压 5V，采用 USB2.0 时，最大过电流应不小于 0.5A，采用 USB3.0 时，最大过电流应不小于 1A</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▲板载网络接口</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若支持板载网络接口应≥ 1 个1GE 网口</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▲主板OCP 插槽数量</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支持OCP2.0 及以上插槽的数量≥ 1 个</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▲内存规格</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▲内存数量</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配置内存数量≥10，</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▲内存规格</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单条内存≥64GB DDR4</w:t>
            </w:r>
          </w:p>
        </w:tc>
      </w:tr>
      <w:tr w:rsidR="002B4399" w:rsidRPr="00E26512">
        <w:trPr>
          <w:trHeight w:val="54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▲内存通道</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支持多个内存接口通道，每个通道可支持 1DPC 或 2DPC，当支持 2DPC 时，印制电路板上应具备插槽的序号标识，具体通道数应在随机文件中明确</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▲存储规格</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硬盘类型</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供应商给出服务器支持硬磁盘和固态盘类型及规格</w:t>
            </w:r>
          </w:p>
        </w:tc>
      </w:tr>
      <w:tr w:rsidR="002B4399" w:rsidRPr="00E26512">
        <w:trPr>
          <w:trHeight w:val="76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▲硬磁盘实配容量</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a)配备硬磁盘，服务器提供的实配硬磁盘可用容量≥32TB（4*8TB）</w:t>
            </w:r>
            <w:r w:rsidRPr="00E26512">
              <w:rPr>
                <w:rFonts w:ascii="仿宋_GB2312" w:eastAsia="仿宋_GB2312" w:hAnsi="宋体" w:cs="Times New Roman" w:hint="eastAsia"/>
                <w:szCs w:val="21"/>
              </w:rPr>
              <w:br/>
              <w:t>b)配备固态盘，实配固态盘可用容量≥18TB</w:t>
            </w:r>
          </w:p>
        </w:tc>
      </w:tr>
      <w:tr w:rsidR="002B4399" w:rsidRPr="00E26512">
        <w:trPr>
          <w:trHeight w:val="5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硬盘接口类型</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a)配备硬磁盘，应提供SAS 3.0 或SATA 3.0 及以上接口；</w:t>
            </w:r>
            <w:r w:rsidRPr="00E26512">
              <w:rPr>
                <w:rFonts w:ascii="仿宋_GB2312" w:eastAsia="仿宋_GB2312" w:hAnsi="宋体" w:cs="Times New Roman" w:hint="eastAsia"/>
                <w:szCs w:val="21"/>
              </w:rPr>
              <w:br/>
              <w:t>b)配备固态盘，应提供至少 1 种类型固态盘接口，如 UFS、SATA、PCIe等</w:t>
            </w:r>
          </w:p>
        </w:tc>
      </w:tr>
      <w:tr w:rsidR="002B4399" w:rsidRPr="00E26512">
        <w:trPr>
          <w:trHeight w:val="5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▲硬盘实配数量</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 xml:space="preserve">a)配备硬磁盘，不小于2块，可实现互为备份，磁盘容量≥4T </w:t>
            </w:r>
          </w:p>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b)配备固态盘，实配盘数应不小于2块</w:t>
            </w:r>
          </w:p>
        </w:tc>
      </w:tr>
      <w:tr w:rsidR="002B4399" w:rsidRPr="00E26512">
        <w:trPr>
          <w:trHeight w:val="5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▲硬盘插槽数量及规格</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a)供应商应给出配置的硬盘尺寸， 如 2.5 英寸、3.5 英寸硬磁盘；</w:t>
            </w:r>
            <w:r w:rsidRPr="00E26512">
              <w:rPr>
                <w:rFonts w:ascii="仿宋_GB2312" w:eastAsia="仿宋_GB2312" w:hAnsi="宋体" w:cs="Times New Roman" w:hint="eastAsia"/>
                <w:szCs w:val="21"/>
              </w:rPr>
              <w:br/>
              <w:t>b)机箱高度为 88.9mm 的服务器可支持的硬盘数量应≥ 8 块;</w:t>
            </w:r>
          </w:p>
        </w:tc>
      </w:tr>
      <w:tr w:rsidR="002B4399" w:rsidRPr="00E26512">
        <w:trPr>
          <w:trHeight w:val="85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硬盘其他参数要求</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a)机械硬盘准备时间应不大于 30s； 侧面固定螺丝孔数量可为 4 孔或 6 孔；工作状态环境温度应满足 5℃~55℃，其它参数应符合 GB/T 12628 的相关规定；</w:t>
            </w:r>
            <w:r w:rsidRPr="00E26512">
              <w:rPr>
                <w:rFonts w:ascii="仿宋_GB2312" w:eastAsia="仿宋_GB2312" w:hAnsi="宋体" w:cs="Times New Roman" w:hint="eastAsia"/>
                <w:szCs w:val="21"/>
              </w:rPr>
              <w:br/>
              <w:t>b)若服务器支持固态盘，固态盘符合SJ/T 11654 相关规定</w:t>
            </w:r>
          </w:p>
        </w:tc>
      </w:tr>
      <w:tr w:rsidR="002B4399" w:rsidRPr="00E26512">
        <w:trPr>
          <w:trHeight w:val="82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RAID卡规格（若支持RAID卡）</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▲RAID 卡支持的 SAS接口数</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≥8</w:t>
            </w:r>
          </w:p>
        </w:tc>
      </w:tr>
      <w:tr w:rsidR="002B4399" w:rsidRPr="00E26512">
        <w:trPr>
          <w:trHeight w:val="85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SAS 直通卡规格 (若支持SAS直通卡)</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SAS 直通卡 SAS 接口数量</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不涉及</w:t>
            </w:r>
          </w:p>
        </w:tc>
      </w:tr>
      <w:tr w:rsidR="002B4399" w:rsidRPr="00E26512">
        <w:trPr>
          <w:trHeight w:val="82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HBA卡规格(若支持HBA直通</w:t>
            </w:r>
            <w:r w:rsidRPr="00E26512">
              <w:rPr>
                <w:rFonts w:ascii="仿宋_GB2312" w:eastAsia="仿宋_GB2312" w:hAnsi="宋体" w:cs="Times New Roman" w:hint="eastAsia"/>
                <w:szCs w:val="21"/>
              </w:rPr>
              <w:lastRenderedPageBreak/>
              <w:t>卡）</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lastRenderedPageBreak/>
              <w:t>HBA 卡端口数量</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不涉及</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▲网络规格</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▲网口速率和数量</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配备光口数量≥2 个，且速率≥10GE（含光模块）；配备电口数量≥2个，且速率≥1GE</w:t>
            </w:r>
          </w:p>
        </w:tc>
      </w:tr>
      <w:tr w:rsidR="002B4399" w:rsidRPr="00E26512">
        <w:trPr>
          <w:trHeight w:val="51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存储型服务器网口速率和数量</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不涉及</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独立网卡网口数量</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若配备独立网卡，独立网卡网口数量≥0</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独立网卡接口类型</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支持RJ45/QSFP/SFP 等</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板载网卡接口类型</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支持RJ45/QSFP/SFP 等</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▲外部接口规格</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▲显示接口</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显示接口类型应≥ 1 种，如： VGA、DP、HDMI 等</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▲USB 接口</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配备USB 接口，如USB2.0、USB3.0 等</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特殊接口及孔位</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前面板预留 1 个专用USB 母座接口孔位</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其他接口</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不涉及</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▲电源规格</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电源冗余模式</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整机电源模块按 1+1 冗余或N+1 冗余配置</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▲电源模块数量</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≥2</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▲电源功率</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电源模块功率应有一定冗余，满足处理器满载时的需求</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电源指示灯</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配备电源指示灯，指示待机、工作异常等状态</w:t>
            </w:r>
          </w:p>
        </w:tc>
      </w:tr>
      <w:tr w:rsidR="002B4399" w:rsidRPr="00E26512">
        <w:trPr>
          <w:trHeight w:val="279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▲整机规格</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▲外观和结构</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a)服务器的零部件应紧固无松动， 可插拔部件应可靠连接，开关、按钮和其它控制部件应灵活可靠，布局应方便使用；</w:t>
            </w:r>
            <w:r w:rsidRPr="00E26512">
              <w:rPr>
                <w:rFonts w:ascii="仿宋_GB2312" w:eastAsia="仿宋_GB2312" w:hAnsi="宋体" w:cs="Times New Roman" w:hint="eastAsia"/>
                <w:szCs w:val="21"/>
              </w:rPr>
              <w:br/>
              <w:t>b) 产品表面不应有明显的凹痕、划伤、裂缝、变形和污染等。表面涂层均匀，不应起泡、龟裂、脱落和磨损，金属零部件无锈蚀及其它机械损伤；</w:t>
            </w:r>
            <w:r w:rsidRPr="00E26512">
              <w:rPr>
                <w:rFonts w:ascii="仿宋_GB2312" w:eastAsia="仿宋_GB2312" w:hAnsi="宋体" w:cs="Times New Roman" w:hint="eastAsia"/>
                <w:szCs w:val="21"/>
              </w:rPr>
              <w:br/>
              <w:t>c)产品表面说明功能的文字、符号和标志应清晰、端正且牢固；</w:t>
            </w:r>
            <w:r w:rsidRPr="00E26512">
              <w:rPr>
                <w:rFonts w:ascii="仿宋_GB2312" w:eastAsia="仿宋_GB2312" w:hAnsi="宋体" w:cs="Times New Roman" w:hint="eastAsia"/>
                <w:szCs w:val="21"/>
              </w:rPr>
              <w:br/>
              <w:t>d)应在服务器的显著位置提供运行状态的指示功能，并在随机文件中明确具体含义；</w:t>
            </w:r>
            <w:r w:rsidRPr="00E26512">
              <w:rPr>
                <w:rFonts w:ascii="仿宋_GB2312" w:eastAsia="仿宋_GB2312" w:hAnsi="宋体" w:cs="Times New Roman" w:hint="eastAsia"/>
                <w:szCs w:val="21"/>
              </w:rPr>
              <w:br/>
              <w:t>e)机架、机箱的尺寸应符合通用机柜的安装要求，插入总线插座的电路板接口外形尺寸应符合有关总线标准的规定，将机箱固定在机柜上， 机箱底面最大下垂变形不得干涉相邻机体；</w:t>
            </w:r>
            <w:r w:rsidRPr="00E26512">
              <w:rPr>
                <w:rFonts w:ascii="仿宋_GB2312" w:eastAsia="仿宋_GB2312" w:hAnsi="宋体" w:cs="Times New Roman" w:hint="eastAsia"/>
                <w:szCs w:val="21"/>
              </w:rPr>
              <w:br/>
              <w:t>f)高密度服务器应给出CPU 个数与机柜高度；</w:t>
            </w:r>
            <w:r w:rsidRPr="00E26512">
              <w:rPr>
                <w:rFonts w:ascii="仿宋_GB2312" w:eastAsia="仿宋_GB2312" w:hAnsi="宋体" w:cs="Times New Roman" w:hint="eastAsia"/>
                <w:szCs w:val="21"/>
              </w:rPr>
              <w:br/>
              <w:t>g) 服务器尺寸具体要求在随机文件中明确</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▲尺寸（高×宽×深）</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供应商给出产品尺寸；设计应遵循标准化、系列化的要求； 机箱的内部结构符合通用部件的安装需要</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服务器导轨</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供应商给出导轨尺寸、安装方式等信息</w:t>
            </w:r>
          </w:p>
        </w:tc>
      </w:tr>
      <w:tr w:rsidR="002B4399" w:rsidRPr="00E26512">
        <w:trPr>
          <w:trHeight w:val="54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CPU 个数与机柜高度单位(U) 比</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供应商给出CPU 个数与机柜高度</w:t>
            </w:r>
          </w:p>
        </w:tc>
      </w:tr>
      <w:tr w:rsidR="002B4399" w:rsidRPr="00E26512">
        <w:trPr>
          <w:trHeight w:val="5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▲环境适应性</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气候环境适应性应符合GB/T 9813.3 的有关规定，工作温度 10～35℃，贮存运输温度-40～55℃；工作相对湿度 35%～80%，贮存运输相对湿度 20％～93%（40℃）；大气压86～106kPa</w:t>
            </w:r>
          </w:p>
        </w:tc>
      </w:tr>
      <w:tr w:rsidR="002B4399" w:rsidRPr="00E26512">
        <w:trPr>
          <w:trHeight w:val="5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特殊机型环境适应性</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边缘应用服务器，工作环境温度宜为 0～45℃，短期工作可承受环境温度宜为-5～55℃，液冷服务器贮存运输温度宜为-30～55℃</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▲机械环境适应性</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机械环境适应性应符合GB/T 9813.3 的有关规定</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▲噪声</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符合GB/T 9813.3 的有关规定，在产品说明中给出具体测试值</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AI 计算单元规格</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AI 计算单元</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不涉及</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一键式迁移</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不涉及</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机柜规格</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▲机柜尺寸</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2U机架式服务器，能安装于19英寸标准服务器机柜</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机柜管理板</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不涉及</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机柜电源规格</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不涉及</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▲主板功能</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▲主板外部接口种类</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支持USB、显示、管理等接口，如：VGA、DP、HDMI、USB3.0、PS/2 接口、BMC 管理端口</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主板防烧板设计</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支持主板防烧板设计，保证电源故障后不扩散</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扩展功能</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实现至少一种扩展功能，如存储功能卡、显示功能卡、运算加速功能卡及网络功能卡等扩展功能</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▲网络功能</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▲网络功能</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支持网络连接、网络访问、数据交换和网络管控功能</w:t>
            </w:r>
          </w:p>
        </w:tc>
      </w:tr>
      <w:tr w:rsidR="002B4399" w:rsidRPr="00E26512">
        <w:trPr>
          <w:trHeight w:val="5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▲CPU功能</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▲计算处理</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支持通用计算及虚拟化功能。处理器需集成整型计算单元、浮点计算单元、内存控制器、I/O 模块等，处理器与存储部件、网络部件、I/O 部件等组成计算系统，提供数据处理、网络接入等计算相关功能</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▲密码算法实现</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CPU 芯片应符合GM/T 0008 的相关规定，或芯片密码模块应符合GB/T 37092 或 GM/T 0028 的相关规定</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存储功能</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内存校验</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支持内存校验或内存增强型纠错功能</w:t>
            </w:r>
          </w:p>
        </w:tc>
      </w:tr>
      <w:tr w:rsidR="002B4399" w:rsidRPr="00E26512">
        <w:trPr>
          <w:trHeight w:val="54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SATA SSD NAND 健康状态上报</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支持关键外部存储器（硬磁盘、SSD 等）的健康状态上报并进行故障诊断</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SATA SSD单 die 故障隔离</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支持SSD 关键外部存储器中单存储晶元故障隔离</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RAID卡功能（若支持RAID卡）</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▲RAID卡 RAID 级别支持</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RAID 模式支持 RAID 0/1/10/5</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RAID 卡BBU 单元</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RAID 卡支持电池或电容备份单元</w:t>
            </w:r>
          </w:p>
        </w:tc>
      </w:tr>
      <w:tr w:rsidR="002B4399" w:rsidRPr="00E26512">
        <w:trPr>
          <w:trHeight w:val="5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光驱功能</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光驱类型（是否支持 RW，以及光盘类型CD/DVD）</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不涉及</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▲电源功能</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▲电源热插拔</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整机电源模块应具备热插拔功能</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▲电源过流保护</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支持过流及短路保护的功能</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▲整机功能</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▲散热方式</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支持风冷或液冷等散热方式</w:t>
            </w:r>
          </w:p>
        </w:tc>
      </w:tr>
      <w:tr w:rsidR="002B4399" w:rsidRPr="00E26512">
        <w:trPr>
          <w:trHeight w:val="5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其他功能</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a)</w:t>
            </w:r>
            <w:r w:rsidRPr="00E26512">
              <w:rPr>
                <w:rFonts w:ascii="宋体" w:eastAsia="仿宋_GB2312" w:hAnsi="宋体" w:cs="Times New Roman" w:hint="eastAsia"/>
                <w:szCs w:val="21"/>
              </w:rPr>
              <w:t> </w:t>
            </w:r>
            <w:r w:rsidRPr="00E26512">
              <w:rPr>
                <w:rFonts w:ascii="仿宋_GB2312" w:eastAsia="仿宋_GB2312" w:hAnsi="宋体" w:cs="Times New Roman" w:hint="eastAsia"/>
                <w:szCs w:val="21"/>
              </w:rPr>
              <w:t>支持关键部件冗余（包括电源、风扇等）；</w:t>
            </w:r>
            <w:r w:rsidRPr="00E26512">
              <w:rPr>
                <w:rFonts w:ascii="仿宋_GB2312" w:eastAsia="仿宋_GB2312" w:hAnsi="宋体" w:cs="Times New Roman" w:hint="eastAsia"/>
                <w:szCs w:val="21"/>
              </w:rPr>
              <w:br/>
              <w:t>b)支持熔断保护与恢复功能</w:t>
            </w:r>
          </w:p>
        </w:tc>
      </w:tr>
      <w:tr w:rsidR="002B4399" w:rsidRPr="00E26512">
        <w:trPr>
          <w:trHeight w:val="709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▲管理系统功能</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▲BMC 固件基础功能</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 xml:space="preserve">1) 支持DHCP 设置网络功能； </w:t>
            </w:r>
            <w:r w:rsidRPr="00E26512">
              <w:rPr>
                <w:rFonts w:ascii="仿宋_GB2312" w:eastAsia="仿宋_GB2312" w:hAnsi="宋体" w:cs="Times New Roman" w:hint="eastAsia"/>
                <w:szCs w:val="21"/>
              </w:rPr>
              <w:br/>
              <w:t>2)支持静态IP 设置网络功能；</w:t>
            </w:r>
            <w:r w:rsidRPr="00E26512">
              <w:rPr>
                <w:rFonts w:ascii="仿宋_GB2312" w:eastAsia="仿宋_GB2312" w:hAnsi="宋体" w:cs="Times New Roman" w:hint="eastAsia"/>
                <w:szCs w:val="21"/>
              </w:rPr>
              <w:br/>
              <w:t>3)支持设备日志记录，包括但不限于登录日志、操作日志和报警日志等功能；</w:t>
            </w:r>
            <w:r w:rsidRPr="00E26512">
              <w:rPr>
                <w:rFonts w:ascii="仿宋_GB2312" w:eastAsia="仿宋_GB2312" w:hAnsi="宋体" w:cs="Times New Roman" w:hint="eastAsia"/>
                <w:szCs w:val="21"/>
              </w:rPr>
              <w:br/>
              <w:t>4)支持日志信息导出和记录删除功能；</w:t>
            </w:r>
            <w:r w:rsidRPr="00E26512">
              <w:rPr>
                <w:rFonts w:ascii="仿宋_GB2312" w:eastAsia="仿宋_GB2312" w:hAnsi="宋体" w:cs="Times New Roman" w:hint="eastAsia"/>
                <w:szCs w:val="21"/>
              </w:rPr>
              <w:br/>
              <w:t>5)支持通过管理接口向外输出准确的报警信息功能；</w:t>
            </w:r>
            <w:r w:rsidRPr="00E26512">
              <w:rPr>
                <w:rFonts w:ascii="仿宋_GB2312" w:eastAsia="仿宋_GB2312" w:hAnsi="宋体" w:cs="Times New Roman" w:hint="eastAsia"/>
                <w:szCs w:val="21"/>
              </w:rPr>
              <w:br/>
              <w:t>6)设备的BMC 管理软件应能够按报警的严重程度进行区分；</w:t>
            </w:r>
            <w:r w:rsidRPr="00E26512">
              <w:rPr>
                <w:rFonts w:ascii="仿宋_GB2312" w:eastAsia="仿宋_GB2312" w:hAnsi="宋体" w:cs="Times New Roman" w:hint="eastAsia"/>
                <w:szCs w:val="21"/>
              </w:rPr>
              <w:br/>
              <w:t>7)支持IPMI2.0、SNMP 或Redfish 等接口功能；</w:t>
            </w:r>
            <w:r w:rsidRPr="00E26512">
              <w:rPr>
                <w:rFonts w:ascii="仿宋_GB2312" w:eastAsia="仿宋_GB2312" w:hAnsi="宋体" w:cs="Times New Roman" w:hint="eastAsia"/>
                <w:szCs w:val="21"/>
              </w:rPr>
              <w:br/>
              <w:t>8)支持键盘、鼠标和视频的重定向、文本控制台的重定向、远程虚拟媒体、高可靠的硬件监控和管理功能；</w:t>
            </w:r>
            <w:r w:rsidRPr="00E26512">
              <w:rPr>
                <w:rFonts w:ascii="仿宋_GB2312" w:eastAsia="仿宋_GB2312" w:hAnsi="宋体" w:cs="Times New Roman" w:hint="eastAsia"/>
                <w:szCs w:val="21"/>
              </w:rPr>
              <w:br/>
              <w:t>9)支持基于网络开启、关闭和重启设备的功能，并查询当前设备开机运行状态；</w:t>
            </w:r>
            <w:r w:rsidRPr="00E26512">
              <w:rPr>
                <w:rFonts w:ascii="仿宋_GB2312" w:eastAsia="仿宋_GB2312" w:hAnsi="宋体" w:cs="Times New Roman" w:hint="eastAsia"/>
                <w:szCs w:val="21"/>
              </w:rPr>
              <w:br/>
              <w:t>10)支持故障提示功能，并可通过接口读取服务器故障信息；</w:t>
            </w:r>
            <w:r w:rsidRPr="00E26512">
              <w:rPr>
                <w:rFonts w:ascii="仿宋_GB2312" w:eastAsia="仿宋_GB2312" w:hAnsi="宋体" w:cs="Times New Roman" w:hint="eastAsia"/>
                <w:szCs w:val="21"/>
              </w:rPr>
              <w:br/>
              <w:t>11)支持基于网络的固件更新功能， 包括BMC 和BIOS 等；</w:t>
            </w:r>
            <w:r w:rsidRPr="00E26512">
              <w:rPr>
                <w:rFonts w:ascii="仿宋_GB2312" w:eastAsia="仿宋_GB2312" w:hAnsi="宋体" w:cs="Times New Roman" w:hint="eastAsia"/>
                <w:szCs w:val="21"/>
              </w:rPr>
              <w:br/>
              <w:t>12)支持基于网络安装操作系统的功能，并可通过网络控制台访问设备；</w:t>
            </w:r>
            <w:r w:rsidRPr="00E26512">
              <w:rPr>
                <w:rFonts w:ascii="仿宋_GB2312" w:eastAsia="仿宋_GB2312" w:hAnsi="宋体" w:cs="Times New Roman" w:hint="eastAsia"/>
                <w:szCs w:val="21"/>
              </w:rPr>
              <w:br/>
              <w:t>13)支持通过本地的硬盘或光驱等存储设备，基于网络完成设备的操作系统安装功能；</w:t>
            </w:r>
            <w:r w:rsidRPr="00E26512">
              <w:rPr>
                <w:rFonts w:ascii="仿宋_GB2312" w:eastAsia="仿宋_GB2312" w:hAnsi="宋体" w:cs="Times New Roman" w:hint="eastAsia"/>
                <w:szCs w:val="21"/>
              </w:rPr>
              <w:br/>
              <w:t>14)支持通过浏览器打开管理界面并登录功能；</w:t>
            </w:r>
            <w:r w:rsidRPr="00E26512">
              <w:rPr>
                <w:rFonts w:ascii="仿宋_GB2312" w:eastAsia="仿宋_GB2312" w:hAnsi="宋体" w:cs="Times New Roman" w:hint="eastAsia"/>
                <w:szCs w:val="21"/>
              </w:rPr>
              <w:br/>
              <w:t>15)支持设置口令策略功能；</w:t>
            </w:r>
            <w:r w:rsidRPr="00E26512">
              <w:rPr>
                <w:rFonts w:ascii="仿宋_GB2312" w:eastAsia="仿宋_GB2312" w:hAnsi="宋体" w:cs="Times New Roman" w:hint="eastAsia"/>
                <w:szCs w:val="21"/>
              </w:rPr>
              <w:br/>
              <w:t>16)支持访问权限设置功能，并通过日志记录访问事件；</w:t>
            </w:r>
            <w:r w:rsidRPr="00E26512">
              <w:rPr>
                <w:rFonts w:ascii="仿宋_GB2312" w:eastAsia="仿宋_GB2312" w:hAnsi="宋体" w:cs="Times New Roman" w:hint="eastAsia"/>
                <w:szCs w:val="21"/>
              </w:rPr>
              <w:br/>
              <w:t>17)支持对出厂默认的用户名及口令进行安全保护功能，并提供默认口令修改提示；</w:t>
            </w:r>
            <w:r w:rsidRPr="00E26512">
              <w:rPr>
                <w:rFonts w:ascii="仿宋_GB2312" w:eastAsia="仿宋_GB2312" w:hAnsi="宋体" w:cs="Times New Roman" w:hint="eastAsia"/>
                <w:szCs w:val="21"/>
              </w:rPr>
              <w:br/>
              <w:t>18)支持读取设备主板的工作环境温度功能；</w:t>
            </w:r>
            <w:r w:rsidRPr="00E26512">
              <w:rPr>
                <w:rFonts w:ascii="仿宋_GB2312" w:eastAsia="仿宋_GB2312" w:hAnsi="宋体" w:cs="Times New Roman" w:hint="eastAsia"/>
                <w:szCs w:val="21"/>
              </w:rPr>
              <w:br/>
              <w:t>19)支持读取服务器CPU 等核心器件的温度功能；</w:t>
            </w:r>
            <w:r w:rsidRPr="00E26512">
              <w:rPr>
                <w:rFonts w:ascii="仿宋_GB2312" w:eastAsia="仿宋_GB2312" w:hAnsi="宋体" w:cs="Times New Roman" w:hint="eastAsia"/>
                <w:szCs w:val="21"/>
              </w:rPr>
              <w:br/>
              <w:t>20)支持通过外部管理工具进行 BMC参数设置的功能，并可基于网络通过外部管理工具对BMC 进行管理；</w:t>
            </w:r>
            <w:r w:rsidRPr="00E26512">
              <w:rPr>
                <w:rFonts w:ascii="仿宋_GB2312" w:eastAsia="仿宋_GB2312" w:hAnsi="宋体" w:cs="Times New Roman" w:hint="eastAsia"/>
                <w:szCs w:val="21"/>
              </w:rPr>
              <w:br/>
              <w:t>21)应支持固件版本查询、固件升级</w:t>
            </w:r>
            <w:r w:rsidRPr="00E26512">
              <w:rPr>
                <w:rFonts w:ascii="仿宋_GB2312" w:eastAsia="仿宋_GB2312" w:hAnsi="宋体" w:cs="Times New Roman" w:hint="eastAsia"/>
                <w:szCs w:val="21"/>
              </w:rPr>
              <w:br/>
              <w:t>22)支持基于网络实现开关机和复位控制的功能；</w:t>
            </w:r>
            <w:r w:rsidRPr="00E26512">
              <w:rPr>
                <w:rFonts w:ascii="仿宋_GB2312" w:eastAsia="仿宋_GB2312" w:hAnsi="宋体" w:cs="Times New Roman" w:hint="eastAsia"/>
                <w:szCs w:val="21"/>
              </w:rPr>
              <w:br/>
              <w:t>23)BMC 启动时间应不超过 180s，实现功能包括网络、IPMI、散热、传感器服务可用；</w:t>
            </w:r>
            <w:r w:rsidRPr="00E26512">
              <w:rPr>
                <w:rFonts w:ascii="仿宋_GB2312" w:eastAsia="仿宋_GB2312" w:hAnsi="宋体" w:cs="Times New Roman" w:hint="eastAsia"/>
                <w:szCs w:val="21"/>
              </w:rPr>
              <w:br/>
              <w:t>24)支持BMC 固件设置的恢复出厂功能</w:t>
            </w:r>
          </w:p>
        </w:tc>
      </w:tr>
      <w:tr w:rsidR="002B4399" w:rsidRPr="00E26512">
        <w:trPr>
          <w:trHeight w:val="85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BMC 固件增强功能</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a）网络控制、安装提供图形访问界面网络；</w:t>
            </w:r>
            <w:r w:rsidRPr="00E26512">
              <w:rPr>
                <w:rFonts w:ascii="仿宋_GB2312" w:eastAsia="仿宋_GB2312" w:hAnsi="宋体" w:cs="Times New Roman" w:hint="eastAsia"/>
                <w:szCs w:val="21"/>
              </w:rPr>
              <w:br/>
              <w:t>b）设备的BMC 管理软件界面显示报警信息，且能够按报警的严重程度进行区分；</w:t>
            </w:r>
            <w:r w:rsidRPr="00E26512">
              <w:rPr>
                <w:rFonts w:ascii="仿宋_GB2312" w:eastAsia="仿宋_GB2312" w:hAnsi="宋体" w:cs="Times New Roman" w:hint="eastAsia"/>
                <w:szCs w:val="21"/>
              </w:rPr>
              <w:br/>
              <w:t>c）Web GUI 采用 BMC 端口直连，平均响应时间为不大于 1s</w:t>
            </w:r>
          </w:p>
        </w:tc>
      </w:tr>
      <w:tr w:rsidR="002B4399" w:rsidRPr="00E26512">
        <w:trPr>
          <w:trHeight w:val="378"/>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▲BIOS 固件基础功能</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a）支持查看固件版本、内存信息、主板信息、处理器信息和系统时间信息功能；</w:t>
            </w:r>
            <w:r w:rsidRPr="00E26512">
              <w:rPr>
                <w:rFonts w:ascii="仿宋_GB2312" w:eastAsia="仿宋_GB2312" w:hAnsi="宋体" w:cs="Times New Roman" w:hint="eastAsia"/>
                <w:szCs w:val="21"/>
              </w:rPr>
              <w:br/>
              <w:t>b）支持上电初始化界面显示 CPU 信息、内存信息、固件版本和部分快捷键信息功能；</w:t>
            </w:r>
            <w:r w:rsidRPr="00E26512">
              <w:rPr>
                <w:rFonts w:ascii="仿宋_GB2312" w:eastAsia="仿宋_GB2312" w:hAnsi="宋体" w:cs="Times New Roman" w:hint="eastAsia"/>
                <w:szCs w:val="21"/>
              </w:rPr>
              <w:br/>
              <w:t>c）支持设置界面中英文显示切换功能；</w:t>
            </w:r>
            <w:r w:rsidRPr="00E26512">
              <w:rPr>
                <w:rFonts w:ascii="仿宋_GB2312" w:eastAsia="仿宋_GB2312" w:hAnsi="宋体" w:cs="Times New Roman" w:hint="eastAsia"/>
                <w:szCs w:val="21"/>
              </w:rPr>
              <w:br/>
              <w:t>d）支持查看 PCIe 设备信息，SATA 设备信息功能；</w:t>
            </w:r>
            <w:r w:rsidRPr="00E26512">
              <w:rPr>
                <w:rFonts w:ascii="仿宋_GB2312" w:eastAsia="仿宋_GB2312" w:hAnsi="宋体" w:cs="Times New Roman" w:hint="eastAsia"/>
                <w:szCs w:val="21"/>
              </w:rPr>
              <w:br/>
              <w:t>e）支持操作系统安装和引导功能， 应并向操作系统提供计算机主板信息和服务接口；</w:t>
            </w:r>
            <w:r w:rsidRPr="00E26512">
              <w:rPr>
                <w:rFonts w:ascii="仿宋_GB2312" w:eastAsia="仿宋_GB2312" w:hAnsi="宋体" w:cs="Times New Roman" w:hint="eastAsia"/>
                <w:szCs w:val="21"/>
              </w:rPr>
              <w:br/>
              <w:t>f） 支持设置启动顺序，并按照设置的启动顺序启动功能；</w:t>
            </w:r>
            <w:r w:rsidRPr="00E26512">
              <w:rPr>
                <w:rFonts w:ascii="仿宋_GB2312" w:eastAsia="仿宋_GB2312" w:hAnsi="宋体" w:cs="Times New Roman" w:hint="eastAsia"/>
                <w:szCs w:val="21"/>
              </w:rPr>
              <w:br/>
              <w:t>g）支持安全启动功能；</w:t>
            </w:r>
            <w:r w:rsidRPr="00E26512">
              <w:rPr>
                <w:rFonts w:ascii="仿宋_GB2312" w:eastAsia="仿宋_GB2312" w:hAnsi="宋体" w:cs="Times New Roman" w:hint="eastAsia"/>
                <w:szCs w:val="21"/>
              </w:rPr>
              <w:br/>
              <w:t>h）支持设置口令、修改口令、验证口令功能；</w:t>
            </w:r>
            <w:r w:rsidRPr="00E26512">
              <w:rPr>
                <w:rFonts w:ascii="仿宋_GB2312" w:eastAsia="仿宋_GB2312" w:hAnsi="宋体" w:cs="Times New Roman" w:hint="eastAsia"/>
                <w:szCs w:val="21"/>
              </w:rPr>
              <w:br/>
              <w:t>i） 支持板载显示控制或独立显卡的显示控制功能；</w:t>
            </w:r>
            <w:r w:rsidRPr="00E26512">
              <w:rPr>
                <w:rFonts w:ascii="仿宋_GB2312" w:eastAsia="仿宋_GB2312" w:hAnsi="宋体" w:cs="Times New Roman" w:hint="eastAsia"/>
                <w:szCs w:val="21"/>
              </w:rPr>
              <w:br/>
              <w:t>j） 支持 RAID 识别和启动功能；</w:t>
            </w:r>
            <w:r w:rsidRPr="00E26512">
              <w:rPr>
                <w:rFonts w:ascii="仿宋_GB2312" w:eastAsia="仿宋_GB2312" w:hAnsi="宋体" w:cs="Times New Roman" w:hint="eastAsia"/>
                <w:szCs w:val="21"/>
              </w:rPr>
              <w:br/>
              <w:t>k）支持串口重定向功能；</w:t>
            </w:r>
            <w:r w:rsidRPr="00E26512">
              <w:rPr>
                <w:rFonts w:ascii="仿宋_GB2312" w:eastAsia="仿宋_GB2312" w:hAnsi="宋体" w:cs="Times New Roman" w:hint="eastAsia"/>
                <w:szCs w:val="21"/>
              </w:rPr>
              <w:br/>
              <w:t>l） 支持固件更新功能；</w:t>
            </w:r>
            <w:r w:rsidRPr="00E26512">
              <w:rPr>
                <w:rFonts w:ascii="仿宋_GB2312" w:eastAsia="仿宋_GB2312" w:hAnsi="宋体" w:cs="Times New Roman" w:hint="eastAsia"/>
                <w:szCs w:val="21"/>
              </w:rPr>
              <w:br/>
              <w:t>m）支持 BIOS 固件设置的恢复出厂功能；</w:t>
            </w:r>
            <w:r w:rsidRPr="00E26512">
              <w:rPr>
                <w:rFonts w:ascii="仿宋_GB2312" w:eastAsia="仿宋_GB2312" w:hAnsi="宋体" w:cs="Times New Roman" w:hint="eastAsia"/>
                <w:szCs w:val="21"/>
              </w:rPr>
              <w:br/>
            </w:r>
            <w:r w:rsidRPr="00E26512">
              <w:rPr>
                <w:rFonts w:ascii="仿宋_GB2312" w:eastAsia="仿宋_GB2312" w:hAnsi="宋体" w:cs="Times New Roman" w:hint="eastAsia"/>
                <w:szCs w:val="21"/>
              </w:rPr>
              <w:lastRenderedPageBreak/>
              <w:t>n） 支持网络引导启用和关闭功能</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▲远程控制</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支持远程关机和重新启动功能</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▲操作系统及驱动功能</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▲操作系统及驱动的升级</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支持通过网络、闪存盘对操作系统、驱动进行升级</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操作系统及驱动的备份还原</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支持操作系统备份及还原功能</w:t>
            </w:r>
          </w:p>
        </w:tc>
      </w:tr>
      <w:tr w:rsidR="002B4399" w:rsidRPr="00E26512">
        <w:trPr>
          <w:trHeight w:val="5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▲操作系统功能</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a)支持访问控制、安全审计、网络接入鉴别等功能；</w:t>
            </w:r>
            <w:r w:rsidRPr="00E26512">
              <w:rPr>
                <w:rFonts w:ascii="仿宋_GB2312" w:eastAsia="仿宋_GB2312" w:hAnsi="宋体" w:cs="Times New Roman" w:hint="eastAsia"/>
                <w:szCs w:val="21"/>
              </w:rPr>
              <w:br/>
              <w:t>b) 操作系统其他功能应满足操作系统政府采购需求标准中加的指标要求</w:t>
            </w:r>
          </w:p>
        </w:tc>
      </w:tr>
      <w:tr w:rsidR="002B4399" w:rsidRPr="00E26512">
        <w:trPr>
          <w:trHeight w:val="51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▲中文信息处理功能</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▲中文信息处理</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符合GB 18030 的有关规定</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机柜功能</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机柜管理功能</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不涉及</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机柜通信方式</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不涉及</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多集群作业管理</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不涉及</w:t>
            </w:r>
          </w:p>
        </w:tc>
      </w:tr>
      <w:tr w:rsidR="002B4399" w:rsidRPr="00E26512">
        <w:trPr>
          <w:trHeight w:val="51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▲关键部件安全要求</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▲关键部件安全要求</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CPU 和操作系统等关键部件应当符合安全可靠测评要求</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▲固件安全要求</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▲故障检测</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支持故障检测功能，可以检测到具体的FRU（内存、硬盘等）的故障并发出告警</w:t>
            </w:r>
          </w:p>
        </w:tc>
      </w:tr>
      <w:tr w:rsidR="002B4399" w:rsidRPr="00E26512">
        <w:trPr>
          <w:trHeight w:val="54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内存故障智能预测和自愈修复</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支持内存故障智能预测和自愈修 复，提前自动硬隔离，避免内存故障引起的非预期宕机以及内存寿命的降低</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硬盘故障智能预测</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支持硬盘故障智能预测，基于故障模型预测出硬盘的故障</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PCIe 链路故障智能诊断</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支持PCIe 链路故障智能诊断，判断出现故障的PCIe 链路</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内存故障隔离</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支持内存故障隔离，在内存产生CE 故障时，内存地址被隔离成功，服务器正常运行，业务系统不中断</w:t>
            </w:r>
          </w:p>
        </w:tc>
      </w:tr>
      <w:tr w:rsidR="002B4399" w:rsidRPr="00E26512">
        <w:trPr>
          <w:trHeight w:val="54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内存、PCIe 卡的故障精准告警功能</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支持内存、PCIe 卡的故障精准告警功能，触发告警并明确指示具体的故障位置</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异常下电关键数据保护</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支持异常下电关键数据保护，支持数据备份恢复机制，防止系统异常掉电导致的数据文件丢失</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BMC/BIOS固件双镜像保护</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支持BMC/BIOS 固件双镜像保护，运行异常时自动切换到备份镜像运 行，提升系统稳定性</w:t>
            </w:r>
          </w:p>
        </w:tc>
      </w:tr>
      <w:tr w:rsidR="002B4399" w:rsidRPr="00E26512">
        <w:trPr>
          <w:trHeight w:val="5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CPU 核重启隔离</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支持CPU 核发生不可纠正故障后， 重启后由BIOS 隔离该故障核，OS 不可见，防止 OS 再次使用导致系统异常，核 0 除外</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内存地址隔离</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在硬件支持的情况下，支持故障内存地址重启后隔离</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内存存储阵列替换</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在硬件支持的情况下，支持故障内存存储阵列替换</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安全启动</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支持执行环境要求在整个系统启动的过程中，系统应提供一个机制来保护平台的完整性</w:t>
            </w:r>
          </w:p>
        </w:tc>
      </w:tr>
      <w:tr w:rsidR="002B4399" w:rsidRPr="00E26512">
        <w:trPr>
          <w:trHeight w:val="7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▲系统安全要求</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syslog 双向鉴别</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支持系统日志双向鉴别，对服务器根证书和客户端根证书进行鉴别</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▲弱口令字典检查</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支持弱口令字典检查功能，出现在弱口令字典中的字符串不能被设置为用户口令</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▲白名单访问控制</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支持基于时间、IP 或 MAC 白名单访问控制</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双因素鉴别</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支持使用客户端证书和证书密码的双因素鉴别方式登录管理系统</w:t>
            </w:r>
          </w:p>
        </w:tc>
      </w:tr>
      <w:tr w:rsidR="002B4399" w:rsidRPr="00E26512">
        <w:trPr>
          <w:trHeight w:val="51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▲二次鉴别</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支持二次鉴别功能。对于用户配置、权限配置、公钥导入等重要的管理操作，已登录用户应通过二次鉴别后，才能执行操作</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匿名化用户告警接收邮箱</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支持带外管理系统中的用户告警接收邮箱进行匿名化处理</w:t>
            </w:r>
          </w:p>
        </w:tc>
      </w:tr>
      <w:tr w:rsidR="002B4399" w:rsidRPr="00E26512">
        <w:trPr>
          <w:trHeight w:val="54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▲密码证书安全加密存储</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支持对带外管理系统中的用户口令和证书等敏感信息进行加密存储， 禁止使用私有的和业界已知不安全的密码算法</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▲敏感信息安全加密传输</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支持使用安全的传输加密协议（如SSH 或 HTTPS 等）传输用户的敏感信息</w:t>
            </w:r>
          </w:p>
        </w:tc>
      </w:tr>
      <w:tr w:rsidR="002B4399" w:rsidRPr="00E26512">
        <w:trPr>
          <w:trHeight w:val="51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▲信息安全要求</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▲研发过程安全</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rsidR="002B4399" w:rsidRPr="00E26512">
        <w:trPr>
          <w:trHeight w:val="54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漏洞管理</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供应商承诺，生产商已建立漏洞全量视图，保证产品版本涉及到的所有漏洞(如驱动程序、BMC 软件等) 都可以查看</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网络关键设备服务器要求</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作为网络关键设备的服务器应符合GB 40050 的相关规定</w:t>
            </w:r>
          </w:p>
        </w:tc>
      </w:tr>
      <w:tr w:rsidR="002B4399" w:rsidRPr="00E26512">
        <w:trPr>
          <w:trHeight w:val="225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增强要求</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a)嵌入物理可信根，实现设备的信任链构建；</w:t>
            </w:r>
            <w:r w:rsidRPr="00E26512">
              <w:rPr>
                <w:rFonts w:ascii="仿宋_GB2312" w:eastAsia="仿宋_GB2312" w:hAnsi="宋体" w:cs="Times New Roman" w:hint="eastAsia"/>
                <w:szCs w:val="21"/>
              </w:rPr>
              <w:br/>
              <w:t>b)支持可信平台控制模块(TPCM)；</w:t>
            </w:r>
            <w:r w:rsidRPr="00E26512">
              <w:rPr>
                <w:rFonts w:ascii="仿宋_GB2312" w:eastAsia="仿宋_GB2312" w:hAnsi="宋体" w:cs="Times New Roman" w:hint="eastAsia"/>
                <w:szCs w:val="21"/>
              </w:rPr>
              <w:br/>
              <w:t>c)支持在固件系统（BMC、BIOS） 启动前实现对固件度量的功能，支持物理可信根对BMC 固件或BIOS 固件进行完整性检测、更新和恢复；</w:t>
            </w:r>
            <w:r w:rsidRPr="00E26512">
              <w:rPr>
                <w:rFonts w:ascii="仿宋_GB2312" w:eastAsia="仿宋_GB2312" w:hAnsi="宋体" w:cs="Times New Roman" w:hint="eastAsia"/>
                <w:szCs w:val="21"/>
              </w:rPr>
              <w:br/>
              <w:t>d)支持对 CPU、网络控制器等关键处理器进行身份识别与度量的功 能；</w:t>
            </w:r>
            <w:r w:rsidRPr="00E26512">
              <w:rPr>
                <w:rFonts w:ascii="仿宋_GB2312" w:eastAsia="仿宋_GB2312" w:hAnsi="宋体" w:cs="Times New Roman" w:hint="eastAsia"/>
                <w:szCs w:val="21"/>
              </w:rPr>
              <w:br/>
              <w:t>e)支持基于处理器或可信计算模块度量的功能；</w:t>
            </w:r>
            <w:r w:rsidRPr="00E26512">
              <w:rPr>
                <w:rFonts w:ascii="仿宋_GB2312" w:eastAsia="仿宋_GB2312" w:hAnsi="宋体" w:cs="Times New Roman" w:hint="eastAsia"/>
                <w:szCs w:val="21"/>
              </w:rPr>
              <w:br/>
              <w:t>f) 所采用的可信密码模块接口应符合GM/T 0012 的相关规定；</w:t>
            </w:r>
            <w:r w:rsidRPr="00E26512">
              <w:rPr>
                <w:rFonts w:ascii="仿宋_GB2312" w:eastAsia="仿宋_GB2312" w:hAnsi="宋体" w:cs="Times New Roman" w:hint="eastAsia"/>
                <w:szCs w:val="21"/>
              </w:rPr>
              <w:br/>
              <w:t>g)可信安全管理模块、处理器等硬件载体应通过国家相关部门的认证和许可</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▲物理安全</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▲物理安全</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安全要求应符合GB 4943.1 的规定</w:t>
            </w:r>
          </w:p>
        </w:tc>
      </w:tr>
      <w:tr w:rsidR="002B4399" w:rsidRPr="00E26512">
        <w:trPr>
          <w:trHeight w:val="1409"/>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▲限用物质的限量要求</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▲限用物质的限量要求</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限用物质的限量应符合GB/T 26572 的要求</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▲CPU性能</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▲CPU 主频</w:t>
            </w:r>
          </w:p>
        </w:tc>
        <w:tc>
          <w:tcPr>
            <w:tcW w:w="5770" w:type="dxa"/>
            <w:vAlign w:val="center"/>
          </w:tcPr>
          <w:p w:rsidR="002B4399" w:rsidRPr="00E26512" w:rsidRDefault="00245AD7" w:rsidP="000C71AB">
            <w:pPr>
              <w:rPr>
                <w:rFonts w:ascii="仿宋_GB2312" w:eastAsia="仿宋_GB2312" w:hAnsi="宋体" w:cs="Times New Roman"/>
                <w:szCs w:val="21"/>
              </w:rPr>
            </w:pPr>
            <w:r w:rsidRPr="00E26512">
              <w:rPr>
                <w:rFonts w:ascii="仿宋_GB2312" w:eastAsia="仿宋_GB2312" w:hAnsi="宋体" w:cs="Times New Roman" w:hint="eastAsia"/>
                <w:szCs w:val="21"/>
              </w:rPr>
              <w:t>≥2.</w:t>
            </w:r>
            <w:r w:rsidR="000C71AB">
              <w:rPr>
                <w:rFonts w:ascii="仿宋_GB2312" w:eastAsia="仿宋_GB2312" w:hAnsi="宋体" w:cs="Times New Roman" w:hint="eastAsia"/>
                <w:szCs w:val="21"/>
              </w:rPr>
              <w:t>6</w:t>
            </w:r>
            <w:r w:rsidRPr="00E26512">
              <w:rPr>
                <w:rFonts w:ascii="仿宋_GB2312" w:eastAsia="仿宋_GB2312" w:hAnsi="宋体" w:cs="Times New Roman" w:hint="eastAsia"/>
                <w:szCs w:val="21"/>
              </w:rPr>
              <w:t>GHz</w:t>
            </w:r>
            <w:r w:rsidRPr="00E26512">
              <w:rPr>
                <w:rFonts w:ascii="宋体" w:eastAsia="仿宋_GB2312" w:hAnsi="宋体" w:cs="Times New Roman" w:hint="eastAsia"/>
                <w:szCs w:val="21"/>
              </w:rPr>
              <w:t> </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▲单CPU 核</w:t>
            </w:r>
            <w:r w:rsidRPr="00E26512">
              <w:rPr>
                <w:rFonts w:ascii="仿宋_GB2312" w:eastAsia="仿宋_GB2312" w:hAnsi="宋体" w:cs="Times New Roman" w:hint="eastAsia"/>
                <w:szCs w:val="21"/>
              </w:rPr>
              <w:lastRenderedPageBreak/>
              <w:t>数</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lastRenderedPageBreak/>
              <w:t>≥16核</w:t>
            </w:r>
            <w:r w:rsidRPr="00E26512">
              <w:rPr>
                <w:rFonts w:ascii="宋体" w:eastAsia="仿宋_GB2312" w:hAnsi="宋体" w:cs="Times New Roman" w:hint="eastAsia"/>
                <w:szCs w:val="21"/>
              </w:rPr>
              <w:t> </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▲单CPU 末级缓存容量</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≥32MB</w:t>
            </w:r>
            <w:r w:rsidRPr="00E26512">
              <w:rPr>
                <w:rFonts w:ascii="宋体" w:eastAsia="仿宋_GB2312" w:hAnsi="宋体" w:cs="Times New Roman" w:hint="eastAsia"/>
                <w:szCs w:val="21"/>
              </w:rPr>
              <w:t> </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▲内存性能</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单内存模块容量</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≥64GB</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▲内存速率</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≥3000MT/s</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存储性能</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▲硬盘转速</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安装的硬磁盘转速≥7000rpm</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RAID卡性能</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RAID 卡缓存容量大小</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若配备RAID 卡且 RAID 卡有缓存容量，容量≥2GB</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FC HBA卡性能</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▲FC HBA 卡速率</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若配备FC HBA 卡，单端口最大的连接速率≥8Gb/s</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网络性能</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独立网卡速率</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≥10GE</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板载网卡速率</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≥1GE</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▲电源能耗</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▲电源能耗</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符合GB/T 9813.3 的有关规定</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▲部件兼容性要求</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▲内存兼容性</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适配 3 种及以上厂商的内存产品， 且均≥产品支持的内存规格</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▲固态存储兼容性</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适配 3 种或以上厂商的固态存储产品，且均≥产品支持的固态存储设备规格</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FC HBA 卡兼容性</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FC HBA 应适配两种或以上厂商产品</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RAID 卡兼容性</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RAID 卡应适配两种或以上厂商产品</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▲网卡兼容性</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网卡应适配两种或以上厂商产品</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▲功能卡兼容性</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内置或适配符合PCIe 的功能卡，如： 网络功能卡、存储功能卡及图形显示功能卡</w:t>
            </w:r>
          </w:p>
        </w:tc>
      </w:tr>
      <w:tr w:rsidR="002B4399" w:rsidRPr="00E26512">
        <w:trPr>
          <w:trHeight w:val="54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▲外设兼容性</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▲外设兼容性</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兼容多种主流生产商的外部设备， 包括显示器、键盘、鼠标、闪存盘、移动硬盘、USB 光驱及 KVM 等，要求使用不同厂商的外部设备时，系统均能正常识别和安装驱动</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▲软件兼容性</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▲数据库兼容</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兼容 3 个及以上厂商的数据库产品</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▲中间件兼容</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兼容 3 个及以上厂商的中间件产品</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▲平台软件兼容</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兼容 3 个及以上厂商的大数据平台</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▲虚拟化软件兼容</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兼容 2 款及以上虚拟化软件</w:t>
            </w:r>
          </w:p>
        </w:tc>
      </w:tr>
      <w:tr w:rsidR="002B4399" w:rsidRPr="00E26512">
        <w:trPr>
          <w:trHeight w:val="51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存储可靠性要求</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▲SATA SSD可靠性</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SSD 的 m1 值（MTBF 的不可接受值） ≥ 200000h</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▲整机可靠性要求</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▲整机可靠性</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m1 值（MTBF 的不可接受值）≥ 30000h</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▲风扇可靠性</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风扇寿命应≥ 40000h</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▲部件可靠性</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支持硬盘、电源、风扇热插拔(内置风扇除外)</w:t>
            </w:r>
          </w:p>
        </w:tc>
      </w:tr>
      <w:tr w:rsidR="002B4399" w:rsidRPr="00E26512">
        <w:trPr>
          <w:trHeight w:val="51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▲包装及运输要求</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▲标志、包装、运输和贮存</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符合GB/T 9813.3 和商品包装政府采购需求标准的相关规定</w:t>
            </w:r>
          </w:p>
        </w:tc>
      </w:tr>
      <w:tr w:rsidR="002B4399" w:rsidRPr="00E26512">
        <w:trPr>
          <w:trHeight w:val="139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▲服务响应</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▲服务响应</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a)</w:t>
            </w:r>
            <w:r w:rsidRPr="00E26512">
              <w:rPr>
                <w:rFonts w:ascii="宋体" w:eastAsia="仿宋_GB2312" w:hAnsi="宋体" w:cs="Times New Roman" w:hint="eastAsia"/>
                <w:szCs w:val="21"/>
              </w:rPr>
              <w:t> </w:t>
            </w:r>
            <w:r w:rsidRPr="00E26512">
              <w:rPr>
                <w:rFonts w:ascii="仿宋_GB2312" w:eastAsia="仿宋_GB2312" w:hAnsi="宋体" w:cs="Times New Roman" w:hint="eastAsia"/>
                <w:szCs w:val="21"/>
              </w:rPr>
              <w:t>提供电话、电子邮件、远程连接等多种形式服务；</w:t>
            </w:r>
            <w:r w:rsidRPr="00E26512">
              <w:rPr>
                <w:rFonts w:ascii="仿宋_GB2312" w:eastAsia="仿宋_GB2312" w:hAnsi="宋体" w:cs="Times New Roman" w:hint="eastAsia"/>
                <w:szCs w:val="21"/>
              </w:rPr>
              <w:br/>
              <w:t>b)提供同城 4h、异地 12h 技术响应服务，2 个工作日解决问题，对于未能解决的问题和故障应提供可行的升级方案，并提供周转设备；</w:t>
            </w:r>
            <w:r w:rsidRPr="00E26512">
              <w:rPr>
                <w:rFonts w:ascii="仿宋_GB2312" w:eastAsia="仿宋_GB2312" w:hAnsi="宋体" w:cs="Times New Roman" w:hint="eastAsia"/>
                <w:szCs w:val="21"/>
              </w:rPr>
              <w:br/>
              <w:t>c)建立全国技术服务体系和服务 团体，符合专业服务体系标准要求， 提供原厂中文服务；</w:t>
            </w:r>
            <w:r w:rsidRPr="00E26512">
              <w:rPr>
                <w:rFonts w:ascii="仿宋_GB2312" w:eastAsia="仿宋_GB2312" w:hAnsi="宋体" w:cs="Times New Roman" w:hint="eastAsia"/>
                <w:szCs w:val="21"/>
              </w:rPr>
              <w:br/>
              <w:t>d)服务周期内提供产品的维修、换件和升级服务</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▲培训服务</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供应商提供培训材料、产品手册、培训视频等培训相关内容</w:t>
            </w:r>
          </w:p>
        </w:tc>
      </w:tr>
      <w:tr w:rsidR="002B4399" w:rsidRPr="00E26512">
        <w:trPr>
          <w:trHeight w:val="139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▲服务周期</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▲服务周期</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a)</w:t>
            </w:r>
            <w:r w:rsidRPr="00E26512">
              <w:rPr>
                <w:rFonts w:ascii="宋体" w:eastAsia="仿宋_GB2312" w:hAnsi="宋体" w:cs="Times New Roman" w:hint="eastAsia"/>
                <w:szCs w:val="21"/>
              </w:rPr>
              <w:t> </w:t>
            </w:r>
            <w:r w:rsidRPr="00E26512">
              <w:rPr>
                <w:rFonts w:ascii="仿宋_GB2312" w:eastAsia="仿宋_GB2312" w:hAnsi="宋体" w:cs="Times New Roman" w:hint="eastAsia"/>
                <w:szCs w:val="21"/>
              </w:rPr>
              <w:t>产品免费服务周期（含换件和维修）应不小于 3 年；</w:t>
            </w:r>
            <w:r w:rsidRPr="00E26512">
              <w:rPr>
                <w:rFonts w:ascii="仿宋_GB2312" w:eastAsia="仿宋_GB2312" w:hAnsi="宋体" w:cs="Times New Roman" w:hint="eastAsia"/>
                <w:szCs w:val="21"/>
              </w:rPr>
              <w:br/>
              <w:t>b)</w:t>
            </w:r>
            <w:r w:rsidRPr="00E26512">
              <w:rPr>
                <w:rFonts w:ascii="宋体" w:eastAsia="仿宋_GB2312" w:hAnsi="宋体" w:cs="Times New Roman" w:hint="eastAsia"/>
                <w:szCs w:val="21"/>
              </w:rPr>
              <w:t> </w:t>
            </w:r>
            <w:r w:rsidRPr="00E26512">
              <w:rPr>
                <w:rFonts w:ascii="仿宋_GB2312" w:eastAsia="仿宋_GB2312" w:hAnsi="宋体" w:cs="Times New Roman" w:hint="eastAsia"/>
                <w:szCs w:val="21"/>
              </w:rPr>
              <w:t>设备停产后继续提供质量保障服务（含备品备件），服务终止时间与最后一批设备交付时间间隔≥ 6 年；</w:t>
            </w:r>
            <w:r w:rsidRPr="00E26512">
              <w:rPr>
                <w:rFonts w:ascii="仿宋_GB2312" w:eastAsia="仿宋_GB2312" w:hAnsi="宋体" w:cs="Times New Roman" w:hint="eastAsia"/>
                <w:szCs w:val="21"/>
              </w:rPr>
              <w:br/>
              <w:t>c)</w:t>
            </w:r>
            <w:r w:rsidRPr="00E26512">
              <w:rPr>
                <w:rFonts w:ascii="宋体" w:eastAsia="仿宋_GB2312" w:hAnsi="宋体" w:cs="Times New Roman" w:hint="eastAsia"/>
                <w:szCs w:val="21"/>
              </w:rPr>
              <w:t> </w:t>
            </w:r>
            <w:r w:rsidRPr="00E26512">
              <w:rPr>
                <w:rFonts w:ascii="仿宋_GB2312" w:eastAsia="仿宋_GB2312" w:hAnsi="宋体" w:cs="Times New Roman" w:hint="eastAsia"/>
                <w:szCs w:val="21"/>
              </w:rPr>
              <w:t>产品停止服务时间应提前 1 年告知客户；</w:t>
            </w:r>
            <w:r w:rsidRPr="00E26512">
              <w:rPr>
                <w:rFonts w:ascii="仿宋_GB2312" w:eastAsia="仿宋_GB2312" w:hAnsi="宋体" w:cs="Times New Roman" w:hint="eastAsia"/>
                <w:szCs w:val="21"/>
              </w:rPr>
              <w:br/>
              <w:t>d)</w:t>
            </w:r>
            <w:r w:rsidRPr="00E26512">
              <w:rPr>
                <w:rFonts w:ascii="宋体" w:eastAsia="仿宋_GB2312" w:hAnsi="宋体" w:cs="Times New Roman" w:hint="eastAsia"/>
                <w:szCs w:val="21"/>
              </w:rPr>
              <w:t> </w:t>
            </w:r>
            <w:r w:rsidRPr="00E26512">
              <w:rPr>
                <w:rFonts w:ascii="仿宋_GB2312" w:eastAsia="仿宋_GB2312" w:hAnsi="宋体" w:cs="Times New Roman" w:hint="eastAsia"/>
                <w:szCs w:val="21"/>
              </w:rPr>
              <w:t>产品发布日期需在随机文件中明确</w:t>
            </w:r>
          </w:p>
        </w:tc>
      </w:tr>
      <w:tr w:rsidR="002B4399" w:rsidRPr="00E26512">
        <w:trPr>
          <w:trHeight w:val="51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▲服务工具要求</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▲工具要求</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供应商提供设置服务器硬件、辅助操作系统安装等功能的辅助工具和管理软件。且随附软件应具有合法授权或版权</w:t>
            </w:r>
          </w:p>
        </w:tc>
      </w:tr>
      <w:tr w:rsidR="002B4399" w:rsidRPr="00E26512">
        <w:trPr>
          <w:trHeight w:val="127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辅助工具</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支持如下功能</w:t>
            </w:r>
            <w:r w:rsidRPr="00E26512">
              <w:rPr>
                <w:rFonts w:ascii="仿宋_GB2312" w:eastAsia="仿宋_GB2312" w:hAnsi="宋体" w:cs="Times New Roman" w:hint="eastAsia"/>
                <w:szCs w:val="21"/>
              </w:rPr>
              <w:br/>
              <w:t>a)本地的数据备份和还原功能；</w:t>
            </w:r>
            <w:r w:rsidRPr="00E26512">
              <w:rPr>
                <w:rFonts w:ascii="仿宋_GB2312" w:eastAsia="仿宋_GB2312" w:hAnsi="宋体" w:cs="Times New Roman" w:hint="eastAsia"/>
                <w:szCs w:val="21"/>
              </w:rPr>
              <w:br/>
              <w:t>b)网络的数据备份和还原功能；</w:t>
            </w:r>
            <w:r w:rsidRPr="00E26512">
              <w:rPr>
                <w:rFonts w:ascii="仿宋_GB2312" w:eastAsia="仿宋_GB2312" w:hAnsi="宋体" w:cs="Times New Roman" w:hint="eastAsia"/>
                <w:szCs w:val="21"/>
              </w:rPr>
              <w:br/>
              <w:t>c)服务器操作系统的自动安装功能；</w:t>
            </w:r>
            <w:r w:rsidRPr="00E26512">
              <w:rPr>
                <w:rFonts w:ascii="仿宋_GB2312" w:eastAsia="仿宋_GB2312" w:hAnsi="宋体" w:cs="Times New Roman" w:hint="eastAsia"/>
                <w:szCs w:val="21"/>
              </w:rPr>
              <w:br/>
              <w:t>d)服务器所配硬件需要的驱动程序和系统补丁</w:t>
            </w:r>
          </w:p>
        </w:tc>
      </w:tr>
      <w:tr w:rsidR="002B4399" w:rsidRPr="00E26512">
        <w:trPr>
          <w:trHeight w:val="51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▲驱动安装升级指引</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供应商提供出厂安装的配件所需的驱动程序，形式包括但不限于驱动光盘、驱动下载链接等。其他配件应提供指引</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随机附开盖工具</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随服务器打包提供开机箱工具</w:t>
            </w:r>
          </w:p>
        </w:tc>
      </w:tr>
      <w:tr w:rsidR="002B4399" w:rsidRPr="00E26512">
        <w:trPr>
          <w:trHeight w:val="85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代码迁移工具</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供应商提供从其他CPU 架构到当前服务器CPU 架构的软件迁移工具产品，支持软件包迁移评估，对满足产品重构要求的软件包，能重构为当前服务器CPU 架构的软件包。提供源码迁移功能，检查分析C/C++/Fortran/Go/解释型语言/汇编等源码文件，基于产品功能给出迁移指导</w:t>
            </w:r>
          </w:p>
        </w:tc>
      </w:tr>
      <w:tr w:rsidR="002B4399" w:rsidRPr="00E26512">
        <w:trPr>
          <w:trHeight w:val="5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性能分析工具</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供应商提供支持当前服务器CPU 架构的性能分析工具产品，支持系统性能分析、Java 性能分析和系统诊断，可分析系统或应用在 CPU、内存、IO、网络等方面的性能，并给出优化建议</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跨架构平台应用兼容</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跨CPU 架构平台应用兼容工具，可兼容一种或者一种以上不同架构平台的应用</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▲管理软件</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具备资源管理、系统管理、性能监控、健康监控、基于网络控制、报警设置功能</w:t>
            </w:r>
          </w:p>
        </w:tc>
      </w:tr>
      <w:tr w:rsidR="002B4399" w:rsidRPr="00E26512">
        <w:trPr>
          <w:trHeight w:val="51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▲增值服务</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▲厂家升级产品软件与扩容服务</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供应商提供原厂级的部件/软件产品升级和扩容能力</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服务保障升级</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供应商有偿提供远程技术支持、软件授权服务、备件更换服务、现场支承服务</w:t>
            </w:r>
          </w:p>
        </w:tc>
      </w:tr>
      <w:tr w:rsidR="002B4399" w:rsidRPr="00E26512">
        <w:trPr>
          <w:trHeight w:val="285"/>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▲提供上门服务</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供应商具备提供上门服务的能力</w:t>
            </w:r>
          </w:p>
        </w:tc>
      </w:tr>
      <w:tr w:rsidR="002B4399" w:rsidRPr="00E26512">
        <w:trPr>
          <w:trHeight w:val="51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业务场景性能优化服务及整体架构升级服务</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供应商提供针对特定业务场景性能优化服务及整体架构升级服务</w:t>
            </w:r>
          </w:p>
        </w:tc>
      </w:tr>
      <w:tr w:rsidR="002B4399" w:rsidRPr="00E26512">
        <w:trPr>
          <w:trHeight w:val="51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restart"/>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▲供应链质量</w:t>
            </w: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▲抗干扰性</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当产品部件出现供应风险时，应通知客户并提供风险应对方案确保产品的服务保障，必要时应停止相关受影响产品的销售</w:t>
            </w:r>
          </w:p>
        </w:tc>
      </w:tr>
      <w:tr w:rsidR="002B4399" w:rsidRPr="00E26512">
        <w:trPr>
          <w:trHeight w:val="270"/>
        </w:trPr>
        <w:tc>
          <w:tcPr>
            <w:tcW w:w="675" w:type="dxa"/>
            <w:noWrap/>
            <w:vAlign w:val="center"/>
          </w:tcPr>
          <w:p w:rsidR="002B4399" w:rsidRPr="00E26512" w:rsidRDefault="002B4399">
            <w:pPr>
              <w:numPr>
                <w:ilvl w:val="0"/>
                <w:numId w:val="4"/>
              </w:numPr>
              <w:jc w:val="center"/>
              <w:rPr>
                <w:rFonts w:ascii="仿宋_GB2312" w:eastAsia="仿宋_GB2312" w:hAnsi="宋体" w:cs="Times New Roman"/>
                <w:szCs w:val="21"/>
              </w:rPr>
            </w:pPr>
          </w:p>
        </w:tc>
        <w:tc>
          <w:tcPr>
            <w:tcW w:w="1163" w:type="dxa"/>
            <w:vMerge/>
            <w:vAlign w:val="center"/>
          </w:tcPr>
          <w:p w:rsidR="002B4399" w:rsidRPr="00E26512" w:rsidRDefault="002B4399">
            <w:pPr>
              <w:rPr>
                <w:rFonts w:ascii="仿宋_GB2312" w:eastAsia="仿宋_GB2312" w:hAnsi="宋体" w:cs="Times New Roman"/>
                <w:szCs w:val="21"/>
              </w:rPr>
            </w:pPr>
          </w:p>
        </w:tc>
        <w:tc>
          <w:tcPr>
            <w:tcW w:w="1396"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▲供应能力证明</w:t>
            </w:r>
          </w:p>
        </w:tc>
        <w:tc>
          <w:tcPr>
            <w:tcW w:w="5770" w:type="dxa"/>
            <w:vAlign w:val="center"/>
          </w:tcPr>
          <w:p w:rsidR="002B4399" w:rsidRPr="00E26512" w:rsidRDefault="00245AD7">
            <w:pPr>
              <w:rPr>
                <w:rFonts w:ascii="仿宋_GB2312" w:eastAsia="仿宋_GB2312" w:hAnsi="宋体" w:cs="Times New Roman"/>
                <w:szCs w:val="21"/>
              </w:rPr>
            </w:pPr>
            <w:r w:rsidRPr="00E26512">
              <w:rPr>
                <w:rFonts w:ascii="仿宋_GB2312" w:eastAsia="仿宋_GB2312" w:hAnsi="宋体" w:cs="Times New Roman" w:hint="eastAsia"/>
                <w:szCs w:val="21"/>
              </w:rPr>
              <w:t>供应商提供供应链稳定承诺书，确保产品的部件在产品服务周期内稳定供货</w:t>
            </w:r>
          </w:p>
        </w:tc>
      </w:tr>
    </w:tbl>
    <w:p w:rsidR="002B4399" w:rsidRPr="00E26512" w:rsidRDefault="002B4399">
      <w:pPr>
        <w:spacing w:line="560" w:lineRule="exact"/>
        <w:ind w:firstLineChars="200" w:firstLine="640"/>
        <w:jc w:val="left"/>
        <w:rPr>
          <w:rFonts w:ascii="仿宋_GB2312" w:eastAsia="仿宋_GB2312" w:hAnsi="仿宋"/>
          <w:sz w:val="32"/>
          <w:szCs w:val="32"/>
        </w:rPr>
      </w:pPr>
    </w:p>
    <w:p w:rsidR="002B4399" w:rsidRPr="00E26512" w:rsidRDefault="00245AD7">
      <w:pPr>
        <w:rPr>
          <w:rFonts w:ascii="仿宋_GB2312" w:eastAsia="仿宋_GB2312" w:hAnsi="楷体" w:cs="楷体"/>
          <w:b/>
          <w:bCs/>
          <w:sz w:val="28"/>
          <w:szCs w:val="28"/>
        </w:rPr>
      </w:pPr>
      <w:r w:rsidRPr="00E26512">
        <w:rPr>
          <w:rFonts w:ascii="仿宋_GB2312" w:eastAsia="仿宋_GB2312" w:hAnsi="楷体" w:cs="楷体" w:hint="eastAsia"/>
          <w:b/>
          <w:bCs/>
          <w:sz w:val="28"/>
          <w:szCs w:val="28"/>
        </w:rPr>
        <w:br w:type="page"/>
      </w:r>
    </w:p>
    <w:p w:rsidR="002B4399" w:rsidRPr="00E26512" w:rsidRDefault="00245AD7">
      <w:pPr>
        <w:pStyle w:val="af9"/>
        <w:numPr>
          <w:ilvl w:val="0"/>
          <w:numId w:val="5"/>
        </w:numPr>
        <w:ind w:firstLine="542"/>
        <w:outlineLvl w:val="1"/>
        <w:rPr>
          <w:rFonts w:ascii="仿宋_GB2312" w:eastAsia="仿宋_GB2312" w:hAnsi="楷体" w:cs="楷体"/>
          <w:b/>
          <w:bCs/>
          <w:sz w:val="28"/>
          <w:szCs w:val="28"/>
        </w:rPr>
      </w:pPr>
      <w:r w:rsidRPr="00E26512">
        <w:rPr>
          <w:rFonts w:ascii="仿宋_GB2312" w:eastAsia="仿宋_GB2312" w:hAnsi="楷体" w:cs="楷体" w:hint="eastAsia"/>
          <w:b/>
          <w:bCs/>
          <w:sz w:val="28"/>
          <w:szCs w:val="28"/>
        </w:rPr>
        <w:lastRenderedPageBreak/>
        <w:t>配套国产服务器操作系统</w:t>
      </w:r>
    </w:p>
    <w:p w:rsidR="002B4399" w:rsidRPr="00E26512" w:rsidRDefault="00245AD7">
      <w:pPr>
        <w:pStyle w:val="a7"/>
        <w:rPr>
          <w:rFonts w:ascii="仿宋_GB2312" w:eastAsia="仿宋_GB2312"/>
        </w:rPr>
      </w:pPr>
      <w:r w:rsidRPr="00E26512">
        <w:rPr>
          <w:rFonts w:ascii="仿宋_GB2312" w:eastAsia="仿宋_GB2312" w:hint="eastAsia"/>
        </w:rPr>
        <w:t>▲投标人所投产品需通过中国信息安全测评中心的官网测评，提供结果公告链接截图及链接。</w:t>
      </w:r>
    </w:p>
    <w:tbl>
      <w:tblPr>
        <w:tblpPr w:leftFromText="180" w:rightFromText="180" w:vertAnchor="text" w:horzAnchor="page" w:tblpX="1525" w:tblpY="581"/>
        <w:tblOverlap w:val="never"/>
        <w:tblW w:w="9030" w:type="dxa"/>
        <w:tblLayout w:type="fixed"/>
        <w:tblLook w:val="04A0"/>
      </w:tblPr>
      <w:tblGrid>
        <w:gridCol w:w="840"/>
        <w:gridCol w:w="1137"/>
        <w:gridCol w:w="1263"/>
        <w:gridCol w:w="1799"/>
        <w:gridCol w:w="3991"/>
      </w:tblGrid>
      <w:tr w:rsidR="002B4399" w:rsidRPr="00E26512">
        <w:trPr>
          <w:trHeight w:val="379"/>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b/>
                <w:bCs/>
                <w:kern w:val="0"/>
                <w:szCs w:val="21"/>
              </w:rPr>
            </w:pPr>
            <w:r w:rsidRPr="00E26512">
              <w:rPr>
                <w:rFonts w:ascii="仿宋_GB2312" w:eastAsia="仿宋_GB2312" w:hAnsiTheme="minorEastAsia" w:cstheme="minorEastAsia" w:hint="eastAsia"/>
                <w:b/>
                <w:bCs/>
                <w:kern w:val="0"/>
                <w:szCs w:val="21"/>
              </w:rPr>
              <w:t>序号</w:t>
            </w:r>
          </w:p>
        </w:tc>
        <w:tc>
          <w:tcPr>
            <w:tcW w:w="1137"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b/>
                <w:bCs/>
                <w:kern w:val="0"/>
                <w:szCs w:val="21"/>
              </w:rPr>
            </w:pPr>
            <w:r w:rsidRPr="00E26512">
              <w:rPr>
                <w:rFonts w:ascii="仿宋_GB2312" w:eastAsia="仿宋_GB2312" w:hAnsiTheme="minorEastAsia" w:cstheme="minorEastAsia" w:hint="eastAsia"/>
                <w:b/>
                <w:bCs/>
                <w:kern w:val="0"/>
                <w:szCs w:val="21"/>
              </w:rPr>
              <w:t>分类</w:t>
            </w:r>
          </w:p>
        </w:tc>
        <w:tc>
          <w:tcPr>
            <w:tcW w:w="1263"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E65A12">
            <w:pPr>
              <w:widowControl/>
              <w:jc w:val="center"/>
              <w:rPr>
                <w:rFonts w:ascii="仿宋_GB2312" w:eastAsia="仿宋_GB2312" w:hAnsiTheme="minorEastAsia" w:cstheme="minorEastAsia"/>
                <w:b/>
                <w:bCs/>
                <w:kern w:val="0"/>
                <w:szCs w:val="21"/>
              </w:rPr>
            </w:pPr>
            <w:hyperlink r:id="rId19" w:anchor="RANGE!A197" w:history="1">
              <w:r w:rsidR="00245AD7" w:rsidRPr="00E26512">
                <w:rPr>
                  <w:rFonts w:ascii="仿宋_GB2312" w:eastAsia="仿宋_GB2312" w:hAnsiTheme="minorEastAsia" w:cstheme="minorEastAsia" w:hint="eastAsia"/>
                  <w:b/>
                  <w:bCs/>
                  <w:kern w:val="0"/>
                  <w:szCs w:val="21"/>
                </w:rPr>
                <w:t>一级指标4</w:t>
              </w:r>
            </w:hyperlink>
          </w:p>
        </w:tc>
        <w:tc>
          <w:tcPr>
            <w:tcW w:w="1799"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ind w:firstLineChars="100" w:firstLine="211"/>
              <w:jc w:val="left"/>
              <w:rPr>
                <w:rFonts w:ascii="仿宋_GB2312" w:eastAsia="仿宋_GB2312" w:hAnsiTheme="minorEastAsia" w:cstheme="minorEastAsia"/>
                <w:b/>
                <w:bCs/>
                <w:kern w:val="0"/>
                <w:szCs w:val="21"/>
              </w:rPr>
            </w:pPr>
            <w:r w:rsidRPr="00E26512">
              <w:rPr>
                <w:rFonts w:ascii="仿宋_GB2312" w:eastAsia="仿宋_GB2312" w:hAnsiTheme="minorEastAsia" w:cstheme="minorEastAsia" w:hint="eastAsia"/>
                <w:b/>
                <w:bCs/>
                <w:kern w:val="0"/>
                <w:szCs w:val="21"/>
              </w:rPr>
              <w:t xml:space="preserve"> 二级指标</w:t>
            </w:r>
            <w:r w:rsidRPr="00E26512">
              <w:rPr>
                <w:rFonts w:ascii="仿宋_GB2312" w:eastAsia="仿宋_GB2312" w:hAnsiTheme="minorEastAsia" w:cstheme="minorEastAsia" w:hint="eastAsia"/>
                <w:kern w:val="0"/>
                <w:szCs w:val="21"/>
              </w:rPr>
              <w:t xml:space="preserve"> </w:t>
            </w:r>
            <w:r w:rsidRPr="00E26512">
              <w:rPr>
                <w:rFonts w:ascii="仿宋_GB2312" w:eastAsia="仿宋_GB2312" w:hAnsiTheme="minorEastAsia" w:cstheme="minorEastAsia" w:hint="eastAsia"/>
                <w:b/>
                <w:bCs/>
                <w:kern w:val="0"/>
                <w:szCs w:val="21"/>
              </w:rPr>
              <w:t>4</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b/>
                <w:bCs/>
                <w:kern w:val="0"/>
                <w:szCs w:val="21"/>
              </w:rPr>
            </w:pPr>
            <w:r w:rsidRPr="00E26512">
              <w:rPr>
                <w:rFonts w:ascii="仿宋_GB2312" w:eastAsia="仿宋_GB2312" w:hAnsiTheme="minorEastAsia" w:cstheme="minorEastAsia" w:hint="eastAsia"/>
                <w:b/>
                <w:bCs/>
                <w:kern w:val="0"/>
                <w:szCs w:val="21"/>
              </w:rPr>
              <w:t>指标要求</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w:t>
            </w:r>
          </w:p>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多 CPU 架构</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▲同源兼容多</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CPU 平台架构</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操作系统支持同源兼容 ARM、</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LoongArch、MIPS、SW64、x86 架构的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CPU</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w:t>
            </w:r>
          </w:p>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CPU 内置功能</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▲多核支持</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操作系统支持双核及多核处理器，包括</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核间负载均衡、线程绑定等，并提供接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口，通过访问接口获取运行状态和控制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多核调度</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▲CPU 虚拟化支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持</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CPU 虚拟化技术</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▲动态调节 CPU</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运行频率</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操作系统根据负载情况，自动调节 CPU</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的运行频率</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▲支持多 CPU</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支持跨路内存访问，支持 CPU 间负载均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衡，支持并优化 NUMA 体系架构</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 CPU 内置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安全功能</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CPU 硬件密码运算与随机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数生成等功能；提供编程接口供应用程</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序调用；支持通过硬件指令判别临界区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冲突；支持调用CPU 指令，实现自旋锁</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▲安装部署</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▲安装方式</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操作系统支持光盘安装、USB 闪存盘安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装、网络安装和无人值守安装</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▲安装模式</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操作系统支持图形或文本安装模式</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▲安装过程配置</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操作系统支持安装界面文种设置、逻辑</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分区配置（如 LVM）、自定义分区设置、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安装组件设置、时区设置、键盘布局设</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置、初始用户设置、计算机名设置和网</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络设置，支持通过 USB 闪存盘等方式加</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载硬件驱动、支持设置加密文件系统</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▲系统引导</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a)操作系统应支持UEFI2.0 及以上规范</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固件引导，当计算机以UEFI模式启动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安装时，安装程序应分配 ESP，并在 ESP</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中放置启动引导文件，使系统能以UEFI</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模式引导；</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b)支持 bootloader 引导，支持 MBR 及</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GPT</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▲引导修复</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操作系统安装媒体提供系统引导修复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功能，当已安装的系统引导被破坏时，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可重建系统引导</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▲引导参数编辑</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操作系统支持用户编辑引导参数，支持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GRUB 口令保护</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▲数据保护</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安装程序在安装执行前明确提示用户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可能会删除已有数据，并提供退出/取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消功能，当用户取消安装时，不改变硬</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盘上已有数据</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▲分辨率自适应</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操作系统安装完成后应自动适配显示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器最佳分辨率(文本模式除外)</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15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▲安装配置正确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性校验</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操作系统安装和配置过程中，如用户自</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定义的某些配置可能会影响系统启动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或正常使用，予以明确提示</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▲系统内核</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▲内核要求</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a)若操作系统是基于Linux 内核的服务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器操作系统应兼容 4.19 版内核</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b)若操作系统属于其他类型内核不做</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要求</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17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▲进程、线程调</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      度</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▲NUMA</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操作系统支持基于 NUMA 的亲和调度</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18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▲多核轮询</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CPU 多核轮询调度</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19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▲进程调度</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操作系统具备进程优先级动态调整能</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力，允许在进程运行时对优先级进行调</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整；区分实时进程与非实时进程，分别</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进行调度；支持进程运行状态检查</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20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▲内存管理</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▲内存容量</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操作系统支持最大内存不小于 4TB</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21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▲内存大页管理</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操作系统允许应用申请内存大页降低</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页表转换</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22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▲NUMA</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NUMA 近节点优化</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23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内存超分</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操作系统支持虚拟内存超分，提升内存</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的使用率</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24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▲存储管理</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▲RAID 支持</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操作系统支持硬 RAID 和软 RAID，支持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软 RAID 级别 0、1、5、6、10</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25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▲虚拟文件系统</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操作系统支持将不同功能的外部设备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抽象为统一的文件操作接口，包括存</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储、输入输出设备</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26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▲文件管理</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操作系统支持文件存储、检索和共享</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27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▲可移动存储</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操作系统支持对可移动外部存储的管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理，包括启停、禁用、恢复等</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28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▲外部独立存储</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操作系统支持使用外部独立存储设备</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29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▲多路径聚合</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操作系统支持存储多路径聚合及 I/O 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态负载均衡</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30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▲故障检测</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操作系统支持硬盘损坏或老化检测及</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信息收集</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31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▲虚拟内存</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操作系统支持将硬盘的特定分区或文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件作为虚拟扩展内存用于存放内存数</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据，支持虚拟内存压缩</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32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▲网络块设备挂</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载</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FCoE、iSCSI，支持将 Ceph</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块设备视为常规存储设备挂载到某个</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目录并作为标准文件系统使用</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33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存储缓存</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操作系统支持快速块设备作为慢速块</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设备缓存以加速 I/O</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34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▲网络管理</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▲网络链路检测</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操作系统支持网络链路故障检测、链路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事件通知和链路状态查询</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35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▲TCP 卸载引擎</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操作系统支持运行 TCP 协议卸载引擎的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网卡</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36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▲网络协议</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IPv4、IPv6</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37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▲多网卡绑定</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操作系统支持多网卡绑定</w:t>
            </w:r>
          </w:p>
        </w:tc>
      </w:tr>
      <w:tr w:rsidR="002B4399" w:rsidRPr="00E26512">
        <w:trPr>
          <w:trHeight w:val="648"/>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38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用户态 TCP/IP 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议栈</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操作系统支持用户态 TCP/IP 协议栈</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39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▲文件系统</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▲文件系统支持</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XFS、EXT3、EXT4、NTFS、</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FAT32 等文件系统，支持相应格式分区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创建、删除、格式化等</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40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日志式文件系统</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操作系统支持日志式文件系统</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41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▲文件处理能力</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操作系统支持最大文件不小于 4TB，最</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大分区与文件系统不小于 10PB，最大文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件名长度不小于 255 字节</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42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▲分区大小调整</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操作系统支持动态调整分区大小，对系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统分区容量进行改变</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43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授权激活</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产品许可机制</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a)操作系统支持序列号授权、批量激活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服务、场地授权等方式；未激活期间，</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系统不得频繁提示干扰用户正常使用；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未激活系统不得影响用户数据安全与</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完整性；</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b)免激活的系统不适用</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44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▲应用开发运行</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     环境</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▲集成开发环境/</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开发框架</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操作系统通过内置、软件仓库或附加光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盘等方式提供开发环境，包括Qt、</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Eclipse、VSCode 等</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45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▲开发工具库</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操作系统通过内置、软件仓库或附加光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盘等方式提供开发库，包括 GNU C、GNU</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C++、Java、Qt 、Gtk+、Cairo、OpenGL、</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Perl、Python、Ruby、Rust、Golang、</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JS 等</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46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▲编译器开发工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具</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操作系统通过内置、软件仓库或附加光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盘等方式提供编译开发工具，包括 GCC、</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G++、Binutils、GDB、Make、CMake 等</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47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▲文本编辑工具</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操作系统通过内置、软件仓库或附加光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盘等方式提供文本编辑工具，包括</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Emacs、Vim 等</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48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▲软件包管理</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操作系统支持查询软件包描述和包含</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文件，以及软件包依赖；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支持在安装时自动提示并下载安装缺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失的依赖软件包</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49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▲开发文档</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供应商应提供软件开发参考文档、驱动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开发参考文档、应用移植开发文档、API</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文档</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50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▲服务支持</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▲网络服务</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TCP/UDP</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51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▲网络共享</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操作系统支持基于 NFS、SMB、FTP、CIFS</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等协议的数据网络共享服务</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52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▲WEB 服务</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操作系统支持基于 HTTP、HTTPS、</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FastCGI 等协议 WEB 服务</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53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▲加密传输服务</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操作系统支持基于 IPSec 和 SSL 协议的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隧道加密传输服务</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54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▲数字证书服务</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操作系统支持基于PKI体系的数字证书</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55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▲访问控制服务</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操作系统支持基于 RBAC(基于角色的访</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问控制)机制的访问控制服务</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56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▲网络管理服务</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操作系统支持基于 SNMP、NETCONF、</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RESTCONF 等协议的网络管理服务</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57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▲时间同步服务</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操作系统支持基于 NTP 协议网络时间同</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步服务</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58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▲远程连接服务</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RPC、rsync、SSH 等远程</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　</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59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▲邮件服务</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操作系统支持基于 SMTP、POP3、IMAP</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等的邮件服务</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60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▲身份鉴别服务</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操作系统支持基于轻量级目录访问协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议的统一身份鉴别服务</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61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▲数据存储和查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询服务</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操作系统支持结构化和非结构化格式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数据的存储和查询服务</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62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操作系统支持块、文件、对象等类型的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数据存储服务</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63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SQL、NoSQL、键值等类型</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的数据库</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64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▲存储服务</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操作系统支持多种传输速率和存储协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议的 SAN 和 NAS 存储</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65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▲集群支持</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操作系统支持服务基于主备机制的分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布式集群、高可用集群的部署模式</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66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操作系统支持服务基于分布式通信协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议的分布式集群、高可用集群的部署模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式</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67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操作系统支持基于虚拟路由器冗余协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议的高可用集群部署模式</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68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▲分布式服务</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操作系统支持基于同步、异步请求处理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机制的分布式服务</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69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▲负载均衡模式</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操作系统支持基于OSI模型的 4/7 层和</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链路层的负载均衡模式</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70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操作系统支持基于不同调度算法的负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载均衡模式</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71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▲高可用服务</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操作系统提供对 HA 的支持，支持多种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集群配置模式，包括主主模式、主备模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式、N+1 模式和 N+M 模式，支持资源及</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节点故障检测</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72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开源组件</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开源数据库</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供应商可通过安装镜像内置、软件仓库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或附加光盘等方式提供开源数据库，并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对提供的开源组件进行签名认证，确保</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组件的安全性、稳定性、可靠性</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73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开源中间件</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供应商可通过安装镜像内置、软件仓库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或附加光盘等方式提供开源中间件，并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对提供的开源组件进行签名认证，确保</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组件的安全性、稳定性、可靠性</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74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单机虚拟化管理</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供应商可通过安装镜像内置、软件仓库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或附加光盘等方式提供开源单机虚拟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化管理软件，并对提供的开源组件进行</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签名认证，确保组件的安全性、稳定性、</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可靠性</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75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容器虚拟化软件</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供应商可通过安装镜像内置、软件仓库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或附加光盘等方式提供开源容器虚拟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化软件，并对提供的开源组件进行签名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认证，确保组件的安全性、稳定性、可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靠性</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76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容器管理工具</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供应商可通过安装镜像内置、软件仓库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或附加光盘等方式提供开源容器管理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工具，并对提供的开源组件进行签名认</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证，确保组件的安全性、稳定性、可靠</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性</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77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分布式存储软件</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供应商可通过安装镜像内置、软件仓库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或附加光盘等方式提供开源分布式存</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储软件，并对提供的开源组件进行签名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认证，确保组件的安全性、稳定性、可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靠性</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78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云计算管理平台</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供应商可通过安装镜像内置、软件仓库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或附加光盘等方式提供开源云计算管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理平台，并对提供的开源组件进行签名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认证，确保组件的安全性、稳定性、可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靠性</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79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▲虚拟化</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▲虚拟化部署</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操作系统支持在 KVM、Xen、Hyper-V 虚</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拟机上安装部署操作系统</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80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▲内核虚拟化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(KVM)</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KVM 虚拟化：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对虚拟机进行启、停等管理操作；对虚</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拟机硬盘做快照并从快照恢复；兼容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qemu、libvirt 标准接口；支持 UEFI 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legacy BIOS 方式启动；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支持虚拟时钟 arch-timer；支持虚拟鼠</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标、键盘、触控板、声卡、显卡、硬盘、</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CDROM、串口 pty/p ipe/file 等设备；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 Virtio 协议下的虚拟设备，包括</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串口、blk 驱动硬盘、SCSI 驱动硬盘、</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不同后端控制器类型的 Virtio 网卡(包</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括内核态、用户态、qemu)、GPU、vsock</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设备等；支持硬盘和网卡选择类型VF IO</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设备；支持虚拟机 CPU、内存、网卡、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硬盘等离线调整；支持虚拟机网卡、硬</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盘、USB 设备热插拔；支持 PCI/PCIE 设</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备直通；支持虚拟机热迁移和加密传</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输；支持虚拟机远程访问；支持虚拟机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CPU 和 I/O 线程绑定</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81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▲KVM 虚拟机管理</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操作系统支持虚拟机对主机的访问控</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制；虚拟机可以拥有独立的物理资源，</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且各个虚拟机之间严格隔离；支持大页</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内存运行虚拟机；支持三种 CPU 型号模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拟模式，包括直通、宿主模型、自定义；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支持虚拟机资源调配控制，包括Numa、</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CPU、内存、I/O、网卡；支持 CPU 拓扑</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模拟和透传</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82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▲容器</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▲容器虚拟化</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操作系统支持OC I ；支持进程命名空间</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隔离技术包括不限于 mnt、pid、 ipc、</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uts、user、network 等；支持在同 CPU</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指令架构下的不同规格硬件上无缝分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发，保障运行兼容性；支持沙箱扩展；</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支持面向容器的独立逻辑文件管理，具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备在容器创建时指定专用根文件夹，容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器内进程文件访问重定向等功能；支持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日志查询功能；支持通过控制终端对容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器内主进程的标准输入输出对接交互；</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支持通过控制终端对容器内新建进程</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的标准输入输出对接交互；支持容器存储卷管理（新增、删除、卷容量配置、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自动回收）、卷共享；支持面向容器的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网络设备资源分配和使用；支持CN I；</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支持容器获取物理节点资源信息</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83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▲容器镜像和存</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储管理</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操作系统支持容器镜像导入、导出；支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持容器镜像分层保存、导入</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84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▲容器资源隔离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和调配</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操作系统支持容器资源在线调整，包括</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CPU 资源、内存资源、I/O 资源等；支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持文件配额分配、存储带宽资源使用量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监控等机制，实现容器级 I/O 控制能力；</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支持面向容器的网络带宽调度策略，实</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现容器级网络带宽分配、使用量监控等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机制；支持面向容器的存储空间使用监</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控、分配机制；支持容器 CPU 核独占；</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支持面向容器的 CPU 时间片资源按需划</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分机制；支持面向容器的内存分配和回</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收机制，实现内存使用量跟踪和管理；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支持同一集群在线、离线业务混合部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署；支持对容器的编排、负载均衡、调</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度等能力；支持根据容器在线与离线混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合部署状态进行资源优先调度，提高计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算机资源利用率</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85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▲中文支持</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▲字符编码集</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操作系统应符合 GB 18030 的要求</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86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▲中文帮助文档</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操作系统内置中文帮助文档</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87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多语言图形界面</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操作系统的多文种图形用户界面应支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持 GB 18030 规定</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88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中文图形界面</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操作系统支持中文图形操作界面</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89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▲管理工具</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▲系统信息查看</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工具</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操作系统支持查看系统版本、内核版</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本、内存容量、CPU 型号等信息</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90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▲网络管理工具</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操作系统支持多网口自动连接、网络地</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址（常被称为“ IP 地址”）设置、DNS</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设置、路由设置；支持多网卡链路聚合，</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模式类型包括但不仅限于轮询、主备、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802.3AD 动态链路聚合</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91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日期和时间管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理工具</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操作系统可设置时间同步服务器地址，</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支持局域网和广域网的同步设置</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92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日志服务管理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工具</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操作系统支持收集系统日志</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93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▲帐户管理工具</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操作系统支持帐户添加、删除、属性修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改等</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94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▲用户操作审计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工具</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操作系统支持用户操作痕迹查询</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95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▲存储管理工具</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EXT、XFS、NTFS、FAT、</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SWAP 等多种格式的分区管理</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96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▲SNMP 协议工具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包</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SNMP 设备和操作信息检</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索</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97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▲文本终端连接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工具</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操作系统支持多终端协同管理</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98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▲服务管理工具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集</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操作系统支持服务启动与停止，查看服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务状态及日志，查询服务启动顺序及依</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赖关系</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99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▲配置管理工具</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操作系统提供配置管理工具，可以简化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任务配置及服务管理</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100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▲监控管理工具</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操作系统支持监控系统资源使用情况，</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包含 CPU、内存、存储 I/O、网络 I/O</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等</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101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▲守护进程</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操作系统支持按需启动守护进程，用户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可自定义设定需求守护的进程，如遇异</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常可重新加载，实现应用持续运行</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102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▲基础组件兼容</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▲版本兼容</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操作系统基础运行库或开发环境向后</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（向下）兼容，即系统版本升级后，能</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兼容上一版本所运行的软件与设备</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103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▲兼容周期</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操作系统主版本兼容维护时间自发布</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之日起不低于 5 年，包括但不限于安全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修复、功能升级、新硬件支持等</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104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兼容方式</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操作系统支持以增量升级包的方式实</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现版本更新</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105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▲运行环境</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▲文件系统层次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结构</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供应商应给出长期兼容支持的文件系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统层次结构</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106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▲运行库</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供应商应给出长期兼容支持的运行库</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107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▲命令</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供应商应给出长期兼容支持的常用命</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令</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108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软件包格式</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软件包格式转换</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RPM 或 DEB 格式的软件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包，当系统不支持 RPM 或 DEB 格式的软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件包时，提供工具对软件包格式进行转</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换</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109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▲软件兼容</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▲集群软件</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供应商提供兼容的集群软件清单，且至</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少兼容一款产品</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110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▲虚拟化云平台</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供应商提供兼容的虚拟化平台软件清</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单，且至少兼容三款产品</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111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▲容器云</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供应商提供兼容的容器云软件清单，且</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至少兼容三款产品</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112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▲存储软件</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供应商提供兼容的存储软件清单，且至</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少兼容一款产品</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113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▲数据库管理系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统</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供应商提供兼容的数据库软件清单，且</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至少兼容三款产品</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114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▲中间件</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供应商提供兼容的中间件软件清单，且</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至少兼容三款产品</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115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▲运维平台</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供应商提供兼容的运维平台软件清单，且至少兼容一款产品</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116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▲备份软件</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供应商提供兼容的备份恢复软件清单，</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且至少兼容一款产品</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117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▲大数据平台</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供应商提供兼容的大数据平台软件清</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单，且至少兼容一款产品</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118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▲终端防护及杀</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毒</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供应商提供兼容的终端防护及杀毒软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件清单，且至少兼容一款产品</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119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▲网络防护</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供应商提供兼容的网络防护软件清单，</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且至少兼容一款产品</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120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▲身份认证</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供应商提供兼容的身份认证软件清单，</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且至少兼容一款产品</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121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▲硬件兼容</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▲服务器整机</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供应商提供兼容的服务器整机品牌及</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型号清单，且至少兼容一款产品</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122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▲A I 服务器</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供应商提供兼容的A I服务器整机品牌</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及型号清单，且至少兼容一款产品</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123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▲存储</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供应商提供兼容的存储服务器整机品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牌及型号清单，且至少兼容一款产品</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124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▲部件兼容</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供应商提供兼容的系统总线、HBA 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RAID 卡、网卡、光纤卡、A I 加速卡、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GPU、NPU 等品牌及型号清单</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125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可靠性要求</w:t>
            </w:r>
          </w:p>
        </w:tc>
        <w:tc>
          <w:tcPr>
            <w:tcW w:w="1263"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▲稳定性</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▲操作系统连续</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运行 168 小时</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操作系统高负载下连续常态运行 168 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时无故障</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126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可靠性要求</w:t>
            </w:r>
          </w:p>
        </w:tc>
        <w:tc>
          <w:tcPr>
            <w:tcW w:w="1263"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▲备份还原</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▲备份还原</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操作系统提供备份还原功能，支持生成</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系统状态快照及恢复系统状态</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127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可靠性要求</w:t>
            </w:r>
          </w:p>
        </w:tc>
        <w:tc>
          <w:tcPr>
            <w:tcW w:w="1263"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▲内存纠错</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▲内存纠错</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DDR3、DDR4 等内存上的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ECC 查错、纠错</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128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可靠性要求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▲热插拔</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CPU 热插拔</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硬件支持时，操作系统支持 CPU 热插拔</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129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可靠性要求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内存热插拔</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硬件支持时，操作系统支持内存热插拔</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130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可靠性要求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▲硬盘热插拔</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硬件支持时，操作系统支持硬盘热插拔</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131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可维护性要求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▲维护工具</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▲远程维护</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操作系统提供远程控制管理工具，支持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RDP、SSH、SPICE、VNC 等协议，方便用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户进行文本或图形化形式的远程连接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及维护</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132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可维护性要求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▲文件完整检查</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操作系统提供文件系统检查工具，对文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件系统完整性进行检测和修复</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133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可维护性要求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▲内核分析</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操作系统提供内核性能分析工具，提供</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性能分析框架，支持对内核函数层面进</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行分析；提供内核探测工具，支持对内</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核及用户态程序动态追踪</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134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可维护性要求</w:t>
            </w:r>
          </w:p>
        </w:tc>
        <w:tc>
          <w:tcPr>
            <w:tcW w:w="1263" w:type="dxa"/>
            <w:vMerge w:val="restart"/>
            <w:tcBorders>
              <w:top w:val="nil"/>
              <w:left w:val="single" w:sz="4" w:space="0" w:color="000000"/>
              <w:bottom w:val="single" w:sz="4" w:space="0" w:color="000000"/>
              <w:right w:val="single" w:sz="4" w:space="0" w:color="000000"/>
            </w:tcBorders>
            <w:shd w:val="clear" w:color="auto" w:fill="auto"/>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　</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集中管可控</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操作系统提供集中管控工具，支持对区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域内服务器操作系统进行集中管理维</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护</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135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可维护性要求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兼容性评价</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操作系统提供软硬件兼容性检查工具，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自动分析应用软件、硬件兼容性，定位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兼容性问题；提供操作系统跨版本兼容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性分析工具，在迁移前检查分析软硬</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件，定位兼容性问题。</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136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可维护性要求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性能调优</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操作系统提供性能测试调优工具，按系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统工作特点（如计算为主、存储为主等）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自动优化系统配置</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137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可维护性要求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▲日志管理</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日志记录与存</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储</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操作系统支持对安全事件的日志记录，</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包括帐户增删改、成功登录、失败登录、</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敏感服务开启关闭、配置修改等，日志</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信息详实，包括所属用户、访问时间、</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访问地址等；支持内核异常日志信息的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记录和存储；支持内核崩溃转储机制，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系统崩溃时可收集整个内存信息；支持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配置远程日志功能，可将指定日志内容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归档到日志服务器；支持对日志功能进</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行访问控制，防止未经授权的访问</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138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可维护性要求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日志处理与分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析</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操作系统提供系统错误问题回溯分析</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工具，对系统崩溃问题及错误问题进行</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回溯；支持日志切分、一键收集、转储、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同步机制</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139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可维护性要求</w:t>
            </w:r>
          </w:p>
        </w:tc>
        <w:tc>
          <w:tcPr>
            <w:tcW w:w="1263"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▲脆弱性管理</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▲脆弱性管理</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操作系统提供故障管理框架，内置故障</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分析专家系统，可与外部同类型系统互</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联；具备故障响应、故障警告功能，提</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供用户接口，支持故障响应、警告信息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分发；支持故障管理守护进程，使用统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一的传输信道或机制上报故障信息；具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备硬件故障信息捕获、紧急处理功能，</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包括 CPU、内存及 PCIe 设备等硬件的故</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障；支持诊断/响应组件动态加载机制；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提供或支持第三方远程诊断框架及调</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测工具集，实现远程诊断及调试断点功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能；</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支持物理机、虚拟机中操作系统的故障</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恢复</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140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可维护性要求</w:t>
            </w:r>
          </w:p>
        </w:tc>
        <w:tc>
          <w:tcPr>
            <w:tcW w:w="1263"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▲热补丁</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▲热补丁</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操作系统支持对内核热补丁进行编号，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每个热补丁拥有独立编号；支持增量修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复以及回滚机制；提供热补丁合法性和</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一致性校验功能；提供热补丁管理机制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和工具，功能至少覆盖补丁查询、安装、</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移除；提供热补丁升级和回滚系统日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志，便于查询或回溯</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141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可维护性要求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▲系统升级</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▲升级内容</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操作系统支持系统增量升级功能，对系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统部件、安全补丁等升级</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142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可维护性要求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▲升级方式</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操作系统支持在线升级和离线升级</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143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可维护性要求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▲数据保护</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操作系统升级不得修改破坏用户数据</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144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可维护性要求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操作系统升级不得影响原有软硬件兼</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容性，如有影响应显式的提示告知用户</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145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可维护性要求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▲回退</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操作系统提供升级回退机制，能卸载已</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升级的软件包，恢复系统原有状态，如</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升级为不可回退，则系统升级前以显式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的提示告知用户</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146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263"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▲交付方式</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▲交付方式</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供应商提供光盘、USB 闪存盘、镜像文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件（下载）等交付方式</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147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▲服务周期</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▲产品维护周期</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产品自发布之日起至产品停止功能升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级（包含不限于新特性、新硬件支持、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问题修复、安全补丁等）之日止≥5 年</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148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▲产品延伸服务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周期</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产品停止功能升级之日起至产品停止</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功能维护（包括问题修复、安全补丁等）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之日止≥5 年</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149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▲产品延伸安全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服务周期</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≥3 年</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150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▲售后服务最小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保障期</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≥8 年</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151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▲售后服务</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▲原厂服务</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服务由操作系统厂商的正式员工提供，</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不由代理商提供</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152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▲服务热线电话</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操作系统厂商为最终用户提供工作日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每日不少于8h（覆盖一般工作时间，具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体时间由企业标准给出）中文技术服务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热线</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153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▲技术服务标准</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操作系统厂商提供工作日每日不少于</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8h 技术支持服务</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154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定制优化增值服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务</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操作系统厂商提供代码级定制优化服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务</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155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▲技术服务时效</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操作系统厂商满足同城4h、异地 12h 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要求，两个工作日解决问题，对于未能</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解决的问题和故障提供可行的升级方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案</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156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▲技术服务保障</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发生非人为因素故障，在七日内由操作</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系统厂商原厂人员免费对产品进行补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充或更换</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157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▲现场交付与安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     装调试</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▲现场安装调试</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操作系统厂商提供产品安装与现场调</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试，并提供安装与调试所需的工具和设</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备</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158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▲配套资料</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交付产品时操作系统厂商提供配套的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技术资料，包括但不限于系统说明文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件、用户手册（用户安装、操作、维护、</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故障排除）等</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159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263"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▲系统更换</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▲系统更换</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服务期内，操作系统厂商支持版本免费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更换（注：更换后不延长服务期）</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160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263"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▲厂商能力要求</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▲服务团队</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操作系统厂商建立全国技术服务体系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和服务团队，为客户提供专业的原厂中</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文服务</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161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供应保障要求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▲数据安全保障</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▲数据收集安全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保障</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除用户授权采集的信息外不采集其他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数据，相关信息采集无安全风险，相关</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数据存储在大陆境内</w:t>
            </w:r>
          </w:p>
        </w:tc>
      </w:tr>
      <w:tr w:rsidR="002B4399" w:rsidRPr="00E26512">
        <w:trPr>
          <w:trHeight w:val="432"/>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162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供应保障要求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▲数据供给安全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保障</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涉及数据下载的线上服务物理服务器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不出境，包括代码仓库、系统补丁、安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全补丁、服务网站等</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163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供应保障要求</w:t>
            </w:r>
          </w:p>
        </w:tc>
        <w:tc>
          <w:tcPr>
            <w:tcW w:w="1263"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▲代码无风险</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▲代码无风险</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操作系统厂商提供源代码，源代码可供</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第三方机构审查，开源许可合规，代码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知识产权无风险，无恶意安全漏洞或后</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门，代码可追溯、可重构</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164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供应保障要求</w:t>
            </w:r>
          </w:p>
        </w:tc>
        <w:tc>
          <w:tcPr>
            <w:tcW w:w="1263"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工程构建体系</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工程构建体系</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操作系统厂商具备统一的工程构建体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系，能用一套操作系统源码构建用于云</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侧计算、边侧计算场景中部署运行的操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作系统，降低部署后系统维护、使用复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杂度</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165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263"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▲基本要求</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▲基本要求</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操作系统应当符合安全可靠测评要求</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166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▲密码算法支持</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▲密码算法实现</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GM/T 0002 、GM/T 0003</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和 GM/T 0004 规定的密码算法运算</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167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▲随机数生成</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操作系统随机数质量符合 GM/T 0005《随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机性检测规范》或 GB/T32915《信息安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全技术二元序列随机性检测方法》</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168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▲内置数字证书</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操作系统内置国家电子认证根 CA 的根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证书</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169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▲密码协议实现</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操作系统支持符合 GB/T 38636—2020</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的 TLCP</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170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▲安全管理</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▲防火墙</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操作系统提供防火墙配置管理工具，支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持基于协议、网络地址、端口的访问控</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制规则配置，规则修改后立即生效；支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持关闭指定服务和端口，包括但不限于</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关闭远程访问、共享访问等；支持防止</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ARP 欺骗攻击</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171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▲安全框架</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操作系统提供统一访问控制安全框架</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172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三员管理</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操作系统支持系统管理员、安全管理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员、审计管理员分权管理</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173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文件完整性</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操作系统支持静态文件度量（如 IMA）</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和动态内存度量，保障特定文件及内存</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中运行程序的完整性</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174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可信计算</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操作系统支持机密计算框架，提供机密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计算 SDK，能接入 1 种以上可信执行环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境</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175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内核保护</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操作系统支持内核完整性保护，保障内</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核不被非授权改变；提供内核模块加载</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黑名单机制</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176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263"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▲身份鉴别</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▲身份鉴别服务</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用户标识使用帐户名和帐户 ID，在操作</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系统的整个生存周期内用户标识具有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唯一性；支持用户口令复杂度校验及强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口令管理；支持用户口令有效期配置；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支持口令鉴别失败控制；支持口令加密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算法配置，用户口令进行加密后以不可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逆的密文形式保存；支持禁止根帐户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（root）远程登录设置</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177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263" w:type="dxa"/>
            <w:vMerge w:val="restart"/>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▲访问控制</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▲自主访问控制</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允许客体拥有者以普通帐户决定并控</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制对客体的访问，并阻止非授权用户对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客体的访问；普通用户缺省拥有新建、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读写和删除私有目录下文件的权限；支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持细粒度的自主访问控制，将访问控制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的粒度控制在单个用户，对系统中的每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一个客体，实现由客体拥有者以指定用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户方式确定其对该客体的访问权限，而</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其他同组用户或非同组的用户和用户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组对该客体的访问权则由客体拥有者</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授予</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178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▲强制访问控制</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操作系统支持对应用程序的访问控制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与资源限制，包括对文件、网络等客体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的访问控制；支持应用安装控制、应用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执行控制</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179 </w:t>
            </w:r>
          </w:p>
        </w:tc>
        <w:tc>
          <w:tcPr>
            <w:tcW w:w="1137"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263" w:type="dxa"/>
            <w:vMerge/>
            <w:tcBorders>
              <w:top w:val="nil"/>
              <w:left w:val="single" w:sz="4" w:space="0" w:color="000000"/>
              <w:bottom w:val="single" w:sz="4" w:space="0" w:color="000000"/>
              <w:right w:val="single" w:sz="4" w:space="0" w:color="000000"/>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▲安全审计</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操作系统能对身份鉴别的使用、自主访</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问控制、标记和强制访问控制策略的修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改等生成审计日志；审计记录包括：事</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件类型、事件发生的日期、触发事件的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用户、事件成功或失败等字段；支持审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计日志查询和导出功能</w:t>
            </w:r>
          </w:p>
        </w:tc>
      </w:tr>
      <w:tr w:rsidR="002B4399" w:rsidRPr="00E26512">
        <w:trPr>
          <w:trHeight w:val="276"/>
        </w:trPr>
        <w:tc>
          <w:tcPr>
            <w:tcW w:w="840" w:type="dxa"/>
            <w:tcBorders>
              <w:top w:val="nil"/>
              <w:left w:val="single" w:sz="4" w:space="0" w:color="000000"/>
              <w:bottom w:val="single" w:sz="4" w:space="0" w:color="000000"/>
              <w:right w:val="single" w:sz="4" w:space="0" w:color="000000"/>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180 </w:t>
            </w:r>
          </w:p>
        </w:tc>
        <w:tc>
          <w:tcPr>
            <w:tcW w:w="1137" w:type="dxa"/>
            <w:tcBorders>
              <w:top w:val="nil"/>
              <w:left w:val="nil"/>
              <w:bottom w:val="single" w:sz="4" w:space="0" w:color="000000"/>
              <w:right w:val="single" w:sz="4" w:space="0" w:color="auto"/>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263" w:type="dxa"/>
            <w:tcBorders>
              <w:top w:val="nil"/>
              <w:left w:val="single" w:sz="4" w:space="0" w:color="auto"/>
              <w:bottom w:val="single" w:sz="4" w:space="0" w:color="000000"/>
              <w:right w:val="single" w:sz="4" w:space="0" w:color="000000"/>
            </w:tcBorders>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▲漏洞管理</w:t>
            </w:r>
          </w:p>
        </w:tc>
        <w:tc>
          <w:tcPr>
            <w:tcW w:w="1799" w:type="dxa"/>
            <w:tcBorders>
              <w:top w:val="nil"/>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▲漏洞管理</w:t>
            </w:r>
          </w:p>
        </w:tc>
        <w:tc>
          <w:tcPr>
            <w:tcW w:w="3991" w:type="dxa"/>
            <w:tcBorders>
              <w:top w:val="single" w:sz="4" w:space="0" w:color="000000"/>
              <w:left w:val="nil"/>
              <w:bottom w:val="single" w:sz="4" w:space="0" w:color="000000"/>
              <w:right w:val="single" w:sz="4" w:space="0" w:color="000000"/>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操作系统支持漏洞编号，每个漏洞独立</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编号，可直接使用 NVDB、CNVD 或 CVE</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编号；漏洞提醒，发现或获悉漏洞信息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时，通过系统推送、电子邮件或官方网</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站等方式通知用户；漏洞修复，对已发</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现的安全漏洞通过补丁等方式对系统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漏洞进行修复；漏洞列表，提供每个版</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本已修复的漏洞列表，提供命令或网页</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等方式方便用户查询漏洞及其修复情</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况</w:t>
            </w:r>
          </w:p>
        </w:tc>
      </w:tr>
    </w:tbl>
    <w:p w:rsidR="002B4399" w:rsidRPr="00E26512" w:rsidRDefault="002B4399">
      <w:pPr>
        <w:spacing w:line="560" w:lineRule="exact"/>
        <w:jc w:val="left"/>
        <w:rPr>
          <w:rFonts w:ascii="仿宋_GB2312" w:eastAsia="仿宋_GB2312" w:hAnsi="楷体" w:cs="楷体"/>
          <w:b/>
          <w:bCs/>
          <w:sz w:val="28"/>
          <w:szCs w:val="28"/>
        </w:rPr>
      </w:pPr>
    </w:p>
    <w:p w:rsidR="002B4399" w:rsidRPr="00E26512" w:rsidRDefault="002B4399">
      <w:pPr>
        <w:spacing w:line="560" w:lineRule="exact"/>
        <w:jc w:val="left"/>
        <w:rPr>
          <w:rFonts w:ascii="仿宋_GB2312" w:eastAsia="仿宋_GB2312" w:hAnsi="楷体" w:cs="楷体"/>
          <w:b/>
          <w:bCs/>
          <w:sz w:val="28"/>
          <w:szCs w:val="28"/>
        </w:rPr>
      </w:pPr>
    </w:p>
    <w:p w:rsidR="002B4399" w:rsidRPr="00E26512" w:rsidRDefault="00245AD7">
      <w:pPr>
        <w:spacing w:line="560" w:lineRule="exact"/>
        <w:jc w:val="left"/>
        <w:outlineLvl w:val="0"/>
        <w:rPr>
          <w:rFonts w:ascii="仿宋_GB2312" w:eastAsia="仿宋_GB2312" w:hAnsi="楷体" w:cs="楷体"/>
          <w:b/>
          <w:bCs/>
          <w:sz w:val="28"/>
          <w:szCs w:val="28"/>
        </w:rPr>
      </w:pPr>
      <w:r w:rsidRPr="00E26512">
        <w:rPr>
          <w:rFonts w:ascii="仿宋_GB2312" w:eastAsia="仿宋_GB2312" w:hAnsi="楷体" w:cs="楷体" w:hint="eastAsia"/>
          <w:b/>
          <w:bCs/>
          <w:sz w:val="28"/>
          <w:szCs w:val="28"/>
        </w:rPr>
        <w:t>2、云桌面管理软件</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1805"/>
        <w:gridCol w:w="6193"/>
      </w:tblGrid>
      <w:tr w:rsidR="002B4399" w:rsidRPr="00E26512">
        <w:trPr>
          <w:trHeight w:val="89"/>
          <w:jc w:val="center"/>
        </w:trPr>
        <w:tc>
          <w:tcPr>
            <w:tcW w:w="946" w:type="dxa"/>
            <w:shd w:val="clear" w:color="000000" w:fill="FFFFFF"/>
            <w:vAlign w:val="center"/>
          </w:tcPr>
          <w:p w:rsidR="002B4399" w:rsidRPr="00E26512" w:rsidRDefault="00245AD7">
            <w:pPr>
              <w:pStyle w:val="aff"/>
              <w:rPr>
                <w:rFonts w:ascii="仿宋_GB2312" w:eastAsia="仿宋_GB2312" w:hAnsi="宋体"/>
                <w:b/>
                <w:sz w:val="21"/>
                <w:szCs w:val="21"/>
              </w:rPr>
            </w:pPr>
            <w:r w:rsidRPr="00E26512">
              <w:rPr>
                <w:rFonts w:ascii="仿宋_GB2312" w:eastAsia="仿宋_GB2312" w:hAnsi="宋体" w:hint="eastAsia"/>
                <w:b/>
                <w:sz w:val="21"/>
                <w:szCs w:val="21"/>
              </w:rPr>
              <w:t>序号</w:t>
            </w:r>
          </w:p>
        </w:tc>
        <w:tc>
          <w:tcPr>
            <w:tcW w:w="1805" w:type="dxa"/>
            <w:shd w:val="clear" w:color="000000" w:fill="FFFFFF"/>
            <w:vAlign w:val="center"/>
          </w:tcPr>
          <w:p w:rsidR="002B4399" w:rsidRPr="00E26512" w:rsidRDefault="00245AD7">
            <w:pPr>
              <w:pStyle w:val="aff"/>
              <w:rPr>
                <w:rFonts w:ascii="仿宋_GB2312" w:eastAsia="仿宋_GB2312" w:hAnsi="宋体"/>
                <w:b/>
                <w:sz w:val="21"/>
                <w:szCs w:val="21"/>
              </w:rPr>
            </w:pPr>
            <w:r w:rsidRPr="00E26512">
              <w:rPr>
                <w:rFonts w:ascii="仿宋_GB2312" w:eastAsia="仿宋_GB2312" w:hAnsi="宋体" w:hint="eastAsia"/>
                <w:b/>
                <w:sz w:val="21"/>
                <w:szCs w:val="21"/>
              </w:rPr>
              <w:t>功能及参数指标</w:t>
            </w:r>
          </w:p>
        </w:tc>
        <w:tc>
          <w:tcPr>
            <w:tcW w:w="6193" w:type="dxa"/>
            <w:shd w:val="clear" w:color="000000" w:fill="FFFFFF"/>
            <w:vAlign w:val="center"/>
          </w:tcPr>
          <w:p w:rsidR="002B4399" w:rsidRPr="00E26512" w:rsidRDefault="00245AD7">
            <w:pPr>
              <w:pStyle w:val="aff"/>
              <w:rPr>
                <w:rFonts w:ascii="仿宋_GB2312" w:eastAsia="仿宋_GB2312" w:hAnsi="宋体"/>
                <w:b/>
                <w:sz w:val="21"/>
                <w:szCs w:val="21"/>
              </w:rPr>
            </w:pPr>
            <w:r w:rsidRPr="00E26512">
              <w:rPr>
                <w:rFonts w:ascii="仿宋_GB2312" w:eastAsia="仿宋_GB2312" w:hAnsi="宋体" w:hint="eastAsia"/>
                <w:b/>
                <w:sz w:val="21"/>
                <w:szCs w:val="21"/>
              </w:rPr>
              <w:t>详细技术参数</w:t>
            </w:r>
          </w:p>
        </w:tc>
      </w:tr>
      <w:tr w:rsidR="002B4399" w:rsidRPr="00E26512">
        <w:trPr>
          <w:trHeight w:val="532"/>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val="restart"/>
            <w:shd w:val="clear" w:color="000000" w:fill="FFFFFF"/>
            <w:vAlign w:val="center"/>
          </w:tcPr>
          <w:p w:rsidR="002B4399" w:rsidRPr="00E26512" w:rsidRDefault="00245AD7">
            <w:pPr>
              <w:jc w:val="center"/>
              <w:rPr>
                <w:rFonts w:ascii="仿宋_GB2312" w:eastAsia="仿宋_GB2312" w:hAnsi="宋体"/>
              </w:rPr>
            </w:pPr>
            <w:r w:rsidRPr="00E26512">
              <w:rPr>
                <w:rFonts w:ascii="仿宋_GB2312" w:eastAsia="仿宋_GB2312" w:hint="eastAsia"/>
                <w:szCs w:val="24"/>
              </w:rPr>
              <w:t>△</w:t>
            </w:r>
            <w:r w:rsidRPr="00E26512">
              <w:rPr>
                <w:rFonts w:ascii="仿宋_GB2312" w:eastAsia="仿宋_GB2312" w:hAnsi="宋体" w:hint="eastAsia"/>
              </w:rPr>
              <w:t>基本要求</w:t>
            </w: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要求云桌面管理软件不得为OEM或贴牌产品，具备完全知识产权。</w:t>
            </w:r>
          </w:p>
        </w:tc>
      </w:tr>
      <w:tr w:rsidR="002B4399" w:rsidRPr="00E26512">
        <w:trPr>
          <w:trHeight w:val="9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jc w:val="cente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云桌面管理软件需兼容国产主流架构服务器，包括但不限于鲲鹏、飞腾、海光等。</w:t>
            </w:r>
          </w:p>
        </w:tc>
      </w:tr>
      <w:tr w:rsidR="002B4399" w:rsidRPr="00E26512">
        <w:trPr>
          <w:trHeight w:val="303"/>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jc w:val="cente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虚拟机兼容主流国产桌面操作系统，包括银河麒麟、UOS等；</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jc w:val="center"/>
              <w:rPr>
                <w:rFonts w:ascii="仿宋_GB2312" w:eastAsia="仿宋_GB2312" w:hAnsi="宋体"/>
              </w:rPr>
            </w:pPr>
          </w:p>
        </w:tc>
        <w:tc>
          <w:tcPr>
            <w:tcW w:w="6193" w:type="dxa"/>
            <w:shd w:val="clear" w:color="000000" w:fill="FFFFFF"/>
            <w:vAlign w:val="center"/>
          </w:tcPr>
          <w:p w:rsidR="002B4399" w:rsidRPr="00E26512" w:rsidRDefault="00245AD7">
            <w:pPr>
              <w:pStyle w:val="a6"/>
              <w:jc w:val="both"/>
              <w:rPr>
                <w:rFonts w:ascii="仿宋_GB2312" w:eastAsia="仿宋_GB2312" w:hAnsi="宋体"/>
              </w:rPr>
            </w:pPr>
            <w:r w:rsidRPr="00E26512">
              <w:rPr>
                <w:rFonts w:ascii="仿宋_GB2312" w:eastAsia="仿宋_GB2312" w:hAnsi="宋体" w:hint="eastAsia"/>
              </w:rPr>
              <w:t>支持统一界面集成管理，可以在同一个管理页面中完成数据中心（虚拟化、分布式存储）、桌面池等云资源的统一管理；统一告警，统一日志查询。</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jc w:val="center"/>
              <w:rPr>
                <w:rFonts w:ascii="仿宋_GB2312" w:eastAsia="仿宋_GB2312" w:hAnsi="宋体"/>
              </w:rPr>
            </w:pPr>
          </w:p>
        </w:tc>
        <w:tc>
          <w:tcPr>
            <w:tcW w:w="6193" w:type="dxa"/>
            <w:shd w:val="clear" w:color="000000" w:fill="FFFFFF"/>
            <w:vAlign w:val="center"/>
          </w:tcPr>
          <w:p w:rsidR="002B4399" w:rsidRPr="00E26512" w:rsidRDefault="00245AD7">
            <w:pPr>
              <w:pStyle w:val="a6"/>
              <w:jc w:val="both"/>
              <w:rPr>
                <w:rFonts w:ascii="仿宋_GB2312" w:eastAsia="仿宋_GB2312" w:hAnsi="宋体"/>
              </w:rPr>
            </w:pPr>
            <w:r w:rsidRPr="00E26512">
              <w:rPr>
                <w:rFonts w:ascii="仿宋_GB2312" w:eastAsia="仿宋_GB2312" w:hAnsi="宋体" w:hint="eastAsia"/>
              </w:rPr>
              <w:t xml:space="preserve">系统自带云盘服务，无需增加网盘服务器，可以分配个人网盘及公用网盘，实现用户数据在不同PC上数据漫游及数据共享； </w:t>
            </w:r>
          </w:p>
        </w:tc>
      </w:tr>
      <w:tr w:rsidR="002B4399" w:rsidRPr="00E26512">
        <w:trPr>
          <w:trHeight w:val="699"/>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val="restart"/>
            <w:shd w:val="clear" w:color="000000" w:fill="FFFFFF"/>
            <w:vAlign w:val="center"/>
          </w:tcPr>
          <w:p w:rsidR="002B4399" w:rsidRPr="00E26512" w:rsidRDefault="00245AD7">
            <w:pPr>
              <w:jc w:val="center"/>
              <w:rPr>
                <w:rFonts w:ascii="仿宋_GB2312" w:eastAsia="仿宋_GB2312" w:hAnsi="宋体"/>
              </w:rPr>
            </w:pPr>
            <w:r w:rsidRPr="00E26512">
              <w:rPr>
                <w:rFonts w:ascii="仿宋_GB2312" w:eastAsia="仿宋_GB2312" w:hAnsi="宋体" w:hint="eastAsia"/>
              </w:rPr>
              <w:t>融合部署</w:t>
            </w: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基于通用x86（或ARM）服务器部署，同一节点内实现计算和存储融合，存储系统为分布式架构，不需要外置SAN存储；</w:t>
            </w:r>
          </w:p>
        </w:tc>
      </w:tr>
      <w:tr w:rsidR="002B4399" w:rsidRPr="00E26512">
        <w:trPr>
          <w:trHeight w:val="864"/>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jc w:val="cente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设备自动发现：新上线设备可基于链路层协议与管理节点交互，被管理节点自动发现，然后配置IP地址以及主机名等信息</w:t>
            </w:r>
          </w:p>
        </w:tc>
      </w:tr>
      <w:tr w:rsidR="002B4399" w:rsidRPr="00E26512">
        <w:trPr>
          <w:trHeight w:val="1192"/>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val="restart"/>
            <w:shd w:val="clear" w:color="000000" w:fill="FFFFFF"/>
            <w:vAlign w:val="center"/>
          </w:tcPr>
          <w:p w:rsidR="002B4399" w:rsidRPr="00E26512" w:rsidRDefault="00245AD7">
            <w:pPr>
              <w:jc w:val="center"/>
              <w:rPr>
                <w:rFonts w:ascii="仿宋_GB2312" w:eastAsia="仿宋_GB2312" w:hAnsi="宋体"/>
              </w:rPr>
            </w:pPr>
            <w:r w:rsidRPr="00E26512">
              <w:rPr>
                <w:rFonts w:ascii="仿宋_GB2312" w:eastAsia="仿宋_GB2312" w:hAnsi="宋体" w:hint="eastAsia"/>
              </w:rPr>
              <w:t>维护性要求</w:t>
            </w: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为了直观展示现有资源的使用情况，便于集中运维管理，要求云桌面管理平台支持通过大屏展示主机、虚拟桌面、在线用户，在线终端的运行状态在线用户及资源利用率等信息，帮助管理员清晰地监控和分析关键数据，快速掌握系统环境的资源使用现状。</w:t>
            </w:r>
          </w:p>
        </w:tc>
      </w:tr>
      <w:tr w:rsidR="002B4399" w:rsidRPr="00E26512">
        <w:trPr>
          <w:trHeight w:val="995"/>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支持系统健康度监控，实时监控主机、虚拟机及集群存储健康状态，针对系统亚健康状态及时进行告警，管理员可以通过单击系统健康度图标进入系统健康页面，查看具体系统统计数据。</w:t>
            </w:r>
          </w:p>
        </w:tc>
      </w:tr>
      <w:tr w:rsidR="002B4399" w:rsidRPr="00E26512">
        <w:trPr>
          <w:trHeight w:val="733"/>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具备完善的日志管理能力，系统日志、管理员操作日志、用户操作日志都具有相应的日志记录，可以按需查看、清理及导出</w:t>
            </w:r>
          </w:p>
        </w:tc>
      </w:tr>
      <w:tr w:rsidR="002B4399" w:rsidRPr="00E26512">
        <w:trPr>
          <w:trHeight w:val="919"/>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当主机、虚拟机、集群的CPU利用率、内存利用率、磁盘利用率或主机、虚拟机的磁盘吞吐量、网络吞吐量等达到预设值的阈值时，触发相应告警。</w:t>
            </w:r>
          </w:p>
        </w:tc>
      </w:tr>
      <w:tr w:rsidR="002B4399" w:rsidRPr="00E26512">
        <w:trPr>
          <w:trHeight w:val="767"/>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rPr>
            </w:pPr>
            <w:r w:rsidRPr="00E26512">
              <w:rPr>
                <w:rFonts w:ascii="仿宋_GB2312" w:eastAsia="仿宋_GB2312" w:hAnsi="宋体" w:hint="eastAsia"/>
              </w:rPr>
              <w:t>具备系统资源监控功能，可细化到主机、虚拟机、IP、VLAN及存储资源等内容，并可分别监控及导出；</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 xml:space="preserve">支持桌面名称、类型、IP、MAC、状态、桌面池、运行主机、授权用户、锁定状态及闲置时间等规格信息查询； </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支持虚拟机回收站功能，避免误操作导致虚拟机数据丢失，当虚拟机删除后，会自动进入回收站，支持恢复到原位置，可设置虚拟机回收保存期；</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支持虚拟机自助申请开户功能，在自助申请平台上，管理员可根据不同场景的要求定制不同的虚拟桌面标准模板。</w:t>
            </w:r>
          </w:p>
          <w:p w:rsidR="002B4399" w:rsidRPr="00E26512" w:rsidRDefault="00245AD7">
            <w:pPr>
              <w:rPr>
                <w:rFonts w:ascii="仿宋_GB2312" w:eastAsia="仿宋_GB2312" w:hAnsi="宋体"/>
              </w:rPr>
            </w:pPr>
            <w:r w:rsidRPr="00E26512">
              <w:rPr>
                <w:rFonts w:ascii="仿宋_GB2312" w:eastAsia="仿宋_GB2312" w:hAnsi="宋体" w:hint="eastAsia"/>
              </w:rPr>
              <w:t>用户可通过自助平台直接申请云桌面资源，包括云桌面的CPU个数、内存大小以及磁盘容量。</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pStyle w:val="a6"/>
              <w:jc w:val="both"/>
              <w:rPr>
                <w:rFonts w:ascii="仿宋_GB2312" w:eastAsia="仿宋_GB2312"/>
              </w:rPr>
            </w:pPr>
            <w:r w:rsidRPr="00E26512">
              <w:rPr>
                <w:rFonts w:ascii="仿宋_GB2312" w:eastAsia="仿宋_GB2312" w:hAnsi="宋体" w:hint="eastAsia"/>
              </w:rPr>
              <w:t>支持VIP桌面，通过对VIP桌面提供CPU、内存等资源保障和实时看护，支持对用户定义告警阈值，对于用户虚拟机出现故障时通过系统可以快速定位，自动化给出处置建议，辅助管理员进行故障排除。</w:t>
            </w:r>
          </w:p>
        </w:tc>
      </w:tr>
      <w:tr w:rsidR="002B4399" w:rsidRPr="00E26512">
        <w:trPr>
          <w:trHeight w:val="721"/>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支持文件分发功能，方便管理员发送文件给单个桌面或者多个桌面。该功能不依赖于第三方软件实现，无需额外付费即可使用。</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为了便于应用的管理与发布，管理平台支持应用商店，管理员可在应用商店中设置合规的应用软件，用户无需操作系统管理员权限即可在应用商店中自行选择安装所需的软件。</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rPr>
            </w:pPr>
            <w:r w:rsidRPr="00E26512">
              <w:rPr>
                <w:rFonts w:ascii="仿宋_GB2312" w:eastAsia="仿宋_GB2312" w:hAnsi="宋体" w:hint="eastAsia"/>
              </w:rPr>
              <w:t>为确保业务连续性，虚拟化平台需支持平滑滚动升级，支持集群不停机情况下的服务器逐台升级，不影响业务运行。</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为了便于桌面的管理与维护，管理平台支持定期检测长期未重启的虚拟机，为系统优化提供决策依据；</w:t>
            </w:r>
          </w:p>
        </w:tc>
      </w:tr>
      <w:tr w:rsidR="002B4399" w:rsidRPr="00E26512">
        <w:trPr>
          <w:trHeight w:val="321"/>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val="restart"/>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运维辅助模块</w:t>
            </w: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基于云桌面管理软件开发运维辅助模块，提高运维效率。</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浙政钉对接：浙政钉接口对接开发、对接专网侧平台告警数据</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法院专网-电子政务外网数据对接：</w:t>
            </w:r>
            <w:bookmarkStart w:id="28" w:name="OLE_LINK5"/>
            <w:r w:rsidRPr="00E26512">
              <w:rPr>
                <w:rFonts w:ascii="仿宋_GB2312" w:eastAsia="仿宋_GB2312" w:hAnsi="宋体" w:hint="eastAsia"/>
              </w:rPr>
              <w:t>通过采购人现有的数据交互平台打通法院专网-电子政务外网数据传输通道，</w:t>
            </w:r>
            <w:bookmarkStart w:id="29" w:name="OLE_LINK4"/>
            <w:bookmarkEnd w:id="28"/>
            <w:r w:rsidRPr="00E26512">
              <w:rPr>
                <w:rFonts w:ascii="仿宋_GB2312" w:eastAsia="仿宋_GB2312" w:hAnsi="宋体" w:hint="eastAsia"/>
              </w:rPr>
              <w:t>将采集到的专网告警数据和云桌面管理基础数据传输到电子政</w:t>
            </w:r>
            <w:bookmarkEnd w:id="29"/>
            <w:r w:rsidRPr="00E26512">
              <w:rPr>
                <w:rFonts w:ascii="仿宋_GB2312" w:eastAsia="仿宋_GB2312" w:hAnsi="宋体" w:hint="eastAsia"/>
              </w:rPr>
              <w:t>务外网环境下、对接和存储专网传输的告警数据和云桌面管理基础数据。</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仿宋"/>
                <w:sz w:val="24"/>
                <w:szCs w:val="24"/>
              </w:rPr>
            </w:pPr>
          </w:p>
        </w:tc>
        <w:tc>
          <w:tcPr>
            <w:tcW w:w="6193" w:type="dxa"/>
            <w:shd w:val="clear" w:color="000000" w:fill="FFFFFF"/>
            <w:vAlign w:val="center"/>
          </w:tcPr>
          <w:p w:rsidR="002B4399" w:rsidRPr="00E26512" w:rsidRDefault="00245AD7">
            <w:pPr>
              <w:rPr>
                <w:rFonts w:ascii="仿宋_GB2312" w:eastAsia="仿宋_GB2312" w:hAnsi="宋体"/>
              </w:rPr>
            </w:pPr>
            <w:bookmarkStart w:id="30" w:name="OLE_LINK7"/>
            <w:r w:rsidRPr="00E26512">
              <w:rPr>
                <w:rFonts w:ascii="仿宋_GB2312" w:eastAsia="仿宋_GB2312" w:hAnsi="宋体" w:hint="eastAsia"/>
              </w:rPr>
              <w:t>对接钉消息模块</w:t>
            </w:r>
            <w:bookmarkStart w:id="31" w:name="OLE_LINK9"/>
            <w:bookmarkEnd w:id="30"/>
            <w:r w:rsidRPr="00E26512">
              <w:rPr>
                <w:rFonts w:ascii="仿宋_GB2312" w:eastAsia="仿宋_GB2312" w:hAnsi="宋体" w:hint="eastAsia"/>
              </w:rPr>
              <w:t>：实现告警</w:t>
            </w:r>
            <w:bookmarkEnd w:id="31"/>
            <w:r w:rsidRPr="00E26512">
              <w:rPr>
                <w:rFonts w:ascii="仿宋_GB2312" w:eastAsia="仿宋_GB2312" w:hAnsi="宋体" w:hint="eastAsia"/>
              </w:rPr>
              <w:t>信息即时通知</w:t>
            </w:r>
            <w:bookmarkStart w:id="32" w:name="OLE_LINK8"/>
            <w:r w:rsidRPr="00E26512">
              <w:rPr>
                <w:rFonts w:ascii="仿宋_GB2312" w:eastAsia="仿宋_GB2312" w:hAnsi="宋体" w:hint="eastAsia"/>
              </w:rPr>
              <w:t>、支持在浙政钉查看所有的告警详细信息</w:t>
            </w:r>
            <w:bookmarkEnd w:id="32"/>
            <w:r w:rsidRPr="00E26512">
              <w:rPr>
                <w:rFonts w:ascii="仿宋_GB2312" w:eastAsia="仿宋_GB2312" w:hAnsi="宋体" w:hint="eastAsia"/>
              </w:rPr>
              <w:t>、统计告警处理情况、支持在浙政钉查看各云主机的资源使用情况和资源占用情况。</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仿宋"/>
                <w:sz w:val="24"/>
                <w:szCs w:val="24"/>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法院专网国产化终端告警模块：支持在专网电脑上弹窗进行告警提示</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val="restart"/>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用户体验要求</w:t>
            </w: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 xml:space="preserve">支持桌面用户自助安全重启或强制重启虚拟桌面，在故障时用户可自助通过重启恢复，减少管理员维护工作量； </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 xml:space="preserve">用户可以在桌面连接客户端界面上自助执行快照备份，虚拟桌面异常（比如：中毒、连续多次蓝屏）时，可以通过快照自助回退到正常状态； </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支持同一个用户同时连接多个桌面，在不断开连接的情况下，支持多个虚拟桌面的灵活切换。</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val="restart"/>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安全性要求</w:t>
            </w: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支持客户端准入检测，可根据用户接入的终端IP和MAC、终端版本等条件设置接入访问策略，如客户端不满足安全检测要求则不允许接入。</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支持设置管理员的访问控制策略，支持验证码登录，可以通过限制访问系统的时间及IP，确保管理员安全访问。</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支持管理员和普通用户防暴力破解，规定验证次数鉴权失败后，可在平台设置规则，设定锁定时长内限制访问。</w:t>
            </w:r>
          </w:p>
        </w:tc>
      </w:tr>
      <w:tr w:rsidR="002B4399" w:rsidRPr="00E26512">
        <w:trPr>
          <w:trHeight w:val="132"/>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支持设置终端黑名单，终端被加入黑名单后，将展示在终端黑名</w:t>
            </w:r>
            <w:r w:rsidRPr="00E26512">
              <w:rPr>
                <w:rFonts w:ascii="仿宋_GB2312" w:eastAsia="仿宋_GB2312" w:hAnsi="宋体" w:hint="eastAsia"/>
              </w:rPr>
              <w:lastRenderedPageBreak/>
              <w:t xml:space="preserve">单列表中，不允许用户通过非法终端接入到虚拟桌面； </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 xml:space="preserve">支持设置用户黑名单，本地用户或域用户被加入黑名单后，将展示在用户黑名单列表中，不允许非法用户以任何方式登录到虚拟桌面，解除限制的用户支持从黑名单中移除； </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支持通过授权策略模板添加桌面水印的功能，可以自定义水印内容以及颜色，字体大小等内容，设置后用户使用云桌面时水印置顶显示</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具备虚拟防火墙功能。支持白名单和黑名单两种过滤规则。与白名单防火墙关联的规则匹配的报文允许通过，反之丢弃；与黑名单防火墙关联的规则匹配的报文会被丢弃，反之允许通过。</w:t>
            </w:r>
          </w:p>
        </w:tc>
      </w:tr>
      <w:tr w:rsidR="002B4399" w:rsidRPr="00E26512">
        <w:trPr>
          <w:trHeight w:val="593"/>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val="restart"/>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可靠性要求</w:t>
            </w:r>
          </w:p>
        </w:tc>
        <w:tc>
          <w:tcPr>
            <w:tcW w:w="6193" w:type="dxa"/>
            <w:shd w:val="clear" w:color="000000" w:fill="FFFFFF"/>
            <w:vAlign w:val="center"/>
          </w:tcPr>
          <w:p w:rsidR="002B4399" w:rsidRPr="00E26512" w:rsidRDefault="00245AD7">
            <w:pPr>
              <w:rPr>
                <w:rFonts w:ascii="仿宋_GB2312" w:eastAsia="仿宋_GB2312"/>
              </w:rPr>
            </w:pPr>
            <w:r w:rsidRPr="00E26512">
              <w:rPr>
                <w:rFonts w:ascii="仿宋_GB2312" w:eastAsia="仿宋_GB2312" w:hAnsi="宋体" w:hint="eastAsia"/>
              </w:rPr>
              <w:t xml:space="preserve">支持管理节点双机热备保障，当主管理节点发生故障时，通过主备管理节点的切换，保证业务不中断； </w:t>
            </w:r>
          </w:p>
        </w:tc>
      </w:tr>
      <w:tr w:rsidR="002B4399" w:rsidRPr="00E26512">
        <w:trPr>
          <w:trHeight w:val="58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vMerge/>
            <w:shd w:val="clear" w:color="000000" w:fill="FFFFFF"/>
            <w:vAlign w:val="center"/>
          </w:tcPr>
          <w:p w:rsidR="002B4399" w:rsidRPr="00E26512" w:rsidRDefault="002B4399">
            <w:pPr>
              <w:rPr>
                <w:rFonts w:ascii="仿宋_GB2312" w:eastAsia="仿宋_GB2312" w:hAnsi="宋体"/>
              </w:rPr>
            </w:pP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为集群中所有虚拟机上运行的应用程序提供简单易用、经济高效的高可用性，最大程度减少因硬件故障造成的服务器宕机和服务中断时间。开启集群HA功能之后，系统会持续监测集群内所有的服务器主机与虚拟机运行状况，当主机故障、虚拟机故障及主机与存储网络异常，都会触发HA。</w:t>
            </w:r>
          </w:p>
        </w:tc>
      </w:tr>
      <w:tr w:rsidR="002B4399" w:rsidRPr="00E26512">
        <w:trPr>
          <w:trHeight w:val="720"/>
          <w:jc w:val="center"/>
        </w:trPr>
        <w:tc>
          <w:tcPr>
            <w:tcW w:w="946" w:type="dxa"/>
            <w:shd w:val="clear" w:color="000000" w:fill="FFFFFF"/>
            <w:vAlign w:val="center"/>
          </w:tcPr>
          <w:p w:rsidR="002B4399" w:rsidRPr="00E26512" w:rsidRDefault="002B4399">
            <w:pPr>
              <w:numPr>
                <w:ilvl w:val="0"/>
                <w:numId w:val="6"/>
              </w:numPr>
              <w:jc w:val="center"/>
              <w:rPr>
                <w:rFonts w:ascii="仿宋_GB2312" w:eastAsia="仿宋_GB2312" w:hAnsi="宋体"/>
              </w:rPr>
            </w:pPr>
          </w:p>
        </w:tc>
        <w:tc>
          <w:tcPr>
            <w:tcW w:w="1805"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配置要求</w:t>
            </w:r>
          </w:p>
        </w:tc>
        <w:tc>
          <w:tcPr>
            <w:tcW w:w="6193"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提供≥300点国产化云桌面授权许可；≥12颗CPU管理许可授权。</w:t>
            </w:r>
          </w:p>
        </w:tc>
      </w:tr>
    </w:tbl>
    <w:p w:rsidR="002B4399" w:rsidRPr="00E26512" w:rsidRDefault="002B4399">
      <w:pPr>
        <w:spacing w:line="560" w:lineRule="exact"/>
        <w:jc w:val="left"/>
        <w:rPr>
          <w:rFonts w:ascii="仿宋_GB2312" w:eastAsia="仿宋_GB2312" w:hAnsi="楷体" w:cs="楷体"/>
          <w:b/>
          <w:bCs/>
          <w:sz w:val="28"/>
          <w:szCs w:val="28"/>
        </w:rPr>
      </w:pPr>
    </w:p>
    <w:p w:rsidR="002B4399" w:rsidRPr="00E26512" w:rsidRDefault="00245AD7">
      <w:pPr>
        <w:spacing w:line="560" w:lineRule="exact"/>
        <w:jc w:val="left"/>
        <w:outlineLvl w:val="0"/>
        <w:rPr>
          <w:rFonts w:ascii="仿宋_GB2312" w:eastAsia="仿宋_GB2312" w:hAnsi="楷体" w:cs="楷体"/>
          <w:b/>
          <w:bCs/>
          <w:sz w:val="28"/>
          <w:szCs w:val="28"/>
        </w:rPr>
      </w:pPr>
      <w:r w:rsidRPr="00E26512">
        <w:rPr>
          <w:rFonts w:ascii="仿宋_GB2312" w:eastAsia="仿宋_GB2312" w:hAnsi="楷体" w:cs="楷体" w:hint="eastAsia"/>
          <w:b/>
          <w:bCs/>
          <w:sz w:val="28"/>
          <w:szCs w:val="28"/>
        </w:rPr>
        <w:t>3、云桌面前端硬件</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
        <w:gridCol w:w="1706"/>
        <w:gridCol w:w="5879"/>
      </w:tblGrid>
      <w:tr w:rsidR="002B4399" w:rsidRPr="00E26512">
        <w:trPr>
          <w:trHeight w:val="580"/>
          <w:jc w:val="center"/>
        </w:trPr>
        <w:tc>
          <w:tcPr>
            <w:tcW w:w="910" w:type="dxa"/>
            <w:shd w:val="clear" w:color="000000" w:fill="FFFFFF"/>
            <w:vAlign w:val="center"/>
          </w:tcPr>
          <w:p w:rsidR="002B4399" w:rsidRPr="00E26512" w:rsidRDefault="00245AD7">
            <w:pPr>
              <w:pStyle w:val="aff"/>
              <w:rPr>
                <w:rFonts w:ascii="仿宋_GB2312" w:eastAsia="仿宋_GB2312" w:hAnsi="等线"/>
                <w:b/>
                <w:sz w:val="21"/>
                <w:szCs w:val="21"/>
              </w:rPr>
            </w:pPr>
            <w:r w:rsidRPr="00E26512">
              <w:rPr>
                <w:rFonts w:ascii="仿宋_GB2312" w:eastAsia="仿宋_GB2312" w:hAnsi="等线" w:hint="eastAsia"/>
                <w:b/>
                <w:sz w:val="21"/>
                <w:szCs w:val="21"/>
              </w:rPr>
              <w:t>序号</w:t>
            </w:r>
          </w:p>
        </w:tc>
        <w:tc>
          <w:tcPr>
            <w:tcW w:w="1706" w:type="dxa"/>
            <w:shd w:val="clear" w:color="000000" w:fill="FFFFFF"/>
            <w:vAlign w:val="center"/>
          </w:tcPr>
          <w:p w:rsidR="002B4399" w:rsidRPr="00E26512" w:rsidRDefault="00245AD7">
            <w:pPr>
              <w:pStyle w:val="aff"/>
              <w:rPr>
                <w:rFonts w:ascii="仿宋_GB2312" w:eastAsia="仿宋_GB2312" w:hAnsi="等线"/>
                <w:b/>
                <w:sz w:val="21"/>
                <w:szCs w:val="21"/>
              </w:rPr>
            </w:pPr>
            <w:r w:rsidRPr="00E26512">
              <w:rPr>
                <w:rFonts w:ascii="仿宋_GB2312" w:eastAsia="仿宋_GB2312" w:hAnsi="等线" w:hint="eastAsia"/>
                <w:b/>
                <w:sz w:val="21"/>
                <w:szCs w:val="21"/>
              </w:rPr>
              <w:t>功能及参数指标</w:t>
            </w:r>
          </w:p>
        </w:tc>
        <w:tc>
          <w:tcPr>
            <w:tcW w:w="5879" w:type="dxa"/>
            <w:shd w:val="clear" w:color="000000" w:fill="FFFFFF"/>
            <w:vAlign w:val="center"/>
          </w:tcPr>
          <w:p w:rsidR="002B4399" w:rsidRPr="00E26512" w:rsidRDefault="00245AD7">
            <w:pPr>
              <w:pStyle w:val="aff"/>
              <w:rPr>
                <w:rFonts w:ascii="仿宋_GB2312" w:eastAsia="仿宋_GB2312" w:hAnsi="等线"/>
                <w:b/>
                <w:sz w:val="21"/>
                <w:szCs w:val="21"/>
              </w:rPr>
            </w:pPr>
            <w:r w:rsidRPr="00E26512">
              <w:rPr>
                <w:rFonts w:ascii="仿宋_GB2312" w:eastAsia="仿宋_GB2312" w:hAnsi="等线" w:hint="eastAsia"/>
                <w:b/>
                <w:sz w:val="21"/>
                <w:szCs w:val="21"/>
              </w:rPr>
              <w:t>详细技术参数</w:t>
            </w:r>
          </w:p>
        </w:tc>
      </w:tr>
      <w:tr w:rsidR="002B4399" w:rsidRPr="00E26512">
        <w:trPr>
          <w:trHeight w:val="1019"/>
          <w:jc w:val="center"/>
        </w:trPr>
        <w:tc>
          <w:tcPr>
            <w:tcW w:w="910" w:type="dxa"/>
            <w:shd w:val="clear" w:color="000000" w:fill="FFFFFF"/>
            <w:vAlign w:val="center"/>
          </w:tcPr>
          <w:p w:rsidR="002B4399" w:rsidRPr="00E26512" w:rsidRDefault="00245AD7">
            <w:pPr>
              <w:jc w:val="center"/>
              <w:rPr>
                <w:rFonts w:ascii="仿宋_GB2312" w:eastAsia="仿宋_GB2312" w:hAnsi="宋体"/>
              </w:rPr>
            </w:pPr>
            <w:r w:rsidRPr="00E26512">
              <w:rPr>
                <w:rFonts w:ascii="仿宋_GB2312" w:eastAsia="仿宋_GB2312" w:hAnsi="宋体" w:hint="eastAsia"/>
              </w:rPr>
              <w:t>1</w:t>
            </w:r>
          </w:p>
        </w:tc>
        <w:tc>
          <w:tcPr>
            <w:tcW w:w="1706" w:type="dxa"/>
            <w:vMerge w:val="restart"/>
            <w:shd w:val="clear" w:color="000000" w:fill="FFFFFF"/>
            <w:vAlign w:val="center"/>
          </w:tcPr>
          <w:p w:rsidR="002B4399" w:rsidRPr="00E26512" w:rsidRDefault="00245AD7">
            <w:pPr>
              <w:jc w:val="center"/>
              <w:rPr>
                <w:rFonts w:ascii="仿宋_GB2312" w:eastAsia="仿宋_GB2312" w:hAnsi="宋体"/>
              </w:rPr>
            </w:pPr>
            <w:r w:rsidRPr="00E26512">
              <w:rPr>
                <w:rFonts w:ascii="仿宋_GB2312" w:eastAsia="仿宋_GB2312" w:hAnsi="宋体" w:hint="eastAsia"/>
              </w:rPr>
              <w:t>云桌面前端硬件</w:t>
            </w:r>
          </w:p>
        </w:tc>
        <w:tc>
          <w:tcPr>
            <w:tcW w:w="5879" w:type="dxa"/>
            <w:shd w:val="clear" w:color="000000" w:fill="FFFFFF"/>
            <w:vAlign w:val="center"/>
          </w:tcPr>
          <w:p w:rsidR="002B4399" w:rsidRPr="00E26512" w:rsidRDefault="00245AD7">
            <w:pPr>
              <w:rPr>
                <w:rFonts w:ascii="仿宋_GB2312" w:eastAsia="仿宋_GB2312"/>
              </w:rPr>
            </w:pPr>
            <w:r w:rsidRPr="00E26512">
              <w:rPr>
                <w:rFonts w:ascii="仿宋_GB2312" w:eastAsia="仿宋_GB2312" w:hAnsi="宋体" w:hint="eastAsia"/>
              </w:rPr>
              <w:t>软硬件一体化云终端设备内置终端操作系统和软件，设备预装自主研发操作系统，具备完全知识产权。</w:t>
            </w:r>
            <w:r w:rsidRPr="00E26512">
              <w:rPr>
                <w:rFonts w:ascii="仿宋_GB2312" w:eastAsia="仿宋_GB2312" w:hint="eastAsia"/>
              </w:rPr>
              <w:t>CPU（自主可控国产芯片）核数≥4核、主频≥1.6GHz；内存容量≥1GB，存储容量：≥4GB。</w:t>
            </w:r>
          </w:p>
          <w:p w:rsidR="002B4399" w:rsidRPr="00E26512" w:rsidRDefault="00245AD7">
            <w:pPr>
              <w:rPr>
                <w:rFonts w:ascii="仿宋_GB2312" w:eastAsia="仿宋_GB2312" w:hAnsi="宋体"/>
              </w:rPr>
            </w:pPr>
            <w:r w:rsidRPr="00E26512">
              <w:rPr>
                <w:rFonts w:ascii="仿宋_GB2312" w:eastAsia="仿宋_GB2312" w:hAnsi="宋体" w:hint="eastAsia"/>
                <w:b/>
                <w:bCs/>
                <w:kern w:val="0"/>
              </w:rPr>
              <w:t>（</w:t>
            </w:r>
            <w:r w:rsidRPr="00E26512">
              <w:rPr>
                <w:rFonts w:ascii="仿宋_GB2312" w:eastAsia="仿宋_GB2312" w:hAnsiTheme="minorEastAsia" w:cstheme="minorEastAsia" w:hint="eastAsia"/>
                <w:kern w:val="0"/>
                <w:szCs w:val="21"/>
              </w:rPr>
              <w:t>▲</w:t>
            </w:r>
            <w:r w:rsidRPr="00E26512">
              <w:rPr>
                <w:rFonts w:ascii="仿宋_GB2312" w:eastAsia="仿宋_GB2312" w:hint="eastAsia"/>
              </w:rPr>
              <w:t>CPU（自主可控国产芯片）需通过中国信息安全测评中心的官网测评，提供结果公告链接截图及链接。</w:t>
            </w:r>
            <w:r w:rsidRPr="00E26512">
              <w:rPr>
                <w:rFonts w:ascii="仿宋_GB2312" w:eastAsia="仿宋_GB2312" w:hAnsi="宋体" w:hint="eastAsia"/>
                <w:b/>
                <w:bCs/>
                <w:kern w:val="0"/>
              </w:rPr>
              <w:t>）</w:t>
            </w:r>
          </w:p>
        </w:tc>
      </w:tr>
      <w:tr w:rsidR="002B4399" w:rsidRPr="00E26512">
        <w:trPr>
          <w:trHeight w:val="994"/>
          <w:jc w:val="center"/>
        </w:trPr>
        <w:tc>
          <w:tcPr>
            <w:tcW w:w="910" w:type="dxa"/>
            <w:shd w:val="clear" w:color="000000" w:fill="FFFFFF"/>
            <w:vAlign w:val="center"/>
          </w:tcPr>
          <w:p w:rsidR="002B4399" w:rsidRPr="00E26512" w:rsidRDefault="00245AD7">
            <w:pPr>
              <w:jc w:val="center"/>
              <w:rPr>
                <w:rFonts w:ascii="仿宋_GB2312" w:eastAsia="仿宋_GB2312" w:hAnsi="宋体"/>
              </w:rPr>
            </w:pPr>
            <w:r w:rsidRPr="00E26512">
              <w:rPr>
                <w:rFonts w:ascii="仿宋_GB2312" w:eastAsia="仿宋_GB2312" w:hAnsi="宋体" w:hint="eastAsia"/>
              </w:rPr>
              <w:t>2</w:t>
            </w:r>
          </w:p>
        </w:tc>
        <w:tc>
          <w:tcPr>
            <w:tcW w:w="1706" w:type="dxa"/>
            <w:vMerge/>
            <w:shd w:val="clear" w:color="000000" w:fill="FFFFFF"/>
          </w:tcPr>
          <w:p w:rsidR="002B4399" w:rsidRPr="00E26512" w:rsidRDefault="002B4399">
            <w:pPr>
              <w:rPr>
                <w:rFonts w:ascii="仿宋_GB2312" w:eastAsia="仿宋_GB2312" w:hAnsi="宋体"/>
              </w:rPr>
            </w:pPr>
          </w:p>
        </w:tc>
        <w:tc>
          <w:tcPr>
            <w:tcW w:w="5879"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支持新联网后可自动发现管理平台，不需要手动配置管理服务器IP地址，自动加入终端分组，继承分组特性，身份验证后即可登录云桌面；</w:t>
            </w:r>
          </w:p>
        </w:tc>
      </w:tr>
      <w:tr w:rsidR="002B4399" w:rsidRPr="00E26512">
        <w:trPr>
          <w:trHeight w:val="1007"/>
          <w:jc w:val="center"/>
        </w:trPr>
        <w:tc>
          <w:tcPr>
            <w:tcW w:w="910" w:type="dxa"/>
            <w:shd w:val="clear" w:color="000000" w:fill="FFFFFF"/>
            <w:vAlign w:val="center"/>
          </w:tcPr>
          <w:p w:rsidR="002B4399" w:rsidRPr="00E26512" w:rsidRDefault="00245AD7">
            <w:pPr>
              <w:jc w:val="center"/>
              <w:rPr>
                <w:rFonts w:ascii="仿宋_GB2312" w:eastAsia="仿宋_GB2312" w:hAnsi="宋体"/>
              </w:rPr>
            </w:pPr>
            <w:r w:rsidRPr="00E26512">
              <w:rPr>
                <w:rFonts w:ascii="仿宋_GB2312" w:eastAsia="仿宋_GB2312" w:hAnsi="宋体" w:hint="eastAsia"/>
              </w:rPr>
              <w:t>3</w:t>
            </w:r>
          </w:p>
        </w:tc>
        <w:tc>
          <w:tcPr>
            <w:tcW w:w="1706" w:type="dxa"/>
            <w:vMerge/>
            <w:shd w:val="clear" w:color="000000" w:fill="FFFFFF"/>
          </w:tcPr>
          <w:p w:rsidR="002B4399" w:rsidRPr="00E26512" w:rsidRDefault="002B4399">
            <w:pPr>
              <w:rPr>
                <w:rFonts w:ascii="仿宋_GB2312" w:eastAsia="仿宋_GB2312" w:hAnsi="宋体"/>
              </w:rPr>
            </w:pPr>
          </w:p>
        </w:tc>
        <w:tc>
          <w:tcPr>
            <w:tcW w:w="5879" w:type="dxa"/>
            <w:shd w:val="clear" w:color="000000" w:fill="FFFFFF"/>
            <w:vAlign w:val="center"/>
          </w:tcPr>
          <w:p w:rsidR="002B4399" w:rsidRPr="00E26512" w:rsidRDefault="00245AD7">
            <w:pPr>
              <w:rPr>
                <w:rFonts w:ascii="仿宋_GB2312" w:eastAsia="仿宋_GB2312" w:hAnsi="宋体"/>
              </w:rPr>
            </w:pPr>
            <w:r w:rsidRPr="00E26512">
              <w:rPr>
                <w:rFonts w:ascii="仿宋_GB2312" w:eastAsia="仿宋_GB2312" w:hAnsi="宋体" w:hint="eastAsia"/>
              </w:rPr>
              <w:t xml:space="preserve">连接进入桌面后，用户可直观地通过浮动条查看网络质量：延迟、帧率、网速，客户端动检测终端与管理平台间的网络连通性，网络断开后指定时间内终端自动重连； </w:t>
            </w:r>
          </w:p>
        </w:tc>
      </w:tr>
      <w:tr w:rsidR="002B4399" w:rsidRPr="00E26512">
        <w:trPr>
          <w:trHeight w:val="47"/>
          <w:jc w:val="center"/>
        </w:trPr>
        <w:tc>
          <w:tcPr>
            <w:tcW w:w="910" w:type="dxa"/>
            <w:shd w:val="clear" w:color="000000" w:fill="FFFFFF"/>
            <w:vAlign w:val="center"/>
          </w:tcPr>
          <w:p w:rsidR="002B4399" w:rsidRPr="00E26512" w:rsidRDefault="00245AD7">
            <w:pPr>
              <w:jc w:val="center"/>
              <w:rPr>
                <w:rFonts w:ascii="仿宋_GB2312" w:eastAsia="仿宋_GB2312" w:hAnsi="宋体"/>
              </w:rPr>
            </w:pPr>
            <w:r w:rsidRPr="00E26512">
              <w:rPr>
                <w:rFonts w:ascii="仿宋_GB2312" w:eastAsia="仿宋_GB2312" w:hAnsi="宋体" w:hint="eastAsia"/>
              </w:rPr>
              <w:t>4</w:t>
            </w:r>
          </w:p>
        </w:tc>
        <w:tc>
          <w:tcPr>
            <w:tcW w:w="1706" w:type="dxa"/>
            <w:vMerge/>
            <w:shd w:val="clear" w:color="000000" w:fill="FFFFFF"/>
          </w:tcPr>
          <w:p w:rsidR="002B4399" w:rsidRPr="00E26512" w:rsidRDefault="002B4399">
            <w:pPr>
              <w:rPr>
                <w:rFonts w:ascii="仿宋_GB2312" w:eastAsia="仿宋_GB2312" w:hAnsi="宋体"/>
              </w:rPr>
            </w:pPr>
          </w:p>
        </w:tc>
        <w:tc>
          <w:tcPr>
            <w:tcW w:w="5879" w:type="dxa"/>
            <w:shd w:val="clear" w:color="000000" w:fill="FFFFFF"/>
            <w:vAlign w:val="center"/>
          </w:tcPr>
          <w:p w:rsidR="002B4399" w:rsidRPr="00E26512" w:rsidRDefault="00245AD7">
            <w:pPr>
              <w:rPr>
                <w:rFonts w:ascii="仿宋_GB2312" w:eastAsia="仿宋_GB2312"/>
              </w:rPr>
            </w:pPr>
            <w:r w:rsidRPr="00E26512">
              <w:rPr>
                <w:rFonts w:ascii="仿宋_GB2312" w:eastAsia="仿宋_GB2312" w:hint="eastAsia"/>
              </w:rPr>
              <w:t>配置接口：USB接口≥6个，VGA显示接口≥1个,HDMI显示接口≥1个，千兆网口≥1个；</w:t>
            </w:r>
          </w:p>
        </w:tc>
      </w:tr>
    </w:tbl>
    <w:p w:rsidR="002B4399" w:rsidRPr="00E26512" w:rsidRDefault="002B4399">
      <w:pPr>
        <w:spacing w:line="560" w:lineRule="exact"/>
        <w:jc w:val="left"/>
        <w:rPr>
          <w:rFonts w:ascii="仿宋_GB2312" w:eastAsia="仿宋_GB2312" w:hAnsi="仿宋"/>
          <w:sz w:val="32"/>
          <w:szCs w:val="32"/>
        </w:rPr>
      </w:pPr>
    </w:p>
    <w:p w:rsidR="002B4399" w:rsidRPr="00E26512" w:rsidRDefault="00245AD7">
      <w:pPr>
        <w:spacing w:line="560" w:lineRule="exact"/>
        <w:jc w:val="left"/>
        <w:outlineLvl w:val="0"/>
        <w:rPr>
          <w:rFonts w:ascii="仿宋_GB2312" w:eastAsia="仿宋_GB2312" w:hAnsi="楷体" w:cs="楷体"/>
          <w:b/>
          <w:bCs/>
          <w:sz w:val="28"/>
          <w:szCs w:val="28"/>
        </w:rPr>
      </w:pPr>
      <w:r w:rsidRPr="00E26512">
        <w:rPr>
          <w:rFonts w:ascii="仿宋_GB2312" w:eastAsia="仿宋_GB2312" w:hAnsi="楷体" w:cs="楷体" w:hint="eastAsia"/>
          <w:b/>
          <w:bCs/>
          <w:sz w:val="28"/>
          <w:szCs w:val="28"/>
        </w:rPr>
        <w:t>4、万兆交换机</w:t>
      </w:r>
    </w:p>
    <w:tbl>
      <w:tblPr>
        <w:tblW w:w="8455"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90"/>
        <w:gridCol w:w="1320"/>
        <w:gridCol w:w="6145"/>
      </w:tblGrid>
      <w:tr w:rsidR="002B4399" w:rsidRPr="00E26512">
        <w:trPr>
          <w:trHeight w:val="283"/>
        </w:trPr>
        <w:tc>
          <w:tcPr>
            <w:tcW w:w="990" w:type="dxa"/>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b/>
              </w:rPr>
            </w:pPr>
            <w:r w:rsidRPr="00E26512">
              <w:rPr>
                <w:rFonts w:ascii="仿宋_GB2312" w:eastAsia="仿宋_GB2312" w:hAnsi="宋体" w:hint="eastAsia"/>
                <w:b/>
              </w:rPr>
              <w:t>序号</w:t>
            </w:r>
          </w:p>
        </w:tc>
        <w:tc>
          <w:tcPr>
            <w:tcW w:w="1320" w:type="dxa"/>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b/>
              </w:rPr>
            </w:pPr>
            <w:r w:rsidRPr="00E26512">
              <w:rPr>
                <w:rFonts w:ascii="仿宋_GB2312" w:eastAsia="仿宋_GB2312" w:hAnsi="宋体" w:hint="eastAsia"/>
                <w:b/>
              </w:rPr>
              <w:t>功能及参数指标</w:t>
            </w:r>
          </w:p>
        </w:tc>
        <w:tc>
          <w:tcPr>
            <w:tcW w:w="6145" w:type="dxa"/>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b/>
              </w:rPr>
            </w:pPr>
            <w:r w:rsidRPr="00E26512">
              <w:rPr>
                <w:rFonts w:ascii="仿宋_GB2312" w:eastAsia="仿宋_GB2312" w:hAnsi="宋体" w:hint="eastAsia"/>
                <w:b/>
              </w:rPr>
              <w:t>详细技术参数</w:t>
            </w:r>
          </w:p>
        </w:tc>
      </w:tr>
      <w:tr w:rsidR="002B4399" w:rsidRPr="00E26512">
        <w:trPr>
          <w:trHeight w:val="489"/>
        </w:trPr>
        <w:tc>
          <w:tcPr>
            <w:tcW w:w="990" w:type="dxa"/>
            <w:shd w:val="clear" w:color="auto" w:fill="FFFFFF"/>
            <w:tcMar>
              <w:top w:w="60" w:type="dxa"/>
              <w:left w:w="0" w:type="dxa"/>
              <w:bottom w:w="60" w:type="dxa"/>
              <w:right w:w="0" w:type="dxa"/>
            </w:tcMar>
            <w:vAlign w:val="center"/>
          </w:tcPr>
          <w:p w:rsidR="002B4399" w:rsidRPr="00E26512" w:rsidRDefault="002B4399">
            <w:pPr>
              <w:numPr>
                <w:ilvl w:val="0"/>
                <w:numId w:val="7"/>
              </w:numPr>
              <w:jc w:val="center"/>
              <w:rPr>
                <w:rFonts w:ascii="仿宋_GB2312" w:eastAsia="仿宋_GB2312" w:hAnsi="宋体"/>
              </w:rPr>
            </w:pPr>
          </w:p>
        </w:tc>
        <w:tc>
          <w:tcPr>
            <w:tcW w:w="1320" w:type="dxa"/>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rPr>
            </w:pPr>
            <w:r w:rsidRPr="00E26512">
              <w:rPr>
                <w:rFonts w:ascii="仿宋_GB2312" w:eastAsia="仿宋_GB2312" w:hAnsi="宋体" w:hint="eastAsia"/>
              </w:rPr>
              <w:t>整机性能</w:t>
            </w:r>
          </w:p>
        </w:tc>
        <w:tc>
          <w:tcPr>
            <w:tcW w:w="6145" w:type="dxa"/>
            <w:shd w:val="clear" w:color="auto" w:fill="FFFFFF"/>
            <w:tcMar>
              <w:top w:w="60" w:type="dxa"/>
              <w:left w:w="0" w:type="dxa"/>
              <w:bottom w:w="60" w:type="dxa"/>
              <w:right w:w="0" w:type="dxa"/>
            </w:tcMar>
          </w:tcPr>
          <w:p w:rsidR="002B4399" w:rsidRPr="00E26512" w:rsidRDefault="00245AD7">
            <w:pPr>
              <w:rPr>
                <w:rFonts w:ascii="仿宋_GB2312" w:eastAsia="仿宋_GB2312" w:hAnsi="宋体"/>
              </w:rPr>
            </w:pPr>
            <w:r w:rsidRPr="00E26512">
              <w:rPr>
                <w:rFonts w:ascii="仿宋_GB2312" w:eastAsia="仿宋_GB2312" w:hAnsi="宋体" w:hint="eastAsia"/>
              </w:rPr>
              <w:t>交换容量≥2Tbps，转发性能≥1000Mpps；</w:t>
            </w:r>
          </w:p>
          <w:p w:rsidR="002B4399" w:rsidRPr="00E26512" w:rsidRDefault="00245AD7">
            <w:pPr>
              <w:rPr>
                <w:rFonts w:ascii="仿宋_GB2312" w:eastAsia="仿宋_GB2312" w:hAnsi="宋体"/>
              </w:rPr>
            </w:pPr>
            <w:r w:rsidRPr="00E26512">
              <w:rPr>
                <w:rFonts w:ascii="仿宋_GB2312" w:eastAsia="仿宋_GB2312" w:hAnsi="宋体" w:hint="eastAsia"/>
              </w:rPr>
              <w:t>如果官网有两个不同大小的指标，以小的为准。</w:t>
            </w:r>
          </w:p>
        </w:tc>
      </w:tr>
      <w:tr w:rsidR="002B4399" w:rsidRPr="00E26512">
        <w:trPr>
          <w:trHeight w:val="283"/>
        </w:trPr>
        <w:tc>
          <w:tcPr>
            <w:tcW w:w="990" w:type="dxa"/>
            <w:shd w:val="clear" w:color="auto" w:fill="FFFFFF"/>
            <w:tcMar>
              <w:top w:w="60" w:type="dxa"/>
              <w:left w:w="0" w:type="dxa"/>
              <w:bottom w:w="60" w:type="dxa"/>
              <w:right w:w="0" w:type="dxa"/>
            </w:tcMar>
            <w:vAlign w:val="center"/>
          </w:tcPr>
          <w:p w:rsidR="002B4399" w:rsidRPr="00E26512" w:rsidRDefault="002B4399">
            <w:pPr>
              <w:numPr>
                <w:ilvl w:val="0"/>
                <w:numId w:val="7"/>
              </w:numPr>
              <w:jc w:val="center"/>
              <w:rPr>
                <w:rFonts w:ascii="仿宋_GB2312" w:eastAsia="仿宋_GB2312" w:hAnsi="宋体"/>
              </w:rPr>
            </w:pPr>
          </w:p>
        </w:tc>
        <w:tc>
          <w:tcPr>
            <w:tcW w:w="1320" w:type="dxa"/>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rPr>
            </w:pPr>
            <w:r w:rsidRPr="00E26512">
              <w:rPr>
                <w:rFonts w:ascii="仿宋_GB2312" w:eastAsia="仿宋_GB2312" w:hAnsi="宋体" w:hint="eastAsia"/>
              </w:rPr>
              <w:t>端口要求</w:t>
            </w:r>
          </w:p>
        </w:tc>
        <w:tc>
          <w:tcPr>
            <w:tcW w:w="6145" w:type="dxa"/>
            <w:shd w:val="clear" w:color="auto" w:fill="FFFFFF"/>
            <w:tcMar>
              <w:top w:w="60" w:type="dxa"/>
              <w:left w:w="0" w:type="dxa"/>
              <w:bottom w:w="60" w:type="dxa"/>
              <w:right w:w="0" w:type="dxa"/>
            </w:tcMar>
          </w:tcPr>
          <w:p w:rsidR="002B4399" w:rsidRPr="00E26512" w:rsidRDefault="00245AD7">
            <w:pPr>
              <w:rPr>
                <w:rFonts w:ascii="仿宋_GB2312" w:eastAsia="仿宋_GB2312"/>
              </w:rPr>
            </w:pPr>
            <w:r w:rsidRPr="00E26512">
              <w:rPr>
                <w:rFonts w:ascii="仿宋_GB2312" w:eastAsia="仿宋_GB2312" w:hint="eastAsia"/>
              </w:rPr>
              <w:t>万兆光接口数量≥24个；千兆电口≥24个，40G光口≥2个；</w:t>
            </w:r>
          </w:p>
        </w:tc>
      </w:tr>
      <w:tr w:rsidR="002B4399" w:rsidRPr="00E26512">
        <w:trPr>
          <w:trHeight w:val="283"/>
        </w:trPr>
        <w:tc>
          <w:tcPr>
            <w:tcW w:w="990" w:type="dxa"/>
            <w:shd w:val="clear" w:color="auto" w:fill="FFFFFF"/>
            <w:tcMar>
              <w:top w:w="60" w:type="dxa"/>
              <w:left w:w="0" w:type="dxa"/>
              <w:bottom w:w="60" w:type="dxa"/>
              <w:right w:w="0" w:type="dxa"/>
            </w:tcMar>
            <w:vAlign w:val="center"/>
          </w:tcPr>
          <w:p w:rsidR="002B4399" w:rsidRPr="00E26512" w:rsidRDefault="002B4399">
            <w:pPr>
              <w:numPr>
                <w:ilvl w:val="0"/>
                <w:numId w:val="7"/>
              </w:numPr>
              <w:jc w:val="center"/>
              <w:rPr>
                <w:rFonts w:ascii="仿宋_GB2312" w:eastAsia="仿宋_GB2312" w:hAnsi="宋体"/>
              </w:rPr>
            </w:pPr>
          </w:p>
        </w:tc>
        <w:tc>
          <w:tcPr>
            <w:tcW w:w="1320" w:type="dxa"/>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rPr>
            </w:pPr>
            <w:r w:rsidRPr="00E26512">
              <w:rPr>
                <w:rFonts w:ascii="仿宋_GB2312" w:eastAsia="仿宋_GB2312" w:hAnsi="宋体" w:hint="eastAsia"/>
              </w:rPr>
              <w:t>VLAN 特性</w:t>
            </w:r>
          </w:p>
        </w:tc>
        <w:tc>
          <w:tcPr>
            <w:tcW w:w="6145" w:type="dxa"/>
            <w:shd w:val="clear" w:color="auto" w:fill="FFFFFF"/>
            <w:tcMar>
              <w:top w:w="60" w:type="dxa"/>
              <w:left w:w="0" w:type="dxa"/>
              <w:bottom w:w="60" w:type="dxa"/>
              <w:right w:w="0" w:type="dxa"/>
            </w:tcMar>
          </w:tcPr>
          <w:p w:rsidR="002B4399" w:rsidRPr="00E26512" w:rsidRDefault="00245AD7">
            <w:pPr>
              <w:rPr>
                <w:rFonts w:ascii="仿宋_GB2312" w:eastAsia="仿宋_GB2312" w:hAnsi="宋体"/>
              </w:rPr>
            </w:pPr>
            <w:r w:rsidRPr="00E26512">
              <w:rPr>
                <w:rFonts w:ascii="仿宋_GB2312" w:eastAsia="仿宋_GB2312" w:hAnsi="宋体" w:hint="eastAsia"/>
              </w:rPr>
              <w:t>支持基于端口的 VLAN，支持基于协议的 VLAN；</w:t>
            </w:r>
          </w:p>
        </w:tc>
      </w:tr>
      <w:tr w:rsidR="002B4399" w:rsidRPr="00E26512">
        <w:trPr>
          <w:trHeight w:val="551"/>
        </w:trPr>
        <w:tc>
          <w:tcPr>
            <w:tcW w:w="990" w:type="dxa"/>
            <w:shd w:val="clear" w:color="auto" w:fill="FFFFFF"/>
            <w:tcMar>
              <w:top w:w="60" w:type="dxa"/>
              <w:left w:w="0" w:type="dxa"/>
              <w:bottom w:w="60" w:type="dxa"/>
              <w:right w:w="0" w:type="dxa"/>
            </w:tcMar>
            <w:vAlign w:val="center"/>
          </w:tcPr>
          <w:p w:rsidR="002B4399" w:rsidRPr="00E26512" w:rsidRDefault="002B4399">
            <w:pPr>
              <w:numPr>
                <w:ilvl w:val="0"/>
                <w:numId w:val="7"/>
              </w:numPr>
              <w:jc w:val="center"/>
              <w:rPr>
                <w:rFonts w:ascii="仿宋_GB2312" w:eastAsia="仿宋_GB2312" w:hAnsi="宋体"/>
              </w:rPr>
            </w:pPr>
          </w:p>
        </w:tc>
        <w:tc>
          <w:tcPr>
            <w:tcW w:w="1320" w:type="dxa"/>
            <w:vMerge w:val="restart"/>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rPr>
            </w:pPr>
            <w:r w:rsidRPr="00E26512">
              <w:rPr>
                <w:rFonts w:ascii="仿宋_GB2312" w:eastAsia="仿宋_GB2312" w:hAnsi="宋体" w:hint="eastAsia"/>
              </w:rPr>
              <w:t>虚拟化堆叠</w:t>
            </w:r>
          </w:p>
        </w:tc>
        <w:tc>
          <w:tcPr>
            <w:tcW w:w="6145" w:type="dxa"/>
            <w:shd w:val="clear" w:color="auto" w:fill="FFFFFF"/>
            <w:tcMar>
              <w:top w:w="60" w:type="dxa"/>
              <w:left w:w="0" w:type="dxa"/>
              <w:bottom w:w="60" w:type="dxa"/>
              <w:right w:w="0" w:type="dxa"/>
            </w:tcMar>
          </w:tcPr>
          <w:p w:rsidR="002B4399" w:rsidRPr="00E26512" w:rsidRDefault="00245AD7">
            <w:pPr>
              <w:rPr>
                <w:rFonts w:ascii="仿宋_GB2312" w:eastAsia="仿宋_GB2312" w:hAnsi="宋体"/>
              </w:rPr>
            </w:pPr>
            <w:r w:rsidRPr="00E26512">
              <w:rPr>
                <w:rFonts w:ascii="仿宋_GB2312" w:eastAsia="仿宋_GB2312" w:hAnsi="宋体" w:hint="eastAsia"/>
              </w:rPr>
              <w:t>虚拟化（N:1）：必须支持虚拟化技术，支持将多台设备虚拟为一台，具有协同工作、统一管理和不间断维护功能；</w:t>
            </w:r>
          </w:p>
        </w:tc>
      </w:tr>
      <w:tr w:rsidR="002B4399" w:rsidRPr="00E26512">
        <w:trPr>
          <w:trHeight w:val="283"/>
        </w:trPr>
        <w:tc>
          <w:tcPr>
            <w:tcW w:w="990" w:type="dxa"/>
            <w:vAlign w:val="center"/>
          </w:tcPr>
          <w:p w:rsidR="002B4399" w:rsidRPr="00E26512" w:rsidRDefault="002B4399">
            <w:pPr>
              <w:numPr>
                <w:ilvl w:val="0"/>
                <w:numId w:val="7"/>
              </w:numPr>
              <w:jc w:val="center"/>
              <w:rPr>
                <w:rFonts w:ascii="仿宋_GB2312" w:eastAsia="仿宋_GB2312" w:hAnsi="宋体"/>
              </w:rPr>
            </w:pPr>
          </w:p>
        </w:tc>
        <w:tc>
          <w:tcPr>
            <w:tcW w:w="1320" w:type="dxa"/>
            <w:vMerge/>
            <w:vAlign w:val="center"/>
          </w:tcPr>
          <w:p w:rsidR="002B4399" w:rsidRPr="00E26512" w:rsidRDefault="002B4399">
            <w:pPr>
              <w:jc w:val="center"/>
              <w:rPr>
                <w:rFonts w:ascii="仿宋_GB2312" w:eastAsia="仿宋_GB2312" w:hAnsi="宋体"/>
              </w:rPr>
            </w:pPr>
          </w:p>
        </w:tc>
        <w:tc>
          <w:tcPr>
            <w:tcW w:w="6145" w:type="dxa"/>
            <w:shd w:val="clear" w:color="auto" w:fill="FFFFFF"/>
            <w:tcMar>
              <w:top w:w="60" w:type="dxa"/>
              <w:left w:w="0" w:type="dxa"/>
              <w:bottom w:w="60" w:type="dxa"/>
              <w:right w:w="0" w:type="dxa"/>
            </w:tcMar>
          </w:tcPr>
          <w:p w:rsidR="002B4399" w:rsidRPr="00E26512" w:rsidRDefault="00245AD7">
            <w:pPr>
              <w:rPr>
                <w:rFonts w:ascii="仿宋_GB2312" w:eastAsia="仿宋_GB2312" w:hAnsi="宋体"/>
              </w:rPr>
            </w:pPr>
            <w:r w:rsidRPr="00E26512">
              <w:rPr>
                <w:rFonts w:ascii="仿宋_GB2312" w:eastAsia="仿宋_GB2312" w:hAnsi="宋体" w:hint="eastAsia"/>
              </w:rPr>
              <w:t>支持通过标准以太端口进行堆叠；</w:t>
            </w:r>
          </w:p>
        </w:tc>
      </w:tr>
      <w:tr w:rsidR="002B4399" w:rsidRPr="00E26512">
        <w:trPr>
          <w:trHeight w:val="283"/>
        </w:trPr>
        <w:tc>
          <w:tcPr>
            <w:tcW w:w="990" w:type="dxa"/>
            <w:shd w:val="clear" w:color="auto" w:fill="FFFFFF"/>
            <w:tcMar>
              <w:top w:w="60" w:type="dxa"/>
              <w:left w:w="0" w:type="dxa"/>
              <w:bottom w:w="60" w:type="dxa"/>
              <w:right w:w="0" w:type="dxa"/>
            </w:tcMar>
            <w:vAlign w:val="center"/>
          </w:tcPr>
          <w:p w:rsidR="002B4399" w:rsidRPr="00E26512" w:rsidRDefault="002B4399">
            <w:pPr>
              <w:numPr>
                <w:ilvl w:val="0"/>
                <w:numId w:val="7"/>
              </w:numPr>
              <w:jc w:val="center"/>
              <w:rPr>
                <w:rFonts w:ascii="仿宋_GB2312" w:eastAsia="仿宋_GB2312" w:hAnsi="宋体"/>
              </w:rPr>
            </w:pPr>
          </w:p>
        </w:tc>
        <w:tc>
          <w:tcPr>
            <w:tcW w:w="1320" w:type="dxa"/>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rPr>
            </w:pPr>
            <w:r w:rsidRPr="00E26512">
              <w:rPr>
                <w:rFonts w:ascii="仿宋_GB2312" w:eastAsia="仿宋_GB2312" w:hAnsi="宋体" w:hint="eastAsia"/>
              </w:rPr>
              <w:t>镜像功能</w:t>
            </w:r>
          </w:p>
        </w:tc>
        <w:tc>
          <w:tcPr>
            <w:tcW w:w="6145" w:type="dxa"/>
            <w:shd w:val="clear" w:color="auto" w:fill="FFFFFF"/>
            <w:tcMar>
              <w:top w:w="60" w:type="dxa"/>
              <w:left w:w="0" w:type="dxa"/>
              <w:bottom w:w="60" w:type="dxa"/>
              <w:right w:w="0" w:type="dxa"/>
            </w:tcMar>
          </w:tcPr>
          <w:p w:rsidR="002B4399" w:rsidRPr="00E26512" w:rsidRDefault="00245AD7">
            <w:pPr>
              <w:rPr>
                <w:rFonts w:ascii="仿宋_GB2312" w:eastAsia="仿宋_GB2312" w:hAnsi="宋体"/>
              </w:rPr>
            </w:pPr>
            <w:r w:rsidRPr="00E26512">
              <w:rPr>
                <w:rFonts w:ascii="仿宋_GB2312" w:eastAsia="仿宋_GB2312" w:hAnsi="宋体" w:hint="eastAsia"/>
              </w:rPr>
              <w:t>支持本地端口镜像和远程端口镜像 RSPAN；</w:t>
            </w:r>
          </w:p>
        </w:tc>
      </w:tr>
      <w:tr w:rsidR="002B4399" w:rsidRPr="00E26512">
        <w:trPr>
          <w:trHeight w:val="283"/>
        </w:trPr>
        <w:tc>
          <w:tcPr>
            <w:tcW w:w="990" w:type="dxa"/>
            <w:shd w:val="clear" w:color="auto" w:fill="FFFFFF"/>
            <w:tcMar>
              <w:top w:w="60" w:type="dxa"/>
              <w:left w:w="0" w:type="dxa"/>
              <w:bottom w:w="60" w:type="dxa"/>
              <w:right w:w="0" w:type="dxa"/>
            </w:tcMar>
            <w:vAlign w:val="center"/>
          </w:tcPr>
          <w:p w:rsidR="002B4399" w:rsidRPr="00E26512" w:rsidRDefault="002B4399">
            <w:pPr>
              <w:numPr>
                <w:ilvl w:val="0"/>
                <w:numId w:val="7"/>
              </w:numPr>
              <w:jc w:val="center"/>
              <w:rPr>
                <w:rFonts w:ascii="仿宋_GB2312" w:eastAsia="仿宋_GB2312" w:hAnsi="宋体"/>
              </w:rPr>
            </w:pPr>
          </w:p>
        </w:tc>
        <w:tc>
          <w:tcPr>
            <w:tcW w:w="1320" w:type="dxa"/>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rPr>
            </w:pPr>
            <w:r w:rsidRPr="00E26512">
              <w:rPr>
                <w:rFonts w:ascii="仿宋_GB2312" w:eastAsia="仿宋_GB2312" w:hAnsi="宋体" w:hint="eastAsia"/>
              </w:rPr>
              <w:t>QOS</w:t>
            </w:r>
          </w:p>
        </w:tc>
        <w:tc>
          <w:tcPr>
            <w:tcW w:w="6145" w:type="dxa"/>
            <w:shd w:val="clear" w:color="auto" w:fill="FFFFFF"/>
            <w:tcMar>
              <w:top w:w="60" w:type="dxa"/>
              <w:left w:w="0" w:type="dxa"/>
              <w:bottom w:w="60" w:type="dxa"/>
              <w:right w:w="0" w:type="dxa"/>
            </w:tcMar>
          </w:tcPr>
          <w:p w:rsidR="002B4399" w:rsidRPr="00E26512" w:rsidRDefault="00245AD7">
            <w:pPr>
              <w:rPr>
                <w:rFonts w:ascii="仿宋_GB2312" w:eastAsia="仿宋_GB2312" w:hAnsi="宋体"/>
              </w:rPr>
            </w:pPr>
            <w:r w:rsidRPr="00E26512">
              <w:rPr>
                <w:rFonts w:ascii="仿宋_GB2312" w:eastAsia="仿宋_GB2312" w:hAnsi="宋体" w:hint="eastAsia"/>
              </w:rPr>
              <w:t>每端口支持≥ 8 个优先级队列；</w:t>
            </w:r>
          </w:p>
        </w:tc>
      </w:tr>
      <w:tr w:rsidR="002B4399" w:rsidRPr="00E26512">
        <w:trPr>
          <w:trHeight w:val="283"/>
        </w:trPr>
        <w:tc>
          <w:tcPr>
            <w:tcW w:w="990" w:type="dxa"/>
            <w:shd w:val="clear" w:color="auto" w:fill="FFFFFF"/>
            <w:tcMar>
              <w:top w:w="60" w:type="dxa"/>
              <w:left w:w="0" w:type="dxa"/>
              <w:bottom w:w="60" w:type="dxa"/>
              <w:right w:w="0" w:type="dxa"/>
            </w:tcMar>
            <w:vAlign w:val="center"/>
          </w:tcPr>
          <w:p w:rsidR="002B4399" w:rsidRPr="00E26512" w:rsidRDefault="002B4399">
            <w:pPr>
              <w:numPr>
                <w:ilvl w:val="0"/>
                <w:numId w:val="7"/>
              </w:numPr>
              <w:jc w:val="center"/>
              <w:rPr>
                <w:rFonts w:ascii="仿宋_GB2312" w:eastAsia="仿宋_GB2312" w:hAnsi="宋体"/>
              </w:rPr>
            </w:pPr>
          </w:p>
        </w:tc>
        <w:tc>
          <w:tcPr>
            <w:tcW w:w="1320" w:type="dxa"/>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rPr>
            </w:pPr>
            <w:r w:rsidRPr="00E26512">
              <w:rPr>
                <w:rFonts w:ascii="仿宋_GB2312" w:eastAsia="仿宋_GB2312" w:hAnsi="宋体" w:hint="eastAsia"/>
              </w:rPr>
              <w:t>电源</w:t>
            </w:r>
          </w:p>
        </w:tc>
        <w:tc>
          <w:tcPr>
            <w:tcW w:w="6145" w:type="dxa"/>
            <w:shd w:val="clear" w:color="auto" w:fill="FFFFFF"/>
            <w:tcMar>
              <w:top w:w="60" w:type="dxa"/>
              <w:left w:w="0" w:type="dxa"/>
              <w:bottom w:w="60" w:type="dxa"/>
              <w:right w:w="0" w:type="dxa"/>
            </w:tcMar>
          </w:tcPr>
          <w:p w:rsidR="002B4399" w:rsidRPr="00E26512" w:rsidRDefault="00245AD7">
            <w:pPr>
              <w:rPr>
                <w:rFonts w:ascii="仿宋_GB2312" w:eastAsia="仿宋_GB2312" w:hAnsi="宋体"/>
              </w:rPr>
            </w:pPr>
            <w:r w:rsidRPr="00E26512">
              <w:rPr>
                <w:rFonts w:ascii="仿宋_GB2312" w:eastAsia="仿宋_GB2312" w:hAnsi="宋体" w:hint="eastAsia"/>
              </w:rPr>
              <w:t>双电源</w:t>
            </w:r>
          </w:p>
        </w:tc>
      </w:tr>
      <w:tr w:rsidR="002B4399" w:rsidRPr="00E26512">
        <w:trPr>
          <w:trHeight w:val="283"/>
        </w:trPr>
        <w:tc>
          <w:tcPr>
            <w:tcW w:w="990" w:type="dxa"/>
            <w:shd w:val="clear" w:color="auto" w:fill="FFFFFF"/>
            <w:tcMar>
              <w:top w:w="60" w:type="dxa"/>
              <w:left w:w="0" w:type="dxa"/>
              <w:bottom w:w="60" w:type="dxa"/>
              <w:right w:w="0" w:type="dxa"/>
            </w:tcMar>
            <w:vAlign w:val="center"/>
          </w:tcPr>
          <w:p w:rsidR="002B4399" w:rsidRPr="00E26512" w:rsidRDefault="002B4399">
            <w:pPr>
              <w:numPr>
                <w:ilvl w:val="0"/>
                <w:numId w:val="7"/>
              </w:numPr>
              <w:jc w:val="center"/>
              <w:rPr>
                <w:rFonts w:ascii="仿宋_GB2312" w:eastAsia="仿宋_GB2312" w:hAnsi="宋体"/>
              </w:rPr>
            </w:pPr>
          </w:p>
        </w:tc>
        <w:tc>
          <w:tcPr>
            <w:tcW w:w="1320" w:type="dxa"/>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rPr>
            </w:pPr>
            <w:r w:rsidRPr="00E26512">
              <w:rPr>
                <w:rFonts w:ascii="仿宋_GB2312" w:eastAsia="仿宋_GB2312" w:hAnsi="宋体" w:hint="eastAsia"/>
              </w:rPr>
              <w:t>配置要求</w:t>
            </w:r>
          </w:p>
        </w:tc>
        <w:tc>
          <w:tcPr>
            <w:tcW w:w="6145" w:type="dxa"/>
            <w:shd w:val="clear" w:color="auto" w:fill="FFFFFF"/>
            <w:tcMar>
              <w:top w:w="60" w:type="dxa"/>
              <w:left w:w="0" w:type="dxa"/>
              <w:bottom w:w="60" w:type="dxa"/>
              <w:right w:w="0" w:type="dxa"/>
            </w:tcMar>
          </w:tcPr>
          <w:p w:rsidR="002B4399" w:rsidRPr="00E26512" w:rsidRDefault="00245AD7">
            <w:pPr>
              <w:rPr>
                <w:rFonts w:ascii="仿宋_GB2312" w:eastAsia="仿宋_GB2312" w:hAnsi="宋体"/>
              </w:rPr>
            </w:pPr>
            <w:r w:rsidRPr="00E26512">
              <w:rPr>
                <w:rFonts w:ascii="仿宋_GB2312" w:eastAsia="仿宋_GB2312" w:hAnsi="宋体" w:hint="eastAsia"/>
              </w:rPr>
              <w:t>配置≥8个万兆多模光模块，≥1根3米万兆长堆叠线缆</w:t>
            </w:r>
          </w:p>
        </w:tc>
      </w:tr>
    </w:tbl>
    <w:p w:rsidR="002B4399" w:rsidRPr="00E26512" w:rsidRDefault="002B4399">
      <w:pPr>
        <w:spacing w:line="560" w:lineRule="exact"/>
        <w:jc w:val="left"/>
        <w:rPr>
          <w:rFonts w:ascii="仿宋_GB2312" w:eastAsia="仿宋_GB2312" w:hAnsi="仿宋"/>
          <w:sz w:val="32"/>
          <w:szCs w:val="32"/>
        </w:rPr>
      </w:pPr>
    </w:p>
    <w:p w:rsidR="002B4399" w:rsidRPr="00E26512" w:rsidRDefault="00245AD7">
      <w:pPr>
        <w:spacing w:line="560" w:lineRule="exact"/>
        <w:jc w:val="left"/>
        <w:outlineLvl w:val="0"/>
        <w:rPr>
          <w:rFonts w:ascii="仿宋_GB2312" w:eastAsia="仿宋_GB2312" w:hAnsi="楷体" w:cs="楷体"/>
          <w:b/>
          <w:bCs/>
          <w:sz w:val="28"/>
          <w:szCs w:val="28"/>
        </w:rPr>
      </w:pPr>
      <w:r w:rsidRPr="00E26512">
        <w:rPr>
          <w:rFonts w:ascii="仿宋_GB2312" w:eastAsia="仿宋_GB2312" w:hAnsi="楷体" w:cs="楷体" w:hint="eastAsia"/>
          <w:b/>
          <w:bCs/>
          <w:sz w:val="28"/>
          <w:szCs w:val="28"/>
        </w:rPr>
        <w:t>5、国产桌面操作系统及WPS</w:t>
      </w:r>
    </w:p>
    <w:p w:rsidR="002B4399" w:rsidRPr="00E26512" w:rsidRDefault="00245AD7">
      <w:pPr>
        <w:pStyle w:val="af9"/>
        <w:ind w:firstLine="542"/>
        <w:outlineLvl w:val="1"/>
        <w:rPr>
          <w:rFonts w:ascii="仿宋_GB2312" w:eastAsia="仿宋_GB2312" w:hAnsi="楷体" w:cs="楷体"/>
          <w:b/>
          <w:bCs/>
          <w:sz w:val="28"/>
          <w:szCs w:val="28"/>
        </w:rPr>
      </w:pPr>
      <w:r w:rsidRPr="00E26512">
        <w:rPr>
          <w:rFonts w:ascii="仿宋_GB2312" w:eastAsia="仿宋_GB2312" w:hAnsi="楷体" w:cs="楷体" w:hint="eastAsia"/>
          <w:b/>
          <w:bCs/>
          <w:sz w:val="28"/>
          <w:szCs w:val="28"/>
        </w:rPr>
        <w:t>（1）国产桌面操作系统</w:t>
      </w:r>
    </w:p>
    <w:p w:rsidR="002B4399" w:rsidRPr="00E26512" w:rsidRDefault="00245AD7">
      <w:pPr>
        <w:pStyle w:val="a7"/>
        <w:rPr>
          <w:rFonts w:ascii="仿宋_GB2312" w:eastAsia="仿宋_GB2312"/>
        </w:rPr>
      </w:pPr>
      <w:r w:rsidRPr="00E26512">
        <w:rPr>
          <w:rFonts w:ascii="仿宋_GB2312" w:eastAsia="仿宋_GB2312" w:hint="eastAsia"/>
        </w:rPr>
        <w:t>▲投标人所投产品需通过中国信息安全测评中心的官网测评，提供结果公告链接截图及链接。</w:t>
      </w:r>
    </w:p>
    <w:tbl>
      <w:tblP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982"/>
        <w:gridCol w:w="1489"/>
        <w:gridCol w:w="1571"/>
        <w:gridCol w:w="4080"/>
      </w:tblGrid>
      <w:tr w:rsidR="002B4399" w:rsidRPr="00E26512">
        <w:trPr>
          <w:trHeight w:val="49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b/>
                <w:bCs/>
                <w:kern w:val="0"/>
                <w:szCs w:val="21"/>
              </w:rPr>
            </w:pPr>
            <w:r w:rsidRPr="00E26512">
              <w:rPr>
                <w:rFonts w:ascii="仿宋_GB2312" w:eastAsia="仿宋_GB2312" w:hAnsiTheme="minorEastAsia" w:cstheme="minorEastAsia" w:hint="eastAsia"/>
                <w:b/>
                <w:bCs/>
                <w:kern w:val="0"/>
                <w:szCs w:val="21"/>
              </w:rPr>
              <w:t>序号</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b/>
                <w:bCs/>
                <w:kern w:val="0"/>
                <w:szCs w:val="21"/>
              </w:rPr>
            </w:pPr>
            <w:r w:rsidRPr="00E26512">
              <w:rPr>
                <w:rFonts w:ascii="仿宋_GB2312" w:eastAsia="仿宋_GB2312" w:hAnsiTheme="minorEastAsia" w:cstheme="minorEastAsia" w:hint="eastAsia"/>
                <w:b/>
                <w:bCs/>
                <w:kern w:val="0"/>
                <w:szCs w:val="21"/>
              </w:rPr>
              <w:t>指标</w:t>
            </w:r>
          </w:p>
          <w:p w:rsidR="002B4399" w:rsidRPr="00E26512" w:rsidRDefault="00245AD7">
            <w:pPr>
              <w:widowControl/>
              <w:jc w:val="center"/>
              <w:rPr>
                <w:rFonts w:ascii="仿宋_GB2312" w:eastAsia="仿宋_GB2312" w:hAnsiTheme="minorEastAsia" w:cstheme="minorEastAsia"/>
                <w:b/>
                <w:bCs/>
                <w:kern w:val="0"/>
                <w:szCs w:val="21"/>
              </w:rPr>
            </w:pPr>
            <w:r w:rsidRPr="00E26512">
              <w:rPr>
                <w:rFonts w:ascii="仿宋_GB2312" w:eastAsia="仿宋_GB2312" w:hAnsiTheme="minorEastAsia" w:cstheme="minorEastAsia" w:hint="eastAsia"/>
                <w:b/>
                <w:bCs/>
                <w:kern w:val="0"/>
                <w:szCs w:val="21"/>
              </w:rPr>
              <w:t>分类</w:t>
            </w:r>
          </w:p>
        </w:tc>
        <w:tc>
          <w:tcPr>
            <w:tcW w:w="1489" w:type="dxa"/>
            <w:shd w:val="clear" w:color="auto" w:fill="auto"/>
            <w:vAlign w:val="center"/>
          </w:tcPr>
          <w:p w:rsidR="002B4399" w:rsidRPr="00E26512" w:rsidRDefault="00E65A12">
            <w:pPr>
              <w:widowControl/>
              <w:jc w:val="center"/>
              <w:rPr>
                <w:rFonts w:ascii="仿宋_GB2312" w:eastAsia="仿宋_GB2312" w:hAnsiTheme="minorEastAsia" w:cstheme="minorEastAsia"/>
                <w:b/>
                <w:bCs/>
                <w:kern w:val="0"/>
                <w:szCs w:val="21"/>
              </w:rPr>
            </w:pPr>
            <w:hyperlink r:id="rId20" w:anchor="RANGE!A6" w:history="1">
              <w:r w:rsidR="00245AD7" w:rsidRPr="00E26512">
                <w:rPr>
                  <w:rFonts w:ascii="仿宋_GB2312" w:eastAsia="仿宋_GB2312" w:hAnsiTheme="minorEastAsia" w:cstheme="minorEastAsia" w:hint="eastAsia"/>
                  <w:b/>
                  <w:bCs/>
                  <w:kern w:val="0"/>
                  <w:szCs w:val="21"/>
                </w:rPr>
                <w:t>一级指标1</w:t>
              </w:r>
            </w:hyperlink>
          </w:p>
        </w:tc>
        <w:tc>
          <w:tcPr>
            <w:tcW w:w="1571" w:type="dxa"/>
            <w:shd w:val="clear" w:color="auto" w:fill="auto"/>
            <w:vAlign w:val="center"/>
          </w:tcPr>
          <w:p w:rsidR="002B4399" w:rsidRPr="00E26512" w:rsidRDefault="00245AD7">
            <w:pPr>
              <w:widowControl/>
              <w:jc w:val="center"/>
              <w:rPr>
                <w:rFonts w:ascii="仿宋_GB2312" w:eastAsia="仿宋_GB2312" w:hAnsiTheme="minorEastAsia" w:cstheme="minorEastAsia"/>
                <w:b/>
                <w:bCs/>
                <w:kern w:val="0"/>
                <w:szCs w:val="21"/>
              </w:rPr>
            </w:pPr>
            <w:r w:rsidRPr="00E26512">
              <w:rPr>
                <w:rFonts w:ascii="仿宋_GB2312" w:eastAsia="仿宋_GB2312" w:hAnsiTheme="minorEastAsia" w:cstheme="minorEastAsia" w:hint="eastAsia"/>
                <w:b/>
                <w:bCs/>
                <w:kern w:val="0"/>
                <w:szCs w:val="21"/>
              </w:rPr>
              <w:t>二级指标</w:t>
            </w:r>
            <w:r w:rsidRPr="00E26512">
              <w:rPr>
                <w:rFonts w:ascii="仿宋_GB2312" w:eastAsia="仿宋_GB2312" w:hAnsiTheme="minorEastAsia" w:cstheme="minorEastAsia" w:hint="eastAsia"/>
                <w:kern w:val="0"/>
                <w:szCs w:val="21"/>
              </w:rPr>
              <w:t xml:space="preserve"> </w:t>
            </w:r>
            <w:r w:rsidRPr="00E26512">
              <w:rPr>
                <w:rFonts w:ascii="仿宋_GB2312" w:eastAsia="仿宋_GB2312" w:hAnsiTheme="minorEastAsia" w:cstheme="minorEastAsia" w:hint="eastAsia"/>
                <w:b/>
                <w:bCs/>
                <w:kern w:val="0"/>
                <w:szCs w:val="21"/>
              </w:rPr>
              <w:t>1</w:t>
            </w:r>
          </w:p>
        </w:tc>
        <w:tc>
          <w:tcPr>
            <w:tcW w:w="4080" w:type="dxa"/>
            <w:shd w:val="clear" w:color="auto" w:fill="auto"/>
            <w:vAlign w:val="center"/>
          </w:tcPr>
          <w:p w:rsidR="002B4399" w:rsidRPr="00E26512" w:rsidRDefault="00245AD7">
            <w:pPr>
              <w:widowControl/>
              <w:jc w:val="center"/>
              <w:rPr>
                <w:rFonts w:ascii="仿宋_GB2312" w:eastAsia="仿宋_GB2312" w:hAnsiTheme="minorEastAsia" w:cstheme="minorEastAsia"/>
                <w:b/>
                <w:bCs/>
                <w:kern w:val="0"/>
                <w:szCs w:val="21"/>
              </w:rPr>
            </w:pPr>
            <w:r w:rsidRPr="00E26512">
              <w:rPr>
                <w:rFonts w:ascii="仿宋_GB2312" w:eastAsia="仿宋_GB2312" w:hAnsiTheme="minorEastAsia" w:cstheme="minorEastAsia" w:hint="eastAsia"/>
                <w:b/>
                <w:bCs/>
                <w:kern w:val="0"/>
                <w:szCs w:val="21"/>
              </w:rPr>
              <w:t>指标要求</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▲操作系统支持多 CPU 架构</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▲同源兼容多</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CPU 平台架构</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操作系统同源兼容 ARM、LoongArch、</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MIPS、SW64、x86 等平台架构的 CPU</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w:t>
            </w:r>
          </w:p>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CPU 内置功能</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▲多核支持</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操作系统支持双核及多核处理器，支持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核间负载均衡、线程绑定，并提供系统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多核访问及调度接口</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▲CPU 虚拟化支持</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CPU 虚拟化技术</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▲动态调节 CPU运行频率</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操作系统根据负载情况，自动调节 CPU</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的运行频率</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 CPU 运行时低功耗状态切换</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操作系统根据负载的情况，自动切换</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CPU 的低功耗状态</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 CPU 内置安全功能</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CPU 硬件密码运算与随机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数生成等功能，并提供标准接口供应用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程序调用</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▲安装部署</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▲安装方式</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操作系统支持光盘、USB 闪存盘和网络</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等安装方式</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▲安装过程配置</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操作系统支持安装界面文种设置，默认</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为简化汉字方式显示，提供时区设置、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计算机名设置等</w:t>
            </w:r>
          </w:p>
        </w:tc>
      </w:tr>
      <w:tr w:rsidR="002B4399" w:rsidRPr="00E26512">
        <w:trPr>
          <w:trHeight w:val="120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▲硬盘分区</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操作系统支持整个硬盘自动分区、自定</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义分区，支持逻辑分区配置（如 LVM），</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支持创建备份分区；自定义分区时能自</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动检测分区设置的合规性，删除已有分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区或格式化硬盘提示告警信息</w:t>
            </w:r>
          </w:p>
        </w:tc>
      </w:tr>
      <w:tr w:rsidR="002B4399" w:rsidRPr="00E26512">
        <w:trPr>
          <w:trHeight w:val="96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▲双硬盘安装</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当计算机同时存在固态硬盘和机械硬</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盘时，自动分区优先将系统盘（或分区）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设置在固态硬盘，优先将数据盘（或分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区）设置在机械硬盘</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11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▲多系统安装</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操作系统能够识别已安装的其他系统，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可自动复用引导分区等，并实现多系统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引导</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▲加密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操作系统应提供基于分区的用户数据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加密功能，保护用户存储区数据安全</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▲初始化备份</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操作系统应提供用户备份初始系统环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境的功能</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▲保留用户数据</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用户重装操作系统时提供保留用户数</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据的功能</w:t>
            </w:r>
          </w:p>
        </w:tc>
      </w:tr>
      <w:tr w:rsidR="002B4399" w:rsidRPr="00E26512">
        <w:trPr>
          <w:trHeight w:val="983"/>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▲系统引导</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▲引导模式</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操作系统应支持UEFI2.0 及以上规范固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件引导：</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a）当计算机以 UEFI模式启动安装时，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安装程序应分配 ESP，并在 ESP 中放置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启动引导文件，使操作系统能以UEFI</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模式引导；</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b)当计算机固件不支持UEFI模式时，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安装程序根据计算机固件提供的引导</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方式，安装系统引导代码或配置系统引</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导选单，使安装完的系统可以正常引导</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▲引导修复</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安装程序提供系统引导修复功能，当已</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安装的操作系统引导被破坏时，可重建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系统引导</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17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▲其他安装要求</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▲图形化显示</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操作系统应提供安装过程图形化显示</w:t>
            </w:r>
          </w:p>
        </w:tc>
      </w:tr>
      <w:tr w:rsidR="002B4399" w:rsidRPr="00E26512">
        <w:trPr>
          <w:trHeight w:val="1704"/>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18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▲安装提示</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操作系统在安装执行前明确提示用户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可能会删除已有数据，并提供退出或取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消功能；</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当用户取消安装时，不改变硬盘上已有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如用户自定义的某些配置可能会影响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后续的正常使用，予以明确提示</w:t>
            </w:r>
          </w:p>
        </w:tc>
      </w:tr>
      <w:tr w:rsidR="002B4399" w:rsidRPr="00E26512">
        <w:trPr>
          <w:trHeight w:val="492"/>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19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▲分辨率自适应</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操作系统安装完成后自动适配显示器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最佳分辨率</w:t>
            </w:r>
          </w:p>
        </w:tc>
      </w:tr>
      <w:tr w:rsidR="002B4399" w:rsidRPr="00E26512">
        <w:trPr>
          <w:trHeight w:val="240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20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▲系统内核</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▲内核要求</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a)若操作系统是基于 Linux 内核的微型</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计算机操作系统应兼容 5.4 版内核主要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功能，包括进程管理、内存管理、任务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调度、中断处理、并发与同步处理等；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b)若操作系统属于其他类型内核不做</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要求</w:t>
            </w:r>
          </w:p>
        </w:tc>
      </w:tr>
      <w:tr w:rsidR="002B4399" w:rsidRPr="00E26512">
        <w:trPr>
          <w:trHeight w:val="492"/>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21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▲进程管理</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▲进程调度</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操作系统支持进程创建、分组、删除及</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进程信息获取</w:t>
            </w:r>
          </w:p>
        </w:tc>
      </w:tr>
      <w:tr w:rsidR="002B4399" w:rsidRPr="00E26512">
        <w:trPr>
          <w:trHeight w:val="492"/>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22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▲优先级设置</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操作系统支持进程优先级设置，包括优</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先级范围设置、优先级调度策略设置等</w:t>
            </w:r>
          </w:p>
        </w:tc>
      </w:tr>
      <w:tr w:rsidR="002B4399" w:rsidRPr="00E26512">
        <w:trPr>
          <w:trHeight w:val="492"/>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23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▲地址映射</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操作系统支持进程内存地址的正向映</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射和反向映射</w:t>
            </w:r>
          </w:p>
        </w:tc>
      </w:tr>
      <w:tr w:rsidR="002B4399" w:rsidRPr="00E26512">
        <w:trPr>
          <w:trHeight w:val="49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24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▲内存管理</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▲内存地址管理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操作系统支持基础连续虚拟地址、连续</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物理地址的申请、回收和释放</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25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▲内存管理单元</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操作系统支持内存管理单元，通过页表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映射实现虚拟地址和物理地址的映射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关系</w:t>
            </w:r>
          </w:p>
        </w:tc>
      </w:tr>
      <w:tr w:rsidR="002B4399" w:rsidRPr="00E26512">
        <w:trPr>
          <w:trHeight w:val="1221"/>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26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▲buddy 分配器</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a)若操作系统基于Linux 内核，支持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buddy 分配器，支持 slob、s lub 或 slab</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分配器；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b)若操作系统属于其他类型内核不做</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要求</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27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▲DMA 内存</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DMA 内存的申请和释放，</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包括流式 DMA、一致性 DMA 以及大内存</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DMA</w:t>
            </w:r>
          </w:p>
        </w:tc>
      </w:tr>
      <w:tr w:rsidR="002B4399" w:rsidRPr="00E26512">
        <w:trPr>
          <w:trHeight w:val="972"/>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28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▲内存 zone 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a)若操作系统基于Linux 内核，操作系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统支持内存 zone 管理；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b)若操作系统属于其他类型内核不做</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要求</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29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▲内存分配方式</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操作系统支持不交换硬盘的内存分配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方式</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30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调用接口</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操作系统提供非文件形式的内存动态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函数库调用接口，以满足敏感内存动态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库的非文件形式调用需求</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31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▲任务调度</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▲上下文切换</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操作系统支持进程上下文切换</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32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▲进程负载均衡</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操作系统支持进程负载均衡调度方式</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33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▲调度方式</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操作系统支持进程基于时间片的调度</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方式</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34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▲抢占调度方式</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操作系统支持进程抢占调度方式</w:t>
            </w:r>
          </w:p>
        </w:tc>
      </w:tr>
      <w:tr w:rsidR="002B4399" w:rsidRPr="00E26512">
        <w:trPr>
          <w:trHeight w:val="16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35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▲中断处理</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▲中断处理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操作系统支持硬件中断号和软件中断</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号的映射、注册和处理；支持高精度时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钟中断、类软中断和类tasklet 下半部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中断处理；支持中断使能、屏蔽、亲和</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力处理以及中断抢占；支持中断工作队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列处理，包括工作队列创建、初始化、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调度和回收等</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36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▲并发与同步处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      理</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▲并发同步处理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操作系统支持自旋锁、信号量、互斥体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等原子操作；支持读写锁、类 RCU 原子</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操作；支持内存屏障操作</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37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▲中文支持要求</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▲字符编码</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操作系统符合 GB 18030 的要求</w:t>
            </w:r>
          </w:p>
        </w:tc>
      </w:tr>
      <w:tr w:rsidR="002B4399" w:rsidRPr="00E26512">
        <w:trPr>
          <w:trHeight w:val="16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38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▲字库</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操作系统提供符合 GB 18030 标准的字</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库，至少包括宋体、仿宋体、黑体、楷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体及小标宋体在内的 5 种字库；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支持曲线字库，可无级放缩字形大小，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以适应不同分辨率的输出设备，输出字</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形应字形正确，字体规范；</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支持用户扩展安装字库</w:t>
            </w:r>
          </w:p>
        </w:tc>
      </w:tr>
      <w:tr w:rsidR="002B4399" w:rsidRPr="00E26512">
        <w:trPr>
          <w:trHeight w:val="96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39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▲输入法</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操作系统应内置输入法框架；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至少提供一种音码和一种型码输入法；</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 GB 18030 中已编码的语言文字输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入法的安装使用</w:t>
            </w:r>
          </w:p>
        </w:tc>
      </w:tr>
      <w:tr w:rsidR="002B4399" w:rsidRPr="00E26512">
        <w:trPr>
          <w:trHeight w:val="144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40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▲输入法标准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操作系统提供的通用键盘输入法应符</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合 GB/T 19246—2003 要求；</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如提供手写输入法，应符合 GB/T 18790</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—2010 要求；</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如提供语音输入法，应符合 GB/T 21023</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—2007 要求</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41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互联网输入法</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操作系统支持主流互联网输入法，支持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输入法词库在线更新</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42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▲输出</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系统配置的字库能被工具或软件正常</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调用打印和显示</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43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▲表示</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操作系统提供中文界面显示，提供符合</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要求的日期、星期、上下午、时间、货</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币、数字等显示及表示方式</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44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▲系统管理要求</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▲系统信息</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操作系统提供系统信息查看工具，支持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用户查看系统版本、内核版本、内存容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量、CPU 型号等信息</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45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▲系统资源管理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操作系统提供系统资源管理工具并图</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形化显示进程信息、资源信息、文件资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源信息等</w:t>
            </w:r>
          </w:p>
        </w:tc>
      </w:tr>
      <w:tr w:rsidR="002B4399" w:rsidRPr="00E26512">
        <w:trPr>
          <w:trHeight w:val="492"/>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46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▲硬盘管理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操作系统提供硬盘管理工具，显示硬盘</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容量及硬盘信息，支持新建和删除硬盘分区，分区支持 EXT3、EXT4、FAT32、</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NTFS、XFS、exFAT、Btrfs 等文件系统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格式</w:t>
            </w:r>
          </w:p>
        </w:tc>
      </w:tr>
      <w:tr w:rsidR="002B4399" w:rsidRPr="00E26512">
        <w:trPr>
          <w:trHeight w:val="144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47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▲设备信息</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操作系统提供设备信息工具，显示 CPU、</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内存、主板、存储、网卡、声卡、电源、</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USB、蓝牙等参数信息，显示硬件信息、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计算机型号和操作系统信息、设备驱动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状态（启用或禁用），并支持设备启用、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禁用状态设置</w:t>
            </w:r>
          </w:p>
        </w:tc>
      </w:tr>
      <w:tr w:rsidR="002B4399" w:rsidRPr="00E26512">
        <w:trPr>
          <w:trHeight w:val="4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48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▲文件管理器</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操作系统支持按文件名、文件类型、文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件修改时间、文件大小排序显示文件；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支持文本文件、图片文件和视频文件首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帧的预览；</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显示当前用户的主目录、桌面、文档、</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下载、回收站等文件资源；</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支持对光驱、闪存盘的访问；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支持对网络资源的访问，包括 SMB、FTP、</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NFS 等协议下的网络资源；</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支持通过地址栏输入绝对路径定位文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支持文件按照列表显示或网格图标显</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支持新建文件、文件夹和快捷方式，并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支持扩展新建的文件类型；</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支持全选当前文件夹所有文件，支持文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件多选、反选；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支持复制、粘贴、删除、剪切、重命名、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压缩等文件操作；</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支持选择文件打开方式，可以使用默认</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用程序打开，并支持修改默认用程序；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支持按文件名、修改时间、文件大小等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搜索</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49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全文搜索</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操作系统支持全文搜索，文件类型包括</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OFD、UOF、PDF、OOXML、纯文本、网页、</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XML、sh 脚本等</w:t>
            </w:r>
          </w:p>
        </w:tc>
      </w:tr>
      <w:tr w:rsidR="002B4399" w:rsidRPr="00E26512">
        <w:trPr>
          <w:trHeight w:val="96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50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▲本地帐户管理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操作系统提供图形管理界面，支持帐户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和用户组管理，支持口令、头像、权限</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设置，支持口令修改，支持重设管理帐</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户口令</w:t>
            </w:r>
          </w:p>
        </w:tc>
      </w:tr>
      <w:tr w:rsidR="002B4399" w:rsidRPr="00E26512">
        <w:trPr>
          <w:trHeight w:val="90"/>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51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▲登录管理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操作系统支持本地帐户、LDAP 帐户鉴别</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登录，提供口令、指纹、人脸、U-Key</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等多种鉴别方式登录，支持本地帐户免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口令登录和自动登录</w:t>
            </w:r>
          </w:p>
        </w:tc>
      </w:tr>
      <w:tr w:rsidR="002B4399" w:rsidRPr="00E26512">
        <w:trPr>
          <w:trHeight w:val="23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52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▲鼠标管理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操作系统提供图形化鼠标管理工具；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支持鼠标灵敏度、滚轮方向的设置与测</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试；</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支持左右手习惯设置；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对于带触控板的微型计算机，应具有触</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控板管理功能，包括启动与禁止及相应</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的防误触等功能</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53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▲键盘管理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操作系统提供键盘图形化管理工具；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支持重复键延时及速度设置；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支持数字键盘、大写锁定提示</w:t>
            </w:r>
          </w:p>
        </w:tc>
      </w:tr>
      <w:tr w:rsidR="002B4399" w:rsidRPr="00E26512">
        <w:trPr>
          <w:trHeight w:val="732"/>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54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▲显示管理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操作系统支持屏幕分辨率设置；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支持屏幕刷新率设置；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支持屏幕亮度设置；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支持屏幕显示冷暖色温手动、自动调</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节；</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支持多个屏幕以复制、扩展、单独方式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输出显示，支持多个屏幕显示位置设</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置，支持各屏幕显示方向独立设置；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 4K 高分辨率屏幕显示，支持手动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和自适应匹配设置窗口等比缩放显示；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支持超宽屏显示，如：21:9、32:9 的显</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示器；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支持触屏功能，包括选择、点击、双击、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滚动等操作；</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支持登录界面、锁屏界面、系统桌面的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背景图片设置；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支持屏幕保护定时设置和帐户口令鉴</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权恢复</w:t>
            </w:r>
          </w:p>
        </w:tc>
      </w:tr>
      <w:tr w:rsidR="002B4399" w:rsidRPr="00E26512">
        <w:trPr>
          <w:trHeight w:val="16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55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▲声音管理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操作系统支持输出音量大小设置、静音</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支持系统默认音效配置；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支持输入输出设备配置；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支持输入噪音抑制开关设置；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支持输出音量增强开关设置；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支持输出声道左右平衡设置</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56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▲快捷键管理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操作系统支持预先定义系统快捷键；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支持自定义快捷键</w:t>
            </w:r>
          </w:p>
        </w:tc>
      </w:tr>
      <w:tr w:rsidR="002B4399" w:rsidRPr="00E26512">
        <w:trPr>
          <w:trHeight w:val="96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57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▲时间日期管理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操作系统支持图形化显示；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支持系统日期、时间设置；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支持时区设置；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支持网络时钟同步设置</w:t>
            </w:r>
          </w:p>
        </w:tc>
      </w:tr>
      <w:tr w:rsidR="002B4399" w:rsidRPr="00E26512">
        <w:trPr>
          <w:trHeight w:val="16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58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▲电源管理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操作系统支持空闲时显示器转入待机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的时间设置；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支持空闲时计算机转入屏幕保护的时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间设置；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支持屏幕显示亮度设置；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便携式计算机使用时支持高性能、平</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衡、节能等模式设置</w:t>
            </w:r>
          </w:p>
        </w:tc>
      </w:tr>
      <w:tr w:rsidR="002B4399" w:rsidRPr="00E26512">
        <w:trPr>
          <w:trHeight w:val="96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59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▲输入法管理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操作系统支持添加和删除输入法；</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支持快捷键设置，包括输入法启动、输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入法激活/非激活切换、顺序切换等；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支持多种输入法共存</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60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▲默认登录语言</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按照安装时选择的文种类型作为初次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登录系统文种</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61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多语言图形界面</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GB18030 规定的文种的语</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言环境，支持已安装文种切换显示设置</w:t>
            </w:r>
          </w:p>
        </w:tc>
      </w:tr>
      <w:tr w:rsidR="002B4399" w:rsidRPr="00E26512">
        <w:trPr>
          <w:trHeight w:val="264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62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▲打印机管理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操作系统支持添加和删除打印机；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支持添加本地打印机、网络打印机及共</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享打印机；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支持打印机共享；</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支持查看打印机列表；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支持任务队列管理，包括取消、暂停、</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挂起；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支持页面设置；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提供接口查询打印机打印状态，包括指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定文件打印成功的页数、份数、页码及</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打印失败的文件名和页码等信息</w:t>
            </w:r>
          </w:p>
        </w:tc>
      </w:tr>
      <w:tr w:rsidR="002B4399" w:rsidRPr="00E26512">
        <w:trPr>
          <w:trHeight w:val="732"/>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63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▲外设管控</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操作系统支持动态显示未授权设备信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支持接口控制、设备控制、权限控制等（接口包括 USB、蓝牙、网络接口等；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设备包括打印机、摄录设备、USB 存储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设备等；权限包括读、写、执行等）；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支持按设备类型、设备 ID、接口等配置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设备接入黑白名单策略；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提供完整的连接记录，记录可追溯</w:t>
            </w:r>
          </w:p>
        </w:tc>
      </w:tr>
      <w:tr w:rsidR="002B4399" w:rsidRPr="00E26512">
        <w:trPr>
          <w:trHeight w:val="144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64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▲隐私文件保护</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操作系统提供基于独立口令和密钥保</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护的文件保险箱；</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支持口令和透明加解密鉴权访问文件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保险箱内的文件和文件夹；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支持手动上锁文件保险箱；</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支持通过密钥找回口令</w:t>
            </w:r>
          </w:p>
        </w:tc>
      </w:tr>
      <w:tr w:rsidR="002B4399" w:rsidRPr="00E26512">
        <w:trPr>
          <w:trHeight w:val="40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65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▲网络管理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支持图形化显示；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 DNS 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 IPV4/IPV6 地址配置；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支持自动获取网络地址；</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支持网关设置；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支持手动/自动设置网络代理服务器，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 HTTP、HTTPS、FTP、SOCKS 等多种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协议；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支持无线网络管理，包括连接或断开网</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络、配置口令、手动刷新无线热点列表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支持个人热点共享，包括有线、无线网</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络生成的网络热点；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 L2TP、PPTP、OpenVPN、StrongSwan</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类型的 VPN 连接，支持新增、导入、编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辑和删除连接配置，支持启用或禁用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VPN 自动连接</w:t>
            </w:r>
          </w:p>
        </w:tc>
      </w:tr>
      <w:tr w:rsidR="002B4399" w:rsidRPr="00E26512">
        <w:trPr>
          <w:trHeight w:val="96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66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▲默认应用程序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操作系统提供默认用程序管理工具，支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持预先定义和修改指定用类型的默认</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程序，包括图片、文本、音视频、网页、</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邮件</w:t>
            </w:r>
          </w:p>
        </w:tc>
      </w:tr>
      <w:tr w:rsidR="002B4399" w:rsidRPr="00E26512">
        <w:trPr>
          <w:trHeight w:val="16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67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应用商店</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支持应用软件可视化管理；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支持按日常办公、网络应用、多媒体、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安全软件、应用开发、游戏娱乐等分类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显示；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支持应用软件搜索功能；</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支持应用软件推荐、下载、安装、卸载</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和升级</w:t>
            </w:r>
          </w:p>
        </w:tc>
      </w:tr>
      <w:tr w:rsidR="002B4399" w:rsidRPr="00E26512">
        <w:trPr>
          <w:trHeight w:val="144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68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▲通知管理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操作系统任务栏提供通知中心图标，并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显示消息提醒；</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系统和应用使用通知接口发送通知消</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支持对通知消息的管理，包括显示、删</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除、清理等</w:t>
            </w:r>
          </w:p>
        </w:tc>
      </w:tr>
      <w:tr w:rsidR="002B4399" w:rsidRPr="00E26512">
        <w:trPr>
          <w:trHeight w:val="144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69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▲主题管理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操作系统提供图形化主题管理工具；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支持以深色、浅色和昼夜切换自动配色</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方式显示系统图形化界面；</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支持系统主题颜色设置；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支持系统图标主题设置；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支持系统光标主题设置</w:t>
            </w:r>
          </w:p>
        </w:tc>
      </w:tr>
      <w:tr w:rsidR="002B4399" w:rsidRPr="00E26512">
        <w:trPr>
          <w:trHeight w:val="120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70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产品许可机制</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a)操作系统支持序列号授权、批量激活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服务、场地授权等未激活期间，系统不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得频繁提示干扰用户正常使用；未激活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系统不得影响用户数据安全与完整性；</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b)免激活的系统不适用</w:t>
            </w:r>
          </w:p>
        </w:tc>
      </w:tr>
      <w:tr w:rsidR="002B4399" w:rsidRPr="00E26512">
        <w:trPr>
          <w:trHeight w:val="252"/>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71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▲图形化要求</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▲用户操作界面</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操作系统提供图形化操作界面</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72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▲桌面图标</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操作系统默认提供我的系统、个人文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档、回收站等图标</w:t>
            </w:r>
          </w:p>
        </w:tc>
      </w:tr>
      <w:tr w:rsidR="002B4399" w:rsidRPr="00E26512">
        <w:trPr>
          <w:trHeight w:val="216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73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▲桌面图标管理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操作系统提供回收站工具，可收集要删</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除的文件和文件夹，并支持右键清空操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作；</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支持应用程序快捷方式与文件共存；</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支持右键选单进行复制、剪切和粘贴文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件操作；</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支持文件图标拖拽、摆放；</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支持图标名称修改；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支持按照文件类别显示文件图标</w:t>
            </w:r>
          </w:p>
        </w:tc>
      </w:tr>
      <w:tr w:rsidR="002B4399" w:rsidRPr="00E26512">
        <w:trPr>
          <w:trHeight w:val="120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74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▲桌面快捷选单</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操作系统支持桌面图标按照网格排列；</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支持右键选单新建纯文本；</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支持右键选单新建文件夹；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支持右键选单选择图标排列顺序，排序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可按名称、类型、修改时间、文件大小</w:t>
            </w:r>
          </w:p>
        </w:tc>
      </w:tr>
      <w:tr w:rsidR="002B4399" w:rsidRPr="00E26512">
        <w:trPr>
          <w:trHeight w:val="31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75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▲起始选单</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操作系统支持分类显示系统已安装应</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支持创建应用的快捷方式到桌面；</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支持添加应用访问快捷方式到任务栏；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支持多种方式搜索内容，支持拼音搜</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索、模糊搜索快捷查找系统应用；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支持新安装应用与应用列表中其他应</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用以明显方式区分，包括突出显示、增</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加标识或单独分类；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包含电源操作按钮，并可触发系统退出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界面；</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包含直接进入控制系统或配置系统的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功能入口或应用图标</w:t>
            </w:r>
          </w:p>
        </w:tc>
      </w:tr>
      <w:tr w:rsidR="002B4399" w:rsidRPr="00E26512">
        <w:trPr>
          <w:trHeight w:val="47"/>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76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▲任务栏</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操作系统应提供图形化任务管理工具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栏，任务栏中应该包括快速启动栏、通</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知栏；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提供快速启动应用程序区，可以添加或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删除应用启动快捷方式；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提供系统通知栏，显示网络、声音、电</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源、USB 设备等，支持应用程序（如输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入法等）的状态信息；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提供显示桌面功能，支持最小化当前所</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有窗口，在有活动窗口的情况下快速切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换成只显示用户桌面；对已切换成只显</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示用户桌面的状态，可以快速切换回活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动窗口状态；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直观区分任务栏应用运行与未运行的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状态；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支持任务栏隐藏；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支持任务栏位置调整</w:t>
            </w:r>
          </w:p>
        </w:tc>
      </w:tr>
      <w:tr w:rsidR="002B4399" w:rsidRPr="00E26512">
        <w:trPr>
          <w:trHeight w:val="96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77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▲桌面工作区</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操作系统支持多工作区，支持应用跨工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作区移动；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可配置工作区数量；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可通过快捷键切换工作区</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78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▲系统退出</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操作系统退出界面应为模态或全屏界</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面，提供选择关机、重启、锁定、注销、</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休眠、待机等六种操作</w:t>
            </w:r>
          </w:p>
        </w:tc>
      </w:tr>
      <w:tr w:rsidR="002B4399" w:rsidRPr="00E26512">
        <w:trPr>
          <w:trHeight w:val="972"/>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79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▲窗口管理器</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操作系统支持对窗口的操作，如最小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化、最大化、移动、改变大小、总是置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顶或在最前端、关闭；</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提供窗口显示最小化、最大化和关闭按钮；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提供窗口标题，显示窗口名称，并区别</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显示选中和未选中窗口；</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窗口可以在不同工作区中移动；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提供窗口防呆功能，防止窗口完全移出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桌面范围内；</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提供窗口切换功能，通过快捷键可在打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开的窗口中按一定顺序进行快速切换；</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提供多任务视图功能，可以预览当前工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作区内已打开的所有窗口；</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支持一键操作移开桌面所有窗口，显示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桌面；</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提供多窗口分屏功能，支持屏幕分割显</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示各窗口，支持同时调整窗口尺寸</w:t>
            </w:r>
          </w:p>
        </w:tc>
      </w:tr>
      <w:tr w:rsidR="002B4399" w:rsidRPr="00E26512">
        <w:trPr>
          <w:trHeight w:val="16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80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shd w:val="clear" w:color="auto" w:fill="auto"/>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　</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▲图形特效</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操作系统窗口显示支持模糊透明特效，</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当支持透明效果的窗口与其他窗口重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叠时，前置窗口颜色能随背景窗口颜色</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的融合发生变化；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提供窗口外观装饰效果设置，如边框、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阴影、模糊、透明度、圆角等，且透明</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度可调节</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81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▲常用软件支持</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▲应用软件安全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要求</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操作系统预装应用软件应进行签名认</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证，确保应用软件的安全性、稳定性、</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可靠性</w:t>
            </w:r>
          </w:p>
        </w:tc>
      </w:tr>
      <w:tr w:rsidR="002B4399" w:rsidRPr="00E26512">
        <w:trPr>
          <w:trHeight w:val="16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82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▲压缩工具</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操作系统提供压缩解压缩工具，支持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zip、7z、tar、tar.7z、tar.bz2、tar.gz</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等压缩格式新建、打开、解压操作，以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及对压缩文件中所含文件进行添加、删</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除、重命名等操作；</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支持解压 rar 格式文件；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支持对压缩包进行加解密</w:t>
            </w:r>
          </w:p>
        </w:tc>
      </w:tr>
      <w:tr w:rsidR="002B4399" w:rsidRPr="00E26512">
        <w:trPr>
          <w:trHeight w:val="120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83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▲音频播放工具</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操作系统提供音频播放工具，支持 MP3、</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OGG、WAV 等音频格式文件；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支持播放本地音频文件；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支持本地音乐文件搜索功能；</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支持播放控制，可设置播放模式</w:t>
            </w:r>
          </w:p>
        </w:tc>
      </w:tr>
      <w:tr w:rsidR="002B4399" w:rsidRPr="00E26512">
        <w:trPr>
          <w:trHeight w:val="96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84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▲音频录制工具</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操作系统提供音频录制工具，支持系统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播放和传声器输入的音频录制为文件；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支持录制音频过程中的录制、暂停、续</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录和停止等操作</w:t>
            </w:r>
          </w:p>
        </w:tc>
      </w:tr>
      <w:tr w:rsidR="002B4399" w:rsidRPr="00E26512">
        <w:trPr>
          <w:trHeight w:val="16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85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▲视频播放工具</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操作系统提供视频播放工具，支持 MKV、</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OGG 等封装格式的视频文件；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支持播放本地视频文件；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支持自动加载本地字幕；</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支持播放控制功能；</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提供软件解码与硬件编解码切换选项，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如硬件支持编解码，应优先使用</w:t>
            </w:r>
          </w:p>
        </w:tc>
      </w:tr>
      <w:tr w:rsidR="002B4399" w:rsidRPr="00E26512">
        <w:trPr>
          <w:trHeight w:val="16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86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▲视频录制工具</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操作系统提供视频录制工具，支持通过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摄像头等设备拍摄图片和录制音视频</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拍摄照片时，支持设置构图网格、快门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音效、多张连拍、延时拍摄、镜像拍摄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和图像分辨率；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录制音视频时，支持延时录制</w:t>
            </w:r>
          </w:p>
        </w:tc>
      </w:tr>
      <w:tr w:rsidR="002B4399" w:rsidRPr="00E26512">
        <w:trPr>
          <w:trHeight w:val="622"/>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87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▲光盘刻录管理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工具</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操作系统提供光盘刻录管理工具，支持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CD-R、CD-RW、DVD-R、DVD-RW、DVD+R、</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DVD+RW 格式的光盘；</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支持将光盘复制为镜像文件保存到另一张光盘；</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支持将光盘镜像文件刻录到光盘；</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 ISO9660、UDF 格式光盘挂载、读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 ISO9660 格式光盘追加刻录；</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支持检查光盘数据完整性</w:t>
            </w:r>
          </w:p>
        </w:tc>
      </w:tr>
      <w:tr w:rsidR="002B4399" w:rsidRPr="00E26512">
        <w:trPr>
          <w:trHeight w:val="336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88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restart"/>
            <w:shd w:val="clear" w:color="auto" w:fill="auto"/>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　</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▲截图录屏</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操作系统提供截图录屏工具，支持系统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截图和录屏；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支持延时捕捉屏幕图像设置；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支持录制光标移动、鼠标点击、键盘操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作痕迹、系统音频、传声器输入、摄像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头画中画内容；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支持多种截图区域，包括全屏、程序窗</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口和自选区域；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支持多种保存选项，包括保存到系统默</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认文件夹、桌面、指定存储路径、剪贴</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板；</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系统截图支持保存为 PNG、JPG、BMP 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格式，录屏支持保存为 GIF、MP4、MKV</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等格式</w:t>
            </w:r>
          </w:p>
        </w:tc>
      </w:tr>
      <w:tr w:rsidR="002B4399" w:rsidRPr="00E26512">
        <w:trPr>
          <w:trHeight w:val="16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89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▲图像查看工具</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操作系统提供图像查看工具，支持查看</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图像文件，支持 PNG、JPEG、TIFF、GIF、</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BMP 等图像格式；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支持显示图像文件的基本信息，包括文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件大小、图像格式、宽度和高度等；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支持对图像文件的操作，包括放大、缩</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小、旋转、打印等</w:t>
            </w:r>
          </w:p>
        </w:tc>
      </w:tr>
      <w:tr w:rsidR="002B4399" w:rsidRPr="00E26512">
        <w:trPr>
          <w:trHeight w:val="120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90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▲文件扫描工具</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操作系统提供文件扫描工具，支持扫描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文件类型设置，包括 PNG、JPEG、TIFF、</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BMP、PDF 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支持扫描颜色设置，包括彩色、灰度；</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支持扫描分辨率、幅面设置</w:t>
            </w:r>
          </w:p>
        </w:tc>
      </w:tr>
      <w:tr w:rsidR="002B4399" w:rsidRPr="00E26512">
        <w:trPr>
          <w:trHeight w:val="16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91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▲浏览器</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操作系统提供浏览器，支持 HTML4、</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HTML5、ECMAScript、CSS 等标准；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支持符合国家密码管理要求的商用密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码算法；</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支持国家电子认证根 CA 签发的符合相</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关要求的CA 机构证书；</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支持符合 GB/T 38636—2020 的 TLCP</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92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远程协助工具</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操作系统提供远程协助工具，支持本地</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桌面被远程控制和对远程桌面的控制</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93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▲文件共享</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操作系统提供文件共享工具，支持按用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户身份进行读写权限设置</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94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远程桌面支持</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操作系统提供支持 SSH、SFTP 的网络客</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户端工具</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95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▲开发环境</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▲开发环境</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操作系统通过内置、软件仓库或附加光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盘等方式提供如 Qt、Eclipse、VSCode</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等集成开发环境</w:t>
            </w:r>
          </w:p>
        </w:tc>
      </w:tr>
      <w:tr w:rsidR="002B4399" w:rsidRPr="00E26512">
        <w:trPr>
          <w:trHeight w:val="551"/>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96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▲开发库</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操作系统通过内置、软件仓库或附加光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盘等方式提供如 GNU C、GNU C++、Java、</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Qt 、Gtk+、Cairo、OpenGL、Perl、</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Python、Ruby、Rust、Golang、JS 等开</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发库</w:t>
            </w:r>
          </w:p>
        </w:tc>
      </w:tr>
      <w:tr w:rsidR="002B4399" w:rsidRPr="00E26512">
        <w:trPr>
          <w:trHeight w:val="90"/>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97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▲编译开发工具</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操作系统通过内置、软件仓库或附加光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盘等方式提供如 GCC、G++、Binutils、</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GDB、Make、CMake 等语言编译器</w:t>
            </w:r>
          </w:p>
        </w:tc>
      </w:tr>
      <w:tr w:rsidR="002B4399" w:rsidRPr="00E26512">
        <w:trPr>
          <w:trHeight w:val="492"/>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98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▲文本编辑工具</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操作系统通过内置、软件仓库或附加光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盘等方式提供如 Emacs、Vim 等。</w:t>
            </w:r>
          </w:p>
        </w:tc>
      </w:tr>
      <w:tr w:rsidR="002B4399" w:rsidRPr="00E26512">
        <w:trPr>
          <w:trHeight w:val="144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99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功能要求</w:t>
            </w:r>
          </w:p>
        </w:tc>
        <w:tc>
          <w:tcPr>
            <w:tcW w:w="1489"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▲开发支持</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▲开发文档</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操作系统应内置或通过官方网站、社区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等提供中文开发文档，包括：</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软件开发参考文档；</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驱动开发参考文档；</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应用移植开发文档；</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API 文档</w:t>
            </w:r>
          </w:p>
        </w:tc>
      </w:tr>
      <w:tr w:rsidR="002B4399" w:rsidRPr="00E26512">
        <w:trPr>
          <w:trHeight w:val="1944"/>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100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▲运行环境兼容</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▲版本兼容</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操作系统基础运行库或开发环境向后</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（向下）兼容，即系统版本升级后，能</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兼容上一版本所运行的软件与设备；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系统主版本兼容维护时间自发布之日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起不低于 5 年，包括但不限于安全修复、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功能升级、新硬件支持等；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支持以增量升级包的方式实现版本更</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新</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101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▲文件系统层次结构</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供应商应给出长期兼容支持的文件系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统层次结构</w:t>
            </w:r>
          </w:p>
        </w:tc>
      </w:tr>
      <w:tr w:rsidR="002B4399" w:rsidRPr="00E26512">
        <w:trPr>
          <w:trHeight w:val="672"/>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102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▲运行库</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供应商应给出长期兼容支持的运行库</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103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▲命令</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供应商应给出长期兼容支持的常用命</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令</w:t>
            </w:r>
          </w:p>
        </w:tc>
      </w:tr>
      <w:tr w:rsidR="002B4399" w:rsidRPr="00E26512">
        <w:trPr>
          <w:trHeight w:val="1461"/>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104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▲软件包</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软件包格式</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操作系统是Linux 内核的操作系统时，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支持安装 RPM 与 DEB 格式的软件包，当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系统默认不支持 RPM 或 DEB 格式的软件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包时，提供工具对软件包格式进行转</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换，软件包格式转换不影响软件对环境</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依赖关系</w:t>
            </w:r>
          </w:p>
        </w:tc>
      </w:tr>
      <w:tr w:rsidR="002B4399" w:rsidRPr="00E26512">
        <w:trPr>
          <w:trHeight w:val="2673"/>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105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▲软件包管理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操作系统支持图形化方式下载、安装和</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卸载软件包；</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显示已安装软件包的描述和包含的文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支持安装时优先自动进行缺失依赖软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件包的下载和安装；</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自动检测本地安装包，当发现安装包未</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经签名认证时自动告警；</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在连接软件仓库/应用商店时（含局域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网、广域网）能自动搜索并下载依赖的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软件包</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106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restart"/>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▲硬件兼容（整机）</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▲微型计算机兼容清单</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供应商提供兼容的台式微型计算机品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牌及型号清单，且至少兼容一款产品</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107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▲便携式微型计算机兼容清单</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供应商提供兼容的便携式微型计算机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品牌及型号清单，且至少兼容一款产品</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108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▲硬件兼容（部件）</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▲固件</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供应商提供兼容的固件品牌及型号清</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单，且至少兼容一款产品</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109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▲显卡</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供应商提供兼容的显卡品牌及型号清</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单，且至少兼容一款产品</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110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▲网卡</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供应商提供兼容的有线、无线网卡品牌</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及型号清单，且至少兼容一款产品</w:t>
            </w:r>
          </w:p>
        </w:tc>
      </w:tr>
      <w:tr w:rsidR="002B4399" w:rsidRPr="00E26512">
        <w:trPr>
          <w:trHeight w:val="49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111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▲蓝牙</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供应商提供兼容的蓝牙设备品牌及型</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号清单，且至少兼容一款产品</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112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▲显示设备</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供应商提供兼容的显示设备品牌及型</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号清单，且至少兼容一款产品</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113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▲生物特征</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供应商提供兼容的生物识别设备（指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纹、人脸）品牌及型号清单，且至少兼</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容一款产品</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114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▲硬件兼容（外设）</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▲打印机</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供应商提供兼容的打印机品牌及型号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清单，且至少兼容一款产品</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115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▲扫描仪</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供应商提供兼容的扫描仪品牌及型号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清单，且至少兼容一款产品</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116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▲摄录设备</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供应商提供兼容的摄录设备品牌及型</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号清单，且至少兼容一款产品</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117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▲存储设备</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 USB2.0，3.0，3.1 的 U</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盘和移动硬盘品牌及型号清单，且至少</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兼容一款产品</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118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▲主流蓝牙设备</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供应商提供兼容的蓝牙鼠标、键盘、音</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响等品牌及型号清单，且至少兼容一款</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产品</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119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▲主流 USB 外设</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供应商提供兼容的USB 设备，如 USB 鼠</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标、键盘、音响、网卡等品牌及型号清</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单，且至少兼容一款产品</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120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▲软件兼容（日常办公）</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▲办公软件</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供应商提供兼容的办公软件品牌及版</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本清单，且至少兼容一款产品</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121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▲版式软件</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供应商提供兼容的版式软件品牌及版</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本清单，且至少兼容一款产品</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122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▲签名软件</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供应商提供兼容的电子签名、电子签</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章、云签章、key 签署等签名软件的品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牌及版本清单，且至少兼容一款产品</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123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▲软件兼容（安全防护）</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▲杀毒软件</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供应商提供兼容的杀毒软件的品牌及</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版本清单，且至少兼容一款产品</w:t>
            </w:r>
          </w:p>
        </w:tc>
      </w:tr>
      <w:tr w:rsidR="002B4399" w:rsidRPr="00E26512">
        <w:trPr>
          <w:trHeight w:val="978"/>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124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▲身份鉴别系统</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供应商提供兼容的通过指纹、人脸识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别、Ukey 等方式对使用者身份进行验证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的系统品牌及版本清单，且至少兼容一</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款产品</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125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日志管理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供应商提供兼容的日志管理软件品牌</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及版本清单，且至少兼容一款产品</w:t>
            </w:r>
          </w:p>
        </w:tc>
      </w:tr>
      <w:tr w:rsidR="002B4399" w:rsidRPr="00E26512">
        <w:trPr>
          <w:trHeight w:val="735"/>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126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▲防火墙</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供应商提供兼容的网络防护、安全管理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等软件的品牌及版本清单，且至少兼容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一款产品</w:t>
            </w:r>
          </w:p>
        </w:tc>
      </w:tr>
      <w:tr w:rsidR="002B4399" w:rsidRPr="00E26512">
        <w:trPr>
          <w:trHeight w:val="720"/>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127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▲软件兼容（网络应用）</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▲网络会议</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供应商提供兼容的网络会议软件的品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牌及版本清单，且至少兼容一款产品</w:t>
            </w:r>
          </w:p>
        </w:tc>
      </w:tr>
      <w:tr w:rsidR="002B4399" w:rsidRPr="00E26512">
        <w:trPr>
          <w:trHeight w:val="720"/>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128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▲浏览器</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供应商提供兼容的浏览器的品牌及版</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本清单，且至少兼容一款产品</w:t>
            </w:r>
          </w:p>
        </w:tc>
      </w:tr>
      <w:tr w:rsidR="002B4399" w:rsidRPr="00E26512">
        <w:trPr>
          <w:trHeight w:val="720"/>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129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▲新闻信息</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供应商提供兼容的新闻信息类软件的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品牌及版本清单，且至少兼容一款产品</w:t>
            </w:r>
          </w:p>
        </w:tc>
      </w:tr>
      <w:tr w:rsidR="002B4399" w:rsidRPr="00E26512">
        <w:trPr>
          <w:trHeight w:val="252"/>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130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▲社交软件</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供应商提供兼容的社交软件的品牌及版本清单，且至少兼容一款产品</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131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restart"/>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▲软件兼容（多 媒体）</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▲图形图像</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供应商提供兼容的图像查看、图像编辑</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的品牌及版本清单，且至少兼容一款产</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品</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132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▲媒体播放</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供应商提供兼容的媒体播放类软件品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牌及版本清单，且至少兼容一款产品</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133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兼容性要求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▲音乐电台</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供应商提供兼容的多媒体类软件品牌</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及版本清单，且至少兼容一款产品</w:t>
            </w:r>
          </w:p>
        </w:tc>
      </w:tr>
      <w:tr w:rsidR="002B4399" w:rsidRPr="00E26512">
        <w:trPr>
          <w:trHeight w:val="120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134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▲便捷使用</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▲帮助提示</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操作系统提供内置系统和应用中文图</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文用户手册，包括使用说明、示例、常</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见故障处理等；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对需要补充解释的部分，以合适方式提</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供中文提示</w:t>
            </w:r>
          </w:p>
        </w:tc>
      </w:tr>
      <w:tr w:rsidR="002B4399" w:rsidRPr="00E26512">
        <w:trPr>
          <w:trHeight w:val="360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135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▲快捷键</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操作系统支持以下快捷键：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&lt;Super&gt; 开始选单</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&lt;Alt&gt;+&lt;Tab&gt; 遍历窗口</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&lt;Shift&gt;+&lt;Alt&gt;+&lt;Tab&gt; 反向遍历窗口</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&lt;Alt&gt;+&lt;F4&gt; 关闭当前窗口</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&lt;Ctrl&gt;+&lt;A&gt; 全选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&lt;Ctrl&gt;+&lt;X&gt; 剪切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&lt;Ctrl&gt;+&lt;C&gt; 复制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&lt;Ctrl&gt;+&lt;V&gt; 粘贴</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&lt;Ctrl&gt;+&lt;Space&gt; 开启/关闭输入法</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&lt;Ctrl&gt;+&lt;Shift&gt; 切换输入法</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&lt;Super&gt;+&lt;L&gt; 桌面锁定</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&lt;Super&gt;+&lt;D&gt; 显示桌面</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&lt;Super&gt;+&lt;E&gt; 打开文件管理器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&lt;Ctrl&gt;+&lt;Alt&gt;+&lt;Delete&gt; 退出界面</w:t>
            </w:r>
          </w:p>
        </w:tc>
      </w:tr>
      <w:tr w:rsidR="002B4399" w:rsidRPr="00E26512">
        <w:trPr>
          <w:trHeight w:val="384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136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易用性要求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语音助手</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语音助手工具支持开启关闭系统应用，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如应用商店、音视频播放、记事本、计</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算器等；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支持显示控制，如调高调低屏幕亮度、</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开启关闭投影仪等；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支持网络控制，如开启关闭无线局域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网、开启关闭蓝牙等；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支持语音播报，以语音方式播报当前窗</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口所显示的文字内容；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支持语音听写，使用语音方式通过输入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设备，以文字内容显示在当前可编辑窗</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口；</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支持语音翻译，支持语音方式通过输入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设备，将内容进行中英文互译；</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支持音乐播放控制，如上一首、下一首、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快进等</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137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可靠性要求</w:t>
            </w:r>
          </w:p>
        </w:tc>
        <w:tc>
          <w:tcPr>
            <w:tcW w:w="1489"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▲系统稳定性</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▲操作系统连续运行 72 小时</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操作系统在 CPU 占用大于等于80%，或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内存占用大于等于 80%压力情况下，连</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续运行 72 小时无故障</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138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可靠性要求</w:t>
            </w:r>
          </w:p>
        </w:tc>
        <w:tc>
          <w:tcPr>
            <w:tcW w:w="1489"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▲检查修复</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▲系统修复</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操作系统提供文件系统检查与修复功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能，能自动修复文件系统错误或以显式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方式提示用户进行手动文件系统修复</w:t>
            </w:r>
          </w:p>
        </w:tc>
      </w:tr>
      <w:tr w:rsidR="002B4399" w:rsidRPr="00E26512">
        <w:trPr>
          <w:trHeight w:val="1212"/>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139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可靠性要求</w:t>
            </w:r>
          </w:p>
        </w:tc>
        <w:tc>
          <w:tcPr>
            <w:tcW w:w="1489"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▲备份恢复</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▲备份还原</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操作系统提供备份还原功能：</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支持系统的备份和还原；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支持全盘备份到外部存储设备；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支持还原到指定备份点；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支持保留用户数据的系统还原；</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支持系统无法正常进入状态时，可对系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统进行还原</w:t>
            </w:r>
          </w:p>
        </w:tc>
      </w:tr>
      <w:tr w:rsidR="002B4399" w:rsidRPr="00E26512">
        <w:trPr>
          <w:trHeight w:val="144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140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可维护性要求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▲系统维护</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日志管理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操作系统提供日志管理工具：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支持图形化显示；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支持对系统日志信息的显示和刷新；</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支持对日志文件的查找和导出；</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支持对特定时间段内的日志进行筛选；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支持系统日志定期清除功能</w:t>
            </w:r>
          </w:p>
        </w:tc>
      </w:tr>
      <w:tr w:rsidR="002B4399" w:rsidRPr="00E26512">
        <w:trPr>
          <w:trHeight w:val="216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141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可维护性要求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▲系统升级</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操作系统支持系统增量升级功能，对系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统部件、安全补丁等升级；</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支持在线升级和离线升级；</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升级不得修改破坏用户数据；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升级不得影响原有软硬件兼容性；</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提供升级回退机制，能卸载已升级的软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件包，恢复系统原有状态；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如升级为不可回退，则系统升级前以显</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式的提示告知用户</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142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489"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▲交付方式</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▲交付方式</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操作系统支持光盘、USB 闪存盘、镜像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文件（下载）等交付方式</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143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489" w:type="dxa"/>
            <w:vMerge w:val="restart"/>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▲产品维护服务周期</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▲产品维护周期</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产品自发布之日起至产品停止功能升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级（包含不限于新特性、新硬件支持、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问题修复、安全补丁等）之日止≥5 年</w:t>
            </w:r>
          </w:p>
        </w:tc>
      </w:tr>
      <w:tr w:rsidR="002B4399" w:rsidRPr="00E26512">
        <w:trPr>
          <w:trHeight w:val="96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144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▲产品延伸服务周期</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产品停止功能升级之日起至产品停止</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功能维护（包括问题修复、安全补丁等）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之日止≥4 年</w:t>
            </w:r>
          </w:p>
        </w:tc>
      </w:tr>
      <w:tr w:rsidR="002B4399" w:rsidRPr="00E26512">
        <w:trPr>
          <w:trHeight w:val="96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145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▲产品延伸安全服务周期</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产品功能维护停止之日起至产品停止</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安全维护（包括中高风险漏洞修复）之</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日止≥2 年</w:t>
            </w:r>
          </w:p>
        </w:tc>
      </w:tr>
      <w:tr w:rsidR="002B4399" w:rsidRPr="00E26512">
        <w:trPr>
          <w:trHeight w:val="794"/>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146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▲产品售后服务周期</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≥6 年</w:t>
            </w:r>
          </w:p>
        </w:tc>
      </w:tr>
      <w:tr w:rsidR="002B4399" w:rsidRPr="00E26512">
        <w:trPr>
          <w:trHeight w:val="4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147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▲售后服务</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▲原厂服务</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服务由操作系统厂商的正式员工提供，</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不由代理商提供</w:t>
            </w:r>
          </w:p>
        </w:tc>
      </w:tr>
      <w:tr w:rsidR="002B4399" w:rsidRPr="00E26512">
        <w:trPr>
          <w:trHeight w:val="96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148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▲服务热线电话</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操作系统厂商为最终用户提供工作日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每日不少于8h（应覆盖一般工作时间，</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具体时间由企业标准给出）中文技术服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务热线</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149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▲技术服务标准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操作系统厂商提供工作日每日不少于</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8h 技术支持服务</w:t>
            </w:r>
          </w:p>
        </w:tc>
      </w:tr>
      <w:tr w:rsidR="002B4399" w:rsidRPr="00E26512">
        <w:trPr>
          <w:trHeight w:val="90"/>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150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定制优化增值服务</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操作系统厂商提供代码级定制优化服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务</w:t>
            </w:r>
          </w:p>
        </w:tc>
      </w:tr>
      <w:tr w:rsidR="002B4399" w:rsidRPr="00E26512">
        <w:trPr>
          <w:trHeight w:val="96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151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▲技术服务时效</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操作系统厂商满足同城 4h、异地 12h 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应要求，两个工作日解决问题，对于未</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能解决的问题和故障提供可行的升级</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方案</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152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▲技术服务保障</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发生非人为因素故障，在七日内由操作</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系统厂商原厂人员免费对产品进行补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充或更换</w:t>
            </w:r>
          </w:p>
        </w:tc>
      </w:tr>
      <w:tr w:rsidR="002B4399" w:rsidRPr="00E26512">
        <w:trPr>
          <w:trHeight w:val="252"/>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153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▲交付与安装调</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现场服务</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单次采购 500 套及以上时提供原厂团队驻场服务</w:t>
            </w:r>
          </w:p>
        </w:tc>
      </w:tr>
      <w:tr w:rsidR="002B4399" w:rsidRPr="00E26512">
        <w:trPr>
          <w:trHeight w:val="96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154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▲配套资料</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操作系统厂商交付产品时提供配套的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技术资料，包括但不限于系统说明文</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件、用户手册（用户安装、操作、维护、</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故障排除）等</w:t>
            </w:r>
          </w:p>
        </w:tc>
      </w:tr>
      <w:tr w:rsidR="002B4399" w:rsidRPr="00E26512">
        <w:trPr>
          <w:trHeight w:val="144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155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489"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▲系统更换</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▲系统更换</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服务期内，操作系统厂商支持版本免费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更换（注：更换后不延长服务期）</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156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服务要求</w:t>
            </w:r>
          </w:p>
        </w:tc>
        <w:tc>
          <w:tcPr>
            <w:tcW w:w="1489"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▲厂商能力要求</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▲服务团队</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操作系统厂商建立全国技术服务体系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和服务团队，为客户提供专业的原厂中</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文服务</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157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供应保障要求</w:t>
            </w:r>
          </w:p>
        </w:tc>
        <w:tc>
          <w:tcPr>
            <w:tcW w:w="1489"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▲数据上行安全保障</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▲数据收集安全保障</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除用户授权采集的信息外不采集其他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数据，相关信息采集无安全风险，相关</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数据存储在大陆境内</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158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供应保障要求</w:t>
            </w:r>
          </w:p>
        </w:tc>
        <w:tc>
          <w:tcPr>
            <w:tcW w:w="1489"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▲数据下行安全保障</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▲数据供给安全保障</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数据供给安全保障：涉及数据下载的线</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上服务物理服务器不出境，包括代码仓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库、系统补丁、安全补丁、服务网站等</w:t>
            </w:r>
          </w:p>
        </w:tc>
      </w:tr>
      <w:tr w:rsidR="002B4399" w:rsidRPr="00E26512">
        <w:trPr>
          <w:trHeight w:val="306"/>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159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供应保障要求</w:t>
            </w:r>
          </w:p>
        </w:tc>
        <w:tc>
          <w:tcPr>
            <w:tcW w:w="1489"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▲代码无风险</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▲代码无风险</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操作系统厂商可提供源代码，源代码可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供第三方机构审查，开源许可合规，代</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码知识产权无风险，无恶意安全漏洞或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后门，代码可追溯、可重构</w:t>
            </w:r>
          </w:p>
        </w:tc>
      </w:tr>
      <w:tr w:rsidR="002B4399" w:rsidRPr="00E26512">
        <w:trPr>
          <w:trHeight w:val="734"/>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160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489"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▲基本要求</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▲基本要求3</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操作系统应当符合安全可靠测评要求</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161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▲密码算法支持</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▲密码算法实现</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 GM/T 0002 、GM/T 0003</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和 GM/T 0004 规定的密码算法运算</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162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▲随机数生成</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随机数质量符合GM/T 0005《随机性检</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测规范》或 GB/T32915《信息安全技术</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二元序列随机性检测方法》</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163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▲内置数字证书</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操作系统内置国家电子认证根 CA 的根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证书</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164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▲密码协议实现</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操作系统支持符合 GB/T 38636—2020</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的 TLCP</w:t>
            </w:r>
          </w:p>
        </w:tc>
      </w:tr>
      <w:tr w:rsidR="002B4399" w:rsidRPr="00E26512">
        <w:trPr>
          <w:trHeight w:val="72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165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489"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▲安全管理工具</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▲安全管理工具</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操作系统提供安全管理工具，包括帐户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安全、网络防护、病毒防护、应用程序</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执行控制</w:t>
            </w:r>
          </w:p>
        </w:tc>
      </w:tr>
      <w:tr w:rsidR="002B4399" w:rsidRPr="00E26512">
        <w:trPr>
          <w:trHeight w:val="16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166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▲身份鉴别</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▲生物特征识别管理</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操作系统支持两种及以上的生物特征</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类型鉴别，如指纹、人脸；</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支持使用生物特征进行命令行、图形化</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提权操作的身份鉴别；</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支持使用生物特征进行系统登录操作</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的身份鉴别；</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支持用户管理自己的生物特征信息</w:t>
            </w:r>
          </w:p>
        </w:tc>
      </w:tr>
      <w:tr w:rsidR="002B4399" w:rsidRPr="00E26512">
        <w:trPr>
          <w:trHeight w:val="972"/>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167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▲身份鉴别服务</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操作系统用户标识使用帐户名和帐户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ID，在操作系统的整个生存周期内帐户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标识具有唯一性；</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支持配置帐户口令复杂度校验及强口令管理；</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支持帐户口令有效期配置；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支持口令鉴别失败控制；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支持口令加密算法配置，帐户口令进行</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加密后以不可逆的密文形式保存；</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支持禁止根帐户(root)远程登录设置</w:t>
            </w:r>
          </w:p>
        </w:tc>
      </w:tr>
      <w:tr w:rsidR="002B4399" w:rsidRPr="00E26512">
        <w:trPr>
          <w:trHeight w:val="562"/>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lastRenderedPageBreak/>
              <w:t xml:space="preserve">168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▲访问控制</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▲自主访问控制</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允许客体拥有者以普通帐户决定并控</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制对客体的访问，并阻止非授权帐户对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客体的访问普通用户缺省拥有新建、读</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写和删除私有目录下文件的权限；</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支持细粒度的自主访问控制，将访问控</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制的粒度控制在指定帐户，对系统中的</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每一个客体，实现由客体拥有者以指定</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帐户方式确定其对该客体的访问权限，</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而其他同组帐户或非同组的帐户和用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户组对该客体的访问权则由客体拥有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者授予</w:t>
            </w:r>
          </w:p>
        </w:tc>
      </w:tr>
      <w:tr w:rsidR="002B4399" w:rsidRPr="00E26512">
        <w:trPr>
          <w:trHeight w:val="96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169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▲强制访问控制</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操作系统支持对应用程序的访问控制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与资源限制，包括对文件、网络等客体</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的访问控制；</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支持应用安装控制、应用执行控制</w:t>
            </w:r>
          </w:p>
        </w:tc>
      </w:tr>
      <w:tr w:rsidR="002B4399" w:rsidRPr="00E26512">
        <w:trPr>
          <w:trHeight w:val="168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170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489" w:type="dxa"/>
            <w:vMerge/>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▲安全审计</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操作系统能对身份鉴别的使用、自主访</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问控制、标记和强制访问控制策略的修</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改等生成审计日志；</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审计记录包括事件类型、事件发生的日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期、触发事件的帐户、事件成功或失败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等字段；</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支持审计日志查询和导出功能设置</w:t>
            </w:r>
          </w:p>
        </w:tc>
      </w:tr>
      <w:tr w:rsidR="002B4399" w:rsidRPr="00E26512">
        <w:trPr>
          <w:trHeight w:val="1449"/>
        </w:trPr>
        <w:tc>
          <w:tcPr>
            <w:tcW w:w="750"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171 </w:t>
            </w:r>
          </w:p>
        </w:tc>
        <w:tc>
          <w:tcPr>
            <w:tcW w:w="982" w:type="dxa"/>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489" w:type="dxa"/>
            <w:vMerge w:val="restart"/>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▲防火墙工具</w:t>
            </w:r>
          </w:p>
        </w:tc>
        <w:tc>
          <w:tcPr>
            <w:tcW w:w="1571"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▲基本要求</w:t>
            </w:r>
          </w:p>
        </w:tc>
        <w:tc>
          <w:tcPr>
            <w:tcW w:w="4080" w:type="dxa"/>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操作系统支持开启或关闭防火墙；</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支持添加防火墙规则，至少包括名称、</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协议、地址和端口；</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提供不同场景下的缺省防火墙配置，如</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公共、专用和自定义；</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支持不同的访问策略，包括允许、拒绝</w:t>
            </w:r>
          </w:p>
        </w:tc>
      </w:tr>
      <w:tr w:rsidR="002B4399" w:rsidRPr="00E26512">
        <w:trPr>
          <w:trHeight w:val="489"/>
        </w:trPr>
        <w:tc>
          <w:tcPr>
            <w:tcW w:w="750" w:type="dxa"/>
            <w:tcBorders>
              <w:bottom w:val="single" w:sz="4" w:space="0" w:color="auto"/>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172 </w:t>
            </w:r>
          </w:p>
        </w:tc>
        <w:tc>
          <w:tcPr>
            <w:tcW w:w="982" w:type="dxa"/>
            <w:tcBorders>
              <w:bottom w:val="single" w:sz="4" w:space="0" w:color="auto"/>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489" w:type="dxa"/>
            <w:vMerge/>
            <w:tcBorders>
              <w:bottom w:val="single" w:sz="4" w:space="0" w:color="auto"/>
            </w:tcBorders>
            <w:vAlign w:val="center"/>
          </w:tcPr>
          <w:p w:rsidR="002B4399" w:rsidRPr="00E26512" w:rsidRDefault="002B4399">
            <w:pPr>
              <w:widowControl/>
              <w:jc w:val="left"/>
              <w:rPr>
                <w:rFonts w:ascii="仿宋_GB2312" w:eastAsia="仿宋_GB2312" w:hAnsiTheme="minorEastAsia" w:cstheme="minorEastAsia"/>
                <w:kern w:val="0"/>
                <w:szCs w:val="21"/>
              </w:rPr>
            </w:pPr>
          </w:p>
        </w:tc>
        <w:tc>
          <w:tcPr>
            <w:tcW w:w="1571" w:type="dxa"/>
            <w:tcBorders>
              <w:bottom w:val="single" w:sz="4" w:space="0" w:color="auto"/>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扩展要求</w:t>
            </w:r>
          </w:p>
        </w:tc>
        <w:tc>
          <w:tcPr>
            <w:tcW w:w="4080" w:type="dxa"/>
            <w:tcBorders>
              <w:bottom w:val="single" w:sz="4" w:space="0" w:color="auto"/>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提供一键关闭远程访问功能</w:t>
            </w:r>
          </w:p>
        </w:tc>
      </w:tr>
      <w:tr w:rsidR="002B4399" w:rsidRPr="00E26512">
        <w:trPr>
          <w:trHeight w:val="2655"/>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 xml:space="preserve">173 </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安全要求</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2B4399" w:rsidRPr="00E26512" w:rsidRDefault="00245AD7">
            <w:pPr>
              <w:widowControl/>
              <w:jc w:val="center"/>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▲漏洞管理</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▲漏洞编号</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操作系统支持漏洞编号，每个漏洞独立</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编号，可直接使用 NVDB、CNVD 或 CVE</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编号；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漏洞提醒，发现或获悉漏洞信息时，通</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过系统推送、电子邮件或官方网站等方</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式通知用户；</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漏洞修复，对已发现的安全漏洞通过补</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丁等方式对系统漏洞进行修复；</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漏洞列表，提供每个版本已修复的漏洞</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列表，并提供命令或网页等方式方便用</w:t>
            </w:r>
          </w:p>
          <w:p w:rsidR="002B4399" w:rsidRPr="00E26512" w:rsidRDefault="00245AD7">
            <w:pPr>
              <w:widowControl/>
              <w:jc w:val="left"/>
              <w:rPr>
                <w:rFonts w:ascii="仿宋_GB2312" w:eastAsia="仿宋_GB2312" w:hAnsiTheme="minorEastAsia" w:cstheme="minorEastAsia"/>
                <w:kern w:val="0"/>
                <w:szCs w:val="21"/>
              </w:rPr>
            </w:pPr>
            <w:r w:rsidRPr="00E26512">
              <w:rPr>
                <w:rFonts w:ascii="仿宋_GB2312" w:eastAsia="仿宋_GB2312" w:hAnsiTheme="minorEastAsia" w:cstheme="minorEastAsia" w:hint="eastAsia"/>
                <w:kern w:val="0"/>
                <w:szCs w:val="21"/>
              </w:rPr>
              <w:t>户查询漏洞及其修复情况</w:t>
            </w:r>
          </w:p>
        </w:tc>
      </w:tr>
    </w:tbl>
    <w:p w:rsidR="002B4399" w:rsidRPr="00E26512" w:rsidRDefault="00245AD7">
      <w:pPr>
        <w:pStyle w:val="af9"/>
        <w:ind w:firstLine="542"/>
        <w:outlineLvl w:val="1"/>
        <w:rPr>
          <w:rFonts w:ascii="仿宋_GB2312" w:eastAsia="仿宋_GB2312" w:hAnsi="楷体" w:cs="楷体"/>
          <w:b/>
          <w:bCs/>
          <w:sz w:val="28"/>
          <w:szCs w:val="28"/>
        </w:rPr>
      </w:pPr>
      <w:r w:rsidRPr="00E26512">
        <w:rPr>
          <w:rFonts w:ascii="仿宋_GB2312" w:eastAsia="仿宋_GB2312" w:hAnsi="楷体" w:cs="楷体" w:hint="eastAsia"/>
          <w:b/>
          <w:bCs/>
          <w:sz w:val="28"/>
          <w:szCs w:val="28"/>
        </w:rPr>
        <w:t>（2）wps要求</w:t>
      </w:r>
    </w:p>
    <w:p w:rsidR="002B4399" w:rsidRPr="00E26512" w:rsidRDefault="002B4399">
      <w:pPr>
        <w:pStyle w:val="af9"/>
        <w:ind w:firstLine="460"/>
        <w:rPr>
          <w:rFonts w:ascii="仿宋_GB2312" w:eastAsia="仿宋_GB2312"/>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19"/>
        <w:gridCol w:w="1383"/>
        <w:gridCol w:w="6083"/>
      </w:tblGrid>
      <w:tr w:rsidR="002B4399" w:rsidRPr="00E26512">
        <w:trPr>
          <w:trHeight w:val="283"/>
        </w:trPr>
        <w:tc>
          <w:tcPr>
            <w:tcW w:w="919" w:type="dxa"/>
            <w:tcBorders>
              <w:bottom w:val="single" w:sz="4" w:space="0" w:color="auto"/>
            </w:tcBorders>
            <w:shd w:val="clear" w:color="auto" w:fill="FFFFFF"/>
            <w:tcMar>
              <w:top w:w="60" w:type="dxa"/>
              <w:left w:w="0" w:type="dxa"/>
              <w:bottom w:w="60" w:type="dxa"/>
              <w:right w:w="0" w:type="dxa"/>
            </w:tcMar>
          </w:tcPr>
          <w:p w:rsidR="002B4399" w:rsidRPr="00E26512" w:rsidRDefault="00245AD7">
            <w:pPr>
              <w:jc w:val="center"/>
              <w:rPr>
                <w:rFonts w:ascii="仿宋_GB2312" w:eastAsia="仿宋_GB2312" w:hAnsi="宋体"/>
                <w:b/>
              </w:rPr>
            </w:pPr>
            <w:r w:rsidRPr="00E26512">
              <w:rPr>
                <w:rFonts w:ascii="仿宋_GB2312" w:eastAsia="仿宋_GB2312" w:hAnsi="宋体" w:hint="eastAsia"/>
                <w:b/>
              </w:rPr>
              <w:t>序号</w:t>
            </w:r>
          </w:p>
        </w:tc>
        <w:tc>
          <w:tcPr>
            <w:tcW w:w="1383" w:type="dxa"/>
            <w:tcBorders>
              <w:bottom w:val="single" w:sz="4" w:space="0" w:color="auto"/>
            </w:tcBorders>
            <w:shd w:val="clear" w:color="auto" w:fill="FFFFFF"/>
            <w:tcMar>
              <w:top w:w="60" w:type="dxa"/>
              <w:left w:w="0" w:type="dxa"/>
              <w:bottom w:w="60" w:type="dxa"/>
              <w:right w:w="0" w:type="dxa"/>
            </w:tcMar>
          </w:tcPr>
          <w:p w:rsidR="002B4399" w:rsidRPr="00E26512" w:rsidRDefault="00245AD7">
            <w:pPr>
              <w:jc w:val="center"/>
              <w:rPr>
                <w:rFonts w:ascii="仿宋_GB2312" w:eastAsia="仿宋_GB2312" w:hAnsi="宋体"/>
                <w:b/>
              </w:rPr>
            </w:pPr>
            <w:r w:rsidRPr="00E26512">
              <w:rPr>
                <w:rFonts w:ascii="仿宋_GB2312" w:eastAsia="仿宋_GB2312" w:hAnsi="宋体" w:hint="eastAsia"/>
                <w:b/>
              </w:rPr>
              <w:t>内容</w:t>
            </w:r>
          </w:p>
        </w:tc>
        <w:tc>
          <w:tcPr>
            <w:tcW w:w="6083" w:type="dxa"/>
            <w:tcBorders>
              <w:bottom w:val="single" w:sz="4" w:space="0" w:color="auto"/>
            </w:tcBorders>
            <w:shd w:val="clear" w:color="auto" w:fill="FFFFFF"/>
            <w:tcMar>
              <w:top w:w="60" w:type="dxa"/>
              <w:left w:w="0" w:type="dxa"/>
              <w:bottom w:w="60" w:type="dxa"/>
              <w:right w:w="0" w:type="dxa"/>
            </w:tcMar>
          </w:tcPr>
          <w:p w:rsidR="002B4399" w:rsidRPr="00E26512" w:rsidRDefault="00245AD7">
            <w:pPr>
              <w:jc w:val="center"/>
              <w:rPr>
                <w:rFonts w:ascii="仿宋_GB2312" w:eastAsia="仿宋_GB2312" w:hAnsi="宋体"/>
                <w:b/>
              </w:rPr>
            </w:pPr>
            <w:r w:rsidRPr="00E26512">
              <w:rPr>
                <w:rFonts w:ascii="仿宋_GB2312" w:eastAsia="仿宋_GB2312" w:hAnsi="宋体" w:hint="eastAsia"/>
                <w:b/>
              </w:rPr>
              <w:t>详细技术参数</w:t>
            </w:r>
          </w:p>
        </w:tc>
      </w:tr>
      <w:tr w:rsidR="002B4399" w:rsidRPr="00E26512">
        <w:trPr>
          <w:trHeight w:val="489"/>
        </w:trPr>
        <w:tc>
          <w:tcPr>
            <w:tcW w:w="919"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szCs w:val="21"/>
              </w:rPr>
            </w:pPr>
            <w:r w:rsidRPr="00E26512">
              <w:rPr>
                <w:rFonts w:ascii="仿宋_GB2312" w:eastAsia="仿宋_GB2312" w:hAnsi="宋体" w:hint="eastAsia"/>
                <w:szCs w:val="21"/>
              </w:rPr>
              <w:t>1</w:t>
            </w:r>
          </w:p>
        </w:tc>
        <w:tc>
          <w:tcPr>
            <w:tcW w:w="1383"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szCs w:val="21"/>
              </w:rPr>
            </w:pPr>
            <w:r w:rsidRPr="00E26512">
              <w:rPr>
                <w:rFonts w:ascii="仿宋_GB2312" w:eastAsia="仿宋_GB2312" w:hAnsi="宋体" w:hint="eastAsia"/>
                <w:szCs w:val="21"/>
              </w:rPr>
              <w:t>授权时间</w:t>
            </w:r>
          </w:p>
        </w:tc>
        <w:tc>
          <w:tcPr>
            <w:tcW w:w="6083"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0" w:type="dxa"/>
            </w:tcMar>
            <w:vAlign w:val="center"/>
          </w:tcPr>
          <w:p w:rsidR="002B4399" w:rsidRPr="00E26512" w:rsidRDefault="00245AD7">
            <w:pPr>
              <w:rPr>
                <w:rFonts w:ascii="仿宋_GB2312" w:eastAsia="仿宋_GB2312" w:hAnsi="宋体"/>
                <w:szCs w:val="21"/>
              </w:rPr>
            </w:pPr>
            <w:r w:rsidRPr="00E26512">
              <w:rPr>
                <w:rFonts w:ascii="仿宋_GB2312" w:eastAsia="仿宋_GB2312" w:hAnsiTheme="minorEastAsia" w:cstheme="minorEastAsia" w:hint="eastAsia"/>
                <w:kern w:val="0"/>
                <w:szCs w:val="21"/>
              </w:rPr>
              <w:t>▲</w:t>
            </w:r>
            <w:r w:rsidRPr="00E26512">
              <w:rPr>
                <w:rFonts w:ascii="仿宋_GB2312" w:eastAsia="仿宋_GB2312" w:hAnsi="宋体" w:hint="eastAsia"/>
                <w:szCs w:val="21"/>
              </w:rPr>
              <w:t>≥3年授权时间</w:t>
            </w:r>
          </w:p>
        </w:tc>
      </w:tr>
      <w:tr w:rsidR="002B4399" w:rsidRPr="00E26512">
        <w:trPr>
          <w:trHeight w:val="489"/>
        </w:trPr>
        <w:tc>
          <w:tcPr>
            <w:tcW w:w="919" w:type="dxa"/>
            <w:tcBorders>
              <w:top w:val="single" w:sz="4" w:space="0" w:color="auto"/>
              <w:left w:val="single" w:sz="4" w:space="0" w:color="auto"/>
              <w:bottom w:val="single" w:sz="4" w:space="0" w:color="auto"/>
              <w:right w:val="single" w:sz="4" w:space="0" w:color="auto"/>
            </w:tcBorders>
            <w:shd w:val="clear" w:color="auto" w:fill="auto"/>
            <w:tcMar>
              <w:top w:w="60" w:type="dxa"/>
              <w:left w:w="0" w:type="dxa"/>
              <w:bottom w:w="60" w:type="dxa"/>
              <w:right w:w="0" w:type="dxa"/>
            </w:tcMar>
            <w:vAlign w:val="center"/>
          </w:tcPr>
          <w:p w:rsidR="002B4399" w:rsidRPr="00E26512" w:rsidRDefault="00245AD7">
            <w:pPr>
              <w:widowControl/>
              <w:jc w:val="center"/>
              <w:rPr>
                <w:rFonts w:ascii="仿宋_GB2312" w:eastAsia="仿宋_GB2312" w:hAnsi="宋体"/>
                <w:color w:val="000000"/>
                <w:kern w:val="0"/>
                <w:szCs w:val="21"/>
              </w:rPr>
            </w:pPr>
            <w:r w:rsidRPr="00E26512">
              <w:rPr>
                <w:rFonts w:ascii="仿宋_GB2312" w:eastAsia="仿宋_GB2312" w:hAnsi="宋体" w:hint="eastAsia"/>
                <w:color w:val="000000"/>
                <w:kern w:val="0"/>
                <w:szCs w:val="21"/>
              </w:rPr>
              <w:t>2</w:t>
            </w:r>
          </w:p>
        </w:tc>
        <w:tc>
          <w:tcPr>
            <w:tcW w:w="1383" w:type="dxa"/>
            <w:tcBorders>
              <w:top w:val="single" w:sz="4" w:space="0" w:color="auto"/>
              <w:left w:val="single" w:sz="4" w:space="0" w:color="auto"/>
              <w:bottom w:val="single" w:sz="4" w:space="0" w:color="auto"/>
              <w:right w:val="single" w:sz="4" w:space="0" w:color="auto"/>
            </w:tcBorders>
            <w:shd w:val="clear" w:color="auto" w:fill="auto"/>
            <w:tcMar>
              <w:top w:w="60" w:type="dxa"/>
              <w:left w:w="0" w:type="dxa"/>
              <w:bottom w:w="60" w:type="dxa"/>
              <w:right w:w="0" w:type="dxa"/>
            </w:tcMar>
            <w:vAlign w:val="center"/>
          </w:tcPr>
          <w:p w:rsidR="002B4399" w:rsidRPr="00E26512" w:rsidRDefault="002B4399">
            <w:pPr>
              <w:widowControl/>
              <w:jc w:val="left"/>
              <w:rPr>
                <w:rFonts w:ascii="仿宋_GB2312" w:eastAsia="仿宋_GB2312" w:hAnsi="宋体"/>
                <w:color w:val="000000"/>
                <w:kern w:val="0"/>
                <w:szCs w:val="21"/>
              </w:rPr>
            </w:pPr>
          </w:p>
        </w:tc>
        <w:tc>
          <w:tcPr>
            <w:tcW w:w="6083" w:type="dxa"/>
            <w:tcBorders>
              <w:top w:val="single" w:sz="4" w:space="0" w:color="auto"/>
              <w:left w:val="single" w:sz="4" w:space="0" w:color="auto"/>
              <w:bottom w:val="single" w:sz="4" w:space="0" w:color="auto"/>
              <w:right w:val="single" w:sz="4" w:space="0" w:color="auto"/>
            </w:tcBorders>
            <w:shd w:val="clear" w:color="000000" w:fill="FFFFFF"/>
            <w:tcMar>
              <w:top w:w="60" w:type="dxa"/>
              <w:left w:w="0" w:type="dxa"/>
              <w:bottom w:w="60" w:type="dxa"/>
              <w:right w:w="0" w:type="dxa"/>
            </w:tcMar>
            <w:vAlign w:val="center"/>
          </w:tcPr>
          <w:p w:rsidR="002B4399" w:rsidRPr="00E26512" w:rsidRDefault="00245AD7">
            <w:pPr>
              <w:widowControl/>
              <w:jc w:val="left"/>
              <w:rPr>
                <w:rFonts w:ascii="仿宋_GB2312" w:eastAsia="仿宋_GB2312" w:hAnsi="宋体"/>
                <w:color w:val="000000"/>
                <w:kern w:val="0"/>
                <w:szCs w:val="21"/>
              </w:rPr>
            </w:pPr>
            <w:r w:rsidRPr="00E26512">
              <w:rPr>
                <w:rFonts w:ascii="仿宋_GB2312" w:eastAsia="仿宋_GB2312" w:hAnsi="宋体" w:hint="eastAsia"/>
                <w:color w:val="000000"/>
                <w:kern w:val="0"/>
                <w:szCs w:val="21"/>
              </w:rPr>
              <w:t>文字、表格、演示三个组件均支持丰富的公式元素、支持更多设置，可以满足各种场景公式编写需求。</w:t>
            </w:r>
            <w:r w:rsidRPr="00E26512">
              <w:rPr>
                <w:rFonts w:ascii="仿宋_GB2312" w:eastAsia="仿宋_GB2312" w:hAnsi="宋体" w:hint="eastAsia"/>
                <w:color w:val="000000"/>
                <w:kern w:val="0"/>
                <w:szCs w:val="21"/>
              </w:rPr>
              <w:br/>
              <w:t>公式元素包括9种常用的预设函数：三角恒等式、二次公式、二次项定理、勾股定理等；8大类公式符号：基础数学、希腊字母、字</w:t>
            </w:r>
            <w:r w:rsidRPr="00E26512">
              <w:rPr>
                <w:rFonts w:ascii="仿宋_GB2312" w:eastAsia="仿宋_GB2312" w:hAnsi="宋体" w:hint="eastAsia"/>
                <w:color w:val="000000"/>
                <w:kern w:val="0"/>
                <w:szCs w:val="21"/>
              </w:rPr>
              <w:lastRenderedPageBreak/>
              <w:t>符类符号、运算符、箭头、求反关系运算符、手写体、几何学；提供11类函数结构：分数、极限和对数、运算符等。</w:t>
            </w:r>
            <w:r w:rsidRPr="00E26512">
              <w:rPr>
                <w:rFonts w:ascii="仿宋_GB2312" w:eastAsia="仿宋_GB2312" w:hAnsi="宋体" w:hint="eastAsia"/>
                <w:color w:val="000000"/>
                <w:kern w:val="0"/>
                <w:szCs w:val="21"/>
              </w:rPr>
              <w:br/>
              <w:t>公式选项包含公式的通用设置，比如显示方式和排版位置，每种函数也提供特有的设置项，比如针对大型运算符，支持改变极限符号位置、显示下限、显示上限、拉伸N元运算符，需要更改公式显示效果时，不需要重新插入，只需更改对应的设置项即可。</w:t>
            </w:r>
          </w:p>
        </w:tc>
      </w:tr>
      <w:tr w:rsidR="002B4399" w:rsidRPr="00E26512">
        <w:trPr>
          <w:trHeight w:val="489"/>
        </w:trPr>
        <w:tc>
          <w:tcPr>
            <w:tcW w:w="919" w:type="dxa"/>
            <w:shd w:val="clear" w:color="auto" w:fill="auto"/>
            <w:vAlign w:val="center"/>
          </w:tcPr>
          <w:p w:rsidR="002B4399" w:rsidRPr="00E26512" w:rsidRDefault="00245AD7">
            <w:pPr>
              <w:widowControl/>
              <w:jc w:val="center"/>
              <w:rPr>
                <w:rFonts w:ascii="仿宋_GB2312" w:eastAsia="仿宋_GB2312" w:hAnsi="宋体"/>
                <w:color w:val="000000"/>
                <w:kern w:val="0"/>
                <w:szCs w:val="21"/>
              </w:rPr>
            </w:pPr>
            <w:r w:rsidRPr="00E26512">
              <w:rPr>
                <w:rFonts w:ascii="仿宋_GB2312" w:eastAsia="仿宋_GB2312" w:hAnsi="宋体" w:hint="eastAsia"/>
                <w:color w:val="000000"/>
                <w:kern w:val="0"/>
                <w:szCs w:val="21"/>
              </w:rPr>
              <w:lastRenderedPageBreak/>
              <w:t>3</w:t>
            </w:r>
          </w:p>
        </w:tc>
        <w:tc>
          <w:tcPr>
            <w:tcW w:w="1383" w:type="dxa"/>
          </w:tcPr>
          <w:p w:rsidR="002B4399" w:rsidRPr="00E26512" w:rsidRDefault="002B4399">
            <w:pPr>
              <w:jc w:val="center"/>
              <w:rPr>
                <w:rFonts w:ascii="仿宋_GB2312" w:eastAsia="仿宋_GB2312" w:hAnsi="宋体"/>
                <w:szCs w:val="21"/>
              </w:rPr>
            </w:pPr>
          </w:p>
        </w:tc>
        <w:tc>
          <w:tcPr>
            <w:tcW w:w="6083" w:type="dxa"/>
            <w:shd w:val="clear" w:color="auto" w:fill="auto"/>
            <w:vAlign w:val="center"/>
          </w:tcPr>
          <w:p w:rsidR="002B4399" w:rsidRPr="00E26512" w:rsidRDefault="00245AD7">
            <w:pPr>
              <w:widowControl/>
              <w:jc w:val="left"/>
              <w:rPr>
                <w:rFonts w:ascii="仿宋_GB2312" w:eastAsia="仿宋_GB2312" w:hAnsi="宋体"/>
                <w:color w:val="000000"/>
                <w:kern w:val="0"/>
                <w:szCs w:val="21"/>
              </w:rPr>
            </w:pPr>
            <w:r w:rsidRPr="00E26512">
              <w:rPr>
                <w:rFonts w:ascii="仿宋_GB2312" w:eastAsia="仿宋_GB2312" w:hAnsi="宋体" w:hint="eastAsia"/>
                <w:color w:val="000000"/>
                <w:kern w:val="0"/>
                <w:szCs w:val="21"/>
              </w:rPr>
              <w:t>文字、表格、演示均支持以对象形式在文档中插入doc、xls、ppt、docx、xlsx、pptx、ofd、pdf 、压缩包等格式的文档，满足office相同组件或不同组件之间文档相互引用的场景，双击该对象时可以打开该文件的原始程序进行编辑，方便快捷。同时避免文档在不同平台流转时，无法查看历史文档中文档附件的问题。</w:t>
            </w:r>
          </w:p>
        </w:tc>
      </w:tr>
      <w:tr w:rsidR="002B4399" w:rsidRPr="00E26512">
        <w:trPr>
          <w:trHeight w:val="489"/>
        </w:trPr>
        <w:tc>
          <w:tcPr>
            <w:tcW w:w="919" w:type="dxa"/>
            <w:shd w:val="clear" w:color="auto" w:fill="auto"/>
            <w:vAlign w:val="center"/>
          </w:tcPr>
          <w:p w:rsidR="002B4399" w:rsidRPr="00E26512" w:rsidRDefault="00245AD7">
            <w:pPr>
              <w:widowControl/>
              <w:jc w:val="center"/>
              <w:rPr>
                <w:rFonts w:ascii="仿宋_GB2312" w:eastAsia="仿宋_GB2312" w:hAnsi="宋体"/>
                <w:color w:val="000000"/>
                <w:kern w:val="0"/>
                <w:szCs w:val="21"/>
              </w:rPr>
            </w:pPr>
            <w:r w:rsidRPr="00E26512">
              <w:rPr>
                <w:rFonts w:ascii="仿宋_GB2312" w:eastAsia="仿宋_GB2312" w:hAnsi="宋体" w:hint="eastAsia"/>
                <w:color w:val="000000"/>
                <w:kern w:val="0"/>
                <w:szCs w:val="21"/>
              </w:rPr>
              <w:t>4</w:t>
            </w:r>
          </w:p>
        </w:tc>
        <w:tc>
          <w:tcPr>
            <w:tcW w:w="1383" w:type="dxa"/>
          </w:tcPr>
          <w:p w:rsidR="002B4399" w:rsidRPr="00E26512" w:rsidRDefault="002B4399">
            <w:pPr>
              <w:jc w:val="center"/>
              <w:rPr>
                <w:rFonts w:ascii="仿宋_GB2312" w:eastAsia="仿宋_GB2312" w:hAnsi="宋体"/>
                <w:szCs w:val="21"/>
              </w:rPr>
            </w:pPr>
          </w:p>
        </w:tc>
        <w:tc>
          <w:tcPr>
            <w:tcW w:w="6083" w:type="dxa"/>
            <w:shd w:val="clear" w:color="auto" w:fill="auto"/>
            <w:vAlign w:val="center"/>
          </w:tcPr>
          <w:p w:rsidR="002B4399" w:rsidRPr="00E26512" w:rsidRDefault="00245AD7">
            <w:pPr>
              <w:widowControl/>
              <w:jc w:val="left"/>
              <w:rPr>
                <w:rFonts w:ascii="仿宋_GB2312" w:eastAsia="仿宋_GB2312" w:hAnsi="宋体"/>
                <w:color w:val="000000"/>
                <w:kern w:val="0"/>
                <w:szCs w:val="21"/>
              </w:rPr>
            </w:pPr>
            <w:r w:rsidRPr="00E26512">
              <w:rPr>
                <w:rFonts w:ascii="仿宋_GB2312" w:eastAsia="仿宋_GB2312" w:hAnsi="宋体" w:hint="eastAsia"/>
                <w:color w:val="000000"/>
                <w:kern w:val="0"/>
                <w:szCs w:val="21"/>
              </w:rPr>
              <w:t>文字、表格、演示均支持“文档拆分合并”功能。实现对wps、doc、docx、ppt、pptx、xls、xlsx、pdf格式的文档进行合并和拆分，且可自定义不同合并和拆分方式，包括合并范围、输出名称、输出目录、拆分范围等，帮助用户快速整合文档资料。</w:t>
            </w:r>
          </w:p>
        </w:tc>
      </w:tr>
      <w:tr w:rsidR="002B4399" w:rsidRPr="00E26512">
        <w:trPr>
          <w:trHeight w:val="489"/>
        </w:trPr>
        <w:tc>
          <w:tcPr>
            <w:tcW w:w="919" w:type="dxa"/>
            <w:shd w:val="clear" w:color="auto" w:fill="auto"/>
            <w:vAlign w:val="center"/>
          </w:tcPr>
          <w:p w:rsidR="002B4399" w:rsidRPr="00E26512" w:rsidRDefault="00245AD7">
            <w:pPr>
              <w:widowControl/>
              <w:jc w:val="center"/>
              <w:rPr>
                <w:rFonts w:ascii="仿宋_GB2312" w:eastAsia="仿宋_GB2312" w:hAnsi="宋体"/>
                <w:color w:val="000000"/>
                <w:kern w:val="0"/>
                <w:szCs w:val="21"/>
              </w:rPr>
            </w:pPr>
            <w:r w:rsidRPr="00E26512">
              <w:rPr>
                <w:rFonts w:ascii="仿宋_GB2312" w:eastAsia="仿宋_GB2312" w:hAnsi="宋体" w:hint="eastAsia"/>
                <w:color w:val="000000"/>
                <w:kern w:val="0"/>
                <w:szCs w:val="21"/>
              </w:rPr>
              <w:t>5</w:t>
            </w:r>
          </w:p>
        </w:tc>
        <w:tc>
          <w:tcPr>
            <w:tcW w:w="1383" w:type="dxa"/>
          </w:tcPr>
          <w:p w:rsidR="002B4399" w:rsidRPr="00E26512" w:rsidRDefault="002B4399">
            <w:pPr>
              <w:jc w:val="center"/>
              <w:rPr>
                <w:rFonts w:ascii="仿宋_GB2312" w:eastAsia="仿宋_GB2312" w:hAnsi="宋体"/>
                <w:szCs w:val="21"/>
              </w:rPr>
            </w:pPr>
          </w:p>
        </w:tc>
        <w:tc>
          <w:tcPr>
            <w:tcW w:w="6083" w:type="dxa"/>
            <w:shd w:val="clear" w:color="auto" w:fill="auto"/>
            <w:vAlign w:val="center"/>
          </w:tcPr>
          <w:p w:rsidR="002B4399" w:rsidRPr="00E26512" w:rsidRDefault="00245AD7">
            <w:pPr>
              <w:widowControl/>
              <w:jc w:val="left"/>
              <w:rPr>
                <w:rFonts w:ascii="仿宋_GB2312" w:eastAsia="仿宋_GB2312" w:hAnsi="宋体"/>
                <w:color w:val="000000"/>
                <w:kern w:val="0"/>
                <w:szCs w:val="21"/>
              </w:rPr>
            </w:pPr>
            <w:r w:rsidRPr="00E26512">
              <w:rPr>
                <w:rFonts w:ascii="仿宋_GB2312" w:eastAsia="仿宋_GB2312" w:hAnsi="宋体" w:hint="eastAsia"/>
                <w:color w:val="000000"/>
                <w:kern w:val="0"/>
                <w:szCs w:val="21"/>
              </w:rPr>
              <w:t>文字、表格、演示均支持文本识别功能，可以截取系统内的图片或PDF中的文字，进行提取识别，方便用户将已经识别的字符直接添加入文档内，不需要再手动输入。</w:t>
            </w:r>
          </w:p>
        </w:tc>
      </w:tr>
      <w:tr w:rsidR="002B4399" w:rsidRPr="00E26512">
        <w:trPr>
          <w:trHeight w:val="489"/>
        </w:trPr>
        <w:tc>
          <w:tcPr>
            <w:tcW w:w="919" w:type="dxa"/>
            <w:shd w:val="clear" w:color="auto" w:fill="auto"/>
            <w:vAlign w:val="center"/>
          </w:tcPr>
          <w:p w:rsidR="002B4399" w:rsidRPr="00E26512" w:rsidRDefault="00245AD7">
            <w:pPr>
              <w:widowControl/>
              <w:jc w:val="center"/>
              <w:rPr>
                <w:rFonts w:ascii="仿宋_GB2312" w:eastAsia="仿宋_GB2312" w:hAnsi="宋体"/>
                <w:color w:val="000000"/>
                <w:kern w:val="0"/>
                <w:szCs w:val="21"/>
              </w:rPr>
            </w:pPr>
            <w:r w:rsidRPr="00E26512">
              <w:rPr>
                <w:rFonts w:ascii="仿宋_GB2312" w:eastAsia="仿宋_GB2312" w:hAnsi="宋体" w:hint="eastAsia"/>
                <w:color w:val="000000"/>
                <w:kern w:val="0"/>
                <w:szCs w:val="21"/>
              </w:rPr>
              <w:t>6</w:t>
            </w:r>
          </w:p>
        </w:tc>
        <w:tc>
          <w:tcPr>
            <w:tcW w:w="1383" w:type="dxa"/>
          </w:tcPr>
          <w:p w:rsidR="002B4399" w:rsidRPr="00E26512" w:rsidRDefault="002B4399">
            <w:pPr>
              <w:jc w:val="center"/>
              <w:rPr>
                <w:rFonts w:ascii="仿宋_GB2312" w:eastAsia="仿宋_GB2312" w:hAnsi="宋体"/>
                <w:szCs w:val="21"/>
              </w:rPr>
            </w:pPr>
          </w:p>
        </w:tc>
        <w:tc>
          <w:tcPr>
            <w:tcW w:w="6083" w:type="dxa"/>
            <w:shd w:val="clear" w:color="auto" w:fill="auto"/>
            <w:vAlign w:val="center"/>
          </w:tcPr>
          <w:p w:rsidR="002B4399" w:rsidRPr="00E26512" w:rsidRDefault="00245AD7">
            <w:pPr>
              <w:widowControl/>
              <w:jc w:val="left"/>
              <w:rPr>
                <w:rFonts w:ascii="仿宋_GB2312" w:eastAsia="仿宋_GB2312" w:hAnsi="宋体"/>
                <w:color w:val="000000"/>
                <w:kern w:val="0"/>
                <w:szCs w:val="21"/>
              </w:rPr>
            </w:pPr>
            <w:r w:rsidRPr="00E26512">
              <w:rPr>
                <w:rFonts w:ascii="仿宋_GB2312" w:eastAsia="仿宋_GB2312" w:hAnsi="宋体" w:hint="eastAsia"/>
                <w:color w:val="000000"/>
                <w:kern w:val="0"/>
                <w:szCs w:val="21"/>
              </w:rPr>
              <w:t>文字组件，支持智能识别目录。自动识别正文的段落结构，生成对应目录，节省手动设置标题格式时间。</w:t>
            </w:r>
          </w:p>
        </w:tc>
      </w:tr>
      <w:tr w:rsidR="002B4399" w:rsidRPr="00E26512">
        <w:trPr>
          <w:trHeight w:val="489"/>
        </w:trPr>
        <w:tc>
          <w:tcPr>
            <w:tcW w:w="919" w:type="dxa"/>
            <w:shd w:val="clear" w:color="auto" w:fill="auto"/>
            <w:vAlign w:val="center"/>
          </w:tcPr>
          <w:p w:rsidR="002B4399" w:rsidRPr="00E26512" w:rsidRDefault="00245AD7">
            <w:pPr>
              <w:widowControl/>
              <w:jc w:val="center"/>
              <w:rPr>
                <w:rFonts w:ascii="仿宋_GB2312" w:eastAsia="仿宋_GB2312" w:hAnsi="宋体"/>
                <w:color w:val="000000"/>
                <w:kern w:val="0"/>
                <w:szCs w:val="21"/>
              </w:rPr>
            </w:pPr>
            <w:r w:rsidRPr="00E26512">
              <w:rPr>
                <w:rFonts w:ascii="仿宋_GB2312" w:eastAsia="仿宋_GB2312" w:hAnsi="宋体" w:hint="eastAsia"/>
                <w:color w:val="000000"/>
                <w:kern w:val="0"/>
                <w:szCs w:val="21"/>
              </w:rPr>
              <w:t>7</w:t>
            </w:r>
          </w:p>
        </w:tc>
        <w:tc>
          <w:tcPr>
            <w:tcW w:w="1383" w:type="dxa"/>
          </w:tcPr>
          <w:p w:rsidR="002B4399" w:rsidRPr="00E26512" w:rsidRDefault="002B4399">
            <w:pPr>
              <w:jc w:val="center"/>
              <w:rPr>
                <w:rFonts w:ascii="仿宋_GB2312" w:eastAsia="仿宋_GB2312" w:hAnsi="宋体"/>
                <w:szCs w:val="21"/>
              </w:rPr>
            </w:pPr>
          </w:p>
        </w:tc>
        <w:tc>
          <w:tcPr>
            <w:tcW w:w="6083" w:type="dxa"/>
            <w:shd w:val="clear" w:color="auto" w:fill="auto"/>
            <w:vAlign w:val="center"/>
          </w:tcPr>
          <w:p w:rsidR="002B4399" w:rsidRPr="00E26512" w:rsidRDefault="00245AD7">
            <w:pPr>
              <w:widowControl/>
              <w:jc w:val="left"/>
              <w:rPr>
                <w:rFonts w:ascii="仿宋_GB2312" w:eastAsia="仿宋_GB2312" w:hAnsi="宋体"/>
                <w:color w:val="000000"/>
                <w:kern w:val="0"/>
                <w:szCs w:val="21"/>
              </w:rPr>
            </w:pPr>
            <w:r w:rsidRPr="00E26512">
              <w:rPr>
                <w:rFonts w:ascii="仿宋_GB2312" w:eastAsia="仿宋_GB2312" w:hAnsi="宋体" w:hint="eastAsia"/>
                <w:color w:val="000000"/>
                <w:kern w:val="0"/>
                <w:szCs w:val="21"/>
              </w:rPr>
              <w:t>文字组件，支持OFD预览功能，无需输出OFD即可预览输出OFD文件后的效果。</w:t>
            </w:r>
          </w:p>
        </w:tc>
      </w:tr>
      <w:tr w:rsidR="002B4399" w:rsidRPr="00E26512">
        <w:trPr>
          <w:trHeight w:val="489"/>
        </w:trPr>
        <w:tc>
          <w:tcPr>
            <w:tcW w:w="919" w:type="dxa"/>
            <w:shd w:val="clear" w:color="auto" w:fill="auto"/>
            <w:vAlign w:val="center"/>
          </w:tcPr>
          <w:p w:rsidR="002B4399" w:rsidRPr="00E26512" w:rsidRDefault="00245AD7">
            <w:pPr>
              <w:widowControl/>
              <w:jc w:val="center"/>
              <w:rPr>
                <w:rFonts w:ascii="仿宋_GB2312" w:eastAsia="仿宋_GB2312" w:hAnsi="宋体"/>
                <w:color w:val="000000"/>
                <w:kern w:val="0"/>
                <w:szCs w:val="21"/>
              </w:rPr>
            </w:pPr>
            <w:r w:rsidRPr="00E26512">
              <w:rPr>
                <w:rFonts w:ascii="仿宋_GB2312" w:eastAsia="仿宋_GB2312" w:hAnsi="宋体" w:hint="eastAsia"/>
                <w:color w:val="000000"/>
                <w:kern w:val="0"/>
                <w:szCs w:val="21"/>
              </w:rPr>
              <w:t>8</w:t>
            </w:r>
          </w:p>
        </w:tc>
        <w:tc>
          <w:tcPr>
            <w:tcW w:w="1383" w:type="dxa"/>
          </w:tcPr>
          <w:p w:rsidR="002B4399" w:rsidRPr="00E26512" w:rsidRDefault="002B4399">
            <w:pPr>
              <w:jc w:val="center"/>
              <w:rPr>
                <w:rFonts w:ascii="仿宋_GB2312" w:eastAsia="仿宋_GB2312" w:hAnsi="宋体"/>
                <w:szCs w:val="21"/>
              </w:rPr>
            </w:pPr>
          </w:p>
        </w:tc>
        <w:tc>
          <w:tcPr>
            <w:tcW w:w="6083" w:type="dxa"/>
            <w:shd w:val="clear" w:color="auto" w:fill="auto"/>
            <w:vAlign w:val="center"/>
          </w:tcPr>
          <w:p w:rsidR="002B4399" w:rsidRPr="00E26512" w:rsidRDefault="00245AD7">
            <w:pPr>
              <w:widowControl/>
              <w:jc w:val="left"/>
              <w:rPr>
                <w:rFonts w:ascii="仿宋_GB2312" w:eastAsia="仿宋_GB2312" w:hAnsi="宋体"/>
                <w:color w:val="000000"/>
                <w:kern w:val="0"/>
                <w:szCs w:val="21"/>
              </w:rPr>
            </w:pPr>
            <w:r w:rsidRPr="00E26512">
              <w:rPr>
                <w:rFonts w:ascii="仿宋_GB2312" w:eastAsia="仿宋_GB2312" w:hAnsi="宋体" w:hint="eastAsia"/>
                <w:color w:val="000000"/>
                <w:kern w:val="0"/>
                <w:szCs w:val="21"/>
              </w:rPr>
              <w:t>文字组件，支持专用于阅读的视图模式（阅读版式）。该模式下支持目录导航、显示批注、突出显示、查找等功能，便于阅读和标记。</w:t>
            </w:r>
          </w:p>
        </w:tc>
      </w:tr>
      <w:tr w:rsidR="002B4399" w:rsidRPr="00E26512">
        <w:trPr>
          <w:trHeight w:val="489"/>
        </w:trPr>
        <w:tc>
          <w:tcPr>
            <w:tcW w:w="919" w:type="dxa"/>
            <w:shd w:val="clear" w:color="auto" w:fill="auto"/>
            <w:vAlign w:val="center"/>
          </w:tcPr>
          <w:p w:rsidR="002B4399" w:rsidRPr="00E26512" w:rsidRDefault="00245AD7">
            <w:pPr>
              <w:widowControl/>
              <w:jc w:val="center"/>
              <w:rPr>
                <w:rFonts w:ascii="仿宋_GB2312" w:eastAsia="仿宋_GB2312" w:hAnsi="宋体"/>
                <w:color w:val="000000"/>
                <w:kern w:val="0"/>
                <w:szCs w:val="21"/>
              </w:rPr>
            </w:pPr>
            <w:r w:rsidRPr="00E26512">
              <w:rPr>
                <w:rFonts w:ascii="仿宋_GB2312" w:eastAsia="仿宋_GB2312" w:hAnsi="宋体" w:hint="eastAsia"/>
                <w:color w:val="000000"/>
                <w:kern w:val="0"/>
                <w:szCs w:val="21"/>
              </w:rPr>
              <w:t>9</w:t>
            </w:r>
          </w:p>
        </w:tc>
        <w:tc>
          <w:tcPr>
            <w:tcW w:w="1383" w:type="dxa"/>
            <w:shd w:val="clear" w:color="auto" w:fill="auto"/>
            <w:vAlign w:val="center"/>
          </w:tcPr>
          <w:p w:rsidR="002B4399" w:rsidRPr="00E26512" w:rsidRDefault="00245AD7">
            <w:pPr>
              <w:widowControl/>
              <w:jc w:val="center"/>
              <w:rPr>
                <w:rFonts w:ascii="仿宋_GB2312" w:eastAsia="仿宋_GB2312" w:hAnsi="宋体"/>
                <w:color w:val="000000"/>
                <w:kern w:val="0"/>
                <w:szCs w:val="21"/>
              </w:rPr>
            </w:pPr>
            <w:r w:rsidRPr="00E26512">
              <w:rPr>
                <w:rFonts w:ascii="仿宋_GB2312" w:eastAsia="仿宋_GB2312" w:hAnsi="宋体" w:hint="eastAsia"/>
                <w:color w:val="000000"/>
                <w:kern w:val="0"/>
                <w:szCs w:val="21"/>
              </w:rPr>
              <w:t>演示模块</w:t>
            </w:r>
          </w:p>
        </w:tc>
        <w:tc>
          <w:tcPr>
            <w:tcW w:w="6083" w:type="dxa"/>
            <w:shd w:val="clear" w:color="auto" w:fill="auto"/>
            <w:vAlign w:val="center"/>
          </w:tcPr>
          <w:p w:rsidR="002B4399" w:rsidRPr="00E26512" w:rsidRDefault="00245AD7">
            <w:pPr>
              <w:widowControl/>
              <w:jc w:val="left"/>
              <w:rPr>
                <w:rFonts w:ascii="仿宋_GB2312" w:eastAsia="仿宋_GB2312" w:hAnsi="宋体"/>
                <w:color w:val="000000"/>
                <w:kern w:val="0"/>
                <w:szCs w:val="21"/>
              </w:rPr>
            </w:pPr>
            <w:r w:rsidRPr="00E26512">
              <w:rPr>
                <w:rFonts w:ascii="仿宋_GB2312" w:eastAsia="仿宋_GB2312" w:hAnsi="宋体" w:hint="eastAsia"/>
                <w:color w:val="000000"/>
                <w:kern w:val="0"/>
                <w:szCs w:val="21"/>
              </w:rPr>
              <w:t>演示组件，支持134种智能图形（兼容SmartArt）。包括层次结构、列表、循环、流程等，其中97种支持插入和编辑，另外37种类型支持打开和编辑，方便用户使用及创造更加多元化演示文稿。</w:t>
            </w:r>
          </w:p>
        </w:tc>
      </w:tr>
      <w:tr w:rsidR="002B4399" w:rsidRPr="00E26512">
        <w:trPr>
          <w:trHeight w:val="489"/>
        </w:trPr>
        <w:tc>
          <w:tcPr>
            <w:tcW w:w="919" w:type="dxa"/>
            <w:shd w:val="clear" w:color="auto" w:fill="auto"/>
            <w:vAlign w:val="center"/>
          </w:tcPr>
          <w:p w:rsidR="002B4399" w:rsidRPr="00E26512" w:rsidRDefault="00245AD7">
            <w:pPr>
              <w:widowControl/>
              <w:jc w:val="center"/>
              <w:rPr>
                <w:rFonts w:ascii="仿宋_GB2312" w:eastAsia="仿宋_GB2312" w:hAnsi="宋体"/>
                <w:color w:val="000000"/>
                <w:kern w:val="0"/>
                <w:szCs w:val="21"/>
              </w:rPr>
            </w:pPr>
            <w:r w:rsidRPr="00E26512">
              <w:rPr>
                <w:rFonts w:ascii="仿宋_GB2312" w:eastAsia="仿宋_GB2312" w:hAnsi="宋体" w:hint="eastAsia"/>
                <w:color w:val="000000"/>
                <w:kern w:val="0"/>
                <w:szCs w:val="21"/>
              </w:rPr>
              <w:t>10</w:t>
            </w:r>
          </w:p>
        </w:tc>
        <w:tc>
          <w:tcPr>
            <w:tcW w:w="1383" w:type="dxa"/>
          </w:tcPr>
          <w:p w:rsidR="002B4399" w:rsidRPr="00E26512" w:rsidRDefault="002B4399">
            <w:pPr>
              <w:jc w:val="center"/>
              <w:rPr>
                <w:rFonts w:ascii="仿宋_GB2312" w:eastAsia="仿宋_GB2312" w:hAnsi="宋体"/>
                <w:szCs w:val="21"/>
              </w:rPr>
            </w:pPr>
          </w:p>
        </w:tc>
        <w:tc>
          <w:tcPr>
            <w:tcW w:w="6083" w:type="dxa"/>
            <w:shd w:val="clear" w:color="auto" w:fill="auto"/>
            <w:vAlign w:val="center"/>
          </w:tcPr>
          <w:p w:rsidR="002B4399" w:rsidRPr="00E26512" w:rsidRDefault="00245AD7">
            <w:pPr>
              <w:widowControl/>
              <w:jc w:val="left"/>
              <w:rPr>
                <w:rFonts w:ascii="仿宋_GB2312" w:eastAsia="仿宋_GB2312" w:hAnsi="宋体"/>
                <w:color w:val="000000"/>
                <w:kern w:val="0"/>
                <w:szCs w:val="21"/>
              </w:rPr>
            </w:pPr>
            <w:r w:rsidRPr="00E26512">
              <w:rPr>
                <w:rFonts w:ascii="仿宋_GB2312" w:eastAsia="仿宋_GB2312" w:hAnsi="宋体" w:hint="eastAsia"/>
                <w:color w:val="000000"/>
                <w:kern w:val="0"/>
                <w:szCs w:val="21"/>
              </w:rPr>
              <w:t>演示组件，支持将演示文件及相关媒体文件打包成文件夹/压缩文件，方便用户携带及使用，避免文档流转时媒体文件无法播放。</w:t>
            </w:r>
          </w:p>
        </w:tc>
      </w:tr>
      <w:tr w:rsidR="002B4399" w:rsidRPr="00E26512">
        <w:trPr>
          <w:trHeight w:val="489"/>
        </w:trPr>
        <w:tc>
          <w:tcPr>
            <w:tcW w:w="919" w:type="dxa"/>
            <w:shd w:val="clear" w:color="auto" w:fill="auto"/>
            <w:vAlign w:val="center"/>
          </w:tcPr>
          <w:p w:rsidR="002B4399" w:rsidRPr="00E26512" w:rsidRDefault="00245AD7">
            <w:pPr>
              <w:widowControl/>
              <w:jc w:val="center"/>
              <w:rPr>
                <w:rFonts w:ascii="仿宋_GB2312" w:eastAsia="仿宋_GB2312" w:hAnsi="宋体"/>
                <w:color w:val="000000"/>
                <w:kern w:val="0"/>
                <w:szCs w:val="21"/>
              </w:rPr>
            </w:pPr>
            <w:r w:rsidRPr="00E26512">
              <w:rPr>
                <w:rFonts w:ascii="仿宋_GB2312" w:eastAsia="仿宋_GB2312" w:hAnsi="宋体" w:hint="eastAsia"/>
                <w:color w:val="000000"/>
                <w:kern w:val="0"/>
                <w:szCs w:val="21"/>
              </w:rPr>
              <w:t>11</w:t>
            </w:r>
          </w:p>
        </w:tc>
        <w:tc>
          <w:tcPr>
            <w:tcW w:w="1383" w:type="dxa"/>
          </w:tcPr>
          <w:p w:rsidR="002B4399" w:rsidRPr="00E26512" w:rsidRDefault="002B4399">
            <w:pPr>
              <w:jc w:val="center"/>
              <w:rPr>
                <w:rFonts w:ascii="仿宋_GB2312" w:eastAsia="仿宋_GB2312" w:hAnsi="宋体"/>
                <w:szCs w:val="21"/>
              </w:rPr>
            </w:pPr>
          </w:p>
        </w:tc>
        <w:tc>
          <w:tcPr>
            <w:tcW w:w="6083" w:type="dxa"/>
            <w:shd w:val="clear" w:color="auto" w:fill="auto"/>
            <w:vAlign w:val="center"/>
          </w:tcPr>
          <w:p w:rsidR="002B4399" w:rsidRPr="00E26512" w:rsidRDefault="00245AD7">
            <w:pPr>
              <w:widowControl/>
              <w:jc w:val="left"/>
              <w:rPr>
                <w:rFonts w:ascii="仿宋_GB2312" w:eastAsia="仿宋_GB2312" w:hAnsi="宋体"/>
                <w:color w:val="000000"/>
                <w:kern w:val="0"/>
                <w:szCs w:val="21"/>
              </w:rPr>
            </w:pPr>
            <w:r w:rsidRPr="00E26512">
              <w:rPr>
                <w:rFonts w:ascii="仿宋_GB2312" w:eastAsia="仿宋_GB2312" w:hAnsi="宋体" w:hint="eastAsia"/>
                <w:color w:val="000000"/>
                <w:kern w:val="0"/>
                <w:szCs w:val="21"/>
              </w:rPr>
              <w:t>演示组件，支持将幻灯片背景另存为图片，方便用户再次使用。</w:t>
            </w:r>
          </w:p>
        </w:tc>
      </w:tr>
      <w:tr w:rsidR="002B4399" w:rsidRPr="00E26512">
        <w:trPr>
          <w:trHeight w:val="489"/>
        </w:trPr>
        <w:tc>
          <w:tcPr>
            <w:tcW w:w="919" w:type="dxa"/>
            <w:shd w:val="clear" w:color="auto" w:fill="auto"/>
            <w:vAlign w:val="center"/>
          </w:tcPr>
          <w:p w:rsidR="002B4399" w:rsidRPr="00E26512" w:rsidRDefault="00245AD7">
            <w:pPr>
              <w:widowControl/>
              <w:jc w:val="center"/>
              <w:rPr>
                <w:rFonts w:ascii="仿宋_GB2312" w:eastAsia="仿宋_GB2312" w:hAnsi="宋体"/>
                <w:color w:val="000000"/>
                <w:kern w:val="0"/>
                <w:szCs w:val="21"/>
              </w:rPr>
            </w:pPr>
            <w:r w:rsidRPr="00E26512">
              <w:rPr>
                <w:rFonts w:ascii="仿宋_GB2312" w:eastAsia="仿宋_GB2312" w:hAnsi="宋体" w:hint="eastAsia"/>
                <w:color w:val="000000"/>
                <w:kern w:val="0"/>
                <w:szCs w:val="21"/>
              </w:rPr>
              <w:t>12</w:t>
            </w:r>
          </w:p>
        </w:tc>
        <w:tc>
          <w:tcPr>
            <w:tcW w:w="1383" w:type="dxa"/>
          </w:tcPr>
          <w:p w:rsidR="002B4399" w:rsidRPr="00E26512" w:rsidRDefault="002B4399">
            <w:pPr>
              <w:jc w:val="center"/>
              <w:rPr>
                <w:rFonts w:ascii="仿宋_GB2312" w:eastAsia="仿宋_GB2312" w:hAnsi="宋体"/>
                <w:szCs w:val="21"/>
              </w:rPr>
            </w:pPr>
          </w:p>
        </w:tc>
        <w:tc>
          <w:tcPr>
            <w:tcW w:w="6083" w:type="dxa"/>
            <w:shd w:val="clear" w:color="auto" w:fill="auto"/>
            <w:vAlign w:val="center"/>
          </w:tcPr>
          <w:p w:rsidR="002B4399" w:rsidRPr="00E26512" w:rsidRDefault="00245AD7">
            <w:pPr>
              <w:widowControl/>
              <w:jc w:val="left"/>
              <w:rPr>
                <w:rFonts w:ascii="仿宋_GB2312" w:eastAsia="仿宋_GB2312" w:hAnsi="宋体"/>
                <w:color w:val="000000"/>
                <w:kern w:val="0"/>
                <w:szCs w:val="21"/>
              </w:rPr>
            </w:pPr>
            <w:r w:rsidRPr="00E26512">
              <w:rPr>
                <w:rFonts w:ascii="仿宋_GB2312" w:eastAsia="仿宋_GB2312" w:hAnsi="宋体" w:hint="eastAsia"/>
                <w:color w:val="000000"/>
                <w:kern w:val="0"/>
                <w:szCs w:val="21"/>
              </w:rPr>
              <w:t>演示组件，支持嵌入音频/视频媒体对象，嵌入后能跟随文档一起，避免文档流转时音视频无法播放。</w:t>
            </w:r>
          </w:p>
        </w:tc>
      </w:tr>
      <w:tr w:rsidR="002B4399" w:rsidRPr="00E26512">
        <w:trPr>
          <w:trHeight w:val="489"/>
        </w:trPr>
        <w:tc>
          <w:tcPr>
            <w:tcW w:w="919" w:type="dxa"/>
            <w:shd w:val="clear" w:color="auto" w:fill="auto"/>
            <w:vAlign w:val="center"/>
          </w:tcPr>
          <w:p w:rsidR="002B4399" w:rsidRPr="00E26512" w:rsidRDefault="00245AD7">
            <w:pPr>
              <w:widowControl/>
              <w:jc w:val="center"/>
              <w:rPr>
                <w:rFonts w:ascii="仿宋_GB2312" w:eastAsia="仿宋_GB2312" w:hAnsi="宋体"/>
                <w:color w:val="000000"/>
                <w:kern w:val="0"/>
                <w:szCs w:val="21"/>
              </w:rPr>
            </w:pPr>
            <w:r w:rsidRPr="00E26512">
              <w:rPr>
                <w:rFonts w:ascii="仿宋_GB2312" w:eastAsia="仿宋_GB2312" w:hAnsi="宋体" w:hint="eastAsia"/>
                <w:color w:val="000000"/>
                <w:kern w:val="0"/>
                <w:szCs w:val="21"/>
              </w:rPr>
              <w:t>13</w:t>
            </w:r>
          </w:p>
        </w:tc>
        <w:tc>
          <w:tcPr>
            <w:tcW w:w="1383" w:type="dxa"/>
          </w:tcPr>
          <w:p w:rsidR="002B4399" w:rsidRPr="00E26512" w:rsidRDefault="002B4399">
            <w:pPr>
              <w:jc w:val="center"/>
              <w:rPr>
                <w:rFonts w:ascii="仿宋_GB2312" w:eastAsia="仿宋_GB2312" w:hAnsi="宋体"/>
                <w:szCs w:val="21"/>
              </w:rPr>
            </w:pPr>
          </w:p>
        </w:tc>
        <w:tc>
          <w:tcPr>
            <w:tcW w:w="6083" w:type="dxa"/>
            <w:shd w:val="clear" w:color="auto" w:fill="auto"/>
            <w:vAlign w:val="center"/>
          </w:tcPr>
          <w:p w:rsidR="002B4399" w:rsidRPr="00E26512" w:rsidRDefault="00245AD7">
            <w:pPr>
              <w:widowControl/>
              <w:jc w:val="left"/>
              <w:rPr>
                <w:rFonts w:ascii="仿宋_GB2312" w:eastAsia="仿宋_GB2312" w:hAnsi="宋体"/>
                <w:color w:val="000000"/>
                <w:kern w:val="0"/>
                <w:szCs w:val="21"/>
              </w:rPr>
            </w:pPr>
            <w:r w:rsidRPr="00E26512">
              <w:rPr>
                <w:rFonts w:ascii="仿宋_GB2312" w:eastAsia="仿宋_GB2312" w:hAnsi="宋体" w:hint="eastAsia"/>
                <w:color w:val="000000"/>
                <w:kern w:val="0"/>
                <w:szCs w:val="21"/>
              </w:rPr>
              <w:t>演示组件，支持导入外部模板。方便用户设计演示文稿，使用更加灵活。</w:t>
            </w:r>
          </w:p>
        </w:tc>
      </w:tr>
      <w:tr w:rsidR="002B4399" w:rsidRPr="00E26512">
        <w:trPr>
          <w:trHeight w:val="489"/>
        </w:trPr>
        <w:tc>
          <w:tcPr>
            <w:tcW w:w="919" w:type="dxa"/>
            <w:shd w:val="clear" w:color="auto" w:fill="auto"/>
            <w:vAlign w:val="center"/>
          </w:tcPr>
          <w:p w:rsidR="002B4399" w:rsidRPr="00E26512" w:rsidRDefault="00245AD7">
            <w:pPr>
              <w:widowControl/>
              <w:jc w:val="center"/>
              <w:rPr>
                <w:rFonts w:ascii="仿宋_GB2312" w:eastAsia="仿宋_GB2312" w:hAnsi="宋体"/>
                <w:color w:val="000000"/>
                <w:kern w:val="0"/>
                <w:szCs w:val="21"/>
              </w:rPr>
            </w:pPr>
            <w:r w:rsidRPr="00E26512">
              <w:rPr>
                <w:rFonts w:ascii="仿宋_GB2312" w:eastAsia="仿宋_GB2312" w:hAnsi="宋体" w:hint="eastAsia"/>
                <w:color w:val="000000"/>
                <w:kern w:val="0"/>
                <w:szCs w:val="21"/>
              </w:rPr>
              <w:t>14</w:t>
            </w:r>
          </w:p>
        </w:tc>
        <w:tc>
          <w:tcPr>
            <w:tcW w:w="1383" w:type="dxa"/>
            <w:shd w:val="clear" w:color="auto" w:fill="auto"/>
            <w:vAlign w:val="center"/>
          </w:tcPr>
          <w:p w:rsidR="002B4399" w:rsidRPr="00E26512" w:rsidRDefault="00245AD7">
            <w:pPr>
              <w:widowControl/>
              <w:jc w:val="center"/>
              <w:rPr>
                <w:rFonts w:ascii="仿宋_GB2312" w:eastAsia="仿宋_GB2312" w:hAnsi="宋体"/>
                <w:color w:val="000000"/>
                <w:kern w:val="0"/>
                <w:szCs w:val="21"/>
              </w:rPr>
            </w:pPr>
            <w:r w:rsidRPr="00E26512">
              <w:rPr>
                <w:rFonts w:ascii="仿宋_GB2312" w:eastAsia="仿宋_GB2312" w:hAnsi="宋体" w:hint="eastAsia"/>
                <w:color w:val="000000"/>
                <w:kern w:val="0"/>
                <w:szCs w:val="21"/>
              </w:rPr>
              <w:t>表格模块</w:t>
            </w:r>
          </w:p>
        </w:tc>
        <w:tc>
          <w:tcPr>
            <w:tcW w:w="6083" w:type="dxa"/>
            <w:shd w:val="clear" w:color="auto" w:fill="auto"/>
            <w:vAlign w:val="center"/>
          </w:tcPr>
          <w:p w:rsidR="002B4399" w:rsidRPr="00E26512" w:rsidRDefault="00245AD7">
            <w:pPr>
              <w:widowControl/>
              <w:jc w:val="left"/>
              <w:rPr>
                <w:rFonts w:ascii="仿宋_GB2312" w:eastAsia="仿宋_GB2312" w:hAnsi="宋体"/>
                <w:color w:val="000000"/>
                <w:kern w:val="0"/>
                <w:szCs w:val="21"/>
              </w:rPr>
            </w:pPr>
            <w:r w:rsidRPr="00E26512">
              <w:rPr>
                <w:rFonts w:ascii="仿宋_GB2312" w:eastAsia="仿宋_GB2312" w:hAnsi="宋体" w:hint="eastAsia"/>
                <w:color w:val="000000"/>
                <w:kern w:val="0"/>
                <w:szCs w:val="21"/>
              </w:rPr>
              <w:t>表格组件，支持“文件瘦身”。该功能可以通过对文件中的对象、重复样式、空白单元格内容进行瘦身，减小文件体积，提升文件打开效率。</w:t>
            </w:r>
          </w:p>
        </w:tc>
      </w:tr>
      <w:tr w:rsidR="002B4399" w:rsidRPr="00E26512">
        <w:trPr>
          <w:trHeight w:val="489"/>
        </w:trPr>
        <w:tc>
          <w:tcPr>
            <w:tcW w:w="919" w:type="dxa"/>
            <w:shd w:val="clear" w:color="auto" w:fill="auto"/>
            <w:vAlign w:val="center"/>
          </w:tcPr>
          <w:p w:rsidR="002B4399" w:rsidRPr="00E26512" w:rsidRDefault="00245AD7">
            <w:pPr>
              <w:widowControl/>
              <w:jc w:val="center"/>
              <w:rPr>
                <w:rFonts w:ascii="仿宋_GB2312" w:eastAsia="仿宋_GB2312" w:hAnsi="宋体"/>
                <w:color w:val="000000"/>
                <w:kern w:val="0"/>
                <w:szCs w:val="21"/>
              </w:rPr>
            </w:pPr>
            <w:r w:rsidRPr="00E26512">
              <w:rPr>
                <w:rFonts w:ascii="仿宋_GB2312" w:eastAsia="仿宋_GB2312" w:hAnsi="宋体" w:hint="eastAsia"/>
                <w:color w:val="000000"/>
                <w:kern w:val="0"/>
                <w:szCs w:val="21"/>
              </w:rPr>
              <w:t>15</w:t>
            </w:r>
          </w:p>
        </w:tc>
        <w:tc>
          <w:tcPr>
            <w:tcW w:w="1383" w:type="dxa"/>
          </w:tcPr>
          <w:p w:rsidR="002B4399" w:rsidRPr="00E26512" w:rsidRDefault="002B4399">
            <w:pPr>
              <w:jc w:val="center"/>
              <w:rPr>
                <w:rFonts w:ascii="仿宋_GB2312" w:eastAsia="仿宋_GB2312" w:hAnsi="宋体"/>
                <w:szCs w:val="21"/>
              </w:rPr>
            </w:pPr>
          </w:p>
        </w:tc>
        <w:tc>
          <w:tcPr>
            <w:tcW w:w="6083" w:type="dxa"/>
            <w:shd w:val="clear" w:color="auto" w:fill="auto"/>
            <w:vAlign w:val="center"/>
          </w:tcPr>
          <w:p w:rsidR="002B4399" w:rsidRPr="00E26512" w:rsidRDefault="00245AD7">
            <w:pPr>
              <w:widowControl/>
              <w:jc w:val="left"/>
              <w:rPr>
                <w:rFonts w:ascii="仿宋_GB2312" w:eastAsia="仿宋_GB2312" w:hAnsi="宋体"/>
                <w:color w:val="000000"/>
                <w:kern w:val="0"/>
                <w:szCs w:val="21"/>
              </w:rPr>
            </w:pPr>
            <w:r w:rsidRPr="00E26512">
              <w:rPr>
                <w:rFonts w:ascii="仿宋_GB2312" w:eastAsia="仿宋_GB2312" w:hAnsi="宋体" w:hint="eastAsia"/>
                <w:color w:val="000000"/>
                <w:kern w:val="0"/>
                <w:szCs w:val="21"/>
              </w:rPr>
              <w:t>表格模块，支持自动筛选高级模式。支持显示计数、导出计数、按计数排序、反选、筛选唯一/重复值等高级功能。</w:t>
            </w:r>
          </w:p>
        </w:tc>
      </w:tr>
      <w:tr w:rsidR="002B4399" w:rsidRPr="00E26512">
        <w:trPr>
          <w:trHeight w:val="489"/>
        </w:trPr>
        <w:tc>
          <w:tcPr>
            <w:tcW w:w="919" w:type="dxa"/>
            <w:shd w:val="clear" w:color="auto" w:fill="auto"/>
            <w:vAlign w:val="center"/>
          </w:tcPr>
          <w:p w:rsidR="002B4399" w:rsidRPr="00E26512" w:rsidRDefault="00245AD7">
            <w:pPr>
              <w:widowControl/>
              <w:jc w:val="center"/>
              <w:rPr>
                <w:rFonts w:ascii="仿宋_GB2312" w:eastAsia="仿宋_GB2312" w:hAnsi="宋体"/>
                <w:color w:val="000000"/>
                <w:kern w:val="0"/>
                <w:szCs w:val="21"/>
              </w:rPr>
            </w:pPr>
            <w:r w:rsidRPr="00E26512">
              <w:rPr>
                <w:rFonts w:ascii="仿宋_GB2312" w:eastAsia="仿宋_GB2312" w:hAnsi="宋体" w:hint="eastAsia"/>
                <w:color w:val="000000"/>
                <w:kern w:val="0"/>
                <w:szCs w:val="21"/>
              </w:rPr>
              <w:t>16</w:t>
            </w:r>
          </w:p>
        </w:tc>
        <w:tc>
          <w:tcPr>
            <w:tcW w:w="1383" w:type="dxa"/>
          </w:tcPr>
          <w:p w:rsidR="002B4399" w:rsidRPr="00E26512" w:rsidRDefault="002B4399">
            <w:pPr>
              <w:jc w:val="center"/>
              <w:rPr>
                <w:rFonts w:ascii="仿宋_GB2312" w:eastAsia="仿宋_GB2312" w:hAnsi="宋体"/>
                <w:szCs w:val="21"/>
              </w:rPr>
            </w:pPr>
          </w:p>
        </w:tc>
        <w:tc>
          <w:tcPr>
            <w:tcW w:w="6083" w:type="dxa"/>
            <w:shd w:val="clear" w:color="auto" w:fill="auto"/>
            <w:vAlign w:val="center"/>
          </w:tcPr>
          <w:p w:rsidR="002B4399" w:rsidRPr="00E26512" w:rsidRDefault="00245AD7">
            <w:pPr>
              <w:widowControl/>
              <w:jc w:val="left"/>
              <w:rPr>
                <w:rFonts w:ascii="仿宋_GB2312" w:eastAsia="仿宋_GB2312" w:hAnsi="宋体"/>
                <w:color w:val="000000"/>
                <w:kern w:val="0"/>
                <w:szCs w:val="21"/>
              </w:rPr>
            </w:pPr>
            <w:r w:rsidRPr="00E26512">
              <w:rPr>
                <w:rFonts w:ascii="仿宋_GB2312" w:eastAsia="仿宋_GB2312" w:hAnsi="宋体" w:hint="eastAsia"/>
                <w:color w:val="000000"/>
                <w:kern w:val="0"/>
                <w:szCs w:val="21"/>
              </w:rPr>
              <w:t>表格组件，支持公式计算过程支持多线程。有助于加快公式计算速度，尤其当使用大量数据、复杂公式时，可以更快地获得计算结果。</w:t>
            </w:r>
          </w:p>
        </w:tc>
      </w:tr>
    </w:tbl>
    <w:p w:rsidR="002B4399" w:rsidRPr="00E26512" w:rsidRDefault="002B4399">
      <w:pPr>
        <w:pStyle w:val="a7"/>
        <w:rPr>
          <w:rFonts w:ascii="仿宋_GB2312" w:eastAsia="仿宋_GB2312"/>
        </w:rPr>
      </w:pPr>
    </w:p>
    <w:p w:rsidR="002B4399" w:rsidRPr="00E26512" w:rsidRDefault="00245AD7">
      <w:pPr>
        <w:rPr>
          <w:rFonts w:ascii="仿宋_GB2312" w:eastAsia="仿宋_GB2312" w:hAnsi="楷体" w:cs="楷体"/>
          <w:b/>
          <w:bCs/>
          <w:sz w:val="28"/>
          <w:szCs w:val="28"/>
        </w:rPr>
      </w:pPr>
      <w:r w:rsidRPr="00E26512">
        <w:rPr>
          <w:rFonts w:ascii="仿宋_GB2312" w:eastAsia="仿宋_GB2312" w:hAnsi="楷体" w:cs="楷体" w:hint="eastAsia"/>
          <w:b/>
          <w:bCs/>
          <w:sz w:val="28"/>
          <w:szCs w:val="28"/>
        </w:rPr>
        <w:br w:type="page"/>
      </w:r>
    </w:p>
    <w:p w:rsidR="002B4399" w:rsidRPr="00E26512" w:rsidRDefault="00245AD7">
      <w:pPr>
        <w:spacing w:line="560" w:lineRule="exact"/>
        <w:jc w:val="left"/>
        <w:outlineLvl w:val="0"/>
        <w:rPr>
          <w:rFonts w:ascii="仿宋_GB2312" w:eastAsia="仿宋_GB2312" w:hAnsi="楷体" w:cs="楷体"/>
          <w:b/>
          <w:bCs/>
          <w:sz w:val="28"/>
          <w:szCs w:val="28"/>
        </w:rPr>
      </w:pPr>
      <w:r w:rsidRPr="00E26512">
        <w:rPr>
          <w:rFonts w:ascii="仿宋_GB2312" w:eastAsia="仿宋_GB2312" w:hAnsi="楷体" w:cs="楷体" w:hint="eastAsia"/>
          <w:b/>
          <w:bCs/>
          <w:sz w:val="28"/>
          <w:szCs w:val="28"/>
        </w:rPr>
        <w:lastRenderedPageBreak/>
        <w:t>6、国产化无代理杀毒</w:t>
      </w:r>
    </w:p>
    <w:tbl>
      <w:tblPr>
        <w:tblW w:w="91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32"/>
        <w:gridCol w:w="1686"/>
        <w:gridCol w:w="6837"/>
      </w:tblGrid>
      <w:tr w:rsidR="002B4399" w:rsidRPr="00E26512">
        <w:trPr>
          <w:trHeight w:val="283"/>
        </w:trPr>
        <w:tc>
          <w:tcPr>
            <w:tcW w:w="632" w:type="dxa"/>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cs="Times New Roman"/>
                <w:b/>
              </w:rPr>
            </w:pPr>
            <w:r w:rsidRPr="00E26512">
              <w:rPr>
                <w:rFonts w:ascii="仿宋_GB2312" w:eastAsia="仿宋_GB2312" w:hAnsi="宋体" w:cs="Times New Roman" w:hint="eastAsia"/>
                <w:b/>
              </w:rPr>
              <w:t>序号</w:t>
            </w:r>
          </w:p>
        </w:tc>
        <w:tc>
          <w:tcPr>
            <w:tcW w:w="1686" w:type="dxa"/>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cs="Times New Roman"/>
                <w:b/>
              </w:rPr>
            </w:pPr>
            <w:r w:rsidRPr="00E26512">
              <w:rPr>
                <w:rFonts w:ascii="仿宋_GB2312" w:eastAsia="仿宋_GB2312" w:hAnsi="宋体" w:cs="Times New Roman" w:hint="eastAsia"/>
                <w:b/>
              </w:rPr>
              <w:t>功能及参数指标</w:t>
            </w:r>
          </w:p>
        </w:tc>
        <w:tc>
          <w:tcPr>
            <w:tcW w:w="6837" w:type="dxa"/>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cs="Times New Roman"/>
                <w:b/>
              </w:rPr>
            </w:pPr>
            <w:r w:rsidRPr="00E26512">
              <w:rPr>
                <w:rFonts w:ascii="仿宋_GB2312" w:eastAsia="仿宋_GB2312" w:hAnsi="宋体" w:cs="Times New Roman" w:hint="eastAsia"/>
                <w:b/>
              </w:rPr>
              <w:t>详细技术参数</w:t>
            </w:r>
          </w:p>
        </w:tc>
      </w:tr>
      <w:tr w:rsidR="002B4399" w:rsidRPr="00E26512">
        <w:trPr>
          <w:trHeight w:val="310"/>
        </w:trPr>
        <w:tc>
          <w:tcPr>
            <w:tcW w:w="632" w:type="dxa"/>
            <w:vMerge w:val="restart"/>
            <w:shd w:val="clear" w:color="auto" w:fill="FFFFFF"/>
            <w:tcMar>
              <w:top w:w="60" w:type="dxa"/>
              <w:left w:w="0" w:type="dxa"/>
              <w:bottom w:w="60" w:type="dxa"/>
              <w:right w:w="0" w:type="dxa"/>
            </w:tcMar>
            <w:vAlign w:val="center"/>
          </w:tcPr>
          <w:p w:rsidR="002B4399" w:rsidRPr="00E26512" w:rsidRDefault="002B4399">
            <w:pPr>
              <w:numPr>
                <w:ilvl w:val="0"/>
                <w:numId w:val="8"/>
              </w:numPr>
              <w:jc w:val="center"/>
              <w:rPr>
                <w:rFonts w:ascii="仿宋_GB2312" w:eastAsia="仿宋_GB2312" w:hAnsi="宋体" w:cs="Times New Roman"/>
              </w:rPr>
            </w:pPr>
          </w:p>
        </w:tc>
        <w:tc>
          <w:tcPr>
            <w:tcW w:w="1686" w:type="dxa"/>
            <w:vMerge w:val="restart"/>
            <w:shd w:val="clear" w:color="auto" w:fill="FFFFFF"/>
            <w:tcMar>
              <w:top w:w="60" w:type="dxa"/>
              <w:left w:w="0" w:type="dxa"/>
              <w:bottom w:w="60" w:type="dxa"/>
              <w:right w:w="0" w:type="dxa"/>
            </w:tcMar>
            <w:vAlign w:val="center"/>
          </w:tcPr>
          <w:p w:rsidR="002B4399" w:rsidRPr="00E26512" w:rsidRDefault="00245AD7">
            <w:pPr>
              <w:widowControl/>
              <w:jc w:val="center"/>
              <w:rPr>
                <w:rFonts w:ascii="仿宋_GB2312" w:eastAsia="仿宋_GB2312" w:hAnsi="宋体"/>
                <w:kern w:val="0"/>
                <w:szCs w:val="21"/>
              </w:rPr>
            </w:pPr>
            <w:r w:rsidRPr="00E26512">
              <w:rPr>
                <w:rFonts w:ascii="仿宋_GB2312" w:eastAsia="仿宋_GB2312" w:hAnsi="宋体" w:hint="eastAsia"/>
                <w:color w:val="000000"/>
                <w:kern w:val="0"/>
                <w:sz w:val="18"/>
                <w:szCs w:val="18"/>
              </w:rPr>
              <w:t>▲</w:t>
            </w:r>
            <w:r w:rsidRPr="00E26512">
              <w:rPr>
                <w:rFonts w:ascii="仿宋_GB2312" w:eastAsia="仿宋_GB2312" w:hAnsi="宋体" w:hint="eastAsia"/>
                <w:kern w:val="0"/>
                <w:szCs w:val="21"/>
              </w:rPr>
              <w:t>总体要求</w:t>
            </w:r>
          </w:p>
        </w:tc>
        <w:tc>
          <w:tcPr>
            <w:tcW w:w="6837" w:type="dxa"/>
            <w:shd w:val="clear" w:color="auto" w:fill="FFFFFF"/>
            <w:tcMar>
              <w:top w:w="60" w:type="dxa"/>
              <w:left w:w="0" w:type="dxa"/>
              <w:bottom w:w="60" w:type="dxa"/>
              <w:right w:w="0" w:type="dxa"/>
            </w:tcMar>
            <w:vAlign w:val="center"/>
          </w:tcPr>
          <w:p w:rsidR="002B4399" w:rsidRPr="00E26512" w:rsidRDefault="00245AD7">
            <w:pPr>
              <w:widowControl/>
              <w:jc w:val="left"/>
              <w:rPr>
                <w:rFonts w:ascii="仿宋_GB2312" w:eastAsia="仿宋_GB2312" w:hAnsi="宋体"/>
                <w:kern w:val="0"/>
                <w:szCs w:val="21"/>
              </w:rPr>
            </w:pPr>
            <w:r w:rsidRPr="00E26512">
              <w:rPr>
                <w:rFonts w:ascii="仿宋_GB2312" w:eastAsia="仿宋_GB2312" w:hAnsi="宋体" w:hint="eastAsia"/>
                <w:kern w:val="0"/>
                <w:szCs w:val="21"/>
              </w:rPr>
              <w:t>提供满足本项目服务器及瘦终端的安全防护授权，≥3年原厂技术支持服务</w:t>
            </w:r>
          </w:p>
        </w:tc>
      </w:tr>
      <w:tr w:rsidR="002B4399" w:rsidRPr="00E26512">
        <w:trPr>
          <w:trHeight w:val="310"/>
        </w:trPr>
        <w:tc>
          <w:tcPr>
            <w:tcW w:w="632" w:type="dxa"/>
            <w:vMerge/>
            <w:shd w:val="clear" w:color="auto" w:fill="FFFFFF"/>
            <w:tcMar>
              <w:top w:w="60" w:type="dxa"/>
              <w:left w:w="0" w:type="dxa"/>
              <w:bottom w:w="60" w:type="dxa"/>
              <w:right w:w="0" w:type="dxa"/>
            </w:tcMar>
            <w:vAlign w:val="center"/>
          </w:tcPr>
          <w:p w:rsidR="002B4399" w:rsidRPr="00E26512" w:rsidRDefault="002B4399">
            <w:pPr>
              <w:jc w:val="center"/>
              <w:rPr>
                <w:rFonts w:ascii="仿宋_GB2312" w:eastAsia="仿宋_GB2312" w:hAnsi="宋体" w:cs="Times New Roman"/>
              </w:rPr>
            </w:pPr>
          </w:p>
        </w:tc>
        <w:tc>
          <w:tcPr>
            <w:tcW w:w="1686" w:type="dxa"/>
            <w:vMerge/>
            <w:shd w:val="clear" w:color="auto" w:fill="FFFFFF"/>
            <w:tcMar>
              <w:top w:w="60" w:type="dxa"/>
              <w:left w:w="0" w:type="dxa"/>
              <w:bottom w:w="60" w:type="dxa"/>
              <w:right w:w="0" w:type="dxa"/>
            </w:tcMar>
            <w:vAlign w:val="center"/>
          </w:tcPr>
          <w:p w:rsidR="002B4399" w:rsidRPr="00E26512" w:rsidRDefault="002B4399">
            <w:pPr>
              <w:widowControl/>
              <w:jc w:val="center"/>
              <w:rPr>
                <w:rFonts w:ascii="仿宋_GB2312" w:eastAsia="仿宋_GB2312" w:hAnsi="宋体"/>
                <w:kern w:val="0"/>
                <w:szCs w:val="21"/>
              </w:rPr>
            </w:pPr>
          </w:p>
        </w:tc>
        <w:tc>
          <w:tcPr>
            <w:tcW w:w="6837" w:type="dxa"/>
            <w:shd w:val="clear" w:color="auto" w:fill="FFFFFF"/>
            <w:tcMar>
              <w:top w:w="60" w:type="dxa"/>
              <w:left w:w="0" w:type="dxa"/>
              <w:bottom w:w="60" w:type="dxa"/>
              <w:right w:w="0" w:type="dxa"/>
            </w:tcMar>
            <w:vAlign w:val="center"/>
          </w:tcPr>
          <w:p w:rsidR="002B4399" w:rsidRPr="00E26512" w:rsidRDefault="00245AD7">
            <w:pPr>
              <w:widowControl/>
              <w:jc w:val="left"/>
              <w:rPr>
                <w:rFonts w:ascii="仿宋_GB2312" w:eastAsia="仿宋_GB2312" w:hAnsi="宋体"/>
                <w:kern w:val="0"/>
                <w:szCs w:val="21"/>
              </w:rPr>
            </w:pPr>
            <w:r w:rsidRPr="00E26512">
              <w:rPr>
                <w:rFonts w:ascii="仿宋_GB2312" w:eastAsia="仿宋_GB2312" w:hAnsi="宋体" w:hint="eastAsia"/>
                <w:kern w:val="0"/>
                <w:szCs w:val="21"/>
              </w:rPr>
              <w:t>授权功能包括：主机防病毒防护，Web 信誉度检测，主机防火墙，主机入侵防御，虚拟补丁等。</w:t>
            </w:r>
          </w:p>
        </w:tc>
      </w:tr>
      <w:tr w:rsidR="002B4399" w:rsidRPr="00E26512">
        <w:trPr>
          <w:trHeight w:val="283"/>
        </w:trPr>
        <w:tc>
          <w:tcPr>
            <w:tcW w:w="632" w:type="dxa"/>
            <w:shd w:val="clear" w:color="auto" w:fill="FFFFFF"/>
            <w:tcMar>
              <w:top w:w="60" w:type="dxa"/>
              <w:left w:w="0" w:type="dxa"/>
              <w:bottom w:w="60" w:type="dxa"/>
              <w:right w:w="0" w:type="dxa"/>
            </w:tcMar>
            <w:vAlign w:val="center"/>
          </w:tcPr>
          <w:p w:rsidR="002B4399" w:rsidRPr="00E26512" w:rsidRDefault="002B4399">
            <w:pPr>
              <w:numPr>
                <w:ilvl w:val="0"/>
                <w:numId w:val="8"/>
              </w:numPr>
              <w:jc w:val="center"/>
              <w:rPr>
                <w:rFonts w:ascii="仿宋_GB2312" w:eastAsia="仿宋_GB2312" w:hAnsi="宋体" w:cs="Times New Roman"/>
              </w:rPr>
            </w:pPr>
          </w:p>
        </w:tc>
        <w:tc>
          <w:tcPr>
            <w:tcW w:w="1686" w:type="dxa"/>
            <w:vMerge w:val="restart"/>
            <w:shd w:val="clear" w:color="auto" w:fill="FFFFFF"/>
            <w:tcMar>
              <w:top w:w="60" w:type="dxa"/>
              <w:left w:w="0" w:type="dxa"/>
              <w:bottom w:w="60" w:type="dxa"/>
              <w:right w:w="0" w:type="dxa"/>
            </w:tcMar>
            <w:vAlign w:val="center"/>
          </w:tcPr>
          <w:p w:rsidR="002B4399" w:rsidRPr="00E26512" w:rsidRDefault="00245AD7">
            <w:pPr>
              <w:widowControl/>
              <w:jc w:val="center"/>
              <w:rPr>
                <w:rFonts w:ascii="仿宋_GB2312" w:eastAsia="仿宋_GB2312" w:hAnsi="宋体"/>
                <w:kern w:val="0"/>
                <w:szCs w:val="21"/>
              </w:rPr>
            </w:pPr>
            <w:r w:rsidRPr="00E26512">
              <w:rPr>
                <w:rFonts w:ascii="仿宋_GB2312" w:eastAsia="仿宋_GB2312" w:hAnsi="宋体" w:hint="eastAsia"/>
                <w:kern w:val="0"/>
                <w:szCs w:val="21"/>
              </w:rPr>
              <w:t>主机防病毒功能</w:t>
            </w:r>
          </w:p>
        </w:tc>
        <w:tc>
          <w:tcPr>
            <w:tcW w:w="6837" w:type="dxa"/>
            <w:shd w:val="clear" w:color="auto" w:fill="FFFFFF"/>
            <w:tcMar>
              <w:top w:w="60" w:type="dxa"/>
              <w:left w:w="0" w:type="dxa"/>
              <w:bottom w:w="60" w:type="dxa"/>
              <w:right w:w="0" w:type="dxa"/>
            </w:tcMar>
          </w:tcPr>
          <w:p w:rsidR="002B4399" w:rsidRPr="00E26512" w:rsidRDefault="00245AD7">
            <w:pPr>
              <w:widowControl/>
              <w:jc w:val="left"/>
              <w:rPr>
                <w:rFonts w:ascii="仿宋_GB2312" w:eastAsia="仿宋_GB2312" w:hAnsi="宋体"/>
                <w:kern w:val="0"/>
                <w:szCs w:val="21"/>
              </w:rPr>
            </w:pPr>
            <w:r w:rsidRPr="00E26512">
              <w:rPr>
                <w:rFonts w:ascii="仿宋_GB2312" w:eastAsia="仿宋_GB2312" w:hAnsi="宋体" w:hint="eastAsia"/>
                <w:kern w:val="0"/>
                <w:szCs w:val="21"/>
              </w:rPr>
              <w:t>支持本地扫描和云扫描，支持实时扫描（文件落地即扫描）、预设扫描、手动扫描和快速扫描；如发现特殊情况 （如业务高峰期），可支持终止操作。</w:t>
            </w:r>
          </w:p>
        </w:tc>
      </w:tr>
      <w:tr w:rsidR="002B4399" w:rsidRPr="00E26512">
        <w:trPr>
          <w:trHeight w:val="283"/>
        </w:trPr>
        <w:tc>
          <w:tcPr>
            <w:tcW w:w="632" w:type="dxa"/>
            <w:shd w:val="clear" w:color="auto" w:fill="FFFFFF"/>
            <w:tcMar>
              <w:top w:w="60" w:type="dxa"/>
              <w:left w:w="0" w:type="dxa"/>
              <w:bottom w:w="60" w:type="dxa"/>
              <w:right w:w="0" w:type="dxa"/>
            </w:tcMar>
            <w:vAlign w:val="center"/>
          </w:tcPr>
          <w:p w:rsidR="002B4399" w:rsidRPr="00E26512" w:rsidRDefault="002B4399">
            <w:pPr>
              <w:numPr>
                <w:ilvl w:val="0"/>
                <w:numId w:val="8"/>
              </w:numPr>
              <w:jc w:val="center"/>
              <w:rPr>
                <w:rFonts w:ascii="仿宋_GB2312" w:eastAsia="仿宋_GB2312" w:hAnsi="宋体" w:cs="Times New Roman"/>
              </w:rPr>
            </w:pPr>
          </w:p>
        </w:tc>
        <w:tc>
          <w:tcPr>
            <w:tcW w:w="1686" w:type="dxa"/>
            <w:vMerge/>
            <w:shd w:val="clear" w:color="auto" w:fill="FFFFFF"/>
            <w:tcMar>
              <w:top w:w="60" w:type="dxa"/>
              <w:left w:w="0" w:type="dxa"/>
              <w:bottom w:w="60" w:type="dxa"/>
              <w:right w:w="0" w:type="dxa"/>
            </w:tcMar>
            <w:vAlign w:val="center"/>
          </w:tcPr>
          <w:p w:rsidR="002B4399" w:rsidRPr="00E26512" w:rsidRDefault="002B4399">
            <w:pPr>
              <w:widowControl/>
              <w:jc w:val="center"/>
              <w:rPr>
                <w:rFonts w:ascii="仿宋_GB2312" w:eastAsia="仿宋_GB2312" w:hAnsi="宋体"/>
                <w:kern w:val="0"/>
                <w:szCs w:val="21"/>
              </w:rPr>
            </w:pPr>
          </w:p>
        </w:tc>
        <w:tc>
          <w:tcPr>
            <w:tcW w:w="6837" w:type="dxa"/>
            <w:shd w:val="clear" w:color="auto" w:fill="FFFFFF"/>
            <w:tcMar>
              <w:top w:w="60" w:type="dxa"/>
              <w:left w:w="0" w:type="dxa"/>
              <w:bottom w:w="60" w:type="dxa"/>
              <w:right w:w="0" w:type="dxa"/>
            </w:tcMar>
          </w:tcPr>
          <w:p w:rsidR="002B4399" w:rsidRPr="00E26512" w:rsidRDefault="00245AD7">
            <w:pPr>
              <w:widowControl/>
              <w:jc w:val="left"/>
              <w:rPr>
                <w:rFonts w:ascii="仿宋_GB2312" w:eastAsia="仿宋_GB2312" w:hAnsi="宋体"/>
                <w:kern w:val="0"/>
                <w:szCs w:val="21"/>
              </w:rPr>
            </w:pPr>
            <w:r w:rsidRPr="00E26512">
              <w:rPr>
                <w:rFonts w:ascii="仿宋_GB2312" w:eastAsia="仿宋_GB2312" w:hAnsi="宋体" w:hint="eastAsia"/>
                <w:kern w:val="0"/>
                <w:szCs w:val="21"/>
              </w:rPr>
              <w:t>支持通过行为监控的方式，如检测可疑活动和未经授权的更改，防止勒索软件感染，并提供针对勒索软件事件专有历史纪录和勒索软件统计的监控组件</w:t>
            </w:r>
          </w:p>
        </w:tc>
      </w:tr>
      <w:tr w:rsidR="002B4399" w:rsidRPr="00E26512">
        <w:trPr>
          <w:trHeight w:val="283"/>
        </w:trPr>
        <w:tc>
          <w:tcPr>
            <w:tcW w:w="632" w:type="dxa"/>
            <w:shd w:val="clear" w:color="auto" w:fill="FFFFFF"/>
            <w:tcMar>
              <w:top w:w="60" w:type="dxa"/>
              <w:left w:w="0" w:type="dxa"/>
              <w:bottom w:w="60" w:type="dxa"/>
              <w:right w:w="0" w:type="dxa"/>
            </w:tcMar>
            <w:vAlign w:val="center"/>
          </w:tcPr>
          <w:p w:rsidR="002B4399" w:rsidRPr="00E26512" w:rsidRDefault="002B4399">
            <w:pPr>
              <w:numPr>
                <w:ilvl w:val="0"/>
                <w:numId w:val="8"/>
              </w:numPr>
              <w:jc w:val="center"/>
              <w:rPr>
                <w:rFonts w:ascii="仿宋_GB2312" w:eastAsia="仿宋_GB2312" w:hAnsi="宋体" w:cs="Times New Roman"/>
              </w:rPr>
            </w:pPr>
          </w:p>
        </w:tc>
        <w:tc>
          <w:tcPr>
            <w:tcW w:w="1686" w:type="dxa"/>
            <w:vMerge/>
            <w:shd w:val="clear" w:color="auto" w:fill="FFFFFF"/>
            <w:tcMar>
              <w:top w:w="60" w:type="dxa"/>
              <w:left w:w="0" w:type="dxa"/>
              <w:bottom w:w="60" w:type="dxa"/>
              <w:right w:w="0" w:type="dxa"/>
            </w:tcMar>
            <w:vAlign w:val="center"/>
          </w:tcPr>
          <w:p w:rsidR="002B4399" w:rsidRPr="00E26512" w:rsidRDefault="002B4399">
            <w:pPr>
              <w:widowControl/>
              <w:jc w:val="center"/>
              <w:rPr>
                <w:rFonts w:ascii="仿宋_GB2312" w:eastAsia="仿宋_GB2312" w:hAnsi="宋体"/>
                <w:kern w:val="0"/>
                <w:szCs w:val="21"/>
              </w:rPr>
            </w:pPr>
          </w:p>
        </w:tc>
        <w:tc>
          <w:tcPr>
            <w:tcW w:w="6837" w:type="dxa"/>
            <w:shd w:val="clear" w:color="auto" w:fill="FFFFFF"/>
            <w:tcMar>
              <w:top w:w="60" w:type="dxa"/>
              <w:left w:w="0" w:type="dxa"/>
              <w:bottom w:w="60" w:type="dxa"/>
              <w:right w:w="0" w:type="dxa"/>
            </w:tcMar>
          </w:tcPr>
          <w:p w:rsidR="002B4399" w:rsidRPr="00E26512" w:rsidRDefault="00245AD7">
            <w:pPr>
              <w:widowControl/>
              <w:jc w:val="left"/>
              <w:rPr>
                <w:rFonts w:ascii="仿宋_GB2312" w:eastAsia="仿宋_GB2312" w:hAnsi="宋体"/>
                <w:kern w:val="0"/>
                <w:szCs w:val="21"/>
              </w:rPr>
            </w:pPr>
            <w:r w:rsidRPr="00E26512">
              <w:rPr>
                <w:rFonts w:ascii="仿宋_GB2312" w:eastAsia="仿宋_GB2312" w:hAnsi="宋体" w:hint="eastAsia"/>
                <w:kern w:val="0"/>
                <w:szCs w:val="21"/>
              </w:rPr>
              <w:t>支持挖矿行为监控及告警</w:t>
            </w:r>
          </w:p>
        </w:tc>
      </w:tr>
      <w:tr w:rsidR="002B4399" w:rsidRPr="00E26512">
        <w:trPr>
          <w:trHeight w:val="283"/>
        </w:trPr>
        <w:tc>
          <w:tcPr>
            <w:tcW w:w="632" w:type="dxa"/>
            <w:shd w:val="clear" w:color="auto" w:fill="FFFFFF"/>
            <w:tcMar>
              <w:top w:w="60" w:type="dxa"/>
              <w:left w:w="0" w:type="dxa"/>
              <w:bottom w:w="60" w:type="dxa"/>
              <w:right w:w="0" w:type="dxa"/>
            </w:tcMar>
            <w:vAlign w:val="center"/>
          </w:tcPr>
          <w:p w:rsidR="002B4399" w:rsidRPr="00E26512" w:rsidRDefault="002B4399">
            <w:pPr>
              <w:numPr>
                <w:ilvl w:val="0"/>
                <w:numId w:val="8"/>
              </w:numPr>
              <w:jc w:val="center"/>
              <w:rPr>
                <w:rFonts w:ascii="仿宋_GB2312" w:eastAsia="仿宋_GB2312" w:hAnsi="宋体" w:cs="Times New Roman"/>
              </w:rPr>
            </w:pPr>
          </w:p>
        </w:tc>
        <w:tc>
          <w:tcPr>
            <w:tcW w:w="1686" w:type="dxa"/>
            <w:vMerge/>
            <w:shd w:val="clear" w:color="auto" w:fill="FFFFFF"/>
            <w:tcMar>
              <w:top w:w="60" w:type="dxa"/>
              <w:left w:w="0" w:type="dxa"/>
              <w:bottom w:w="60" w:type="dxa"/>
              <w:right w:w="0" w:type="dxa"/>
            </w:tcMar>
            <w:vAlign w:val="center"/>
          </w:tcPr>
          <w:p w:rsidR="002B4399" w:rsidRPr="00E26512" w:rsidRDefault="002B4399">
            <w:pPr>
              <w:widowControl/>
              <w:jc w:val="center"/>
              <w:rPr>
                <w:rFonts w:ascii="仿宋_GB2312" w:eastAsia="仿宋_GB2312" w:hAnsi="宋体"/>
                <w:kern w:val="0"/>
                <w:szCs w:val="21"/>
              </w:rPr>
            </w:pPr>
          </w:p>
        </w:tc>
        <w:tc>
          <w:tcPr>
            <w:tcW w:w="6837" w:type="dxa"/>
            <w:shd w:val="clear" w:color="auto" w:fill="FFFFFF"/>
            <w:tcMar>
              <w:top w:w="60" w:type="dxa"/>
              <w:left w:w="0" w:type="dxa"/>
              <w:bottom w:w="60" w:type="dxa"/>
              <w:right w:w="0" w:type="dxa"/>
            </w:tcMar>
          </w:tcPr>
          <w:p w:rsidR="002B4399" w:rsidRPr="00E26512" w:rsidRDefault="00245AD7">
            <w:pPr>
              <w:widowControl/>
              <w:jc w:val="left"/>
              <w:rPr>
                <w:rFonts w:ascii="仿宋_GB2312" w:eastAsia="仿宋_GB2312" w:hAnsi="宋体"/>
                <w:kern w:val="0"/>
                <w:szCs w:val="21"/>
              </w:rPr>
            </w:pPr>
            <w:r w:rsidRPr="00E26512">
              <w:rPr>
                <w:rFonts w:ascii="仿宋_GB2312" w:eastAsia="仿宋_GB2312" w:hAnsi="宋体" w:hint="eastAsia"/>
                <w:kern w:val="0"/>
                <w:szCs w:val="21"/>
              </w:rPr>
              <w:t>提供多种病毒的处理措施：包括不限于清除、删除、拒绝访问、隔离、不处理等，并针对不同的恶意软件类型，定制处理措施。</w:t>
            </w:r>
          </w:p>
        </w:tc>
      </w:tr>
      <w:tr w:rsidR="002B4399" w:rsidRPr="00E26512">
        <w:trPr>
          <w:trHeight w:val="283"/>
        </w:trPr>
        <w:tc>
          <w:tcPr>
            <w:tcW w:w="632" w:type="dxa"/>
            <w:shd w:val="clear" w:color="auto" w:fill="FFFFFF"/>
            <w:tcMar>
              <w:top w:w="60" w:type="dxa"/>
              <w:left w:w="0" w:type="dxa"/>
              <w:bottom w:w="60" w:type="dxa"/>
              <w:right w:w="0" w:type="dxa"/>
            </w:tcMar>
            <w:vAlign w:val="center"/>
          </w:tcPr>
          <w:p w:rsidR="002B4399" w:rsidRPr="00E26512" w:rsidRDefault="002B4399">
            <w:pPr>
              <w:numPr>
                <w:ilvl w:val="0"/>
                <w:numId w:val="8"/>
              </w:numPr>
              <w:jc w:val="center"/>
              <w:rPr>
                <w:rFonts w:ascii="仿宋_GB2312" w:eastAsia="仿宋_GB2312" w:hAnsi="宋体" w:cs="Times New Roman"/>
              </w:rPr>
            </w:pPr>
          </w:p>
        </w:tc>
        <w:tc>
          <w:tcPr>
            <w:tcW w:w="1686" w:type="dxa"/>
            <w:vMerge/>
            <w:shd w:val="clear" w:color="auto" w:fill="FFFFFF"/>
            <w:tcMar>
              <w:top w:w="60" w:type="dxa"/>
              <w:left w:w="0" w:type="dxa"/>
              <w:bottom w:w="60" w:type="dxa"/>
              <w:right w:w="0" w:type="dxa"/>
            </w:tcMar>
            <w:vAlign w:val="center"/>
          </w:tcPr>
          <w:p w:rsidR="002B4399" w:rsidRPr="00E26512" w:rsidRDefault="002B4399">
            <w:pPr>
              <w:widowControl/>
              <w:jc w:val="center"/>
              <w:rPr>
                <w:rFonts w:ascii="仿宋_GB2312" w:eastAsia="仿宋_GB2312" w:hAnsi="宋体"/>
                <w:kern w:val="0"/>
                <w:szCs w:val="21"/>
              </w:rPr>
            </w:pPr>
          </w:p>
        </w:tc>
        <w:tc>
          <w:tcPr>
            <w:tcW w:w="6837" w:type="dxa"/>
            <w:shd w:val="clear" w:color="auto" w:fill="FFFFFF"/>
            <w:tcMar>
              <w:top w:w="60" w:type="dxa"/>
              <w:left w:w="0" w:type="dxa"/>
              <w:bottom w:w="60" w:type="dxa"/>
              <w:right w:w="0" w:type="dxa"/>
            </w:tcMar>
          </w:tcPr>
          <w:p w:rsidR="002B4399" w:rsidRPr="00E26512" w:rsidRDefault="00245AD7">
            <w:pPr>
              <w:widowControl/>
              <w:jc w:val="left"/>
              <w:rPr>
                <w:rFonts w:ascii="仿宋_GB2312" w:eastAsia="仿宋_GB2312" w:hAnsi="宋体"/>
                <w:kern w:val="0"/>
                <w:szCs w:val="21"/>
              </w:rPr>
            </w:pPr>
            <w:r w:rsidRPr="00E26512">
              <w:rPr>
                <w:rFonts w:ascii="仿宋_GB2312" w:eastAsia="仿宋_GB2312" w:hAnsi="宋体" w:hint="eastAsia"/>
                <w:kern w:val="0"/>
                <w:szCs w:val="21"/>
              </w:rPr>
              <w:t>支持自定义病毒防护策略。</w:t>
            </w:r>
          </w:p>
        </w:tc>
      </w:tr>
      <w:tr w:rsidR="002B4399" w:rsidRPr="00E26512">
        <w:trPr>
          <w:trHeight w:val="283"/>
        </w:trPr>
        <w:tc>
          <w:tcPr>
            <w:tcW w:w="632" w:type="dxa"/>
            <w:shd w:val="clear" w:color="auto" w:fill="FFFFFF"/>
            <w:tcMar>
              <w:top w:w="60" w:type="dxa"/>
              <w:left w:w="0" w:type="dxa"/>
              <w:bottom w:w="60" w:type="dxa"/>
              <w:right w:w="0" w:type="dxa"/>
            </w:tcMar>
            <w:vAlign w:val="center"/>
          </w:tcPr>
          <w:p w:rsidR="002B4399" w:rsidRPr="00E26512" w:rsidRDefault="002B4399">
            <w:pPr>
              <w:numPr>
                <w:ilvl w:val="0"/>
                <w:numId w:val="8"/>
              </w:numPr>
              <w:jc w:val="center"/>
              <w:rPr>
                <w:rFonts w:ascii="仿宋_GB2312" w:eastAsia="仿宋_GB2312" w:hAnsi="宋体" w:cs="Times New Roman"/>
              </w:rPr>
            </w:pPr>
          </w:p>
        </w:tc>
        <w:tc>
          <w:tcPr>
            <w:tcW w:w="1686" w:type="dxa"/>
            <w:vMerge/>
            <w:shd w:val="clear" w:color="auto" w:fill="FFFFFF"/>
            <w:tcMar>
              <w:top w:w="60" w:type="dxa"/>
              <w:left w:w="0" w:type="dxa"/>
              <w:bottom w:w="60" w:type="dxa"/>
              <w:right w:w="0" w:type="dxa"/>
            </w:tcMar>
            <w:vAlign w:val="center"/>
          </w:tcPr>
          <w:p w:rsidR="002B4399" w:rsidRPr="00E26512" w:rsidRDefault="002B4399">
            <w:pPr>
              <w:widowControl/>
              <w:jc w:val="center"/>
              <w:rPr>
                <w:rFonts w:ascii="仿宋_GB2312" w:eastAsia="仿宋_GB2312" w:hAnsi="宋体"/>
                <w:kern w:val="0"/>
                <w:szCs w:val="21"/>
              </w:rPr>
            </w:pPr>
          </w:p>
        </w:tc>
        <w:tc>
          <w:tcPr>
            <w:tcW w:w="6837" w:type="dxa"/>
            <w:shd w:val="clear" w:color="auto" w:fill="FFFFFF"/>
            <w:tcMar>
              <w:top w:w="60" w:type="dxa"/>
              <w:left w:w="0" w:type="dxa"/>
              <w:bottom w:w="60" w:type="dxa"/>
              <w:right w:w="0" w:type="dxa"/>
            </w:tcMar>
          </w:tcPr>
          <w:p w:rsidR="002B4399" w:rsidRPr="00E26512" w:rsidRDefault="00245AD7">
            <w:pPr>
              <w:widowControl/>
              <w:jc w:val="left"/>
              <w:rPr>
                <w:rFonts w:ascii="仿宋_GB2312" w:eastAsia="仿宋_GB2312" w:hAnsi="宋体"/>
                <w:kern w:val="0"/>
                <w:szCs w:val="21"/>
              </w:rPr>
            </w:pPr>
            <w:r w:rsidRPr="00E26512">
              <w:rPr>
                <w:rFonts w:ascii="仿宋_GB2312" w:eastAsia="仿宋_GB2312" w:hAnsi="宋体" w:hint="eastAsia"/>
                <w:kern w:val="0"/>
                <w:szCs w:val="21"/>
              </w:rPr>
              <w:t>支持对防病毒扫描过程中的CPU占用比例进行手动设定，保障不影响正常业务</w:t>
            </w:r>
          </w:p>
        </w:tc>
      </w:tr>
      <w:tr w:rsidR="002B4399" w:rsidRPr="00E26512">
        <w:trPr>
          <w:trHeight w:val="283"/>
        </w:trPr>
        <w:tc>
          <w:tcPr>
            <w:tcW w:w="632" w:type="dxa"/>
            <w:shd w:val="clear" w:color="auto" w:fill="FFFFFF"/>
            <w:tcMar>
              <w:top w:w="60" w:type="dxa"/>
              <w:left w:w="0" w:type="dxa"/>
              <w:bottom w:w="60" w:type="dxa"/>
              <w:right w:w="0" w:type="dxa"/>
            </w:tcMar>
            <w:vAlign w:val="center"/>
          </w:tcPr>
          <w:p w:rsidR="002B4399" w:rsidRPr="00E26512" w:rsidRDefault="002B4399">
            <w:pPr>
              <w:numPr>
                <w:ilvl w:val="0"/>
                <w:numId w:val="8"/>
              </w:numPr>
              <w:jc w:val="center"/>
              <w:rPr>
                <w:rFonts w:ascii="仿宋_GB2312" w:eastAsia="仿宋_GB2312" w:hAnsi="宋体" w:cs="Times New Roman"/>
              </w:rPr>
            </w:pPr>
          </w:p>
        </w:tc>
        <w:tc>
          <w:tcPr>
            <w:tcW w:w="1686" w:type="dxa"/>
            <w:shd w:val="clear" w:color="auto" w:fill="FFFFFF"/>
            <w:tcMar>
              <w:top w:w="60" w:type="dxa"/>
              <w:left w:w="0" w:type="dxa"/>
              <w:bottom w:w="60" w:type="dxa"/>
              <w:right w:w="0" w:type="dxa"/>
            </w:tcMar>
            <w:vAlign w:val="center"/>
          </w:tcPr>
          <w:p w:rsidR="002B4399" w:rsidRPr="00E26512" w:rsidRDefault="00245AD7">
            <w:pPr>
              <w:widowControl/>
              <w:jc w:val="center"/>
              <w:rPr>
                <w:rFonts w:ascii="仿宋_GB2312" w:eastAsia="仿宋_GB2312" w:hAnsi="宋体"/>
                <w:kern w:val="0"/>
                <w:szCs w:val="21"/>
              </w:rPr>
            </w:pPr>
            <w:r w:rsidRPr="00E26512">
              <w:rPr>
                <w:rFonts w:ascii="仿宋_GB2312" w:eastAsia="仿宋_GB2312" w:hAnsi="宋体" w:hint="eastAsia"/>
                <w:kern w:val="0"/>
                <w:szCs w:val="21"/>
              </w:rPr>
              <w:t>主机防火墙</w:t>
            </w:r>
          </w:p>
        </w:tc>
        <w:tc>
          <w:tcPr>
            <w:tcW w:w="6837" w:type="dxa"/>
            <w:shd w:val="clear" w:color="auto" w:fill="FFFFFF"/>
            <w:tcMar>
              <w:top w:w="60" w:type="dxa"/>
              <w:left w:w="0" w:type="dxa"/>
              <w:bottom w:w="60" w:type="dxa"/>
              <w:right w:w="0" w:type="dxa"/>
            </w:tcMar>
          </w:tcPr>
          <w:p w:rsidR="002B4399" w:rsidRPr="00E26512" w:rsidRDefault="00245AD7">
            <w:pPr>
              <w:widowControl/>
              <w:jc w:val="left"/>
              <w:rPr>
                <w:rFonts w:ascii="仿宋_GB2312" w:eastAsia="仿宋_GB2312" w:hAnsi="宋体"/>
                <w:kern w:val="0"/>
                <w:szCs w:val="21"/>
              </w:rPr>
            </w:pPr>
            <w:r w:rsidRPr="00E26512">
              <w:rPr>
                <w:rFonts w:ascii="仿宋_GB2312" w:eastAsia="仿宋_GB2312" w:hAnsi="宋体" w:hint="eastAsia"/>
                <w:kern w:val="0"/>
                <w:szCs w:val="21"/>
              </w:rPr>
              <w:t>支持网络访问控制功能，自定义防火墙策略，支持IP、MAC地址、端口，支持协议：TCP、 UDP、 ICMP、ICMPv6 、IGMP、IDP等，支持IPv4、IPv6、ARP、RARP等</w:t>
            </w:r>
          </w:p>
        </w:tc>
      </w:tr>
      <w:tr w:rsidR="002B4399" w:rsidRPr="00E26512">
        <w:trPr>
          <w:trHeight w:val="283"/>
        </w:trPr>
        <w:tc>
          <w:tcPr>
            <w:tcW w:w="632" w:type="dxa"/>
            <w:shd w:val="clear" w:color="auto" w:fill="FFFFFF"/>
            <w:tcMar>
              <w:top w:w="60" w:type="dxa"/>
              <w:left w:w="0" w:type="dxa"/>
              <w:bottom w:w="60" w:type="dxa"/>
              <w:right w:w="0" w:type="dxa"/>
            </w:tcMar>
            <w:vAlign w:val="center"/>
          </w:tcPr>
          <w:p w:rsidR="002B4399" w:rsidRPr="00E26512" w:rsidRDefault="002B4399">
            <w:pPr>
              <w:numPr>
                <w:ilvl w:val="0"/>
                <w:numId w:val="8"/>
              </w:numPr>
              <w:jc w:val="center"/>
              <w:rPr>
                <w:rFonts w:ascii="仿宋_GB2312" w:eastAsia="仿宋_GB2312" w:hAnsi="宋体" w:cs="Times New Roman"/>
              </w:rPr>
            </w:pPr>
          </w:p>
        </w:tc>
        <w:tc>
          <w:tcPr>
            <w:tcW w:w="1686" w:type="dxa"/>
            <w:vMerge w:val="restart"/>
            <w:shd w:val="clear" w:color="auto" w:fill="FFFFFF"/>
            <w:tcMar>
              <w:top w:w="60" w:type="dxa"/>
              <w:left w:w="0" w:type="dxa"/>
              <w:bottom w:w="60" w:type="dxa"/>
              <w:right w:w="0" w:type="dxa"/>
            </w:tcMar>
            <w:vAlign w:val="center"/>
          </w:tcPr>
          <w:p w:rsidR="002B4399" w:rsidRPr="00E26512" w:rsidRDefault="00245AD7">
            <w:pPr>
              <w:widowControl/>
              <w:jc w:val="center"/>
              <w:rPr>
                <w:rFonts w:ascii="仿宋_GB2312" w:eastAsia="仿宋_GB2312" w:hAnsi="宋体"/>
                <w:kern w:val="0"/>
                <w:szCs w:val="21"/>
              </w:rPr>
            </w:pPr>
            <w:r w:rsidRPr="00E26512">
              <w:rPr>
                <w:rFonts w:ascii="仿宋_GB2312" w:eastAsia="仿宋_GB2312" w:hAnsi="宋体" w:hint="eastAsia"/>
                <w:kern w:val="0"/>
                <w:szCs w:val="21"/>
              </w:rPr>
              <w:t>入侵防御</w:t>
            </w:r>
          </w:p>
        </w:tc>
        <w:tc>
          <w:tcPr>
            <w:tcW w:w="6837" w:type="dxa"/>
            <w:shd w:val="clear" w:color="auto" w:fill="FFFFFF"/>
            <w:tcMar>
              <w:top w:w="60" w:type="dxa"/>
              <w:left w:w="0" w:type="dxa"/>
              <w:bottom w:w="60" w:type="dxa"/>
              <w:right w:w="0" w:type="dxa"/>
            </w:tcMar>
          </w:tcPr>
          <w:p w:rsidR="002B4399" w:rsidRPr="00E26512" w:rsidRDefault="00245AD7">
            <w:pPr>
              <w:widowControl/>
              <w:jc w:val="left"/>
              <w:rPr>
                <w:rFonts w:ascii="仿宋_GB2312" w:eastAsia="仿宋_GB2312" w:hAnsi="宋体"/>
                <w:kern w:val="0"/>
                <w:szCs w:val="21"/>
              </w:rPr>
            </w:pPr>
            <w:r w:rsidRPr="00E26512">
              <w:rPr>
                <w:rFonts w:ascii="仿宋_GB2312" w:eastAsia="仿宋_GB2312" w:hAnsi="宋体" w:hint="eastAsia"/>
                <w:kern w:val="0"/>
                <w:szCs w:val="21"/>
              </w:rPr>
              <w:t>支持网络入侵攻击的防护，包含支持防护SQL注入,Cookie 注入，命令注入，跨站脚本(XSS)，跨站请求伪造(CSRF)，WebShell攻击防护等，</w:t>
            </w:r>
          </w:p>
        </w:tc>
      </w:tr>
      <w:tr w:rsidR="002B4399" w:rsidRPr="00E26512">
        <w:trPr>
          <w:trHeight w:val="283"/>
        </w:trPr>
        <w:tc>
          <w:tcPr>
            <w:tcW w:w="632" w:type="dxa"/>
            <w:shd w:val="clear" w:color="auto" w:fill="FFFFFF"/>
            <w:tcMar>
              <w:top w:w="60" w:type="dxa"/>
              <w:left w:w="0" w:type="dxa"/>
              <w:bottom w:w="60" w:type="dxa"/>
              <w:right w:w="0" w:type="dxa"/>
            </w:tcMar>
            <w:vAlign w:val="center"/>
          </w:tcPr>
          <w:p w:rsidR="002B4399" w:rsidRPr="00E26512" w:rsidRDefault="002B4399">
            <w:pPr>
              <w:numPr>
                <w:ilvl w:val="0"/>
                <w:numId w:val="8"/>
              </w:numPr>
              <w:jc w:val="center"/>
              <w:rPr>
                <w:rFonts w:ascii="仿宋_GB2312" w:eastAsia="仿宋_GB2312" w:hAnsi="宋体" w:cs="Times New Roman"/>
              </w:rPr>
            </w:pPr>
          </w:p>
        </w:tc>
        <w:tc>
          <w:tcPr>
            <w:tcW w:w="1686" w:type="dxa"/>
            <w:vMerge/>
            <w:shd w:val="clear" w:color="auto" w:fill="FFFFFF"/>
            <w:tcMar>
              <w:top w:w="60" w:type="dxa"/>
              <w:left w:w="0" w:type="dxa"/>
              <w:bottom w:w="60" w:type="dxa"/>
              <w:right w:w="0" w:type="dxa"/>
            </w:tcMar>
            <w:vAlign w:val="center"/>
          </w:tcPr>
          <w:p w:rsidR="002B4399" w:rsidRPr="00E26512" w:rsidRDefault="002B4399">
            <w:pPr>
              <w:widowControl/>
              <w:jc w:val="center"/>
              <w:rPr>
                <w:rFonts w:ascii="仿宋_GB2312" w:eastAsia="仿宋_GB2312" w:hAnsi="宋体"/>
                <w:kern w:val="0"/>
                <w:szCs w:val="21"/>
              </w:rPr>
            </w:pPr>
          </w:p>
        </w:tc>
        <w:tc>
          <w:tcPr>
            <w:tcW w:w="6837" w:type="dxa"/>
            <w:shd w:val="clear" w:color="auto" w:fill="FFFFFF"/>
            <w:tcMar>
              <w:top w:w="60" w:type="dxa"/>
              <w:left w:w="0" w:type="dxa"/>
              <w:bottom w:w="60" w:type="dxa"/>
              <w:right w:w="0" w:type="dxa"/>
            </w:tcMar>
          </w:tcPr>
          <w:p w:rsidR="002B4399" w:rsidRPr="00E26512" w:rsidRDefault="00245AD7">
            <w:pPr>
              <w:widowControl/>
              <w:jc w:val="left"/>
              <w:rPr>
                <w:rFonts w:ascii="仿宋_GB2312" w:eastAsia="仿宋_GB2312" w:hAnsi="宋体"/>
                <w:kern w:val="0"/>
                <w:szCs w:val="21"/>
              </w:rPr>
            </w:pPr>
            <w:r w:rsidRPr="00E26512">
              <w:rPr>
                <w:rFonts w:ascii="仿宋_GB2312" w:eastAsia="仿宋_GB2312" w:hAnsi="宋体" w:hint="eastAsia"/>
                <w:kern w:val="0"/>
                <w:szCs w:val="21"/>
              </w:rPr>
              <w:t>内置入侵防御的规则库，便于了解网络入侵技战术点。</w:t>
            </w:r>
          </w:p>
        </w:tc>
      </w:tr>
      <w:tr w:rsidR="002B4399" w:rsidRPr="00E26512">
        <w:trPr>
          <w:trHeight w:val="283"/>
        </w:trPr>
        <w:tc>
          <w:tcPr>
            <w:tcW w:w="632" w:type="dxa"/>
            <w:shd w:val="clear" w:color="auto" w:fill="FFFFFF"/>
            <w:tcMar>
              <w:top w:w="60" w:type="dxa"/>
              <w:left w:w="0" w:type="dxa"/>
              <w:bottom w:w="60" w:type="dxa"/>
              <w:right w:w="0" w:type="dxa"/>
            </w:tcMar>
            <w:vAlign w:val="center"/>
          </w:tcPr>
          <w:p w:rsidR="002B4399" w:rsidRPr="00E26512" w:rsidRDefault="002B4399">
            <w:pPr>
              <w:numPr>
                <w:ilvl w:val="0"/>
                <w:numId w:val="8"/>
              </w:numPr>
              <w:jc w:val="center"/>
              <w:rPr>
                <w:rFonts w:ascii="仿宋_GB2312" w:eastAsia="仿宋_GB2312" w:hAnsi="宋体" w:cs="Times New Roman"/>
              </w:rPr>
            </w:pPr>
          </w:p>
        </w:tc>
        <w:tc>
          <w:tcPr>
            <w:tcW w:w="1686" w:type="dxa"/>
            <w:vMerge/>
            <w:shd w:val="clear" w:color="auto" w:fill="FFFFFF"/>
            <w:tcMar>
              <w:top w:w="60" w:type="dxa"/>
              <w:left w:w="0" w:type="dxa"/>
              <w:bottom w:w="60" w:type="dxa"/>
              <w:right w:w="0" w:type="dxa"/>
            </w:tcMar>
            <w:vAlign w:val="center"/>
          </w:tcPr>
          <w:p w:rsidR="002B4399" w:rsidRPr="00E26512" w:rsidRDefault="002B4399">
            <w:pPr>
              <w:widowControl/>
              <w:jc w:val="center"/>
              <w:rPr>
                <w:rFonts w:ascii="仿宋_GB2312" w:eastAsia="仿宋_GB2312" w:hAnsi="宋体"/>
                <w:kern w:val="0"/>
                <w:szCs w:val="21"/>
              </w:rPr>
            </w:pPr>
          </w:p>
        </w:tc>
        <w:tc>
          <w:tcPr>
            <w:tcW w:w="6837" w:type="dxa"/>
            <w:shd w:val="clear" w:color="auto" w:fill="FFFFFF"/>
            <w:tcMar>
              <w:top w:w="60" w:type="dxa"/>
              <w:left w:w="0" w:type="dxa"/>
              <w:bottom w:w="60" w:type="dxa"/>
              <w:right w:w="0" w:type="dxa"/>
            </w:tcMar>
          </w:tcPr>
          <w:p w:rsidR="002B4399" w:rsidRPr="00E26512" w:rsidRDefault="00245AD7">
            <w:pPr>
              <w:widowControl/>
              <w:jc w:val="left"/>
              <w:rPr>
                <w:rFonts w:ascii="仿宋_GB2312" w:eastAsia="仿宋_GB2312" w:hAnsi="宋体"/>
                <w:kern w:val="0"/>
                <w:szCs w:val="21"/>
              </w:rPr>
            </w:pPr>
            <w:r w:rsidRPr="00E26512">
              <w:rPr>
                <w:rFonts w:ascii="仿宋_GB2312" w:eastAsia="仿宋_GB2312" w:hAnsi="宋体" w:hint="eastAsia"/>
                <w:kern w:val="0"/>
                <w:szCs w:val="21"/>
              </w:rPr>
              <w:t>虚拟补丁规则不少于3000条</w:t>
            </w:r>
          </w:p>
        </w:tc>
      </w:tr>
      <w:tr w:rsidR="002B4399" w:rsidRPr="00E26512">
        <w:trPr>
          <w:trHeight w:val="283"/>
        </w:trPr>
        <w:tc>
          <w:tcPr>
            <w:tcW w:w="632" w:type="dxa"/>
            <w:shd w:val="clear" w:color="auto" w:fill="FFFFFF"/>
            <w:tcMar>
              <w:top w:w="60" w:type="dxa"/>
              <w:left w:w="0" w:type="dxa"/>
              <w:bottom w:w="60" w:type="dxa"/>
              <w:right w:w="0" w:type="dxa"/>
            </w:tcMar>
            <w:vAlign w:val="center"/>
          </w:tcPr>
          <w:p w:rsidR="002B4399" w:rsidRPr="00E26512" w:rsidRDefault="002B4399">
            <w:pPr>
              <w:numPr>
                <w:ilvl w:val="0"/>
                <w:numId w:val="8"/>
              </w:numPr>
              <w:jc w:val="center"/>
              <w:rPr>
                <w:rFonts w:ascii="仿宋_GB2312" w:eastAsia="仿宋_GB2312" w:hAnsi="宋体" w:cs="Times New Roman"/>
              </w:rPr>
            </w:pPr>
          </w:p>
        </w:tc>
        <w:tc>
          <w:tcPr>
            <w:tcW w:w="1686" w:type="dxa"/>
            <w:vMerge w:val="restart"/>
            <w:shd w:val="clear" w:color="auto" w:fill="FFFFFF"/>
            <w:tcMar>
              <w:top w:w="60" w:type="dxa"/>
              <w:left w:w="0" w:type="dxa"/>
              <w:bottom w:w="60" w:type="dxa"/>
              <w:right w:w="0" w:type="dxa"/>
            </w:tcMar>
            <w:vAlign w:val="center"/>
          </w:tcPr>
          <w:p w:rsidR="002B4399" w:rsidRPr="00E26512" w:rsidRDefault="00245AD7">
            <w:pPr>
              <w:widowControl/>
              <w:jc w:val="center"/>
              <w:rPr>
                <w:rFonts w:ascii="仿宋_GB2312" w:eastAsia="仿宋_GB2312" w:hAnsi="宋体"/>
                <w:kern w:val="0"/>
                <w:szCs w:val="21"/>
              </w:rPr>
            </w:pPr>
            <w:r w:rsidRPr="00E26512">
              <w:rPr>
                <w:rFonts w:ascii="仿宋_GB2312" w:eastAsia="仿宋_GB2312" w:hAnsi="宋体" w:hint="eastAsia"/>
                <w:kern w:val="0"/>
                <w:szCs w:val="21"/>
              </w:rPr>
              <w:t>系统管理</w:t>
            </w:r>
          </w:p>
        </w:tc>
        <w:tc>
          <w:tcPr>
            <w:tcW w:w="6837" w:type="dxa"/>
            <w:shd w:val="clear" w:color="auto" w:fill="FFFFFF"/>
            <w:tcMar>
              <w:top w:w="60" w:type="dxa"/>
              <w:left w:w="0" w:type="dxa"/>
              <w:bottom w:w="60" w:type="dxa"/>
              <w:right w:w="0" w:type="dxa"/>
            </w:tcMar>
          </w:tcPr>
          <w:p w:rsidR="002B4399" w:rsidRPr="00E26512" w:rsidRDefault="00245AD7">
            <w:pPr>
              <w:widowControl/>
              <w:jc w:val="left"/>
              <w:rPr>
                <w:rFonts w:ascii="仿宋_GB2312" w:eastAsia="仿宋_GB2312" w:hAnsi="宋体"/>
                <w:kern w:val="0"/>
                <w:szCs w:val="21"/>
              </w:rPr>
            </w:pPr>
            <w:r w:rsidRPr="00E26512">
              <w:rPr>
                <w:rFonts w:ascii="仿宋_GB2312" w:eastAsia="仿宋_GB2312" w:hAnsi="宋体" w:hint="eastAsia"/>
                <w:kern w:val="0"/>
                <w:szCs w:val="21"/>
              </w:rPr>
              <w:t>产品需要支持不少于50种异常监控和告警规则，保障提供给管理员详细的日志告警。</w:t>
            </w:r>
          </w:p>
        </w:tc>
      </w:tr>
      <w:tr w:rsidR="002B4399" w:rsidRPr="00E26512">
        <w:trPr>
          <w:trHeight w:val="283"/>
        </w:trPr>
        <w:tc>
          <w:tcPr>
            <w:tcW w:w="632" w:type="dxa"/>
            <w:shd w:val="clear" w:color="auto" w:fill="FFFFFF"/>
            <w:tcMar>
              <w:top w:w="60" w:type="dxa"/>
              <w:left w:w="0" w:type="dxa"/>
              <w:bottom w:w="60" w:type="dxa"/>
              <w:right w:w="0" w:type="dxa"/>
            </w:tcMar>
            <w:vAlign w:val="center"/>
          </w:tcPr>
          <w:p w:rsidR="002B4399" w:rsidRPr="00E26512" w:rsidRDefault="002B4399">
            <w:pPr>
              <w:numPr>
                <w:ilvl w:val="0"/>
                <w:numId w:val="8"/>
              </w:numPr>
              <w:jc w:val="center"/>
              <w:rPr>
                <w:rFonts w:ascii="仿宋_GB2312" w:eastAsia="仿宋_GB2312" w:hAnsi="宋体" w:cs="Times New Roman"/>
              </w:rPr>
            </w:pPr>
          </w:p>
        </w:tc>
        <w:tc>
          <w:tcPr>
            <w:tcW w:w="1686" w:type="dxa"/>
            <w:vMerge/>
            <w:shd w:val="clear" w:color="auto" w:fill="FFFFFF"/>
            <w:tcMar>
              <w:top w:w="60" w:type="dxa"/>
              <w:left w:w="0" w:type="dxa"/>
              <w:bottom w:w="60" w:type="dxa"/>
              <w:right w:w="0" w:type="dxa"/>
            </w:tcMar>
            <w:vAlign w:val="center"/>
          </w:tcPr>
          <w:p w:rsidR="002B4399" w:rsidRPr="00E26512" w:rsidRDefault="002B4399">
            <w:pPr>
              <w:widowControl/>
              <w:jc w:val="left"/>
              <w:rPr>
                <w:rFonts w:ascii="仿宋_GB2312" w:eastAsia="仿宋_GB2312" w:hAnsi="宋体"/>
                <w:kern w:val="0"/>
                <w:szCs w:val="21"/>
              </w:rPr>
            </w:pPr>
          </w:p>
        </w:tc>
        <w:tc>
          <w:tcPr>
            <w:tcW w:w="6837" w:type="dxa"/>
            <w:shd w:val="clear" w:color="auto" w:fill="FFFFFF"/>
            <w:tcMar>
              <w:top w:w="60" w:type="dxa"/>
              <w:left w:w="0" w:type="dxa"/>
              <w:bottom w:w="60" w:type="dxa"/>
              <w:right w:w="0" w:type="dxa"/>
            </w:tcMar>
          </w:tcPr>
          <w:p w:rsidR="002B4399" w:rsidRPr="00E26512" w:rsidRDefault="00245AD7">
            <w:pPr>
              <w:widowControl/>
              <w:jc w:val="left"/>
              <w:rPr>
                <w:rFonts w:ascii="仿宋_GB2312" w:eastAsia="仿宋_GB2312" w:hAnsi="宋体"/>
                <w:kern w:val="0"/>
                <w:szCs w:val="21"/>
              </w:rPr>
            </w:pPr>
            <w:r w:rsidRPr="00E26512">
              <w:rPr>
                <w:rFonts w:ascii="仿宋_GB2312" w:eastAsia="仿宋_GB2312" w:hAnsi="宋体" w:hint="eastAsia"/>
                <w:kern w:val="0"/>
                <w:szCs w:val="21"/>
              </w:rPr>
              <w:t>管理员可以通过控制台获取debug日志，包括系统信息，运行状态，驱动日志等状态信息导出</w:t>
            </w:r>
          </w:p>
        </w:tc>
      </w:tr>
    </w:tbl>
    <w:p w:rsidR="002B4399" w:rsidRPr="00E26512" w:rsidRDefault="002B4399">
      <w:pPr>
        <w:pStyle w:val="a8"/>
        <w:ind w:firstLineChars="0" w:firstLine="0"/>
        <w:rPr>
          <w:rFonts w:ascii="仿宋_GB2312" w:eastAsia="仿宋_GB2312"/>
          <w:lang w:eastAsia="zh-CN" w:bidi="ar-SA"/>
        </w:rPr>
      </w:pPr>
    </w:p>
    <w:p w:rsidR="002B4399" w:rsidRPr="00E26512" w:rsidRDefault="00245AD7">
      <w:pPr>
        <w:spacing w:line="560" w:lineRule="exact"/>
        <w:jc w:val="left"/>
        <w:outlineLvl w:val="0"/>
        <w:rPr>
          <w:rFonts w:ascii="仿宋_GB2312" w:eastAsia="仿宋_GB2312" w:hAnsi="楷体" w:cs="楷体"/>
          <w:b/>
          <w:bCs/>
          <w:sz w:val="28"/>
          <w:szCs w:val="28"/>
        </w:rPr>
      </w:pPr>
      <w:r w:rsidRPr="00E26512">
        <w:rPr>
          <w:rFonts w:ascii="仿宋_GB2312" w:eastAsia="仿宋_GB2312" w:hAnsi="楷体" w:cs="楷体" w:hint="eastAsia"/>
          <w:b/>
          <w:bCs/>
          <w:sz w:val="28"/>
          <w:szCs w:val="28"/>
        </w:rPr>
        <w:t>7、集成实施及运维要求</w:t>
      </w: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19"/>
        <w:gridCol w:w="1383"/>
        <w:gridCol w:w="6083"/>
      </w:tblGrid>
      <w:tr w:rsidR="002B4399" w:rsidRPr="00E26512">
        <w:trPr>
          <w:trHeight w:val="283"/>
        </w:trPr>
        <w:tc>
          <w:tcPr>
            <w:tcW w:w="919" w:type="dxa"/>
            <w:shd w:val="clear" w:color="auto" w:fill="FFFFFF"/>
            <w:tcMar>
              <w:top w:w="60" w:type="dxa"/>
              <w:left w:w="0" w:type="dxa"/>
              <w:bottom w:w="60" w:type="dxa"/>
              <w:right w:w="0" w:type="dxa"/>
            </w:tcMar>
          </w:tcPr>
          <w:p w:rsidR="002B4399" w:rsidRPr="00E26512" w:rsidRDefault="00245AD7">
            <w:pPr>
              <w:jc w:val="center"/>
              <w:rPr>
                <w:rFonts w:ascii="仿宋_GB2312" w:eastAsia="仿宋_GB2312" w:hAnsi="宋体"/>
                <w:b/>
              </w:rPr>
            </w:pPr>
            <w:bookmarkStart w:id="33" w:name="_Hlk178493013"/>
            <w:r w:rsidRPr="00E26512">
              <w:rPr>
                <w:rFonts w:ascii="仿宋_GB2312" w:eastAsia="仿宋_GB2312" w:hAnsi="宋体" w:hint="eastAsia"/>
                <w:b/>
              </w:rPr>
              <w:t>序号</w:t>
            </w:r>
          </w:p>
        </w:tc>
        <w:tc>
          <w:tcPr>
            <w:tcW w:w="1383" w:type="dxa"/>
            <w:shd w:val="clear" w:color="auto" w:fill="FFFFFF"/>
            <w:tcMar>
              <w:top w:w="60" w:type="dxa"/>
              <w:left w:w="0" w:type="dxa"/>
              <w:bottom w:w="60" w:type="dxa"/>
              <w:right w:w="0" w:type="dxa"/>
            </w:tcMar>
          </w:tcPr>
          <w:p w:rsidR="002B4399" w:rsidRPr="00E26512" w:rsidRDefault="00245AD7">
            <w:pPr>
              <w:jc w:val="center"/>
              <w:rPr>
                <w:rFonts w:ascii="仿宋_GB2312" w:eastAsia="仿宋_GB2312" w:hAnsi="宋体"/>
                <w:b/>
              </w:rPr>
            </w:pPr>
            <w:r w:rsidRPr="00E26512">
              <w:rPr>
                <w:rFonts w:ascii="仿宋_GB2312" w:eastAsia="仿宋_GB2312" w:hAnsi="宋体" w:hint="eastAsia"/>
                <w:b/>
              </w:rPr>
              <w:t>内容</w:t>
            </w:r>
          </w:p>
        </w:tc>
        <w:tc>
          <w:tcPr>
            <w:tcW w:w="6083" w:type="dxa"/>
            <w:shd w:val="clear" w:color="auto" w:fill="FFFFFF"/>
            <w:tcMar>
              <w:top w:w="60" w:type="dxa"/>
              <w:left w:w="0" w:type="dxa"/>
              <w:bottom w:w="60" w:type="dxa"/>
              <w:right w:w="0" w:type="dxa"/>
            </w:tcMar>
          </w:tcPr>
          <w:p w:rsidR="002B4399" w:rsidRPr="00E26512" w:rsidRDefault="00245AD7">
            <w:pPr>
              <w:jc w:val="center"/>
              <w:rPr>
                <w:rFonts w:ascii="仿宋_GB2312" w:eastAsia="仿宋_GB2312" w:hAnsi="宋体"/>
                <w:b/>
              </w:rPr>
            </w:pPr>
            <w:r w:rsidRPr="00E26512">
              <w:rPr>
                <w:rFonts w:ascii="仿宋_GB2312" w:eastAsia="仿宋_GB2312" w:hAnsi="宋体" w:hint="eastAsia"/>
                <w:b/>
              </w:rPr>
              <w:t>详细技术参数</w:t>
            </w:r>
          </w:p>
        </w:tc>
      </w:tr>
      <w:tr w:rsidR="002B4399" w:rsidRPr="00E26512">
        <w:trPr>
          <w:trHeight w:val="489"/>
        </w:trPr>
        <w:tc>
          <w:tcPr>
            <w:tcW w:w="919" w:type="dxa"/>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szCs w:val="21"/>
              </w:rPr>
            </w:pPr>
            <w:r w:rsidRPr="00E26512">
              <w:rPr>
                <w:rFonts w:ascii="仿宋_GB2312" w:eastAsia="仿宋_GB2312" w:hAnsi="宋体" w:hint="eastAsia"/>
                <w:szCs w:val="21"/>
              </w:rPr>
              <w:t>1</w:t>
            </w:r>
          </w:p>
        </w:tc>
        <w:tc>
          <w:tcPr>
            <w:tcW w:w="1383" w:type="dxa"/>
            <w:vMerge w:val="restart"/>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szCs w:val="21"/>
              </w:rPr>
            </w:pPr>
            <w:r w:rsidRPr="00E26512">
              <w:rPr>
                <w:rFonts w:ascii="仿宋_GB2312" w:eastAsia="仿宋_GB2312" w:hAnsi="宋体" w:hint="eastAsia"/>
                <w:szCs w:val="21"/>
              </w:rPr>
              <w:t>集成实施及运维要求</w:t>
            </w:r>
          </w:p>
        </w:tc>
        <w:tc>
          <w:tcPr>
            <w:tcW w:w="6083" w:type="dxa"/>
            <w:shd w:val="clear" w:color="auto" w:fill="FFFFFF"/>
            <w:tcMar>
              <w:top w:w="60" w:type="dxa"/>
              <w:left w:w="0" w:type="dxa"/>
              <w:bottom w:w="60" w:type="dxa"/>
              <w:right w:w="0" w:type="dxa"/>
            </w:tcMar>
            <w:vAlign w:val="center"/>
          </w:tcPr>
          <w:p w:rsidR="002B4399" w:rsidRPr="00E26512" w:rsidRDefault="00245AD7">
            <w:pPr>
              <w:rPr>
                <w:rFonts w:ascii="仿宋_GB2312" w:eastAsia="仿宋_GB2312" w:hAnsi="宋体"/>
                <w:szCs w:val="21"/>
              </w:rPr>
            </w:pPr>
            <w:r w:rsidRPr="00E26512">
              <w:rPr>
                <w:rFonts w:ascii="仿宋_GB2312" w:eastAsia="仿宋_GB2312" w:hAnsi="宋体" w:hint="eastAsia"/>
                <w:szCs w:val="21"/>
              </w:rPr>
              <w:t>整体项目安装、集成调试以及原老旧电脑终端设备的拆除、搬运。</w:t>
            </w:r>
          </w:p>
        </w:tc>
      </w:tr>
      <w:tr w:rsidR="002B4399" w:rsidRPr="00E26512">
        <w:trPr>
          <w:trHeight w:val="1087"/>
        </w:trPr>
        <w:tc>
          <w:tcPr>
            <w:tcW w:w="919" w:type="dxa"/>
            <w:shd w:val="clear" w:color="auto" w:fill="FFFFFF"/>
            <w:tcMar>
              <w:top w:w="60" w:type="dxa"/>
              <w:left w:w="0" w:type="dxa"/>
              <w:bottom w:w="60" w:type="dxa"/>
              <w:right w:w="0" w:type="dxa"/>
            </w:tcMar>
            <w:vAlign w:val="center"/>
          </w:tcPr>
          <w:p w:rsidR="002B4399" w:rsidRPr="00E26512" w:rsidRDefault="00245AD7">
            <w:pPr>
              <w:jc w:val="center"/>
              <w:rPr>
                <w:rFonts w:ascii="仿宋_GB2312" w:eastAsia="仿宋_GB2312" w:hAnsi="宋体"/>
                <w:szCs w:val="21"/>
              </w:rPr>
            </w:pPr>
            <w:r w:rsidRPr="00E26512">
              <w:rPr>
                <w:rFonts w:ascii="仿宋_GB2312" w:eastAsia="仿宋_GB2312" w:hAnsi="宋体" w:hint="eastAsia"/>
                <w:szCs w:val="21"/>
              </w:rPr>
              <w:t>2</w:t>
            </w:r>
          </w:p>
        </w:tc>
        <w:tc>
          <w:tcPr>
            <w:tcW w:w="1383" w:type="dxa"/>
            <w:vMerge/>
            <w:shd w:val="clear" w:color="auto" w:fill="FFFFFF"/>
            <w:tcMar>
              <w:top w:w="60" w:type="dxa"/>
              <w:left w:w="0" w:type="dxa"/>
              <w:bottom w:w="60" w:type="dxa"/>
              <w:right w:w="0" w:type="dxa"/>
            </w:tcMar>
            <w:vAlign w:val="center"/>
          </w:tcPr>
          <w:p w:rsidR="002B4399" w:rsidRPr="00E26512" w:rsidRDefault="002B4399">
            <w:pPr>
              <w:jc w:val="center"/>
              <w:rPr>
                <w:rFonts w:ascii="仿宋_GB2312" w:eastAsia="仿宋_GB2312" w:hAnsi="宋体"/>
                <w:szCs w:val="21"/>
              </w:rPr>
            </w:pPr>
          </w:p>
        </w:tc>
        <w:tc>
          <w:tcPr>
            <w:tcW w:w="6083" w:type="dxa"/>
            <w:shd w:val="clear" w:color="auto" w:fill="FFFFFF"/>
            <w:tcMar>
              <w:top w:w="60" w:type="dxa"/>
              <w:left w:w="0" w:type="dxa"/>
              <w:bottom w:w="60" w:type="dxa"/>
              <w:right w:w="0" w:type="dxa"/>
            </w:tcMar>
            <w:vAlign w:val="center"/>
          </w:tcPr>
          <w:p w:rsidR="002B4399" w:rsidRPr="00E26512" w:rsidRDefault="00245AD7">
            <w:pPr>
              <w:rPr>
                <w:rFonts w:ascii="仿宋_GB2312" w:eastAsia="仿宋_GB2312"/>
              </w:rPr>
            </w:pPr>
            <w:r w:rsidRPr="00E26512">
              <w:rPr>
                <w:rFonts w:ascii="仿宋_GB2312" w:eastAsia="仿宋_GB2312" w:hAnsi="宋体" w:hint="eastAsia"/>
                <w:b/>
                <w:bCs/>
                <w:szCs w:val="21"/>
              </w:rPr>
              <w:t>▲</w:t>
            </w:r>
            <w:r w:rsidRPr="00E26512">
              <w:rPr>
                <w:rFonts w:ascii="仿宋_GB2312" w:eastAsia="仿宋_GB2312" w:hint="eastAsia"/>
              </w:rPr>
              <w:t>项目试运行期间，技术人员配置为2人；项目质保期内，技术人员配置为1人。技术人员主要负责对云桌面前端硬件及后端服务器、交换机等进行运维。进行7*24小时的现场质保和技术支持服务，对故障能即时响应，1小时以内到现场（目的地为外岛的，应在1小时内到码头并乘坐最快航班），8小时以内解决问题。。</w:t>
            </w:r>
          </w:p>
        </w:tc>
      </w:tr>
      <w:bookmarkEnd w:id="33"/>
    </w:tbl>
    <w:p w:rsidR="002B4399" w:rsidRPr="00E26512" w:rsidRDefault="002B4399">
      <w:pPr>
        <w:spacing w:line="360" w:lineRule="auto"/>
        <w:jc w:val="left"/>
        <w:rPr>
          <w:rFonts w:ascii="仿宋_GB2312" w:eastAsia="仿宋_GB2312" w:hAnsi="宋体"/>
          <w:b/>
          <w:bCs/>
          <w:szCs w:val="21"/>
        </w:rPr>
      </w:pPr>
    </w:p>
    <w:p w:rsidR="002B4399" w:rsidRPr="00E26512" w:rsidRDefault="00245AD7">
      <w:pPr>
        <w:spacing w:line="360" w:lineRule="auto"/>
        <w:jc w:val="left"/>
        <w:rPr>
          <w:rFonts w:ascii="仿宋_GB2312" w:eastAsia="仿宋_GB2312" w:hAnsi="宋体"/>
          <w:b/>
          <w:bCs/>
          <w:szCs w:val="21"/>
        </w:rPr>
      </w:pPr>
      <w:r w:rsidRPr="00E26512">
        <w:rPr>
          <w:rFonts w:ascii="仿宋_GB2312" w:eastAsia="仿宋_GB2312" w:hAnsi="宋体" w:hint="eastAsia"/>
          <w:b/>
          <w:bCs/>
          <w:szCs w:val="21"/>
        </w:rPr>
        <w:t>注：“▲”为本项目实质性要求，不允许出现负偏离，否则投标无效；“</w:t>
      </w:r>
      <w:r w:rsidRPr="00E26512">
        <w:rPr>
          <w:rFonts w:ascii="仿宋_GB2312" w:eastAsia="仿宋_GB2312" w:hint="eastAsia"/>
          <w:szCs w:val="24"/>
        </w:rPr>
        <w:t>△</w:t>
      </w:r>
      <w:r w:rsidRPr="00E26512">
        <w:rPr>
          <w:rFonts w:ascii="仿宋_GB2312" w:eastAsia="仿宋_GB2312" w:hAnsi="宋体" w:hint="eastAsia"/>
          <w:b/>
          <w:bCs/>
          <w:szCs w:val="21"/>
        </w:rPr>
        <w:t>”为重要参数，要求提供相关承诺函，否则视作负偏离。</w:t>
      </w:r>
    </w:p>
    <w:p w:rsidR="002B4399" w:rsidRPr="00E26512" w:rsidRDefault="002B4399">
      <w:pPr>
        <w:spacing w:line="560" w:lineRule="exact"/>
        <w:jc w:val="left"/>
        <w:rPr>
          <w:rFonts w:ascii="仿宋_GB2312" w:eastAsia="仿宋_GB2312" w:hAnsi="仿宋"/>
          <w:sz w:val="32"/>
          <w:szCs w:val="32"/>
        </w:rPr>
      </w:pPr>
    </w:p>
    <w:p w:rsidR="002B4399" w:rsidRPr="00E26512" w:rsidRDefault="00245AD7">
      <w:pPr>
        <w:spacing w:line="560" w:lineRule="exact"/>
        <w:ind w:firstLineChars="200" w:firstLine="562"/>
        <w:jc w:val="left"/>
        <w:rPr>
          <w:rFonts w:ascii="仿宋_GB2312" w:eastAsia="仿宋_GB2312" w:hAnsi="仿宋_GB2312" w:cs="仿宋_GB2312"/>
          <w:b/>
          <w:bCs/>
          <w:sz w:val="28"/>
          <w:szCs w:val="24"/>
        </w:rPr>
      </w:pPr>
      <w:r w:rsidRPr="00E26512">
        <w:rPr>
          <w:rFonts w:ascii="仿宋_GB2312" w:eastAsia="仿宋_GB2312" w:hAnsi="仿宋_GB2312" w:cs="仿宋_GB2312" w:hint="eastAsia"/>
          <w:b/>
          <w:bCs/>
          <w:sz w:val="28"/>
          <w:szCs w:val="24"/>
        </w:rPr>
        <w:t>四、投标人注意事项：</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1.投标人应提供所代表品牌厂商原装、全新的、符合国家及用户提出的有关质量标准的设备和产品。</w:t>
      </w:r>
    </w:p>
    <w:p w:rsidR="002B4399" w:rsidRPr="00E26512" w:rsidRDefault="00245AD7">
      <w:pPr>
        <w:spacing w:line="360" w:lineRule="auto"/>
        <w:ind w:firstLineChars="200" w:firstLine="480"/>
        <w:rPr>
          <w:rFonts w:ascii="仿宋_GB2312" w:eastAsia="仿宋_GB2312" w:hAnsi="仿宋_GB2312" w:cs="仿宋_GB2312"/>
          <w:strike/>
          <w:sz w:val="24"/>
        </w:rPr>
      </w:pPr>
      <w:r w:rsidRPr="00E26512">
        <w:rPr>
          <w:rFonts w:ascii="仿宋_GB2312" w:eastAsia="仿宋_GB2312" w:hAnsi="仿宋_GB2312" w:cs="仿宋_GB2312" w:hint="eastAsia"/>
          <w:sz w:val="24"/>
        </w:rPr>
        <w:t>2.所有设备、器材在开箱检验时必须完好，无破损，配置与装箱单相符。</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3.所建议的设备的性能应达到或超过指标要求表中所列技术指标。投标人应注意该表的值仅列出了最低限度。投标人在响应建议中必须列出具体数值。</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4.投标人在投标文件中建议提供的设备能反映投标人在设备配置技术要求中建议的指标。</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5.投标人投标时所提供的设备如在实际供货时已经废型（不列入该厂家当时的产品系统），如果未能按原价提供更高配置的设备，则按违约处理。</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6.现场勘察</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6.1采购人不统一组织现场勘察，投标人可自行决定是否需要对项目所在场地及周围环境进行现场勘察，现场勘察所发生的费用由投标供应商自行承担。勘察联系人：郑先生；联系方式：0580-2080248，13567666743。</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6.2现场勘察完毕，将认为供应商已了解现场情况，并充分理解了为之所承担的风险、义务和责任。</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6.3在现场勘察过程中，投标供应商应承担在此期间所造成的人身伤害、财产损失或损坏的责任，无论何种原因所造成，采购人均不负责，如由此导致采购人承担责任的，采购人有权向该供应商行使追偿权。</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7.投标人投标时应提供设备技术偏离情况、企业实力、业绩、质保期、响应能力、项目团队、对项目的理解、整体建设方案、施工组织方案、售后服务方案等材料。</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▲8.中标人需完成所有设备的安装、调试，确保交付时采购人能够直接正常使用。如中标人提供的设备无法正常使用或者兼容系统，需无条件进行整改，直至正常使用为止。</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▲9.中标人免费提供后期相关建设项目的参考方案以及与其它相关系统设备的提供商合作，包括软硬件数据协议接口。</w:t>
      </w:r>
    </w:p>
    <w:p w:rsidR="002B4399" w:rsidRPr="00E26512" w:rsidRDefault="002B4399">
      <w:pPr>
        <w:spacing w:line="360" w:lineRule="auto"/>
        <w:rPr>
          <w:rFonts w:ascii="仿宋_GB2312" w:eastAsia="仿宋_GB2312" w:hAnsi="黑体" w:cs="黑体"/>
          <w:bCs/>
          <w:sz w:val="28"/>
          <w:szCs w:val="24"/>
        </w:rPr>
      </w:pPr>
    </w:p>
    <w:p w:rsidR="002B4399" w:rsidRPr="00E26512" w:rsidRDefault="00245AD7">
      <w:pPr>
        <w:spacing w:line="360" w:lineRule="auto"/>
        <w:ind w:firstLineChars="200" w:firstLine="562"/>
        <w:rPr>
          <w:rFonts w:ascii="仿宋_GB2312" w:eastAsia="仿宋_GB2312" w:hAnsi="仿宋_GB2312" w:cs="仿宋_GB2312"/>
          <w:b/>
          <w:sz w:val="28"/>
          <w:szCs w:val="24"/>
        </w:rPr>
      </w:pPr>
      <w:r w:rsidRPr="00E26512">
        <w:rPr>
          <w:rFonts w:ascii="仿宋_GB2312" w:eastAsia="仿宋_GB2312" w:hAnsi="仿宋_GB2312" w:cs="仿宋_GB2312" w:hint="eastAsia"/>
          <w:b/>
          <w:sz w:val="28"/>
          <w:szCs w:val="24"/>
        </w:rPr>
        <w:t>五、商务要求：</w:t>
      </w:r>
    </w:p>
    <w:p w:rsidR="002B4399" w:rsidRPr="00E26512" w:rsidRDefault="00245AD7">
      <w:pPr>
        <w:spacing w:line="360" w:lineRule="auto"/>
        <w:ind w:firstLineChars="200" w:firstLine="482"/>
        <w:rPr>
          <w:rFonts w:ascii="仿宋_GB2312" w:eastAsia="仿宋_GB2312" w:hAnsi="仿宋_GB2312" w:cs="仿宋_GB2312"/>
          <w:b/>
          <w:bCs/>
          <w:sz w:val="24"/>
        </w:rPr>
      </w:pPr>
      <w:r w:rsidRPr="00E26512">
        <w:rPr>
          <w:rFonts w:ascii="仿宋_GB2312" w:eastAsia="仿宋_GB2312" w:hAnsi="仿宋_GB2312" w:cs="仿宋_GB2312" w:hint="eastAsia"/>
          <w:b/>
          <w:bCs/>
          <w:sz w:val="24"/>
        </w:rPr>
        <w:t>1.实施要求：</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lastRenderedPageBreak/>
        <w:t>中标人应负责按合同中规定的建设项目内容完成硬件设计部署，并保证按合同相关要求按时完成硬件及后台相关系统设备安装、调试、运行等工作；施工期间，中标人应遵守有关部门的管理，并遵照相关的规定。系统设备安装（包括所使用的设备、材料、布线方法、安装工艺、调试开通等）必须符合国家、行业法规和规范要求。在施工中应做好对其他设施的保护，凡造成人员受伤、设施及设备损坏的，一律由施工单位负责赔偿；提供的设备、配件必须提供随机资料（说明书、合格证、图纸、保修单及操作保养等资料），其他附件及材料必须符合国家有关标准。</w:t>
      </w:r>
    </w:p>
    <w:p w:rsidR="002B4399" w:rsidRPr="00E26512" w:rsidRDefault="00245AD7">
      <w:pPr>
        <w:spacing w:line="360" w:lineRule="auto"/>
        <w:ind w:firstLineChars="200" w:firstLine="482"/>
        <w:rPr>
          <w:rFonts w:ascii="仿宋_GB2312" w:eastAsia="仿宋_GB2312" w:hAnsi="仿宋_GB2312" w:cs="仿宋_GB2312"/>
          <w:b/>
          <w:bCs/>
          <w:sz w:val="24"/>
        </w:rPr>
      </w:pPr>
      <w:r w:rsidRPr="00E26512">
        <w:rPr>
          <w:rFonts w:ascii="仿宋_GB2312" w:eastAsia="仿宋_GB2312" w:hAnsi="仿宋_GB2312" w:cs="仿宋_GB2312" w:hint="eastAsia"/>
          <w:b/>
          <w:bCs/>
          <w:sz w:val="24"/>
        </w:rPr>
        <w:t>2.测试要求：</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中标人应按照合同要求测试所有硬件，负责合同中所有软硬件的现场部署、现场验收测试。</w:t>
      </w:r>
    </w:p>
    <w:p w:rsidR="002B4399" w:rsidRPr="00E26512" w:rsidRDefault="00245AD7">
      <w:pPr>
        <w:spacing w:line="360" w:lineRule="auto"/>
        <w:ind w:firstLineChars="200" w:firstLine="482"/>
        <w:rPr>
          <w:rFonts w:ascii="仿宋_GB2312" w:eastAsia="仿宋_GB2312" w:hAnsi="仿宋_GB2312" w:cs="仿宋_GB2312"/>
          <w:b/>
          <w:bCs/>
          <w:sz w:val="24"/>
        </w:rPr>
      </w:pPr>
      <w:r w:rsidRPr="00E26512">
        <w:rPr>
          <w:rFonts w:ascii="仿宋_GB2312" w:eastAsia="仿宋_GB2312" w:hAnsi="仿宋_GB2312" w:cs="仿宋_GB2312" w:hint="eastAsia"/>
          <w:b/>
          <w:bCs/>
          <w:sz w:val="24"/>
        </w:rPr>
        <w:t>3.验收要求：</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3.1本项目要求在合同签订后2个月内完成全部相关硬件设备的安装调试并通过项目初验，试运行3个月后系统稳定无故障，可申请项目终验。</w:t>
      </w:r>
    </w:p>
    <w:p w:rsidR="002B4399" w:rsidRPr="00E26512" w:rsidRDefault="00245AD7">
      <w:pPr>
        <w:spacing w:line="360" w:lineRule="auto"/>
        <w:ind w:firstLineChars="200" w:firstLine="420"/>
        <w:rPr>
          <w:rFonts w:ascii="仿宋_GB2312" w:eastAsia="仿宋_GB2312" w:hAnsi="仿宋_GB2312" w:cs="仿宋_GB2312"/>
          <w:sz w:val="24"/>
        </w:rPr>
      </w:pPr>
      <w:r w:rsidRPr="00E26512">
        <w:rPr>
          <w:rFonts w:ascii="仿宋_GB2312" w:eastAsia="仿宋_GB2312" w:hAnsi="宋体" w:hint="eastAsia"/>
        </w:rPr>
        <w:t>▲</w:t>
      </w:r>
      <w:r w:rsidRPr="00E26512">
        <w:rPr>
          <w:rFonts w:ascii="仿宋_GB2312" w:eastAsia="仿宋_GB2312" w:hAnsi="仿宋_GB2312" w:cs="仿宋_GB2312" w:hint="eastAsia"/>
          <w:sz w:val="24"/>
        </w:rPr>
        <w:t>3.2采购人通过检测判断产品出厂合格证书、产品检测报告、投标承诺函中承诺的技术参数指标等技术档案资料是否符合招投标需求、功能实现是否正确，性能方面是否符合运行要求，并且产品可以最终上线。</w:t>
      </w:r>
    </w:p>
    <w:p w:rsidR="002B4399" w:rsidRPr="00E26512" w:rsidRDefault="00245AD7">
      <w:pPr>
        <w:spacing w:line="360" w:lineRule="auto"/>
        <w:ind w:firstLineChars="200" w:firstLine="420"/>
        <w:rPr>
          <w:rFonts w:ascii="仿宋_GB2312" w:eastAsia="仿宋_GB2312" w:hAnsi="仿宋_GB2312" w:cs="仿宋_GB2312"/>
          <w:sz w:val="24"/>
        </w:rPr>
      </w:pPr>
      <w:r w:rsidRPr="00E26512">
        <w:rPr>
          <w:rFonts w:ascii="仿宋_GB2312" w:eastAsia="仿宋_GB2312" w:hAnsi="宋体" w:hint="eastAsia"/>
        </w:rPr>
        <w:t>▲</w:t>
      </w:r>
      <w:r w:rsidRPr="00E26512">
        <w:rPr>
          <w:rFonts w:ascii="仿宋_GB2312" w:eastAsia="仿宋_GB2312" w:hAnsi="仿宋_GB2312" w:cs="仿宋_GB2312" w:hint="eastAsia"/>
          <w:sz w:val="24"/>
        </w:rPr>
        <w:t>3.3采购人负责组织验收小组及第三方监理单位共同参与项目验收。</w:t>
      </w:r>
    </w:p>
    <w:p w:rsidR="002B4399" w:rsidRPr="00E26512" w:rsidRDefault="00245AD7">
      <w:pPr>
        <w:spacing w:line="360" w:lineRule="auto"/>
        <w:ind w:firstLineChars="200" w:firstLine="420"/>
        <w:rPr>
          <w:rFonts w:ascii="仿宋_GB2312" w:eastAsia="仿宋_GB2312" w:hAnsi="仿宋_GB2312" w:cs="仿宋_GB2312"/>
          <w:sz w:val="24"/>
        </w:rPr>
      </w:pPr>
      <w:r w:rsidRPr="00E26512">
        <w:rPr>
          <w:rFonts w:ascii="仿宋_GB2312" w:eastAsia="仿宋_GB2312" w:hAnsi="宋体" w:hint="eastAsia"/>
        </w:rPr>
        <w:t>▲</w:t>
      </w:r>
      <w:r w:rsidRPr="00E26512">
        <w:rPr>
          <w:rFonts w:ascii="仿宋_GB2312" w:eastAsia="仿宋_GB2312" w:hAnsi="仿宋_GB2312" w:cs="仿宋_GB2312" w:hint="eastAsia"/>
          <w:sz w:val="24"/>
        </w:rPr>
        <w:t>3.4供货安装完成后，中标供应商应该向采购人提交申请验收报告，并且提供主要货物的出厂合格证书（或报告）、检测报告、投标承诺函等完整的技术档案资料，若中标供应商未能按照上述要求履行的，导致无法及时验收的，则须由中标供应商承担一切责任。</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3.5免费提供后期相关建设项目的参考方案以及与其它相关系统设备的提供商合作，包括软硬件数据协议接口。</w:t>
      </w:r>
    </w:p>
    <w:p w:rsidR="002B4399" w:rsidRPr="00E26512" w:rsidRDefault="00245AD7">
      <w:pPr>
        <w:spacing w:line="360" w:lineRule="auto"/>
        <w:ind w:firstLineChars="200" w:firstLine="420"/>
        <w:rPr>
          <w:rFonts w:ascii="仿宋_GB2312" w:eastAsia="仿宋_GB2312" w:hAnsi="仿宋_GB2312" w:cs="仿宋_GB2312"/>
          <w:sz w:val="24"/>
        </w:rPr>
      </w:pPr>
      <w:r w:rsidRPr="00E26512">
        <w:rPr>
          <w:rFonts w:ascii="仿宋_GB2312" w:eastAsia="仿宋_GB2312" w:hAnsi="宋体" w:hint="eastAsia"/>
        </w:rPr>
        <w:t>▲</w:t>
      </w:r>
      <w:r w:rsidRPr="00E26512">
        <w:rPr>
          <w:rFonts w:ascii="仿宋_GB2312" w:eastAsia="仿宋_GB2312" w:hAnsi="仿宋_GB2312" w:cs="仿宋_GB2312" w:hint="eastAsia"/>
          <w:sz w:val="24"/>
        </w:rPr>
        <w:t>3.6如中标人无法如期完成设备安装调试、系统配置、项目验收等情况的，逾期每日向采购人支付合同额的万分之五作为违约金。中标人超过约定日期30个工作日仍不能完成相关服务的，采购人可解除本合同。中标人因未能如期提供相关服务或其他违约行为导致采购人解除合同的，中标人应向采购人支付合同额的10%作为违约金，如造成采购人损失超过违约金的，超出部分由中标人继续承担赔付责任。</w:t>
      </w:r>
    </w:p>
    <w:p w:rsidR="002B4399" w:rsidRPr="00E26512" w:rsidRDefault="00245AD7">
      <w:pPr>
        <w:spacing w:line="360" w:lineRule="auto"/>
        <w:ind w:firstLineChars="200" w:firstLine="482"/>
        <w:rPr>
          <w:rFonts w:ascii="仿宋_GB2312" w:eastAsia="仿宋_GB2312" w:hAnsi="仿宋_GB2312" w:cs="仿宋_GB2312"/>
          <w:b/>
          <w:bCs/>
          <w:sz w:val="24"/>
        </w:rPr>
      </w:pPr>
      <w:r w:rsidRPr="00E26512">
        <w:rPr>
          <w:rFonts w:ascii="仿宋_GB2312" w:eastAsia="仿宋_GB2312" w:hAnsi="仿宋_GB2312" w:cs="仿宋_GB2312" w:hint="eastAsia"/>
          <w:b/>
          <w:bCs/>
          <w:sz w:val="24"/>
        </w:rPr>
        <w:t>4.报价要求：</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4.1投标人应自行勘察现场，如认为有本表未列明的其他必须设备、材料，清单数</w:t>
      </w:r>
      <w:r w:rsidRPr="00E26512">
        <w:rPr>
          <w:rFonts w:ascii="仿宋_GB2312" w:eastAsia="仿宋_GB2312" w:hAnsi="仿宋_GB2312" w:cs="仿宋_GB2312" w:hint="eastAsia"/>
          <w:sz w:val="24"/>
        </w:rPr>
        <w:lastRenderedPageBreak/>
        <w:t>量不足或需要其他相关费用，由各投标人自行列明并报价，计入投标总价；在项目实施中，由于投标人漏项、错项造成需要增加项目或数量的，由投标人承担，招标人不接受投标人以该项目未列入以上清单或数量不足而要求招标人增加费用。</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4.2投标人应根据招标文件报出合同总价。合同总价一旦核实确认，不得再做更改。对投标人漏报致使系统未能达到需求的功能和效果，其费用和后果由投标人自行负责。</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4.3在符合总体要求的前提下，投标人可对招标文件中没有提及的内容，按自己的理解适当增加，但有关价格及费用必须在报价文件中单独列出，并说明理由。</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4.4投标总报价应等于“报价明细表”的设备、系统集成费、保修期内售后服务培训费用等实施本项目所需的一切费用之和。不能在投标总报价之外还有其他费用出现。“报价明细表”中投标人对所投价的投标报价必须按项目分别报价。投标人提供的部件必须包含在投标报价中。</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▲4.5本项目为交钥匙工程，投标人需充分考虑项目风险及建筑物破坏的赔偿费用等不可预见性费用。</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4.6本次采购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▲5.质保要求：</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本项目要求至少三年整体质保，其中</w:t>
      </w:r>
      <w:bookmarkStart w:id="34" w:name="_Hlk178450282"/>
      <w:r w:rsidRPr="00E26512">
        <w:rPr>
          <w:rFonts w:ascii="仿宋_GB2312" w:eastAsia="仿宋_GB2312" w:hAnsi="仿宋_GB2312" w:cs="仿宋_GB2312" w:hint="eastAsia"/>
          <w:sz w:val="24"/>
        </w:rPr>
        <w:t>云桌面服务器（含国产服务器操作系统）、云桌面管理软件、云桌面前端硬件、万兆交换机、国产桌面操作系统及WPS、国产化无代理杀毒</w:t>
      </w:r>
      <w:bookmarkEnd w:id="34"/>
      <w:r w:rsidRPr="00E26512">
        <w:rPr>
          <w:rFonts w:ascii="仿宋_GB2312" w:eastAsia="仿宋_GB2312" w:hAnsi="仿宋_GB2312" w:cs="仿宋_GB2312" w:hint="eastAsia"/>
          <w:sz w:val="24"/>
        </w:rPr>
        <w:t>等提供三年原厂质保，原厂质保期高于投标人质保承诺的按原厂执行（项目终验通过之日起计算）。</w:t>
      </w:r>
    </w:p>
    <w:p w:rsidR="002B4399" w:rsidRPr="00E26512" w:rsidRDefault="00245AD7">
      <w:pPr>
        <w:spacing w:line="360" w:lineRule="auto"/>
        <w:ind w:firstLineChars="200" w:firstLine="482"/>
        <w:rPr>
          <w:rFonts w:ascii="仿宋_GB2312" w:eastAsia="仿宋_GB2312" w:hAnsi="仿宋_GB2312" w:cs="仿宋_GB2312"/>
          <w:b/>
          <w:bCs/>
          <w:sz w:val="24"/>
        </w:rPr>
      </w:pPr>
      <w:r w:rsidRPr="00E26512">
        <w:rPr>
          <w:rFonts w:ascii="仿宋_GB2312" w:eastAsia="仿宋_GB2312" w:hAnsi="仿宋_GB2312" w:cs="仿宋_GB2312" w:hint="eastAsia"/>
          <w:b/>
          <w:bCs/>
          <w:sz w:val="24"/>
        </w:rPr>
        <w:t>6.运维服务要求：</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6.1要求投标人提供的服务不得低于标准服务，即与投标设备制造厂商通过网站等对外公布的有效服务标准相一致（投标人不得另行制作网页）。在标准服务基础上，投标人还应达到以下标准：</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6.2投标货物制造厂商应具有完善的服务保障体系（在最终供货地有直接设立或授权的售后服务机构，配备有足够的、有相应资质的专业技术人员）；供应商也应就投标货物的品质和服务对采购机构和采购单位负责。</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6.3投标人应明确说明此次投标的服务策略，提供此次投标货物的服务计划（售后服务内容、等级、相关服务指标、售后服务组织机构及人员安排情况及其联络信息）。</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lastRenderedPageBreak/>
        <w:t>6.4项目试运行期间，技术人员配置为2人。项目质保期内，技术人员配置为1人。技术人员主要负责对云桌面前端硬件及后端服务器、交换机等进行运维。进行7*24小时的现场质保和技术支持服务，对故障能即时响应，1小时以内到现场（目的地为外岛的，应在1小时内到码头并乘坐最快航班），8小时以内解决问题。不能当场修复的，必须采取提供备品、备件或备机等措施，以保证采购人的正常使用。如果逾期未作出响应，供应商应承担由于故障所造成的全部损失。</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6.5当投标货物发生非人为因素严重故障时，供应商应当免费在七日内将补充或者更换的货物运抵发生故障的货物所在地，由此产生的一切相关费用由供应商负担。</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6.6质保期内所有因更换或修理设备或部件而导致设备停止运行的时间应从其质保期内扣除。</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6.7供应商在质保期内安装的任何零配件，必须是其投标设备制造厂商原产的或是经其认可的。</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6.8所有的替代零配件必须是新的未使用和未经修复的，除非最终用户提供书面许可，否则不可使用此范围外的其他（非新的）配件。</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6.9供应商必须为维修和技术支持所未能解决的问题和故障提供正式的升级方案。</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6.10在质保期内，供应商有责任解决所提供的投标设备和软件系统的任何问题，在质保期满后，当需要时，供应商仍须对因投标设备本身的固有缺陷和瑕疵承担相应责任。</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▲6.11免费运维服务（等同于质保期）：系统调试开通移交后，甲方（采购人）组织人员在设备乙方（供应商）的指导下上岗操作，乙方进行系统维护；运维期同质保期(自项目正式验收合格之日计算)。</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设立专业的运行维护服务队伍：</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 xml:space="preserve">6.12在投标货物质保期内，供应商应提供不低于三年7*24小时的现场质保和技术支持服务，对故障能即时响应，1小时以内到现场，4小时以内解决问题；不能当场修复的，必须采取提供备品、备件或备机等措施，以保证采购人的正常使用。如果逾期未作出响应，供应商应承担由于故障所造成的全部损失。 </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6.13定期、日常维护巡检。每一季度进行一次系统设备的状态和运行情况、对专用设备进行清洁维护保养等工作。</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6.14如遇重大活动，接到甲方通知后，必须无条件派工程师实行现场技术保障，确保系统在活动期间正常运行。</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6.15免费提供后期相关建设项目的参考方案以及与其它相关系统设备的提供商合</w:t>
      </w:r>
      <w:r w:rsidRPr="00E26512">
        <w:rPr>
          <w:rFonts w:ascii="仿宋_GB2312" w:eastAsia="仿宋_GB2312" w:hAnsi="仿宋_GB2312" w:cs="仿宋_GB2312" w:hint="eastAsia"/>
          <w:sz w:val="24"/>
        </w:rPr>
        <w:lastRenderedPageBreak/>
        <w:t>作，包括软硬件数据协议接口。</w:t>
      </w:r>
    </w:p>
    <w:p w:rsidR="002B4399" w:rsidRPr="00E26512" w:rsidRDefault="00245AD7">
      <w:pPr>
        <w:spacing w:line="360" w:lineRule="auto"/>
        <w:ind w:firstLineChars="200" w:firstLine="482"/>
        <w:rPr>
          <w:rFonts w:ascii="仿宋_GB2312" w:eastAsia="仿宋_GB2312" w:hAnsi="仿宋_GB2312" w:cs="仿宋_GB2312"/>
          <w:b/>
          <w:bCs/>
          <w:sz w:val="24"/>
        </w:rPr>
      </w:pPr>
      <w:r w:rsidRPr="00E26512">
        <w:rPr>
          <w:rFonts w:ascii="仿宋_GB2312" w:eastAsia="仿宋_GB2312" w:hAnsi="仿宋_GB2312" w:cs="仿宋_GB2312" w:hint="eastAsia"/>
          <w:b/>
          <w:bCs/>
          <w:sz w:val="24"/>
        </w:rPr>
        <w:t>7.工期要求：</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本项目要求在合同签订后1个月内完成全部相关硬件设备的安装调试并通过项目初验，试运行3个月后系统稳定无故障，可申请项目终验。</w:t>
      </w:r>
    </w:p>
    <w:p w:rsidR="002B4399" w:rsidRPr="00E26512" w:rsidRDefault="00245AD7">
      <w:pPr>
        <w:spacing w:line="360" w:lineRule="auto"/>
        <w:ind w:firstLineChars="200" w:firstLine="482"/>
        <w:rPr>
          <w:rFonts w:ascii="仿宋_GB2312" w:eastAsia="仿宋_GB2312" w:hAnsi="仿宋_GB2312" w:cs="仿宋_GB2312"/>
          <w:b/>
          <w:bCs/>
          <w:sz w:val="24"/>
        </w:rPr>
      </w:pPr>
      <w:r w:rsidRPr="00E26512">
        <w:rPr>
          <w:rFonts w:ascii="仿宋_GB2312" w:eastAsia="仿宋_GB2312" w:hAnsi="仿宋_GB2312" w:cs="仿宋_GB2312" w:hint="eastAsia"/>
          <w:b/>
          <w:bCs/>
          <w:sz w:val="24"/>
        </w:rPr>
        <w:t>8.交货地点要求：</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使用单位指定地点，投标人须派专业人员将产品送到指定地点并安装调试完毕，其所有费用由投标人承担。</w:t>
      </w:r>
    </w:p>
    <w:p w:rsidR="002B4399" w:rsidRPr="00E26512" w:rsidRDefault="00245AD7">
      <w:pPr>
        <w:spacing w:line="360" w:lineRule="auto"/>
        <w:ind w:firstLineChars="200" w:firstLine="482"/>
        <w:rPr>
          <w:rFonts w:ascii="仿宋_GB2312" w:eastAsia="仿宋_GB2312" w:hAnsi="仿宋_GB2312" w:cs="仿宋_GB2312"/>
          <w:sz w:val="24"/>
        </w:rPr>
      </w:pPr>
      <w:r w:rsidRPr="00E26512">
        <w:rPr>
          <w:rFonts w:ascii="仿宋_GB2312" w:eastAsia="仿宋_GB2312" w:hAnsi="仿宋_GB2312" w:cs="仿宋_GB2312" w:hint="eastAsia"/>
          <w:b/>
          <w:bCs/>
          <w:sz w:val="24"/>
        </w:rPr>
        <w:t>9.付款方式</w:t>
      </w:r>
      <w:r w:rsidRPr="00E26512">
        <w:rPr>
          <w:rFonts w:ascii="仿宋_GB2312" w:eastAsia="仿宋_GB2312" w:hAnsi="仿宋_GB2312" w:cs="仿宋_GB2312" w:hint="eastAsia"/>
          <w:sz w:val="24"/>
        </w:rPr>
        <w:t>：</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（1）预付款：在合同生效后以及具备实施条件后的7个工作日内，采购人根据供应商提供的正规发票，按财政部门规定的支付方式支付合同金额的40%给供应商。</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2）剩余款项：所有设备到货安装调试并初验通过后7个工作日内，采购单位根据供应商提供的等额正规发票按财政部门规定的支付方式支付合同金额的40%给供应商；设备正常运行3个月并终验合格后7个工作日内，采购单位根据供应商提供的等额正规发票按财政部门规定的支付方式支付合同金额的20%给供应商。</w:t>
      </w:r>
    </w:p>
    <w:p w:rsidR="002B4399" w:rsidRPr="00E26512" w:rsidRDefault="00245AD7">
      <w:pPr>
        <w:spacing w:line="360" w:lineRule="auto"/>
        <w:ind w:firstLineChars="200" w:firstLine="482"/>
        <w:rPr>
          <w:rFonts w:ascii="仿宋_GB2312" w:eastAsia="仿宋_GB2312" w:hAnsi="仿宋_GB2312" w:cs="仿宋_GB2312"/>
          <w:b/>
          <w:bCs/>
          <w:sz w:val="24"/>
        </w:rPr>
      </w:pPr>
      <w:r w:rsidRPr="00E26512">
        <w:rPr>
          <w:rFonts w:ascii="仿宋_GB2312" w:eastAsia="仿宋_GB2312" w:hAnsi="仿宋_GB2312" w:cs="仿宋_GB2312" w:hint="eastAsia"/>
          <w:b/>
          <w:bCs/>
          <w:sz w:val="24"/>
        </w:rPr>
        <w:t>10.培训要求：</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中标人应免费提供技术培训服务（包括授课费、资料费、参加培训人员的差旅食宿费）。投标人需在投标文件中列出详细的技术培训计划，包括培训课程、参加培训的人数、培训时间、培训地点等。</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培训目的：使甲方对系统布局、各子系统之间的关系以及系统整体构成有清晰、完整的认识，提高甲方自主分析问题和解决问题的能力，确保系统日常故障能在第一时间内由用户自行解决，从而提高设备和系统的有效性。同时，通过培训可提高用户使用、维护和管理整个系统的能力，从而提高用户技术人员的业务水平，确保整个系统可靠、稳定的运行，提高系统的可用性和可维护性。</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培训方式：包括但不仅限于现场培训及集中培训。</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①现场培训：在设备系统到位时，将有针对性的对于不同的人员进行现场的实际培训，主要包括所安装的各项系统的基本安装步骤、维护、性能调试的数据指标；</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②集中培训：准备好培训相关培训资料和教材，对日常操作人员和系统维护人员进行集中培训，培训次数不少于2次（以甲方实际要求为准）。</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③中标人为甲方提供的培训包括系统培训和设备培训，其中中标人需负责协调各设备供应商提供相关设备培训，整个培训由中标人召集和组织，由各设备</w:t>
      </w:r>
      <w:r w:rsidRPr="00E26512">
        <w:rPr>
          <w:rFonts w:ascii="仿宋_GB2312" w:eastAsia="MS Mincho" w:hAnsi="MS Mincho" w:cs="MS Mincho" w:hint="eastAsia"/>
          <w:sz w:val="24"/>
        </w:rPr>
        <w:t>‎</w:t>
      </w:r>
      <w:r w:rsidRPr="00E26512">
        <w:rPr>
          <w:rFonts w:ascii="仿宋_GB2312" w:eastAsia="仿宋_GB2312" w:hAnsi="仿宋_GB2312" w:cs="仿宋_GB2312" w:hint="eastAsia"/>
          <w:sz w:val="24"/>
        </w:rPr>
        <w:t>供应商协助举办，</w:t>
      </w:r>
      <w:r w:rsidRPr="00E26512">
        <w:rPr>
          <w:rFonts w:ascii="仿宋_GB2312" w:eastAsia="仿宋_GB2312" w:hAnsi="仿宋_GB2312" w:cs="仿宋_GB2312" w:hint="eastAsia"/>
          <w:sz w:val="24"/>
        </w:rPr>
        <w:lastRenderedPageBreak/>
        <w:t>期间所产生的相关费用由中标人承担。</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④投标人须专门设立一个培训组（不少于2人）负责本次项目的培训任务，所有培训人员由资深管理人员和技术人员担当，所有主要培训人员都具有三年以上的实际教学经验。</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⑤在项目正式实施前，中标人现场施工技术人员需对用户相关子系统的技术人员进行简单的培训，实施过程中，进行全程项目同步培训，培训人数根据项目的实际情况，每次培训的人员数量将以甲方的需求为准。</w:t>
      </w:r>
    </w:p>
    <w:p w:rsidR="002B4399" w:rsidRPr="00E26512" w:rsidRDefault="00245AD7">
      <w:pPr>
        <w:spacing w:line="360" w:lineRule="auto"/>
        <w:rPr>
          <w:rFonts w:ascii="仿宋_GB2312" w:eastAsia="仿宋_GB2312" w:hAnsi="仿宋_GB2312" w:cs="仿宋_GB2312"/>
          <w:sz w:val="24"/>
        </w:rPr>
      </w:pPr>
      <w:r w:rsidRPr="00E26512">
        <w:rPr>
          <w:rFonts w:ascii="仿宋_GB2312" w:eastAsia="仿宋_GB2312" w:hAnsi="仿宋_GB2312" w:cs="仿宋_GB2312" w:hint="eastAsia"/>
          <w:sz w:val="24"/>
        </w:rPr>
        <w:t>培训时间及地点：</w:t>
      </w:r>
    </w:p>
    <w:p w:rsidR="002B4399" w:rsidRPr="00E26512" w:rsidRDefault="00245AD7">
      <w:pPr>
        <w:spacing w:line="360" w:lineRule="auto"/>
        <w:rPr>
          <w:rFonts w:ascii="仿宋_GB2312" w:eastAsia="仿宋_GB2312" w:hAnsi="仿宋_GB2312" w:cs="仿宋_GB2312"/>
          <w:sz w:val="24"/>
        </w:rPr>
      </w:pPr>
      <w:r w:rsidRPr="00E26512">
        <w:rPr>
          <w:rFonts w:ascii="仿宋_GB2312" w:eastAsia="仿宋_GB2312" w:hAnsi="仿宋_GB2312" w:cs="仿宋_GB2312" w:hint="eastAsia"/>
          <w:sz w:val="24"/>
        </w:rPr>
        <w:t xml:space="preserve">    时间：</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①现场培训随项目实施在现场进行培训；</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②集中系统的培训，时间定于试运行完成前开始，培训时间双方根据项目情况、用户技术人员技术基础情况协商。</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地点:</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①在项目实施期在施工现场作为培训地点予以手把手的培训</w:t>
      </w:r>
      <w:r w:rsidRPr="00E26512">
        <w:rPr>
          <w:rFonts w:ascii="仿宋_GB2312" w:eastAsia="MS Mincho" w:hAnsi="MS Mincho" w:cs="MS Mincho" w:hint="eastAsia"/>
          <w:sz w:val="24"/>
        </w:rPr>
        <w:t>‎</w:t>
      </w:r>
      <w:r w:rsidRPr="00E26512">
        <w:rPr>
          <w:rFonts w:ascii="仿宋_GB2312" w:eastAsia="仿宋_GB2312" w:hAnsi="仿宋_GB2312" w:cs="仿宋_GB2312" w:hint="eastAsia"/>
          <w:sz w:val="24"/>
        </w:rPr>
        <w:t>；</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②集中培训地点由双方协商安排培训会址</w:t>
      </w:r>
      <w:r w:rsidRPr="00E26512">
        <w:rPr>
          <w:rFonts w:ascii="仿宋_GB2312" w:eastAsia="MS Mincho" w:hAnsi="MS Mincho" w:cs="MS Mincho" w:hint="eastAsia"/>
          <w:sz w:val="24"/>
        </w:rPr>
        <w:t>‎</w:t>
      </w:r>
      <w:r w:rsidRPr="00E26512">
        <w:rPr>
          <w:rFonts w:ascii="仿宋_GB2312" w:eastAsia="仿宋_GB2312" w:hAnsi="仿宋_GB2312" w:cs="仿宋_GB2312" w:hint="eastAsia"/>
          <w:sz w:val="24"/>
        </w:rPr>
        <w:t>。</w:t>
      </w:r>
    </w:p>
    <w:p w:rsidR="002B4399" w:rsidRPr="00E26512" w:rsidRDefault="00245AD7">
      <w:pPr>
        <w:spacing w:line="360" w:lineRule="auto"/>
        <w:ind w:firstLineChars="200" w:firstLine="482"/>
        <w:rPr>
          <w:rFonts w:ascii="仿宋_GB2312" w:eastAsia="仿宋_GB2312" w:hAnsi="仿宋_GB2312" w:cs="仿宋_GB2312"/>
          <w:b/>
          <w:bCs/>
          <w:sz w:val="24"/>
        </w:rPr>
      </w:pPr>
      <w:r w:rsidRPr="00E26512">
        <w:rPr>
          <w:rFonts w:ascii="仿宋_GB2312" w:eastAsia="仿宋_GB2312" w:hAnsi="仿宋_GB2312" w:cs="仿宋_GB2312" w:hint="eastAsia"/>
          <w:b/>
          <w:bCs/>
          <w:sz w:val="24"/>
        </w:rPr>
        <w:t>11.其他要求：</w:t>
      </w:r>
    </w:p>
    <w:p w:rsidR="002B4399" w:rsidRPr="00E26512" w:rsidRDefault="00245AD7">
      <w:pPr>
        <w:spacing w:line="360" w:lineRule="auto"/>
        <w:ind w:firstLineChars="200" w:firstLine="480"/>
        <w:rPr>
          <w:rFonts w:ascii="仿宋_GB2312" w:eastAsia="仿宋_GB2312" w:hAnsi="仿宋_GB2312" w:cs="仿宋_GB2312"/>
          <w:sz w:val="24"/>
        </w:rPr>
      </w:pPr>
      <w:r w:rsidRPr="00E26512">
        <w:rPr>
          <w:rFonts w:ascii="仿宋_GB2312" w:eastAsia="仿宋_GB2312" w:hAnsi="仿宋_GB2312" w:cs="仿宋_GB2312" w:hint="eastAsia"/>
          <w:sz w:val="24"/>
        </w:rPr>
        <w:t>投标人应对招标、实施、操作等过程中采取保密和安全措施，因投标人造成的不良影响和损失，投标人应承担相应责任。</w:t>
      </w:r>
    </w:p>
    <w:p w:rsidR="002B4399" w:rsidRPr="00E26512" w:rsidRDefault="002B4399">
      <w:pPr>
        <w:spacing w:line="360" w:lineRule="exact"/>
        <w:jc w:val="center"/>
        <w:rPr>
          <w:rFonts w:ascii="仿宋_GB2312" w:eastAsia="仿宋_GB2312"/>
          <w:b/>
          <w:sz w:val="28"/>
          <w:szCs w:val="28"/>
        </w:rPr>
      </w:pPr>
    </w:p>
    <w:p w:rsidR="002B4399" w:rsidRPr="00E26512" w:rsidRDefault="002B4399">
      <w:pPr>
        <w:pStyle w:val="af9"/>
        <w:ind w:firstLine="542"/>
        <w:rPr>
          <w:rFonts w:ascii="仿宋_GB2312" w:eastAsia="仿宋_GB2312"/>
          <w:b/>
          <w:sz w:val="28"/>
          <w:szCs w:val="28"/>
        </w:rPr>
      </w:pPr>
    </w:p>
    <w:p w:rsidR="002B4399" w:rsidRPr="00E26512" w:rsidRDefault="002B4399">
      <w:pPr>
        <w:pStyle w:val="a7"/>
        <w:rPr>
          <w:rFonts w:ascii="仿宋_GB2312" w:eastAsia="仿宋_GB2312"/>
        </w:rPr>
      </w:pPr>
    </w:p>
    <w:p w:rsidR="002B4399" w:rsidRPr="00E26512" w:rsidRDefault="002B4399">
      <w:pPr>
        <w:spacing w:line="288" w:lineRule="auto"/>
        <w:ind w:firstLineChars="200" w:firstLine="480"/>
        <w:rPr>
          <w:rFonts w:ascii="仿宋_GB2312" w:eastAsia="仿宋_GB2312" w:hAnsi="仿宋_GB2312" w:cs="仿宋_GB2312"/>
          <w:sz w:val="24"/>
          <w:szCs w:val="24"/>
        </w:rPr>
      </w:pPr>
    </w:p>
    <w:p w:rsidR="002B4399" w:rsidRPr="00E26512" w:rsidRDefault="002B4399">
      <w:pPr>
        <w:spacing w:line="288" w:lineRule="auto"/>
        <w:ind w:firstLineChars="200" w:firstLine="480"/>
        <w:rPr>
          <w:rFonts w:ascii="仿宋_GB2312" w:eastAsia="仿宋_GB2312" w:hAnsi="仿宋_GB2312" w:cs="仿宋_GB2312"/>
          <w:sz w:val="24"/>
          <w:szCs w:val="24"/>
        </w:rPr>
      </w:pPr>
    </w:p>
    <w:p w:rsidR="002B4399" w:rsidRPr="00E26512" w:rsidRDefault="002B4399">
      <w:pPr>
        <w:spacing w:line="288" w:lineRule="auto"/>
        <w:ind w:firstLineChars="200" w:firstLine="480"/>
        <w:rPr>
          <w:rFonts w:ascii="仿宋_GB2312" w:eastAsia="仿宋_GB2312" w:hAnsi="仿宋_GB2312" w:cs="仿宋_GB2312"/>
          <w:sz w:val="24"/>
          <w:szCs w:val="24"/>
        </w:rPr>
      </w:pPr>
    </w:p>
    <w:p w:rsidR="00350E4C" w:rsidRPr="00E26512" w:rsidRDefault="00350E4C">
      <w:pPr>
        <w:spacing w:line="288" w:lineRule="auto"/>
        <w:ind w:firstLineChars="200" w:firstLine="480"/>
        <w:rPr>
          <w:rFonts w:ascii="仿宋_GB2312" w:eastAsia="仿宋_GB2312" w:hAnsi="仿宋_GB2312" w:cs="仿宋_GB2312"/>
          <w:sz w:val="24"/>
          <w:szCs w:val="24"/>
        </w:rPr>
      </w:pPr>
    </w:p>
    <w:p w:rsidR="00350E4C" w:rsidRPr="00E26512" w:rsidRDefault="00350E4C">
      <w:pPr>
        <w:spacing w:line="288" w:lineRule="auto"/>
        <w:ind w:firstLineChars="200" w:firstLine="480"/>
        <w:rPr>
          <w:rFonts w:ascii="仿宋_GB2312" w:eastAsia="仿宋_GB2312" w:hAnsi="仿宋_GB2312" w:cs="仿宋_GB2312"/>
          <w:sz w:val="24"/>
          <w:szCs w:val="24"/>
        </w:rPr>
      </w:pPr>
    </w:p>
    <w:p w:rsidR="002B4399" w:rsidRPr="00E26512" w:rsidRDefault="002B4399">
      <w:pPr>
        <w:spacing w:line="288" w:lineRule="auto"/>
        <w:ind w:firstLineChars="200" w:firstLine="480"/>
        <w:rPr>
          <w:rFonts w:ascii="仿宋_GB2312" w:eastAsia="仿宋_GB2312" w:hAnsi="仿宋_GB2312" w:cs="仿宋_GB2312"/>
          <w:sz w:val="24"/>
          <w:szCs w:val="24"/>
        </w:rPr>
      </w:pPr>
    </w:p>
    <w:p w:rsidR="002B4399" w:rsidRPr="00E26512" w:rsidRDefault="002B4399">
      <w:pPr>
        <w:spacing w:line="288" w:lineRule="auto"/>
        <w:ind w:firstLineChars="200" w:firstLine="480"/>
        <w:rPr>
          <w:rFonts w:ascii="仿宋_GB2312" w:eastAsia="仿宋_GB2312" w:hAnsi="仿宋_GB2312" w:cs="仿宋_GB2312"/>
          <w:sz w:val="24"/>
          <w:szCs w:val="24"/>
        </w:rPr>
      </w:pPr>
    </w:p>
    <w:p w:rsidR="002B4399" w:rsidRPr="00E26512" w:rsidRDefault="002B4399">
      <w:pPr>
        <w:spacing w:line="288" w:lineRule="auto"/>
        <w:ind w:firstLineChars="200" w:firstLine="480"/>
        <w:rPr>
          <w:rFonts w:ascii="仿宋_GB2312" w:eastAsia="仿宋_GB2312" w:hAnsi="仿宋_GB2312" w:cs="仿宋_GB2312"/>
          <w:sz w:val="24"/>
          <w:szCs w:val="24"/>
        </w:rPr>
      </w:pPr>
    </w:p>
    <w:p w:rsidR="002B4399" w:rsidRPr="00E26512" w:rsidRDefault="002B4399">
      <w:pPr>
        <w:spacing w:line="288" w:lineRule="auto"/>
        <w:ind w:firstLineChars="200" w:firstLine="480"/>
        <w:rPr>
          <w:rFonts w:ascii="仿宋_GB2312" w:eastAsia="仿宋_GB2312" w:hAnsi="仿宋_GB2312" w:cs="仿宋_GB2312"/>
          <w:sz w:val="24"/>
          <w:szCs w:val="24"/>
        </w:rPr>
      </w:pPr>
    </w:p>
    <w:p w:rsidR="002B4399" w:rsidRPr="00E26512" w:rsidRDefault="002B4399">
      <w:pPr>
        <w:spacing w:line="288" w:lineRule="auto"/>
        <w:ind w:firstLineChars="200" w:firstLine="480"/>
        <w:rPr>
          <w:rFonts w:ascii="仿宋_GB2312" w:eastAsia="仿宋_GB2312" w:hAnsi="仿宋_GB2312" w:cs="仿宋_GB2312"/>
          <w:sz w:val="24"/>
          <w:szCs w:val="24"/>
        </w:rPr>
      </w:pPr>
    </w:p>
    <w:p w:rsidR="002B4399" w:rsidRPr="00E26512" w:rsidRDefault="002B4399">
      <w:pPr>
        <w:spacing w:line="288" w:lineRule="auto"/>
        <w:ind w:firstLineChars="200" w:firstLine="480"/>
        <w:rPr>
          <w:rFonts w:ascii="仿宋_GB2312" w:eastAsia="仿宋_GB2312" w:hAnsi="仿宋_GB2312" w:cs="仿宋_GB2312"/>
          <w:sz w:val="24"/>
          <w:szCs w:val="24"/>
        </w:rPr>
      </w:pPr>
    </w:p>
    <w:p w:rsidR="002B4399" w:rsidRPr="00E26512" w:rsidRDefault="002B4399">
      <w:pPr>
        <w:pStyle w:val="25"/>
        <w:ind w:firstLineChars="0" w:firstLine="0"/>
      </w:pPr>
    </w:p>
    <w:p w:rsidR="002B4399" w:rsidRPr="00E26512" w:rsidRDefault="00245AD7">
      <w:pPr>
        <w:spacing w:line="360" w:lineRule="exact"/>
        <w:jc w:val="center"/>
        <w:rPr>
          <w:rFonts w:ascii="仿宋_GB2312" w:eastAsia="仿宋_GB2312"/>
          <w:b/>
          <w:sz w:val="32"/>
          <w:szCs w:val="32"/>
        </w:rPr>
      </w:pPr>
      <w:r w:rsidRPr="00E26512">
        <w:rPr>
          <w:rFonts w:ascii="仿宋_GB2312" w:eastAsia="仿宋_GB2312" w:hint="eastAsia"/>
          <w:b/>
          <w:sz w:val="32"/>
          <w:szCs w:val="32"/>
        </w:rPr>
        <w:lastRenderedPageBreak/>
        <w:t>第四部分</w:t>
      </w:r>
      <w:bookmarkStart w:id="35" w:name="_Toc184312076"/>
      <w:bookmarkStart w:id="36" w:name="_Toc184313289"/>
      <w:bookmarkStart w:id="37" w:name="_Toc184312093"/>
      <w:bookmarkStart w:id="38" w:name="_Toc184310326"/>
      <w:bookmarkStart w:id="39" w:name="_Toc184313251"/>
      <w:bookmarkStart w:id="40" w:name="_Toc184314474"/>
      <w:bookmarkStart w:id="41" w:name="_Toc184313264"/>
      <w:bookmarkStart w:id="42" w:name="_Toc184313277"/>
      <w:bookmarkStart w:id="43" w:name="_Toc184313267"/>
      <w:bookmarkStart w:id="44" w:name="_Toc184312083"/>
      <w:bookmarkStart w:id="45" w:name="_Toc184310293"/>
      <w:bookmarkStart w:id="46" w:name="_Toc184314421"/>
      <w:bookmarkStart w:id="47" w:name="_Toc184308036"/>
      <w:bookmarkStart w:id="48" w:name="_Toc184312098"/>
      <w:bookmarkStart w:id="49" w:name="_Toc184314419"/>
      <w:bookmarkStart w:id="50" w:name="_Toc184312119"/>
      <w:bookmarkStart w:id="51" w:name="_Toc184313268"/>
      <w:bookmarkStart w:id="52" w:name="_Toc184312116"/>
      <w:bookmarkStart w:id="53" w:name="_Toc184314476"/>
      <w:bookmarkStart w:id="54" w:name="_Toc184314445"/>
      <w:bookmarkStart w:id="55" w:name="_Toc184308066"/>
      <w:bookmarkStart w:id="56" w:name="_Toc184308099"/>
      <w:bookmarkStart w:id="57" w:name="_Toc184310308"/>
      <w:bookmarkStart w:id="58" w:name="_Toc184312068"/>
      <w:bookmarkStart w:id="59" w:name="_Toc184314467"/>
      <w:bookmarkStart w:id="60" w:name="_Toc184308108"/>
      <w:bookmarkStart w:id="61" w:name="_Toc184312104"/>
      <w:bookmarkStart w:id="62" w:name="_Toc184313279"/>
      <w:bookmarkStart w:id="63" w:name="_Toc184313298"/>
      <w:bookmarkStart w:id="64" w:name="_Toc184312137"/>
      <w:bookmarkStart w:id="65" w:name="_Toc184308086"/>
      <w:bookmarkStart w:id="66" w:name="_Toc184313287"/>
      <w:bookmarkStart w:id="67" w:name="_Toc184313243"/>
      <w:bookmarkStart w:id="68" w:name="_Toc184310304"/>
      <w:bookmarkStart w:id="69" w:name="_Toc184308080"/>
      <w:bookmarkStart w:id="70" w:name="_Toc184310284"/>
      <w:bookmarkStart w:id="71" w:name="_Toc184310311"/>
      <w:bookmarkStart w:id="72" w:name="_Toc184312127"/>
      <w:bookmarkStart w:id="73" w:name="_Toc184312101"/>
      <w:bookmarkStart w:id="74" w:name="_Toc184313288"/>
      <w:bookmarkStart w:id="75" w:name="_Toc184314436"/>
      <w:bookmarkStart w:id="76" w:name="_Toc184314478"/>
      <w:bookmarkStart w:id="77" w:name="_Toc184313249"/>
      <w:bookmarkStart w:id="78" w:name="_Toc184310301"/>
      <w:bookmarkStart w:id="79" w:name="_Toc184313301"/>
      <w:bookmarkStart w:id="80" w:name="_Toc184314417"/>
      <w:bookmarkStart w:id="81" w:name="_Toc184310300"/>
      <w:bookmarkStart w:id="82" w:name="_Toc184308061"/>
      <w:bookmarkStart w:id="83" w:name="_Toc184308059"/>
      <w:bookmarkStart w:id="84" w:name="_Toc184308053"/>
      <w:bookmarkStart w:id="85" w:name="_Toc184310309"/>
      <w:bookmarkStart w:id="86" w:name="_Toc184312070"/>
      <w:bookmarkStart w:id="87" w:name="_Toc184310295"/>
      <w:bookmarkStart w:id="88" w:name="_Toc184310325"/>
      <w:bookmarkStart w:id="89" w:name="_Toc184313259"/>
      <w:bookmarkStart w:id="90" w:name="_Toc184314411"/>
      <w:bookmarkStart w:id="91" w:name="_Toc184308102"/>
      <w:bookmarkStart w:id="92" w:name="_Toc184314439"/>
      <w:bookmarkStart w:id="93" w:name="_Toc184308039"/>
      <w:bookmarkStart w:id="94" w:name="_Toc184312131"/>
      <w:bookmarkStart w:id="95" w:name="_Toc184314428"/>
      <w:bookmarkStart w:id="96" w:name="_Toc184310322"/>
      <w:bookmarkStart w:id="97" w:name="_Toc184314479"/>
      <w:bookmarkStart w:id="98" w:name="_Toc184310335"/>
      <w:bookmarkStart w:id="99" w:name="_Toc184314463"/>
      <w:bookmarkStart w:id="100" w:name="_Toc184308052"/>
      <w:bookmarkStart w:id="101" w:name="_Toc184314448"/>
      <w:bookmarkStart w:id="102" w:name="_Toc184313294"/>
      <w:bookmarkStart w:id="103" w:name="_Toc184313285"/>
      <w:bookmarkStart w:id="104" w:name="_Toc184310323"/>
      <w:bookmarkStart w:id="105" w:name="_Toc184308072"/>
      <w:bookmarkStart w:id="106" w:name="_Toc184310276"/>
      <w:bookmarkStart w:id="107" w:name="_Toc184313257"/>
      <w:bookmarkStart w:id="108" w:name="_Toc184310305"/>
      <w:bookmarkStart w:id="109" w:name="_Toc184310331"/>
      <w:bookmarkStart w:id="110" w:name="_Toc184314423"/>
      <w:bookmarkStart w:id="111" w:name="_Toc184314426"/>
      <w:bookmarkStart w:id="112" w:name="_Toc184310339"/>
      <w:bookmarkStart w:id="113" w:name="_Toc184308049"/>
      <w:bookmarkStart w:id="114" w:name="_Toc184310306"/>
      <w:bookmarkStart w:id="115" w:name="_Toc184313276"/>
      <w:bookmarkStart w:id="116" w:name="_Toc184313258"/>
      <w:bookmarkStart w:id="117" w:name="_Toc184313292"/>
      <w:bookmarkStart w:id="118" w:name="_Toc184313246"/>
      <w:bookmarkStart w:id="119" w:name="_Toc184314469"/>
      <w:bookmarkStart w:id="120" w:name="_Toc184313244"/>
      <w:bookmarkStart w:id="121" w:name="_Toc184310340"/>
      <w:bookmarkStart w:id="122" w:name="_Toc184308060"/>
      <w:bookmarkStart w:id="123" w:name="_Toc184310290"/>
      <w:bookmarkStart w:id="124" w:name="_Toc184313295"/>
      <w:bookmarkStart w:id="125" w:name="_Toc184314430"/>
      <w:bookmarkStart w:id="126" w:name="_Toc184314443"/>
      <w:bookmarkStart w:id="127" w:name="_Toc184312138"/>
      <w:bookmarkStart w:id="128" w:name="_Toc184313302"/>
      <w:bookmarkStart w:id="129" w:name="_Toc184313297"/>
      <w:bookmarkStart w:id="130" w:name="_Toc184313266"/>
      <w:bookmarkStart w:id="131" w:name="_Toc184310281"/>
      <w:bookmarkStart w:id="132" w:name="_Toc184308064"/>
      <w:bookmarkStart w:id="133" w:name="_Toc184314415"/>
      <w:bookmarkStart w:id="134" w:name="_Toc184312089"/>
      <w:bookmarkStart w:id="135" w:name="_Toc184313281"/>
      <w:bookmarkStart w:id="136" w:name="_Toc184312097"/>
      <w:bookmarkStart w:id="137" w:name="_Toc184310328"/>
      <w:bookmarkStart w:id="138" w:name="_Toc184314440"/>
      <w:bookmarkStart w:id="139" w:name="_Toc184314425"/>
      <w:bookmarkStart w:id="140" w:name="_Toc184312111"/>
      <w:bookmarkStart w:id="141" w:name="_Toc184312079"/>
      <w:bookmarkStart w:id="142" w:name="_Toc184314460"/>
      <w:bookmarkStart w:id="143" w:name="_Toc184310296"/>
      <w:bookmarkStart w:id="144" w:name="_Toc184308095"/>
      <w:bookmarkStart w:id="145" w:name="_Toc184312085"/>
      <w:bookmarkStart w:id="146" w:name="_Toc184312102"/>
      <w:bookmarkStart w:id="147" w:name="_Toc184312082"/>
      <w:bookmarkStart w:id="148" w:name="_Toc184310291"/>
      <w:bookmarkStart w:id="149" w:name="_Toc184312081"/>
      <w:bookmarkStart w:id="150" w:name="_Toc184314450"/>
      <w:bookmarkStart w:id="151" w:name="_Toc184310334"/>
      <w:bookmarkStart w:id="152" w:name="_Toc184312092"/>
      <w:bookmarkStart w:id="153" w:name="_Toc184308058"/>
      <w:bookmarkStart w:id="154" w:name="_Toc184314457"/>
      <w:bookmarkStart w:id="155" w:name="_Toc184313300"/>
      <w:bookmarkStart w:id="156" w:name="_Toc184314465"/>
      <w:bookmarkStart w:id="157" w:name="_Toc184312086"/>
      <w:bookmarkStart w:id="158" w:name="_Toc184313306"/>
      <w:bookmarkStart w:id="159" w:name="_Toc184308063"/>
      <w:bookmarkStart w:id="160" w:name="_Toc184314416"/>
      <w:bookmarkStart w:id="161" w:name="_Toc184310329"/>
      <w:bookmarkStart w:id="162" w:name="_Toc184310307"/>
      <w:bookmarkStart w:id="163" w:name="_Toc184314471"/>
      <w:bookmarkStart w:id="164" w:name="_Toc184310297"/>
      <w:bookmarkStart w:id="165" w:name="_Toc184310330"/>
      <w:bookmarkStart w:id="166" w:name="_Toc184310315"/>
      <w:bookmarkStart w:id="167" w:name="_Toc184314414"/>
      <w:bookmarkStart w:id="168" w:name="_Toc184313275"/>
      <w:bookmarkStart w:id="169" w:name="_Toc184310285"/>
      <w:bookmarkStart w:id="170" w:name="_Toc184308047"/>
      <w:bookmarkStart w:id="171" w:name="_Toc184308090"/>
      <w:bookmarkStart w:id="172" w:name="_Toc184308056"/>
      <w:bookmarkStart w:id="173" w:name="_Toc184312091"/>
      <w:bookmarkStart w:id="174" w:name="_Toc184310294"/>
      <w:bookmarkStart w:id="175" w:name="_Toc184310332"/>
      <w:bookmarkStart w:id="176" w:name="_Toc184314455"/>
      <w:bookmarkStart w:id="177" w:name="_Toc184314481"/>
      <w:bookmarkStart w:id="178" w:name="_Toc184313296"/>
      <w:bookmarkStart w:id="179" w:name="_Toc184308043"/>
      <w:bookmarkStart w:id="180" w:name="_Toc184308046"/>
      <w:bookmarkStart w:id="181" w:name="_Toc184310282"/>
      <w:bookmarkStart w:id="182" w:name="_Toc184308096"/>
      <w:bookmarkStart w:id="183" w:name="_Toc184313265"/>
      <w:bookmarkStart w:id="184" w:name="_Toc184308042"/>
      <w:bookmarkStart w:id="185" w:name="_Toc184314459"/>
      <w:bookmarkStart w:id="186" w:name="_Toc184314442"/>
      <w:bookmarkStart w:id="187" w:name="_Toc184313245"/>
      <w:bookmarkStart w:id="188" w:name="_Toc184312099"/>
      <w:bookmarkStart w:id="189" w:name="_Toc184312095"/>
      <w:bookmarkStart w:id="190" w:name="_Toc184310310"/>
      <w:bookmarkStart w:id="191" w:name="_Toc184308091"/>
      <w:bookmarkStart w:id="192" w:name="_Toc184308101"/>
      <w:bookmarkStart w:id="193" w:name="_Toc184310298"/>
      <w:bookmarkStart w:id="194" w:name="_Toc184313286"/>
      <w:bookmarkStart w:id="195" w:name="_Toc184312105"/>
      <w:bookmarkStart w:id="196" w:name="_Toc184308045"/>
      <w:bookmarkStart w:id="197" w:name="_Toc184312130"/>
      <w:bookmarkStart w:id="198" w:name="_Toc184313242"/>
      <w:bookmarkStart w:id="199" w:name="_Toc184314453"/>
      <w:bookmarkStart w:id="200" w:name="_Toc184313238"/>
      <w:bookmarkStart w:id="201" w:name="_Toc184310280"/>
      <w:bookmarkStart w:id="202" w:name="_Toc184310273"/>
      <w:bookmarkStart w:id="203" w:name="_Toc184312067"/>
      <w:bookmarkStart w:id="204" w:name="_Toc184308092"/>
      <w:bookmarkStart w:id="205" w:name="_Toc184310278"/>
      <w:bookmarkStart w:id="206" w:name="_Toc184313253"/>
      <w:bookmarkStart w:id="207" w:name="_Toc184312113"/>
      <w:bookmarkStart w:id="208" w:name="_Toc184312108"/>
      <w:bookmarkStart w:id="209" w:name="_Toc184310313"/>
      <w:bookmarkStart w:id="210" w:name="_Toc184314437"/>
      <w:bookmarkStart w:id="211" w:name="_Toc184314449"/>
      <w:bookmarkStart w:id="212" w:name="_Toc184313283"/>
      <w:bookmarkStart w:id="213" w:name="_Toc184312106"/>
      <w:bookmarkStart w:id="214" w:name="_Toc184308054"/>
      <w:bookmarkStart w:id="215" w:name="_Toc184314482"/>
      <w:bookmarkStart w:id="216" w:name="_Toc184308089"/>
      <w:bookmarkStart w:id="217" w:name="_Toc184313308"/>
      <w:bookmarkStart w:id="218" w:name="_Toc184308100"/>
      <w:bookmarkStart w:id="219" w:name="_Toc184314475"/>
      <w:bookmarkStart w:id="220" w:name="_Toc184308078"/>
      <w:bookmarkStart w:id="221" w:name="_Toc184314464"/>
      <w:bookmarkStart w:id="222" w:name="_Toc184314444"/>
      <w:bookmarkStart w:id="223" w:name="_Toc184314472"/>
      <w:bookmarkStart w:id="224" w:name="_Toc184313310"/>
      <w:bookmarkStart w:id="225" w:name="_Toc184308088"/>
      <w:bookmarkStart w:id="226" w:name="_Toc184313278"/>
      <w:bookmarkStart w:id="227" w:name="_Toc184308050"/>
      <w:bookmarkStart w:id="228" w:name="_Toc184312110"/>
      <w:bookmarkStart w:id="229" w:name="_Toc184314454"/>
      <w:bookmarkStart w:id="230" w:name="_Toc184313250"/>
      <w:bookmarkStart w:id="231" w:name="_Toc184310338"/>
      <w:bookmarkStart w:id="232" w:name="_Toc184313272"/>
      <w:bookmarkStart w:id="233" w:name="_Toc184312090"/>
      <w:bookmarkStart w:id="234" w:name="_Toc184308097"/>
      <w:bookmarkStart w:id="235" w:name="_Toc184312132"/>
      <w:bookmarkStart w:id="236" w:name="_Toc184312080"/>
      <w:bookmarkStart w:id="237" w:name="_Toc184308093"/>
      <w:bookmarkStart w:id="238" w:name="_Toc184308077"/>
      <w:bookmarkStart w:id="239" w:name="_Toc184313255"/>
      <w:bookmarkStart w:id="240" w:name="_Toc184314438"/>
      <w:bookmarkStart w:id="241" w:name="_Toc184314413"/>
      <w:bookmarkStart w:id="242" w:name="_Toc184314432"/>
      <w:bookmarkStart w:id="243" w:name="_Toc184313293"/>
      <w:bookmarkStart w:id="244" w:name="_Toc184313239"/>
      <w:bookmarkStart w:id="245" w:name="_Toc184312133"/>
      <w:bookmarkStart w:id="246" w:name="_Toc184313247"/>
      <w:bookmarkStart w:id="247" w:name="_Toc184310312"/>
      <w:bookmarkStart w:id="248" w:name="_Toc184312103"/>
      <w:bookmarkStart w:id="249" w:name="_Toc184312074"/>
      <w:bookmarkStart w:id="250" w:name="_Toc184310333"/>
      <w:bookmarkStart w:id="251" w:name="_Toc184308094"/>
      <w:bookmarkStart w:id="252" w:name="_Toc184313280"/>
      <w:bookmarkStart w:id="253" w:name="_Toc184308055"/>
      <w:bookmarkStart w:id="254" w:name="_Toc184314420"/>
      <w:bookmarkStart w:id="255" w:name="_Toc184313299"/>
      <w:bookmarkStart w:id="256" w:name="_Toc184314473"/>
      <w:bookmarkStart w:id="257" w:name="_Toc184310299"/>
      <w:bookmarkStart w:id="258" w:name="_Toc184310289"/>
      <w:bookmarkStart w:id="259" w:name="_Toc184308062"/>
      <w:bookmarkStart w:id="260" w:name="_Toc184308076"/>
      <w:bookmarkStart w:id="261" w:name="_Toc184310314"/>
      <w:bookmarkStart w:id="262" w:name="_Toc184313290"/>
      <w:bookmarkStart w:id="263" w:name="_Toc184314446"/>
      <w:bookmarkStart w:id="264" w:name="_Toc184313240"/>
      <w:bookmarkStart w:id="265" w:name="_Toc184312107"/>
      <w:bookmarkStart w:id="266" w:name="_Toc184308083"/>
      <w:bookmarkStart w:id="267" w:name="_Toc184308081"/>
      <w:bookmarkStart w:id="268" w:name="_Toc184310272"/>
      <w:bookmarkStart w:id="269" w:name="_Toc184310277"/>
      <w:bookmarkStart w:id="270" w:name="_Toc184310318"/>
      <w:bookmarkStart w:id="271" w:name="_Toc184310316"/>
      <w:bookmarkStart w:id="272" w:name="_Toc184312109"/>
      <w:bookmarkStart w:id="273" w:name="_Toc184308073"/>
      <w:bookmarkStart w:id="274" w:name="_Toc184313305"/>
      <w:bookmarkStart w:id="275" w:name="_Toc184312112"/>
      <w:bookmarkStart w:id="276" w:name="_Toc184314452"/>
      <w:bookmarkStart w:id="277" w:name="_Toc184310287"/>
      <w:bookmarkStart w:id="278" w:name="_Toc184312071"/>
      <w:bookmarkStart w:id="279" w:name="_Toc184310292"/>
      <w:bookmarkStart w:id="280" w:name="_Toc184314480"/>
      <w:bookmarkStart w:id="281" w:name="_Toc184308105"/>
      <w:bookmarkStart w:id="282" w:name="_Toc184308067"/>
      <w:bookmarkStart w:id="283" w:name="_Toc184308070"/>
      <w:bookmarkStart w:id="284" w:name="_Toc184314462"/>
      <w:bookmarkStart w:id="285" w:name="_Toc184314424"/>
      <w:bookmarkStart w:id="286" w:name="_Toc184308087"/>
      <w:bookmarkStart w:id="287" w:name="_Toc184313304"/>
      <w:bookmarkStart w:id="288" w:name="_Toc184313248"/>
      <w:bookmarkStart w:id="289" w:name="_Toc184310343"/>
      <w:bookmarkStart w:id="290" w:name="_Toc184308074"/>
      <w:bookmarkStart w:id="291" w:name="_Toc184308107"/>
      <w:bookmarkStart w:id="292" w:name="_Toc184312072"/>
      <w:bookmarkStart w:id="293" w:name="_Toc184312075"/>
      <w:bookmarkStart w:id="294" w:name="_Toc184314412"/>
      <w:bookmarkStart w:id="295" w:name="_Toc184308048"/>
      <w:bookmarkStart w:id="296" w:name="_Toc184308071"/>
      <w:bookmarkStart w:id="297" w:name="_Toc184312136"/>
      <w:bookmarkStart w:id="298" w:name="_Toc184310283"/>
      <w:bookmarkStart w:id="299" w:name="_Toc184314456"/>
      <w:bookmarkStart w:id="300" w:name="_Toc184312088"/>
      <w:bookmarkStart w:id="301" w:name="_Toc184312134"/>
      <w:bookmarkStart w:id="302" w:name="_Toc184313252"/>
      <w:bookmarkStart w:id="303" w:name="_Toc184310320"/>
      <w:bookmarkStart w:id="304" w:name="_Toc184314447"/>
      <w:bookmarkStart w:id="305" w:name="_Toc184308106"/>
      <w:bookmarkStart w:id="306" w:name="_Toc184308104"/>
      <w:bookmarkStart w:id="307" w:name="_Toc184310327"/>
      <w:bookmarkStart w:id="308" w:name="_Toc184310324"/>
      <w:bookmarkStart w:id="309" w:name="_Toc184312128"/>
      <w:bookmarkStart w:id="310" w:name="_Toc184314431"/>
      <w:bookmarkStart w:id="311" w:name="_Toc184314429"/>
      <w:bookmarkStart w:id="312" w:name="_Toc184312115"/>
      <w:bookmarkStart w:id="313" w:name="_Toc184313270"/>
      <w:bookmarkStart w:id="314" w:name="_Toc184310341"/>
      <w:bookmarkStart w:id="315" w:name="_Toc184312129"/>
      <w:bookmarkStart w:id="316" w:name="_Toc184313282"/>
      <w:bookmarkStart w:id="317" w:name="_Toc184314451"/>
      <w:bookmarkStart w:id="318" w:name="_Toc184314458"/>
      <w:bookmarkStart w:id="319" w:name="_Toc184308044"/>
      <w:bookmarkStart w:id="320" w:name="_Toc184314477"/>
      <w:bookmarkStart w:id="321" w:name="_Toc184313263"/>
      <w:bookmarkStart w:id="322" w:name="_Toc184313284"/>
      <w:bookmarkStart w:id="323" w:name="_Toc184314418"/>
      <w:bookmarkStart w:id="324" w:name="_Toc184308079"/>
      <w:bookmarkStart w:id="325" w:name="_Toc184313274"/>
      <w:bookmarkStart w:id="326" w:name="_Toc184310302"/>
      <w:bookmarkStart w:id="327" w:name="_Toc184310319"/>
      <w:bookmarkStart w:id="328" w:name="_Toc184310321"/>
      <w:bookmarkStart w:id="329" w:name="_Toc184312069"/>
      <w:bookmarkStart w:id="330" w:name="_Toc184312087"/>
      <w:bookmarkStart w:id="331" w:name="_Toc184308082"/>
      <w:bookmarkStart w:id="332" w:name="_Toc184314441"/>
      <w:bookmarkStart w:id="333" w:name="_Toc184314410"/>
      <w:bookmarkStart w:id="334" w:name="_Toc184314461"/>
      <w:bookmarkStart w:id="335" w:name="_Toc184308075"/>
      <w:bookmarkStart w:id="336" w:name="_Toc184312139"/>
      <w:bookmarkStart w:id="337" w:name="_Toc184310288"/>
      <w:bookmarkStart w:id="338" w:name="_Toc184308098"/>
      <w:bookmarkStart w:id="339" w:name="_Toc184312120"/>
      <w:bookmarkStart w:id="340" w:name="_Toc184308084"/>
      <w:bookmarkStart w:id="341" w:name="_Toc184310317"/>
      <w:bookmarkStart w:id="342" w:name="_Toc184313269"/>
      <w:bookmarkStart w:id="343" w:name="_Toc184314422"/>
      <w:bookmarkStart w:id="344" w:name="_Toc184308051"/>
      <w:bookmarkStart w:id="345" w:name="_Toc184308068"/>
      <w:bookmarkStart w:id="346" w:name="_Toc184312122"/>
      <w:bookmarkStart w:id="347" w:name="_Toc184308057"/>
      <w:bookmarkStart w:id="348" w:name="_Toc184308040"/>
      <w:bookmarkStart w:id="349" w:name="_Toc184312135"/>
      <w:bookmarkStart w:id="350" w:name="_Toc184313303"/>
      <w:bookmarkStart w:id="351" w:name="_Toc184312117"/>
      <w:bookmarkStart w:id="352" w:name="_Toc184313307"/>
      <w:bookmarkStart w:id="353" w:name="_Toc184314468"/>
      <w:bookmarkStart w:id="354" w:name="_Toc184308065"/>
      <w:bookmarkStart w:id="355" w:name="_Toc184312100"/>
      <w:bookmarkStart w:id="356" w:name="_Toc184314434"/>
      <w:bookmarkStart w:id="357" w:name="_Toc184314435"/>
      <w:bookmarkStart w:id="358" w:name="_Toc184310337"/>
      <w:bookmarkStart w:id="359" w:name="_Toc184312125"/>
      <w:bookmarkStart w:id="360" w:name="_Toc184308037"/>
      <w:bookmarkStart w:id="361" w:name="_Toc184312077"/>
      <w:bookmarkStart w:id="362" w:name="_Toc184310342"/>
      <w:bookmarkStart w:id="363" w:name="_Toc184312096"/>
      <w:bookmarkStart w:id="364" w:name="_Toc184313256"/>
      <w:bookmarkStart w:id="365" w:name="_Toc184312121"/>
      <w:bookmarkStart w:id="366" w:name="_Toc184308069"/>
      <w:bookmarkStart w:id="367" w:name="_Toc184313254"/>
      <w:bookmarkStart w:id="368" w:name="_Toc184314433"/>
      <w:bookmarkStart w:id="369" w:name="_Toc184312084"/>
      <w:bookmarkStart w:id="370" w:name="_Toc184308038"/>
      <w:bookmarkStart w:id="371" w:name="_Toc184312114"/>
      <w:bookmarkStart w:id="372" w:name="_Toc184313291"/>
      <w:bookmarkStart w:id="373" w:name="_Toc184313273"/>
      <w:bookmarkStart w:id="374" w:name="_Toc184314470"/>
      <w:bookmarkStart w:id="375" w:name="_Toc184312123"/>
      <w:bookmarkStart w:id="376" w:name="_Toc184312078"/>
      <w:bookmarkStart w:id="377" w:name="_Toc184310275"/>
      <w:bookmarkStart w:id="378" w:name="_Toc184313261"/>
      <w:bookmarkStart w:id="379" w:name="_Toc184313241"/>
      <w:bookmarkStart w:id="380" w:name="_Toc184314427"/>
      <w:bookmarkStart w:id="381" w:name="_Toc184308103"/>
      <w:bookmarkStart w:id="382" w:name="_Toc184313271"/>
      <w:bookmarkStart w:id="383" w:name="_Toc184310286"/>
      <w:bookmarkStart w:id="384" w:name="_Toc184310344"/>
      <w:bookmarkStart w:id="385" w:name="_Toc184312124"/>
      <w:bookmarkStart w:id="386" w:name="_Toc184308085"/>
      <w:bookmarkStart w:id="387" w:name="_Toc184312126"/>
      <w:bookmarkStart w:id="388" w:name="_Toc184310303"/>
      <w:bookmarkStart w:id="389" w:name="_Toc184310279"/>
      <w:bookmarkStart w:id="390" w:name="_Toc184312094"/>
      <w:bookmarkStart w:id="391" w:name="_Toc184313309"/>
      <w:bookmarkStart w:id="392" w:name="_Toc184308041"/>
      <w:bookmarkStart w:id="393" w:name="_Toc184310274"/>
      <w:bookmarkStart w:id="394" w:name="_Toc184313260"/>
      <w:bookmarkStart w:id="395" w:name="_Toc184312073"/>
      <w:bookmarkStart w:id="396" w:name="_Toc184313262"/>
      <w:bookmarkStart w:id="397" w:name="_Toc184310336"/>
      <w:bookmarkStart w:id="398" w:name="_Toc184314466"/>
      <w:bookmarkStart w:id="399" w:name="_Toc18431211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E26512">
        <w:rPr>
          <w:rFonts w:ascii="仿宋_GB2312" w:eastAsia="仿宋_GB2312" w:hint="eastAsia"/>
          <w:b/>
          <w:sz w:val="32"/>
          <w:szCs w:val="32"/>
        </w:rPr>
        <w:t>评标办法</w:t>
      </w:r>
    </w:p>
    <w:p w:rsidR="002B4399" w:rsidRPr="00E26512" w:rsidRDefault="00245AD7">
      <w:pPr>
        <w:spacing w:line="540" w:lineRule="exact"/>
        <w:contextualSpacing/>
        <w:jc w:val="center"/>
        <w:rPr>
          <w:rFonts w:ascii="仿宋_GB2312" w:eastAsia="仿宋_GB2312"/>
          <w:sz w:val="28"/>
          <w:szCs w:val="28"/>
        </w:rPr>
      </w:pPr>
      <w:r w:rsidRPr="00E26512">
        <w:rPr>
          <w:rFonts w:ascii="仿宋_GB2312" w:eastAsia="仿宋_GB2312" w:hint="eastAsia"/>
          <w:sz w:val="28"/>
          <w:szCs w:val="28"/>
        </w:rPr>
        <w:t>评标办法前附表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635"/>
        <w:gridCol w:w="4572"/>
        <w:gridCol w:w="708"/>
        <w:gridCol w:w="821"/>
        <w:gridCol w:w="1440"/>
      </w:tblGrid>
      <w:tr w:rsidR="002B4399" w:rsidRPr="00E26512">
        <w:trPr>
          <w:trHeight w:val="424"/>
          <w:jc w:val="center"/>
        </w:trPr>
        <w:tc>
          <w:tcPr>
            <w:tcW w:w="885"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ind w:right="239"/>
              <w:jc w:val="center"/>
              <w:rPr>
                <w:rFonts w:ascii="仿宋_GB2312" w:eastAsia="仿宋_GB2312" w:hAnsi="仿宋" w:cs="仿宋"/>
                <w:b/>
                <w:spacing w:val="4"/>
                <w:szCs w:val="21"/>
              </w:rPr>
            </w:pPr>
            <w:r w:rsidRPr="00E26512">
              <w:rPr>
                <w:rFonts w:ascii="仿宋_GB2312" w:eastAsia="仿宋_GB2312" w:hAnsi="仿宋" w:cs="仿宋" w:hint="eastAsia"/>
                <w:b/>
                <w:spacing w:val="4"/>
                <w:szCs w:val="21"/>
              </w:rPr>
              <w:t>类别</w:t>
            </w:r>
          </w:p>
        </w:tc>
        <w:tc>
          <w:tcPr>
            <w:tcW w:w="635"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ind w:right="239"/>
              <w:jc w:val="center"/>
              <w:rPr>
                <w:rFonts w:ascii="仿宋_GB2312" w:eastAsia="仿宋_GB2312" w:hAnsi="仿宋" w:cs="仿宋"/>
                <w:b/>
                <w:spacing w:val="4"/>
                <w:szCs w:val="21"/>
              </w:rPr>
            </w:pPr>
            <w:r w:rsidRPr="00E26512">
              <w:rPr>
                <w:rFonts w:ascii="仿宋_GB2312" w:eastAsia="仿宋_GB2312" w:hAnsi="仿宋" w:cs="仿宋" w:hint="eastAsia"/>
                <w:b/>
                <w:spacing w:val="4"/>
                <w:szCs w:val="21"/>
              </w:rPr>
              <w:t>序号</w:t>
            </w:r>
          </w:p>
        </w:tc>
        <w:tc>
          <w:tcPr>
            <w:tcW w:w="4572"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仿宋" w:cs="仿宋"/>
                <w:szCs w:val="21"/>
              </w:rPr>
            </w:pPr>
            <w:r w:rsidRPr="00E26512">
              <w:rPr>
                <w:rFonts w:ascii="仿宋_GB2312" w:eastAsia="仿宋_GB2312" w:hAnsi="仿宋" w:cs="仿宋" w:hint="eastAsia"/>
                <w:b/>
                <w:spacing w:val="4"/>
                <w:szCs w:val="21"/>
              </w:rPr>
              <w:t>评分标准</w:t>
            </w:r>
          </w:p>
        </w:tc>
        <w:tc>
          <w:tcPr>
            <w:tcW w:w="708"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仿宋" w:cs="仿宋"/>
                <w:b/>
                <w:spacing w:val="4"/>
                <w:szCs w:val="21"/>
              </w:rPr>
            </w:pPr>
            <w:r w:rsidRPr="00E26512">
              <w:rPr>
                <w:rFonts w:ascii="仿宋_GB2312" w:eastAsia="仿宋_GB2312" w:hAnsi="仿宋" w:cs="仿宋" w:hint="eastAsia"/>
                <w:b/>
                <w:spacing w:val="4"/>
                <w:szCs w:val="21"/>
              </w:rPr>
              <w:t>权重</w:t>
            </w:r>
          </w:p>
        </w:tc>
        <w:tc>
          <w:tcPr>
            <w:tcW w:w="821"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仿宋" w:cs="仿宋"/>
                <w:b/>
                <w:spacing w:val="4"/>
                <w:szCs w:val="21"/>
              </w:rPr>
            </w:pPr>
            <w:r w:rsidRPr="00E26512">
              <w:rPr>
                <w:rFonts w:ascii="仿宋_GB2312" w:eastAsia="仿宋_GB2312" w:hAnsi="仿宋" w:cs="仿宋" w:hint="eastAsia"/>
                <w:b/>
                <w:spacing w:val="4"/>
                <w:szCs w:val="21"/>
              </w:rPr>
              <w:t>主观分/客观分属性</w:t>
            </w:r>
          </w:p>
        </w:tc>
        <w:tc>
          <w:tcPr>
            <w:tcW w:w="1440"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仿宋" w:cs="仿宋"/>
                <w:b/>
                <w:spacing w:val="4"/>
                <w:szCs w:val="21"/>
              </w:rPr>
            </w:pPr>
            <w:r w:rsidRPr="00E26512">
              <w:rPr>
                <w:rFonts w:ascii="仿宋_GB2312" w:eastAsia="仿宋_GB2312" w:hAnsi="仿宋" w:cs="仿宋" w:hint="eastAsia"/>
                <w:b/>
                <w:spacing w:val="4"/>
                <w:szCs w:val="21"/>
              </w:rPr>
              <w:t>投标文件中评标标准相应的商务技术资料目录*</w:t>
            </w:r>
          </w:p>
        </w:tc>
      </w:tr>
      <w:tr w:rsidR="002B4399" w:rsidRPr="00E26512">
        <w:trPr>
          <w:trHeight w:val="566"/>
          <w:jc w:val="center"/>
        </w:trPr>
        <w:tc>
          <w:tcPr>
            <w:tcW w:w="885" w:type="dxa"/>
            <w:vMerge w:val="restart"/>
            <w:tcBorders>
              <w:left w:val="single" w:sz="4" w:space="0" w:color="auto"/>
              <w:right w:val="single" w:sz="4" w:space="0" w:color="auto"/>
            </w:tcBorders>
            <w:vAlign w:val="center"/>
          </w:tcPr>
          <w:p w:rsidR="002B4399" w:rsidRPr="00E26512" w:rsidRDefault="00245AD7">
            <w:pPr>
              <w:jc w:val="left"/>
              <w:rPr>
                <w:rFonts w:ascii="仿宋_GB2312" w:eastAsia="仿宋_GB2312" w:hAnsi="仿宋" w:cs="仿宋"/>
                <w:szCs w:val="21"/>
              </w:rPr>
            </w:pPr>
            <w:r w:rsidRPr="00E26512">
              <w:rPr>
                <w:rFonts w:ascii="仿宋_GB2312" w:eastAsia="仿宋_GB2312" w:hAnsi="仿宋" w:cs="仿宋" w:hint="eastAsia"/>
                <w:szCs w:val="21"/>
              </w:rPr>
              <w:t>商务部分（18分）</w:t>
            </w:r>
          </w:p>
        </w:tc>
        <w:tc>
          <w:tcPr>
            <w:tcW w:w="635" w:type="dxa"/>
            <w:tcBorders>
              <w:left w:val="single" w:sz="4" w:space="0" w:color="auto"/>
              <w:right w:val="single" w:sz="4" w:space="0" w:color="auto"/>
            </w:tcBorders>
            <w:vAlign w:val="center"/>
          </w:tcPr>
          <w:p w:rsidR="002B4399" w:rsidRPr="00E26512" w:rsidRDefault="00245AD7">
            <w:pPr>
              <w:jc w:val="center"/>
              <w:rPr>
                <w:rFonts w:ascii="仿宋_GB2312" w:eastAsia="仿宋_GB2312" w:hAnsi="仿宋" w:cs="仿宋"/>
                <w:sz w:val="24"/>
                <w:szCs w:val="24"/>
              </w:rPr>
            </w:pPr>
            <w:r w:rsidRPr="00E26512">
              <w:rPr>
                <w:rFonts w:ascii="仿宋_GB2312" w:eastAsia="仿宋_GB2312" w:hAnsi="仿宋" w:cs="仿宋" w:hint="eastAsia"/>
                <w:sz w:val="24"/>
                <w:szCs w:val="24"/>
              </w:rPr>
              <w:t>1</w:t>
            </w:r>
          </w:p>
        </w:tc>
        <w:tc>
          <w:tcPr>
            <w:tcW w:w="4572"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left"/>
              <w:rPr>
                <w:rFonts w:ascii="仿宋_GB2312" w:eastAsia="仿宋_GB2312" w:hAnsi="仿宋" w:cs="仿宋"/>
                <w:sz w:val="24"/>
                <w:szCs w:val="24"/>
              </w:rPr>
            </w:pPr>
            <w:r w:rsidRPr="00E26512">
              <w:rPr>
                <w:rFonts w:ascii="仿宋_GB2312" w:eastAsia="仿宋_GB2312" w:hAnsi="宋体" w:hint="eastAsia"/>
                <w:sz w:val="24"/>
                <w:szCs w:val="24"/>
              </w:rPr>
              <w:t>根据投标人提供的类似案例业绩,</w:t>
            </w:r>
            <w:r w:rsidRPr="00E26512">
              <w:rPr>
                <w:rFonts w:ascii="仿宋_GB2312" w:eastAsia="仿宋_GB2312" w:hAnsi="仿宋" w:cs="仿宋" w:hint="eastAsia"/>
                <w:sz w:val="24"/>
                <w:szCs w:val="24"/>
              </w:rPr>
              <w:t>每提供一份合同，得1分，最高得3分。</w:t>
            </w:r>
          </w:p>
          <w:p w:rsidR="002B4399" w:rsidRPr="00E26512" w:rsidRDefault="00245AD7">
            <w:pPr>
              <w:topLinePunct/>
              <w:jc w:val="left"/>
              <w:rPr>
                <w:rFonts w:ascii="仿宋_GB2312" w:eastAsia="仿宋_GB2312" w:hAnsi="宋体"/>
                <w:b/>
                <w:sz w:val="24"/>
                <w:szCs w:val="24"/>
              </w:rPr>
            </w:pPr>
            <w:r w:rsidRPr="00E26512">
              <w:rPr>
                <w:rFonts w:ascii="仿宋_GB2312" w:eastAsia="仿宋_GB2312" w:hAnsi="宋体" w:hint="eastAsia"/>
                <w:b/>
                <w:sz w:val="24"/>
                <w:szCs w:val="24"/>
              </w:rPr>
              <w:t>注：1.合同签订时间为 2021年</w:t>
            </w:r>
            <w:r w:rsidR="00413F3A" w:rsidRPr="00E26512">
              <w:rPr>
                <w:rFonts w:ascii="仿宋_GB2312" w:eastAsia="仿宋_GB2312" w:hAnsi="宋体" w:hint="eastAsia"/>
                <w:b/>
                <w:sz w:val="24"/>
                <w:szCs w:val="24"/>
              </w:rPr>
              <w:t>10</w:t>
            </w:r>
            <w:r w:rsidRPr="00E26512">
              <w:rPr>
                <w:rFonts w:ascii="仿宋_GB2312" w:eastAsia="仿宋_GB2312" w:hAnsi="宋体" w:hint="eastAsia"/>
                <w:b/>
                <w:sz w:val="24"/>
                <w:szCs w:val="24"/>
              </w:rPr>
              <w:t>月1日（含）至开标截止时间的时间段内，合同由投标人签订，否则不得分。</w:t>
            </w:r>
          </w:p>
          <w:p w:rsidR="002B4399" w:rsidRPr="00E26512" w:rsidRDefault="00245AD7">
            <w:pPr>
              <w:pStyle w:val="a9"/>
              <w:spacing w:line="240" w:lineRule="auto"/>
              <w:ind w:firstLineChars="0" w:firstLine="0"/>
              <w:jc w:val="left"/>
              <w:rPr>
                <w:rFonts w:ascii="仿宋_GB2312" w:eastAsia="仿宋_GB2312"/>
                <w:kern w:val="0"/>
                <w:szCs w:val="24"/>
              </w:rPr>
            </w:pPr>
            <w:r w:rsidRPr="00E26512">
              <w:rPr>
                <w:rFonts w:ascii="仿宋_GB2312" w:eastAsia="仿宋_GB2312" w:hint="eastAsia"/>
                <w:b/>
                <w:szCs w:val="24"/>
              </w:rPr>
              <w:t>2.类似案例业绩是指合同内容必须包含云桌面服务器、云桌面管理软件等内容，否则不得分。</w:t>
            </w:r>
          </w:p>
        </w:tc>
        <w:tc>
          <w:tcPr>
            <w:tcW w:w="708"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ind w:firstLineChars="100" w:firstLine="248"/>
              <w:outlineLvl w:val="0"/>
              <w:rPr>
                <w:rFonts w:ascii="仿宋_GB2312" w:eastAsia="仿宋_GB2312" w:hAnsi="仿宋" w:cs="仿宋_GB2312"/>
                <w:bCs/>
                <w:sz w:val="24"/>
                <w:szCs w:val="24"/>
              </w:rPr>
            </w:pPr>
            <w:r w:rsidRPr="00E26512">
              <w:rPr>
                <w:rFonts w:ascii="仿宋_GB2312" w:eastAsia="仿宋_GB2312" w:hAnsi="仿宋" w:cs="仿宋" w:hint="eastAsia"/>
                <w:bCs/>
                <w:spacing w:val="4"/>
                <w:sz w:val="24"/>
                <w:szCs w:val="24"/>
              </w:rPr>
              <w:t>3</w:t>
            </w:r>
          </w:p>
        </w:tc>
        <w:tc>
          <w:tcPr>
            <w:tcW w:w="821"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 w:cs="仿宋"/>
                <w:b/>
                <w:spacing w:val="4"/>
                <w:szCs w:val="21"/>
              </w:rPr>
            </w:pPr>
          </w:p>
          <w:p w:rsidR="002B4399" w:rsidRPr="00E26512" w:rsidRDefault="002B4399">
            <w:pPr>
              <w:jc w:val="center"/>
              <w:rPr>
                <w:rFonts w:ascii="仿宋_GB2312" w:eastAsia="仿宋_GB2312" w:hAnsi="仿宋" w:cs="仿宋"/>
                <w:b/>
                <w:spacing w:val="4"/>
                <w:szCs w:val="21"/>
              </w:rPr>
            </w:pPr>
          </w:p>
          <w:p w:rsidR="002B4399" w:rsidRPr="00E26512" w:rsidRDefault="00245AD7">
            <w:pPr>
              <w:jc w:val="center"/>
              <w:rPr>
                <w:rFonts w:ascii="仿宋_GB2312" w:eastAsia="仿宋_GB2312" w:hAnsi="宋体"/>
                <w:sz w:val="24"/>
                <w:szCs w:val="24"/>
              </w:rPr>
            </w:pPr>
            <w:r w:rsidRPr="00E26512">
              <w:rPr>
                <w:rFonts w:ascii="仿宋_GB2312" w:eastAsia="仿宋_GB2312" w:hAnsi="仿宋" w:cs="仿宋" w:hint="eastAsia"/>
                <w:b/>
                <w:spacing w:val="4"/>
                <w:szCs w:val="21"/>
              </w:rPr>
              <w:t>客观分</w:t>
            </w:r>
          </w:p>
        </w:tc>
        <w:tc>
          <w:tcPr>
            <w:tcW w:w="1440" w:type="dxa"/>
            <w:tcBorders>
              <w:top w:val="single" w:sz="4" w:space="0" w:color="auto"/>
              <w:left w:val="single" w:sz="4" w:space="0" w:color="auto"/>
              <w:bottom w:val="single" w:sz="4" w:space="0" w:color="auto"/>
              <w:right w:val="single" w:sz="4" w:space="0" w:color="auto"/>
            </w:tcBorders>
          </w:tcPr>
          <w:p w:rsidR="002B4399" w:rsidRPr="00E26512" w:rsidRDefault="002B4399">
            <w:pPr>
              <w:rPr>
                <w:rFonts w:ascii="仿宋_GB2312" w:eastAsia="仿宋_GB2312" w:hAnsi="宋体"/>
                <w:sz w:val="24"/>
                <w:szCs w:val="24"/>
              </w:rPr>
            </w:pPr>
          </w:p>
        </w:tc>
      </w:tr>
      <w:tr w:rsidR="002B4399" w:rsidRPr="00E26512">
        <w:trPr>
          <w:trHeight w:val="3847"/>
          <w:jc w:val="center"/>
        </w:trPr>
        <w:tc>
          <w:tcPr>
            <w:tcW w:w="885" w:type="dxa"/>
            <w:vMerge/>
            <w:tcBorders>
              <w:left w:val="single" w:sz="4" w:space="0" w:color="auto"/>
              <w:right w:val="single" w:sz="4" w:space="0" w:color="auto"/>
            </w:tcBorders>
            <w:vAlign w:val="center"/>
          </w:tcPr>
          <w:p w:rsidR="002B4399" w:rsidRPr="00E26512" w:rsidRDefault="002B4399">
            <w:pPr>
              <w:jc w:val="center"/>
              <w:rPr>
                <w:rFonts w:ascii="仿宋_GB2312" w:eastAsia="仿宋_GB2312"/>
                <w:b/>
                <w:sz w:val="24"/>
                <w:szCs w:val="24"/>
              </w:rPr>
            </w:pPr>
          </w:p>
        </w:tc>
        <w:tc>
          <w:tcPr>
            <w:tcW w:w="635" w:type="dxa"/>
            <w:tcBorders>
              <w:left w:val="single" w:sz="4" w:space="0" w:color="auto"/>
              <w:right w:val="single" w:sz="4" w:space="0" w:color="auto"/>
            </w:tcBorders>
            <w:vAlign w:val="center"/>
          </w:tcPr>
          <w:p w:rsidR="002B4399" w:rsidRPr="00E26512" w:rsidRDefault="00245AD7">
            <w:pPr>
              <w:jc w:val="center"/>
              <w:rPr>
                <w:rFonts w:ascii="仿宋_GB2312" w:eastAsia="仿宋_GB2312" w:hAnsi="仿宋" w:cs="仿宋"/>
                <w:sz w:val="24"/>
                <w:szCs w:val="24"/>
              </w:rPr>
            </w:pPr>
            <w:r w:rsidRPr="00E26512">
              <w:rPr>
                <w:rFonts w:ascii="仿宋_GB2312" w:eastAsia="仿宋_GB2312" w:hAnsi="仿宋" w:cs="仿宋" w:hint="eastAsia"/>
                <w:sz w:val="24"/>
                <w:szCs w:val="24"/>
              </w:rPr>
              <w:t>2</w:t>
            </w:r>
          </w:p>
        </w:tc>
        <w:tc>
          <w:tcPr>
            <w:tcW w:w="4572"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topLinePunct/>
              <w:contextualSpacing/>
              <w:rPr>
                <w:rFonts w:ascii="仿宋_GB2312" w:eastAsia="仿宋_GB2312" w:hAnsi="宋体"/>
                <w:sz w:val="24"/>
                <w:szCs w:val="24"/>
              </w:rPr>
            </w:pPr>
            <w:r w:rsidRPr="00E26512">
              <w:rPr>
                <w:rFonts w:ascii="仿宋_GB2312" w:eastAsia="仿宋_GB2312" w:hAnsi="宋体" w:hint="eastAsia"/>
                <w:sz w:val="24"/>
                <w:szCs w:val="24"/>
              </w:rPr>
              <w:t>1.投标人拟派的项目负责人（1人）具有信息系统项目管理师证书的，得2分。</w:t>
            </w:r>
          </w:p>
          <w:p w:rsidR="002B4399" w:rsidRPr="00E26512" w:rsidRDefault="00245AD7">
            <w:pPr>
              <w:topLinePunct/>
              <w:contextualSpacing/>
              <w:rPr>
                <w:rFonts w:ascii="仿宋_GB2312" w:eastAsia="仿宋_GB2312" w:hAnsi="宋体"/>
                <w:sz w:val="24"/>
                <w:szCs w:val="24"/>
              </w:rPr>
            </w:pPr>
            <w:r w:rsidRPr="00E26512">
              <w:rPr>
                <w:rFonts w:ascii="仿宋_GB2312" w:eastAsia="仿宋_GB2312" w:hAnsi="宋体" w:hint="eastAsia"/>
                <w:sz w:val="24"/>
                <w:szCs w:val="24"/>
              </w:rPr>
              <w:t>2.投标人拟派的项目负责人（1人）具有中级及以上网络工程师证书的，得1分。</w:t>
            </w:r>
          </w:p>
          <w:p w:rsidR="002B4399" w:rsidRPr="00E26512" w:rsidRDefault="00245AD7">
            <w:pPr>
              <w:pStyle w:val="21"/>
              <w:spacing w:before="0" w:after="0" w:line="240" w:lineRule="auto"/>
              <w:rPr>
                <w:rFonts w:ascii="仿宋_GB2312" w:eastAsia="仿宋_GB2312" w:hAnsi="宋体" w:cs="宋体"/>
                <w:sz w:val="24"/>
                <w:szCs w:val="24"/>
              </w:rPr>
            </w:pPr>
            <w:r w:rsidRPr="00E26512">
              <w:rPr>
                <w:rFonts w:ascii="仿宋_GB2312" w:eastAsia="仿宋_GB2312" w:hAnsi="宋体" w:cs="宋体" w:hint="eastAsia"/>
                <w:sz w:val="24"/>
                <w:szCs w:val="24"/>
              </w:rPr>
              <w:t>注:</w:t>
            </w:r>
            <w:r w:rsidRPr="00E26512">
              <w:rPr>
                <w:rFonts w:ascii="仿宋_GB2312" w:eastAsia="仿宋_GB2312" w:hint="eastAsia"/>
                <w:sz w:val="24"/>
                <w:szCs w:val="24"/>
              </w:rPr>
              <w:t>1.投标人应提供政府部门（或政府部门授权的相关部门）颁发的证书及上述人员在本单位的社保证明（2024年8月、9月、10月、11月中的任意一个月），否则不得分。</w:t>
            </w:r>
          </w:p>
          <w:p w:rsidR="002B4399" w:rsidRPr="00E26512" w:rsidRDefault="00245AD7">
            <w:pPr>
              <w:pStyle w:val="a9"/>
              <w:spacing w:line="240" w:lineRule="auto"/>
              <w:ind w:firstLineChars="0" w:firstLine="0"/>
              <w:rPr>
                <w:rFonts w:ascii="仿宋_GB2312" w:eastAsia="仿宋_GB2312"/>
                <w:b/>
                <w:szCs w:val="24"/>
              </w:rPr>
            </w:pPr>
            <w:r w:rsidRPr="00E26512">
              <w:rPr>
                <w:rFonts w:ascii="仿宋_GB2312" w:eastAsia="仿宋_GB2312" w:hint="eastAsia"/>
                <w:b/>
                <w:szCs w:val="24"/>
              </w:rPr>
              <w:t>2.投标人提供的同类证书等级高于上述证书的，视作满足要求。</w:t>
            </w:r>
          </w:p>
        </w:tc>
        <w:tc>
          <w:tcPr>
            <w:tcW w:w="708"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宋体"/>
                <w:bCs/>
                <w:sz w:val="24"/>
                <w:szCs w:val="24"/>
              </w:rPr>
            </w:pPr>
            <w:r w:rsidRPr="00E26512">
              <w:rPr>
                <w:rFonts w:ascii="仿宋_GB2312" w:eastAsia="仿宋_GB2312" w:hAnsi="仿宋" w:cs="仿宋" w:hint="eastAsia"/>
                <w:bCs/>
                <w:spacing w:val="4"/>
                <w:sz w:val="24"/>
                <w:szCs w:val="24"/>
              </w:rPr>
              <w:t>3</w:t>
            </w:r>
          </w:p>
        </w:tc>
        <w:tc>
          <w:tcPr>
            <w:tcW w:w="821"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仿宋" w:cs="仿宋"/>
                <w:b/>
                <w:spacing w:val="4"/>
                <w:szCs w:val="21"/>
              </w:rPr>
            </w:pPr>
            <w:r w:rsidRPr="00E26512">
              <w:rPr>
                <w:rFonts w:ascii="仿宋_GB2312" w:eastAsia="仿宋_GB2312" w:hAnsi="仿宋" w:cs="仿宋" w:hint="eastAsia"/>
                <w:b/>
                <w:spacing w:val="4"/>
                <w:szCs w:val="21"/>
              </w:rPr>
              <w:t>客观分</w:t>
            </w:r>
          </w:p>
        </w:tc>
        <w:tc>
          <w:tcPr>
            <w:tcW w:w="1440" w:type="dxa"/>
            <w:tcBorders>
              <w:top w:val="single" w:sz="4" w:space="0" w:color="auto"/>
              <w:left w:val="single" w:sz="4" w:space="0" w:color="auto"/>
              <w:bottom w:val="single" w:sz="4" w:space="0" w:color="auto"/>
              <w:right w:val="single" w:sz="4" w:space="0" w:color="auto"/>
            </w:tcBorders>
          </w:tcPr>
          <w:p w:rsidR="002B4399" w:rsidRPr="00E26512" w:rsidRDefault="002B4399">
            <w:pPr>
              <w:rPr>
                <w:rFonts w:ascii="仿宋_GB2312" w:eastAsia="仿宋_GB2312" w:hAnsi="宋体"/>
                <w:sz w:val="24"/>
                <w:szCs w:val="24"/>
              </w:rPr>
            </w:pPr>
          </w:p>
        </w:tc>
      </w:tr>
      <w:tr w:rsidR="002B4399" w:rsidRPr="00E26512">
        <w:trPr>
          <w:trHeight w:val="240"/>
          <w:jc w:val="center"/>
        </w:trPr>
        <w:tc>
          <w:tcPr>
            <w:tcW w:w="885" w:type="dxa"/>
            <w:vMerge/>
            <w:tcBorders>
              <w:left w:val="single" w:sz="4" w:space="0" w:color="auto"/>
              <w:right w:val="single" w:sz="4" w:space="0" w:color="auto"/>
            </w:tcBorders>
            <w:vAlign w:val="center"/>
          </w:tcPr>
          <w:p w:rsidR="002B4399" w:rsidRPr="00E26512" w:rsidRDefault="002B4399">
            <w:pPr>
              <w:jc w:val="center"/>
              <w:rPr>
                <w:rFonts w:ascii="仿宋_GB2312" w:eastAsia="仿宋_GB2312"/>
                <w:b/>
                <w:sz w:val="24"/>
                <w:szCs w:val="24"/>
              </w:rPr>
            </w:pPr>
          </w:p>
        </w:tc>
        <w:tc>
          <w:tcPr>
            <w:tcW w:w="635" w:type="dxa"/>
            <w:tcBorders>
              <w:left w:val="single" w:sz="4" w:space="0" w:color="auto"/>
              <w:right w:val="single" w:sz="4" w:space="0" w:color="auto"/>
            </w:tcBorders>
            <w:vAlign w:val="center"/>
          </w:tcPr>
          <w:p w:rsidR="002B4399" w:rsidRPr="00E26512" w:rsidRDefault="00245AD7">
            <w:pPr>
              <w:jc w:val="center"/>
              <w:rPr>
                <w:rFonts w:ascii="仿宋_GB2312" w:eastAsia="仿宋_GB2312" w:hAnsi="仿宋" w:cs="仿宋"/>
                <w:sz w:val="24"/>
                <w:szCs w:val="24"/>
              </w:rPr>
            </w:pPr>
            <w:r w:rsidRPr="00E26512">
              <w:rPr>
                <w:rFonts w:ascii="仿宋_GB2312" w:eastAsia="仿宋_GB2312" w:hAnsi="仿宋" w:cs="仿宋" w:hint="eastAsia"/>
                <w:sz w:val="24"/>
                <w:szCs w:val="24"/>
              </w:rPr>
              <w:t>3</w:t>
            </w:r>
          </w:p>
        </w:tc>
        <w:tc>
          <w:tcPr>
            <w:tcW w:w="4572"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topLinePunct/>
              <w:contextualSpacing/>
              <w:rPr>
                <w:rFonts w:ascii="仿宋_GB2312" w:eastAsia="仿宋_GB2312" w:hAnsi="宋体"/>
                <w:sz w:val="24"/>
                <w:szCs w:val="24"/>
              </w:rPr>
            </w:pPr>
            <w:r w:rsidRPr="00E26512">
              <w:rPr>
                <w:rFonts w:ascii="仿宋_GB2312" w:eastAsia="仿宋_GB2312" w:hAnsi="宋体" w:hint="eastAsia"/>
                <w:sz w:val="24"/>
                <w:szCs w:val="24"/>
              </w:rPr>
              <w:t>项目团队（除项目负责人外）具有系统集成项目管理工程师、数据库系统工程师中级及以上、注册信息安全专业人员、网络工程师中级及以上证书的，每具备1类证书得1分，本项最高3分。</w:t>
            </w:r>
          </w:p>
          <w:p w:rsidR="002B4399" w:rsidRPr="00E26512" w:rsidRDefault="00245AD7">
            <w:pPr>
              <w:topLinePunct/>
              <w:contextualSpacing/>
              <w:rPr>
                <w:rFonts w:ascii="仿宋_GB2312" w:eastAsia="仿宋_GB2312" w:hAnsi="宋体"/>
                <w:sz w:val="24"/>
                <w:szCs w:val="24"/>
              </w:rPr>
            </w:pPr>
            <w:r w:rsidRPr="00E26512">
              <w:rPr>
                <w:rFonts w:ascii="仿宋_GB2312" w:eastAsia="仿宋_GB2312" w:hAnsi="宋体" w:hint="eastAsia"/>
                <w:sz w:val="24"/>
                <w:szCs w:val="24"/>
              </w:rPr>
              <w:t>项目团队中一人多证不重复计分，同类证书不重复计分，按最高得分计取。</w:t>
            </w:r>
          </w:p>
          <w:p w:rsidR="002B4399" w:rsidRPr="00E26512" w:rsidRDefault="00245AD7">
            <w:pPr>
              <w:pStyle w:val="21"/>
              <w:spacing w:before="0" w:after="0" w:line="240" w:lineRule="auto"/>
              <w:rPr>
                <w:rFonts w:ascii="仿宋_GB2312" w:eastAsia="仿宋_GB2312" w:hAnsi="宋体" w:cs="宋体"/>
                <w:sz w:val="24"/>
                <w:szCs w:val="24"/>
              </w:rPr>
            </w:pPr>
            <w:r w:rsidRPr="00E26512">
              <w:rPr>
                <w:rFonts w:ascii="仿宋_GB2312" w:eastAsia="仿宋_GB2312" w:hAnsi="宋体" w:cs="宋体" w:hint="eastAsia"/>
                <w:sz w:val="24"/>
                <w:szCs w:val="24"/>
              </w:rPr>
              <w:t>注:1.投标人须提供由人社部门（或人社部门授权的相关部门）颁发的上述职业资格（职业技能）证书，否则不得分。</w:t>
            </w:r>
          </w:p>
          <w:p w:rsidR="002B4399" w:rsidRPr="00E26512" w:rsidRDefault="00245AD7">
            <w:pPr>
              <w:pStyle w:val="21"/>
              <w:spacing w:before="0" w:after="0" w:line="240" w:lineRule="auto"/>
              <w:rPr>
                <w:rFonts w:ascii="仿宋_GB2312" w:eastAsia="仿宋_GB2312" w:hAnsi="宋体" w:cs="宋体"/>
                <w:sz w:val="24"/>
                <w:szCs w:val="24"/>
              </w:rPr>
            </w:pPr>
            <w:r w:rsidRPr="00E26512">
              <w:rPr>
                <w:rFonts w:ascii="仿宋_GB2312" w:eastAsia="仿宋_GB2312" w:hAnsi="宋体" w:cs="宋体" w:hint="eastAsia"/>
                <w:sz w:val="24"/>
                <w:szCs w:val="24"/>
              </w:rPr>
              <w:t>2.须提供上述证书及上述人员社保证明</w:t>
            </w:r>
            <w:r w:rsidRPr="00E26512">
              <w:rPr>
                <w:rFonts w:ascii="仿宋_GB2312" w:eastAsia="仿宋_GB2312" w:hint="eastAsia"/>
                <w:sz w:val="24"/>
                <w:szCs w:val="24"/>
              </w:rPr>
              <w:t>（2024年8月、9月、10月、11月中的任意一个月）</w:t>
            </w:r>
            <w:r w:rsidRPr="00E26512">
              <w:rPr>
                <w:rFonts w:ascii="仿宋_GB2312" w:eastAsia="仿宋_GB2312" w:hAnsi="宋体" w:cs="宋体" w:hint="eastAsia"/>
                <w:sz w:val="24"/>
                <w:szCs w:val="24"/>
              </w:rPr>
              <w:t>，否则不得分。</w:t>
            </w:r>
          </w:p>
          <w:p w:rsidR="002B4399" w:rsidRPr="00E26512" w:rsidRDefault="00245AD7">
            <w:pPr>
              <w:pStyle w:val="21"/>
              <w:spacing w:before="0" w:after="0" w:line="240" w:lineRule="auto"/>
              <w:rPr>
                <w:rFonts w:ascii="仿宋_GB2312" w:eastAsia="仿宋_GB2312" w:hAnsi="宋体"/>
                <w:sz w:val="24"/>
                <w:szCs w:val="24"/>
              </w:rPr>
            </w:pPr>
            <w:r w:rsidRPr="00E26512">
              <w:rPr>
                <w:rFonts w:ascii="仿宋_GB2312" w:eastAsia="仿宋_GB2312" w:hAnsi="宋体" w:cs="宋体" w:hint="eastAsia"/>
                <w:sz w:val="24"/>
                <w:szCs w:val="24"/>
              </w:rPr>
              <w:t>3.投标人提供的同类证书等级高于上述证书的，视作满足要求。</w:t>
            </w:r>
          </w:p>
        </w:tc>
        <w:tc>
          <w:tcPr>
            <w:tcW w:w="708"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仿宋" w:cs="仿宋"/>
                <w:bCs/>
                <w:spacing w:val="4"/>
                <w:sz w:val="24"/>
                <w:szCs w:val="24"/>
              </w:rPr>
            </w:pPr>
            <w:r w:rsidRPr="00E26512">
              <w:rPr>
                <w:rFonts w:ascii="仿宋_GB2312" w:eastAsia="仿宋_GB2312" w:hAnsi="仿宋" w:cs="仿宋" w:hint="eastAsia"/>
                <w:bCs/>
                <w:spacing w:val="4"/>
                <w:sz w:val="24"/>
                <w:szCs w:val="24"/>
              </w:rPr>
              <w:t>3</w:t>
            </w:r>
          </w:p>
        </w:tc>
        <w:tc>
          <w:tcPr>
            <w:tcW w:w="821"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仿宋" w:cs="仿宋"/>
                <w:b/>
                <w:spacing w:val="4"/>
                <w:szCs w:val="21"/>
              </w:rPr>
            </w:pPr>
            <w:r w:rsidRPr="00E26512">
              <w:rPr>
                <w:rFonts w:ascii="仿宋_GB2312" w:eastAsia="仿宋_GB2312" w:hAnsi="仿宋" w:cs="仿宋" w:hint="eastAsia"/>
                <w:b/>
                <w:spacing w:val="4"/>
                <w:szCs w:val="21"/>
              </w:rPr>
              <w:t>客观分</w:t>
            </w:r>
          </w:p>
        </w:tc>
        <w:tc>
          <w:tcPr>
            <w:tcW w:w="1440" w:type="dxa"/>
            <w:tcBorders>
              <w:top w:val="single" w:sz="4" w:space="0" w:color="auto"/>
              <w:left w:val="single" w:sz="4" w:space="0" w:color="auto"/>
              <w:bottom w:val="single" w:sz="4" w:space="0" w:color="auto"/>
              <w:right w:val="single" w:sz="4" w:space="0" w:color="auto"/>
            </w:tcBorders>
          </w:tcPr>
          <w:p w:rsidR="002B4399" w:rsidRPr="00E26512" w:rsidRDefault="002B4399">
            <w:pPr>
              <w:rPr>
                <w:rFonts w:ascii="仿宋_GB2312" w:eastAsia="仿宋_GB2312" w:hAnsi="宋体"/>
                <w:sz w:val="24"/>
                <w:szCs w:val="24"/>
              </w:rPr>
            </w:pPr>
          </w:p>
        </w:tc>
      </w:tr>
      <w:tr w:rsidR="002B4399" w:rsidRPr="00E26512">
        <w:trPr>
          <w:trHeight w:val="3103"/>
          <w:jc w:val="center"/>
        </w:trPr>
        <w:tc>
          <w:tcPr>
            <w:tcW w:w="885" w:type="dxa"/>
            <w:vMerge/>
            <w:tcBorders>
              <w:left w:val="single" w:sz="4" w:space="0" w:color="auto"/>
              <w:right w:val="single" w:sz="4" w:space="0" w:color="auto"/>
            </w:tcBorders>
            <w:vAlign w:val="center"/>
          </w:tcPr>
          <w:p w:rsidR="002B4399" w:rsidRPr="00E26512" w:rsidRDefault="002B4399">
            <w:pPr>
              <w:jc w:val="center"/>
              <w:rPr>
                <w:rFonts w:ascii="仿宋_GB2312" w:eastAsia="仿宋_GB2312"/>
                <w:b/>
                <w:sz w:val="24"/>
                <w:szCs w:val="24"/>
              </w:rPr>
            </w:pPr>
          </w:p>
        </w:tc>
        <w:tc>
          <w:tcPr>
            <w:tcW w:w="635" w:type="dxa"/>
            <w:tcBorders>
              <w:left w:val="single" w:sz="4" w:space="0" w:color="auto"/>
              <w:right w:val="single" w:sz="4" w:space="0" w:color="auto"/>
            </w:tcBorders>
            <w:vAlign w:val="center"/>
          </w:tcPr>
          <w:p w:rsidR="002B4399" w:rsidRPr="00E26512" w:rsidRDefault="00245AD7">
            <w:pPr>
              <w:jc w:val="center"/>
              <w:rPr>
                <w:rFonts w:ascii="仿宋_GB2312" w:eastAsia="仿宋_GB2312" w:hAnsi="仿宋" w:cs="仿宋"/>
                <w:sz w:val="24"/>
                <w:szCs w:val="24"/>
              </w:rPr>
            </w:pPr>
            <w:r w:rsidRPr="00E26512">
              <w:rPr>
                <w:rFonts w:ascii="仿宋_GB2312" w:eastAsia="仿宋_GB2312" w:hAnsi="仿宋" w:cs="仿宋" w:hint="eastAsia"/>
                <w:sz w:val="24"/>
                <w:szCs w:val="24"/>
              </w:rPr>
              <w:t>4</w:t>
            </w:r>
          </w:p>
        </w:tc>
        <w:tc>
          <w:tcPr>
            <w:tcW w:w="4572"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pStyle w:val="112"/>
              <w:snapToGrid w:val="0"/>
              <w:rPr>
                <w:rFonts w:ascii="仿宋_GB2312" w:eastAsia="仿宋_GB2312" w:hAnsi="仿宋" w:cs="仿宋"/>
                <w:sz w:val="24"/>
                <w:szCs w:val="24"/>
              </w:rPr>
            </w:pPr>
            <w:r w:rsidRPr="00E26512">
              <w:rPr>
                <w:rFonts w:ascii="仿宋_GB2312" w:eastAsia="仿宋_GB2312" w:hAnsi="仿宋" w:cs="仿宋" w:hint="eastAsia"/>
                <w:sz w:val="24"/>
                <w:szCs w:val="24"/>
              </w:rPr>
              <w:t>1.投标人具有有效期内质量管理体系认证证书的，得1分。</w:t>
            </w:r>
          </w:p>
          <w:p w:rsidR="002B4399" w:rsidRPr="00E26512" w:rsidRDefault="00245AD7">
            <w:pPr>
              <w:pStyle w:val="112"/>
              <w:snapToGrid w:val="0"/>
              <w:rPr>
                <w:rFonts w:ascii="仿宋_GB2312" w:eastAsia="仿宋_GB2312" w:hAnsi="仿宋" w:cs="仿宋"/>
                <w:sz w:val="24"/>
                <w:szCs w:val="24"/>
              </w:rPr>
            </w:pPr>
            <w:r w:rsidRPr="00E26512">
              <w:rPr>
                <w:rFonts w:ascii="仿宋_GB2312" w:eastAsia="仿宋_GB2312" w:hAnsi="仿宋" w:cs="仿宋" w:hint="eastAsia"/>
                <w:sz w:val="24"/>
                <w:szCs w:val="24"/>
              </w:rPr>
              <w:t>2.投标人具有有效期内</w:t>
            </w:r>
            <w:r w:rsidRPr="00E26512">
              <w:rPr>
                <w:rFonts w:ascii="仿宋_GB2312" w:eastAsia="仿宋_GB2312" w:hint="eastAsia"/>
                <w:sz w:val="24"/>
                <w:szCs w:val="24"/>
              </w:rPr>
              <w:t>信息技术服务管理体系认证证书的，</w:t>
            </w:r>
            <w:r w:rsidRPr="00E26512">
              <w:rPr>
                <w:rFonts w:ascii="仿宋_GB2312" w:eastAsia="仿宋_GB2312" w:hAnsi="仿宋" w:cs="仿宋" w:hint="eastAsia"/>
                <w:sz w:val="24"/>
                <w:szCs w:val="24"/>
              </w:rPr>
              <w:t>得1分。</w:t>
            </w:r>
          </w:p>
          <w:p w:rsidR="002B4399" w:rsidRPr="00E26512" w:rsidRDefault="00245AD7">
            <w:pPr>
              <w:pStyle w:val="112"/>
              <w:snapToGrid w:val="0"/>
              <w:rPr>
                <w:rFonts w:ascii="仿宋_GB2312" w:eastAsia="仿宋_GB2312" w:hAnsi="仿宋" w:cs="仿宋"/>
                <w:sz w:val="24"/>
                <w:szCs w:val="24"/>
              </w:rPr>
            </w:pPr>
            <w:r w:rsidRPr="00E26512">
              <w:rPr>
                <w:rFonts w:ascii="仿宋_GB2312" w:eastAsia="仿宋_GB2312" w:hAnsi="仿宋" w:cs="仿宋" w:hint="eastAsia"/>
                <w:sz w:val="24"/>
                <w:szCs w:val="24"/>
              </w:rPr>
              <w:t>3.投标人具有有效期内</w:t>
            </w:r>
            <w:r w:rsidRPr="00E26512">
              <w:rPr>
                <w:rFonts w:ascii="仿宋_GB2312" w:eastAsia="仿宋_GB2312" w:hint="eastAsia"/>
                <w:sz w:val="24"/>
                <w:szCs w:val="24"/>
              </w:rPr>
              <w:t>信息安全管理体系认证证书的，</w:t>
            </w:r>
            <w:r w:rsidRPr="00E26512">
              <w:rPr>
                <w:rFonts w:ascii="仿宋_GB2312" w:eastAsia="仿宋_GB2312" w:hAnsi="仿宋" w:cs="仿宋" w:hint="eastAsia"/>
                <w:sz w:val="24"/>
                <w:szCs w:val="24"/>
              </w:rPr>
              <w:t>得1分。</w:t>
            </w:r>
          </w:p>
          <w:p w:rsidR="002B4399" w:rsidRPr="00E26512" w:rsidRDefault="00245AD7">
            <w:pPr>
              <w:pStyle w:val="112"/>
              <w:snapToGrid w:val="0"/>
              <w:rPr>
                <w:rFonts w:ascii="仿宋_GB2312" w:eastAsia="仿宋_GB2312" w:hAnsi="仿宋" w:cs="仿宋"/>
                <w:b/>
                <w:bCs/>
                <w:sz w:val="24"/>
                <w:szCs w:val="24"/>
              </w:rPr>
            </w:pPr>
            <w:r w:rsidRPr="00E26512">
              <w:rPr>
                <w:rFonts w:ascii="仿宋_GB2312" w:eastAsia="仿宋_GB2312" w:hAnsi="仿宋" w:cs="仿宋" w:hint="eastAsia"/>
                <w:b/>
                <w:bCs/>
                <w:sz w:val="24"/>
                <w:szCs w:val="24"/>
              </w:rPr>
              <w:t>注：</w:t>
            </w:r>
          </w:p>
          <w:p w:rsidR="002B4399" w:rsidRPr="00E26512" w:rsidRDefault="00245AD7">
            <w:pPr>
              <w:pStyle w:val="112"/>
              <w:snapToGrid w:val="0"/>
              <w:rPr>
                <w:rFonts w:ascii="仿宋_GB2312" w:eastAsia="仿宋_GB2312"/>
                <w:b/>
                <w:sz w:val="24"/>
                <w:szCs w:val="24"/>
              </w:rPr>
            </w:pPr>
            <w:r w:rsidRPr="00E26512">
              <w:rPr>
                <w:rFonts w:ascii="仿宋_GB2312" w:eastAsia="仿宋_GB2312" w:hAnsi="仿宋" w:cs="仿宋" w:hint="eastAsia"/>
                <w:b/>
                <w:bCs/>
                <w:sz w:val="24"/>
                <w:szCs w:val="24"/>
              </w:rPr>
              <w:t>1.</w:t>
            </w:r>
            <w:r w:rsidRPr="00E26512">
              <w:rPr>
                <w:rFonts w:ascii="仿宋_GB2312" w:eastAsia="仿宋_GB2312" w:hint="eastAsia"/>
                <w:b/>
                <w:sz w:val="24"/>
                <w:szCs w:val="24"/>
              </w:rPr>
              <w:t>上述证书由投标人在投标文件中自行提供，不提供不得分。</w:t>
            </w:r>
          </w:p>
        </w:tc>
        <w:tc>
          <w:tcPr>
            <w:tcW w:w="708"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仿宋" w:cs="仿宋"/>
                <w:bCs/>
                <w:spacing w:val="4"/>
                <w:sz w:val="24"/>
                <w:szCs w:val="24"/>
              </w:rPr>
            </w:pPr>
            <w:r w:rsidRPr="00E26512">
              <w:rPr>
                <w:rFonts w:ascii="仿宋_GB2312" w:eastAsia="仿宋_GB2312" w:hAnsi="仿宋" w:cs="仿宋" w:hint="eastAsia"/>
                <w:bCs/>
                <w:spacing w:val="4"/>
                <w:sz w:val="24"/>
                <w:szCs w:val="24"/>
              </w:rPr>
              <w:t>3</w:t>
            </w:r>
          </w:p>
        </w:tc>
        <w:tc>
          <w:tcPr>
            <w:tcW w:w="821"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仿宋" w:cs="仿宋"/>
                <w:b/>
                <w:spacing w:val="4"/>
                <w:szCs w:val="21"/>
              </w:rPr>
            </w:pPr>
            <w:r w:rsidRPr="00E26512">
              <w:rPr>
                <w:rFonts w:ascii="仿宋_GB2312" w:eastAsia="仿宋_GB2312" w:hAnsi="仿宋" w:cs="仿宋" w:hint="eastAsia"/>
                <w:b/>
                <w:spacing w:val="4"/>
                <w:szCs w:val="21"/>
              </w:rPr>
              <w:t>客观分</w:t>
            </w:r>
          </w:p>
        </w:tc>
        <w:tc>
          <w:tcPr>
            <w:tcW w:w="1440" w:type="dxa"/>
            <w:tcBorders>
              <w:top w:val="single" w:sz="4" w:space="0" w:color="auto"/>
              <w:left w:val="single" w:sz="4" w:space="0" w:color="auto"/>
              <w:bottom w:val="single" w:sz="4" w:space="0" w:color="auto"/>
              <w:right w:val="single" w:sz="4" w:space="0" w:color="auto"/>
            </w:tcBorders>
          </w:tcPr>
          <w:p w:rsidR="002B4399" w:rsidRPr="00E26512" w:rsidRDefault="002B4399">
            <w:pPr>
              <w:rPr>
                <w:rFonts w:ascii="仿宋_GB2312" w:eastAsia="仿宋_GB2312" w:hAnsi="宋体"/>
                <w:sz w:val="24"/>
                <w:szCs w:val="24"/>
              </w:rPr>
            </w:pPr>
          </w:p>
        </w:tc>
      </w:tr>
      <w:tr w:rsidR="002B4399" w:rsidRPr="00E26512">
        <w:trPr>
          <w:trHeight w:val="1984"/>
          <w:jc w:val="center"/>
        </w:trPr>
        <w:tc>
          <w:tcPr>
            <w:tcW w:w="885" w:type="dxa"/>
            <w:vMerge/>
            <w:tcBorders>
              <w:left w:val="single" w:sz="4" w:space="0" w:color="auto"/>
              <w:right w:val="single" w:sz="4" w:space="0" w:color="auto"/>
            </w:tcBorders>
            <w:vAlign w:val="center"/>
          </w:tcPr>
          <w:p w:rsidR="002B4399" w:rsidRPr="00E26512" w:rsidRDefault="002B4399">
            <w:pPr>
              <w:jc w:val="center"/>
              <w:rPr>
                <w:rFonts w:ascii="仿宋_GB2312" w:eastAsia="仿宋_GB2312"/>
                <w:b/>
                <w:sz w:val="24"/>
                <w:szCs w:val="24"/>
              </w:rPr>
            </w:pPr>
          </w:p>
        </w:tc>
        <w:tc>
          <w:tcPr>
            <w:tcW w:w="635" w:type="dxa"/>
            <w:tcBorders>
              <w:left w:val="single" w:sz="4" w:space="0" w:color="auto"/>
              <w:right w:val="single" w:sz="4" w:space="0" w:color="auto"/>
            </w:tcBorders>
            <w:vAlign w:val="center"/>
          </w:tcPr>
          <w:p w:rsidR="002B4399" w:rsidRPr="00E26512" w:rsidRDefault="00245AD7">
            <w:pPr>
              <w:jc w:val="center"/>
              <w:rPr>
                <w:rFonts w:ascii="仿宋_GB2312" w:eastAsia="仿宋_GB2312" w:hAnsi="仿宋" w:cs="仿宋"/>
                <w:sz w:val="24"/>
                <w:szCs w:val="24"/>
              </w:rPr>
            </w:pPr>
            <w:r w:rsidRPr="00E26512">
              <w:rPr>
                <w:rFonts w:ascii="仿宋_GB2312" w:eastAsia="仿宋_GB2312" w:hAnsi="仿宋" w:cs="仿宋" w:hint="eastAsia"/>
                <w:sz w:val="24"/>
                <w:szCs w:val="24"/>
              </w:rPr>
              <w:t>5</w:t>
            </w:r>
          </w:p>
        </w:tc>
        <w:tc>
          <w:tcPr>
            <w:tcW w:w="4572"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pStyle w:val="112"/>
              <w:snapToGrid w:val="0"/>
              <w:rPr>
                <w:rFonts w:ascii="仿宋_GB2312" w:eastAsia="仿宋_GB2312"/>
                <w:sz w:val="24"/>
                <w:szCs w:val="24"/>
              </w:rPr>
            </w:pPr>
            <w:r w:rsidRPr="00E26512">
              <w:rPr>
                <w:rFonts w:ascii="仿宋_GB2312" w:eastAsia="仿宋_GB2312" w:hint="eastAsia"/>
                <w:sz w:val="24"/>
                <w:szCs w:val="24"/>
              </w:rPr>
              <w:t>根据投标人对本项目整体质保承诺打分，整体质保3年的不得分，每增加一年得1分，最高得2分。</w:t>
            </w:r>
          </w:p>
          <w:p w:rsidR="002B4399" w:rsidRPr="00E26512" w:rsidRDefault="00245AD7">
            <w:pPr>
              <w:pStyle w:val="112"/>
              <w:snapToGrid w:val="0"/>
              <w:rPr>
                <w:rFonts w:ascii="仿宋_GB2312" w:eastAsia="仿宋_GB2312" w:hAnsi="仿宋_GB2312" w:cs="仿宋_GB2312"/>
                <w:b/>
                <w:sz w:val="24"/>
                <w:szCs w:val="24"/>
              </w:rPr>
            </w:pPr>
            <w:r w:rsidRPr="00E26512">
              <w:rPr>
                <w:rFonts w:ascii="仿宋_GB2312" w:eastAsia="仿宋_GB2312" w:hint="eastAsia"/>
                <w:sz w:val="24"/>
                <w:szCs w:val="24"/>
              </w:rPr>
              <w:t>（本项目要求至少三年整体质保，原厂质保期高于投标人质保承诺的按原厂执行。）</w:t>
            </w:r>
          </w:p>
        </w:tc>
        <w:tc>
          <w:tcPr>
            <w:tcW w:w="708"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仿宋_GB2312" w:cs="仿宋_GB2312"/>
                <w:sz w:val="24"/>
                <w:szCs w:val="24"/>
              </w:rPr>
            </w:pPr>
            <w:r w:rsidRPr="00E26512">
              <w:rPr>
                <w:rFonts w:ascii="仿宋_GB2312" w:eastAsia="仿宋_GB2312" w:hAnsi="仿宋_GB2312" w:cs="仿宋_GB2312" w:hint="eastAsia"/>
                <w:sz w:val="24"/>
                <w:szCs w:val="24"/>
              </w:rPr>
              <w:t>2</w:t>
            </w:r>
          </w:p>
        </w:tc>
        <w:tc>
          <w:tcPr>
            <w:tcW w:w="821"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仿宋_GB2312" w:cs="仿宋_GB2312"/>
                <w:b/>
                <w:spacing w:val="4"/>
                <w:sz w:val="24"/>
                <w:szCs w:val="24"/>
              </w:rPr>
            </w:pPr>
            <w:r w:rsidRPr="00E26512">
              <w:rPr>
                <w:rFonts w:ascii="仿宋_GB2312" w:eastAsia="仿宋_GB2312" w:hAnsi="仿宋_GB2312" w:cs="仿宋_GB2312" w:hint="eastAsia"/>
                <w:b/>
                <w:spacing w:val="4"/>
                <w:sz w:val="24"/>
                <w:szCs w:val="24"/>
              </w:rPr>
              <w:t>客观分</w:t>
            </w:r>
          </w:p>
        </w:tc>
        <w:tc>
          <w:tcPr>
            <w:tcW w:w="1440" w:type="dxa"/>
            <w:tcBorders>
              <w:top w:val="single" w:sz="4" w:space="0" w:color="auto"/>
              <w:left w:val="single" w:sz="4" w:space="0" w:color="auto"/>
              <w:bottom w:val="single" w:sz="4" w:space="0" w:color="auto"/>
              <w:right w:val="single" w:sz="4" w:space="0" w:color="auto"/>
            </w:tcBorders>
          </w:tcPr>
          <w:p w:rsidR="002B4399" w:rsidRPr="00E26512" w:rsidRDefault="002B4399">
            <w:pPr>
              <w:rPr>
                <w:rFonts w:ascii="仿宋_GB2312" w:eastAsia="仿宋_GB2312" w:hAnsi="宋体"/>
                <w:sz w:val="24"/>
                <w:szCs w:val="24"/>
              </w:rPr>
            </w:pPr>
          </w:p>
        </w:tc>
      </w:tr>
      <w:tr w:rsidR="002B4399" w:rsidRPr="00E26512">
        <w:trPr>
          <w:trHeight w:val="3104"/>
          <w:jc w:val="center"/>
        </w:trPr>
        <w:tc>
          <w:tcPr>
            <w:tcW w:w="885" w:type="dxa"/>
            <w:vMerge/>
            <w:tcBorders>
              <w:left w:val="single" w:sz="4" w:space="0" w:color="auto"/>
              <w:right w:val="single" w:sz="4" w:space="0" w:color="auto"/>
            </w:tcBorders>
            <w:vAlign w:val="center"/>
          </w:tcPr>
          <w:p w:rsidR="002B4399" w:rsidRPr="00E26512" w:rsidRDefault="002B4399">
            <w:pPr>
              <w:jc w:val="center"/>
              <w:rPr>
                <w:rFonts w:ascii="仿宋_GB2312" w:eastAsia="仿宋_GB2312"/>
                <w:b/>
                <w:sz w:val="24"/>
                <w:szCs w:val="24"/>
              </w:rPr>
            </w:pPr>
          </w:p>
        </w:tc>
        <w:tc>
          <w:tcPr>
            <w:tcW w:w="635" w:type="dxa"/>
            <w:tcBorders>
              <w:left w:val="single" w:sz="4" w:space="0" w:color="auto"/>
              <w:right w:val="single" w:sz="4" w:space="0" w:color="auto"/>
            </w:tcBorders>
            <w:vAlign w:val="center"/>
          </w:tcPr>
          <w:p w:rsidR="002B4399" w:rsidRPr="00E26512" w:rsidRDefault="00245AD7">
            <w:pPr>
              <w:jc w:val="center"/>
              <w:rPr>
                <w:rFonts w:ascii="仿宋_GB2312" w:eastAsia="仿宋_GB2312" w:hAnsi="仿宋" w:cs="仿宋"/>
                <w:sz w:val="24"/>
                <w:szCs w:val="24"/>
              </w:rPr>
            </w:pPr>
            <w:r w:rsidRPr="00E26512">
              <w:rPr>
                <w:rFonts w:ascii="仿宋_GB2312" w:eastAsia="仿宋_GB2312" w:hAnsi="仿宋" w:cs="仿宋" w:hint="eastAsia"/>
                <w:sz w:val="24"/>
                <w:szCs w:val="24"/>
              </w:rPr>
              <w:t>6</w:t>
            </w:r>
          </w:p>
        </w:tc>
        <w:tc>
          <w:tcPr>
            <w:tcW w:w="4572" w:type="dxa"/>
            <w:tcBorders>
              <w:top w:val="single" w:sz="4" w:space="0" w:color="auto"/>
              <w:left w:val="single" w:sz="4" w:space="0" w:color="auto"/>
              <w:right w:val="single" w:sz="4" w:space="0" w:color="auto"/>
            </w:tcBorders>
            <w:vAlign w:val="center"/>
          </w:tcPr>
          <w:p w:rsidR="002B4399" w:rsidRPr="00E26512" w:rsidRDefault="00245AD7">
            <w:pPr>
              <w:pStyle w:val="a9"/>
              <w:spacing w:line="240" w:lineRule="auto"/>
              <w:ind w:firstLineChars="0" w:firstLine="0"/>
              <w:jc w:val="left"/>
              <w:rPr>
                <w:rFonts w:ascii="仿宋_GB2312" w:eastAsia="仿宋_GB2312"/>
                <w:szCs w:val="24"/>
              </w:rPr>
            </w:pPr>
            <w:r w:rsidRPr="00E26512">
              <w:rPr>
                <w:rFonts w:ascii="仿宋_GB2312" w:eastAsia="仿宋_GB2312" w:hint="eastAsia"/>
                <w:szCs w:val="24"/>
              </w:rPr>
              <w:t>根据投标人为本项目提供的售后服务方案包括</w:t>
            </w:r>
            <w:r w:rsidRPr="00E26512">
              <w:rPr>
                <w:rFonts w:ascii="仿宋_GB2312" w:eastAsia="仿宋_GB2312" w:hAnsi="仿宋_GB2312" w:cs="仿宋_GB2312" w:hint="eastAsia"/>
                <w:szCs w:val="24"/>
              </w:rPr>
              <w:t>响应速度、承诺故障排除时间</w:t>
            </w:r>
            <w:r w:rsidRPr="00E26512">
              <w:rPr>
                <w:rFonts w:ascii="仿宋_GB2312" w:eastAsia="仿宋_GB2312" w:hint="eastAsia"/>
                <w:szCs w:val="24"/>
              </w:rPr>
              <w:t>、售后服务内容、备品备件等情况打分，</w:t>
            </w:r>
          </w:p>
          <w:p w:rsidR="002B4399" w:rsidRPr="00E26512" w:rsidRDefault="00245AD7">
            <w:pPr>
              <w:pStyle w:val="a9"/>
              <w:spacing w:line="240" w:lineRule="auto"/>
              <w:ind w:firstLineChars="0" w:firstLine="0"/>
              <w:jc w:val="left"/>
              <w:rPr>
                <w:rFonts w:ascii="仿宋_GB2312" w:eastAsia="仿宋_GB2312"/>
                <w:szCs w:val="24"/>
              </w:rPr>
            </w:pPr>
            <w:r w:rsidRPr="00E26512">
              <w:rPr>
                <w:rFonts w:ascii="仿宋_GB2312" w:eastAsia="仿宋_GB2312" w:hint="eastAsia"/>
                <w:szCs w:val="24"/>
              </w:rPr>
              <w:t>以上每点，描述完整详细且与采购人实际需求完全契合的得1分，</w:t>
            </w:r>
          </w:p>
          <w:p w:rsidR="002B4399" w:rsidRPr="00E26512" w:rsidRDefault="00245AD7">
            <w:pPr>
              <w:pStyle w:val="a9"/>
              <w:spacing w:line="240" w:lineRule="auto"/>
              <w:ind w:firstLineChars="0" w:firstLine="0"/>
              <w:jc w:val="left"/>
              <w:rPr>
                <w:rFonts w:ascii="仿宋_GB2312" w:eastAsia="仿宋_GB2312"/>
                <w:szCs w:val="24"/>
              </w:rPr>
            </w:pPr>
            <w:r w:rsidRPr="00E26512">
              <w:rPr>
                <w:rFonts w:ascii="仿宋_GB2312" w:eastAsia="仿宋_GB2312" w:hint="eastAsia"/>
                <w:szCs w:val="24"/>
              </w:rPr>
              <w:t>描述较详细完整或与采购人实际需求部分符合的得0.5分，</w:t>
            </w:r>
          </w:p>
          <w:p w:rsidR="002B4399" w:rsidRPr="00E26512" w:rsidRDefault="00245AD7" w:rsidP="00CE1F6E">
            <w:pPr>
              <w:pStyle w:val="a9"/>
              <w:spacing w:line="240" w:lineRule="auto"/>
              <w:ind w:firstLineChars="0" w:firstLine="0"/>
              <w:jc w:val="left"/>
              <w:rPr>
                <w:rFonts w:ascii="仿宋_GB2312" w:eastAsia="仿宋_GB2312"/>
                <w:szCs w:val="24"/>
              </w:rPr>
            </w:pPr>
            <w:r w:rsidRPr="00E26512">
              <w:rPr>
                <w:rFonts w:ascii="仿宋_GB2312" w:eastAsia="仿宋_GB2312" w:hint="eastAsia"/>
                <w:szCs w:val="24"/>
              </w:rPr>
              <w:t>未提供或完全不符合采购人需求的得0分，最多得</w:t>
            </w:r>
            <w:r w:rsidR="00CE1F6E">
              <w:rPr>
                <w:rFonts w:ascii="仿宋_GB2312" w:eastAsia="仿宋_GB2312" w:hint="eastAsia"/>
                <w:szCs w:val="24"/>
              </w:rPr>
              <w:t>4</w:t>
            </w:r>
            <w:r w:rsidRPr="00E26512">
              <w:rPr>
                <w:rFonts w:ascii="仿宋_GB2312" w:eastAsia="仿宋_GB2312" w:hint="eastAsia"/>
                <w:szCs w:val="24"/>
              </w:rPr>
              <w:t>分。</w:t>
            </w:r>
          </w:p>
        </w:tc>
        <w:tc>
          <w:tcPr>
            <w:tcW w:w="708" w:type="dxa"/>
            <w:tcBorders>
              <w:top w:val="single" w:sz="4" w:space="0" w:color="auto"/>
              <w:left w:val="single" w:sz="4" w:space="0" w:color="auto"/>
              <w:right w:val="single" w:sz="4" w:space="0" w:color="auto"/>
            </w:tcBorders>
            <w:vAlign w:val="center"/>
          </w:tcPr>
          <w:p w:rsidR="002B4399" w:rsidRPr="00E26512" w:rsidRDefault="00245AD7">
            <w:pPr>
              <w:jc w:val="center"/>
              <w:rPr>
                <w:rFonts w:ascii="仿宋_GB2312" w:eastAsia="仿宋_GB2312" w:hAnsi="宋体"/>
                <w:bCs/>
                <w:sz w:val="24"/>
                <w:szCs w:val="24"/>
              </w:rPr>
            </w:pPr>
            <w:r w:rsidRPr="00E26512">
              <w:rPr>
                <w:rFonts w:ascii="仿宋_GB2312" w:eastAsia="仿宋_GB2312" w:hAnsi="仿宋" w:cs="仿宋" w:hint="eastAsia"/>
                <w:bCs/>
                <w:spacing w:val="4"/>
                <w:sz w:val="24"/>
                <w:szCs w:val="24"/>
              </w:rPr>
              <w:t>4</w:t>
            </w:r>
          </w:p>
        </w:tc>
        <w:tc>
          <w:tcPr>
            <w:tcW w:w="821" w:type="dxa"/>
            <w:tcBorders>
              <w:top w:val="single" w:sz="4" w:space="0" w:color="auto"/>
              <w:left w:val="single" w:sz="4" w:space="0" w:color="auto"/>
              <w:right w:val="single" w:sz="4" w:space="0" w:color="auto"/>
            </w:tcBorders>
            <w:vAlign w:val="center"/>
          </w:tcPr>
          <w:p w:rsidR="002B4399" w:rsidRPr="00E26512" w:rsidRDefault="002B4399">
            <w:pPr>
              <w:jc w:val="center"/>
              <w:rPr>
                <w:rFonts w:ascii="仿宋_GB2312" w:eastAsia="仿宋_GB2312" w:hAnsi="仿宋" w:cs="仿宋"/>
                <w:b/>
                <w:spacing w:val="4"/>
                <w:szCs w:val="21"/>
              </w:rPr>
            </w:pPr>
          </w:p>
          <w:p w:rsidR="002B4399" w:rsidRPr="00E26512" w:rsidRDefault="002B4399">
            <w:pPr>
              <w:jc w:val="center"/>
              <w:rPr>
                <w:rFonts w:ascii="仿宋_GB2312" w:eastAsia="仿宋_GB2312" w:hAnsi="仿宋" w:cs="仿宋"/>
                <w:b/>
                <w:spacing w:val="4"/>
                <w:szCs w:val="21"/>
              </w:rPr>
            </w:pPr>
          </w:p>
          <w:p w:rsidR="002B4399" w:rsidRPr="00E26512" w:rsidRDefault="00245AD7">
            <w:pPr>
              <w:jc w:val="center"/>
              <w:rPr>
                <w:rFonts w:ascii="仿宋_GB2312" w:eastAsia="仿宋_GB2312" w:hAnsi="仿宋" w:cs="仿宋"/>
                <w:b/>
                <w:spacing w:val="4"/>
                <w:szCs w:val="21"/>
              </w:rPr>
            </w:pPr>
            <w:r w:rsidRPr="00E26512">
              <w:rPr>
                <w:rFonts w:ascii="仿宋_GB2312" w:eastAsia="仿宋_GB2312" w:hAnsi="仿宋" w:cs="仿宋" w:hint="eastAsia"/>
                <w:b/>
                <w:spacing w:val="4"/>
                <w:szCs w:val="21"/>
              </w:rPr>
              <w:t>主观分</w:t>
            </w:r>
          </w:p>
        </w:tc>
        <w:tc>
          <w:tcPr>
            <w:tcW w:w="1440" w:type="dxa"/>
            <w:tcBorders>
              <w:top w:val="single" w:sz="4" w:space="0" w:color="auto"/>
              <w:left w:val="single" w:sz="4" w:space="0" w:color="auto"/>
              <w:right w:val="single" w:sz="4" w:space="0" w:color="auto"/>
            </w:tcBorders>
          </w:tcPr>
          <w:p w:rsidR="002B4399" w:rsidRPr="00E26512" w:rsidRDefault="002B4399">
            <w:pPr>
              <w:rPr>
                <w:rFonts w:ascii="仿宋_GB2312" w:eastAsia="仿宋_GB2312" w:hAnsi="宋体"/>
                <w:sz w:val="24"/>
                <w:szCs w:val="24"/>
              </w:rPr>
            </w:pPr>
          </w:p>
        </w:tc>
      </w:tr>
      <w:tr w:rsidR="002B4399" w:rsidRPr="00E26512">
        <w:trPr>
          <w:trHeight w:val="216"/>
          <w:jc w:val="center"/>
        </w:trPr>
        <w:tc>
          <w:tcPr>
            <w:tcW w:w="885" w:type="dxa"/>
            <w:vMerge w:val="restart"/>
            <w:tcBorders>
              <w:left w:val="single" w:sz="4" w:space="0" w:color="auto"/>
              <w:right w:val="single" w:sz="4" w:space="0" w:color="auto"/>
            </w:tcBorders>
            <w:vAlign w:val="center"/>
          </w:tcPr>
          <w:p w:rsidR="002B4399" w:rsidRPr="00E26512" w:rsidRDefault="00245AD7">
            <w:pPr>
              <w:rPr>
                <w:rFonts w:ascii="仿宋_GB2312" w:eastAsia="仿宋_GB2312" w:hAnsi="仿宋" w:cs="仿宋"/>
                <w:szCs w:val="21"/>
              </w:rPr>
            </w:pPr>
            <w:r w:rsidRPr="00E26512">
              <w:rPr>
                <w:rFonts w:ascii="仿宋_GB2312" w:eastAsia="仿宋_GB2312" w:hAnsi="仿宋" w:cs="仿宋" w:hint="eastAsia"/>
                <w:szCs w:val="21"/>
              </w:rPr>
              <w:t>技术部分（52）</w:t>
            </w:r>
          </w:p>
        </w:tc>
        <w:tc>
          <w:tcPr>
            <w:tcW w:w="635" w:type="dxa"/>
            <w:tcBorders>
              <w:left w:val="single" w:sz="4" w:space="0" w:color="auto"/>
              <w:right w:val="single" w:sz="4" w:space="0" w:color="auto"/>
            </w:tcBorders>
            <w:vAlign w:val="center"/>
          </w:tcPr>
          <w:p w:rsidR="002B4399" w:rsidRPr="00E26512" w:rsidRDefault="00245AD7">
            <w:pPr>
              <w:jc w:val="center"/>
              <w:rPr>
                <w:rFonts w:ascii="仿宋_GB2312" w:eastAsia="仿宋_GB2312" w:hAnsi="仿宋" w:cs="仿宋"/>
                <w:sz w:val="24"/>
                <w:szCs w:val="24"/>
              </w:rPr>
            </w:pPr>
            <w:r w:rsidRPr="00E26512">
              <w:rPr>
                <w:rFonts w:ascii="仿宋_GB2312" w:eastAsia="仿宋_GB2312" w:hAnsi="仿宋" w:cs="仿宋" w:hint="eastAsia"/>
                <w:sz w:val="24"/>
                <w:szCs w:val="24"/>
              </w:rPr>
              <w:t>7</w:t>
            </w:r>
          </w:p>
        </w:tc>
        <w:tc>
          <w:tcPr>
            <w:tcW w:w="4572" w:type="dxa"/>
            <w:tcBorders>
              <w:top w:val="single" w:sz="4" w:space="0" w:color="auto"/>
              <w:left w:val="single" w:sz="4" w:space="0" w:color="auto"/>
              <w:right w:val="single" w:sz="4" w:space="0" w:color="auto"/>
            </w:tcBorders>
            <w:vAlign w:val="center"/>
          </w:tcPr>
          <w:p w:rsidR="002B4399" w:rsidRPr="00E26512" w:rsidRDefault="00245AD7">
            <w:pPr>
              <w:pStyle w:val="a9"/>
              <w:spacing w:line="240" w:lineRule="auto"/>
              <w:ind w:firstLineChars="0" w:firstLine="0"/>
              <w:rPr>
                <w:rFonts w:ascii="仿宋_GB2312" w:eastAsia="仿宋_GB2312"/>
                <w:szCs w:val="24"/>
              </w:rPr>
            </w:pPr>
            <w:r w:rsidRPr="00E26512">
              <w:rPr>
                <w:rFonts w:ascii="仿宋_GB2312" w:eastAsia="仿宋_GB2312" w:hint="eastAsia"/>
                <w:szCs w:val="24"/>
              </w:rPr>
              <w:t>根据投标人的投标文件是否满足本次招标文件第三部分采购需求中标注“</w:t>
            </w:r>
            <w:r w:rsidRPr="00E26512">
              <w:rPr>
                <w:rFonts w:ascii="仿宋_GB2312" w:eastAsia="仿宋_GB2312" w:hint="eastAsia"/>
                <w:b/>
                <w:kern w:val="0"/>
                <w:szCs w:val="24"/>
              </w:rPr>
              <w:t>△</w:t>
            </w:r>
            <w:r w:rsidRPr="00E26512">
              <w:rPr>
                <w:rFonts w:ascii="仿宋_GB2312" w:eastAsia="仿宋_GB2312" w:hint="eastAsia"/>
                <w:szCs w:val="24"/>
              </w:rPr>
              <w:t>”的技术参数要求打分，标注“△”的技术要求共5项5分，负偏离的每项扣1分，扣光为止。</w:t>
            </w:r>
          </w:p>
          <w:p w:rsidR="002B4399" w:rsidRPr="00E26512" w:rsidRDefault="00245AD7">
            <w:pPr>
              <w:pStyle w:val="a9"/>
              <w:spacing w:line="240" w:lineRule="auto"/>
              <w:ind w:firstLineChars="0" w:firstLine="0"/>
              <w:rPr>
                <w:rFonts w:ascii="仿宋_GB2312" w:eastAsia="仿宋_GB2312"/>
                <w:szCs w:val="24"/>
              </w:rPr>
            </w:pPr>
            <w:r w:rsidRPr="00E26512">
              <w:rPr>
                <w:rFonts w:ascii="仿宋_GB2312" w:eastAsia="仿宋_GB2312" w:hAnsi="仿宋_GB2312" w:cs="仿宋_GB2312" w:hint="eastAsia"/>
                <w:szCs w:val="24"/>
              </w:rPr>
              <w:t>技术参数要求2、3、4、5（2）、6、7中非标注“</w:t>
            </w:r>
            <w:r w:rsidRPr="00E26512">
              <w:rPr>
                <w:rFonts w:ascii="仿宋_GB2312" w:eastAsia="仿宋_GB2312" w:hint="eastAsia"/>
                <w:szCs w:val="24"/>
              </w:rPr>
              <w:t>△</w:t>
            </w:r>
            <w:r w:rsidRPr="00E26512">
              <w:rPr>
                <w:rFonts w:ascii="仿宋_GB2312" w:eastAsia="仿宋_GB2312" w:hAnsi="仿宋_GB2312" w:cs="仿宋_GB2312" w:hint="eastAsia"/>
                <w:szCs w:val="24"/>
              </w:rPr>
              <w:t>”“</w:t>
            </w:r>
            <w:r w:rsidRPr="00E26512">
              <w:rPr>
                <w:rFonts w:ascii="仿宋_GB2312" w:eastAsia="仿宋_GB2312" w:hint="eastAsia"/>
                <w:b/>
                <w:bCs/>
                <w:szCs w:val="21"/>
              </w:rPr>
              <w:t>▲”</w:t>
            </w:r>
            <w:r w:rsidRPr="00E26512">
              <w:rPr>
                <w:rFonts w:ascii="仿宋_GB2312" w:eastAsia="仿宋_GB2312" w:hAnsi="仿宋_GB2312" w:cs="仿宋_GB2312" w:hint="eastAsia"/>
                <w:szCs w:val="24"/>
              </w:rPr>
              <w:t>技术要求</w:t>
            </w:r>
            <w:r w:rsidRPr="00E26512">
              <w:rPr>
                <w:rFonts w:ascii="仿宋_GB2312" w:eastAsia="仿宋_GB2312" w:hint="eastAsia"/>
                <w:szCs w:val="24"/>
              </w:rPr>
              <w:t>共73项21分</w:t>
            </w:r>
            <w:r w:rsidRPr="00E26512">
              <w:rPr>
                <w:rFonts w:ascii="仿宋_GB2312" w:eastAsia="仿宋_GB2312" w:hAnsi="仿宋_GB2312" w:cs="仿宋_GB2312" w:hint="eastAsia"/>
                <w:szCs w:val="24"/>
              </w:rPr>
              <w:t>每项负偏离扣0.29分，扣完为止。</w:t>
            </w:r>
          </w:p>
          <w:p w:rsidR="002B4399" w:rsidRPr="00E26512" w:rsidRDefault="00245AD7">
            <w:pPr>
              <w:pStyle w:val="a9"/>
              <w:spacing w:line="240" w:lineRule="auto"/>
              <w:ind w:firstLineChars="0" w:firstLine="0"/>
              <w:rPr>
                <w:rFonts w:ascii="仿宋_GB2312" w:eastAsia="仿宋_GB2312"/>
                <w:szCs w:val="24"/>
              </w:rPr>
            </w:pPr>
            <w:r w:rsidRPr="00E26512">
              <w:rPr>
                <w:rFonts w:ascii="仿宋_GB2312" w:eastAsia="仿宋_GB2312" w:hAnsi="仿宋_GB2312" w:hint="eastAsia"/>
                <w:b/>
                <w:szCs w:val="24"/>
              </w:rPr>
              <w:t>注：要求提供相关证明材料的，以证明材料为准，不提供或提供的证明材料不符合要求的视作负偏离。</w:t>
            </w:r>
          </w:p>
        </w:tc>
        <w:tc>
          <w:tcPr>
            <w:tcW w:w="708" w:type="dxa"/>
            <w:tcBorders>
              <w:top w:val="single" w:sz="4" w:space="0" w:color="auto"/>
              <w:left w:val="single" w:sz="4" w:space="0" w:color="auto"/>
              <w:right w:val="single" w:sz="4" w:space="0" w:color="auto"/>
            </w:tcBorders>
            <w:vAlign w:val="center"/>
          </w:tcPr>
          <w:p w:rsidR="002B4399" w:rsidRPr="00E26512" w:rsidRDefault="00245AD7">
            <w:pPr>
              <w:jc w:val="center"/>
              <w:rPr>
                <w:rFonts w:ascii="仿宋_GB2312" w:eastAsia="仿宋_GB2312" w:hAnsi="仿宋"/>
                <w:bCs/>
                <w:sz w:val="24"/>
                <w:szCs w:val="24"/>
              </w:rPr>
            </w:pPr>
            <w:r w:rsidRPr="00E26512">
              <w:rPr>
                <w:rFonts w:ascii="仿宋_GB2312" w:eastAsia="仿宋_GB2312" w:hAnsi="仿宋" w:cs="仿宋" w:hint="eastAsia"/>
                <w:bCs/>
                <w:spacing w:val="4"/>
                <w:sz w:val="24"/>
                <w:szCs w:val="24"/>
              </w:rPr>
              <w:t>26</w:t>
            </w:r>
          </w:p>
        </w:tc>
        <w:tc>
          <w:tcPr>
            <w:tcW w:w="821" w:type="dxa"/>
            <w:tcBorders>
              <w:top w:val="single" w:sz="4" w:space="0" w:color="auto"/>
              <w:left w:val="single" w:sz="4" w:space="0" w:color="auto"/>
              <w:right w:val="single" w:sz="4" w:space="0" w:color="auto"/>
            </w:tcBorders>
            <w:vAlign w:val="center"/>
          </w:tcPr>
          <w:p w:rsidR="002B4399" w:rsidRPr="00E26512" w:rsidRDefault="00245AD7">
            <w:pPr>
              <w:adjustRightInd w:val="0"/>
              <w:snapToGrid w:val="0"/>
              <w:jc w:val="center"/>
              <w:rPr>
                <w:rFonts w:ascii="仿宋_GB2312" w:eastAsia="仿宋_GB2312" w:hAnsi="仿宋" w:cs="仿宋"/>
                <w:b/>
                <w:spacing w:val="4"/>
                <w:szCs w:val="21"/>
              </w:rPr>
            </w:pPr>
            <w:r w:rsidRPr="00E26512">
              <w:rPr>
                <w:rFonts w:ascii="仿宋_GB2312" w:eastAsia="仿宋_GB2312" w:hAnsi="仿宋" w:cs="仿宋" w:hint="eastAsia"/>
                <w:b/>
                <w:spacing w:val="4"/>
                <w:szCs w:val="21"/>
              </w:rPr>
              <w:t>客观分</w:t>
            </w:r>
          </w:p>
        </w:tc>
        <w:tc>
          <w:tcPr>
            <w:tcW w:w="1440" w:type="dxa"/>
            <w:tcBorders>
              <w:top w:val="single" w:sz="4" w:space="0" w:color="auto"/>
              <w:left w:val="single" w:sz="4" w:space="0" w:color="auto"/>
              <w:right w:val="single" w:sz="4" w:space="0" w:color="auto"/>
            </w:tcBorders>
          </w:tcPr>
          <w:p w:rsidR="002B4399" w:rsidRPr="00E26512" w:rsidRDefault="002B4399">
            <w:pPr>
              <w:adjustRightInd w:val="0"/>
              <w:snapToGrid w:val="0"/>
              <w:rPr>
                <w:rFonts w:ascii="仿宋_GB2312" w:eastAsia="仿宋_GB2312" w:hAnsi="仿宋" w:cs="仿宋"/>
                <w:sz w:val="24"/>
                <w:szCs w:val="24"/>
              </w:rPr>
            </w:pPr>
          </w:p>
        </w:tc>
      </w:tr>
      <w:tr w:rsidR="002B4399" w:rsidRPr="00E26512">
        <w:trPr>
          <w:trHeight w:val="558"/>
          <w:jc w:val="center"/>
        </w:trPr>
        <w:tc>
          <w:tcPr>
            <w:tcW w:w="885" w:type="dxa"/>
            <w:vMerge/>
            <w:tcBorders>
              <w:left w:val="single" w:sz="4" w:space="0" w:color="auto"/>
              <w:right w:val="single" w:sz="4" w:space="0" w:color="auto"/>
            </w:tcBorders>
            <w:vAlign w:val="center"/>
          </w:tcPr>
          <w:p w:rsidR="002B4399" w:rsidRPr="00E26512" w:rsidRDefault="002B4399">
            <w:pPr>
              <w:rPr>
                <w:rFonts w:ascii="仿宋_GB2312" w:eastAsia="仿宋_GB2312" w:hAnsi="仿宋" w:cs="仿宋"/>
                <w:szCs w:val="21"/>
              </w:rPr>
            </w:pPr>
          </w:p>
        </w:tc>
        <w:tc>
          <w:tcPr>
            <w:tcW w:w="635" w:type="dxa"/>
            <w:tcBorders>
              <w:left w:val="single" w:sz="4" w:space="0" w:color="auto"/>
              <w:right w:val="single" w:sz="4" w:space="0" w:color="auto"/>
            </w:tcBorders>
            <w:vAlign w:val="center"/>
          </w:tcPr>
          <w:p w:rsidR="002B4399" w:rsidRPr="00E26512" w:rsidRDefault="00245AD7">
            <w:pPr>
              <w:jc w:val="center"/>
              <w:rPr>
                <w:rFonts w:ascii="仿宋_GB2312" w:eastAsia="仿宋_GB2312" w:hAnsi="仿宋" w:cs="仿宋"/>
                <w:sz w:val="24"/>
                <w:szCs w:val="24"/>
              </w:rPr>
            </w:pPr>
            <w:r w:rsidRPr="00E26512">
              <w:rPr>
                <w:rFonts w:ascii="仿宋_GB2312" w:eastAsia="仿宋_GB2312" w:hAnsi="仿宋" w:cs="仿宋" w:hint="eastAsia"/>
                <w:sz w:val="24"/>
                <w:szCs w:val="24"/>
              </w:rPr>
              <w:t>8</w:t>
            </w:r>
          </w:p>
        </w:tc>
        <w:tc>
          <w:tcPr>
            <w:tcW w:w="4572" w:type="dxa"/>
            <w:tcBorders>
              <w:top w:val="single" w:sz="4" w:space="0" w:color="auto"/>
              <w:left w:val="single" w:sz="4" w:space="0" w:color="auto"/>
              <w:right w:val="single" w:sz="4" w:space="0" w:color="auto"/>
            </w:tcBorders>
          </w:tcPr>
          <w:p w:rsidR="002B4399" w:rsidRPr="00E26512" w:rsidRDefault="00245AD7">
            <w:pPr>
              <w:pStyle w:val="a9"/>
              <w:spacing w:line="240" w:lineRule="auto"/>
              <w:ind w:firstLineChars="0" w:firstLine="0"/>
              <w:jc w:val="left"/>
              <w:rPr>
                <w:rFonts w:ascii="仿宋_GB2312" w:eastAsia="仿宋_GB2312" w:hAnsi="仿宋_GB2312" w:cs="仿宋_GB2312"/>
                <w:szCs w:val="24"/>
              </w:rPr>
            </w:pPr>
            <w:r w:rsidRPr="00E26512">
              <w:rPr>
                <w:rFonts w:ascii="仿宋_GB2312" w:eastAsia="仿宋_GB2312" w:hAnsi="仿宋_GB2312" w:cs="仿宋_GB2312" w:hint="eastAsia"/>
                <w:szCs w:val="24"/>
              </w:rPr>
              <w:t>根据响应人提供的项目设计及建设总体方案，包含现状分析、系统架构、网络安全方案、运维辅助软件开发方案、数据对接方案等情况打分。</w:t>
            </w:r>
          </w:p>
          <w:p w:rsidR="002B4399" w:rsidRPr="00E26512" w:rsidRDefault="00245AD7">
            <w:pPr>
              <w:pStyle w:val="a9"/>
              <w:spacing w:line="240" w:lineRule="auto"/>
              <w:ind w:firstLineChars="0" w:firstLine="0"/>
              <w:jc w:val="left"/>
              <w:rPr>
                <w:rFonts w:ascii="仿宋_GB2312" w:eastAsia="仿宋_GB2312" w:hAnsi="仿宋_GB2312" w:cs="仿宋_GB2312"/>
                <w:szCs w:val="24"/>
              </w:rPr>
            </w:pPr>
            <w:r w:rsidRPr="00E26512">
              <w:rPr>
                <w:rFonts w:ascii="仿宋_GB2312" w:eastAsia="仿宋_GB2312" w:hAnsi="仿宋_GB2312" w:cs="仿宋_GB2312" w:hint="eastAsia"/>
                <w:szCs w:val="24"/>
              </w:rPr>
              <w:t>以上每点，描述完整详细且与采购人实际需求完全契合的得2分；</w:t>
            </w:r>
          </w:p>
          <w:p w:rsidR="002B4399" w:rsidRPr="00E26512" w:rsidRDefault="00245AD7">
            <w:pPr>
              <w:pStyle w:val="a9"/>
              <w:spacing w:line="240" w:lineRule="auto"/>
              <w:ind w:firstLineChars="0" w:firstLine="0"/>
              <w:jc w:val="left"/>
              <w:rPr>
                <w:rFonts w:ascii="仿宋_GB2312" w:eastAsia="仿宋_GB2312" w:hAnsi="仿宋_GB2312" w:cs="仿宋_GB2312"/>
                <w:szCs w:val="24"/>
              </w:rPr>
            </w:pPr>
            <w:r w:rsidRPr="00E26512">
              <w:rPr>
                <w:rFonts w:ascii="仿宋_GB2312" w:eastAsia="仿宋_GB2312" w:hAnsi="仿宋_GB2312" w:cs="仿宋_GB2312" w:hint="eastAsia"/>
                <w:szCs w:val="24"/>
              </w:rPr>
              <w:t>描述较完整或与采购人实际需求部分符合的得1分；</w:t>
            </w:r>
          </w:p>
          <w:p w:rsidR="002B4399" w:rsidRPr="00E26512" w:rsidRDefault="00245AD7">
            <w:pPr>
              <w:pStyle w:val="af9"/>
              <w:ind w:firstLineChars="0" w:firstLine="0"/>
              <w:rPr>
                <w:rFonts w:ascii="仿宋_GB2312" w:eastAsia="仿宋_GB2312" w:hAnsi="仿宋_GB2312" w:cs="仿宋_GB2312"/>
                <w:szCs w:val="24"/>
              </w:rPr>
            </w:pPr>
            <w:r w:rsidRPr="00E26512">
              <w:rPr>
                <w:rFonts w:ascii="仿宋_GB2312" w:eastAsia="仿宋_GB2312" w:hAnsi="仿宋_GB2312" w:cs="仿宋_GB2312" w:hint="eastAsia"/>
                <w:szCs w:val="24"/>
              </w:rPr>
              <w:lastRenderedPageBreak/>
              <w:t>未提供或完全不符合采购人需求的得0分，本项最多得10分。</w:t>
            </w:r>
          </w:p>
        </w:tc>
        <w:tc>
          <w:tcPr>
            <w:tcW w:w="708" w:type="dxa"/>
            <w:tcBorders>
              <w:top w:val="single" w:sz="4" w:space="0" w:color="auto"/>
              <w:left w:val="single" w:sz="4" w:space="0" w:color="auto"/>
              <w:right w:val="single" w:sz="4" w:space="0" w:color="auto"/>
            </w:tcBorders>
            <w:vAlign w:val="center"/>
          </w:tcPr>
          <w:p w:rsidR="002B4399" w:rsidRPr="00E26512" w:rsidRDefault="00245AD7">
            <w:pPr>
              <w:jc w:val="center"/>
              <w:rPr>
                <w:rFonts w:ascii="仿宋_GB2312" w:eastAsia="仿宋_GB2312" w:hAnsi="仿宋" w:cs="仿宋"/>
                <w:bCs/>
                <w:spacing w:val="4"/>
                <w:sz w:val="24"/>
                <w:szCs w:val="24"/>
              </w:rPr>
            </w:pPr>
            <w:r w:rsidRPr="00E26512">
              <w:rPr>
                <w:rFonts w:ascii="仿宋_GB2312" w:eastAsia="仿宋_GB2312" w:hAnsi="仿宋" w:cs="仿宋" w:hint="eastAsia"/>
                <w:bCs/>
                <w:spacing w:val="4"/>
                <w:sz w:val="24"/>
                <w:szCs w:val="24"/>
              </w:rPr>
              <w:lastRenderedPageBreak/>
              <w:t>10</w:t>
            </w:r>
          </w:p>
        </w:tc>
        <w:tc>
          <w:tcPr>
            <w:tcW w:w="821" w:type="dxa"/>
            <w:tcBorders>
              <w:top w:val="single" w:sz="4" w:space="0" w:color="auto"/>
              <w:left w:val="single" w:sz="4" w:space="0" w:color="auto"/>
              <w:right w:val="single" w:sz="4" w:space="0" w:color="auto"/>
            </w:tcBorders>
            <w:vAlign w:val="center"/>
          </w:tcPr>
          <w:p w:rsidR="0063413B" w:rsidRPr="00E26512" w:rsidRDefault="0063413B" w:rsidP="0063413B">
            <w:pPr>
              <w:jc w:val="center"/>
              <w:rPr>
                <w:rFonts w:ascii="仿宋_GB2312" w:eastAsia="仿宋_GB2312" w:hAnsi="仿宋" w:cs="仿宋"/>
                <w:b/>
                <w:spacing w:val="4"/>
                <w:szCs w:val="21"/>
              </w:rPr>
            </w:pPr>
          </w:p>
          <w:p w:rsidR="002B4399" w:rsidRPr="00E26512" w:rsidRDefault="0063413B" w:rsidP="0063413B">
            <w:pPr>
              <w:adjustRightInd w:val="0"/>
              <w:snapToGrid w:val="0"/>
              <w:jc w:val="center"/>
              <w:rPr>
                <w:rFonts w:ascii="仿宋_GB2312" w:eastAsia="仿宋_GB2312" w:hAnsi="仿宋" w:cs="仿宋"/>
                <w:b/>
                <w:spacing w:val="4"/>
                <w:szCs w:val="21"/>
              </w:rPr>
            </w:pPr>
            <w:r w:rsidRPr="00E26512">
              <w:rPr>
                <w:rFonts w:ascii="仿宋_GB2312" w:eastAsia="仿宋_GB2312" w:hAnsi="仿宋" w:cs="仿宋" w:hint="eastAsia"/>
                <w:b/>
                <w:spacing w:val="4"/>
                <w:szCs w:val="21"/>
              </w:rPr>
              <w:t>主观分</w:t>
            </w:r>
          </w:p>
        </w:tc>
        <w:tc>
          <w:tcPr>
            <w:tcW w:w="1440" w:type="dxa"/>
            <w:tcBorders>
              <w:top w:val="single" w:sz="4" w:space="0" w:color="auto"/>
              <w:left w:val="single" w:sz="4" w:space="0" w:color="auto"/>
              <w:right w:val="single" w:sz="4" w:space="0" w:color="auto"/>
            </w:tcBorders>
          </w:tcPr>
          <w:p w:rsidR="002B4399" w:rsidRPr="00E26512" w:rsidRDefault="002B4399">
            <w:pPr>
              <w:adjustRightInd w:val="0"/>
              <w:snapToGrid w:val="0"/>
              <w:rPr>
                <w:rFonts w:ascii="仿宋_GB2312" w:eastAsia="仿宋_GB2312" w:hAnsi="仿宋" w:cs="仿宋"/>
                <w:sz w:val="24"/>
                <w:szCs w:val="24"/>
              </w:rPr>
            </w:pPr>
          </w:p>
        </w:tc>
      </w:tr>
      <w:tr w:rsidR="002B4399" w:rsidRPr="00E26512">
        <w:trPr>
          <w:trHeight w:val="558"/>
          <w:jc w:val="center"/>
        </w:trPr>
        <w:tc>
          <w:tcPr>
            <w:tcW w:w="885" w:type="dxa"/>
            <w:vMerge/>
            <w:tcBorders>
              <w:left w:val="single" w:sz="4" w:space="0" w:color="auto"/>
              <w:right w:val="single" w:sz="4" w:space="0" w:color="auto"/>
            </w:tcBorders>
            <w:vAlign w:val="center"/>
          </w:tcPr>
          <w:p w:rsidR="002B4399" w:rsidRPr="00E26512" w:rsidRDefault="002B4399">
            <w:pPr>
              <w:rPr>
                <w:rFonts w:ascii="仿宋_GB2312" w:eastAsia="仿宋_GB2312" w:hAnsi="仿宋" w:cs="仿宋"/>
                <w:szCs w:val="21"/>
              </w:rPr>
            </w:pPr>
          </w:p>
        </w:tc>
        <w:tc>
          <w:tcPr>
            <w:tcW w:w="635" w:type="dxa"/>
            <w:tcBorders>
              <w:left w:val="single" w:sz="4" w:space="0" w:color="auto"/>
              <w:right w:val="single" w:sz="4" w:space="0" w:color="auto"/>
            </w:tcBorders>
            <w:vAlign w:val="center"/>
          </w:tcPr>
          <w:p w:rsidR="002B4399" w:rsidRPr="00E26512" w:rsidRDefault="00245AD7">
            <w:pPr>
              <w:jc w:val="center"/>
              <w:rPr>
                <w:rFonts w:ascii="仿宋_GB2312" w:eastAsia="仿宋_GB2312" w:hAnsi="仿宋" w:cs="仿宋"/>
                <w:sz w:val="24"/>
                <w:szCs w:val="24"/>
              </w:rPr>
            </w:pPr>
            <w:r w:rsidRPr="00E26512">
              <w:rPr>
                <w:rFonts w:ascii="仿宋_GB2312" w:eastAsia="仿宋_GB2312" w:hAnsi="仿宋" w:cs="仿宋" w:hint="eastAsia"/>
                <w:sz w:val="24"/>
                <w:szCs w:val="24"/>
              </w:rPr>
              <w:t>9</w:t>
            </w:r>
          </w:p>
        </w:tc>
        <w:tc>
          <w:tcPr>
            <w:tcW w:w="4572" w:type="dxa"/>
            <w:tcBorders>
              <w:top w:val="single" w:sz="4" w:space="0" w:color="auto"/>
              <w:left w:val="single" w:sz="4" w:space="0" w:color="auto"/>
              <w:right w:val="single" w:sz="4" w:space="0" w:color="auto"/>
            </w:tcBorders>
            <w:vAlign w:val="center"/>
          </w:tcPr>
          <w:p w:rsidR="002B4399" w:rsidRPr="00E26512" w:rsidRDefault="00245AD7">
            <w:pPr>
              <w:pStyle w:val="a9"/>
              <w:spacing w:line="240" w:lineRule="auto"/>
              <w:ind w:firstLineChars="0" w:firstLine="0"/>
              <w:jc w:val="left"/>
              <w:rPr>
                <w:rFonts w:ascii="仿宋_GB2312" w:eastAsia="仿宋_GB2312" w:hAnsi="仿宋_GB2312" w:cs="仿宋_GB2312"/>
                <w:szCs w:val="24"/>
              </w:rPr>
            </w:pPr>
            <w:r w:rsidRPr="00E26512">
              <w:rPr>
                <w:rFonts w:ascii="仿宋_GB2312" w:eastAsia="仿宋_GB2312" w:hAnsi="仿宋_GB2312" w:cs="仿宋_GB2312" w:hint="eastAsia"/>
                <w:szCs w:val="24"/>
              </w:rPr>
              <w:t>根据响应人提供的项目实施总体方案，包含进度计划安排、质量保障方案、安装调试方案、试运行及项目验收方案情况打分。</w:t>
            </w:r>
          </w:p>
          <w:p w:rsidR="002B4399" w:rsidRPr="00E26512" w:rsidRDefault="00245AD7">
            <w:pPr>
              <w:pStyle w:val="a9"/>
              <w:spacing w:line="240" w:lineRule="auto"/>
              <w:ind w:firstLineChars="0" w:firstLine="0"/>
              <w:jc w:val="left"/>
              <w:rPr>
                <w:rFonts w:ascii="仿宋_GB2312" w:eastAsia="仿宋_GB2312" w:hAnsi="仿宋_GB2312" w:cs="仿宋_GB2312"/>
                <w:szCs w:val="24"/>
              </w:rPr>
            </w:pPr>
            <w:r w:rsidRPr="00E26512">
              <w:rPr>
                <w:rFonts w:ascii="仿宋_GB2312" w:eastAsia="仿宋_GB2312" w:hAnsi="仿宋_GB2312" w:cs="仿宋_GB2312" w:hint="eastAsia"/>
                <w:szCs w:val="24"/>
              </w:rPr>
              <w:t>以上每点，描述完整详细且与采购人实际需求完全契合的得1分；</w:t>
            </w:r>
          </w:p>
          <w:p w:rsidR="002B4399" w:rsidRPr="00E26512" w:rsidRDefault="00245AD7">
            <w:pPr>
              <w:pStyle w:val="a9"/>
              <w:spacing w:line="240" w:lineRule="auto"/>
              <w:ind w:firstLineChars="0" w:firstLine="0"/>
              <w:jc w:val="left"/>
              <w:rPr>
                <w:rFonts w:ascii="仿宋_GB2312" w:eastAsia="仿宋_GB2312" w:hAnsi="仿宋_GB2312" w:cs="仿宋_GB2312"/>
                <w:szCs w:val="24"/>
              </w:rPr>
            </w:pPr>
            <w:r w:rsidRPr="00E26512">
              <w:rPr>
                <w:rFonts w:ascii="仿宋_GB2312" w:eastAsia="仿宋_GB2312" w:hAnsi="仿宋_GB2312" w:cs="仿宋_GB2312" w:hint="eastAsia"/>
                <w:szCs w:val="24"/>
              </w:rPr>
              <w:t>描述较完整或与采购人实际需求部分符合的得0.5分；</w:t>
            </w:r>
          </w:p>
          <w:p w:rsidR="002B4399" w:rsidRPr="00E26512" w:rsidRDefault="00245AD7">
            <w:pPr>
              <w:pStyle w:val="af9"/>
              <w:ind w:firstLineChars="0" w:firstLine="0"/>
              <w:rPr>
                <w:rFonts w:ascii="仿宋_GB2312" w:eastAsia="仿宋_GB2312" w:hAnsi="仿宋_GB2312" w:cs="宋体"/>
                <w:szCs w:val="24"/>
              </w:rPr>
            </w:pPr>
            <w:r w:rsidRPr="00E26512">
              <w:rPr>
                <w:rFonts w:ascii="仿宋_GB2312" w:eastAsia="仿宋_GB2312" w:hAnsi="仿宋_GB2312" w:cs="仿宋_GB2312" w:hint="eastAsia"/>
                <w:szCs w:val="24"/>
              </w:rPr>
              <w:t>未提供或完全不符合采购人需求的得0分，本项最多得4分。</w:t>
            </w:r>
          </w:p>
        </w:tc>
        <w:tc>
          <w:tcPr>
            <w:tcW w:w="708" w:type="dxa"/>
            <w:tcBorders>
              <w:top w:val="single" w:sz="4" w:space="0" w:color="auto"/>
              <w:left w:val="single" w:sz="4" w:space="0" w:color="auto"/>
              <w:right w:val="single" w:sz="4" w:space="0" w:color="auto"/>
            </w:tcBorders>
            <w:vAlign w:val="center"/>
          </w:tcPr>
          <w:p w:rsidR="002B4399" w:rsidRPr="00E26512" w:rsidRDefault="00245AD7">
            <w:pPr>
              <w:jc w:val="center"/>
              <w:rPr>
                <w:rFonts w:ascii="仿宋_GB2312" w:eastAsia="仿宋_GB2312" w:hAnsi="仿宋"/>
                <w:bCs/>
                <w:sz w:val="24"/>
                <w:szCs w:val="24"/>
              </w:rPr>
            </w:pPr>
            <w:r w:rsidRPr="00E26512">
              <w:rPr>
                <w:rFonts w:ascii="仿宋_GB2312" w:eastAsia="仿宋_GB2312" w:hAnsi="仿宋" w:cs="仿宋" w:hint="eastAsia"/>
                <w:bCs/>
                <w:spacing w:val="4"/>
                <w:sz w:val="24"/>
                <w:szCs w:val="24"/>
              </w:rPr>
              <w:t>4</w:t>
            </w:r>
          </w:p>
        </w:tc>
        <w:tc>
          <w:tcPr>
            <w:tcW w:w="821" w:type="dxa"/>
            <w:tcBorders>
              <w:top w:val="single" w:sz="4" w:space="0" w:color="auto"/>
              <w:left w:val="single" w:sz="4" w:space="0" w:color="auto"/>
              <w:right w:val="single" w:sz="4" w:space="0" w:color="auto"/>
            </w:tcBorders>
            <w:vAlign w:val="center"/>
          </w:tcPr>
          <w:p w:rsidR="002B4399" w:rsidRPr="00E26512" w:rsidRDefault="00245AD7">
            <w:pPr>
              <w:adjustRightInd w:val="0"/>
              <w:snapToGrid w:val="0"/>
              <w:jc w:val="center"/>
              <w:rPr>
                <w:rFonts w:ascii="仿宋_GB2312" w:eastAsia="仿宋_GB2312" w:hAnsi="仿宋" w:cs="仿宋"/>
                <w:b/>
                <w:spacing w:val="4"/>
                <w:szCs w:val="21"/>
              </w:rPr>
            </w:pPr>
            <w:r w:rsidRPr="00E26512">
              <w:rPr>
                <w:rFonts w:ascii="仿宋_GB2312" w:eastAsia="仿宋_GB2312" w:hAnsi="仿宋" w:cs="仿宋" w:hint="eastAsia"/>
                <w:b/>
                <w:spacing w:val="4"/>
                <w:szCs w:val="21"/>
              </w:rPr>
              <w:t>主观分</w:t>
            </w:r>
          </w:p>
        </w:tc>
        <w:tc>
          <w:tcPr>
            <w:tcW w:w="1440" w:type="dxa"/>
            <w:tcBorders>
              <w:top w:val="single" w:sz="4" w:space="0" w:color="auto"/>
              <w:left w:val="single" w:sz="4" w:space="0" w:color="auto"/>
              <w:right w:val="single" w:sz="4" w:space="0" w:color="auto"/>
            </w:tcBorders>
          </w:tcPr>
          <w:p w:rsidR="002B4399" w:rsidRPr="00E26512" w:rsidRDefault="002B4399">
            <w:pPr>
              <w:adjustRightInd w:val="0"/>
              <w:snapToGrid w:val="0"/>
              <w:rPr>
                <w:rFonts w:ascii="仿宋_GB2312" w:eastAsia="仿宋_GB2312" w:hAnsi="仿宋" w:cs="仿宋"/>
                <w:sz w:val="24"/>
                <w:szCs w:val="24"/>
              </w:rPr>
            </w:pPr>
          </w:p>
        </w:tc>
      </w:tr>
      <w:tr w:rsidR="002B4399" w:rsidRPr="00E26512">
        <w:trPr>
          <w:trHeight w:val="3120"/>
          <w:jc w:val="center"/>
        </w:trPr>
        <w:tc>
          <w:tcPr>
            <w:tcW w:w="885" w:type="dxa"/>
            <w:vMerge/>
            <w:tcBorders>
              <w:left w:val="single" w:sz="4" w:space="0" w:color="auto"/>
              <w:right w:val="single" w:sz="4" w:space="0" w:color="auto"/>
            </w:tcBorders>
            <w:vAlign w:val="center"/>
          </w:tcPr>
          <w:p w:rsidR="002B4399" w:rsidRPr="00E26512" w:rsidRDefault="002B4399">
            <w:pPr>
              <w:rPr>
                <w:rFonts w:ascii="仿宋_GB2312" w:eastAsia="仿宋_GB2312" w:hAnsi="仿宋" w:cs="仿宋"/>
                <w:spacing w:val="4"/>
                <w:szCs w:val="21"/>
              </w:rPr>
            </w:pPr>
          </w:p>
        </w:tc>
        <w:tc>
          <w:tcPr>
            <w:tcW w:w="635" w:type="dxa"/>
            <w:tcBorders>
              <w:left w:val="single" w:sz="4" w:space="0" w:color="auto"/>
              <w:right w:val="single" w:sz="4" w:space="0" w:color="auto"/>
            </w:tcBorders>
            <w:vAlign w:val="center"/>
          </w:tcPr>
          <w:p w:rsidR="002B4399" w:rsidRPr="00E26512" w:rsidRDefault="00245AD7">
            <w:pPr>
              <w:widowControl/>
              <w:jc w:val="center"/>
              <w:rPr>
                <w:rFonts w:ascii="仿宋_GB2312" w:eastAsia="仿宋_GB2312" w:hAnsi="仿宋" w:cs="仿宋"/>
                <w:spacing w:val="4"/>
                <w:sz w:val="24"/>
                <w:szCs w:val="24"/>
              </w:rPr>
            </w:pPr>
            <w:r w:rsidRPr="00E26512">
              <w:rPr>
                <w:rFonts w:ascii="仿宋_GB2312" w:eastAsia="仿宋_GB2312" w:hAnsi="仿宋" w:cs="仿宋" w:hint="eastAsia"/>
                <w:spacing w:val="4"/>
                <w:sz w:val="24"/>
                <w:szCs w:val="24"/>
              </w:rPr>
              <w:t>10</w:t>
            </w:r>
          </w:p>
        </w:tc>
        <w:tc>
          <w:tcPr>
            <w:tcW w:w="4572" w:type="dxa"/>
            <w:tcBorders>
              <w:top w:val="single" w:sz="4" w:space="0" w:color="auto"/>
              <w:left w:val="single" w:sz="4" w:space="0" w:color="auto"/>
              <w:right w:val="single" w:sz="4" w:space="0" w:color="auto"/>
            </w:tcBorders>
          </w:tcPr>
          <w:p w:rsidR="002B4399" w:rsidRPr="00E26512" w:rsidRDefault="00245AD7">
            <w:pPr>
              <w:pStyle w:val="ab"/>
              <w:spacing w:line="240" w:lineRule="auto"/>
            </w:pPr>
            <w:r w:rsidRPr="00E26512">
              <w:rPr>
                <w:rFonts w:hint="eastAsia"/>
              </w:rPr>
              <w:t>根据投标人对应急方案，包括突发事件处理、重大事项保障情况打分：</w:t>
            </w:r>
          </w:p>
          <w:p w:rsidR="002B4399" w:rsidRPr="00E26512" w:rsidRDefault="00245AD7">
            <w:pPr>
              <w:pStyle w:val="ab"/>
              <w:spacing w:line="240" w:lineRule="auto"/>
            </w:pPr>
            <w:r w:rsidRPr="00E26512">
              <w:rPr>
                <w:rFonts w:hint="eastAsia"/>
              </w:rPr>
              <w:t>以上每点，描述完整详细且与采购人实际需求完全契合的得2分；</w:t>
            </w:r>
          </w:p>
          <w:p w:rsidR="002B4399" w:rsidRPr="00E26512" w:rsidRDefault="00245AD7">
            <w:pPr>
              <w:pStyle w:val="ab"/>
              <w:spacing w:line="240" w:lineRule="auto"/>
            </w:pPr>
            <w:r w:rsidRPr="00E26512">
              <w:rPr>
                <w:rFonts w:hint="eastAsia"/>
              </w:rPr>
              <w:t>描述较详细完整或与采购人实际需求基本符合的得1分；</w:t>
            </w:r>
          </w:p>
          <w:p w:rsidR="002B4399" w:rsidRPr="00E26512" w:rsidRDefault="00245AD7">
            <w:pPr>
              <w:pStyle w:val="ab"/>
              <w:spacing w:line="240" w:lineRule="auto"/>
            </w:pPr>
            <w:r w:rsidRPr="00E26512">
              <w:rPr>
                <w:rFonts w:hint="eastAsia"/>
              </w:rPr>
              <w:t>未提供或完全不符合采购人需求的得0分。</w:t>
            </w:r>
          </w:p>
          <w:p w:rsidR="002B4399" w:rsidRPr="00E26512" w:rsidRDefault="00245AD7">
            <w:pPr>
              <w:pStyle w:val="ab"/>
              <w:spacing w:line="240" w:lineRule="auto"/>
            </w:pPr>
            <w:r w:rsidRPr="00E26512">
              <w:rPr>
                <w:rFonts w:hint="eastAsia"/>
              </w:rPr>
              <w:t>本项最多得4分。</w:t>
            </w:r>
          </w:p>
        </w:tc>
        <w:tc>
          <w:tcPr>
            <w:tcW w:w="708" w:type="dxa"/>
            <w:tcBorders>
              <w:top w:val="single" w:sz="4" w:space="0" w:color="auto"/>
              <w:left w:val="single" w:sz="4" w:space="0" w:color="auto"/>
              <w:right w:val="single" w:sz="4" w:space="0" w:color="auto"/>
            </w:tcBorders>
            <w:vAlign w:val="center"/>
          </w:tcPr>
          <w:p w:rsidR="002B4399" w:rsidRPr="00E26512" w:rsidRDefault="00245AD7">
            <w:pPr>
              <w:ind w:firstLineChars="50" w:firstLine="124"/>
              <w:jc w:val="center"/>
              <w:outlineLvl w:val="0"/>
              <w:rPr>
                <w:rFonts w:ascii="仿宋_GB2312" w:eastAsia="仿宋_GB2312" w:hAnsi="仿宋" w:cs="仿宋"/>
                <w:bCs/>
                <w:spacing w:val="4"/>
                <w:sz w:val="24"/>
                <w:szCs w:val="24"/>
              </w:rPr>
            </w:pPr>
            <w:r w:rsidRPr="00E26512">
              <w:rPr>
                <w:rFonts w:ascii="仿宋_GB2312" w:eastAsia="仿宋_GB2312" w:hAnsi="仿宋" w:cs="仿宋" w:hint="eastAsia"/>
                <w:bCs/>
                <w:spacing w:val="4"/>
                <w:sz w:val="24"/>
                <w:szCs w:val="24"/>
              </w:rPr>
              <w:t>4</w:t>
            </w:r>
          </w:p>
        </w:tc>
        <w:tc>
          <w:tcPr>
            <w:tcW w:w="821" w:type="dxa"/>
            <w:tcBorders>
              <w:top w:val="single" w:sz="4" w:space="0" w:color="auto"/>
              <w:left w:val="single" w:sz="4" w:space="0" w:color="auto"/>
              <w:right w:val="single" w:sz="4" w:space="0" w:color="auto"/>
            </w:tcBorders>
            <w:vAlign w:val="center"/>
          </w:tcPr>
          <w:p w:rsidR="002B4399" w:rsidRPr="00E26512" w:rsidRDefault="00245AD7">
            <w:pPr>
              <w:adjustRightInd w:val="0"/>
              <w:snapToGrid w:val="0"/>
              <w:jc w:val="center"/>
              <w:rPr>
                <w:rFonts w:ascii="仿宋_GB2312" w:eastAsia="仿宋_GB2312" w:hAnsi="仿宋" w:cs="仿宋"/>
                <w:b/>
                <w:spacing w:val="4"/>
                <w:szCs w:val="21"/>
              </w:rPr>
            </w:pPr>
            <w:r w:rsidRPr="00E26512">
              <w:rPr>
                <w:rFonts w:ascii="仿宋_GB2312" w:eastAsia="仿宋_GB2312" w:hAnsi="仿宋" w:cs="仿宋" w:hint="eastAsia"/>
                <w:b/>
                <w:spacing w:val="4"/>
                <w:szCs w:val="21"/>
              </w:rPr>
              <w:t>主观分</w:t>
            </w:r>
          </w:p>
        </w:tc>
        <w:tc>
          <w:tcPr>
            <w:tcW w:w="1440" w:type="dxa"/>
            <w:tcBorders>
              <w:top w:val="single" w:sz="4" w:space="0" w:color="auto"/>
              <w:left w:val="single" w:sz="4" w:space="0" w:color="auto"/>
              <w:right w:val="single" w:sz="4" w:space="0" w:color="auto"/>
            </w:tcBorders>
          </w:tcPr>
          <w:p w:rsidR="002B4399" w:rsidRPr="00E26512" w:rsidRDefault="002B4399">
            <w:pPr>
              <w:adjustRightInd w:val="0"/>
              <w:snapToGrid w:val="0"/>
              <w:rPr>
                <w:rFonts w:ascii="仿宋_GB2312" w:eastAsia="仿宋_GB2312" w:hAnsi="仿宋" w:cs="仿宋"/>
                <w:sz w:val="24"/>
                <w:szCs w:val="24"/>
              </w:rPr>
            </w:pPr>
          </w:p>
        </w:tc>
      </w:tr>
      <w:tr w:rsidR="002B4399" w:rsidRPr="00E26512">
        <w:trPr>
          <w:trHeight w:val="2874"/>
          <w:jc w:val="center"/>
        </w:trPr>
        <w:tc>
          <w:tcPr>
            <w:tcW w:w="885" w:type="dxa"/>
            <w:vMerge/>
            <w:tcBorders>
              <w:left w:val="single" w:sz="4" w:space="0" w:color="auto"/>
              <w:right w:val="single" w:sz="4" w:space="0" w:color="auto"/>
            </w:tcBorders>
            <w:vAlign w:val="center"/>
          </w:tcPr>
          <w:p w:rsidR="002B4399" w:rsidRPr="00E26512" w:rsidRDefault="002B4399">
            <w:pPr>
              <w:rPr>
                <w:rFonts w:ascii="仿宋_GB2312" w:eastAsia="仿宋_GB2312" w:hAnsi="仿宋" w:cs="仿宋"/>
                <w:spacing w:val="4"/>
                <w:szCs w:val="21"/>
              </w:rPr>
            </w:pPr>
          </w:p>
        </w:tc>
        <w:tc>
          <w:tcPr>
            <w:tcW w:w="635" w:type="dxa"/>
            <w:tcBorders>
              <w:left w:val="single" w:sz="4" w:space="0" w:color="auto"/>
              <w:right w:val="single" w:sz="4" w:space="0" w:color="auto"/>
            </w:tcBorders>
            <w:vAlign w:val="center"/>
          </w:tcPr>
          <w:p w:rsidR="002B4399" w:rsidRPr="00E26512" w:rsidRDefault="00245AD7">
            <w:pPr>
              <w:jc w:val="center"/>
              <w:rPr>
                <w:rFonts w:ascii="仿宋_GB2312" w:eastAsia="仿宋_GB2312" w:hAnsi="仿宋" w:cs="仿宋"/>
                <w:spacing w:val="4"/>
                <w:sz w:val="24"/>
                <w:szCs w:val="24"/>
              </w:rPr>
            </w:pPr>
            <w:r w:rsidRPr="00E26512">
              <w:rPr>
                <w:rFonts w:ascii="仿宋_GB2312" w:eastAsia="仿宋_GB2312" w:hAnsi="仿宋" w:cs="仿宋" w:hint="eastAsia"/>
                <w:spacing w:val="4"/>
                <w:sz w:val="24"/>
                <w:szCs w:val="24"/>
              </w:rPr>
              <w:t>11</w:t>
            </w:r>
          </w:p>
        </w:tc>
        <w:tc>
          <w:tcPr>
            <w:tcW w:w="4572" w:type="dxa"/>
            <w:tcBorders>
              <w:top w:val="single" w:sz="4" w:space="0" w:color="auto"/>
              <w:left w:val="single" w:sz="4" w:space="0" w:color="auto"/>
              <w:right w:val="single" w:sz="4" w:space="0" w:color="auto"/>
            </w:tcBorders>
          </w:tcPr>
          <w:p w:rsidR="002B4399" w:rsidRPr="00E26512" w:rsidRDefault="00245AD7">
            <w:pPr>
              <w:pStyle w:val="ab"/>
              <w:spacing w:line="240" w:lineRule="auto"/>
            </w:pPr>
            <w:r w:rsidRPr="00E26512">
              <w:rPr>
                <w:rFonts w:hint="eastAsia"/>
              </w:rPr>
              <w:t>根据投标人提供的培训方案，包括培训课程安排、师资力量配备等情况打分：</w:t>
            </w:r>
          </w:p>
          <w:p w:rsidR="002B4399" w:rsidRPr="00E26512" w:rsidRDefault="00245AD7">
            <w:pPr>
              <w:pStyle w:val="ab"/>
              <w:spacing w:line="240" w:lineRule="auto"/>
            </w:pPr>
            <w:r w:rsidRPr="00E26512">
              <w:rPr>
                <w:rFonts w:hint="eastAsia"/>
              </w:rPr>
              <w:t>以上每点，描述完整详细且与采购人实际需求完全契合的得1分；</w:t>
            </w:r>
          </w:p>
          <w:p w:rsidR="002B4399" w:rsidRPr="00E26512" w:rsidRDefault="00245AD7">
            <w:pPr>
              <w:pStyle w:val="ab"/>
              <w:spacing w:line="240" w:lineRule="auto"/>
            </w:pPr>
            <w:r w:rsidRPr="00E26512">
              <w:rPr>
                <w:rFonts w:hint="eastAsia"/>
              </w:rPr>
              <w:t>描述较详细完整或与采购人实际需求基本符合的得0.5分；</w:t>
            </w:r>
          </w:p>
          <w:p w:rsidR="002B4399" w:rsidRPr="00E26512" w:rsidRDefault="00245AD7">
            <w:pPr>
              <w:pStyle w:val="ab"/>
              <w:spacing w:line="240" w:lineRule="auto"/>
            </w:pPr>
            <w:r w:rsidRPr="00E26512">
              <w:rPr>
                <w:rFonts w:hint="eastAsia"/>
              </w:rPr>
              <w:t>未提供或完全不符合采购人需求的得0分。</w:t>
            </w:r>
          </w:p>
          <w:p w:rsidR="002B4399" w:rsidRPr="00E26512" w:rsidRDefault="00245AD7">
            <w:pPr>
              <w:pStyle w:val="ab"/>
              <w:spacing w:line="240" w:lineRule="auto"/>
            </w:pPr>
            <w:r w:rsidRPr="00E26512">
              <w:rPr>
                <w:rFonts w:hint="eastAsia"/>
              </w:rPr>
              <w:t>本项最多得2分。</w:t>
            </w:r>
          </w:p>
        </w:tc>
        <w:tc>
          <w:tcPr>
            <w:tcW w:w="708" w:type="dxa"/>
            <w:tcBorders>
              <w:top w:val="single" w:sz="4" w:space="0" w:color="auto"/>
              <w:left w:val="single" w:sz="4" w:space="0" w:color="auto"/>
              <w:right w:val="single" w:sz="4" w:space="0" w:color="auto"/>
            </w:tcBorders>
            <w:vAlign w:val="center"/>
          </w:tcPr>
          <w:p w:rsidR="002B4399" w:rsidRPr="00E26512" w:rsidRDefault="00245AD7">
            <w:pPr>
              <w:ind w:firstLineChars="50" w:firstLine="124"/>
              <w:jc w:val="center"/>
              <w:outlineLvl w:val="0"/>
              <w:rPr>
                <w:rFonts w:ascii="仿宋_GB2312" w:eastAsia="仿宋_GB2312" w:hAnsi="仿宋" w:cs="仿宋"/>
                <w:bCs/>
                <w:spacing w:val="4"/>
                <w:sz w:val="24"/>
                <w:szCs w:val="24"/>
              </w:rPr>
            </w:pPr>
            <w:r w:rsidRPr="00E26512">
              <w:rPr>
                <w:rFonts w:ascii="仿宋_GB2312" w:eastAsia="仿宋_GB2312" w:hAnsi="仿宋" w:cs="仿宋" w:hint="eastAsia"/>
                <w:bCs/>
                <w:spacing w:val="4"/>
                <w:sz w:val="24"/>
                <w:szCs w:val="24"/>
              </w:rPr>
              <w:t>2</w:t>
            </w:r>
          </w:p>
        </w:tc>
        <w:tc>
          <w:tcPr>
            <w:tcW w:w="821" w:type="dxa"/>
            <w:tcBorders>
              <w:top w:val="single" w:sz="4" w:space="0" w:color="auto"/>
              <w:left w:val="single" w:sz="4" w:space="0" w:color="auto"/>
              <w:right w:val="single" w:sz="4" w:space="0" w:color="auto"/>
            </w:tcBorders>
            <w:vAlign w:val="center"/>
          </w:tcPr>
          <w:p w:rsidR="002B4399" w:rsidRPr="00E26512" w:rsidRDefault="00245AD7">
            <w:pPr>
              <w:adjustRightInd w:val="0"/>
              <w:snapToGrid w:val="0"/>
              <w:jc w:val="center"/>
              <w:rPr>
                <w:rFonts w:ascii="仿宋_GB2312" w:eastAsia="仿宋_GB2312" w:hAnsi="仿宋" w:cs="仿宋"/>
                <w:b/>
                <w:spacing w:val="4"/>
                <w:szCs w:val="21"/>
              </w:rPr>
            </w:pPr>
            <w:r w:rsidRPr="00E26512">
              <w:rPr>
                <w:rFonts w:ascii="仿宋_GB2312" w:eastAsia="仿宋_GB2312" w:hAnsi="仿宋" w:cs="仿宋" w:hint="eastAsia"/>
                <w:b/>
                <w:spacing w:val="4"/>
                <w:szCs w:val="21"/>
              </w:rPr>
              <w:t>主观分</w:t>
            </w:r>
          </w:p>
        </w:tc>
        <w:tc>
          <w:tcPr>
            <w:tcW w:w="1440" w:type="dxa"/>
            <w:tcBorders>
              <w:top w:val="single" w:sz="4" w:space="0" w:color="auto"/>
              <w:left w:val="single" w:sz="4" w:space="0" w:color="auto"/>
              <w:right w:val="single" w:sz="4" w:space="0" w:color="auto"/>
            </w:tcBorders>
          </w:tcPr>
          <w:p w:rsidR="002B4399" w:rsidRPr="00E26512" w:rsidRDefault="002B4399">
            <w:pPr>
              <w:adjustRightInd w:val="0"/>
              <w:snapToGrid w:val="0"/>
              <w:rPr>
                <w:rFonts w:ascii="仿宋_GB2312" w:eastAsia="仿宋_GB2312" w:hAnsi="仿宋" w:cs="仿宋"/>
                <w:sz w:val="24"/>
                <w:szCs w:val="24"/>
              </w:rPr>
            </w:pPr>
          </w:p>
        </w:tc>
      </w:tr>
      <w:tr w:rsidR="002B4399" w:rsidRPr="00E26512">
        <w:trPr>
          <w:trHeight w:val="1942"/>
          <w:jc w:val="center"/>
        </w:trPr>
        <w:tc>
          <w:tcPr>
            <w:tcW w:w="885" w:type="dxa"/>
            <w:vMerge/>
            <w:tcBorders>
              <w:left w:val="single" w:sz="4" w:space="0" w:color="auto"/>
              <w:right w:val="single" w:sz="4" w:space="0" w:color="auto"/>
            </w:tcBorders>
            <w:vAlign w:val="center"/>
          </w:tcPr>
          <w:p w:rsidR="002B4399" w:rsidRPr="00E26512" w:rsidRDefault="002B4399">
            <w:pPr>
              <w:rPr>
                <w:rFonts w:ascii="仿宋_GB2312" w:eastAsia="仿宋_GB2312" w:hAnsi="仿宋" w:cs="仿宋"/>
                <w:spacing w:val="4"/>
                <w:szCs w:val="21"/>
              </w:rPr>
            </w:pPr>
          </w:p>
        </w:tc>
        <w:tc>
          <w:tcPr>
            <w:tcW w:w="635" w:type="dxa"/>
            <w:tcBorders>
              <w:left w:val="single" w:sz="4" w:space="0" w:color="auto"/>
              <w:right w:val="single" w:sz="4" w:space="0" w:color="auto"/>
            </w:tcBorders>
            <w:vAlign w:val="center"/>
          </w:tcPr>
          <w:p w:rsidR="002B4399" w:rsidRPr="00E26512" w:rsidRDefault="00245AD7">
            <w:pPr>
              <w:jc w:val="center"/>
              <w:rPr>
                <w:rFonts w:ascii="仿宋_GB2312" w:eastAsia="仿宋_GB2312" w:hAnsi="仿宋" w:cs="仿宋"/>
                <w:spacing w:val="4"/>
                <w:sz w:val="24"/>
                <w:szCs w:val="24"/>
              </w:rPr>
            </w:pPr>
            <w:r w:rsidRPr="00E26512">
              <w:rPr>
                <w:rFonts w:ascii="仿宋_GB2312" w:eastAsia="仿宋_GB2312" w:hAnsi="仿宋" w:cs="仿宋" w:hint="eastAsia"/>
                <w:spacing w:val="4"/>
                <w:sz w:val="24"/>
                <w:szCs w:val="24"/>
              </w:rPr>
              <w:t>12</w:t>
            </w:r>
          </w:p>
        </w:tc>
        <w:tc>
          <w:tcPr>
            <w:tcW w:w="4572" w:type="dxa"/>
            <w:tcBorders>
              <w:top w:val="single" w:sz="4" w:space="0" w:color="auto"/>
              <w:left w:val="single" w:sz="4" w:space="0" w:color="auto"/>
              <w:right w:val="single" w:sz="4" w:space="0" w:color="auto"/>
            </w:tcBorders>
            <w:vAlign w:val="center"/>
          </w:tcPr>
          <w:p w:rsidR="002B4399" w:rsidRPr="00E26512" w:rsidRDefault="00245AD7">
            <w:pPr>
              <w:widowControl/>
              <w:rPr>
                <w:rFonts w:ascii="仿宋_GB2312" w:eastAsia="仿宋_GB2312" w:hAnsi="仿宋_GB2312" w:cs="仿宋_GB2312"/>
                <w:sz w:val="24"/>
                <w:szCs w:val="24"/>
              </w:rPr>
            </w:pPr>
            <w:r w:rsidRPr="00E26512">
              <w:rPr>
                <w:rFonts w:ascii="仿宋_GB2312" w:eastAsia="仿宋_GB2312" w:hAnsi="仿宋_GB2312" w:cs="仿宋_GB2312" w:hint="eastAsia"/>
                <w:sz w:val="24"/>
                <w:szCs w:val="24"/>
              </w:rPr>
              <w:t>提</w:t>
            </w:r>
            <w:bookmarkStart w:id="400" w:name="_GoBack"/>
            <w:bookmarkEnd w:id="400"/>
            <w:r w:rsidRPr="00E26512">
              <w:rPr>
                <w:rFonts w:ascii="仿宋_GB2312" w:eastAsia="仿宋_GB2312" w:hAnsi="仿宋_GB2312" w:cs="仿宋_GB2312" w:hint="eastAsia"/>
                <w:sz w:val="24"/>
                <w:szCs w:val="24"/>
              </w:rPr>
              <w:t>供所投</w:t>
            </w:r>
            <w:r w:rsidRPr="00E26512">
              <w:rPr>
                <w:rFonts w:ascii="仿宋_GB2312" w:eastAsia="仿宋_GB2312" w:hAnsi="仿宋_GB2312" w:cs="仿宋_GB2312" w:hint="eastAsia"/>
                <w:b/>
                <w:bCs/>
                <w:sz w:val="24"/>
                <w:szCs w:val="24"/>
              </w:rPr>
              <w:t>云桌面服务器</w:t>
            </w:r>
            <w:r w:rsidRPr="00E26512">
              <w:rPr>
                <w:rFonts w:ascii="仿宋_GB2312" w:eastAsia="仿宋_GB2312" w:hAnsi="仿宋_GB2312" w:cs="仿宋_GB2312" w:hint="eastAsia"/>
                <w:sz w:val="24"/>
                <w:szCs w:val="24"/>
              </w:rPr>
              <w:t>国家市场监督管理总局公布的《参与实施政府采购环境标志产品认证机构名录》内的认证机构出具的、处于有效期之内的环境标志产品认证证书，得1分,</w:t>
            </w:r>
            <w:r w:rsidRPr="00E26512">
              <w:rPr>
                <w:rFonts w:ascii="仿宋_GB2312" w:eastAsia="仿宋_GB2312" w:hAnsi="仿宋_GB2312" w:cs="仿宋_GB2312" w:hint="eastAsia"/>
                <w:szCs w:val="24"/>
              </w:rPr>
              <w:t>本项最多得1分。</w:t>
            </w:r>
          </w:p>
        </w:tc>
        <w:tc>
          <w:tcPr>
            <w:tcW w:w="708" w:type="dxa"/>
            <w:tcBorders>
              <w:top w:val="single" w:sz="4" w:space="0" w:color="auto"/>
              <w:left w:val="single" w:sz="4" w:space="0" w:color="auto"/>
              <w:right w:val="single" w:sz="4" w:space="0" w:color="auto"/>
            </w:tcBorders>
            <w:vAlign w:val="center"/>
          </w:tcPr>
          <w:p w:rsidR="002B4399" w:rsidRPr="00E26512" w:rsidRDefault="00245AD7">
            <w:pPr>
              <w:jc w:val="center"/>
              <w:rPr>
                <w:rFonts w:ascii="仿宋_GB2312" w:eastAsia="仿宋_GB2312" w:hAnsi="仿宋_GB2312" w:cs="仿宋_GB2312"/>
                <w:sz w:val="24"/>
                <w:szCs w:val="24"/>
              </w:rPr>
            </w:pPr>
            <w:r w:rsidRPr="00E26512">
              <w:rPr>
                <w:rFonts w:ascii="仿宋_GB2312" w:eastAsia="仿宋_GB2312" w:hAnsi="仿宋_GB2312" w:cs="仿宋_GB2312" w:hint="eastAsia"/>
                <w:sz w:val="24"/>
                <w:szCs w:val="24"/>
              </w:rPr>
              <w:t>1</w:t>
            </w:r>
          </w:p>
        </w:tc>
        <w:tc>
          <w:tcPr>
            <w:tcW w:w="821" w:type="dxa"/>
            <w:tcBorders>
              <w:top w:val="single" w:sz="4" w:space="0" w:color="auto"/>
              <w:left w:val="single" w:sz="4" w:space="0" w:color="auto"/>
              <w:right w:val="single" w:sz="4" w:space="0" w:color="auto"/>
            </w:tcBorders>
            <w:vAlign w:val="center"/>
          </w:tcPr>
          <w:p w:rsidR="002B4399" w:rsidRPr="00E26512" w:rsidRDefault="00245AD7">
            <w:pPr>
              <w:jc w:val="center"/>
              <w:rPr>
                <w:rFonts w:ascii="仿宋_GB2312" w:eastAsia="仿宋_GB2312" w:hAnsi="仿宋_GB2312" w:cs="仿宋_GB2312"/>
                <w:b/>
                <w:spacing w:val="4"/>
                <w:sz w:val="24"/>
                <w:szCs w:val="24"/>
              </w:rPr>
            </w:pPr>
            <w:r w:rsidRPr="00E26512">
              <w:rPr>
                <w:rFonts w:ascii="仿宋_GB2312" w:eastAsia="仿宋_GB2312" w:hAnsi="仿宋_GB2312" w:cs="仿宋_GB2312" w:hint="eastAsia"/>
                <w:b/>
                <w:spacing w:val="4"/>
                <w:sz w:val="24"/>
                <w:szCs w:val="24"/>
              </w:rPr>
              <w:t>客观分</w:t>
            </w:r>
          </w:p>
        </w:tc>
        <w:tc>
          <w:tcPr>
            <w:tcW w:w="1440" w:type="dxa"/>
            <w:tcBorders>
              <w:top w:val="single" w:sz="4" w:space="0" w:color="auto"/>
              <w:left w:val="single" w:sz="4" w:space="0" w:color="auto"/>
              <w:right w:val="single" w:sz="4" w:space="0" w:color="auto"/>
            </w:tcBorders>
          </w:tcPr>
          <w:p w:rsidR="002B4399" w:rsidRPr="00E26512" w:rsidRDefault="002B4399">
            <w:pPr>
              <w:adjustRightInd w:val="0"/>
              <w:snapToGrid w:val="0"/>
              <w:rPr>
                <w:rFonts w:ascii="仿宋_GB2312" w:eastAsia="仿宋_GB2312" w:hAnsi="仿宋" w:cs="仿宋"/>
                <w:sz w:val="24"/>
                <w:szCs w:val="24"/>
              </w:rPr>
            </w:pPr>
          </w:p>
        </w:tc>
      </w:tr>
      <w:tr w:rsidR="002B4399" w:rsidRPr="00E26512">
        <w:trPr>
          <w:trHeight w:val="6917"/>
          <w:jc w:val="center"/>
        </w:trPr>
        <w:tc>
          <w:tcPr>
            <w:tcW w:w="885" w:type="dxa"/>
            <w:vMerge/>
            <w:tcBorders>
              <w:left w:val="single" w:sz="4" w:space="0" w:color="auto"/>
              <w:right w:val="single" w:sz="4" w:space="0" w:color="auto"/>
            </w:tcBorders>
            <w:vAlign w:val="center"/>
          </w:tcPr>
          <w:p w:rsidR="002B4399" w:rsidRPr="00E26512" w:rsidRDefault="002B4399">
            <w:pPr>
              <w:rPr>
                <w:rFonts w:ascii="仿宋_GB2312" w:eastAsia="仿宋_GB2312" w:hAnsi="仿宋" w:cs="仿宋"/>
                <w:spacing w:val="4"/>
                <w:szCs w:val="21"/>
              </w:rPr>
            </w:pPr>
          </w:p>
        </w:tc>
        <w:tc>
          <w:tcPr>
            <w:tcW w:w="635" w:type="dxa"/>
            <w:tcBorders>
              <w:left w:val="single" w:sz="4" w:space="0" w:color="auto"/>
              <w:right w:val="single" w:sz="4" w:space="0" w:color="auto"/>
            </w:tcBorders>
            <w:vAlign w:val="center"/>
          </w:tcPr>
          <w:p w:rsidR="002B4399" w:rsidRPr="00E26512" w:rsidRDefault="00245AD7">
            <w:pPr>
              <w:jc w:val="center"/>
              <w:rPr>
                <w:rFonts w:ascii="仿宋_GB2312" w:eastAsia="仿宋_GB2312" w:hAnsi="仿宋" w:cs="仿宋"/>
                <w:spacing w:val="4"/>
                <w:sz w:val="24"/>
                <w:szCs w:val="24"/>
              </w:rPr>
            </w:pPr>
            <w:r w:rsidRPr="00E26512">
              <w:rPr>
                <w:rFonts w:ascii="仿宋_GB2312" w:eastAsia="仿宋_GB2312" w:hAnsi="仿宋" w:cs="仿宋" w:hint="eastAsia"/>
                <w:spacing w:val="4"/>
                <w:sz w:val="24"/>
                <w:szCs w:val="24"/>
              </w:rPr>
              <w:t>13</w:t>
            </w:r>
          </w:p>
        </w:tc>
        <w:tc>
          <w:tcPr>
            <w:tcW w:w="4572" w:type="dxa"/>
            <w:tcBorders>
              <w:top w:val="single" w:sz="4" w:space="0" w:color="auto"/>
              <w:left w:val="single" w:sz="4" w:space="0" w:color="auto"/>
              <w:right w:val="single" w:sz="4" w:space="0" w:color="auto"/>
            </w:tcBorders>
            <w:vAlign w:val="center"/>
          </w:tcPr>
          <w:p w:rsidR="002B4399" w:rsidRPr="00E26512" w:rsidRDefault="00245AD7">
            <w:pPr>
              <w:widowControl/>
              <w:rPr>
                <w:rFonts w:ascii="仿宋_GB2312" w:eastAsia="仿宋_GB2312" w:hAnsi="仿宋_GB2312" w:cs="仿宋_GB2312"/>
                <w:sz w:val="24"/>
                <w:szCs w:val="24"/>
              </w:rPr>
            </w:pPr>
            <w:r w:rsidRPr="00E26512">
              <w:rPr>
                <w:rFonts w:ascii="仿宋_GB2312" w:eastAsia="仿宋_GB2312" w:hAnsi="仿宋_GB2312" w:cs="仿宋_GB2312" w:hint="eastAsia"/>
                <w:sz w:val="24"/>
                <w:szCs w:val="24"/>
              </w:rPr>
              <w:t>根据投标人所投云桌面管理软件运维功能演示进行打分：</w:t>
            </w:r>
          </w:p>
          <w:p w:rsidR="002B4399" w:rsidRPr="00E26512" w:rsidRDefault="002B4399">
            <w:pPr>
              <w:widowControl/>
              <w:rPr>
                <w:rFonts w:ascii="仿宋_GB2312" w:eastAsia="仿宋_GB2312" w:hAnsi="仿宋_GB2312" w:cs="仿宋_GB2312"/>
                <w:sz w:val="24"/>
                <w:szCs w:val="24"/>
              </w:rPr>
            </w:pPr>
          </w:p>
          <w:p w:rsidR="002B4399" w:rsidRPr="00E26512" w:rsidRDefault="00245AD7">
            <w:pPr>
              <w:jc w:val="left"/>
              <w:rPr>
                <w:rFonts w:ascii="仿宋_GB2312" w:eastAsia="仿宋_GB2312" w:hAnsi="仿宋_GB2312" w:cs="仿宋_GB2312"/>
                <w:sz w:val="24"/>
                <w:szCs w:val="24"/>
              </w:rPr>
            </w:pPr>
            <w:r w:rsidRPr="00E26512">
              <w:rPr>
                <w:rFonts w:ascii="仿宋_GB2312" w:eastAsia="仿宋_GB2312" w:hAnsi="仿宋_GB2312" w:cs="仿宋_GB2312" w:hint="eastAsia"/>
                <w:b/>
                <w:bCs/>
                <w:sz w:val="24"/>
                <w:szCs w:val="24"/>
              </w:rPr>
              <w:t>应用演示</w:t>
            </w:r>
            <w:r w:rsidRPr="00E26512">
              <w:rPr>
                <w:rFonts w:ascii="仿宋_GB2312" w:eastAsia="仿宋_GB2312" w:hAnsi="仿宋_GB2312" w:cs="仿宋_GB2312" w:hint="eastAsia"/>
                <w:sz w:val="24"/>
                <w:szCs w:val="24"/>
              </w:rPr>
              <w:t>（采用真实系统或原型演示的最高分按如下标准评分；采用PPT或录屏演示的最高分为如下标准的一半；未演示的不得分；本项最高5分）</w:t>
            </w:r>
          </w:p>
          <w:p w:rsidR="002B4399" w:rsidRPr="00E26512" w:rsidRDefault="002B4399">
            <w:pPr>
              <w:jc w:val="left"/>
              <w:rPr>
                <w:rFonts w:ascii="仿宋_GB2312" w:eastAsia="仿宋_GB2312" w:hAnsi="仿宋_GB2312" w:cs="仿宋_GB2312"/>
                <w:sz w:val="24"/>
                <w:szCs w:val="24"/>
              </w:rPr>
            </w:pPr>
          </w:p>
          <w:p w:rsidR="002B4399" w:rsidRPr="00E26512" w:rsidRDefault="00245AD7">
            <w:pPr>
              <w:widowControl/>
              <w:rPr>
                <w:rFonts w:ascii="仿宋_GB2312" w:eastAsia="仿宋_GB2312" w:hAnsi="仿宋_GB2312" w:cs="仿宋_GB2312"/>
                <w:sz w:val="24"/>
                <w:szCs w:val="24"/>
              </w:rPr>
            </w:pPr>
            <w:r w:rsidRPr="00E26512">
              <w:rPr>
                <w:rFonts w:ascii="仿宋_GB2312" w:eastAsia="仿宋_GB2312" w:hAnsi="仿宋_GB2312" w:cs="仿宋_GB2312" w:hint="eastAsia"/>
                <w:sz w:val="24"/>
                <w:szCs w:val="24"/>
              </w:rPr>
              <w:t>1.对接钉消息模块，实现法院专网获取的告警信息即时通知；2.支持在移动端查看所有的告警信息列表查看，支持以告警级别、告警时间、告警对象建立筛选；3.统计告警平均处置时间、最长告警处置时间、已经处置的告警类型以环形图进行统计分析，支持以点击的方式查看相关色块下的详细告警列表信息；4.支持在手机端查看各云主机的资源使用情况和资源占用情况，使用异常的云主机支持以图形告警的形式进行显示，通过触控交互可查看云主机的详细情况；5.支持在法院专网电脑上提示简要告警信息，告警页面的内容应包括告警的类型、级别、发生时间和简要描述等信息，以便运维人员快速了解告警情况并采取相应的措施。</w:t>
            </w:r>
          </w:p>
          <w:p w:rsidR="002B4399" w:rsidRPr="00E26512" w:rsidRDefault="00245AD7">
            <w:pPr>
              <w:ind w:firstLineChars="200" w:firstLine="480"/>
              <w:jc w:val="left"/>
              <w:rPr>
                <w:rFonts w:ascii="仿宋_GB2312" w:eastAsia="仿宋_GB2312"/>
              </w:rPr>
            </w:pPr>
            <w:r w:rsidRPr="00E26512">
              <w:rPr>
                <w:rFonts w:ascii="仿宋_GB2312" w:eastAsia="仿宋_GB2312" w:hAnsi="仿宋_GB2312" w:cs="仿宋_GB2312" w:hint="eastAsia"/>
                <w:sz w:val="24"/>
                <w:szCs w:val="24"/>
              </w:rPr>
              <w:t>以上每点采用真实系统或原型演示全部满足功能要求的得1分，采用PPT或录屏演示满足全部功能要求的的0.5分，未提供演示或者演示不符合要求的的0分。</w:t>
            </w:r>
            <w:r w:rsidRPr="00E26512">
              <w:rPr>
                <w:rFonts w:ascii="仿宋_GB2312" w:eastAsia="仿宋_GB2312" w:hAnsi="仿宋" w:hint="eastAsia"/>
                <w:kern w:val="0"/>
                <w:sz w:val="24"/>
                <w:szCs w:val="24"/>
              </w:rPr>
              <w:t>（演示形式为视频播放或直接演示。演示时间不超过</w:t>
            </w:r>
            <w:r w:rsidRPr="00E26512">
              <w:rPr>
                <w:rFonts w:ascii="仿宋_GB2312" w:eastAsia="仿宋_GB2312" w:hAnsi="仿宋"/>
                <w:kern w:val="0"/>
                <w:sz w:val="24"/>
                <w:szCs w:val="24"/>
              </w:rPr>
              <w:t>10分钟，不包含专家提问时间</w:t>
            </w:r>
            <w:r w:rsidRPr="00E26512">
              <w:rPr>
                <w:rFonts w:ascii="仿宋_GB2312" w:eastAsia="仿宋_GB2312" w:hAnsi="仿宋" w:hint="eastAsia"/>
                <w:kern w:val="0"/>
                <w:sz w:val="24"/>
                <w:szCs w:val="24"/>
              </w:rPr>
              <w:t>。）</w:t>
            </w:r>
          </w:p>
        </w:tc>
        <w:tc>
          <w:tcPr>
            <w:tcW w:w="708" w:type="dxa"/>
            <w:tcBorders>
              <w:left w:val="single" w:sz="4" w:space="0" w:color="auto"/>
              <w:right w:val="single" w:sz="4" w:space="0" w:color="auto"/>
            </w:tcBorders>
            <w:vAlign w:val="center"/>
          </w:tcPr>
          <w:p w:rsidR="002B4399" w:rsidRPr="00E26512" w:rsidRDefault="00245AD7">
            <w:pPr>
              <w:jc w:val="center"/>
              <w:rPr>
                <w:rFonts w:ascii="仿宋_GB2312" w:eastAsia="仿宋_GB2312" w:hAnsi="仿宋_GB2312" w:cs="仿宋_GB2312"/>
                <w:sz w:val="24"/>
                <w:szCs w:val="24"/>
              </w:rPr>
            </w:pPr>
            <w:r w:rsidRPr="00E26512">
              <w:rPr>
                <w:rFonts w:ascii="仿宋_GB2312" w:eastAsia="仿宋_GB2312" w:hAnsi="仿宋_GB2312" w:cs="仿宋_GB2312" w:hint="eastAsia"/>
                <w:sz w:val="24"/>
                <w:szCs w:val="24"/>
              </w:rPr>
              <w:t>5</w:t>
            </w:r>
          </w:p>
        </w:tc>
        <w:tc>
          <w:tcPr>
            <w:tcW w:w="821" w:type="dxa"/>
            <w:tcBorders>
              <w:left w:val="single" w:sz="4" w:space="0" w:color="auto"/>
              <w:right w:val="single" w:sz="4" w:space="0" w:color="auto"/>
            </w:tcBorders>
            <w:vAlign w:val="center"/>
          </w:tcPr>
          <w:p w:rsidR="002B4399" w:rsidRPr="00E26512" w:rsidRDefault="00245AD7">
            <w:pPr>
              <w:jc w:val="center"/>
              <w:rPr>
                <w:rFonts w:ascii="仿宋_GB2312" w:eastAsia="仿宋_GB2312" w:hAnsi="仿宋_GB2312" w:cs="仿宋_GB2312"/>
                <w:b/>
                <w:spacing w:val="4"/>
                <w:sz w:val="24"/>
                <w:szCs w:val="24"/>
              </w:rPr>
            </w:pPr>
            <w:r w:rsidRPr="00E26512">
              <w:rPr>
                <w:rFonts w:ascii="仿宋_GB2312" w:eastAsia="仿宋_GB2312" w:hAnsi="仿宋_GB2312" w:cs="仿宋_GB2312" w:hint="eastAsia"/>
                <w:b/>
                <w:spacing w:val="4"/>
                <w:sz w:val="24"/>
                <w:szCs w:val="24"/>
              </w:rPr>
              <w:t>客观分</w:t>
            </w:r>
          </w:p>
        </w:tc>
        <w:tc>
          <w:tcPr>
            <w:tcW w:w="1440" w:type="dxa"/>
            <w:tcBorders>
              <w:left w:val="single" w:sz="4" w:space="0" w:color="auto"/>
              <w:right w:val="single" w:sz="4" w:space="0" w:color="auto"/>
            </w:tcBorders>
          </w:tcPr>
          <w:p w:rsidR="002B4399" w:rsidRPr="00E26512" w:rsidRDefault="002B4399">
            <w:pPr>
              <w:adjustRightInd w:val="0"/>
              <w:snapToGrid w:val="0"/>
              <w:rPr>
                <w:rFonts w:ascii="仿宋_GB2312" w:eastAsia="仿宋_GB2312" w:hAnsi="仿宋" w:cs="仿宋"/>
                <w:sz w:val="24"/>
                <w:szCs w:val="24"/>
              </w:rPr>
            </w:pPr>
          </w:p>
        </w:tc>
      </w:tr>
      <w:tr w:rsidR="002B4399" w:rsidRPr="00E26512">
        <w:trPr>
          <w:trHeight w:val="467"/>
          <w:jc w:val="center"/>
        </w:trPr>
        <w:tc>
          <w:tcPr>
            <w:tcW w:w="885" w:type="dxa"/>
            <w:tcBorders>
              <w:left w:val="single" w:sz="4" w:space="0" w:color="auto"/>
              <w:right w:val="single" w:sz="4" w:space="0" w:color="auto"/>
            </w:tcBorders>
            <w:vAlign w:val="center"/>
          </w:tcPr>
          <w:p w:rsidR="002B4399" w:rsidRPr="00E26512" w:rsidRDefault="00245AD7">
            <w:pPr>
              <w:topLinePunct/>
              <w:spacing w:line="360" w:lineRule="auto"/>
              <w:contextualSpacing/>
              <w:jc w:val="center"/>
              <w:rPr>
                <w:rFonts w:ascii="仿宋_GB2312" w:eastAsia="仿宋_GB2312"/>
                <w:sz w:val="24"/>
                <w:szCs w:val="24"/>
              </w:rPr>
            </w:pPr>
            <w:r w:rsidRPr="00E26512">
              <w:rPr>
                <w:rFonts w:ascii="仿宋_GB2312" w:eastAsia="仿宋_GB2312" w:hint="eastAsia"/>
                <w:sz w:val="24"/>
                <w:szCs w:val="24"/>
              </w:rPr>
              <w:t>报价</w:t>
            </w:r>
          </w:p>
          <w:p w:rsidR="002B4399" w:rsidRPr="00E26512" w:rsidRDefault="00245AD7">
            <w:pPr>
              <w:ind w:firstLineChars="50" w:firstLine="120"/>
              <w:rPr>
                <w:rFonts w:ascii="仿宋_GB2312" w:eastAsia="仿宋_GB2312" w:hAnsi="仿宋" w:cs="仿宋"/>
                <w:spacing w:val="4"/>
                <w:szCs w:val="21"/>
              </w:rPr>
            </w:pPr>
            <w:r w:rsidRPr="00E26512">
              <w:rPr>
                <w:rFonts w:ascii="仿宋_GB2312" w:eastAsia="仿宋_GB2312" w:hint="eastAsia"/>
                <w:sz w:val="24"/>
                <w:szCs w:val="24"/>
              </w:rPr>
              <w:t>（30分）</w:t>
            </w:r>
          </w:p>
        </w:tc>
        <w:tc>
          <w:tcPr>
            <w:tcW w:w="635" w:type="dxa"/>
            <w:tcBorders>
              <w:left w:val="single" w:sz="4" w:space="0" w:color="auto"/>
              <w:right w:val="single" w:sz="4" w:space="0" w:color="auto"/>
            </w:tcBorders>
            <w:vAlign w:val="center"/>
          </w:tcPr>
          <w:p w:rsidR="002B4399" w:rsidRPr="00E26512" w:rsidRDefault="00245AD7">
            <w:pPr>
              <w:jc w:val="center"/>
              <w:rPr>
                <w:rFonts w:ascii="仿宋_GB2312" w:eastAsia="仿宋_GB2312" w:hAnsi="仿宋" w:cs="仿宋"/>
                <w:spacing w:val="4"/>
                <w:sz w:val="24"/>
                <w:szCs w:val="24"/>
                <w:lang w:bidi="en-US"/>
              </w:rPr>
            </w:pPr>
            <w:r w:rsidRPr="00E26512">
              <w:rPr>
                <w:rFonts w:ascii="仿宋_GB2312" w:eastAsia="仿宋_GB2312" w:hAnsi="仿宋" w:cs="仿宋" w:hint="eastAsia"/>
                <w:spacing w:val="4"/>
                <w:sz w:val="24"/>
                <w:szCs w:val="24"/>
                <w:lang w:bidi="en-US"/>
              </w:rPr>
              <w:t>14</w:t>
            </w:r>
          </w:p>
        </w:tc>
        <w:tc>
          <w:tcPr>
            <w:tcW w:w="4572"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left"/>
              <w:outlineLvl w:val="0"/>
              <w:rPr>
                <w:rFonts w:ascii="仿宋_GB2312" w:eastAsia="仿宋_GB2312" w:hAnsi="宋体" w:cs="MS Mincho"/>
                <w:sz w:val="24"/>
                <w:szCs w:val="24"/>
              </w:rPr>
            </w:pPr>
            <w:r w:rsidRPr="00E26512">
              <w:rPr>
                <w:rFonts w:ascii="仿宋_GB2312" w:eastAsia="仿宋_GB2312" w:hAnsi="宋体" w:cs="MS Mincho" w:hint="eastAsia"/>
                <w:sz w:val="24"/>
                <w:szCs w:val="24"/>
              </w:rPr>
              <w:t>有效投标报价的最低价作为评标基准价，其最低报价为满分；按［投标报价得分=（评标基准价/投标报价）*30］的计算公式计算。</w:t>
            </w:r>
          </w:p>
          <w:p w:rsidR="002B4399" w:rsidRPr="00E26512" w:rsidRDefault="00245AD7">
            <w:pPr>
              <w:widowControl/>
              <w:shd w:val="clear" w:color="auto" w:fill="FFFFFF"/>
              <w:jc w:val="left"/>
              <w:rPr>
                <w:rFonts w:ascii="仿宋_GB2312" w:eastAsia="仿宋_GB2312" w:hAnsi="宋体" w:cs="MS Mincho"/>
                <w:sz w:val="24"/>
                <w:szCs w:val="24"/>
              </w:rPr>
            </w:pPr>
            <w:r w:rsidRPr="00E26512">
              <w:rPr>
                <w:rFonts w:ascii="仿宋_GB2312" w:eastAsia="仿宋_GB2312" w:hAnsi="宋体" w:cs="MS Mincho" w:hint="eastAsia"/>
                <w:sz w:val="24"/>
                <w:szCs w:val="24"/>
              </w:rPr>
              <w:t>评标过程中，不得去掉报价中的最高报价和最低报价。</w:t>
            </w:r>
          </w:p>
          <w:p w:rsidR="002B4399" w:rsidRPr="00E26512" w:rsidRDefault="00245AD7">
            <w:pPr>
              <w:jc w:val="left"/>
              <w:rPr>
                <w:rFonts w:ascii="仿宋_GB2312" w:eastAsia="仿宋_GB2312" w:hAnsi="仿宋"/>
                <w:sz w:val="24"/>
                <w:szCs w:val="24"/>
              </w:rPr>
            </w:pPr>
            <w:r w:rsidRPr="00E26512">
              <w:rPr>
                <w:rFonts w:ascii="仿宋_GB2312" w:eastAsia="仿宋_GB2312" w:hAnsi="宋体" w:cs="MS Mincho" w:hint="eastAsia"/>
                <w:sz w:val="24"/>
                <w:szCs w:val="24"/>
              </w:rPr>
              <w:t>因落实政府采购政策需要进行价格调整的，以调整后的价格计算评标基准价和投标报价。</w:t>
            </w:r>
          </w:p>
        </w:tc>
        <w:tc>
          <w:tcPr>
            <w:tcW w:w="708"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ind w:firstLineChars="50" w:firstLine="120"/>
              <w:jc w:val="center"/>
              <w:outlineLvl w:val="0"/>
              <w:rPr>
                <w:rFonts w:ascii="仿宋_GB2312" w:eastAsia="仿宋_GB2312" w:hAnsi="仿宋" w:cs="仿宋_GB2312"/>
                <w:sz w:val="24"/>
                <w:szCs w:val="24"/>
              </w:rPr>
            </w:pPr>
            <w:r w:rsidRPr="00E26512">
              <w:rPr>
                <w:rFonts w:ascii="仿宋_GB2312" w:eastAsia="仿宋_GB2312" w:hAnsi="仿宋" w:cs="仿宋" w:hint="eastAsia"/>
                <w:sz w:val="24"/>
                <w:szCs w:val="24"/>
              </w:rPr>
              <w:t>30</w:t>
            </w:r>
          </w:p>
        </w:tc>
        <w:tc>
          <w:tcPr>
            <w:tcW w:w="821"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仿宋" w:cs="仿宋"/>
                <w:b/>
                <w:sz w:val="24"/>
                <w:szCs w:val="24"/>
              </w:rPr>
            </w:pPr>
            <w:r w:rsidRPr="00E26512">
              <w:rPr>
                <w:rFonts w:ascii="仿宋_GB2312" w:eastAsia="仿宋_GB2312" w:hAnsi="仿宋" w:cs="仿宋" w:hint="eastAsia"/>
                <w:b/>
                <w:sz w:val="24"/>
                <w:szCs w:val="24"/>
              </w:rPr>
              <w:t>价格分</w:t>
            </w:r>
          </w:p>
        </w:tc>
        <w:tc>
          <w:tcPr>
            <w:tcW w:w="1440" w:type="dxa"/>
            <w:tcBorders>
              <w:top w:val="single" w:sz="4" w:space="0" w:color="auto"/>
              <w:left w:val="single" w:sz="4" w:space="0" w:color="auto"/>
              <w:bottom w:val="single" w:sz="4" w:space="0" w:color="auto"/>
              <w:right w:val="single" w:sz="4" w:space="0" w:color="auto"/>
            </w:tcBorders>
          </w:tcPr>
          <w:p w:rsidR="002B4399" w:rsidRPr="00E26512" w:rsidRDefault="002B4399">
            <w:pPr>
              <w:rPr>
                <w:rFonts w:ascii="仿宋_GB2312" w:eastAsia="仿宋_GB2312" w:hAnsi="仿宋" w:cs="仿宋"/>
                <w:sz w:val="24"/>
                <w:szCs w:val="24"/>
              </w:rPr>
            </w:pPr>
          </w:p>
        </w:tc>
      </w:tr>
    </w:tbl>
    <w:p w:rsidR="002B4399" w:rsidRPr="00E26512" w:rsidRDefault="002B4399">
      <w:pPr>
        <w:spacing w:line="420" w:lineRule="exact"/>
        <w:ind w:firstLineChars="196" w:firstLine="472"/>
        <w:contextualSpacing/>
        <w:rPr>
          <w:rFonts w:ascii="仿宋_GB2312" w:eastAsia="仿宋_GB2312"/>
          <w:b/>
          <w:sz w:val="24"/>
          <w:szCs w:val="24"/>
        </w:rPr>
      </w:pPr>
    </w:p>
    <w:p w:rsidR="002B4399" w:rsidRPr="00E26512" w:rsidRDefault="00245AD7">
      <w:pPr>
        <w:spacing w:line="420" w:lineRule="exact"/>
        <w:ind w:firstLineChars="196" w:firstLine="472"/>
        <w:contextualSpacing/>
        <w:rPr>
          <w:rFonts w:ascii="仿宋_GB2312" w:eastAsia="仿宋_GB2312"/>
          <w:b/>
          <w:sz w:val="24"/>
          <w:szCs w:val="24"/>
        </w:rPr>
      </w:pPr>
      <w:r w:rsidRPr="00E26512">
        <w:rPr>
          <w:rFonts w:ascii="仿宋_GB2312" w:eastAsia="仿宋_GB2312" w:hint="eastAsia"/>
          <w:b/>
          <w:sz w:val="24"/>
          <w:szCs w:val="24"/>
        </w:rPr>
        <w:t>*备注：投标人编制投标文件（商务技术文件部分）时，建议按此目录（序号和内容）提供评标标准相应的商务技术资料。</w:t>
      </w:r>
      <w:r w:rsidRPr="00E26512">
        <w:rPr>
          <w:rFonts w:ascii="仿宋_GB2312" w:eastAsia="仿宋_GB2312" w:hint="eastAsia"/>
          <w:b/>
          <w:sz w:val="24"/>
          <w:szCs w:val="24"/>
        </w:rPr>
        <w:t> </w:t>
      </w:r>
    </w:p>
    <w:p w:rsidR="002B4399" w:rsidRPr="00E26512" w:rsidRDefault="00245AD7">
      <w:pPr>
        <w:spacing w:line="420" w:lineRule="exact"/>
        <w:ind w:firstLineChars="200" w:firstLine="482"/>
        <w:contextualSpacing/>
        <w:rPr>
          <w:rFonts w:ascii="仿宋_GB2312" w:eastAsia="仿宋_GB2312"/>
          <w:b/>
          <w:sz w:val="24"/>
          <w:szCs w:val="24"/>
        </w:rPr>
      </w:pPr>
      <w:r w:rsidRPr="00E26512">
        <w:rPr>
          <w:rFonts w:ascii="仿宋_GB2312" w:eastAsia="仿宋_GB2312" w:hint="eastAsia"/>
          <w:b/>
          <w:sz w:val="24"/>
          <w:szCs w:val="24"/>
        </w:rPr>
        <w:t>一、评标方法</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lastRenderedPageBreak/>
        <w:t>1.本项目采用综合评分法。综合评分法，是指投标文件满足招标文件全部实质性要求，且按照评审因素的量化指标评审得分最高的投标人为中标候选人的评标方法。</w:t>
      </w:r>
      <w:r w:rsidRPr="00E26512">
        <w:rPr>
          <w:rFonts w:ascii="仿宋_GB2312" w:eastAsia="仿宋_GB2312" w:cs="Times New Roman" w:hint="eastAsia"/>
          <w:sz w:val="24"/>
          <w:szCs w:val="24"/>
        </w:rPr>
        <w:t>评分过程中采用四舍五入法，并保留小数2位。</w:t>
      </w:r>
    </w:p>
    <w:p w:rsidR="002B4399" w:rsidRPr="00E26512" w:rsidRDefault="00245AD7">
      <w:pPr>
        <w:spacing w:line="420" w:lineRule="exact"/>
        <w:ind w:firstLineChars="200" w:firstLine="482"/>
        <w:contextualSpacing/>
        <w:rPr>
          <w:rFonts w:ascii="仿宋_GB2312" w:eastAsia="仿宋_GB2312"/>
          <w:b/>
          <w:sz w:val="24"/>
          <w:szCs w:val="24"/>
        </w:rPr>
      </w:pPr>
      <w:r w:rsidRPr="00E26512">
        <w:rPr>
          <w:rFonts w:ascii="仿宋_GB2312" w:eastAsia="仿宋_GB2312" w:hint="eastAsia"/>
          <w:b/>
          <w:sz w:val="24"/>
          <w:szCs w:val="24"/>
        </w:rPr>
        <w:t>二、评标标准</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 评标标准：见评标办法前附表。</w:t>
      </w:r>
    </w:p>
    <w:p w:rsidR="002B4399" w:rsidRPr="00E26512" w:rsidRDefault="00245AD7">
      <w:pPr>
        <w:spacing w:line="420" w:lineRule="exact"/>
        <w:ind w:firstLineChars="200" w:firstLine="482"/>
        <w:contextualSpacing/>
        <w:rPr>
          <w:rFonts w:ascii="仿宋_GB2312" w:eastAsia="仿宋_GB2312"/>
          <w:b/>
          <w:sz w:val="24"/>
          <w:szCs w:val="24"/>
        </w:rPr>
      </w:pPr>
      <w:r w:rsidRPr="00E26512">
        <w:rPr>
          <w:rFonts w:ascii="仿宋_GB2312" w:eastAsia="仿宋_GB2312" w:hint="eastAsia"/>
          <w:b/>
          <w:sz w:val="24"/>
          <w:szCs w:val="24"/>
        </w:rPr>
        <w:t>三、评标程序</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3.1符合性审查。评标委员会应当对符合资格的投标人的投标文件进行符合性审查，以确定其是否满足招标文件的实质性要求。不满足招标文件的实质性要求的，投标无效。</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3.2 比较与评价。评标委员会应当按照招标文件中规定的评标方法和标准，对符合性审查合格的投标文件进行商务和技术评估，综合比较与评价。</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3.3汇总商务技术得分。评标委员会各成员应当独立对每个投标人的商务和技术文件进行评价，并汇总商务技术得分情况。</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3.4报价评审。</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3.4.1投标文件报价出现前后不一致的，按照下列规定修正：</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3.4.1.1投标文件中开标一览表(报价表)内容与投标文件中相应内容不一致的，以开标一览表(报价表)为准;</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3.4.1.2大写金额和小写金额不一致的，以大写金额为准;</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3.4.1.3单价金额小数点或者百分比有明显错位的，以开标一览表的总价为准，并修改单价;</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3.4.1.4总价金额与按单价汇总金额不一致的，以单价金额计算结果为准。</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3.4.1.5同时出现两种以上不一致的，按照3.4.1规定的顺序修正。修正后的报价按照财政部第87号令《政府采购货物和服务招标投标管理办法》第五十一条第二款的规定经投标人确认后产生约束力。</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3.4.2投标文件出现不是唯一的、有选择性投标报价的，投标无效。</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3.4.3投标报价超过招标文件中规定的预算金额或者最高限价的，投标无效。</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3.5排序与推荐。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多家投标人提供相同品牌产品（单一产品采购项目中的该产品或者非单一产品采购</w:t>
      </w:r>
      <w:r w:rsidRPr="00E26512">
        <w:rPr>
          <w:rFonts w:ascii="仿宋_GB2312" w:eastAsia="仿宋_GB2312" w:hint="eastAsia"/>
          <w:sz w:val="24"/>
          <w:szCs w:val="24"/>
        </w:rPr>
        <w:lastRenderedPageBreak/>
        <w:t>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3.6编写评标报告。评标委员会根据全体评标成员签字的原始评标记录和评标结果编写评标报告，由采购人委托评标委员会在评标报告确定的中标候选人名单中按顺序确定中标人。评标委员会成员对需要共同认定的事项存在争议的，应当按照少数服从多数的原则作出结论。持不同意见的评标委员会成员应当在评标报告上签署不同意见及理由，否则视为同意评标报告。</w:t>
      </w:r>
    </w:p>
    <w:p w:rsidR="002B4399" w:rsidRPr="00E26512" w:rsidRDefault="00245AD7">
      <w:pPr>
        <w:spacing w:line="420" w:lineRule="exact"/>
        <w:ind w:firstLineChars="250" w:firstLine="602"/>
        <w:contextualSpacing/>
        <w:rPr>
          <w:rFonts w:ascii="仿宋_GB2312" w:eastAsia="仿宋_GB2312"/>
          <w:b/>
          <w:sz w:val="24"/>
          <w:szCs w:val="24"/>
        </w:rPr>
      </w:pPr>
      <w:r w:rsidRPr="00E26512">
        <w:rPr>
          <w:rFonts w:ascii="仿宋_GB2312" w:eastAsia="仿宋_GB2312" w:hint="eastAsia"/>
          <w:b/>
          <w:sz w:val="24"/>
          <w:szCs w:val="24"/>
        </w:rPr>
        <w:t>四、评标中的其他事项</w:t>
      </w:r>
    </w:p>
    <w:p w:rsidR="002B4399" w:rsidRPr="00E26512" w:rsidRDefault="00245AD7">
      <w:pPr>
        <w:spacing w:line="420" w:lineRule="exact"/>
        <w:ind w:firstLineChars="250" w:firstLine="600"/>
        <w:contextualSpacing/>
        <w:rPr>
          <w:rFonts w:ascii="仿宋_GB2312" w:eastAsia="仿宋_GB2312"/>
          <w:sz w:val="24"/>
          <w:szCs w:val="24"/>
        </w:rPr>
      </w:pPr>
      <w:r w:rsidRPr="00E26512">
        <w:rPr>
          <w:rFonts w:ascii="仿宋_GB2312" w:eastAsia="仿宋_GB2312" w:hint="eastAsia"/>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2B4399" w:rsidRPr="00E26512" w:rsidRDefault="00245AD7">
      <w:pPr>
        <w:spacing w:line="420" w:lineRule="exact"/>
        <w:ind w:firstLineChars="250" w:firstLine="600"/>
        <w:contextualSpacing/>
        <w:rPr>
          <w:rFonts w:ascii="仿宋_GB2312" w:eastAsia="仿宋_GB2312"/>
          <w:sz w:val="24"/>
          <w:szCs w:val="24"/>
        </w:rPr>
      </w:pPr>
      <w:r w:rsidRPr="00E26512">
        <w:rPr>
          <w:rFonts w:ascii="仿宋_GB2312" w:eastAsia="仿宋_GB2312" w:hint="eastAsia"/>
          <w:sz w:val="24"/>
          <w:szCs w:val="24"/>
        </w:rPr>
        <w:t>4.2投标无效。有下列情况之一的，投标无效：</w:t>
      </w:r>
    </w:p>
    <w:p w:rsidR="002B4399" w:rsidRPr="00E26512" w:rsidRDefault="00245AD7">
      <w:pPr>
        <w:spacing w:line="420" w:lineRule="exact"/>
        <w:ind w:firstLineChars="250" w:firstLine="600"/>
        <w:contextualSpacing/>
        <w:rPr>
          <w:rFonts w:ascii="仿宋_GB2312" w:eastAsia="仿宋_GB2312"/>
          <w:sz w:val="24"/>
          <w:szCs w:val="24"/>
        </w:rPr>
      </w:pPr>
      <w:r w:rsidRPr="00E26512">
        <w:rPr>
          <w:rFonts w:ascii="仿宋_GB2312" w:eastAsia="仿宋_GB2312" w:hint="eastAsia"/>
          <w:sz w:val="24"/>
          <w:szCs w:val="24"/>
        </w:rPr>
        <w:t>4.2.1单位负责人为同一人或者存在直接控股、管理关系的不同供应商参加同一合同项下的政府采购活动的（均无效）；</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4.2.2为采购项目提供整体设计、规范编制或者项目管理、监理、检测等服务的供应商再参加该采购项目的其他采购活动的；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4.2.3投标人不具备招标文件中规定的资格要求的（投标人未提供有效的资格证明文件的，视为投标人不具备招标文件中规定的资格要求）；</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4.2.4如以联合体形式参加政府采购活动的，联合体协议不符合招标文件规定的联合体协议要求的；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4.2.5投标文件未按招标文件的澄清、修改的内容编制，又不符合实质性要求的；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4.2.6投标文件组成不全或内容字迹模糊辨认不清的而导致评标无法正常进行（经评标委员会认定并允许其当场更正的笔误除外的）；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4.2.7投标文件中法人授权书所载内容与本项目内容有异的；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4.2.8投标文件未按照招标文件要求签署、盖章的；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4.2.9采购人拟采购的产品属于政府强制采购的节能产品品目清单范围的，投标人未按招标文件要求提供国家确定的认证机构出具的、处于有效期之内的节能产品认证证书的；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4.2.10投标文件含有采购人不能接受的附加条件的；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4.2.11投标文件中承诺的投标有效期少于招标文件中载明的投标有效期的；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lastRenderedPageBreak/>
        <w:t>4.2.12投标人所投内容不符合招标文件中实质性要求的；</w:t>
      </w:r>
    </w:p>
    <w:p w:rsidR="002B4399" w:rsidRPr="00E26512" w:rsidRDefault="00245AD7">
      <w:pPr>
        <w:spacing w:line="420" w:lineRule="exact"/>
        <w:contextualSpacing/>
        <w:rPr>
          <w:rFonts w:ascii="仿宋_GB2312" w:eastAsia="仿宋_GB2312"/>
          <w:sz w:val="24"/>
          <w:szCs w:val="24"/>
        </w:rPr>
      </w:pPr>
      <w:r w:rsidRPr="00E26512">
        <w:rPr>
          <w:rFonts w:ascii="仿宋_GB2312" w:eastAsia="仿宋_GB2312" w:hint="eastAsia"/>
          <w:sz w:val="24"/>
          <w:szCs w:val="24"/>
        </w:rPr>
        <w:t xml:space="preserve">    4.2.13投标文件出现不是唯一的、有选择性投标报价的;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4.2.14投标报价高于本项目采购预算或者最高限价的;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4.2.15报价明显低于其他通过符合性审查投标人的报价，有可能影响产品质量或者不能诚信履约的，未能按要求提供书面说明或者提交相关证明材料，不能证明其报价合理性的;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4.2.16《投标（开标）一览表》填写不完整或字迹不能辨认或有漏项的；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4.2.17投标人对根据修正原则修正后的报价不确认的；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4.2.18投标人提供虚假材料投标的（包括但不限于以下情节）；</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4.2.18.1使用伪造、变造的许可证件；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4.2.18.2提供虚假的财务状况或者业绩；</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4.2.18.3提供虚假的项目负责人或者主要技术人员简历、劳动关系证明；</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4.2.18.4提供虚假的信用状况；</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4.2.18.5其他弄虚作假的行为。</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4.2.19投标人有恶意串通、妨碍其他投标人的竞争行为、损害采购人或者其他投标人的合法权益情形的；有下列情形之一的，属于或视为恶意串通，其投标无效：</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4.2.19.1供应商直接或者间接从采购人或者采购代理机构处获得其他供应商的相关情况并修改其投标文件或者响应文件；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4.2.19.2供应商按照采购人或者采购代理机构的授意撤换、修改投标文件或者响应文件；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4.2.19.3供应商之间协商报价、技术方案等投标文件或者响应文件的实质性内容；</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4.2.19.4属于同一集团、协会、商会等组织成员的供应商按照该组织要求协同参加政府采购活动；</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4.2.19.5供应商之间事先约定由某一特定供应商中标、成交；</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4.2.19.6供应商之间商定部分供应商放弃参加政府采购活动或者放弃中标、成交；</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4.2.19.7供应商与采购人或者采购代理机构之间、供应商相互之间，为谋求特定供应商中标、成交或者排斥其他供应商的其他串通行为。</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4.2.19.8不同投标人的投标文件由同一单位或者个人编制；</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4.2.19.9不同投标人委托同一单位或者个人办理投标事宜；</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4.2.19.10不同投标人的投标文件载明的项目管理成员或者联系人员为同一人；</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4.2.19.11不同投标人的投标文件异常一致或者投标报价呈规律性差异；</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4.2.19.12不同投标人的投标文件相互混装；</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4.2.20投标人仅提交备份投标文件，没有在电子交易平台传输递交投标文件的，投标无效；</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lastRenderedPageBreak/>
        <w:t>4.2.21以联合体形式投标的，在资格文件和商务技术文件中均未提供联合协议的，投标无效；</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4.2.22以分包方式履行合同的，在资格文件和商务技术文件中均未提供分包意向协议的，投标无效；</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4.2.23专门面向中小企业采购的，在资格文件和商务技术文件中均未提供中小企业声明函的，投标无效；</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4.2.24法律、法规、规章（适用本市的）及省级以上规范性文件（适用本市的）规定的其他无效情形；</w:t>
      </w:r>
    </w:p>
    <w:p w:rsidR="00384F72" w:rsidRPr="00E26512" w:rsidRDefault="00384F72">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4.2.25参与同一标段（包）的供应商MAC地址相同、计算机硬盘序列号相同、采购文件细节错误一致且无合理解释的等情形。</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4.2.2</w:t>
      </w:r>
      <w:r w:rsidR="00384F72" w:rsidRPr="00E26512">
        <w:rPr>
          <w:rFonts w:ascii="仿宋_GB2312" w:eastAsia="仿宋_GB2312" w:hint="eastAsia"/>
          <w:sz w:val="24"/>
          <w:szCs w:val="24"/>
        </w:rPr>
        <w:t>6</w:t>
      </w:r>
      <w:r w:rsidRPr="00E26512">
        <w:rPr>
          <w:rFonts w:ascii="仿宋_GB2312" w:eastAsia="仿宋_GB2312" w:hint="eastAsia"/>
          <w:sz w:val="24"/>
          <w:szCs w:val="24"/>
        </w:rPr>
        <w:t>投标文件不满足招标文件的其它实质性要求的。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5.废标。根据《中华人民共和国政府采购法》第三十六条之规定，在采购中，出现下列情形之一的，应予废标：</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5.1符合专业条件的供应商或者对招标文件作实质响应的供应商不足3家的；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5.2出现影响采购公正的违法、违规行为的；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5.3投标人的报价均超过了采购预算，采购人不能支付的；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5.4因重大变故，采购任务取消的。</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废标后，采购代理机构应当将废标理由通知所有投标人。</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7.重新开展采购。有政府采购法第七十一条、第七十二条规定的违法行为之一，影响或者可能影响中标、成交结果的，依照下列规定处理：</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7.1未确定中标或者中标人的，终止本次政府采购活动，重新开展政府采购活动。</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7.3政府采购合同已签订但尚未履行的，撤销合同，从合格的中标或者成交候选人中另行确定中标或者中标人；没有合格的中标或者成交候选人的，重新开展政府采购活动。</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7.4政府采购合同已经履行，给采购人、供应商造成损失的，由责任人承担赔偿责任。</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7.5政府采购当事人有其他违反政府采购法或者政府采购法实施条例等法律法规规</w:t>
      </w:r>
      <w:r w:rsidRPr="00E26512">
        <w:rPr>
          <w:rFonts w:ascii="仿宋_GB2312" w:eastAsia="仿宋_GB2312" w:hint="eastAsia"/>
          <w:sz w:val="24"/>
          <w:szCs w:val="24"/>
        </w:rPr>
        <w:lastRenderedPageBreak/>
        <w:t>定的行为，经改正后仍然影响或者可能影响中标、成交结果或者依法被认定为中标、成交无效的，依照7.1-7.4规定处理。</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8.评审过程的保密与录像</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rsidR="002B4399" w:rsidRPr="00E26512" w:rsidRDefault="00245AD7">
      <w:pPr>
        <w:spacing w:line="42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9.录音录像。采购代理机构对评审工作现场进行全过程录音录像，录音录像资料作为采购项目文件随其他文件一并存档。</w:t>
      </w:r>
    </w:p>
    <w:p w:rsidR="002B4399" w:rsidRPr="00E26512" w:rsidRDefault="002B4399">
      <w:pPr>
        <w:pStyle w:val="a9"/>
        <w:ind w:firstLineChars="0" w:firstLine="0"/>
        <w:rPr>
          <w:rFonts w:ascii="仿宋_GB2312" w:eastAsia="仿宋_GB2312"/>
        </w:rPr>
      </w:pPr>
      <w:bookmarkStart w:id="401" w:name="_Toc86217003"/>
      <w:bookmarkStart w:id="402" w:name="第五部分"/>
      <w:bookmarkEnd w:id="27"/>
    </w:p>
    <w:p w:rsidR="002B4399" w:rsidRPr="00E26512" w:rsidRDefault="002B4399">
      <w:pPr>
        <w:rPr>
          <w:rFonts w:ascii="仿宋_GB2312" w:eastAsia="仿宋_GB2312"/>
          <w:b/>
          <w:sz w:val="24"/>
          <w:szCs w:val="24"/>
        </w:rPr>
      </w:pPr>
    </w:p>
    <w:p w:rsidR="002B4399" w:rsidRPr="00E26512" w:rsidRDefault="002B4399">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F869B2" w:rsidRPr="00E26512" w:rsidRDefault="00F869B2">
      <w:pPr>
        <w:pStyle w:val="a9"/>
        <w:ind w:firstLineChars="0" w:firstLine="0"/>
        <w:rPr>
          <w:rFonts w:ascii="仿宋_GB2312" w:eastAsia="仿宋_GB2312"/>
        </w:rPr>
      </w:pPr>
    </w:p>
    <w:p w:rsidR="002B4399" w:rsidRPr="00E26512" w:rsidRDefault="00245AD7">
      <w:pPr>
        <w:spacing w:line="560" w:lineRule="exact"/>
        <w:jc w:val="center"/>
        <w:outlineLvl w:val="0"/>
        <w:rPr>
          <w:rFonts w:ascii="仿宋_GB2312" w:eastAsia="仿宋_GB2312" w:hAnsi="宋体"/>
          <w:b/>
          <w:sz w:val="24"/>
          <w:szCs w:val="24"/>
        </w:rPr>
      </w:pPr>
      <w:r w:rsidRPr="00E26512">
        <w:rPr>
          <w:rFonts w:ascii="仿宋_GB2312" w:eastAsia="仿宋_GB2312" w:hAnsi="宋体" w:hint="eastAsia"/>
          <w:b/>
          <w:sz w:val="24"/>
          <w:szCs w:val="24"/>
        </w:rPr>
        <w:lastRenderedPageBreak/>
        <w:t>第五部分拟签订的合同文本</w:t>
      </w:r>
    </w:p>
    <w:p w:rsidR="002B4399" w:rsidRPr="00E26512" w:rsidRDefault="002B4399">
      <w:pPr>
        <w:wordWrap w:val="0"/>
        <w:jc w:val="left"/>
        <w:rPr>
          <w:rFonts w:ascii="仿宋_GB2312" w:eastAsia="仿宋_GB2312"/>
          <w:sz w:val="24"/>
          <w:szCs w:val="24"/>
        </w:rPr>
      </w:pPr>
    </w:p>
    <w:p w:rsidR="002B4399" w:rsidRPr="00E26512" w:rsidRDefault="002B4399">
      <w:pPr>
        <w:wordWrap w:val="0"/>
        <w:jc w:val="left"/>
        <w:rPr>
          <w:rFonts w:ascii="仿宋_GB2312" w:eastAsia="仿宋_GB2312"/>
          <w:sz w:val="24"/>
          <w:szCs w:val="24"/>
        </w:rPr>
      </w:pPr>
    </w:p>
    <w:p w:rsidR="002B4399" w:rsidRPr="00E26512" w:rsidRDefault="00245AD7" w:rsidP="007739B1">
      <w:pPr>
        <w:snapToGrid w:val="0"/>
        <w:spacing w:beforeLines="50" w:afterLines="50" w:line="360" w:lineRule="auto"/>
        <w:jc w:val="center"/>
        <w:rPr>
          <w:rFonts w:ascii="仿宋_GB2312" w:eastAsia="仿宋_GB2312" w:hAnsi="宋体"/>
          <w:sz w:val="24"/>
          <w:szCs w:val="24"/>
        </w:rPr>
      </w:pPr>
      <w:r w:rsidRPr="00E26512">
        <w:rPr>
          <w:rFonts w:ascii="仿宋_GB2312" w:eastAsia="仿宋_GB2312" w:hAnsi="宋体" w:hint="eastAsia"/>
          <w:b/>
          <w:sz w:val="24"/>
          <w:szCs w:val="24"/>
        </w:rPr>
        <w:t>（具体条款以甲方为主协商确定）</w:t>
      </w:r>
    </w:p>
    <w:p w:rsidR="002B4399" w:rsidRPr="00E26512" w:rsidRDefault="00245AD7">
      <w:pPr>
        <w:spacing w:line="360" w:lineRule="auto"/>
        <w:jc w:val="center"/>
        <w:rPr>
          <w:rFonts w:ascii="仿宋_GB2312" w:eastAsia="仿宋_GB2312" w:hAnsi="宋体"/>
          <w:b/>
          <w:sz w:val="24"/>
          <w:szCs w:val="24"/>
        </w:rPr>
      </w:pPr>
      <w:r w:rsidRPr="00E26512">
        <w:rPr>
          <w:rFonts w:ascii="仿宋_GB2312" w:eastAsia="仿宋_GB2312" w:hAnsi="宋体" w:hint="eastAsia"/>
          <w:b/>
          <w:sz w:val="24"/>
          <w:szCs w:val="24"/>
        </w:rPr>
        <w:t>项目合同</w:t>
      </w:r>
    </w:p>
    <w:p w:rsidR="002B4399" w:rsidRPr="00E26512" w:rsidRDefault="002B4399">
      <w:pPr>
        <w:spacing w:line="276" w:lineRule="auto"/>
        <w:jc w:val="center"/>
        <w:rPr>
          <w:rFonts w:ascii="仿宋_GB2312" w:eastAsia="仿宋_GB2312" w:hAnsi="仿宋_GB2312" w:cs="仿宋_GB2312"/>
          <w:sz w:val="30"/>
          <w:szCs w:val="30"/>
        </w:rPr>
      </w:pPr>
    </w:p>
    <w:p w:rsidR="002B4399" w:rsidRPr="00E26512" w:rsidRDefault="00245AD7" w:rsidP="00A85BD2">
      <w:pPr>
        <w:spacing w:line="700" w:lineRule="exact"/>
        <w:ind w:firstLineChars="342" w:firstLine="821"/>
        <w:rPr>
          <w:rFonts w:ascii="仿宋_GB2312" w:eastAsia="仿宋_GB2312" w:hAnsi="仿宋_GB2312" w:cs="仿宋_GB2312"/>
          <w:sz w:val="24"/>
          <w:szCs w:val="24"/>
        </w:rPr>
      </w:pPr>
      <w:r w:rsidRPr="00E26512">
        <w:rPr>
          <w:rFonts w:ascii="仿宋_GB2312" w:eastAsia="仿宋_GB2312" w:hAnsi="仿宋_GB2312" w:cs="仿宋_GB2312" w:hint="eastAsia"/>
          <w:sz w:val="24"/>
          <w:szCs w:val="24"/>
        </w:rPr>
        <w:t>项目名称：</w:t>
      </w:r>
      <w:r w:rsidRPr="00E26512">
        <w:rPr>
          <w:rFonts w:ascii="仿宋_GB2312" w:eastAsia="仿宋_GB2312" w:hAnsi="仿宋_GB2312" w:cs="仿宋_GB2312" w:hint="eastAsia"/>
          <w:sz w:val="24"/>
          <w:szCs w:val="24"/>
          <w:u w:val="single"/>
        </w:rPr>
        <w:t xml:space="preserve">                                        </w:t>
      </w:r>
    </w:p>
    <w:p w:rsidR="002B4399" w:rsidRPr="00E26512" w:rsidRDefault="002B4399">
      <w:pPr>
        <w:spacing w:line="500" w:lineRule="exact"/>
        <w:ind w:firstLineChars="118" w:firstLine="283"/>
        <w:rPr>
          <w:rFonts w:ascii="仿宋_GB2312" w:eastAsia="仿宋_GB2312" w:hAnsi="仿宋_GB2312" w:cs="仿宋_GB2312"/>
          <w:sz w:val="24"/>
          <w:szCs w:val="24"/>
        </w:rPr>
      </w:pPr>
    </w:p>
    <w:p w:rsidR="002B4399" w:rsidRPr="00E26512" w:rsidRDefault="00245AD7" w:rsidP="00A85BD2">
      <w:pPr>
        <w:spacing w:line="700" w:lineRule="exact"/>
        <w:ind w:firstLineChars="342" w:firstLine="821"/>
        <w:rPr>
          <w:rFonts w:ascii="仿宋_GB2312" w:eastAsia="仿宋_GB2312" w:hAnsi="仿宋_GB2312" w:cs="仿宋_GB2312"/>
          <w:sz w:val="24"/>
          <w:szCs w:val="24"/>
          <w:u w:val="single"/>
        </w:rPr>
      </w:pPr>
      <w:r w:rsidRPr="00E26512">
        <w:rPr>
          <w:rFonts w:ascii="仿宋_GB2312" w:eastAsia="仿宋_GB2312" w:hAnsi="仿宋_GB2312" w:cs="仿宋_GB2312" w:hint="eastAsia"/>
          <w:sz w:val="24"/>
          <w:szCs w:val="24"/>
        </w:rPr>
        <w:t>项目编号：</w:t>
      </w:r>
      <w:r w:rsidRPr="00E26512">
        <w:rPr>
          <w:rFonts w:ascii="仿宋_GB2312" w:eastAsia="仿宋_GB2312" w:hAnsi="仿宋_GB2312" w:cs="仿宋_GB2312" w:hint="eastAsia"/>
          <w:sz w:val="24"/>
          <w:szCs w:val="24"/>
          <w:u w:val="single"/>
        </w:rPr>
        <w:t xml:space="preserve">                                        </w:t>
      </w:r>
    </w:p>
    <w:p w:rsidR="002B4399" w:rsidRPr="00E26512" w:rsidRDefault="002B4399">
      <w:pPr>
        <w:pStyle w:val="af9"/>
        <w:ind w:firstLine="460"/>
        <w:rPr>
          <w:rFonts w:ascii="仿宋_GB2312" w:eastAsia="仿宋_GB2312" w:hAnsi="仿宋_GB2312" w:cs="仿宋_GB2312"/>
          <w:szCs w:val="24"/>
          <w:u w:val="single"/>
        </w:rPr>
      </w:pPr>
    </w:p>
    <w:p w:rsidR="002B4399" w:rsidRPr="00E26512" w:rsidRDefault="002B4399">
      <w:pPr>
        <w:pStyle w:val="a7"/>
        <w:rPr>
          <w:rFonts w:ascii="仿宋_GB2312" w:eastAsia="仿宋_GB2312" w:hAnsi="仿宋_GB2312" w:cs="仿宋_GB2312"/>
          <w:sz w:val="24"/>
          <w:szCs w:val="24"/>
          <w:u w:val="single"/>
        </w:rPr>
      </w:pPr>
    </w:p>
    <w:p w:rsidR="002B4399" w:rsidRPr="00E26512" w:rsidRDefault="002B4399">
      <w:pPr>
        <w:pStyle w:val="a8"/>
        <w:ind w:firstLine="240"/>
        <w:rPr>
          <w:u w:val="single"/>
          <w:lang w:eastAsia="zh-CN"/>
        </w:rPr>
      </w:pPr>
    </w:p>
    <w:p w:rsidR="002B4399" w:rsidRPr="00E26512" w:rsidRDefault="002B4399">
      <w:pPr>
        <w:rPr>
          <w:rFonts w:ascii="仿宋_GB2312" w:eastAsia="仿宋_GB2312" w:hAnsi="仿宋_GB2312" w:cs="仿宋_GB2312"/>
          <w:sz w:val="24"/>
          <w:szCs w:val="24"/>
          <w:u w:val="single"/>
        </w:rPr>
      </w:pPr>
    </w:p>
    <w:p w:rsidR="002B4399" w:rsidRPr="00E26512" w:rsidRDefault="002B4399">
      <w:pPr>
        <w:pStyle w:val="af9"/>
        <w:ind w:firstLine="460"/>
        <w:rPr>
          <w:rFonts w:ascii="仿宋_GB2312" w:eastAsia="仿宋_GB2312" w:hAnsi="仿宋_GB2312" w:cs="仿宋_GB2312"/>
          <w:szCs w:val="24"/>
          <w:u w:val="single"/>
        </w:rPr>
      </w:pPr>
    </w:p>
    <w:p w:rsidR="002B4399" w:rsidRPr="00E26512" w:rsidRDefault="002B4399">
      <w:pPr>
        <w:pStyle w:val="a7"/>
        <w:rPr>
          <w:rFonts w:ascii="仿宋_GB2312" w:eastAsia="仿宋_GB2312" w:hAnsi="仿宋_GB2312" w:cs="仿宋_GB2312"/>
          <w:sz w:val="24"/>
          <w:szCs w:val="24"/>
        </w:rPr>
      </w:pPr>
    </w:p>
    <w:p w:rsidR="002B4399" w:rsidRPr="00E26512" w:rsidRDefault="00245AD7" w:rsidP="00A85BD2">
      <w:pPr>
        <w:spacing w:line="700" w:lineRule="exact"/>
        <w:ind w:firstLineChars="342" w:firstLine="821"/>
        <w:rPr>
          <w:rFonts w:ascii="仿宋_GB2312" w:eastAsia="仿宋_GB2312" w:hAnsi="仿宋_GB2312" w:cs="仿宋_GB2312"/>
          <w:sz w:val="24"/>
          <w:szCs w:val="24"/>
        </w:rPr>
      </w:pPr>
      <w:r w:rsidRPr="00E26512">
        <w:rPr>
          <w:rFonts w:ascii="仿宋_GB2312" w:eastAsia="仿宋_GB2312" w:hAnsi="仿宋_GB2312" w:cs="仿宋_GB2312" w:hint="eastAsia"/>
          <w:sz w:val="24"/>
          <w:szCs w:val="24"/>
        </w:rPr>
        <w:t>采购人（甲方）：</w:t>
      </w:r>
      <w:r w:rsidRPr="00E26512">
        <w:rPr>
          <w:rFonts w:ascii="仿宋_GB2312" w:eastAsia="仿宋_GB2312" w:hAnsi="仿宋_GB2312" w:cs="仿宋_GB2312" w:hint="eastAsia"/>
          <w:sz w:val="24"/>
          <w:szCs w:val="24"/>
          <w:u w:val="single"/>
        </w:rPr>
        <w:t xml:space="preserve">                              </w:t>
      </w:r>
    </w:p>
    <w:p w:rsidR="002B4399" w:rsidRPr="00E26512" w:rsidRDefault="00245AD7" w:rsidP="00A85BD2">
      <w:pPr>
        <w:spacing w:line="700" w:lineRule="exact"/>
        <w:ind w:firstLineChars="342" w:firstLine="821"/>
        <w:rPr>
          <w:rFonts w:ascii="仿宋_GB2312" w:eastAsia="仿宋_GB2312" w:hAnsi="仿宋_GB2312" w:cs="仿宋_GB2312"/>
          <w:sz w:val="24"/>
          <w:szCs w:val="24"/>
        </w:rPr>
      </w:pPr>
      <w:r w:rsidRPr="00E26512">
        <w:rPr>
          <w:rFonts w:ascii="仿宋_GB2312" w:eastAsia="仿宋_GB2312" w:hAnsi="仿宋_GB2312" w:cs="仿宋_GB2312" w:hint="eastAsia"/>
          <w:sz w:val="24"/>
          <w:szCs w:val="24"/>
        </w:rPr>
        <w:t>中标人（乙方）：</w:t>
      </w:r>
      <w:r w:rsidRPr="00E26512">
        <w:rPr>
          <w:rFonts w:ascii="仿宋_GB2312" w:eastAsia="仿宋_GB2312" w:hAnsi="仿宋_GB2312" w:cs="仿宋_GB2312" w:hint="eastAsia"/>
          <w:sz w:val="24"/>
          <w:szCs w:val="24"/>
          <w:u w:val="single"/>
        </w:rPr>
        <w:t xml:space="preserve">                              </w:t>
      </w:r>
    </w:p>
    <w:p w:rsidR="002B4399" w:rsidRPr="00E26512" w:rsidRDefault="00245AD7" w:rsidP="00A85BD2">
      <w:pPr>
        <w:spacing w:line="700" w:lineRule="exact"/>
        <w:ind w:firstLineChars="342" w:firstLine="821"/>
        <w:rPr>
          <w:rFonts w:ascii="仿宋_GB2312" w:eastAsia="仿宋_GB2312" w:hAnsi="仿宋_GB2312" w:cs="仿宋_GB2312"/>
          <w:sz w:val="24"/>
          <w:szCs w:val="24"/>
        </w:rPr>
      </w:pPr>
      <w:r w:rsidRPr="00E26512">
        <w:rPr>
          <w:rFonts w:ascii="仿宋_GB2312" w:eastAsia="仿宋_GB2312" w:hAnsi="仿宋_GB2312" w:cs="仿宋_GB2312" w:hint="eastAsia"/>
          <w:sz w:val="24"/>
          <w:szCs w:val="24"/>
        </w:rPr>
        <w:t>合同签订日：</w:t>
      </w:r>
      <w:r w:rsidRPr="00E26512">
        <w:rPr>
          <w:rFonts w:ascii="仿宋_GB2312" w:eastAsia="仿宋_GB2312" w:hAnsi="仿宋_GB2312" w:cs="仿宋_GB2312" w:hint="eastAsia"/>
          <w:sz w:val="24"/>
          <w:szCs w:val="24"/>
          <w:u w:val="single"/>
        </w:rPr>
        <w:t xml:space="preserve"> 20  年   月   日                      </w:t>
      </w:r>
    </w:p>
    <w:p w:rsidR="002B4399" w:rsidRPr="00E26512" w:rsidRDefault="00245AD7" w:rsidP="00A85BD2">
      <w:pPr>
        <w:spacing w:line="700" w:lineRule="exact"/>
        <w:ind w:firstLineChars="342" w:firstLine="821"/>
        <w:rPr>
          <w:rFonts w:ascii="仿宋_GB2312" w:eastAsia="仿宋_GB2312" w:hAnsi="仿宋_GB2312" w:cs="仿宋_GB2312"/>
          <w:sz w:val="24"/>
          <w:szCs w:val="24"/>
          <w:u w:val="single"/>
        </w:rPr>
      </w:pPr>
      <w:r w:rsidRPr="00E26512">
        <w:rPr>
          <w:rFonts w:ascii="仿宋_GB2312" w:eastAsia="仿宋_GB2312" w:hAnsi="仿宋_GB2312" w:cs="仿宋_GB2312" w:hint="eastAsia"/>
          <w:sz w:val="24"/>
          <w:szCs w:val="24"/>
        </w:rPr>
        <w:t>合同签订地点：</w:t>
      </w:r>
      <w:r w:rsidRPr="00E26512">
        <w:rPr>
          <w:rFonts w:ascii="仿宋_GB2312" w:eastAsia="仿宋_GB2312" w:hAnsi="仿宋_GB2312" w:cs="仿宋_GB2312" w:hint="eastAsia"/>
          <w:sz w:val="24"/>
          <w:szCs w:val="24"/>
          <w:u w:val="single"/>
        </w:rPr>
        <w:t>舟山市</w:t>
      </w:r>
    </w:p>
    <w:p w:rsidR="002B4399" w:rsidRPr="00E26512" w:rsidRDefault="002B4399" w:rsidP="00A85BD2">
      <w:pPr>
        <w:spacing w:line="700" w:lineRule="exact"/>
        <w:ind w:firstLineChars="342" w:firstLine="821"/>
        <w:rPr>
          <w:rFonts w:ascii="仿宋_GB2312" w:eastAsia="仿宋_GB2312" w:hAnsi="仿宋_GB2312" w:cs="仿宋_GB2312"/>
          <w:sz w:val="24"/>
          <w:szCs w:val="24"/>
          <w:u w:val="single"/>
        </w:rPr>
      </w:pPr>
    </w:p>
    <w:p w:rsidR="002B4399" w:rsidRPr="00E26512" w:rsidRDefault="002B4399" w:rsidP="00A85BD2">
      <w:pPr>
        <w:spacing w:line="700" w:lineRule="exact"/>
        <w:ind w:firstLineChars="342" w:firstLine="821"/>
        <w:rPr>
          <w:rFonts w:ascii="仿宋_GB2312" w:eastAsia="仿宋_GB2312" w:hAnsi="仿宋_GB2312" w:cs="仿宋_GB2312"/>
          <w:sz w:val="24"/>
          <w:szCs w:val="24"/>
          <w:u w:val="single"/>
        </w:rPr>
      </w:pPr>
    </w:p>
    <w:p w:rsidR="002B4399" w:rsidRPr="00E26512" w:rsidRDefault="002B4399" w:rsidP="00A85BD2">
      <w:pPr>
        <w:spacing w:line="700" w:lineRule="exact"/>
        <w:ind w:firstLineChars="342" w:firstLine="821"/>
        <w:rPr>
          <w:rFonts w:ascii="仿宋_GB2312" w:eastAsia="仿宋_GB2312" w:hAnsi="仿宋_GB2312" w:cs="仿宋_GB2312"/>
          <w:sz w:val="24"/>
          <w:szCs w:val="24"/>
          <w:u w:val="single"/>
        </w:rPr>
      </w:pPr>
    </w:p>
    <w:p w:rsidR="002B4399" w:rsidRPr="00E26512" w:rsidRDefault="002B4399" w:rsidP="00A85BD2">
      <w:pPr>
        <w:spacing w:line="700" w:lineRule="exact"/>
        <w:ind w:firstLineChars="342" w:firstLine="821"/>
        <w:rPr>
          <w:rFonts w:ascii="仿宋_GB2312" w:eastAsia="仿宋_GB2312" w:hAnsi="仿宋_GB2312" w:cs="仿宋_GB2312"/>
          <w:sz w:val="24"/>
          <w:szCs w:val="24"/>
          <w:u w:val="single"/>
        </w:rPr>
      </w:pPr>
    </w:p>
    <w:p w:rsidR="002B4399" w:rsidRPr="00E26512" w:rsidRDefault="002B4399" w:rsidP="00A85BD2">
      <w:pPr>
        <w:spacing w:line="700" w:lineRule="exact"/>
        <w:ind w:firstLineChars="342" w:firstLine="821"/>
        <w:rPr>
          <w:rFonts w:ascii="仿宋_GB2312" w:eastAsia="仿宋_GB2312" w:hAnsi="仿宋_GB2312" w:cs="仿宋_GB2312"/>
          <w:sz w:val="24"/>
          <w:szCs w:val="24"/>
          <w:u w:val="single"/>
        </w:rPr>
      </w:pPr>
    </w:p>
    <w:p w:rsidR="002B4399" w:rsidRPr="00E26512" w:rsidRDefault="002B4399" w:rsidP="00A85BD2">
      <w:pPr>
        <w:spacing w:line="700" w:lineRule="exact"/>
        <w:ind w:firstLineChars="342" w:firstLine="821"/>
        <w:rPr>
          <w:rFonts w:ascii="仿宋_GB2312" w:eastAsia="仿宋_GB2312" w:hAnsi="仿宋_GB2312" w:cs="仿宋_GB2312"/>
          <w:sz w:val="24"/>
          <w:szCs w:val="24"/>
          <w:u w:val="single"/>
        </w:rPr>
      </w:pPr>
    </w:p>
    <w:p w:rsidR="002B4399" w:rsidRPr="00E26512" w:rsidRDefault="002B4399" w:rsidP="00A85BD2">
      <w:pPr>
        <w:spacing w:line="700" w:lineRule="exact"/>
        <w:ind w:firstLineChars="342" w:firstLine="821"/>
        <w:rPr>
          <w:rFonts w:ascii="仿宋_GB2312" w:eastAsia="仿宋_GB2312" w:hAnsi="仿宋_GB2312" w:cs="仿宋_GB2312"/>
          <w:sz w:val="24"/>
          <w:szCs w:val="24"/>
        </w:rPr>
      </w:pPr>
    </w:p>
    <w:p w:rsidR="002B4399" w:rsidRPr="00E26512" w:rsidRDefault="002B4399">
      <w:pPr>
        <w:spacing w:line="360" w:lineRule="auto"/>
        <w:rPr>
          <w:rFonts w:ascii="仿宋_GB2312" w:eastAsia="仿宋_GB2312" w:hAnsi="仿宋_GB2312" w:cs="仿宋_GB2312"/>
          <w:spacing w:val="4"/>
          <w:sz w:val="24"/>
          <w:szCs w:val="24"/>
        </w:rPr>
      </w:pPr>
    </w:p>
    <w:p w:rsidR="002B4399" w:rsidRPr="00E26512" w:rsidRDefault="00245AD7">
      <w:pPr>
        <w:spacing w:line="360" w:lineRule="auto"/>
        <w:ind w:firstLineChars="200" w:firstLine="436"/>
        <w:rPr>
          <w:rFonts w:ascii="仿宋_GB2312" w:eastAsia="仿宋_GB2312" w:hAnsi="仿宋_GB2312" w:cs="仿宋_GB2312"/>
          <w:spacing w:val="4"/>
          <w:szCs w:val="21"/>
        </w:rPr>
      </w:pPr>
      <w:r w:rsidRPr="00E26512">
        <w:rPr>
          <w:rFonts w:ascii="仿宋_GB2312" w:eastAsia="仿宋_GB2312" w:hAnsi="仿宋_GB2312" w:cs="仿宋_GB2312" w:hint="eastAsia"/>
          <w:spacing w:val="4"/>
          <w:szCs w:val="21"/>
        </w:rPr>
        <w:t>甲方对</w:t>
      </w:r>
      <w:r w:rsidRPr="00E26512">
        <w:rPr>
          <w:rFonts w:ascii="仿宋_GB2312" w:eastAsia="仿宋_GB2312" w:hAnsi="仿宋_GB2312" w:cs="仿宋_GB2312" w:hint="eastAsia"/>
          <w:szCs w:val="21"/>
          <w:u w:val="single"/>
        </w:rPr>
        <w:t xml:space="preserve">                                                </w:t>
      </w:r>
      <w:r w:rsidRPr="00E26512">
        <w:rPr>
          <w:rFonts w:ascii="仿宋_GB2312" w:eastAsia="仿宋_GB2312" w:hAnsi="仿宋_GB2312" w:cs="仿宋_GB2312" w:hint="eastAsia"/>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rsidR="002B4399" w:rsidRPr="00E26512" w:rsidRDefault="00245AD7">
      <w:pPr>
        <w:spacing w:line="360" w:lineRule="auto"/>
        <w:ind w:firstLineChars="200" w:firstLine="422"/>
        <w:rPr>
          <w:rFonts w:ascii="仿宋_GB2312" w:eastAsia="仿宋_GB2312" w:hAnsi="仿宋_GB2312" w:cs="仿宋_GB2312"/>
          <w:b/>
          <w:szCs w:val="21"/>
        </w:rPr>
      </w:pPr>
      <w:r w:rsidRPr="00E26512">
        <w:rPr>
          <w:rFonts w:ascii="仿宋_GB2312" w:eastAsia="仿宋_GB2312" w:hAnsi="仿宋_GB2312" w:cs="仿宋_GB2312" w:hint="eastAsia"/>
          <w:b/>
          <w:szCs w:val="21"/>
        </w:rPr>
        <w:t>一、合同文件</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下列文件构成本合同的组成部分：</w:t>
      </w:r>
    </w:p>
    <w:p w:rsidR="002B4399" w:rsidRPr="00E26512" w:rsidRDefault="00245AD7">
      <w:pPr>
        <w:adjustRightInd w:val="0"/>
        <w:spacing w:line="360" w:lineRule="auto"/>
        <w:ind w:firstLineChars="200" w:firstLine="420"/>
        <w:textAlignment w:val="baseline"/>
        <w:rPr>
          <w:rFonts w:ascii="仿宋_GB2312" w:eastAsia="仿宋_GB2312" w:hAnsi="仿宋_GB2312" w:cs="仿宋_GB2312"/>
          <w:szCs w:val="21"/>
        </w:rPr>
      </w:pPr>
      <w:r w:rsidRPr="00E26512">
        <w:rPr>
          <w:rFonts w:ascii="仿宋_GB2312" w:eastAsia="仿宋_GB2312" w:hAnsi="仿宋_GB2312" w:cs="仿宋_GB2312" w:hint="eastAsia"/>
          <w:szCs w:val="21"/>
        </w:rPr>
        <w:t>1、招标文件</w:t>
      </w:r>
    </w:p>
    <w:p w:rsidR="002B4399" w:rsidRPr="00E26512" w:rsidRDefault="00245AD7">
      <w:pPr>
        <w:adjustRightInd w:val="0"/>
        <w:spacing w:line="360" w:lineRule="auto"/>
        <w:ind w:firstLineChars="200" w:firstLine="420"/>
        <w:textAlignment w:val="baseline"/>
        <w:rPr>
          <w:rFonts w:ascii="仿宋_GB2312" w:eastAsia="仿宋_GB2312" w:hAnsi="仿宋_GB2312" w:cs="仿宋_GB2312"/>
          <w:szCs w:val="21"/>
        </w:rPr>
      </w:pPr>
      <w:r w:rsidRPr="00E26512">
        <w:rPr>
          <w:rFonts w:ascii="仿宋_GB2312" w:eastAsia="仿宋_GB2312" w:hAnsi="仿宋_GB2312" w:cs="仿宋_GB2312" w:hint="eastAsia"/>
          <w:szCs w:val="21"/>
        </w:rPr>
        <w:t>2、中标文件</w:t>
      </w:r>
    </w:p>
    <w:p w:rsidR="002B4399" w:rsidRPr="00E26512" w:rsidRDefault="00245AD7">
      <w:pPr>
        <w:adjustRightInd w:val="0"/>
        <w:spacing w:line="360" w:lineRule="auto"/>
        <w:ind w:firstLineChars="200" w:firstLine="420"/>
        <w:textAlignment w:val="baseline"/>
        <w:rPr>
          <w:rFonts w:ascii="仿宋_GB2312" w:eastAsia="仿宋_GB2312" w:hAnsi="仿宋_GB2312" w:cs="仿宋_GB2312"/>
          <w:szCs w:val="21"/>
        </w:rPr>
      </w:pPr>
      <w:r w:rsidRPr="00E26512">
        <w:rPr>
          <w:rFonts w:ascii="仿宋_GB2312" w:eastAsia="仿宋_GB2312" w:hAnsi="仿宋_GB2312" w:cs="仿宋_GB2312" w:hint="eastAsia"/>
          <w:szCs w:val="21"/>
        </w:rPr>
        <w:t>3、相关补充文件</w:t>
      </w:r>
    </w:p>
    <w:p w:rsidR="002B4399" w:rsidRPr="00E26512" w:rsidRDefault="00245AD7">
      <w:pPr>
        <w:adjustRightInd w:val="0"/>
        <w:spacing w:line="360" w:lineRule="auto"/>
        <w:ind w:firstLineChars="200" w:firstLine="422"/>
        <w:textAlignment w:val="baseline"/>
        <w:rPr>
          <w:rFonts w:ascii="仿宋_GB2312" w:eastAsia="仿宋_GB2312" w:hAnsi="仿宋_GB2312" w:cs="仿宋_GB2312"/>
          <w:szCs w:val="21"/>
        </w:rPr>
      </w:pPr>
      <w:r w:rsidRPr="00E26512">
        <w:rPr>
          <w:rFonts w:ascii="仿宋_GB2312" w:eastAsia="仿宋_GB2312" w:hAnsi="仿宋_GB2312" w:cs="仿宋_GB2312" w:hint="eastAsia"/>
          <w:b/>
          <w:szCs w:val="21"/>
        </w:rPr>
        <w:t>二、合同范围和条件</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本合同的范围和条件与上述规定的合同文件内容一致。</w:t>
      </w:r>
    </w:p>
    <w:p w:rsidR="002B4399" w:rsidRPr="00E26512" w:rsidRDefault="00245AD7">
      <w:pPr>
        <w:spacing w:line="360" w:lineRule="auto"/>
        <w:ind w:firstLineChars="200" w:firstLine="422"/>
        <w:rPr>
          <w:rFonts w:ascii="仿宋_GB2312" w:eastAsia="仿宋_GB2312" w:hAnsi="仿宋_GB2312" w:cs="仿宋_GB2312"/>
          <w:b/>
          <w:szCs w:val="21"/>
        </w:rPr>
      </w:pPr>
      <w:r w:rsidRPr="00E26512">
        <w:rPr>
          <w:rFonts w:ascii="仿宋_GB2312" w:eastAsia="仿宋_GB2312" w:hAnsi="仿宋_GB2312" w:cs="仿宋_GB2312" w:hint="eastAsia"/>
          <w:b/>
          <w:szCs w:val="21"/>
        </w:rPr>
        <w:t>三、合同金额</w:t>
      </w:r>
    </w:p>
    <w:p w:rsidR="002B4399" w:rsidRPr="00E26512" w:rsidRDefault="00245AD7">
      <w:pPr>
        <w:spacing w:line="360" w:lineRule="auto"/>
        <w:ind w:firstLineChars="200" w:firstLine="436"/>
        <w:rPr>
          <w:rFonts w:ascii="仿宋_GB2312" w:eastAsia="仿宋_GB2312" w:hAnsi="仿宋_GB2312" w:cs="仿宋_GB2312"/>
          <w:b/>
          <w:szCs w:val="21"/>
        </w:rPr>
      </w:pPr>
      <w:r w:rsidRPr="00E26512">
        <w:rPr>
          <w:rFonts w:ascii="仿宋_GB2312" w:eastAsia="仿宋_GB2312" w:hAnsi="仿宋_GB2312" w:cs="仿宋_GB2312" w:hint="eastAsia"/>
          <w:spacing w:val="4"/>
          <w:szCs w:val="21"/>
        </w:rPr>
        <w:t>本项目的</w:t>
      </w:r>
      <w:r w:rsidRPr="00E26512">
        <w:rPr>
          <w:rFonts w:ascii="仿宋_GB2312" w:eastAsia="仿宋_GB2312" w:hAnsi="仿宋_GB2312" w:cs="仿宋_GB2312" w:hint="eastAsia"/>
          <w:szCs w:val="21"/>
        </w:rPr>
        <w:t>合同总价为</w:t>
      </w:r>
      <w:r w:rsidRPr="00E26512">
        <w:rPr>
          <w:rFonts w:ascii="仿宋_GB2312" w:eastAsia="仿宋_GB2312" w:hAnsi="仿宋_GB2312" w:cs="仿宋_GB2312" w:hint="eastAsia"/>
          <w:szCs w:val="21"/>
          <w:u w:val="single"/>
        </w:rPr>
        <w:t xml:space="preserve">         </w:t>
      </w:r>
      <w:r w:rsidRPr="00E26512">
        <w:rPr>
          <w:rFonts w:ascii="仿宋_GB2312" w:eastAsia="仿宋_GB2312" w:hAnsi="仿宋_GB2312" w:cs="仿宋_GB2312" w:hint="eastAsia"/>
          <w:szCs w:val="21"/>
        </w:rPr>
        <w:t xml:space="preserve">元人民币。 </w:t>
      </w:r>
    </w:p>
    <w:p w:rsidR="002B4399" w:rsidRPr="00E26512" w:rsidRDefault="00245AD7">
      <w:pPr>
        <w:spacing w:line="360" w:lineRule="auto"/>
        <w:ind w:firstLineChars="200" w:firstLine="422"/>
        <w:rPr>
          <w:rFonts w:ascii="仿宋_GB2312" w:eastAsia="仿宋_GB2312" w:hAnsi="仿宋_GB2312" w:cs="仿宋_GB2312"/>
          <w:b/>
          <w:szCs w:val="21"/>
        </w:rPr>
      </w:pPr>
      <w:r w:rsidRPr="00E26512">
        <w:rPr>
          <w:rFonts w:ascii="仿宋_GB2312" w:eastAsia="仿宋_GB2312" w:hAnsi="仿宋_GB2312" w:cs="仿宋_GB2312" w:hint="eastAsia"/>
          <w:b/>
          <w:szCs w:val="21"/>
        </w:rPr>
        <w:t>四、付款方式</w:t>
      </w:r>
    </w:p>
    <w:p w:rsidR="002B4399" w:rsidRPr="00E26512" w:rsidRDefault="00245AD7">
      <w:pPr>
        <w:spacing w:line="360" w:lineRule="auto"/>
        <w:ind w:firstLineChars="200" w:firstLine="420"/>
        <w:rPr>
          <w:rFonts w:ascii="仿宋_GB2312" w:eastAsia="仿宋_GB2312" w:hAnsi="仿宋_GB2312" w:cs="仿宋_GB2312"/>
          <w:bCs/>
          <w:szCs w:val="21"/>
          <w:u w:val="single"/>
        </w:rPr>
      </w:pPr>
      <w:r w:rsidRPr="00E26512">
        <w:rPr>
          <w:rFonts w:ascii="仿宋_GB2312" w:eastAsia="仿宋_GB2312" w:hAnsi="仿宋_GB2312" w:cs="仿宋_GB2312" w:hint="eastAsia"/>
          <w:bCs/>
          <w:szCs w:val="21"/>
          <w:u w:val="single"/>
        </w:rPr>
        <w:t xml:space="preserve"> （1）预付款：在合同生效后以及具备实施条件后的7个工作日内，采购人根据供应商提供的正规发票，按财政部门规定的支付方式支付合同金额的40%给供应商。</w:t>
      </w:r>
    </w:p>
    <w:p w:rsidR="002B4399" w:rsidRPr="00E26512" w:rsidRDefault="00245AD7">
      <w:pPr>
        <w:spacing w:line="360" w:lineRule="auto"/>
        <w:ind w:firstLineChars="200" w:firstLine="420"/>
        <w:rPr>
          <w:rFonts w:ascii="仿宋_GB2312" w:eastAsia="仿宋_GB2312" w:hAnsi="仿宋_GB2312" w:cs="仿宋_GB2312"/>
          <w:bCs/>
          <w:szCs w:val="21"/>
          <w:u w:val="single"/>
        </w:rPr>
      </w:pPr>
      <w:r w:rsidRPr="00E26512">
        <w:rPr>
          <w:rFonts w:ascii="仿宋_GB2312" w:eastAsia="仿宋_GB2312" w:hAnsi="仿宋_GB2312" w:cs="仿宋_GB2312" w:hint="eastAsia"/>
          <w:bCs/>
          <w:szCs w:val="21"/>
          <w:u w:val="single"/>
        </w:rPr>
        <w:t>（2）剩余款项：所有设备到货安装调试并初验通过后7个工作日内，采购单位根据供应商提供的等额正规发票按财政部门规定的支付方式支付合同金额的40%给供应商；设备正常运行3个月并终验合格后7个工作日内，采购单位根据供应商提供的等额正规发票按财政部门规定的支付方式支付合同金额的20%给供应商。</w:t>
      </w:r>
    </w:p>
    <w:p w:rsidR="002B4399" w:rsidRPr="00E26512" w:rsidRDefault="002B4399">
      <w:pPr>
        <w:pStyle w:val="a7"/>
        <w:rPr>
          <w:rFonts w:ascii="仿宋_GB2312" w:eastAsia="仿宋_GB2312" w:hAnsi="仿宋_GB2312" w:cs="仿宋_GB2312"/>
        </w:rPr>
      </w:pPr>
    </w:p>
    <w:p w:rsidR="002B4399" w:rsidRPr="00E26512" w:rsidRDefault="00245AD7">
      <w:pPr>
        <w:spacing w:line="360" w:lineRule="auto"/>
        <w:ind w:firstLineChars="200" w:firstLine="422"/>
        <w:rPr>
          <w:rFonts w:ascii="仿宋_GB2312" w:eastAsia="仿宋_GB2312" w:hAnsi="仿宋_GB2312" w:cs="仿宋_GB2312"/>
          <w:b/>
          <w:szCs w:val="21"/>
        </w:rPr>
      </w:pPr>
      <w:r w:rsidRPr="00E26512">
        <w:rPr>
          <w:rFonts w:ascii="仿宋_GB2312" w:eastAsia="仿宋_GB2312" w:hAnsi="仿宋_GB2312" w:cs="仿宋_GB2312" w:hint="eastAsia"/>
          <w:b/>
          <w:szCs w:val="21"/>
        </w:rPr>
        <w:t>五、工期要求</w:t>
      </w:r>
    </w:p>
    <w:p w:rsidR="002B4399" w:rsidRPr="00E26512" w:rsidRDefault="00245AD7">
      <w:pPr>
        <w:widowControl/>
        <w:spacing w:line="360" w:lineRule="auto"/>
        <w:ind w:firstLineChars="200" w:firstLine="420"/>
        <w:rPr>
          <w:rFonts w:ascii="仿宋_GB2312" w:eastAsia="仿宋_GB2312" w:hAnsi="仿宋_GB2312" w:cs="仿宋_GB2312"/>
          <w:kern w:val="0"/>
          <w:szCs w:val="21"/>
          <w:u w:val="single"/>
        </w:rPr>
      </w:pPr>
      <w:r w:rsidRPr="00E26512">
        <w:rPr>
          <w:rFonts w:ascii="仿宋_GB2312" w:eastAsia="仿宋_GB2312" w:hAnsi="仿宋_GB2312" w:cs="仿宋_GB2312" w:hint="eastAsia"/>
          <w:kern w:val="0"/>
          <w:szCs w:val="21"/>
          <w:u w:val="single"/>
        </w:rPr>
        <w:t xml:space="preserve">   本项目要求在合同签订后1个月内完成全部相关硬件设备的安装调试并通过项目初验，试运行3个月后系统稳定无故障，可申请项目终验。  </w:t>
      </w:r>
    </w:p>
    <w:p w:rsidR="002B4399" w:rsidRPr="00E26512" w:rsidRDefault="00245AD7">
      <w:pPr>
        <w:spacing w:line="360" w:lineRule="auto"/>
        <w:ind w:firstLineChars="200" w:firstLine="422"/>
        <w:rPr>
          <w:rFonts w:ascii="仿宋_GB2312" w:eastAsia="仿宋_GB2312" w:hAnsi="仿宋_GB2312" w:cs="仿宋_GB2312"/>
          <w:b/>
          <w:szCs w:val="21"/>
        </w:rPr>
      </w:pPr>
      <w:r w:rsidRPr="00E26512">
        <w:rPr>
          <w:rFonts w:ascii="仿宋_GB2312" w:eastAsia="仿宋_GB2312" w:hAnsi="仿宋_GB2312" w:cs="仿宋_GB2312" w:hint="eastAsia"/>
          <w:b/>
          <w:szCs w:val="21"/>
        </w:rPr>
        <w:t>六、服务要求</w:t>
      </w:r>
    </w:p>
    <w:p w:rsidR="002B4399" w:rsidRPr="00E26512" w:rsidRDefault="00245AD7">
      <w:pPr>
        <w:pStyle w:val="af9"/>
        <w:ind w:firstLine="460"/>
        <w:rPr>
          <w:rFonts w:ascii="仿宋_GB2312" w:eastAsia="仿宋_GB2312" w:hAnsi="仿宋_GB2312" w:cs="仿宋_GB2312"/>
          <w:u w:val="single"/>
        </w:rPr>
      </w:pPr>
      <w:r w:rsidRPr="00E26512">
        <w:rPr>
          <w:rFonts w:ascii="仿宋_GB2312" w:eastAsia="仿宋_GB2312" w:hAnsi="仿宋_GB2312" w:cs="仿宋_GB2312" w:hint="eastAsia"/>
          <w:u w:val="single"/>
        </w:rPr>
        <w:t xml:space="preserve">                                                              </w:t>
      </w:r>
    </w:p>
    <w:p w:rsidR="002B4399" w:rsidRPr="00E26512" w:rsidRDefault="00245AD7">
      <w:pPr>
        <w:spacing w:line="360" w:lineRule="auto"/>
        <w:ind w:firstLineChars="200" w:firstLine="422"/>
        <w:rPr>
          <w:rFonts w:ascii="仿宋_GB2312" w:eastAsia="仿宋_GB2312" w:hAnsi="仿宋_GB2312" w:cs="仿宋_GB2312"/>
          <w:b/>
          <w:szCs w:val="21"/>
        </w:rPr>
      </w:pPr>
      <w:r w:rsidRPr="00E26512">
        <w:rPr>
          <w:rFonts w:ascii="仿宋_GB2312" w:eastAsia="仿宋_GB2312" w:hAnsi="仿宋_GB2312" w:cs="仿宋_GB2312" w:hint="eastAsia"/>
          <w:b/>
          <w:szCs w:val="21"/>
        </w:rPr>
        <w:t>七、合同明细（详见附件）</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8"/>
        <w:gridCol w:w="1494"/>
        <w:gridCol w:w="1494"/>
        <w:gridCol w:w="1494"/>
        <w:gridCol w:w="1495"/>
        <w:gridCol w:w="1493"/>
      </w:tblGrid>
      <w:tr w:rsidR="002B4399" w:rsidRPr="00E26512">
        <w:trPr>
          <w:trHeight w:val="567"/>
        </w:trPr>
        <w:tc>
          <w:tcPr>
            <w:tcW w:w="2668"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仿宋_GB2312" w:cs="仿宋_GB2312"/>
                <w:b/>
                <w:szCs w:val="21"/>
              </w:rPr>
            </w:pPr>
            <w:r w:rsidRPr="00E26512">
              <w:rPr>
                <w:rFonts w:ascii="仿宋_GB2312" w:eastAsia="仿宋_GB2312" w:hAnsi="仿宋_GB2312" w:cs="仿宋_GB2312" w:hint="eastAsia"/>
                <w:spacing w:val="4"/>
                <w:szCs w:val="21"/>
              </w:rPr>
              <w:t>名称</w:t>
            </w:r>
          </w:p>
        </w:tc>
        <w:tc>
          <w:tcPr>
            <w:tcW w:w="1494"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仿宋_GB2312" w:cs="仿宋_GB2312"/>
                <w:szCs w:val="21"/>
              </w:rPr>
            </w:pPr>
            <w:r w:rsidRPr="00E26512">
              <w:rPr>
                <w:rFonts w:ascii="仿宋_GB2312" w:eastAsia="仿宋_GB2312" w:hAnsi="仿宋_GB2312" w:cs="仿宋_GB2312" w:hint="eastAsia"/>
                <w:spacing w:val="4"/>
                <w:szCs w:val="21"/>
              </w:rPr>
              <w:t>品牌</w:t>
            </w:r>
            <w:r w:rsidRPr="00E26512">
              <w:rPr>
                <w:rFonts w:ascii="仿宋_GB2312" w:eastAsia="仿宋_GB2312" w:hAnsi="仿宋_GB2312" w:cs="仿宋_GB2312" w:hint="eastAsia"/>
                <w:szCs w:val="21"/>
              </w:rPr>
              <w:t>型号</w:t>
            </w:r>
          </w:p>
        </w:tc>
        <w:tc>
          <w:tcPr>
            <w:tcW w:w="1494"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仿宋_GB2312" w:cs="仿宋_GB2312"/>
                <w:szCs w:val="21"/>
              </w:rPr>
            </w:pPr>
            <w:r w:rsidRPr="00E26512">
              <w:rPr>
                <w:rFonts w:ascii="仿宋_GB2312" w:eastAsia="仿宋_GB2312" w:hAnsi="仿宋_GB2312" w:cs="仿宋_GB2312" w:hint="eastAsia"/>
                <w:szCs w:val="21"/>
              </w:rPr>
              <w:t>技术规格</w:t>
            </w:r>
          </w:p>
        </w:tc>
        <w:tc>
          <w:tcPr>
            <w:tcW w:w="1494"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仿宋_GB2312" w:cs="仿宋_GB2312"/>
                <w:szCs w:val="21"/>
              </w:rPr>
            </w:pPr>
            <w:r w:rsidRPr="00E26512">
              <w:rPr>
                <w:rFonts w:ascii="仿宋_GB2312" w:eastAsia="仿宋_GB2312" w:hAnsi="仿宋_GB2312" w:cs="仿宋_GB2312" w:hint="eastAsia"/>
                <w:szCs w:val="21"/>
              </w:rPr>
              <w:t>数量单位</w:t>
            </w:r>
          </w:p>
        </w:tc>
        <w:tc>
          <w:tcPr>
            <w:tcW w:w="1495"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仿宋_GB2312" w:cs="仿宋_GB2312"/>
                <w:szCs w:val="21"/>
              </w:rPr>
            </w:pPr>
            <w:r w:rsidRPr="00E26512">
              <w:rPr>
                <w:rFonts w:ascii="仿宋_GB2312" w:eastAsia="仿宋_GB2312" w:hAnsi="仿宋_GB2312" w:cs="仿宋_GB2312" w:hint="eastAsia"/>
                <w:szCs w:val="21"/>
              </w:rPr>
              <w:t>单价（元）</w:t>
            </w:r>
          </w:p>
        </w:tc>
        <w:tc>
          <w:tcPr>
            <w:tcW w:w="1493"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hAnsi="仿宋_GB2312" w:cs="仿宋_GB2312"/>
                <w:szCs w:val="21"/>
              </w:rPr>
            </w:pPr>
            <w:r w:rsidRPr="00E26512">
              <w:rPr>
                <w:rFonts w:ascii="仿宋_GB2312" w:eastAsia="仿宋_GB2312" w:hAnsi="仿宋_GB2312" w:cs="仿宋_GB2312" w:hint="eastAsia"/>
                <w:szCs w:val="21"/>
              </w:rPr>
              <w:t>总价（元）</w:t>
            </w:r>
          </w:p>
        </w:tc>
      </w:tr>
      <w:tr w:rsidR="002B4399" w:rsidRPr="00E26512">
        <w:trPr>
          <w:trHeight w:val="567"/>
        </w:trPr>
        <w:tc>
          <w:tcPr>
            <w:tcW w:w="2668"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_GB2312" w:cs="仿宋_GB2312"/>
                <w:b/>
                <w:szCs w:val="21"/>
              </w:rPr>
            </w:pPr>
          </w:p>
        </w:tc>
        <w:tc>
          <w:tcPr>
            <w:tcW w:w="1494"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_GB2312" w:cs="仿宋_GB2312"/>
                <w:b/>
                <w:szCs w:val="21"/>
              </w:rPr>
            </w:pPr>
          </w:p>
        </w:tc>
        <w:tc>
          <w:tcPr>
            <w:tcW w:w="1494"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_GB2312" w:cs="仿宋_GB2312"/>
                <w:b/>
                <w:szCs w:val="21"/>
              </w:rPr>
            </w:pPr>
          </w:p>
        </w:tc>
        <w:tc>
          <w:tcPr>
            <w:tcW w:w="1494"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_GB2312" w:cs="仿宋_GB2312"/>
                <w:b/>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_GB2312" w:cs="仿宋_GB2312"/>
                <w:b/>
                <w:szCs w:val="21"/>
              </w:rPr>
            </w:pPr>
          </w:p>
        </w:tc>
        <w:tc>
          <w:tcPr>
            <w:tcW w:w="1493"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_GB2312" w:cs="仿宋_GB2312"/>
                <w:b/>
                <w:szCs w:val="21"/>
              </w:rPr>
            </w:pPr>
          </w:p>
        </w:tc>
      </w:tr>
      <w:tr w:rsidR="002B4399" w:rsidRPr="00E26512">
        <w:trPr>
          <w:trHeight w:val="567"/>
        </w:trPr>
        <w:tc>
          <w:tcPr>
            <w:tcW w:w="2668"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_GB2312" w:cs="仿宋_GB2312"/>
                <w:b/>
                <w:szCs w:val="21"/>
              </w:rPr>
            </w:pPr>
          </w:p>
        </w:tc>
        <w:tc>
          <w:tcPr>
            <w:tcW w:w="1494"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_GB2312" w:cs="仿宋_GB2312"/>
                <w:b/>
                <w:szCs w:val="21"/>
              </w:rPr>
            </w:pPr>
          </w:p>
        </w:tc>
        <w:tc>
          <w:tcPr>
            <w:tcW w:w="1494"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_GB2312" w:cs="仿宋_GB2312"/>
                <w:b/>
                <w:szCs w:val="21"/>
              </w:rPr>
            </w:pPr>
          </w:p>
        </w:tc>
        <w:tc>
          <w:tcPr>
            <w:tcW w:w="1494"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_GB2312" w:cs="仿宋_GB2312"/>
                <w:b/>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_GB2312" w:cs="仿宋_GB2312"/>
                <w:b/>
                <w:szCs w:val="21"/>
              </w:rPr>
            </w:pPr>
          </w:p>
        </w:tc>
        <w:tc>
          <w:tcPr>
            <w:tcW w:w="1493"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_GB2312" w:cs="仿宋_GB2312"/>
                <w:b/>
                <w:szCs w:val="21"/>
              </w:rPr>
            </w:pPr>
          </w:p>
        </w:tc>
      </w:tr>
      <w:tr w:rsidR="002B4399" w:rsidRPr="00E26512">
        <w:trPr>
          <w:trHeight w:val="567"/>
        </w:trPr>
        <w:tc>
          <w:tcPr>
            <w:tcW w:w="2668"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_GB2312" w:cs="仿宋_GB2312"/>
                <w:b/>
                <w:szCs w:val="21"/>
              </w:rPr>
            </w:pPr>
          </w:p>
        </w:tc>
        <w:tc>
          <w:tcPr>
            <w:tcW w:w="1494"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_GB2312" w:cs="仿宋_GB2312"/>
                <w:b/>
                <w:szCs w:val="21"/>
              </w:rPr>
            </w:pPr>
          </w:p>
        </w:tc>
        <w:tc>
          <w:tcPr>
            <w:tcW w:w="1494"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_GB2312" w:cs="仿宋_GB2312"/>
                <w:b/>
                <w:szCs w:val="21"/>
              </w:rPr>
            </w:pPr>
          </w:p>
        </w:tc>
        <w:tc>
          <w:tcPr>
            <w:tcW w:w="1494"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_GB2312" w:cs="仿宋_GB2312"/>
                <w:b/>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_GB2312" w:cs="仿宋_GB2312"/>
                <w:b/>
                <w:szCs w:val="21"/>
              </w:rPr>
            </w:pPr>
          </w:p>
        </w:tc>
        <w:tc>
          <w:tcPr>
            <w:tcW w:w="1493"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hAnsi="仿宋_GB2312" w:cs="仿宋_GB2312"/>
                <w:b/>
                <w:szCs w:val="21"/>
              </w:rPr>
            </w:pPr>
          </w:p>
        </w:tc>
      </w:tr>
      <w:tr w:rsidR="002B4399" w:rsidRPr="00E26512">
        <w:trPr>
          <w:cantSplit/>
          <w:trHeight w:val="567"/>
        </w:trPr>
        <w:tc>
          <w:tcPr>
            <w:tcW w:w="10138" w:type="dxa"/>
            <w:gridSpan w:val="6"/>
            <w:tcBorders>
              <w:top w:val="single" w:sz="4" w:space="0" w:color="auto"/>
              <w:left w:val="single" w:sz="4" w:space="0" w:color="auto"/>
              <w:bottom w:val="single" w:sz="4" w:space="0" w:color="auto"/>
              <w:right w:val="single" w:sz="4" w:space="0" w:color="auto"/>
            </w:tcBorders>
            <w:vAlign w:val="center"/>
          </w:tcPr>
          <w:p w:rsidR="002B4399" w:rsidRPr="00E26512" w:rsidRDefault="00245AD7">
            <w:pPr>
              <w:rPr>
                <w:rFonts w:ascii="仿宋_GB2312" w:eastAsia="仿宋_GB2312" w:hAnsi="仿宋_GB2312" w:cs="仿宋_GB2312"/>
                <w:b/>
                <w:szCs w:val="21"/>
              </w:rPr>
            </w:pPr>
            <w:r w:rsidRPr="00E26512">
              <w:rPr>
                <w:rFonts w:ascii="仿宋_GB2312" w:eastAsia="仿宋_GB2312" w:hAnsi="仿宋_GB2312" w:cs="仿宋_GB2312" w:hint="eastAsia"/>
                <w:b/>
                <w:szCs w:val="21"/>
              </w:rPr>
              <w:t>合计：</w:t>
            </w:r>
          </w:p>
        </w:tc>
      </w:tr>
      <w:tr w:rsidR="002B4399" w:rsidRPr="00E26512">
        <w:trPr>
          <w:cantSplit/>
          <w:trHeight w:val="567"/>
        </w:trPr>
        <w:tc>
          <w:tcPr>
            <w:tcW w:w="10138" w:type="dxa"/>
            <w:gridSpan w:val="6"/>
            <w:tcBorders>
              <w:top w:val="single" w:sz="4" w:space="0" w:color="auto"/>
              <w:left w:val="single" w:sz="4" w:space="0" w:color="auto"/>
              <w:bottom w:val="single" w:sz="4" w:space="0" w:color="auto"/>
              <w:right w:val="single" w:sz="4" w:space="0" w:color="auto"/>
            </w:tcBorders>
            <w:vAlign w:val="center"/>
          </w:tcPr>
          <w:p w:rsidR="002B4399" w:rsidRPr="00E26512" w:rsidRDefault="00245AD7">
            <w:pPr>
              <w:rPr>
                <w:rFonts w:ascii="仿宋_GB2312" w:eastAsia="仿宋_GB2312" w:hAnsi="仿宋_GB2312" w:cs="仿宋_GB2312"/>
                <w:b/>
                <w:szCs w:val="21"/>
              </w:rPr>
            </w:pPr>
            <w:r w:rsidRPr="00E26512">
              <w:rPr>
                <w:rFonts w:ascii="仿宋_GB2312" w:eastAsia="仿宋_GB2312" w:hAnsi="仿宋_GB2312" w:cs="仿宋_GB2312" w:hint="eastAsia"/>
                <w:b/>
                <w:szCs w:val="21"/>
              </w:rPr>
              <w:t xml:space="preserve">人民币大写： </w:t>
            </w:r>
          </w:p>
        </w:tc>
      </w:tr>
    </w:tbl>
    <w:p w:rsidR="002B4399" w:rsidRPr="00E26512" w:rsidRDefault="002B4399">
      <w:pPr>
        <w:spacing w:line="360" w:lineRule="auto"/>
        <w:ind w:firstLineChars="200" w:firstLine="422"/>
        <w:rPr>
          <w:rFonts w:ascii="仿宋_GB2312" w:eastAsia="仿宋_GB2312" w:hAnsi="仿宋_GB2312" w:cs="仿宋_GB2312"/>
          <w:b/>
          <w:szCs w:val="21"/>
        </w:rPr>
      </w:pPr>
    </w:p>
    <w:p w:rsidR="002B4399" w:rsidRPr="00E26512" w:rsidRDefault="00245AD7">
      <w:pPr>
        <w:spacing w:line="360" w:lineRule="auto"/>
        <w:ind w:firstLineChars="200" w:firstLine="422"/>
        <w:rPr>
          <w:rFonts w:ascii="仿宋_GB2312" w:eastAsia="仿宋_GB2312" w:hAnsi="仿宋_GB2312" w:cs="仿宋_GB2312"/>
          <w:b/>
          <w:szCs w:val="21"/>
        </w:rPr>
      </w:pPr>
      <w:r w:rsidRPr="00E26512">
        <w:rPr>
          <w:rFonts w:ascii="仿宋_GB2312" w:eastAsia="仿宋_GB2312" w:hAnsi="仿宋_GB2312" w:cs="仿宋_GB2312" w:hint="eastAsia"/>
          <w:b/>
          <w:szCs w:val="21"/>
        </w:rPr>
        <w:t>八、质保要求</w:t>
      </w:r>
    </w:p>
    <w:p w:rsidR="002B4399" w:rsidRPr="00E26512" w:rsidRDefault="00245AD7">
      <w:pPr>
        <w:spacing w:line="360" w:lineRule="auto"/>
        <w:ind w:firstLineChars="200" w:firstLine="420"/>
        <w:rPr>
          <w:rFonts w:ascii="仿宋_GB2312" w:eastAsia="仿宋_GB2312" w:hAnsi="仿宋_GB2312" w:cs="仿宋_GB2312"/>
          <w:bCs/>
          <w:szCs w:val="21"/>
        </w:rPr>
      </w:pPr>
      <w:r w:rsidRPr="00E26512">
        <w:rPr>
          <w:rFonts w:ascii="仿宋_GB2312" w:eastAsia="仿宋_GB2312" w:hAnsi="仿宋_GB2312" w:cs="仿宋_GB2312" w:hint="eastAsia"/>
          <w:bCs/>
          <w:szCs w:val="21"/>
        </w:rPr>
        <w:t>本项目要求至少三年整体质保，其中云桌面服务器（含国产服务器操作系统）、云桌面管理软件、云桌面前端硬件、万兆交换机、国产桌面操作系统及WPS、国产化无代理杀毒等提供三年原厂质保，原厂质保期高于投标人质保承诺的按原厂执行（项目终验通过之日起计算）。</w:t>
      </w:r>
    </w:p>
    <w:p w:rsidR="002B4399" w:rsidRPr="00E26512" w:rsidRDefault="00245AD7">
      <w:pPr>
        <w:spacing w:line="360" w:lineRule="auto"/>
        <w:ind w:firstLineChars="200" w:firstLine="422"/>
        <w:rPr>
          <w:rFonts w:ascii="仿宋_GB2312" w:eastAsia="仿宋_GB2312" w:hAnsi="仿宋_GB2312" w:cs="仿宋_GB2312"/>
          <w:b/>
          <w:szCs w:val="21"/>
        </w:rPr>
      </w:pPr>
      <w:r w:rsidRPr="00E26512">
        <w:rPr>
          <w:rFonts w:ascii="仿宋_GB2312" w:eastAsia="仿宋_GB2312" w:hAnsi="仿宋_GB2312" w:cs="仿宋_GB2312" w:hint="eastAsia"/>
          <w:b/>
          <w:szCs w:val="21"/>
        </w:rPr>
        <w:t>九、运维要求</w:t>
      </w:r>
    </w:p>
    <w:p w:rsidR="002B4399" w:rsidRPr="00E26512" w:rsidRDefault="00245AD7">
      <w:pPr>
        <w:spacing w:line="360" w:lineRule="auto"/>
        <w:ind w:firstLineChars="200" w:firstLine="420"/>
        <w:rPr>
          <w:rFonts w:ascii="仿宋_GB2312" w:eastAsia="仿宋_GB2312" w:hAnsi="仿宋_GB2312" w:cs="仿宋_GB2312"/>
          <w:bCs/>
          <w:szCs w:val="21"/>
        </w:rPr>
      </w:pPr>
      <w:bookmarkStart w:id="403" w:name="_Hlk178450195"/>
      <w:r w:rsidRPr="00E26512">
        <w:rPr>
          <w:rFonts w:ascii="仿宋_GB2312" w:eastAsia="仿宋_GB2312" w:hAnsi="仿宋_GB2312" w:cs="仿宋_GB2312" w:hint="eastAsia"/>
          <w:bCs/>
          <w:szCs w:val="21"/>
        </w:rPr>
        <w:t>1、项目试运行期间，技术人员配置为2人。项目质保期内，技术人员配置为1人。技术人员主要负责对云桌面前端硬件及后端服务器、交换机等进行运维。进行7*24小时的现场质保和技术支持服务，对故障能即时响应，1小时以内到现场（目的地为外岛的，应在1小时内到码头并乘坐最快航班），8小时以内解决问题。不能当场修复的，必须采取提供备品、备件或备机等措施，以保证采购人的正常使用。如果逾期未作出响应，供应商应承担由于故障所造成的全部损失。</w:t>
      </w:r>
    </w:p>
    <w:bookmarkEnd w:id="403"/>
    <w:p w:rsidR="002B4399" w:rsidRPr="00E26512" w:rsidRDefault="00245AD7">
      <w:pPr>
        <w:spacing w:line="360" w:lineRule="auto"/>
        <w:ind w:firstLineChars="200" w:firstLine="420"/>
        <w:rPr>
          <w:rFonts w:ascii="仿宋_GB2312" w:eastAsia="仿宋_GB2312" w:hAnsi="仿宋_GB2312" w:cs="仿宋_GB2312"/>
          <w:bCs/>
          <w:szCs w:val="21"/>
        </w:rPr>
      </w:pPr>
      <w:r w:rsidRPr="00E26512">
        <w:rPr>
          <w:rFonts w:ascii="仿宋_GB2312" w:eastAsia="仿宋_GB2312" w:hAnsi="仿宋_GB2312" w:cs="仿宋_GB2312" w:hint="eastAsia"/>
          <w:bCs/>
          <w:szCs w:val="21"/>
        </w:rPr>
        <w:t>2、在运维期内，解决项目所涉及的设备的任何问题。</w:t>
      </w:r>
    </w:p>
    <w:p w:rsidR="002B4399" w:rsidRPr="00E26512" w:rsidRDefault="00245AD7">
      <w:pPr>
        <w:spacing w:line="360" w:lineRule="auto"/>
        <w:ind w:firstLineChars="200" w:firstLine="420"/>
        <w:rPr>
          <w:rFonts w:ascii="仿宋_GB2312" w:eastAsia="仿宋_GB2312" w:hAnsi="仿宋_GB2312" w:cs="仿宋_GB2312"/>
          <w:bCs/>
          <w:szCs w:val="21"/>
        </w:rPr>
      </w:pPr>
      <w:r w:rsidRPr="00E26512">
        <w:rPr>
          <w:rFonts w:ascii="仿宋_GB2312" w:eastAsia="仿宋_GB2312" w:hAnsi="仿宋_GB2312" w:cs="仿宋_GB2312" w:hint="eastAsia"/>
          <w:bCs/>
          <w:szCs w:val="21"/>
        </w:rPr>
        <w:t>3、如遇重大活动，指派一定数量的系统工程师实行现场技术保障，确保系统在活动期间正常运行。</w:t>
      </w:r>
    </w:p>
    <w:p w:rsidR="002B4399" w:rsidRPr="00E26512" w:rsidRDefault="00245AD7">
      <w:pPr>
        <w:spacing w:line="360" w:lineRule="auto"/>
        <w:ind w:firstLineChars="200" w:firstLine="420"/>
        <w:rPr>
          <w:rFonts w:ascii="仿宋_GB2312" w:eastAsia="仿宋_GB2312" w:hAnsi="仿宋_GB2312" w:cs="仿宋_GB2312"/>
          <w:bCs/>
          <w:szCs w:val="21"/>
        </w:rPr>
      </w:pPr>
      <w:r w:rsidRPr="00E26512">
        <w:rPr>
          <w:rFonts w:ascii="仿宋_GB2312" w:eastAsia="仿宋_GB2312" w:hAnsi="仿宋_GB2312" w:cs="仿宋_GB2312" w:hint="eastAsia"/>
          <w:bCs/>
          <w:szCs w:val="21"/>
        </w:rPr>
        <w:t>4、针对系统出现大面积紧急故障或由于其他原因导致设备故障，提供高级维护人员提供临时性驻场服务，给予全力技术支持。</w:t>
      </w:r>
    </w:p>
    <w:p w:rsidR="002B4399" w:rsidRPr="00E26512" w:rsidRDefault="00245AD7">
      <w:pPr>
        <w:spacing w:line="360" w:lineRule="auto"/>
        <w:ind w:firstLineChars="200" w:firstLine="422"/>
        <w:rPr>
          <w:rFonts w:ascii="仿宋_GB2312" w:eastAsia="仿宋_GB2312" w:hAnsi="仿宋_GB2312" w:cs="仿宋_GB2312"/>
          <w:b/>
          <w:szCs w:val="21"/>
        </w:rPr>
      </w:pPr>
      <w:r w:rsidRPr="00E26512">
        <w:rPr>
          <w:rFonts w:ascii="仿宋_GB2312" w:eastAsia="仿宋_GB2312" w:hAnsi="仿宋_GB2312" w:cs="仿宋_GB2312" w:hint="eastAsia"/>
          <w:b/>
          <w:szCs w:val="21"/>
        </w:rPr>
        <w:t>十、培训要求</w:t>
      </w:r>
    </w:p>
    <w:p w:rsidR="002B4399" w:rsidRPr="00E26512" w:rsidRDefault="00245AD7">
      <w:pPr>
        <w:spacing w:line="360" w:lineRule="auto"/>
        <w:ind w:firstLineChars="200" w:firstLine="420"/>
        <w:rPr>
          <w:rFonts w:ascii="仿宋_GB2312" w:eastAsia="仿宋_GB2312" w:hAnsi="仿宋_GB2312" w:cs="仿宋_GB2312"/>
          <w:bCs/>
          <w:szCs w:val="21"/>
        </w:rPr>
      </w:pPr>
      <w:r w:rsidRPr="00E26512">
        <w:rPr>
          <w:rFonts w:ascii="仿宋_GB2312" w:eastAsia="仿宋_GB2312" w:hAnsi="仿宋_GB2312" w:cs="仿宋_GB2312" w:hint="eastAsia"/>
          <w:bCs/>
          <w:szCs w:val="21"/>
        </w:rPr>
        <w:t>乙方应保证能够提供拥有丰富授课经验的教员。使甲方在培训后能够独立地使用，使设备维护人员能够独立进行设备管理、维护的效果。为保证培训的质量和效果，培训应结合实际操作进行，负责搭建培训上机环境，上机培训过程中，要根据参加培训的人数安排培训教师的数量，及时解答培训学员实际操作中遇到的问题。</w:t>
      </w:r>
    </w:p>
    <w:p w:rsidR="002B4399" w:rsidRPr="00E26512" w:rsidRDefault="00245AD7">
      <w:pPr>
        <w:spacing w:line="360" w:lineRule="auto"/>
        <w:ind w:firstLineChars="200" w:firstLine="422"/>
        <w:rPr>
          <w:rFonts w:ascii="仿宋_GB2312" w:eastAsia="仿宋_GB2312" w:hAnsi="仿宋_GB2312" w:cs="仿宋_GB2312"/>
          <w:b/>
          <w:szCs w:val="21"/>
        </w:rPr>
      </w:pPr>
      <w:r w:rsidRPr="00E26512">
        <w:rPr>
          <w:rFonts w:ascii="仿宋_GB2312" w:eastAsia="仿宋_GB2312" w:hAnsi="仿宋_GB2312" w:cs="仿宋_GB2312" w:hint="eastAsia"/>
          <w:b/>
          <w:szCs w:val="21"/>
        </w:rPr>
        <w:t>十一、保密</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1、乙方需对项目相关技术和数据保密，未经甲方许可，不得转存或拷贝项目数据，不得披露项目相关技术和信息。因乙方未遵守保密要求而引发的一切后果，均由乙方自行承担。</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2、在项目实施、部署、运维期间，因乙方未配置安全策略或未按甲方数据安全管理要求操作或操作不当以及人为破坏等情况，造成应用停止服务或者数据泄露，按照各级追责问责机制，由乙方负责；造成严重后果的，依照相关法律、法规进行处置。</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3、甲方提供给乙方的数据、设备等资源，以及乙方在项目过程中收集、产生、存储的数据和文档等资源均归甲方所有。乙方应保障甲方对这些资源的访问、利用和支配，未经甲方激发授权，乙方和任何第三方不得进行访问、修改、披露、利用、转让、销毁。</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4、甲乙双方在本项目实施过程中根据相关要求可另行签订保密协议，配合保密工作的开展。</w:t>
      </w:r>
    </w:p>
    <w:p w:rsidR="002B4399" w:rsidRPr="00E26512" w:rsidRDefault="002B4399">
      <w:pPr>
        <w:pStyle w:val="af9"/>
        <w:ind w:firstLine="460"/>
        <w:rPr>
          <w:rFonts w:ascii="仿宋_GB2312" w:eastAsia="仿宋_GB2312" w:hAnsi="仿宋_GB2312" w:cs="仿宋_GB2312"/>
        </w:rPr>
      </w:pPr>
    </w:p>
    <w:p w:rsidR="002B4399" w:rsidRPr="00E26512" w:rsidRDefault="00245AD7">
      <w:pPr>
        <w:spacing w:line="360" w:lineRule="auto"/>
        <w:ind w:firstLineChars="200" w:firstLine="422"/>
        <w:rPr>
          <w:rFonts w:ascii="仿宋_GB2312" w:eastAsia="仿宋_GB2312" w:hAnsi="仿宋_GB2312" w:cs="仿宋_GB2312"/>
          <w:b/>
          <w:szCs w:val="21"/>
        </w:rPr>
      </w:pPr>
      <w:r w:rsidRPr="00E26512">
        <w:rPr>
          <w:rFonts w:ascii="仿宋_GB2312" w:eastAsia="仿宋_GB2312" w:hAnsi="仿宋_GB2312" w:cs="仿宋_GB2312" w:hint="eastAsia"/>
          <w:b/>
          <w:szCs w:val="21"/>
        </w:rPr>
        <w:t>十二、专利权</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乙方应保护甲方在使用该设备和软件或其任何一部分时不受第三方提出侵犯专利权、商标权或工业设计权等知识产权等的指控。如果任何第三方提出侵权指控，乙方须与第三方交涉并承担可能发生的切法律责任和费用。</w:t>
      </w:r>
    </w:p>
    <w:p w:rsidR="002B4399" w:rsidRPr="00E26512" w:rsidRDefault="00245AD7">
      <w:pPr>
        <w:spacing w:line="360" w:lineRule="auto"/>
        <w:ind w:firstLineChars="200" w:firstLine="422"/>
        <w:rPr>
          <w:rFonts w:ascii="仿宋_GB2312" w:eastAsia="仿宋_GB2312" w:hAnsi="仿宋_GB2312" w:cs="仿宋_GB2312"/>
          <w:szCs w:val="21"/>
        </w:rPr>
      </w:pPr>
      <w:r w:rsidRPr="00E26512">
        <w:rPr>
          <w:rFonts w:ascii="仿宋_GB2312" w:eastAsia="仿宋_GB2312" w:hAnsi="仿宋_GB2312" w:cs="仿宋_GB2312" w:hint="eastAsia"/>
          <w:b/>
          <w:szCs w:val="21"/>
        </w:rPr>
        <w:t>十三、追加设备或服务处理</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在合同履行时，甲方有权对合同中所列的设备及服务予以增加（不超过本合同金额的10%），但不对单价或其他的条款作任何改变。</w:t>
      </w:r>
    </w:p>
    <w:p w:rsidR="002B4399" w:rsidRPr="00E26512" w:rsidRDefault="00245AD7">
      <w:pPr>
        <w:spacing w:line="360" w:lineRule="auto"/>
        <w:ind w:firstLineChars="200" w:firstLine="422"/>
        <w:rPr>
          <w:rFonts w:ascii="仿宋_GB2312" w:eastAsia="仿宋_GB2312" w:hAnsi="仿宋_GB2312" w:cs="仿宋_GB2312"/>
          <w:szCs w:val="21"/>
        </w:rPr>
      </w:pPr>
      <w:r w:rsidRPr="00E26512">
        <w:rPr>
          <w:rFonts w:ascii="仿宋_GB2312" w:eastAsia="仿宋_GB2312" w:hAnsi="仿宋_GB2312" w:cs="仿宋_GB2312" w:hint="eastAsia"/>
          <w:b/>
          <w:szCs w:val="21"/>
        </w:rPr>
        <w:t>十四、延期交货</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1、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通过修改合同，酌情延长交货时间。</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2、如果乙方无正当理由拖延交货或不按时完成系统的安装、调试，将承担违约损失赔偿。</w:t>
      </w:r>
    </w:p>
    <w:p w:rsidR="002B4399" w:rsidRPr="00E26512" w:rsidRDefault="00245AD7">
      <w:pPr>
        <w:spacing w:line="360" w:lineRule="auto"/>
        <w:ind w:firstLineChars="200" w:firstLine="422"/>
        <w:rPr>
          <w:rFonts w:ascii="仿宋_GB2312" w:eastAsia="仿宋_GB2312" w:hAnsi="仿宋_GB2312" w:cs="仿宋_GB2312"/>
          <w:szCs w:val="21"/>
        </w:rPr>
      </w:pPr>
      <w:r w:rsidRPr="00E26512">
        <w:rPr>
          <w:rFonts w:ascii="仿宋_GB2312" w:eastAsia="仿宋_GB2312" w:hAnsi="仿宋_GB2312" w:cs="仿宋_GB2312" w:hint="eastAsia"/>
          <w:b/>
          <w:szCs w:val="21"/>
        </w:rPr>
        <w:t>十五、违约责任</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1、甲方无正当理由拒收货物的，甲方向乙方偿付拒收货款总值的百分之五违约金。</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2、如乙方无法如期完成设备安装调试、系统配置、项目验收等情况的，逾期每日向甲方支付合同额的万分之五作为违约金。乙方超过约定日期30个工作日仍不能完成相关服务的，甲方可解除本合同。乙方因未能如期提供相关服务或其他违约行为导致甲方解除合同的，乙方应向甲方支付合同额的10%作为违约金，如造成甲方损失超过违约金的，超出部分由乙方继续承担赔付责任。</w:t>
      </w:r>
    </w:p>
    <w:p w:rsidR="002B4399" w:rsidRPr="00E26512" w:rsidRDefault="00245AD7">
      <w:pPr>
        <w:spacing w:line="360" w:lineRule="auto"/>
        <w:ind w:firstLineChars="200" w:firstLine="420"/>
        <w:rPr>
          <w:rFonts w:ascii="仿宋_GB2312" w:eastAsia="仿宋_GB2312" w:hAnsi="仿宋_GB2312" w:cs="仿宋_GB2312"/>
        </w:rPr>
      </w:pPr>
      <w:r w:rsidRPr="00E26512">
        <w:rPr>
          <w:rFonts w:ascii="仿宋_GB2312" w:eastAsia="仿宋_GB2312" w:hAnsi="仿宋_GB2312" w:cs="仿宋_GB2312" w:hint="eastAsia"/>
          <w:szCs w:val="21"/>
        </w:rPr>
        <w:t>3、乙方所交的货物品种、型号、规格、技术参数、质量不符合合同规定及招标文件规定标准的，甲方有权拒收该货物。</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4、若由于甲方的原因致使乙方不能按期安装调试完毕的，乙方不承担相应的违约责任。</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5、经甲乙双方友好协商同意，延期交货、安装调试、延期支付资金且无须罚款者可不受上述条款约束。</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6、在诉讼期间，除正在进行诉讼的部分外，本合同其它部分可继续执行。</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7、如果在甲方发出索赔通知后10天内，乙方未作答复，上述索赔应视为己被乙方接受。甲方有权在甲方需支付给乙方的合同金额中直接扣除。</w:t>
      </w:r>
    </w:p>
    <w:p w:rsidR="002B4399" w:rsidRPr="00E26512" w:rsidRDefault="00245AD7">
      <w:pPr>
        <w:spacing w:line="360" w:lineRule="auto"/>
        <w:ind w:firstLineChars="200" w:firstLine="422"/>
        <w:rPr>
          <w:rFonts w:ascii="仿宋_GB2312" w:eastAsia="仿宋_GB2312" w:hAnsi="仿宋_GB2312" w:cs="仿宋_GB2312"/>
          <w:szCs w:val="21"/>
        </w:rPr>
      </w:pPr>
      <w:r w:rsidRPr="00E26512">
        <w:rPr>
          <w:rFonts w:ascii="仿宋_GB2312" w:eastAsia="仿宋_GB2312" w:hAnsi="仿宋_GB2312" w:cs="仿宋_GB2312" w:hint="eastAsia"/>
          <w:b/>
          <w:szCs w:val="21"/>
        </w:rPr>
        <w:t>十六、争议的解决</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1、甲乙双方应通过友好协商，解决在执行本合同中所发生的或与本合同有关的一切争端，如果协商得不到解决，任何一方均可按《中华人民共和国民法典》规定提交诉讼，诉讼应在甲方所在地进行。</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2、诉讼费应由败诉方负担。</w:t>
      </w:r>
    </w:p>
    <w:p w:rsidR="002B4399" w:rsidRPr="00E26512" w:rsidRDefault="00245AD7">
      <w:pPr>
        <w:spacing w:line="360" w:lineRule="auto"/>
        <w:ind w:firstLineChars="200" w:firstLine="422"/>
        <w:rPr>
          <w:rFonts w:ascii="仿宋_GB2312" w:eastAsia="仿宋_GB2312" w:hAnsi="仿宋_GB2312" w:cs="仿宋_GB2312"/>
          <w:szCs w:val="21"/>
        </w:rPr>
      </w:pPr>
      <w:r w:rsidRPr="00E26512">
        <w:rPr>
          <w:rFonts w:ascii="仿宋_GB2312" w:eastAsia="仿宋_GB2312" w:hAnsi="仿宋_GB2312" w:cs="仿宋_GB2312" w:hint="eastAsia"/>
          <w:b/>
          <w:szCs w:val="21"/>
        </w:rPr>
        <w:t>十七、合同修改</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合同条款的任何改动，均须由合同签署双方签署合同修改书或合同补充协议。该合同修改或补充被视为本合同的组成部分，具有与本合同同等法律效力。</w:t>
      </w:r>
    </w:p>
    <w:p w:rsidR="002B4399" w:rsidRPr="00E26512" w:rsidRDefault="00245AD7">
      <w:pPr>
        <w:spacing w:line="360" w:lineRule="auto"/>
        <w:ind w:firstLineChars="200" w:firstLine="422"/>
        <w:rPr>
          <w:rFonts w:ascii="仿宋_GB2312" w:eastAsia="仿宋_GB2312" w:hAnsi="仿宋_GB2312" w:cs="仿宋_GB2312"/>
          <w:szCs w:val="21"/>
        </w:rPr>
      </w:pPr>
      <w:r w:rsidRPr="00E26512">
        <w:rPr>
          <w:rFonts w:ascii="仿宋_GB2312" w:eastAsia="仿宋_GB2312" w:hAnsi="仿宋_GB2312" w:cs="仿宋_GB2312" w:hint="eastAsia"/>
          <w:b/>
          <w:szCs w:val="21"/>
        </w:rPr>
        <w:lastRenderedPageBreak/>
        <w:t>十八、不可抗力的处理</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1、在合同有效期内，任何一方因不可抗力事件导致不能履行合同，则合同履行期可延长，其延长期与不可抗力影响期相同。</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2、不可抗力的事故发生后尽快通知另一方，将有关部门出具的证明文件用挂号信邮寄或派人送达另一方。</w:t>
      </w:r>
    </w:p>
    <w:p w:rsidR="002B4399" w:rsidRPr="00E26512" w:rsidRDefault="00245AD7">
      <w:pPr>
        <w:spacing w:line="360" w:lineRule="auto"/>
        <w:ind w:firstLineChars="200" w:firstLine="422"/>
        <w:rPr>
          <w:rFonts w:ascii="仿宋_GB2312" w:eastAsia="仿宋_GB2312" w:hAnsi="仿宋_GB2312" w:cs="仿宋_GB2312"/>
          <w:szCs w:val="21"/>
        </w:rPr>
      </w:pPr>
      <w:r w:rsidRPr="00E26512">
        <w:rPr>
          <w:rFonts w:ascii="仿宋_GB2312" w:eastAsia="仿宋_GB2312" w:hAnsi="仿宋_GB2312" w:cs="仿宋_GB2312" w:hint="eastAsia"/>
          <w:b/>
          <w:szCs w:val="21"/>
        </w:rPr>
        <w:t>十九、适用法律</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甲乙双方所订立的合同应按照中华人民共和国的法律进行解释。</w:t>
      </w:r>
    </w:p>
    <w:p w:rsidR="002B4399" w:rsidRPr="00E26512" w:rsidRDefault="00245AD7">
      <w:pPr>
        <w:spacing w:line="360" w:lineRule="auto"/>
        <w:ind w:firstLineChars="200" w:firstLine="422"/>
        <w:rPr>
          <w:rFonts w:ascii="仿宋_GB2312" w:eastAsia="仿宋_GB2312" w:hAnsi="仿宋_GB2312" w:cs="仿宋_GB2312"/>
          <w:szCs w:val="21"/>
        </w:rPr>
      </w:pPr>
      <w:r w:rsidRPr="00E26512">
        <w:rPr>
          <w:rFonts w:ascii="仿宋_GB2312" w:eastAsia="仿宋_GB2312" w:hAnsi="仿宋_GB2312" w:cs="仿宋_GB2312" w:hint="eastAsia"/>
          <w:b/>
          <w:szCs w:val="21"/>
        </w:rPr>
        <w:t>二十、合同生效及其它</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1、合同经双方法定代表人或授权委托代理人签字并加盖单位公章后生效。</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2、合同执行中涉及采购资金和采购内容修改或补充的，须经财政部门审批，并签书面补充协议报财政部门备案，方可作为主合同不可分割的一部分。</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3、本合同未尽事宜，遵照《中华人民共和国民法典》有关条文执行。</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4、本合同正本一式</w:t>
      </w:r>
      <w:r w:rsidRPr="00E26512">
        <w:rPr>
          <w:rFonts w:ascii="仿宋_GB2312" w:eastAsia="仿宋_GB2312" w:hAnsi="仿宋_GB2312" w:cs="仿宋_GB2312" w:hint="eastAsia"/>
          <w:kern w:val="0"/>
          <w:szCs w:val="21"/>
          <w:u w:val="single"/>
        </w:rPr>
        <w:t xml:space="preserve">     </w:t>
      </w:r>
      <w:r w:rsidRPr="00E26512">
        <w:rPr>
          <w:rFonts w:ascii="仿宋_GB2312" w:eastAsia="仿宋_GB2312" w:hAnsi="仿宋_GB2312" w:cs="仿宋_GB2312" w:hint="eastAsia"/>
          <w:szCs w:val="21"/>
        </w:rPr>
        <w:t>份，具有同等法律效力，甲乙双方各执</w:t>
      </w:r>
      <w:r w:rsidRPr="00E26512">
        <w:rPr>
          <w:rFonts w:ascii="仿宋_GB2312" w:eastAsia="仿宋_GB2312" w:hAnsi="仿宋_GB2312" w:cs="仿宋_GB2312" w:hint="eastAsia"/>
          <w:kern w:val="0"/>
          <w:szCs w:val="21"/>
          <w:u w:val="single"/>
        </w:rPr>
        <w:t xml:space="preserve">     </w:t>
      </w:r>
      <w:r w:rsidRPr="00E26512">
        <w:rPr>
          <w:rFonts w:ascii="仿宋_GB2312" w:eastAsia="仿宋_GB2312" w:hAnsi="仿宋_GB2312" w:cs="仿宋_GB2312" w:hint="eastAsia"/>
          <w:szCs w:val="21"/>
        </w:rPr>
        <w:t>份，招标代理机构执1份。</w:t>
      </w:r>
    </w:p>
    <w:p w:rsidR="002B4399" w:rsidRPr="00E26512" w:rsidRDefault="002B4399">
      <w:pPr>
        <w:spacing w:line="360" w:lineRule="auto"/>
        <w:ind w:firstLineChars="200" w:firstLine="422"/>
        <w:rPr>
          <w:rFonts w:ascii="仿宋_GB2312" w:eastAsia="仿宋_GB2312" w:hAnsi="仿宋_GB2312" w:cs="仿宋_GB2312"/>
          <w:b/>
          <w:bCs/>
          <w:szCs w:val="21"/>
        </w:rPr>
      </w:pPr>
    </w:p>
    <w:p w:rsidR="002B4399" w:rsidRPr="00E26512" w:rsidRDefault="002B4399">
      <w:pPr>
        <w:spacing w:line="360" w:lineRule="auto"/>
        <w:ind w:firstLineChars="200" w:firstLine="420"/>
        <w:rPr>
          <w:rFonts w:ascii="仿宋_GB2312" w:eastAsia="仿宋_GB2312" w:hAnsi="仿宋_GB2312" w:cs="仿宋_GB2312"/>
          <w:szCs w:val="21"/>
        </w:rPr>
      </w:pP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 xml:space="preserve">甲方：（盖章）                                 乙方：（盖章） </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 xml:space="preserve">地址：                                         地址： </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法定代表人或授权签字代表：（签字）             法定代表人或授权签字代表：（签字）</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签订日期：   年  月  日                        签订日期：   年  月  日</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甲方收款银行：                                 乙方收款银行：</w:t>
      </w:r>
    </w:p>
    <w:p w:rsidR="002B4399" w:rsidRPr="00E26512" w:rsidRDefault="00245AD7">
      <w:pPr>
        <w:spacing w:line="360" w:lineRule="auto"/>
        <w:ind w:firstLineChars="200" w:firstLine="420"/>
        <w:rPr>
          <w:rFonts w:ascii="仿宋_GB2312" w:eastAsia="仿宋_GB2312" w:hAnsi="仿宋_GB2312" w:cs="仿宋_GB2312"/>
          <w:szCs w:val="21"/>
        </w:rPr>
      </w:pPr>
      <w:r w:rsidRPr="00E26512">
        <w:rPr>
          <w:rFonts w:ascii="仿宋_GB2312" w:eastAsia="仿宋_GB2312" w:hAnsi="仿宋_GB2312" w:cs="仿宋_GB2312" w:hint="eastAsia"/>
          <w:szCs w:val="21"/>
        </w:rPr>
        <w:t>甲方收款开户账号：                             乙方收款开户账号：</w:t>
      </w: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8268C2" w:rsidRPr="00E26512" w:rsidRDefault="008268C2">
      <w:pPr>
        <w:pStyle w:val="a9"/>
        <w:rPr>
          <w:rFonts w:ascii="仿宋_GB2312" w:eastAsia="仿宋_GB2312"/>
        </w:rPr>
      </w:pPr>
    </w:p>
    <w:p w:rsidR="008268C2" w:rsidRPr="00E26512" w:rsidRDefault="008268C2">
      <w:pPr>
        <w:pStyle w:val="a9"/>
        <w:rPr>
          <w:rFonts w:ascii="仿宋_GB2312" w:eastAsia="仿宋_GB2312"/>
        </w:rPr>
      </w:pPr>
    </w:p>
    <w:p w:rsidR="008268C2" w:rsidRPr="00E26512" w:rsidRDefault="008268C2">
      <w:pPr>
        <w:pStyle w:val="a9"/>
        <w:rPr>
          <w:rFonts w:ascii="仿宋_GB2312" w:eastAsia="仿宋_GB2312"/>
        </w:rPr>
      </w:pPr>
    </w:p>
    <w:p w:rsidR="008268C2" w:rsidRPr="00E26512" w:rsidRDefault="008268C2">
      <w:pPr>
        <w:pStyle w:val="a9"/>
        <w:rPr>
          <w:rFonts w:ascii="仿宋_GB2312" w:eastAsia="仿宋_GB2312"/>
        </w:rPr>
      </w:pPr>
    </w:p>
    <w:p w:rsidR="008268C2" w:rsidRPr="00E26512" w:rsidRDefault="008268C2">
      <w:pPr>
        <w:pStyle w:val="a9"/>
        <w:rPr>
          <w:rFonts w:ascii="仿宋_GB2312" w:eastAsia="仿宋_GB2312"/>
        </w:rPr>
      </w:pPr>
    </w:p>
    <w:p w:rsidR="008268C2" w:rsidRPr="00E26512" w:rsidRDefault="008268C2">
      <w:pPr>
        <w:pStyle w:val="a9"/>
        <w:rPr>
          <w:rFonts w:ascii="仿宋_GB2312" w:eastAsia="仿宋_GB2312"/>
        </w:rPr>
      </w:pPr>
    </w:p>
    <w:p w:rsidR="002B4399" w:rsidRPr="00E26512" w:rsidRDefault="002B4399" w:rsidP="00851189">
      <w:pPr>
        <w:pStyle w:val="a9"/>
        <w:ind w:firstLineChars="0" w:firstLine="0"/>
        <w:rPr>
          <w:rFonts w:ascii="仿宋_GB2312" w:eastAsia="仿宋_GB2312"/>
        </w:rPr>
      </w:pPr>
    </w:p>
    <w:p w:rsidR="002B4399" w:rsidRPr="00E26512" w:rsidRDefault="00245AD7">
      <w:pPr>
        <w:spacing w:line="540" w:lineRule="exact"/>
        <w:contextualSpacing/>
        <w:jc w:val="center"/>
        <w:rPr>
          <w:rFonts w:ascii="仿宋_GB2312" w:eastAsia="仿宋_GB2312"/>
          <w:b/>
          <w:sz w:val="28"/>
          <w:szCs w:val="28"/>
        </w:rPr>
      </w:pPr>
      <w:r w:rsidRPr="00E26512">
        <w:rPr>
          <w:rFonts w:ascii="仿宋_GB2312" w:eastAsia="仿宋_GB2312" w:hint="eastAsia"/>
          <w:b/>
          <w:sz w:val="28"/>
          <w:szCs w:val="28"/>
        </w:rPr>
        <w:lastRenderedPageBreak/>
        <w:t>第六部分</w:t>
      </w:r>
      <w:bookmarkEnd w:id="401"/>
      <w:bookmarkEnd w:id="402"/>
      <w:r w:rsidRPr="00E26512">
        <w:rPr>
          <w:rFonts w:ascii="仿宋_GB2312" w:eastAsia="仿宋_GB2312" w:hint="eastAsia"/>
          <w:b/>
          <w:sz w:val="28"/>
          <w:szCs w:val="28"/>
        </w:rPr>
        <w:t>应提交的有关格式范例</w:t>
      </w:r>
    </w:p>
    <w:p w:rsidR="002B4399" w:rsidRPr="00E26512" w:rsidRDefault="002B4399">
      <w:pPr>
        <w:spacing w:line="540" w:lineRule="exact"/>
        <w:contextualSpacing/>
        <w:rPr>
          <w:rFonts w:ascii="仿宋_GB2312" w:eastAsia="仿宋_GB2312"/>
          <w:sz w:val="28"/>
          <w:szCs w:val="28"/>
        </w:rPr>
      </w:pPr>
    </w:p>
    <w:p w:rsidR="002B4399" w:rsidRPr="00E26512" w:rsidRDefault="00245AD7">
      <w:pPr>
        <w:spacing w:line="540" w:lineRule="exact"/>
        <w:contextualSpacing/>
        <w:jc w:val="center"/>
        <w:rPr>
          <w:rFonts w:ascii="仿宋_GB2312" w:eastAsia="仿宋_GB2312"/>
          <w:b/>
          <w:sz w:val="28"/>
          <w:szCs w:val="28"/>
        </w:rPr>
      </w:pPr>
      <w:r w:rsidRPr="00E26512">
        <w:rPr>
          <w:rFonts w:ascii="仿宋_GB2312" w:eastAsia="仿宋_GB2312" w:hint="eastAsia"/>
          <w:b/>
          <w:sz w:val="28"/>
          <w:szCs w:val="28"/>
        </w:rPr>
        <w:t>资格文件部分</w:t>
      </w:r>
    </w:p>
    <w:p w:rsidR="002B4399" w:rsidRPr="00E26512" w:rsidRDefault="00245AD7">
      <w:pPr>
        <w:spacing w:line="540" w:lineRule="exact"/>
        <w:contextualSpacing/>
        <w:jc w:val="center"/>
        <w:rPr>
          <w:rFonts w:ascii="仿宋_GB2312" w:eastAsia="仿宋_GB2312"/>
          <w:sz w:val="28"/>
          <w:szCs w:val="28"/>
        </w:rPr>
      </w:pPr>
      <w:r w:rsidRPr="00E26512">
        <w:rPr>
          <w:rFonts w:ascii="仿宋_GB2312" w:eastAsia="仿宋_GB2312" w:hint="eastAsia"/>
          <w:sz w:val="28"/>
          <w:szCs w:val="28"/>
        </w:rPr>
        <w:t>目录</w:t>
      </w:r>
    </w:p>
    <w:p w:rsidR="002B4399" w:rsidRPr="00E26512" w:rsidRDefault="002B4399">
      <w:pPr>
        <w:spacing w:line="540" w:lineRule="exact"/>
        <w:contextualSpacing/>
        <w:rPr>
          <w:rFonts w:ascii="仿宋_GB2312" w:eastAsia="仿宋_GB2312"/>
          <w:sz w:val="28"/>
          <w:szCs w:val="28"/>
        </w:rPr>
      </w:pPr>
    </w:p>
    <w:p w:rsidR="002B4399" w:rsidRPr="00E26512" w:rsidRDefault="00245AD7">
      <w:pPr>
        <w:spacing w:line="540" w:lineRule="exact"/>
        <w:contextualSpacing/>
        <w:jc w:val="center"/>
        <w:rPr>
          <w:rFonts w:ascii="仿宋_GB2312" w:eastAsia="仿宋_GB2312"/>
          <w:sz w:val="28"/>
          <w:szCs w:val="28"/>
        </w:rPr>
      </w:pPr>
      <w:r w:rsidRPr="00E26512">
        <w:rPr>
          <w:rFonts w:ascii="仿宋_GB2312" w:eastAsia="仿宋_GB2312" w:hint="eastAsia"/>
          <w:sz w:val="28"/>
          <w:szCs w:val="28"/>
        </w:rPr>
        <w:t>一、符合参加政府采购活动应当具备的一般条件的承诺函…………（页码）</w:t>
      </w:r>
    </w:p>
    <w:p w:rsidR="002B4399" w:rsidRPr="00E26512" w:rsidRDefault="00245AD7">
      <w:pPr>
        <w:spacing w:line="540" w:lineRule="exact"/>
        <w:contextualSpacing/>
        <w:jc w:val="center"/>
        <w:rPr>
          <w:rFonts w:ascii="仿宋_GB2312" w:eastAsia="仿宋_GB2312"/>
          <w:sz w:val="28"/>
          <w:szCs w:val="28"/>
        </w:rPr>
      </w:pPr>
      <w:r w:rsidRPr="00E26512">
        <w:rPr>
          <w:rFonts w:ascii="仿宋_GB2312" w:eastAsia="仿宋_GB2312" w:hint="eastAsia"/>
          <w:sz w:val="28"/>
          <w:szCs w:val="28"/>
        </w:rPr>
        <w:t>二、联合协议（如果有）………………………………………………（页码）</w:t>
      </w:r>
    </w:p>
    <w:p w:rsidR="002B4399" w:rsidRPr="00E26512" w:rsidRDefault="00245AD7">
      <w:pPr>
        <w:spacing w:line="540" w:lineRule="exact"/>
        <w:contextualSpacing/>
        <w:jc w:val="center"/>
        <w:rPr>
          <w:rFonts w:ascii="仿宋_GB2312" w:eastAsia="仿宋_GB2312"/>
          <w:sz w:val="28"/>
          <w:szCs w:val="28"/>
        </w:rPr>
      </w:pPr>
      <w:r w:rsidRPr="00E26512">
        <w:rPr>
          <w:rFonts w:ascii="仿宋_GB2312" w:eastAsia="仿宋_GB2312" w:hint="eastAsia"/>
          <w:sz w:val="28"/>
          <w:szCs w:val="28"/>
        </w:rPr>
        <w:t>三、落实政府采购政策需满足的资格要求（如果有）………………（页码）</w:t>
      </w:r>
    </w:p>
    <w:p w:rsidR="002B4399" w:rsidRPr="00E26512" w:rsidRDefault="00245AD7">
      <w:pPr>
        <w:spacing w:line="540" w:lineRule="exact"/>
        <w:contextualSpacing/>
        <w:jc w:val="center"/>
        <w:rPr>
          <w:rFonts w:ascii="仿宋_GB2312" w:eastAsia="仿宋_GB2312"/>
          <w:b/>
          <w:sz w:val="28"/>
          <w:szCs w:val="28"/>
        </w:rPr>
      </w:pPr>
      <w:r w:rsidRPr="00E26512">
        <w:rPr>
          <w:rFonts w:ascii="仿宋_GB2312" w:eastAsia="仿宋_GB2312" w:hint="eastAsia"/>
          <w:sz w:val="28"/>
          <w:szCs w:val="28"/>
        </w:rPr>
        <w:t>四、本项目的特定资格要求（如果有）………………………………（页码）</w:t>
      </w:r>
      <w:r w:rsidRPr="00E26512">
        <w:rPr>
          <w:rFonts w:ascii="仿宋_GB2312" w:eastAsia="仿宋_GB2312" w:hint="eastAsia"/>
          <w:sz w:val="24"/>
          <w:szCs w:val="24"/>
        </w:rPr>
        <w:br w:type="page"/>
      </w:r>
      <w:r w:rsidRPr="00E26512">
        <w:rPr>
          <w:rFonts w:ascii="仿宋_GB2312" w:eastAsia="仿宋_GB2312" w:hint="eastAsia"/>
          <w:b/>
          <w:sz w:val="28"/>
          <w:szCs w:val="28"/>
        </w:rPr>
        <w:lastRenderedPageBreak/>
        <w:t>一、符合参加政府采购活动应当具备的一般条件的承诺函</w:t>
      </w:r>
    </w:p>
    <w:p w:rsidR="002B4399" w:rsidRPr="00E26512" w:rsidRDefault="002B4399">
      <w:pPr>
        <w:spacing w:line="540" w:lineRule="exact"/>
        <w:contextualSpacing/>
        <w:rPr>
          <w:rFonts w:ascii="仿宋_GB2312" w:eastAsia="仿宋_GB2312"/>
          <w:sz w:val="24"/>
          <w:szCs w:val="24"/>
        </w:rPr>
      </w:pP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（采购人）、（采购代理机构）：</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我方参与（项目名称）【招标编号：（采购编号）】政府采购活动，郑重承诺：</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（一）具备《中华人民共和国政府采购法》第二十二条第一款规定的条件：</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1.具有独立承担民事责任的能力；</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2.具有良好的商业信誉和健全的财务会计制度；</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3.具有履行合同所必需的设备和专业技术能力；</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4.有依法缴纳税收和社会保障资金的良好记录；</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5.参加政府采购活动前三年内，在经营活动中没有重大违法记录；</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6.具有法律、行政法规规定的其他条件。</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（二）未被信用中国（www.creditchina.gov.cn)、中国政府采购网（www.ccgp.gov.cn）列入失信被执行人、重大税收违法失信主体、政府采购严重违法失信行为记录名单。</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（三）不存在以下情况：</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1.单位负责人为同一人或者存在直接控股、管理关系的不同供应商参加同一合同项下的政府采购活动的；</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2.为采购项目提供整体设计、规范编制或者项目管理、监理、检测等服务后再参加该采购项目的其他采购活动的。</w:t>
      </w: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45AD7">
      <w:pPr>
        <w:spacing w:line="540" w:lineRule="exact"/>
        <w:ind w:firstLineChars="2250" w:firstLine="5400"/>
        <w:contextualSpacing/>
        <w:rPr>
          <w:rFonts w:ascii="仿宋_GB2312" w:eastAsia="仿宋_GB2312"/>
          <w:sz w:val="24"/>
          <w:szCs w:val="24"/>
        </w:rPr>
      </w:pPr>
      <w:r w:rsidRPr="00E26512">
        <w:rPr>
          <w:rFonts w:ascii="仿宋_GB2312" w:eastAsia="仿宋_GB2312" w:hint="eastAsia"/>
          <w:sz w:val="24"/>
          <w:szCs w:val="24"/>
        </w:rPr>
        <w:t>投标人名称(电子签名)：</w:t>
      </w:r>
    </w:p>
    <w:p w:rsidR="002B4399" w:rsidRPr="00E26512" w:rsidRDefault="00245AD7">
      <w:pPr>
        <w:spacing w:line="540" w:lineRule="exact"/>
        <w:ind w:firstLineChars="2350" w:firstLine="5640"/>
        <w:contextualSpacing/>
        <w:rPr>
          <w:rFonts w:ascii="仿宋_GB2312" w:eastAsia="仿宋_GB2312"/>
          <w:sz w:val="24"/>
          <w:szCs w:val="24"/>
        </w:rPr>
      </w:pPr>
      <w:r w:rsidRPr="00E26512">
        <w:rPr>
          <w:rFonts w:ascii="仿宋_GB2312" w:eastAsia="仿宋_GB2312" w:hint="eastAsia"/>
          <w:sz w:val="24"/>
          <w:szCs w:val="24"/>
        </w:rPr>
        <w:t>日期：年月日</w:t>
      </w:r>
    </w:p>
    <w:p w:rsidR="002B4399" w:rsidRPr="00E26512" w:rsidRDefault="002B4399">
      <w:pPr>
        <w:spacing w:line="540" w:lineRule="exact"/>
        <w:contextualSpacing/>
        <w:jc w:val="center"/>
        <w:rPr>
          <w:rFonts w:ascii="仿宋_GB2312" w:eastAsia="仿宋_GB2312"/>
          <w:b/>
          <w:sz w:val="24"/>
          <w:szCs w:val="24"/>
        </w:rPr>
      </w:pPr>
    </w:p>
    <w:p w:rsidR="002B4399" w:rsidRPr="00E26512" w:rsidRDefault="002B4399">
      <w:pPr>
        <w:widowControl/>
        <w:spacing w:line="360" w:lineRule="auto"/>
        <w:ind w:firstLineChars="200" w:firstLine="643"/>
        <w:jc w:val="center"/>
        <w:rPr>
          <w:rFonts w:ascii="仿宋_GB2312" w:eastAsia="仿宋_GB2312" w:hAnsi="宋体"/>
          <w:b/>
          <w:kern w:val="0"/>
          <w:sz w:val="32"/>
          <w:szCs w:val="32"/>
        </w:rPr>
      </w:pPr>
    </w:p>
    <w:p w:rsidR="002B4399" w:rsidRPr="00E26512" w:rsidRDefault="00245AD7">
      <w:pPr>
        <w:widowControl/>
        <w:spacing w:line="560" w:lineRule="exact"/>
        <w:ind w:firstLineChars="200" w:firstLine="482"/>
        <w:jc w:val="center"/>
        <w:rPr>
          <w:rFonts w:ascii="仿宋_GB2312" w:eastAsia="仿宋_GB2312"/>
          <w:b/>
          <w:sz w:val="24"/>
          <w:szCs w:val="24"/>
        </w:rPr>
      </w:pPr>
      <w:r w:rsidRPr="00E26512">
        <w:rPr>
          <w:rFonts w:ascii="仿宋_GB2312" w:eastAsia="仿宋_GB2312" w:hint="eastAsia"/>
          <w:b/>
          <w:sz w:val="24"/>
          <w:szCs w:val="24"/>
        </w:rPr>
        <w:lastRenderedPageBreak/>
        <w:t>二、联合协议（如果有）</w:t>
      </w:r>
    </w:p>
    <w:p w:rsidR="002B4399" w:rsidRPr="00E26512" w:rsidRDefault="00245AD7">
      <w:pPr>
        <w:widowControl/>
        <w:spacing w:line="560" w:lineRule="exact"/>
        <w:ind w:firstLineChars="200" w:firstLine="482"/>
        <w:jc w:val="left"/>
        <w:rPr>
          <w:rFonts w:ascii="仿宋_GB2312" w:eastAsia="仿宋_GB2312" w:hAnsi="宋体"/>
          <w:b/>
          <w:sz w:val="24"/>
          <w:szCs w:val="24"/>
        </w:rPr>
      </w:pPr>
      <w:r w:rsidRPr="00E26512">
        <w:rPr>
          <w:rFonts w:ascii="仿宋_GB2312" w:eastAsia="仿宋_GB2312" w:hAnsi="宋体" w:hint="eastAsia"/>
          <w:b/>
          <w:sz w:val="24"/>
          <w:szCs w:val="24"/>
        </w:rPr>
        <w:t>[以联合体形式投标的，提供联合协议（附件6）；本项目不接受联合体投标或者投标人不以联合体形式投标的，则不需要提供）]</w:t>
      </w:r>
    </w:p>
    <w:p w:rsidR="002B4399" w:rsidRPr="00E26512" w:rsidRDefault="002B4399">
      <w:pPr>
        <w:snapToGrid w:val="0"/>
        <w:spacing w:line="560" w:lineRule="exact"/>
        <w:ind w:right="239"/>
        <w:jc w:val="center"/>
        <w:rPr>
          <w:rFonts w:ascii="仿宋_GB2312" w:eastAsia="仿宋_GB2312" w:hAnsi="宋体"/>
          <w:b/>
          <w:kern w:val="0"/>
          <w:sz w:val="24"/>
          <w:szCs w:val="24"/>
        </w:rPr>
      </w:pPr>
    </w:p>
    <w:p w:rsidR="002B4399" w:rsidRPr="00E26512" w:rsidRDefault="002B4399">
      <w:pPr>
        <w:pStyle w:val="a7"/>
        <w:rPr>
          <w:rFonts w:ascii="仿宋_GB2312" w:eastAsia="仿宋_GB2312"/>
          <w:sz w:val="24"/>
          <w:szCs w:val="24"/>
        </w:rPr>
      </w:pPr>
    </w:p>
    <w:p w:rsidR="002B4399" w:rsidRPr="00E26512" w:rsidRDefault="00245AD7">
      <w:pPr>
        <w:snapToGrid w:val="0"/>
        <w:spacing w:line="560" w:lineRule="exact"/>
        <w:ind w:right="239"/>
        <w:jc w:val="center"/>
        <w:rPr>
          <w:rFonts w:ascii="仿宋_GB2312" w:eastAsia="仿宋_GB2312" w:hAnsi="宋体"/>
          <w:b/>
          <w:kern w:val="0"/>
          <w:sz w:val="24"/>
          <w:szCs w:val="24"/>
        </w:rPr>
      </w:pPr>
      <w:r w:rsidRPr="00E26512">
        <w:rPr>
          <w:rFonts w:ascii="仿宋_GB2312" w:eastAsia="仿宋_GB2312" w:hAnsi="宋体" w:hint="eastAsia"/>
          <w:b/>
          <w:kern w:val="0"/>
          <w:sz w:val="24"/>
          <w:szCs w:val="24"/>
        </w:rPr>
        <w:t>三、落实政府采购政策需满足的资格要求</w:t>
      </w:r>
      <w:r w:rsidRPr="00E26512">
        <w:rPr>
          <w:rFonts w:ascii="仿宋_GB2312" w:eastAsia="仿宋_GB2312" w:hint="eastAsia"/>
          <w:b/>
          <w:sz w:val="24"/>
          <w:szCs w:val="24"/>
        </w:rPr>
        <w:t>（如果有）</w:t>
      </w:r>
    </w:p>
    <w:p w:rsidR="002B4399" w:rsidRPr="00E26512" w:rsidRDefault="00245AD7">
      <w:pPr>
        <w:spacing w:line="560" w:lineRule="exact"/>
        <w:rPr>
          <w:rFonts w:ascii="仿宋_GB2312" w:eastAsia="仿宋_GB2312" w:hAnsi="宋体"/>
          <w:sz w:val="24"/>
          <w:szCs w:val="24"/>
        </w:rPr>
      </w:pPr>
      <w:r w:rsidRPr="00E26512">
        <w:rPr>
          <w:rFonts w:ascii="仿宋_GB2312" w:eastAsia="仿宋_GB2312" w:hAnsi="宋体" w:hint="eastAsia"/>
          <w:sz w:val="24"/>
          <w:szCs w:val="24"/>
        </w:rPr>
        <w:t>（根据招标公告落实政府采购政策需满足的资格要求选择提供相应的材料；未要求的，无需提供）</w:t>
      </w:r>
    </w:p>
    <w:p w:rsidR="002B4399" w:rsidRPr="00E26512" w:rsidRDefault="00245AD7">
      <w:pPr>
        <w:snapToGrid w:val="0"/>
        <w:spacing w:before="50" w:after="50" w:line="560" w:lineRule="exact"/>
        <w:ind w:firstLineChars="196" w:firstLine="472"/>
        <w:jc w:val="left"/>
        <w:rPr>
          <w:rFonts w:ascii="仿宋_GB2312" w:eastAsia="仿宋_GB2312" w:hAnsi="宋体"/>
          <w:sz w:val="24"/>
          <w:szCs w:val="24"/>
        </w:rPr>
      </w:pPr>
      <w:r w:rsidRPr="00E26512">
        <w:rPr>
          <w:rFonts w:ascii="仿宋_GB2312" w:eastAsia="仿宋_GB2312" w:hAnsi="宋体" w:hint="eastAsia"/>
          <w:b/>
          <w:sz w:val="24"/>
          <w:szCs w:val="24"/>
        </w:rPr>
        <w:t>A</w:t>
      </w:r>
      <w:r w:rsidRPr="00E26512">
        <w:rPr>
          <w:rFonts w:ascii="仿宋_GB2312" w:eastAsia="仿宋_GB2312" w:hAnsi="宋体" w:hint="eastAsia"/>
          <w:sz w:val="24"/>
          <w:szCs w:val="24"/>
        </w:rPr>
        <w:t>.专门面向中小企业，服务全部由符合政策要求的中小企业（或小微企业）承接的，提供相应的中小企业声明函（附件5）。</w:t>
      </w:r>
    </w:p>
    <w:p w:rsidR="002B4399" w:rsidRPr="00E26512" w:rsidRDefault="00245AD7">
      <w:pPr>
        <w:widowControl/>
        <w:spacing w:line="560" w:lineRule="exact"/>
        <w:ind w:firstLineChars="196" w:firstLine="472"/>
        <w:jc w:val="left"/>
        <w:rPr>
          <w:rFonts w:ascii="仿宋_GB2312" w:eastAsia="仿宋_GB2312" w:hAnsi="宋体"/>
          <w:sz w:val="24"/>
          <w:szCs w:val="24"/>
        </w:rPr>
      </w:pPr>
      <w:r w:rsidRPr="00E26512">
        <w:rPr>
          <w:rFonts w:ascii="仿宋_GB2312" w:eastAsia="仿宋_GB2312" w:hAnsi="宋体" w:hint="eastAsia"/>
          <w:b/>
          <w:sz w:val="24"/>
          <w:szCs w:val="24"/>
        </w:rPr>
        <w:t>B.</w:t>
      </w:r>
      <w:r w:rsidRPr="00E26512">
        <w:rPr>
          <w:rFonts w:ascii="仿宋_GB2312" w:eastAsia="仿宋_GB2312" w:hAnsi="宋体" w:hint="eastAsia"/>
          <w:sz w:val="24"/>
          <w:szCs w:val="24"/>
        </w:rPr>
        <w:t>要求以联合体形式参加的，提供联合协议（附件6）和中小企业声明函（附件5），联合协议中中小企业合同金额应当达到招标公告载明的比例；如果供应商本身提供所有标的均由中小企业承接的，</w:t>
      </w:r>
      <w:r w:rsidRPr="00E26512">
        <w:rPr>
          <w:rFonts w:ascii="仿宋_GB2312" w:eastAsia="仿宋_GB2312" w:hAnsi="宋体" w:hint="eastAsia"/>
          <w:spacing w:val="8"/>
          <w:kern w:val="0"/>
          <w:sz w:val="24"/>
          <w:szCs w:val="24"/>
        </w:rPr>
        <w:t>并相应达到了前述比例要求，</w:t>
      </w:r>
      <w:r w:rsidRPr="00E26512">
        <w:rPr>
          <w:rFonts w:ascii="仿宋_GB2312" w:eastAsia="仿宋_GB2312" w:hAnsi="宋体" w:hint="eastAsia"/>
          <w:sz w:val="24"/>
          <w:szCs w:val="24"/>
        </w:rPr>
        <w:t>视同符合了资格条件，无需再与其他中小企业组成联合体参加政府采购活动，无需提供联合协议。</w:t>
      </w:r>
    </w:p>
    <w:p w:rsidR="002B4399" w:rsidRPr="00E26512" w:rsidRDefault="00245AD7">
      <w:pPr>
        <w:snapToGrid w:val="0"/>
        <w:spacing w:before="50" w:after="50" w:line="560" w:lineRule="exact"/>
        <w:jc w:val="left"/>
        <w:rPr>
          <w:rFonts w:ascii="仿宋_GB2312" w:eastAsia="仿宋_GB2312" w:hAnsi="宋体"/>
          <w:sz w:val="24"/>
          <w:szCs w:val="24"/>
        </w:rPr>
      </w:pPr>
      <w:r w:rsidRPr="00E26512">
        <w:rPr>
          <w:rFonts w:ascii="仿宋_GB2312" w:eastAsia="仿宋_GB2312" w:hAnsi="宋体" w:hint="eastAsia"/>
          <w:b/>
          <w:sz w:val="24"/>
          <w:szCs w:val="24"/>
        </w:rPr>
        <w:t xml:space="preserve">    C.</w:t>
      </w:r>
      <w:r w:rsidRPr="00E26512">
        <w:rPr>
          <w:rFonts w:ascii="仿宋_GB2312" w:eastAsia="仿宋_GB2312" w:hAnsi="宋体" w:hint="eastAsia"/>
          <w:sz w:val="24"/>
          <w:szCs w:val="24"/>
        </w:rPr>
        <w:t>要求合同分包的，提供分包意向协议（附件7）和中小企业声明函（附件5），分包意向协议中中小企业合同金额应当达到招标公告载明的比例；如果供应商本身提供所有标的均由中小企业承接的，</w:t>
      </w:r>
      <w:r w:rsidRPr="00E26512">
        <w:rPr>
          <w:rFonts w:ascii="仿宋_GB2312" w:eastAsia="仿宋_GB2312" w:hAnsi="宋体" w:hint="eastAsia"/>
          <w:spacing w:val="8"/>
          <w:kern w:val="0"/>
          <w:sz w:val="24"/>
          <w:szCs w:val="24"/>
        </w:rPr>
        <w:t>并相应达到了前述比例要求，</w:t>
      </w:r>
      <w:r w:rsidRPr="00E26512">
        <w:rPr>
          <w:rFonts w:ascii="仿宋_GB2312" w:eastAsia="仿宋_GB2312" w:hAnsi="宋体" w:hint="eastAsia"/>
          <w:sz w:val="24"/>
          <w:szCs w:val="24"/>
        </w:rPr>
        <w:t>视同符合了资格条件，无需再向中小企业分包，无需提供分包意向协议。</w:t>
      </w:r>
    </w:p>
    <w:p w:rsidR="002B4399" w:rsidRPr="00E26512" w:rsidRDefault="002B4399">
      <w:pPr>
        <w:widowControl/>
        <w:spacing w:line="560" w:lineRule="exact"/>
        <w:ind w:left="150"/>
        <w:jc w:val="center"/>
        <w:rPr>
          <w:rFonts w:ascii="仿宋_GB2312" w:eastAsia="仿宋_GB2312" w:hAnsi="宋体"/>
          <w:b/>
          <w:kern w:val="0"/>
          <w:sz w:val="24"/>
          <w:szCs w:val="24"/>
        </w:rPr>
      </w:pPr>
    </w:p>
    <w:p w:rsidR="002B4399" w:rsidRPr="00E26512" w:rsidRDefault="00245AD7">
      <w:pPr>
        <w:widowControl/>
        <w:spacing w:line="560" w:lineRule="exact"/>
        <w:ind w:firstLineChars="200" w:firstLine="482"/>
        <w:jc w:val="center"/>
        <w:rPr>
          <w:rFonts w:ascii="仿宋_GB2312" w:eastAsia="仿宋_GB2312"/>
          <w:b/>
          <w:sz w:val="24"/>
          <w:szCs w:val="24"/>
        </w:rPr>
      </w:pPr>
      <w:r w:rsidRPr="00E26512">
        <w:rPr>
          <w:rFonts w:ascii="仿宋_GB2312" w:eastAsia="仿宋_GB2312" w:hAnsi="宋体" w:hint="eastAsia"/>
          <w:b/>
          <w:kern w:val="0"/>
          <w:sz w:val="24"/>
          <w:szCs w:val="24"/>
        </w:rPr>
        <w:t>四、本项目的特定资格要求</w:t>
      </w:r>
      <w:r w:rsidRPr="00E26512">
        <w:rPr>
          <w:rFonts w:ascii="仿宋_GB2312" w:eastAsia="仿宋_GB2312" w:hint="eastAsia"/>
          <w:b/>
          <w:sz w:val="24"/>
          <w:szCs w:val="24"/>
        </w:rPr>
        <w:t>（如果有）</w:t>
      </w:r>
    </w:p>
    <w:p w:rsidR="002B4399" w:rsidRPr="00E26512" w:rsidRDefault="00245AD7">
      <w:pPr>
        <w:spacing w:line="560" w:lineRule="exact"/>
        <w:jc w:val="left"/>
        <w:rPr>
          <w:rFonts w:ascii="仿宋_GB2312" w:eastAsia="仿宋_GB2312" w:hAnsi="宋体"/>
          <w:sz w:val="24"/>
          <w:szCs w:val="24"/>
        </w:rPr>
      </w:pPr>
      <w:r w:rsidRPr="00E26512">
        <w:rPr>
          <w:rFonts w:ascii="仿宋_GB2312" w:eastAsia="仿宋_GB2312" w:hAnsi="宋体" w:hint="eastAsia"/>
          <w:sz w:val="24"/>
          <w:szCs w:val="24"/>
        </w:rPr>
        <w:t>（根据招标公告本项目的特定资格要求提供相应的材料；未要求的，无需提供）</w:t>
      </w:r>
    </w:p>
    <w:p w:rsidR="002B4399" w:rsidRPr="00E26512" w:rsidRDefault="002B4399">
      <w:pPr>
        <w:spacing w:line="560" w:lineRule="exact"/>
        <w:contextualSpacing/>
        <w:jc w:val="center"/>
        <w:rPr>
          <w:rFonts w:ascii="仿宋_GB2312" w:eastAsia="仿宋_GB2312"/>
          <w:b/>
          <w:sz w:val="24"/>
          <w:szCs w:val="24"/>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45AD7">
      <w:pPr>
        <w:spacing w:line="560" w:lineRule="exact"/>
        <w:contextualSpacing/>
        <w:jc w:val="center"/>
        <w:rPr>
          <w:rFonts w:ascii="仿宋_GB2312" w:eastAsia="仿宋_GB2312"/>
          <w:b/>
          <w:sz w:val="28"/>
          <w:szCs w:val="28"/>
        </w:rPr>
      </w:pPr>
      <w:r w:rsidRPr="00E26512">
        <w:rPr>
          <w:rFonts w:ascii="仿宋_GB2312" w:eastAsia="仿宋_GB2312" w:hint="eastAsia"/>
          <w:b/>
          <w:sz w:val="28"/>
          <w:szCs w:val="28"/>
        </w:rPr>
        <w:lastRenderedPageBreak/>
        <w:t>商务技术文件部分</w:t>
      </w:r>
    </w:p>
    <w:p w:rsidR="002B4399" w:rsidRPr="00E26512" w:rsidRDefault="002B4399">
      <w:pPr>
        <w:spacing w:line="560" w:lineRule="exact"/>
        <w:contextualSpacing/>
        <w:rPr>
          <w:rFonts w:ascii="仿宋_GB2312" w:eastAsia="仿宋_GB2312"/>
          <w:sz w:val="28"/>
          <w:szCs w:val="28"/>
        </w:rPr>
      </w:pPr>
    </w:p>
    <w:p w:rsidR="002B4399" w:rsidRPr="00E26512" w:rsidRDefault="00245AD7">
      <w:pPr>
        <w:spacing w:line="540" w:lineRule="exact"/>
        <w:contextualSpacing/>
        <w:jc w:val="center"/>
        <w:rPr>
          <w:rFonts w:ascii="仿宋_GB2312" w:eastAsia="仿宋_GB2312"/>
          <w:b/>
          <w:sz w:val="28"/>
          <w:szCs w:val="28"/>
        </w:rPr>
      </w:pPr>
      <w:r w:rsidRPr="00E26512">
        <w:rPr>
          <w:rFonts w:ascii="仿宋_GB2312" w:eastAsia="仿宋_GB2312" w:hint="eastAsia"/>
          <w:b/>
          <w:sz w:val="28"/>
          <w:szCs w:val="28"/>
        </w:rPr>
        <w:t>目录</w:t>
      </w:r>
    </w:p>
    <w:p w:rsidR="002B4399" w:rsidRPr="00E26512" w:rsidRDefault="00245AD7">
      <w:pPr>
        <w:pStyle w:val="12"/>
        <w:numPr>
          <w:ilvl w:val="0"/>
          <w:numId w:val="9"/>
        </w:numPr>
        <w:spacing w:line="540" w:lineRule="exact"/>
        <w:ind w:firstLineChars="0"/>
        <w:contextualSpacing/>
        <w:rPr>
          <w:rFonts w:ascii="仿宋_GB2312" w:eastAsia="仿宋_GB2312"/>
          <w:sz w:val="24"/>
          <w:szCs w:val="24"/>
        </w:rPr>
      </w:pPr>
      <w:r w:rsidRPr="00E26512">
        <w:rPr>
          <w:rFonts w:ascii="仿宋_GB2312" w:eastAsia="仿宋_GB2312" w:hint="eastAsia"/>
          <w:sz w:val="24"/>
          <w:szCs w:val="24"/>
        </w:rPr>
        <w:t>投标函…………………………………………………………………………（页码）</w:t>
      </w:r>
    </w:p>
    <w:p w:rsidR="002B4399" w:rsidRPr="00E26512" w:rsidRDefault="00245AD7">
      <w:pPr>
        <w:pStyle w:val="12"/>
        <w:numPr>
          <w:ilvl w:val="0"/>
          <w:numId w:val="9"/>
        </w:numPr>
        <w:spacing w:line="540" w:lineRule="exact"/>
        <w:ind w:firstLineChars="0"/>
        <w:contextualSpacing/>
        <w:rPr>
          <w:rFonts w:ascii="仿宋_GB2312" w:eastAsia="仿宋_GB2312"/>
          <w:sz w:val="24"/>
          <w:szCs w:val="24"/>
        </w:rPr>
      </w:pPr>
      <w:r w:rsidRPr="00E26512">
        <w:rPr>
          <w:rFonts w:ascii="仿宋_GB2312" w:eastAsia="仿宋_GB2312" w:hint="eastAsia"/>
          <w:sz w:val="24"/>
          <w:szCs w:val="24"/>
        </w:rPr>
        <w:t>授权委托书或法定代表人（单位负责人、自然人本人）身份证明………（页码）</w:t>
      </w:r>
    </w:p>
    <w:p w:rsidR="002B4399" w:rsidRPr="00E26512" w:rsidRDefault="00245AD7">
      <w:pPr>
        <w:pStyle w:val="12"/>
        <w:numPr>
          <w:ilvl w:val="0"/>
          <w:numId w:val="9"/>
        </w:numPr>
        <w:spacing w:line="540" w:lineRule="exact"/>
        <w:ind w:firstLineChars="0"/>
        <w:contextualSpacing/>
        <w:rPr>
          <w:rFonts w:ascii="仿宋_GB2312" w:eastAsia="仿宋_GB2312"/>
          <w:sz w:val="24"/>
          <w:szCs w:val="24"/>
        </w:rPr>
      </w:pPr>
      <w:r w:rsidRPr="00E26512">
        <w:rPr>
          <w:rFonts w:ascii="仿宋_GB2312" w:eastAsia="仿宋_GB2312" w:hint="eastAsia"/>
          <w:sz w:val="24"/>
          <w:szCs w:val="24"/>
        </w:rPr>
        <w:t>联合协议（如果有）…………………………………………………………（页码）</w:t>
      </w:r>
    </w:p>
    <w:p w:rsidR="002B4399" w:rsidRPr="00E26512" w:rsidRDefault="00245AD7">
      <w:pPr>
        <w:pStyle w:val="12"/>
        <w:numPr>
          <w:ilvl w:val="0"/>
          <w:numId w:val="9"/>
        </w:numPr>
        <w:spacing w:line="540" w:lineRule="exact"/>
        <w:ind w:firstLineChars="0"/>
        <w:contextualSpacing/>
        <w:rPr>
          <w:rFonts w:ascii="仿宋_GB2312" w:eastAsia="仿宋_GB2312"/>
          <w:sz w:val="24"/>
          <w:szCs w:val="24"/>
        </w:rPr>
      </w:pPr>
      <w:r w:rsidRPr="00E26512">
        <w:rPr>
          <w:rFonts w:ascii="仿宋_GB2312" w:eastAsia="仿宋_GB2312" w:hint="eastAsia"/>
          <w:sz w:val="24"/>
          <w:szCs w:val="24"/>
        </w:rPr>
        <w:t>分包意向协议（如果有）……………………………………………………（页码）</w:t>
      </w:r>
    </w:p>
    <w:p w:rsidR="002B4399" w:rsidRPr="00E26512" w:rsidRDefault="00245AD7">
      <w:pPr>
        <w:pStyle w:val="12"/>
        <w:numPr>
          <w:ilvl w:val="0"/>
          <w:numId w:val="9"/>
        </w:numPr>
        <w:spacing w:line="540" w:lineRule="exact"/>
        <w:ind w:firstLineChars="0"/>
        <w:contextualSpacing/>
        <w:rPr>
          <w:rFonts w:ascii="仿宋_GB2312" w:eastAsia="仿宋_GB2312"/>
          <w:sz w:val="24"/>
          <w:szCs w:val="24"/>
        </w:rPr>
      </w:pPr>
      <w:r w:rsidRPr="00E26512">
        <w:rPr>
          <w:rFonts w:ascii="仿宋_GB2312" w:eastAsia="仿宋_GB2312" w:hint="eastAsia"/>
          <w:sz w:val="24"/>
          <w:szCs w:val="24"/>
        </w:rPr>
        <w:t>符合性审查资料………………………………………………………………（页码）</w:t>
      </w:r>
    </w:p>
    <w:p w:rsidR="002B4399" w:rsidRPr="00E26512" w:rsidRDefault="00245AD7">
      <w:pPr>
        <w:pStyle w:val="12"/>
        <w:numPr>
          <w:ilvl w:val="0"/>
          <w:numId w:val="9"/>
        </w:numPr>
        <w:spacing w:line="540" w:lineRule="exact"/>
        <w:ind w:firstLineChars="0"/>
        <w:contextualSpacing/>
        <w:rPr>
          <w:rFonts w:ascii="仿宋_GB2312" w:eastAsia="仿宋_GB2312"/>
          <w:sz w:val="24"/>
          <w:szCs w:val="24"/>
        </w:rPr>
      </w:pPr>
      <w:r w:rsidRPr="00E26512">
        <w:rPr>
          <w:rFonts w:ascii="仿宋_GB2312" w:eastAsia="仿宋_GB2312" w:hint="eastAsia"/>
          <w:sz w:val="24"/>
          <w:szCs w:val="24"/>
        </w:rPr>
        <w:t>拟投入的项目班子格式（如果有）…………………………………………（页码）</w:t>
      </w:r>
    </w:p>
    <w:p w:rsidR="002B4399" w:rsidRPr="00E26512" w:rsidRDefault="00245AD7">
      <w:pPr>
        <w:pStyle w:val="12"/>
        <w:numPr>
          <w:ilvl w:val="0"/>
          <w:numId w:val="9"/>
        </w:numPr>
        <w:spacing w:line="540" w:lineRule="exact"/>
        <w:ind w:firstLineChars="0"/>
        <w:contextualSpacing/>
        <w:rPr>
          <w:rFonts w:ascii="仿宋_GB2312" w:eastAsia="仿宋_GB2312"/>
          <w:sz w:val="24"/>
          <w:szCs w:val="24"/>
        </w:rPr>
      </w:pPr>
      <w:r w:rsidRPr="00E26512">
        <w:rPr>
          <w:rFonts w:ascii="仿宋_GB2312" w:eastAsia="仿宋_GB2312" w:hint="eastAsia"/>
          <w:sz w:val="24"/>
          <w:szCs w:val="24"/>
        </w:rPr>
        <w:t>评标标准相应的商务技术资料………………………………………………（页码）</w:t>
      </w:r>
    </w:p>
    <w:p w:rsidR="002B4399" w:rsidRPr="00E26512" w:rsidRDefault="00245AD7">
      <w:pPr>
        <w:pStyle w:val="12"/>
        <w:numPr>
          <w:ilvl w:val="0"/>
          <w:numId w:val="9"/>
        </w:numPr>
        <w:spacing w:line="540" w:lineRule="exact"/>
        <w:ind w:firstLineChars="0"/>
        <w:contextualSpacing/>
        <w:rPr>
          <w:rFonts w:ascii="仿宋_GB2312" w:eastAsia="仿宋_GB2312"/>
          <w:sz w:val="24"/>
          <w:szCs w:val="24"/>
        </w:rPr>
      </w:pPr>
      <w:r w:rsidRPr="00E26512">
        <w:rPr>
          <w:rFonts w:ascii="仿宋_GB2312" w:eastAsia="仿宋_GB2312" w:hint="eastAsia"/>
          <w:sz w:val="24"/>
          <w:szCs w:val="24"/>
        </w:rPr>
        <w:t>投标标的清单………………………………………………………………（页码）</w:t>
      </w:r>
    </w:p>
    <w:p w:rsidR="002B4399" w:rsidRPr="00E26512" w:rsidRDefault="00245AD7">
      <w:pPr>
        <w:pStyle w:val="12"/>
        <w:numPr>
          <w:ilvl w:val="0"/>
          <w:numId w:val="9"/>
        </w:numPr>
        <w:spacing w:line="540" w:lineRule="exact"/>
        <w:ind w:firstLineChars="0"/>
        <w:contextualSpacing/>
        <w:rPr>
          <w:rFonts w:ascii="仿宋_GB2312" w:eastAsia="仿宋_GB2312"/>
          <w:sz w:val="24"/>
          <w:szCs w:val="24"/>
        </w:rPr>
      </w:pPr>
      <w:r w:rsidRPr="00E26512">
        <w:rPr>
          <w:rFonts w:ascii="仿宋_GB2312" w:eastAsia="仿宋_GB2312" w:hint="eastAsia"/>
          <w:sz w:val="24"/>
          <w:szCs w:val="24"/>
        </w:rPr>
        <w:t>商务技术偏离表……………………………………………………………（页码）</w:t>
      </w:r>
    </w:p>
    <w:p w:rsidR="002B4399" w:rsidRPr="00E26512" w:rsidRDefault="00245AD7">
      <w:pPr>
        <w:pStyle w:val="12"/>
        <w:numPr>
          <w:ilvl w:val="0"/>
          <w:numId w:val="9"/>
        </w:numPr>
        <w:spacing w:line="540" w:lineRule="exact"/>
        <w:ind w:firstLineChars="0"/>
        <w:contextualSpacing/>
        <w:rPr>
          <w:rFonts w:ascii="仿宋_GB2312" w:eastAsia="仿宋_GB2312"/>
          <w:sz w:val="24"/>
          <w:szCs w:val="24"/>
        </w:rPr>
      </w:pPr>
      <w:r w:rsidRPr="00E26512">
        <w:rPr>
          <w:rFonts w:ascii="仿宋_GB2312" w:eastAsia="仿宋_GB2312" w:hint="eastAsia"/>
          <w:sz w:val="24"/>
          <w:szCs w:val="24"/>
        </w:rPr>
        <w:t>政府采购供应商廉洁自律承诺书……………………………………………（页码）</w:t>
      </w: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pStyle w:val="a7"/>
        <w:rPr>
          <w:rFonts w:ascii="仿宋_GB2312" w:eastAsia="仿宋_GB2312"/>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45AD7">
      <w:pPr>
        <w:spacing w:line="540" w:lineRule="exact"/>
        <w:contextualSpacing/>
        <w:jc w:val="center"/>
        <w:rPr>
          <w:rFonts w:ascii="仿宋_GB2312" w:eastAsia="仿宋_GB2312"/>
          <w:b/>
          <w:sz w:val="28"/>
          <w:szCs w:val="28"/>
        </w:rPr>
      </w:pPr>
      <w:r w:rsidRPr="00E26512">
        <w:rPr>
          <w:rFonts w:ascii="仿宋_GB2312" w:eastAsia="仿宋_GB2312" w:hint="eastAsia"/>
          <w:b/>
          <w:sz w:val="28"/>
          <w:szCs w:val="28"/>
        </w:rPr>
        <w:lastRenderedPageBreak/>
        <w:t>一、投标函</w:t>
      </w:r>
    </w:p>
    <w:p w:rsidR="002B4399" w:rsidRPr="00E26512" w:rsidRDefault="002B4399">
      <w:pPr>
        <w:spacing w:line="540" w:lineRule="exact"/>
        <w:contextualSpacing/>
        <w:rPr>
          <w:rFonts w:ascii="仿宋_GB2312" w:eastAsia="仿宋_GB2312"/>
          <w:sz w:val="24"/>
          <w:szCs w:val="24"/>
        </w:rPr>
      </w:pP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（采购人）、（采购代理机构）：</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我方参加你方组织的（项目名称）【招标编号：（采购编号）】招标的有关活动，并对此项目进行投标。为此：</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我方承诺投标有效期从提交投标文件的截止之日起</w:t>
      </w:r>
      <w:r w:rsidRPr="00E26512">
        <w:rPr>
          <w:rFonts w:ascii="仿宋_GB2312" w:eastAsia="仿宋_GB2312" w:hint="eastAsia"/>
          <w:sz w:val="24"/>
          <w:szCs w:val="24"/>
          <w:u w:val="single"/>
        </w:rPr>
        <w:t xml:space="preserve">       </w:t>
      </w:r>
      <w:r w:rsidRPr="00E26512">
        <w:rPr>
          <w:rFonts w:ascii="仿宋_GB2312" w:eastAsia="仿宋_GB2312" w:hint="eastAsia"/>
          <w:sz w:val="24"/>
          <w:szCs w:val="24"/>
        </w:rPr>
        <w:t>天（不少于90天），本投标文件在投标有效期满之前均具有约束力。</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1.我方的投标文件包括以下内容：</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2.1资格文件：</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2.1.1承诺函；</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2.1.2联合协议（如果有)；</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2.1.3落实政府采购政策需满足的资格要求（如果有)；</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2.2.4本项目的特定资格要求（如果有）。</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2.2 商务技术文件：</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2.2.1投标函；</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2.2.2授权委托书或法定代表人（单位负责人）身份证明；</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2.2.3联合协议（如果有）；</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2.2.4分包意向协议（如果有）；</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2.2.5符合性审查资料；</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2.2.6拟投入的项目班子格式（如果有）；</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2.2.7评标标准相应的商务技术资料；</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2.2.8投标标的清单；</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2.2.9商务技术偏离表；</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2.2.10政府采购供应商廉洁自律承诺书。</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2.3报价文件</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2.3.1开标一览表（报价表）；</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lastRenderedPageBreak/>
        <w:t>2.3.2中小企业声明函（如果有）。</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3.我方承诺除商务技术偏离表（如果有）列出的偏离外，我方响应招标文件的全部要求。</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4.如我方中标，我方承诺：</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4.1在收到中标通知书后，在中标通知书规定的期限内与你方签订合同；</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4.2在签订合同时不向你方提出附加条件；</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4.3按照招标文件要求提交履约保证金；</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4.4在合同约定的期限内完成合同规定的全部义务。</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5.其他补充说明:。</w:t>
      </w: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45AD7">
      <w:pPr>
        <w:spacing w:line="540" w:lineRule="exact"/>
        <w:ind w:firstLineChars="1600" w:firstLine="3840"/>
        <w:contextualSpacing/>
        <w:rPr>
          <w:rFonts w:ascii="仿宋_GB2312" w:eastAsia="仿宋_GB2312"/>
          <w:sz w:val="24"/>
          <w:szCs w:val="24"/>
        </w:rPr>
      </w:pPr>
      <w:r w:rsidRPr="00E26512">
        <w:rPr>
          <w:rFonts w:ascii="仿宋_GB2312" w:eastAsia="仿宋_GB2312" w:hint="eastAsia"/>
          <w:sz w:val="24"/>
          <w:szCs w:val="24"/>
        </w:rPr>
        <w:t>投标人名称（电子签名）：</w:t>
      </w:r>
    </w:p>
    <w:p w:rsidR="002B4399" w:rsidRPr="00E26512" w:rsidRDefault="00245AD7">
      <w:pPr>
        <w:spacing w:line="540" w:lineRule="exact"/>
        <w:ind w:firstLineChars="1600" w:firstLine="3840"/>
        <w:contextualSpacing/>
        <w:rPr>
          <w:rFonts w:ascii="仿宋_GB2312" w:eastAsia="仿宋_GB2312"/>
          <w:sz w:val="24"/>
          <w:szCs w:val="24"/>
        </w:rPr>
      </w:pPr>
      <w:r w:rsidRPr="00E26512">
        <w:rPr>
          <w:rFonts w:ascii="仿宋_GB2312" w:eastAsia="仿宋_GB2312" w:hint="eastAsia"/>
          <w:sz w:val="24"/>
          <w:szCs w:val="24"/>
        </w:rPr>
        <w:t>日期：年月日</w:t>
      </w: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jc w:val="center"/>
        <w:rPr>
          <w:rFonts w:ascii="仿宋_GB2312" w:eastAsia="仿宋_GB2312"/>
          <w:b/>
          <w:sz w:val="28"/>
          <w:szCs w:val="28"/>
        </w:rPr>
      </w:pPr>
    </w:p>
    <w:p w:rsidR="002B4399" w:rsidRPr="00E26512" w:rsidRDefault="002B4399">
      <w:pPr>
        <w:spacing w:line="540" w:lineRule="exact"/>
        <w:contextualSpacing/>
        <w:jc w:val="center"/>
        <w:rPr>
          <w:rFonts w:ascii="仿宋_GB2312" w:eastAsia="仿宋_GB2312"/>
          <w:b/>
          <w:sz w:val="28"/>
          <w:szCs w:val="28"/>
        </w:rPr>
      </w:pPr>
    </w:p>
    <w:p w:rsidR="002B4399" w:rsidRPr="00E26512" w:rsidRDefault="002B4399">
      <w:pPr>
        <w:spacing w:line="540" w:lineRule="exact"/>
        <w:contextualSpacing/>
        <w:jc w:val="center"/>
        <w:rPr>
          <w:rFonts w:ascii="仿宋_GB2312" w:eastAsia="仿宋_GB2312"/>
          <w:b/>
          <w:sz w:val="28"/>
          <w:szCs w:val="28"/>
        </w:rPr>
      </w:pPr>
    </w:p>
    <w:p w:rsidR="002B4399" w:rsidRPr="00E26512" w:rsidRDefault="002B4399">
      <w:pPr>
        <w:spacing w:line="540" w:lineRule="exact"/>
        <w:contextualSpacing/>
        <w:jc w:val="center"/>
        <w:rPr>
          <w:rFonts w:ascii="仿宋_GB2312" w:eastAsia="仿宋_GB2312"/>
          <w:b/>
          <w:sz w:val="28"/>
          <w:szCs w:val="28"/>
        </w:rPr>
      </w:pPr>
    </w:p>
    <w:p w:rsidR="002B4399" w:rsidRPr="00E26512" w:rsidRDefault="00245AD7">
      <w:pPr>
        <w:spacing w:line="540" w:lineRule="exact"/>
        <w:contextualSpacing/>
        <w:jc w:val="center"/>
        <w:rPr>
          <w:rFonts w:ascii="仿宋_GB2312" w:eastAsia="仿宋_GB2312"/>
          <w:b/>
          <w:sz w:val="28"/>
          <w:szCs w:val="28"/>
        </w:rPr>
      </w:pPr>
      <w:r w:rsidRPr="00E26512">
        <w:rPr>
          <w:rFonts w:ascii="仿宋_GB2312" w:eastAsia="仿宋_GB2312" w:hint="eastAsia"/>
          <w:b/>
          <w:sz w:val="28"/>
          <w:szCs w:val="28"/>
        </w:rPr>
        <w:t>二、授权委托书或法定代表人（单位负责人、自然人本人）身份证明</w:t>
      </w:r>
    </w:p>
    <w:p w:rsidR="002B4399" w:rsidRPr="00E26512" w:rsidRDefault="002B4399">
      <w:pPr>
        <w:spacing w:line="540" w:lineRule="exact"/>
        <w:contextualSpacing/>
        <w:rPr>
          <w:rFonts w:ascii="仿宋_GB2312" w:eastAsia="仿宋_GB2312"/>
          <w:sz w:val="24"/>
          <w:szCs w:val="24"/>
        </w:rPr>
      </w:pPr>
    </w:p>
    <w:p w:rsidR="002B4399" w:rsidRPr="00E26512" w:rsidRDefault="00245AD7">
      <w:pPr>
        <w:spacing w:line="540" w:lineRule="exact"/>
        <w:contextualSpacing/>
        <w:jc w:val="center"/>
        <w:rPr>
          <w:rFonts w:ascii="仿宋_GB2312" w:eastAsia="仿宋_GB2312"/>
          <w:b/>
          <w:sz w:val="24"/>
          <w:szCs w:val="24"/>
        </w:rPr>
      </w:pPr>
      <w:r w:rsidRPr="00E26512">
        <w:rPr>
          <w:rFonts w:ascii="仿宋_GB2312" w:eastAsia="仿宋_GB2312" w:hint="eastAsia"/>
          <w:b/>
          <w:sz w:val="24"/>
          <w:szCs w:val="24"/>
        </w:rPr>
        <w:t>授权委托书（适用于非联合体投标）</w:t>
      </w: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（采购人）、（采购代理机构）：</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现委托（姓名）为我方代理人（身份证号码：，手机：），以我方名义处理</w:t>
      </w:r>
      <w:r w:rsidRPr="00E26512">
        <w:rPr>
          <w:rFonts w:ascii="仿宋_GB2312" w:eastAsia="仿宋_GB2312" w:hint="eastAsia"/>
          <w:sz w:val="24"/>
          <w:szCs w:val="24"/>
          <w:u w:val="single"/>
        </w:rPr>
        <w:t>（项目名称）</w:t>
      </w:r>
      <w:r w:rsidRPr="00E26512">
        <w:rPr>
          <w:rFonts w:ascii="仿宋_GB2312" w:eastAsia="仿宋_GB2312" w:hint="eastAsia"/>
          <w:sz w:val="24"/>
          <w:szCs w:val="24"/>
        </w:rPr>
        <w:t>【招标编号：</w:t>
      </w:r>
      <w:r w:rsidRPr="00E26512">
        <w:rPr>
          <w:rFonts w:ascii="仿宋_GB2312" w:eastAsia="仿宋_GB2312" w:hint="eastAsia"/>
          <w:sz w:val="24"/>
          <w:szCs w:val="24"/>
          <w:u w:val="single"/>
        </w:rPr>
        <w:t>（采购编号）</w:t>
      </w:r>
      <w:r w:rsidRPr="00E26512">
        <w:rPr>
          <w:rFonts w:ascii="仿宋_GB2312" w:eastAsia="仿宋_GB2312" w:hint="eastAsia"/>
          <w:sz w:val="24"/>
          <w:szCs w:val="24"/>
        </w:rPr>
        <w:t>】政府采购投标的一切事项，其法律后果由我方承担。</w:t>
      </w: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委托期限：自年月日起至年月日止。</w:t>
      </w:r>
    </w:p>
    <w:p w:rsidR="002B4399" w:rsidRPr="00E26512" w:rsidRDefault="00245AD7">
      <w:pPr>
        <w:spacing w:line="540" w:lineRule="exact"/>
        <w:ind w:firstLine="552"/>
        <w:contextualSpacing/>
        <w:rPr>
          <w:rFonts w:ascii="仿宋_GB2312" w:eastAsia="仿宋_GB2312"/>
          <w:sz w:val="24"/>
          <w:szCs w:val="24"/>
        </w:rPr>
      </w:pPr>
      <w:r w:rsidRPr="00E26512">
        <w:rPr>
          <w:rFonts w:ascii="仿宋_GB2312" w:eastAsia="仿宋_GB2312" w:hint="eastAsia"/>
          <w:sz w:val="24"/>
          <w:szCs w:val="24"/>
        </w:rPr>
        <w:t>特此告知。</w:t>
      </w:r>
    </w:p>
    <w:p w:rsidR="002B4399" w:rsidRPr="00E26512" w:rsidRDefault="002B4399">
      <w:pPr>
        <w:spacing w:line="540" w:lineRule="exact"/>
        <w:ind w:firstLine="552"/>
        <w:contextualSpacing/>
        <w:rPr>
          <w:rFonts w:ascii="仿宋_GB2312" w:eastAsia="仿宋_GB2312"/>
          <w:sz w:val="24"/>
          <w:szCs w:val="24"/>
        </w:rPr>
      </w:pP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投标人名称(电子签名)：</w:t>
      </w: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签发日期：年月日</w:t>
      </w:r>
    </w:p>
    <w:p w:rsidR="002B4399" w:rsidRPr="00E26512" w:rsidRDefault="002B4399">
      <w:pPr>
        <w:spacing w:line="540" w:lineRule="exact"/>
        <w:contextualSpacing/>
        <w:jc w:val="center"/>
        <w:rPr>
          <w:rFonts w:ascii="仿宋_GB2312" w:eastAsia="仿宋_GB2312"/>
          <w:b/>
          <w:sz w:val="24"/>
          <w:szCs w:val="24"/>
        </w:rPr>
      </w:pPr>
    </w:p>
    <w:p w:rsidR="002B4399" w:rsidRPr="00E26512" w:rsidRDefault="00245AD7">
      <w:pPr>
        <w:spacing w:line="540" w:lineRule="exact"/>
        <w:contextualSpacing/>
        <w:jc w:val="center"/>
        <w:rPr>
          <w:rFonts w:ascii="仿宋_GB2312" w:eastAsia="仿宋_GB2312"/>
          <w:b/>
          <w:sz w:val="24"/>
          <w:szCs w:val="24"/>
        </w:rPr>
      </w:pPr>
      <w:r w:rsidRPr="00E26512">
        <w:rPr>
          <w:rFonts w:ascii="仿宋_GB2312" w:eastAsia="仿宋_GB2312" w:hint="eastAsia"/>
          <w:b/>
          <w:sz w:val="24"/>
          <w:szCs w:val="24"/>
        </w:rPr>
        <w:t>授权委托书（适用于联合体投标）</w:t>
      </w: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（采购人）、（采购代理机构）：</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现委托（姓名）为我方代理人（身份证号码：，手机：），以我方名义处理</w:t>
      </w:r>
      <w:r w:rsidRPr="00E26512">
        <w:rPr>
          <w:rFonts w:ascii="仿宋_GB2312" w:eastAsia="仿宋_GB2312" w:hint="eastAsia"/>
          <w:sz w:val="24"/>
          <w:szCs w:val="24"/>
          <w:u w:val="single"/>
        </w:rPr>
        <w:t>（项目名称）</w:t>
      </w:r>
      <w:r w:rsidRPr="00E26512">
        <w:rPr>
          <w:rFonts w:ascii="仿宋_GB2312" w:eastAsia="仿宋_GB2312" w:hint="eastAsia"/>
          <w:sz w:val="24"/>
          <w:szCs w:val="24"/>
        </w:rPr>
        <w:t>【招标编号：</w:t>
      </w:r>
      <w:r w:rsidRPr="00E26512">
        <w:rPr>
          <w:rFonts w:ascii="仿宋_GB2312" w:eastAsia="仿宋_GB2312" w:hint="eastAsia"/>
          <w:sz w:val="24"/>
          <w:szCs w:val="24"/>
          <w:u w:val="single"/>
        </w:rPr>
        <w:t>（采购编号）</w:t>
      </w:r>
      <w:r w:rsidRPr="00E26512">
        <w:rPr>
          <w:rFonts w:ascii="仿宋_GB2312" w:eastAsia="仿宋_GB2312" w:hint="eastAsia"/>
          <w:sz w:val="24"/>
          <w:szCs w:val="24"/>
        </w:rPr>
        <w:t>】政府采购投标的一切事项，其法律后果由我方承担。</w:t>
      </w: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委托期限：自年月日起至年月日止。</w:t>
      </w:r>
    </w:p>
    <w:p w:rsidR="002B4399" w:rsidRPr="00E26512" w:rsidRDefault="00245AD7">
      <w:pPr>
        <w:spacing w:line="540" w:lineRule="exact"/>
        <w:ind w:firstLine="552"/>
        <w:contextualSpacing/>
        <w:rPr>
          <w:rFonts w:ascii="仿宋_GB2312" w:eastAsia="仿宋_GB2312"/>
          <w:sz w:val="24"/>
          <w:szCs w:val="24"/>
        </w:rPr>
      </w:pPr>
      <w:r w:rsidRPr="00E26512">
        <w:rPr>
          <w:rFonts w:ascii="仿宋_GB2312" w:eastAsia="仿宋_GB2312" w:hint="eastAsia"/>
          <w:sz w:val="24"/>
          <w:szCs w:val="24"/>
        </w:rPr>
        <w:t>特此告知。</w:t>
      </w:r>
    </w:p>
    <w:p w:rsidR="002B4399" w:rsidRPr="00E26512" w:rsidRDefault="002B4399">
      <w:pPr>
        <w:spacing w:line="540" w:lineRule="exact"/>
        <w:ind w:firstLine="552"/>
        <w:contextualSpacing/>
        <w:rPr>
          <w:rFonts w:ascii="仿宋_GB2312" w:eastAsia="仿宋_GB2312"/>
          <w:sz w:val="24"/>
          <w:szCs w:val="24"/>
        </w:rPr>
      </w:pP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联合体成员名称(电子签名/公章)：</w:t>
      </w:r>
    </w:p>
    <w:p w:rsidR="002B4399" w:rsidRPr="00E26512" w:rsidRDefault="00245AD7">
      <w:pPr>
        <w:spacing w:line="540" w:lineRule="exact"/>
        <w:ind w:firstLineChars="1850" w:firstLine="4440"/>
        <w:contextualSpacing/>
        <w:rPr>
          <w:rFonts w:ascii="仿宋_GB2312" w:eastAsia="仿宋_GB2312"/>
          <w:sz w:val="24"/>
          <w:szCs w:val="24"/>
        </w:rPr>
      </w:pPr>
      <w:r w:rsidRPr="00E26512">
        <w:rPr>
          <w:rFonts w:ascii="仿宋_GB2312" w:eastAsia="仿宋_GB2312" w:hint="eastAsia"/>
          <w:sz w:val="24"/>
          <w:szCs w:val="24"/>
        </w:rPr>
        <w:t>联合体成员名称(电子签名/公章)：</w:t>
      </w:r>
    </w:p>
    <w:p w:rsidR="002B4399" w:rsidRPr="00E26512" w:rsidRDefault="00245AD7">
      <w:pPr>
        <w:spacing w:line="540" w:lineRule="exact"/>
        <w:ind w:firstLineChars="1850" w:firstLine="4440"/>
        <w:contextualSpacing/>
        <w:rPr>
          <w:rFonts w:ascii="仿宋_GB2312" w:eastAsia="仿宋_GB2312"/>
          <w:sz w:val="24"/>
          <w:szCs w:val="24"/>
        </w:rPr>
      </w:pPr>
      <w:r w:rsidRPr="00E26512">
        <w:rPr>
          <w:rFonts w:ascii="仿宋_GB2312" w:eastAsia="仿宋_GB2312" w:hint="eastAsia"/>
          <w:sz w:val="24"/>
          <w:szCs w:val="24"/>
        </w:rPr>
        <w:t>……</w:t>
      </w: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签发日期：年月日</w:t>
      </w: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45AD7">
      <w:pPr>
        <w:spacing w:line="540" w:lineRule="exact"/>
        <w:contextualSpacing/>
        <w:jc w:val="center"/>
        <w:rPr>
          <w:rFonts w:ascii="仿宋_GB2312" w:eastAsia="仿宋_GB2312"/>
          <w:b/>
          <w:sz w:val="24"/>
          <w:szCs w:val="24"/>
        </w:rPr>
      </w:pPr>
      <w:r w:rsidRPr="00E26512">
        <w:rPr>
          <w:rFonts w:ascii="仿宋_GB2312" w:eastAsia="仿宋_GB2312" w:hint="eastAsia"/>
          <w:b/>
          <w:sz w:val="24"/>
          <w:szCs w:val="24"/>
        </w:rPr>
        <w:lastRenderedPageBreak/>
        <w:t>法定代表人、单位负责人或自然人本人的身份证明（适用于法定代表人、单位负责人或者自然人本人代表投标人参加投标）</w:t>
      </w: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2B4399" w:rsidRPr="00E26512">
        <w:trPr>
          <w:trHeight w:val="9138"/>
          <w:jc w:val="center"/>
        </w:trPr>
        <w:tc>
          <w:tcPr>
            <w:tcW w:w="9207" w:type="dxa"/>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正面：反面：</w:t>
            </w:r>
          </w:p>
          <w:p w:rsidR="002B4399" w:rsidRPr="00E26512" w:rsidRDefault="002B4399">
            <w:pPr>
              <w:spacing w:line="540" w:lineRule="exact"/>
              <w:contextualSpacing/>
              <w:rPr>
                <w:rFonts w:ascii="仿宋_GB2312" w:eastAsia="仿宋_GB2312"/>
                <w:sz w:val="24"/>
                <w:szCs w:val="24"/>
              </w:rPr>
            </w:pPr>
          </w:p>
        </w:tc>
      </w:tr>
    </w:tbl>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投标人名称(电子签名)：</w:t>
      </w: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日期：年月日</w:t>
      </w:r>
    </w:p>
    <w:p w:rsidR="002B4399" w:rsidRPr="00E26512" w:rsidRDefault="002B4399">
      <w:pPr>
        <w:spacing w:line="540" w:lineRule="exact"/>
        <w:contextualSpacing/>
        <w:jc w:val="center"/>
        <w:rPr>
          <w:rFonts w:ascii="仿宋_GB2312" w:eastAsia="仿宋_GB2312"/>
          <w:b/>
          <w:sz w:val="24"/>
          <w:szCs w:val="24"/>
        </w:rPr>
      </w:pPr>
    </w:p>
    <w:p w:rsidR="002B4399" w:rsidRPr="00E26512" w:rsidRDefault="002B4399">
      <w:pPr>
        <w:spacing w:line="540" w:lineRule="exact"/>
        <w:contextualSpacing/>
        <w:jc w:val="center"/>
        <w:rPr>
          <w:rFonts w:ascii="仿宋_GB2312" w:eastAsia="仿宋_GB2312"/>
          <w:b/>
          <w:sz w:val="24"/>
          <w:szCs w:val="24"/>
        </w:rPr>
      </w:pPr>
    </w:p>
    <w:p w:rsidR="002B4399" w:rsidRPr="00E26512" w:rsidRDefault="002B4399">
      <w:pPr>
        <w:pStyle w:val="a7"/>
        <w:rPr>
          <w:rFonts w:ascii="仿宋_GB2312" w:eastAsia="仿宋_GB2312"/>
        </w:rPr>
      </w:pPr>
    </w:p>
    <w:p w:rsidR="002B4399" w:rsidRPr="00E26512" w:rsidRDefault="002B4399">
      <w:pPr>
        <w:pStyle w:val="af0"/>
        <w:rPr>
          <w:rFonts w:ascii="仿宋_GB2312" w:eastAsia="仿宋_GB2312"/>
        </w:rPr>
      </w:pPr>
    </w:p>
    <w:p w:rsidR="002B4399" w:rsidRPr="00E26512" w:rsidRDefault="002B4399">
      <w:pPr>
        <w:pStyle w:val="a7"/>
        <w:rPr>
          <w:rFonts w:ascii="仿宋_GB2312" w:eastAsia="仿宋_GB2312"/>
        </w:rPr>
      </w:pPr>
    </w:p>
    <w:p w:rsidR="002B4399" w:rsidRPr="00E26512" w:rsidRDefault="00245AD7">
      <w:pPr>
        <w:widowControl/>
        <w:spacing w:line="560" w:lineRule="exact"/>
        <w:jc w:val="center"/>
        <w:rPr>
          <w:rFonts w:ascii="仿宋_GB2312" w:eastAsia="仿宋_GB2312"/>
          <w:b/>
          <w:sz w:val="28"/>
          <w:szCs w:val="28"/>
        </w:rPr>
      </w:pPr>
      <w:r w:rsidRPr="00E26512">
        <w:rPr>
          <w:rFonts w:ascii="仿宋_GB2312" w:eastAsia="仿宋_GB2312" w:hint="eastAsia"/>
          <w:b/>
          <w:sz w:val="28"/>
          <w:szCs w:val="28"/>
        </w:rPr>
        <w:t>三、联合协议（如果有）</w:t>
      </w:r>
    </w:p>
    <w:p w:rsidR="002B4399" w:rsidRPr="00E26512" w:rsidRDefault="00245AD7">
      <w:pPr>
        <w:widowControl/>
        <w:spacing w:line="560" w:lineRule="exact"/>
        <w:ind w:firstLineChars="200" w:firstLine="562"/>
        <w:jc w:val="left"/>
        <w:rPr>
          <w:rFonts w:ascii="仿宋_GB2312" w:eastAsia="仿宋_GB2312" w:hAnsi="宋体"/>
          <w:b/>
          <w:sz w:val="28"/>
          <w:szCs w:val="28"/>
        </w:rPr>
      </w:pPr>
      <w:r w:rsidRPr="00E26512">
        <w:rPr>
          <w:rFonts w:ascii="仿宋_GB2312" w:eastAsia="仿宋_GB2312" w:hAnsi="宋体" w:hint="eastAsia"/>
          <w:b/>
          <w:sz w:val="28"/>
          <w:szCs w:val="28"/>
        </w:rPr>
        <w:t>[以联合体形式投标的，提供联合协议（附件6）；本项目不接受联合体投标或者投标人不以联合体形式投标的，则不需要提供）]</w:t>
      </w:r>
    </w:p>
    <w:p w:rsidR="002B4399" w:rsidRPr="00E26512" w:rsidRDefault="002B4399">
      <w:pPr>
        <w:pStyle w:val="af0"/>
        <w:rPr>
          <w:rFonts w:ascii="仿宋_GB2312" w:eastAsia="仿宋_GB2312"/>
        </w:rPr>
      </w:pPr>
    </w:p>
    <w:p w:rsidR="002B4399" w:rsidRPr="00E26512" w:rsidRDefault="002B4399">
      <w:pPr>
        <w:pStyle w:val="a7"/>
        <w:rPr>
          <w:rFonts w:ascii="仿宋_GB2312" w:eastAsia="仿宋_GB2312"/>
        </w:rPr>
      </w:pPr>
    </w:p>
    <w:p w:rsidR="002B4399" w:rsidRPr="00E26512" w:rsidRDefault="00245AD7">
      <w:pPr>
        <w:snapToGrid w:val="0"/>
        <w:spacing w:line="360" w:lineRule="auto"/>
        <w:jc w:val="center"/>
        <w:rPr>
          <w:rFonts w:ascii="仿宋_GB2312" w:eastAsia="仿宋_GB2312" w:hAnsi="宋体"/>
          <w:b/>
          <w:kern w:val="0"/>
          <w:sz w:val="28"/>
          <w:szCs w:val="28"/>
        </w:rPr>
      </w:pPr>
      <w:r w:rsidRPr="00E26512">
        <w:rPr>
          <w:rFonts w:ascii="仿宋_GB2312" w:eastAsia="仿宋_GB2312" w:hAnsi="宋体" w:hint="eastAsia"/>
          <w:b/>
          <w:kern w:val="0"/>
          <w:sz w:val="28"/>
          <w:szCs w:val="28"/>
        </w:rPr>
        <w:t>四、分包意向协议（如果有）</w:t>
      </w:r>
    </w:p>
    <w:p w:rsidR="002B4399" w:rsidRPr="00E26512" w:rsidRDefault="00245AD7">
      <w:pPr>
        <w:widowControl/>
        <w:spacing w:line="360" w:lineRule="auto"/>
        <w:jc w:val="left"/>
        <w:rPr>
          <w:rFonts w:ascii="仿宋_GB2312" w:eastAsia="仿宋_GB2312" w:hAnsi="宋体"/>
          <w:sz w:val="28"/>
          <w:szCs w:val="28"/>
        </w:rPr>
      </w:pPr>
      <w:r w:rsidRPr="00E26512">
        <w:rPr>
          <w:rFonts w:ascii="仿宋_GB2312" w:eastAsia="仿宋_GB2312" w:hAnsi="宋体" w:hint="eastAsia"/>
          <w:sz w:val="28"/>
          <w:szCs w:val="28"/>
        </w:rPr>
        <w:t>[</w:t>
      </w:r>
      <w:r w:rsidRPr="00E26512">
        <w:rPr>
          <w:rFonts w:ascii="仿宋_GB2312" w:eastAsia="仿宋_GB2312" w:hAnsi="宋体" w:hint="eastAsia"/>
          <w:b/>
          <w:sz w:val="28"/>
          <w:szCs w:val="28"/>
        </w:rPr>
        <w:t>中标后以分包方式履行合同的，提供分包意向协议(附件7)；采购人不同意分包或者投标人中标后不以分包方式履行合同的，则不需要提供。</w:t>
      </w:r>
      <w:r w:rsidRPr="00E26512">
        <w:rPr>
          <w:rFonts w:ascii="仿宋_GB2312" w:eastAsia="仿宋_GB2312" w:hAnsi="宋体" w:hint="eastAsia"/>
          <w:sz w:val="28"/>
          <w:szCs w:val="28"/>
        </w:rPr>
        <w:t>]</w:t>
      </w:r>
    </w:p>
    <w:p w:rsidR="002B4399" w:rsidRPr="00E26512" w:rsidRDefault="002B4399">
      <w:pPr>
        <w:spacing w:line="540" w:lineRule="exact"/>
        <w:contextualSpacing/>
        <w:jc w:val="center"/>
        <w:rPr>
          <w:rFonts w:ascii="仿宋_GB2312" w:eastAsia="仿宋_GB2312"/>
          <w:b/>
          <w:sz w:val="24"/>
          <w:szCs w:val="24"/>
        </w:rPr>
      </w:pPr>
    </w:p>
    <w:p w:rsidR="002B4399" w:rsidRPr="00E26512" w:rsidRDefault="002B4399">
      <w:pPr>
        <w:pStyle w:val="a9"/>
        <w:rPr>
          <w:rFonts w:ascii="仿宋_GB2312" w:eastAsia="仿宋_GB2312"/>
        </w:rPr>
      </w:pPr>
    </w:p>
    <w:p w:rsidR="002B4399" w:rsidRPr="00E26512" w:rsidRDefault="00245AD7">
      <w:pPr>
        <w:spacing w:line="540" w:lineRule="exact"/>
        <w:contextualSpacing/>
        <w:jc w:val="center"/>
        <w:rPr>
          <w:rFonts w:ascii="仿宋_GB2312" w:eastAsia="仿宋_GB2312"/>
          <w:b/>
          <w:sz w:val="28"/>
          <w:szCs w:val="28"/>
        </w:rPr>
      </w:pPr>
      <w:r w:rsidRPr="00E26512">
        <w:rPr>
          <w:rFonts w:ascii="仿宋_GB2312" w:eastAsia="仿宋_GB2312" w:hint="eastAsia"/>
          <w:b/>
          <w:sz w:val="28"/>
          <w:szCs w:val="28"/>
        </w:rPr>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2B4399" w:rsidRPr="00E26512">
        <w:trPr>
          <w:trHeight w:val="882"/>
        </w:trPr>
        <w:tc>
          <w:tcPr>
            <w:tcW w:w="646" w:type="dxa"/>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序号</w:t>
            </w:r>
          </w:p>
        </w:tc>
        <w:tc>
          <w:tcPr>
            <w:tcW w:w="4991" w:type="dxa"/>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实质性要求</w:t>
            </w:r>
          </w:p>
        </w:tc>
        <w:tc>
          <w:tcPr>
            <w:tcW w:w="2551" w:type="dxa"/>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需要提供的符合性审查资料</w:t>
            </w:r>
          </w:p>
        </w:tc>
        <w:tc>
          <w:tcPr>
            <w:tcW w:w="1418" w:type="dxa"/>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投标文件中的页码位置</w:t>
            </w:r>
          </w:p>
        </w:tc>
      </w:tr>
      <w:tr w:rsidR="002B4399" w:rsidRPr="00E26512">
        <w:trPr>
          <w:trHeight w:val="860"/>
        </w:trPr>
        <w:tc>
          <w:tcPr>
            <w:tcW w:w="646" w:type="dxa"/>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1</w:t>
            </w:r>
          </w:p>
        </w:tc>
        <w:tc>
          <w:tcPr>
            <w:tcW w:w="4991" w:type="dxa"/>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投标文件按照招标文件要求签署、盖章。</w:t>
            </w:r>
          </w:p>
        </w:tc>
        <w:tc>
          <w:tcPr>
            <w:tcW w:w="2551" w:type="dxa"/>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需要使用电子签名或者签字盖章的投标文件的组成部分</w:t>
            </w:r>
          </w:p>
        </w:tc>
        <w:tc>
          <w:tcPr>
            <w:tcW w:w="1418" w:type="dxa"/>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见投标文件</w:t>
            </w:r>
          </w:p>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第页</w:t>
            </w:r>
          </w:p>
        </w:tc>
      </w:tr>
      <w:tr w:rsidR="002B4399" w:rsidRPr="00E26512">
        <w:trPr>
          <w:trHeight w:val="860"/>
        </w:trPr>
        <w:tc>
          <w:tcPr>
            <w:tcW w:w="646" w:type="dxa"/>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2</w:t>
            </w:r>
          </w:p>
        </w:tc>
        <w:tc>
          <w:tcPr>
            <w:tcW w:w="4991" w:type="dxa"/>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节能产品认证证书（本项目拟采购的产品不属于政府强制采购的节能产品品目清单范围的，无需提供）</w:t>
            </w:r>
          </w:p>
        </w:tc>
        <w:tc>
          <w:tcPr>
            <w:tcW w:w="1418" w:type="dxa"/>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见投标文件</w:t>
            </w:r>
          </w:p>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第页</w:t>
            </w:r>
          </w:p>
        </w:tc>
      </w:tr>
      <w:tr w:rsidR="002B4399" w:rsidRPr="00E26512">
        <w:trPr>
          <w:trHeight w:val="860"/>
        </w:trPr>
        <w:tc>
          <w:tcPr>
            <w:tcW w:w="646" w:type="dxa"/>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3</w:t>
            </w:r>
          </w:p>
        </w:tc>
        <w:tc>
          <w:tcPr>
            <w:tcW w:w="4991" w:type="dxa"/>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投标文件中承诺的投标有效期不少于招标文件中载明的投标有效期。</w:t>
            </w:r>
          </w:p>
        </w:tc>
        <w:tc>
          <w:tcPr>
            <w:tcW w:w="2551" w:type="dxa"/>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投标函</w:t>
            </w:r>
          </w:p>
        </w:tc>
        <w:tc>
          <w:tcPr>
            <w:tcW w:w="1418" w:type="dxa"/>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见投标文件第页</w:t>
            </w:r>
          </w:p>
        </w:tc>
      </w:tr>
      <w:tr w:rsidR="002B4399" w:rsidRPr="00E26512">
        <w:trPr>
          <w:trHeight w:val="860"/>
        </w:trPr>
        <w:tc>
          <w:tcPr>
            <w:tcW w:w="646" w:type="dxa"/>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4</w:t>
            </w:r>
          </w:p>
        </w:tc>
        <w:tc>
          <w:tcPr>
            <w:tcW w:w="4991" w:type="dxa"/>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投标文件满足招标文件的其它实质性要求。</w:t>
            </w:r>
          </w:p>
        </w:tc>
        <w:tc>
          <w:tcPr>
            <w:tcW w:w="2551" w:type="dxa"/>
            <w:vAlign w:val="center"/>
          </w:tcPr>
          <w:p w:rsidR="002B4399" w:rsidRPr="00E26512" w:rsidRDefault="00245AD7">
            <w:pPr>
              <w:spacing w:line="400" w:lineRule="exact"/>
              <w:contextualSpacing/>
              <w:rPr>
                <w:rFonts w:ascii="仿宋_GB2312" w:eastAsia="仿宋_GB2312"/>
                <w:sz w:val="24"/>
                <w:szCs w:val="24"/>
              </w:rPr>
            </w:pPr>
            <w:r w:rsidRPr="00E26512">
              <w:rPr>
                <w:rFonts w:ascii="仿宋_GB2312" w:eastAsia="仿宋_GB2312" w:hint="eastAsia"/>
                <w:sz w:val="24"/>
                <w:szCs w:val="24"/>
              </w:rPr>
              <w:t>招标文件其它实质性要求相应的材料（“▲”系指实质性要求条款，招标文件无其它实质性要求的，无需提供）</w:t>
            </w:r>
          </w:p>
        </w:tc>
        <w:tc>
          <w:tcPr>
            <w:tcW w:w="1418" w:type="dxa"/>
            <w:vAlign w:val="center"/>
          </w:tcPr>
          <w:p w:rsidR="002B4399" w:rsidRPr="00E26512" w:rsidRDefault="00245AD7">
            <w:pPr>
              <w:spacing w:line="400" w:lineRule="exact"/>
              <w:contextualSpacing/>
              <w:jc w:val="center"/>
              <w:rPr>
                <w:rFonts w:ascii="仿宋_GB2312" w:eastAsia="仿宋_GB2312"/>
                <w:sz w:val="24"/>
                <w:szCs w:val="24"/>
              </w:rPr>
            </w:pPr>
            <w:r w:rsidRPr="00E26512">
              <w:rPr>
                <w:rFonts w:ascii="仿宋_GB2312" w:eastAsia="仿宋_GB2312" w:hint="eastAsia"/>
                <w:sz w:val="24"/>
                <w:szCs w:val="24"/>
              </w:rPr>
              <w:t>见投标文件第页</w:t>
            </w:r>
          </w:p>
        </w:tc>
      </w:tr>
    </w:tbl>
    <w:p w:rsidR="002B4399" w:rsidRPr="00E26512" w:rsidRDefault="002B4399">
      <w:pPr>
        <w:spacing w:line="540" w:lineRule="exact"/>
        <w:contextualSpacing/>
        <w:rPr>
          <w:rFonts w:ascii="仿宋_GB2312" w:eastAsia="仿宋_GB2312"/>
          <w:sz w:val="24"/>
          <w:szCs w:val="24"/>
        </w:rPr>
      </w:pPr>
    </w:p>
    <w:p w:rsidR="002B4399" w:rsidRPr="00E26512" w:rsidRDefault="00245AD7">
      <w:pPr>
        <w:spacing w:line="540" w:lineRule="exact"/>
        <w:contextualSpacing/>
        <w:jc w:val="center"/>
        <w:rPr>
          <w:rFonts w:ascii="仿宋_GB2312" w:eastAsia="仿宋_GB2312"/>
          <w:b/>
          <w:sz w:val="28"/>
          <w:szCs w:val="28"/>
        </w:rPr>
      </w:pPr>
      <w:r w:rsidRPr="00E26512">
        <w:rPr>
          <w:rFonts w:ascii="仿宋_GB2312" w:eastAsia="仿宋_GB2312" w:hint="eastAsia"/>
          <w:b/>
          <w:sz w:val="28"/>
          <w:szCs w:val="28"/>
        </w:rPr>
        <w:t>六、拟投入的项目班子格式（如果有）</w:t>
      </w: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（格式仅供参考）</w:t>
      </w: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项目负责人简历表</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709"/>
        <w:gridCol w:w="456"/>
        <w:gridCol w:w="1155"/>
        <w:gridCol w:w="686"/>
        <w:gridCol w:w="469"/>
        <w:gridCol w:w="1232"/>
        <w:gridCol w:w="1513"/>
        <w:gridCol w:w="1800"/>
      </w:tblGrid>
      <w:tr w:rsidR="002B4399" w:rsidRPr="00E26512">
        <w:trPr>
          <w:trHeight w:val="397"/>
          <w:jc w:val="center"/>
        </w:trPr>
        <w:tc>
          <w:tcPr>
            <w:tcW w:w="1204" w:type="dxa"/>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姓名</w:t>
            </w:r>
          </w:p>
        </w:tc>
        <w:tc>
          <w:tcPr>
            <w:tcW w:w="1165" w:type="dxa"/>
            <w:gridSpan w:val="2"/>
            <w:shd w:val="clear" w:color="auto" w:fill="auto"/>
            <w:vAlign w:val="center"/>
          </w:tcPr>
          <w:p w:rsidR="002B4399" w:rsidRPr="00E26512" w:rsidRDefault="002B4399">
            <w:pPr>
              <w:spacing w:line="540" w:lineRule="exact"/>
              <w:contextualSpacing/>
              <w:rPr>
                <w:rFonts w:ascii="仿宋_GB2312" w:eastAsia="仿宋_GB2312"/>
                <w:sz w:val="24"/>
                <w:szCs w:val="24"/>
              </w:rPr>
            </w:pPr>
          </w:p>
        </w:tc>
        <w:tc>
          <w:tcPr>
            <w:tcW w:w="1155" w:type="dxa"/>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年龄</w:t>
            </w:r>
          </w:p>
        </w:tc>
        <w:tc>
          <w:tcPr>
            <w:tcW w:w="1155" w:type="dxa"/>
            <w:gridSpan w:val="2"/>
            <w:shd w:val="clear" w:color="auto" w:fill="auto"/>
            <w:vAlign w:val="center"/>
          </w:tcPr>
          <w:p w:rsidR="002B4399" w:rsidRPr="00E26512" w:rsidRDefault="002B4399">
            <w:pPr>
              <w:spacing w:line="540" w:lineRule="exact"/>
              <w:contextualSpacing/>
              <w:rPr>
                <w:rFonts w:ascii="仿宋_GB2312" w:eastAsia="仿宋_GB2312"/>
                <w:sz w:val="24"/>
                <w:szCs w:val="24"/>
              </w:rPr>
            </w:pPr>
          </w:p>
        </w:tc>
        <w:tc>
          <w:tcPr>
            <w:tcW w:w="2745" w:type="dxa"/>
            <w:gridSpan w:val="2"/>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学历</w:t>
            </w:r>
          </w:p>
        </w:tc>
        <w:tc>
          <w:tcPr>
            <w:tcW w:w="1800" w:type="dxa"/>
            <w:shd w:val="clear" w:color="auto" w:fill="auto"/>
            <w:vAlign w:val="center"/>
          </w:tcPr>
          <w:p w:rsidR="002B4399" w:rsidRPr="00E26512" w:rsidRDefault="002B4399">
            <w:pPr>
              <w:spacing w:line="540" w:lineRule="exact"/>
              <w:contextualSpacing/>
              <w:rPr>
                <w:rFonts w:ascii="仿宋_GB2312" w:eastAsia="仿宋_GB2312"/>
                <w:sz w:val="24"/>
                <w:szCs w:val="24"/>
              </w:rPr>
            </w:pPr>
          </w:p>
        </w:tc>
      </w:tr>
      <w:tr w:rsidR="002B4399" w:rsidRPr="00E26512">
        <w:trPr>
          <w:trHeight w:val="397"/>
          <w:jc w:val="center"/>
        </w:trPr>
        <w:tc>
          <w:tcPr>
            <w:tcW w:w="1204" w:type="dxa"/>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职称</w:t>
            </w:r>
          </w:p>
        </w:tc>
        <w:tc>
          <w:tcPr>
            <w:tcW w:w="1165" w:type="dxa"/>
            <w:gridSpan w:val="2"/>
            <w:shd w:val="clear" w:color="auto" w:fill="auto"/>
            <w:vAlign w:val="center"/>
          </w:tcPr>
          <w:p w:rsidR="002B4399" w:rsidRPr="00E26512" w:rsidRDefault="002B4399">
            <w:pPr>
              <w:spacing w:line="540" w:lineRule="exact"/>
              <w:contextualSpacing/>
              <w:rPr>
                <w:rFonts w:ascii="仿宋_GB2312" w:eastAsia="仿宋_GB2312"/>
                <w:sz w:val="24"/>
                <w:szCs w:val="24"/>
              </w:rPr>
            </w:pPr>
          </w:p>
        </w:tc>
        <w:tc>
          <w:tcPr>
            <w:tcW w:w="1155" w:type="dxa"/>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职务</w:t>
            </w:r>
          </w:p>
        </w:tc>
        <w:tc>
          <w:tcPr>
            <w:tcW w:w="1155" w:type="dxa"/>
            <w:gridSpan w:val="2"/>
            <w:shd w:val="clear" w:color="auto" w:fill="auto"/>
            <w:vAlign w:val="center"/>
          </w:tcPr>
          <w:p w:rsidR="002B4399" w:rsidRPr="00E26512" w:rsidRDefault="002B4399">
            <w:pPr>
              <w:spacing w:line="540" w:lineRule="exact"/>
              <w:contextualSpacing/>
              <w:rPr>
                <w:rFonts w:ascii="仿宋_GB2312" w:eastAsia="仿宋_GB2312"/>
                <w:sz w:val="24"/>
                <w:szCs w:val="24"/>
              </w:rPr>
            </w:pPr>
          </w:p>
        </w:tc>
        <w:tc>
          <w:tcPr>
            <w:tcW w:w="2745" w:type="dxa"/>
            <w:gridSpan w:val="2"/>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拟在本项目任职</w:t>
            </w:r>
          </w:p>
        </w:tc>
        <w:tc>
          <w:tcPr>
            <w:tcW w:w="1800" w:type="dxa"/>
            <w:shd w:val="clear" w:color="auto" w:fill="auto"/>
            <w:vAlign w:val="center"/>
          </w:tcPr>
          <w:p w:rsidR="002B4399" w:rsidRPr="00E26512" w:rsidRDefault="002B4399">
            <w:pPr>
              <w:spacing w:line="540" w:lineRule="exact"/>
              <w:contextualSpacing/>
              <w:rPr>
                <w:rFonts w:ascii="仿宋_GB2312" w:eastAsia="仿宋_GB2312"/>
                <w:sz w:val="24"/>
                <w:szCs w:val="24"/>
              </w:rPr>
            </w:pPr>
          </w:p>
        </w:tc>
      </w:tr>
      <w:tr w:rsidR="002B4399" w:rsidRPr="00E26512">
        <w:trPr>
          <w:trHeight w:val="397"/>
          <w:jc w:val="center"/>
        </w:trPr>
        <w:tc>
          <w:tcPr>
            <w:tcW w:w="1204" w:type="dxa"/>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毕业院校</w:t>
            </w:r>
          </w:p>
        </w:tc>
        <w:tc>
          <w:tcPr>
            <w:tcW w:w="8020" w:type="dxa"/>
            <w:gridSpan w:val="8"/>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年毕业于学校专业</w:t>
            </w:r>
          </w:p>
        </w:tc>
      </w:tr>
      <w:tr w:rsidR="002B4399" w:rsidRPr="00E26512">
        <w:trPr>
          <w:trHeight w:val="397"/>
          <w:jc w:val="center"/>
        </w:trPr>
        <w:tc>
          <w:tcPr>
            <w:tcW w:w="9224" w:type="dxa"/>
            <w:gridSpan w:val="9"/>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主要工作履历</w:t>
            </w:r>
          </w:p>
        </w:tc>
      </w:tr>
      <w:tr w:rsidR="002B4399" w:rsidRPr="00E26512">
        <w:trPr>
          <w:trHeight w:val="397"/>
          <w:jc w:val="center"/>
        </w:trPr>
        <w:tc>
          <w:tcPr>
            <w:tcW w:w="1913" w:type="dxa"/>
            <w:gridSpan w:val="2"/>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时间</w:t>
            </w:r>
          </w:p>
        </w:tc>
        <w:tc>
          <w:tcPr>
            <w:tcW w:w="2297" w:type="dxa"/>
            <w:gridSpan w:val="3"/>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参加过类似项目</w:t>
            </w:r>
          </w:p>
        </w:tc>
        <w:tc>
          <w:tcPr>
            <w:tcW w:w="1701" w:type="dxa"/>
            <w:gridSpan w:val="2"/>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担任职务</w:t>
            </w:r>
          </w:p>
        </w:tc>
        <w:tc>
          <w:tcPr>
            <w:tcW w:w="3313" w:type="dxa"/>
            <w:gridSpan w:val="2"/>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业主及联系电话</w:t>
            </w:r>
          </w:p>
        </w:tc>
      </w:tr>
      <w:tr w:rsidR="002B4399" w:rsidRPr="00E26512">
        <w:trPr>
          <w:trHeight w:val="397"/>
          <w:jc w:val="center"/>
        </w:trPr>
        <w:tc>
          <w:tcPr>
            <w:tcW w:w="1913" w:type="dxa"/>
            <w:gridSpan w:val="2"/>
            <w:shd w:val="clear" w:color="auto" w:fill="auto"/>
            <w:vAlign w:val="center"/>
          </w:tcPr>
          <w:p w:rsidR="002B4399" w:rsidRPr="00E26512" w:rsidRDefault="002B4399">
            <w:pPr>
              <w:spacing w:line="540" w:lineRule="exact"/>
              <w:contextualSpacing/>
              <w:rPr>
                <w:rFonts w:ascii="仿宋_GB2312" w:eastAsia="仿宋_GB2312"/>
                <w:sz w:val="24"/>
                <w:szCs w:val="24"/>
              </w:rPr>
            </w:pPr>
          </w:p>
        </w:tc>
        <w:tc>
          <w:tcPr>
            <w:tcW w:w="2297" w:type="dxa"/>
            <w:gridSpan w:val="3"/>
            <w:shd w:val="clear" w:color="auto" w:fill="auto"/>
            <w:vAlign w:val="center"/>
          </w:tcPr>
          <w:p w:rsidR="002B4399" w:rsidRPr="00E26512" w:rsidRDefault="002B4399">
            <w:pPr>
              <w:spacing w:line="540" w:lineRule="exact"/>
              <w:contextualSpacing/>
              <w:rPr>
                <w:rFonts w:ascii="仿宋_GB2312" w:eastAsia="仿宋_GB2312"/>
                <w:sz w:val="24"/>
                <w:szCs w:val="24"/>
              </w:rPr>
            </w:pPr>
          </w:p>
        </w:tc>
        <w:tc>
          <w:tcPr>
            <w:tcW w:w="1701" w:type="dxa"/>
            <w:gridSpan w:val="2"/>
            <w:shd w:val="clear" w:color="auto" w:fill="auto"/>
            <w:vAlign w:val="center"/>
          </w:tcPr>
          <w:p w:rsidR="002B4399" w:rsidRPr="00E26512" w:rsidRDefault="002B4399">
            <w:pPr>
              <w:spacing w:line="540" w:lineRule="exact"/>
              <w:contextualSpacing/>
              <w:rPr>
                <w:rFonts w:ascii="仿宋_GB2312" w:eastAsia="仿宋_GB2312"/>
                <w:sz w:val="24"/>
                <w:szCs w:val="24"/>
              </w:rPr>
            </w:pPr>
          </w:p>
        </w:tc>
        <w:tc>
          <w:tcPr>
            <w:tcW w:w="3313" w:type="dxa"/>
            <w:gridSpan w:val="2"/>
            <w:shd w:val="clear" w:color="auto" w:fill="auto"/>
            <w:vAlign w:val="center"/>
          </w:tcPr>
          <w:p w:rsidR="002B4399" w:rsidRPr="00E26512" w:rsidRDefault="002B4399">
            <w:pPr>
              <w:spacing w:line="540" w:lineRule="exact"/>
              <w:contextualSpacing/>
              <w:rPr>
                <w:rFonts w:ascii="仿宋_GB2312" w:eastAsia="仿宋_GB2312"/>
                <w:sz w:val="24"/>
                <w:szCs w:val="24"/>
              </w:rPr>
            </w:pPr>
          </w:p>
        </w:tc>
      </w:tr>
      <w:tr w:rsidR="002B4399" w:rsidRPr="00E26512">
        <w:trPr>
          <w:trHeight w:val="397"/>
          <w:jc w:val="center"/>
        </w:trPr>
        <w:tc>
          <w:tcPr>
            <w:tcW w:w="1913" w:type="dxa"/>
            <w:gridSpan w:val="2"/>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w:t>
            </w:r>
          </w:p>
        </w:tc>
        <w:tc>
          <w:tcPr>
            <w:tcW w:w="2297" w:type="dxa"/>
            <w:gridSpan w:val="3"/>
            <w:shd w:val="clear" w:color="auto" w:fill="auto"/>
            <w:vAlign w:val="center"/>
          </w:tcPr>
          <w:p w:rsidR="002B4399" w:rsidRPr="00E26512" w:rsidRDefault="002B4399">
            <w:pPr>
              <w:spacing w:line="540" w:lineRule="exact"/>
              <w:contextualSpacing/>
              <w:rPr>
                <w:rFonts w:ascii="仿宋_GB2312" w:eastAsia="仿宋_GB2312"/>
                <w:sz w:val="24"/>
                <w:szCs w:val="24"/>
              </w:rPr>
            </w:pPr>
          </w:p>
        </w:tc>
        <w:tc>
          <w:tcPr>
            <w:tcW w:w="1701" w:type="dxa"/>
            <w:gridSpan w:val="2"/>
            <w:shd w:val="clear" w:color="auto" w:fill="auto"/>
            <w:vAlign w:val="center"/>
          </w:tcPr>
          <w:p w:rsidR="002B4399" w:rsidRPr="00E26512" w:rsidRDefault="002B4399">
            <w:pPr>
              <w:spacing w:line="540" w:lineRule="exact"/>
              <w:contextualSpacing/>
              <w:rPr>
                <w:rFonts w:ascii="仿宋_GB2312" w:eastAsia="仿宋_GB2312"/>
                <w:sz w:val="24"/>
                <w:szCs w:val="24"/>
              </w:rPr>
            </w:pPr>
          </w:p>
        </w:tc>
        <w:tc>
          <w:tcPr>
            <w:tcW w:w="3313" w:type="dxa"/>
            <w:gridSpan w:val="2"/>
            <w:shd w:val="clear" w:color="auto" w:fill="auto"/>
            <w:vAlign w:val="center"/>
          </w:tcPr>
          <w:p w:rsidR="002B4399" w:rsidRPr="00E26512" w:rsidRDefault="002B4399">
            <w:pPr>
              <w:spacing w:line="540" w:lineRule="exact"/>
              <w:contextualSpacing/>
              <w:rPr>
                <w:rFonts w:ascii="仿宋_GB2312" w:eastAsia="仿宋_GB2312"/>
                <w:sz w:val="24"/>
                <w:szCs w:val="24"/>
              </w:rPr>
            </w:pPr>
          </w:p>
        </w:tc>
      </w:tr>
    </w:tbl>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附：执业资格证书、职称证书、学历证书等证明材料</w:t>
      </w:r>
    </w:p>
    <w:p w:rsidR="002B4399" w:rsidRPr="00E26512" w:rsidRDefault="002B4399">
      <w:pPr>
        <w:spacing w:line="540" w:lineRule="exact"/>
        <w:contextualSpacing/>
        <w:rPr>
          <w:rFonts w:ascii="仿宋_GB2312" w:eastAsia="仿宋_GB2312"/>
          <w:sz w:val="24"/>
          <w:szCs w:val="24"/>
        </w:rPr>
      </w:pP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项目班子一览表</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418"/>
        <w:gridCol w:w="1984"/>
        <w:gridCol w:w="1843"/>
        <w:gridCol w:w="2755"/>
      </w:tblGrid>
      <w:tr w:rsidR="002B4399" w:rsidRPr="00E26512">
        <w:trPr>
          <w:trHeight w:val="397"/>
        </w:trPr>
        <w:tc>
          <w:tcPr>
            <w:tcW w:w="1242" w:type="dxa"/>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姓名</w:t>
            </w:r>
          </w:p>
        </w:tc>
        <w:tc>
          <w:tcPr>
            <w:tcW w:w="1418" w:type="dxa"/>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职务</w:t>
            </w:r>
          </w:p>
        </w:tc>
        <w:tc>
          <w:tcPr>
            <w:tcW w:w="1984" w:type="dxa"/>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专业技术资格</w:t>
            </w:r>
          </w:p>
        </w:tc>
        <w:tc>
          <w:tcPr>
            <w:tcW w:w="1843" w:type="dxa"/>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证书编号</w:t>
            </w:r>
          </w:p>
        </w:tc>
        <w:tc>
          <w:tcPr>
            <w:tcW w:w="2755" w:type="dxa"/>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实施经验说明</w:t>
            </w:r>
          </w:p>
        </w:tc>
      </w:tr>
      <w:tr w:rsidR="002B4399" w:rsidRPr="00E26512">
        <w:trPr>
          <w:trHeight w:val="397"/>
        </w:trPr>
        <w:tc>
          <w:tcPr>
            <w:tcW w:w="1242" w:type="dxa"/>
            <w:shd w:val="clear" w:color="auto" w:fill="auto"/>
            <w:vAlign w:val="center"/>
          </w:tcPr>
          <w:p w:rsidR="002B4399" w:rsidRPr="00E26512" w:rsidRDefault="002B4399">
            <w:pPr>
              <w:spacing w:line="540" w:lineRule="exact"/>
              <w:contextualSpacing/>
              <w:rPr>
                <w:rFonts w:ascii="仿宋_GB2312" w:eastAsia="仿宋_GB2312"/>
                <w:sz w:val="24"/>
                <w:szCs w:val="24"/>
              </w:rPr>
            </w:pPr>
          </w:p>
        </w:tc>
        <w:tc>
          <w:tcPr>
            <w:tcW w:w="1418" w:type="dxa"/>
            <w:shd w:val="clear" w:color="auto" w:fill="auto"/>
            <w:vAlign w:val="center"/>
          </w:tcPr>
          <w:p w:rsidR="002B4399" w:rsidRPr="00E26512" w:rsidRDefault="002B4399">
            <w:pPr>
              <w:spacing w:line="540" w:lineRule="exact"/>
              <w:contextualSpacing/>
              <w:rPr>
                <w:rFonts w:ascii="仿宋_GB2312" w:eastAsia="仿宋_GB2312"/>
                <w:sz w:val="24"/>
                <w:szCs w:val="24"/>
              </w:rPr>
            </w:pPr>
          </w:p>
        </w:tc>
        <w:tc>
          <w:tcPr>
            <w:tcW w:w="1984" w:type="dxa"/>
            <w:shd w:val="clear" w:color="auto" w:fill="auto"/>
            <w:vAlign w:val="center"/>
          </w:tcPr>
          <w:p w:rsidR="002B4399" w:rsidRPr="00E26512" w:rsidRDefault="002B4399">
            <w:pPr>
              <w:spacing w:line="540" w:lineRule="exact"/>
              <w:contextualSpacing/>
              <w:rPr>
                <w:rFonts w:ascii="仿宋_GB2312" w:eastAsia="仿宋_GB2312"/>
                <w:sz w:val="24"/>
                <w:szCs w:val="24"/>
              </w:rPr>
            </w:pPr>
          </w:p>
        </w:tc>
        <w:tc>
          <w:tcPr>
            <w:tcW w:w="1843" w:type="dxa"/>
            <w:shd w:val="clear" w:color="auto" w:fill="auto"/>
            <w:vAlign w:val="center"/>
          </w:tcPr>
          <w:p w:rsidR="002B4399" w:rsidRPr="00E26512" w:rsidRDefault="002B4399">
            <w:pPr>
              <w:spacing w:line="540" w:lineRule="exact"/>
              <w:contextualSpacing/>
              <w:rPr>
                <w:rFonts w:ascii="仿宋_GB2312" w:eastAsia="仿宋_GB2312"/>
                <w:sz w:val="24"/>
                <w:szCs w:val="24"/>
              </w:rPr>
            </w:pPr>
          </w:p>
        </w:tc>
        <w:tc>
          <w:tcPr>
            <w:tcW w:w="2755" w:type="dxa"/>
            <w:shd w:val="clear" w:color="auto" w:fill="auto"/>
            <w:vAlign w:val="center"/>
          </w:tcPr>
          <w:p w:rsidR="002B4399" w:rsidRPr="00E26512" w:rsidRDefault="002B4399">
            <w:pPr>
              <w:spacing w:line="540" w:lineRule="exact"/>
              <w:contextualSpacing/>
              <w:rPr>
                <w:rFonts w:ascii="仿宋_GB2312" w:eastAsia="仿宋_GB2312"/>
                <w:sz w:val="24"/>
                <w:szCs w:val="24"/>
              </w:rPr>
            </w:pPr>
          </w:p>
        </w:tc>
      </w:tr>
      <w:tr w:rsidR="002B4399" w:rsidRPr="00E26512">
        <w:trPr>
          <w:trHeight w:val="397"/>
        </w:trPr>
        <w:tc>
          <w:tcPr>
            <w:tcW w:w="1242" w:type="dxa"/>
            <w:shd w:val="clear" w:color="auto" w:fill="auto"/>
            <w:vAlign w:val="center"/>
          </w:tcPr>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w:t>
            </w:r>
          </w:p>
        </w:tc>
        <w:tc>
          <w:tcPr>
            <w:tcW w:w="1418" w:type="dxa"/>
            <w:shd w:val="clear" w:color="auto" w:fill="auto"/>
            <w:vAlign w:val="center"/>
          </w:tcPr>
          <w:p w:rsidR="002B4399" w:rsidRPr="00E26512" w:rsidRDefault="002B4399">
            <w:pPr>
              <w:spacing w:line="540" w:lineRule="exact"/>
              <w:contextualSpacing/>
              <w:rPr>
                <w:rFonts w:ascii="仿宋_GB2312" w:eastAsia="仿宋_GB2312"/>
                <w:sz w:val="24"/>
                <w:szCs w:val="24"/>
              </w:rPr>
            </w:pPr>
          </w:p>
        </w:tc>
        <w:tc>
          <w:tcPr>
            <w:tcW w:w="1984" w:type="dxa"/>
            <w:shd w:val="clear" w:color="auto" w:fill="auto"/>
            <w:vAlign w:val="center"/>
          </w:tcPr>
          <w:p w:rsidR="002B4399" w:rsidRPr="00E26512" w:rsidRDefault="002B4399">
            <w:pPr>
              <w:spacing w:line="540" w:lineRule="exact"/>
              <w:contextualSpacing/>
              <w:rPr>
                <w:rFonts w:ascii="仿宋_GB2312" w:eastAsia="仿宋_GB2312"/>
                <w:sz w:val="24"/>
                <w:szCs w:val="24"/>
              </w:rPr>
            </w:pPr>
          </w:p>
        </w:tc>
        <w:tc>
          <w:tcPr>
            <w:tcW w:w="1843" w:type="dxa"/>
            <w:shd w:val="clear" w:color="auto" w:fill="auto"/>
            <w:vAlign w:val="center"/>
          </w:tcPr>
          <w:p w:rsidR="002B4399" w:rsidRPr="00E26512" w:rsidRDefault="002B4399">
            <w:pPr>
              <w:spacing w:line="540" w:lineRule="exact"/>
              <w:contextualSpacing/>
              <w:rPr>
                <w:rFonts w:ascii="仿宋_GB2312" w:eastAsia="仿宋_GB2312"/>
                <w:sz w:val="24"/>
                <w:szCs w:val="24"/>
              </w:rPr>
            </w:pPr>
          </w:p>
        </w:tc>
        <w:tc>
          <w:tcPr>
            <w:tcW w:w="2755" w:type="dxa"/>
            <w:shd w:val="clear" w:color="auto" w:fill="auto"/>
            <w:vAlign w:val="center"/>
          </w:tcPr>
          <w:p w:rsidR="002B4399" w:rsidRPr="00E26512" w:rsidRDefault="002B4399">
            <w:pPr>
              <w:spacing w:line="540" w:lineRule="exact"/>
              <w:contextualSpacing/>
              <w:rPr>
                <w:rFonts w:ascii="仿宋_GB2312" w:eastAsia="仿宋_GB2312"/>
                <w:sz w:val="24"/>
                <w:szCs w:val="24"/>
              </w:rPr>
            </w:pPr>
          </w:p>
        </w:tc>
      </w:tr>
    </w:tbl>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附：相关人员的专业技术资格证书证明材料</w:t>
      </w: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45AD7">
      <w:pPr>
        <w:spacing w:line="540" w:lineRule="exact"/>
        <w:ind w:firstLineChars="1850" w:firstLine="4440"/>
        <w:contextualSpacing/>
        <w:rPr>
          <w:rFonts w:ascii="仿宋_GB2312" w:eastAsia="仿宋_GB2312"/>
          <w:sz w:val="24"/>
          <w:szCs w:val="24"/>
        </w:rPr>
      </w:pPr>
      <w:r w:rsidRPr="00E26512">
        <w:rPr>
          <w:rFonts w:ascii="仿宋_GB2312" w:eastAsia="仿宋_GB2312" w:hint="eastAsia"/>
          <w:sz w:val="24"/>
          <w:szCs w:val="24"/>
        </w:rPr>
        <w:t>投标人名称(电子签名)：</w:t>
      </w:r>
    </w:p>
    <w:p w:rsidR="002B4399" w:rsidRPr="00E26512" w:rsidRDefault="00245AD7">
      <w:pPr>
        <w:spacing w:line="540" w:lineRule="exact"/>
        <w:ind w:firstLineChars="1850" w:firstLine="4440"/>
        <w:contextualSpacing/>
        <w:rPr>
          <w:rFonts w:ascii="仿宋_GB2312" w:eastAsia="仿宋_GB2312"/>
          <w:sz w:val="24"/>
          <w:szCs w:val="24"/>
        </w:rPr>
      </w:pPr>
      <w:r w:rsidRPr="00E26512">
        <w:rPr>
          <w:rFonts w:ascii="仿宋_GB2312" w:eastAsia="仿宋_GB2312" w:hint="eastAsia"/>
          <w:sz w:val="24"/>
          <w:szCs w:val="24"/>
        </w:rPr>
        <w:t>日期：</w:t>
      </w:r>
    </w:p>
    <w:p w:rsidR="002B4399" w:rsidRPr="00E26512" w:rsidRDefault="002B4399">
      <w:pPr>
        <w:spacing w:line="540" w:lineRule="exact"/>
        <w:contextualSpacing/>
        <w:jc w:val="center"/>
        <w:rPr>
          <w:rFonts w:ascii="仿宋_GB2312" w:eastAsia="仿宋_GB2312"/>
          <w:b/>
          <w:sz w:val="24"/>
          <w:szCs w:val="24"/>
        </w:rPr>
      </w:pPr>
    </w:p>
    <w:p w:rsidR="002B4399" w:rsidRPr="00E26512" w:rsidRDefault="002B4399">
      <w:pPr>
        <w:spacing w:line="540" w:lineRule="exact"/>
        <w:contextualSpacing/>
        <w:jc w:val="center"/>
        <w:rPr>
          <w:rFonts w:ascii="仿宋_GB2312" w:eastAsia="仿宋_GB2312"/>
          <w:b/>
          <w:sz w:val="28"/>
          <w:szCs w:val="28"/>
        </w:rPr>
      </w:pPr>
    </w:p>
    <w:p w:rsidR="002B4399" w:rsidRPr="00E26512" w:rsidRDefault="002B4399">
      <w:pPr>
        <w:pStyle w:val="a9"/>
        <w:rPr>
          <w:rFonts w:ascii="仿宋_GB2312" w:eastAsia="仿宋_GB2312"/>
        </w:rPr>
      </w:pPr>
    </w:p>
    <w:p w:rsidR="002B4399" w:rsidRPr="00E26512" w:rsidRDefault="00245AD7">
      <w:pPr>
        <w:spacing w:line="540" w:lineRule="exact"/>
        <w:contextualSpacing/>
        <w:jc w:val="center"/>
        <w:rPr>
          <w:rFonts w:ascii="仿宋_GB2312" w:eastAsia="仿宋_GB2312"/>
          <w:b/>
          <w:sz w:val="28"/>
          <w:szCs w:val="28"/>
        </w:rPr>
      </w:pPr>
      <w:r w:rsidRPr="00E26512">
        <w:rPr>
          <w:rFonts w:ascii="仿宋_GB2312" w:eastAsia="仿宋_GB2312" w:hint="eastAsia"/>
          <w:b/>
          <w:sz w:val="28"/>
          <w:szCs w:val="28"/>
        </w:rPr>
        <w:t>七、评标标准相应的商务技术资料</w:t>
      </w:r>
    </w:p>
    <w:p w:rsidR="002B4399" w:rsidRPr="00E26512" w:rsidRDefault="00245AD7">
      <w:pPr>
        <w:spacing w:line="540" w:lineRule="exact"/>
        <w:contextualSpacing/>
        <w:rPr>
          <w:rFonts w:ascii="仿宋_GB2312" w:eastAsia="仿宋_GB2312"/>
          <w:b/>
          <w:sz w:val="24"/>
          <w:szCs w:val="24"/>
        </w:rPr>
      </w:pPr>
      <w:r w:rsidRPr="00E26512">
        <w:rPr>
          <w:rFonts w:ascii="仿宋_GB2312" w:eastAsia="仿宋_GB2312" w:hint="eastAsia"/>
          <w:b/>
          <w:sz w:val="24"/>
          <w:szCs w:val="24"/>
        </w:rPr>
        <w:t>（按招标文件第四部分评标办法前附表中“投标文件中评标标准相应的商务技术资料目录”提供资料）</w:t>
      </w:r>
    </w:p>
    <w:p w:rsidR="002B4399" w:rsidRPr="00E26512" w:rsidRDefault="002B4399">
      <w:pPr>
        <w:ind w:firstLineChars="900" w:firstLine="2891"/>
        <w:rPr>
          <w:rFonts w:ascii="仿宋_GB2312" w:eastAsia="仿宋_GB2312" w:hAnsi="宋体"/>
          <w:b/>
          <w:kern w:val="0"/>
          <w:sz w:val="32"/>
          <w:szCs w:val="32"/>
        </w:rPr>
      </w:pPr>
    </w:p>
    <w:p w:rsidR="002B4399" w:rsidRPr="00E26512" w:rsidRDefault="002B4399">
      <w:pPr>
        <w:rPr>
          <w:rFonts w:ascii="仿宋_GB2312" w:eastAsia="仿宋_GB2312" w:hAnsi="宋体"/>
          <w:b/>
          <w:kern w:val="0"/>
          <w:sz w:val="32"/>
          <w:szCs w:val="32"/>
        </w:rPr>
      </w:pPr>
    </w:p>
    <w:p w:rsidR="002B4399" w:rsidRPr="00E26512" w:rsidRDefault="00245AD7">
      <w:pPr>
        <w:jc w:val="center"/>
        <w:rPr>
          <w:rFonts w:ascii="仿宋_GB2312" w:eastAsia="仿宋_GB2312" w:hAnsi="宋体"/>
          <w:b/>
          <w:kern w:val="0"/>
          <w:sz w:val="28"/>
          <w:szCs w:val="28"/>
        </w:rPr>
      </w:pPr>
      <w:r w:rsidRPr="00E26512">
        <w:rPr>
          <w:rFonts w:ascii="仿宋_GB2312" w:eastAsia="仿宋_GB2312" w:hAnsi="宋体" w:hint="eastAsia"/>
          <w:b/>
          <w:kern w:val="0"/>
          <w:sz w:val="28"/>
          <w:szCs w:val="28"/>
        </w:rPr>
        <w:t>八、投标标的清单</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47"/>
        <w:gridCol w:w="2126"/>
        <w:gridCol w:w="851"/>
        <w:gridCol w:w="1701"/>
        <w:gridCol w:w="992"/>
        <w:gridCol w:w="1134"/>
        <w:gridCol w:w="851"/>
        <w:gridCol w:w="699"/>
      </w:tblGrid>
      <w:tr w:rsidR="002B4399" w:rsidRPr="00E26512">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snapToGrid w:val="0"/>
              <w:jc w:val="center"/>
              <w:rPr>
                <w:rFonts w:ascii="仿宋_GB2312" w:eastAsia="仿宋_GB2312" w:hAnsi="宋体"/>
                <w:sz w:val="24"/>
                <w:szCs w:val="24"/>
              </w:rPr>
            </w:pPr>
            <w:r w:rsidRPr="00E26512">
              <w:rPr>
                <w:rFonts w:ascii="仿宋_GB2312" w:eastAsia="仿宋_GB2312" w:hAnsi="宋体"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snapToGrid w:val="0"/>
              <w:jc w:val="center"/>
              <w:rPr>
                <w:rFonts w:ascii="仿宋_GB2312" w:eastAsia="仿宋_GB2312" w:hAnsi="宋体"/>
                <w:sz w:val="24"/>
                <w:szCs w:val="24"/>
              </w:rPr>
            </w:pPr>
            <w:r w:rsidRPr="00E26512">
              <w:rPr>
                <w:rFonts w:ascii="仿宋_GB2312" w:eastAsia="仿宋_GB2312" w:hAnsi="宋体" w:hint="eastAsia"/>
                <w:sz w:val="24"/>
                <w:szCs w:val="24"/>
              </w:rPr>
              <w:t>产品名称</w:t>
            </w:r>
          </w:p>
        </w:tc>
        <w:tc>
          <w:tcPr>
            <w:tcW w:w="851"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snapToGrid w:val="0"/>
              <w:jc w:val="center"/>
              <w:rPr>
                <w:rFonts w:ascii="仿宋_GB2312" w:eastAsia="仿宋_GB2312" w:hAnsi="宋体"/>
                <w:sz w:val="24"/>
                <w:szCs w:val="24"/>
              </w:rPr>
            </w:pPr>
            <w:r w:rsidRPr="00E26512">
              <w:rPr>
                <w:rFonts w:ascii="仿宋_GB2312" w:eastAsia="仿宋_GB2312" w:hAnsi="宋体" w:hint="eastAsia"/>
                <w:sz w:val="24"/>
                <w:szCs w:val="24"/>
              </w:rPr>
              <w:t>品牌</w:t>
            </w:r>
          </w:p>
        </w:tc>
        <w:tc>
          <w:tcPr>
            <w:tcW w:w="1701"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snapToGrid w:val="0"/>
              <w:jc w:val="center"/>
              <w:rPr>
                <w:rFonts w:ascii="仿宋_GB2312" w:eastAsia="仿宋_GB2312" w:hAnsi="宋体"/>
                <w:sz w:val="24"/>
                <w:szCs w:val="24"/>
              </w:rPr>
            </w:pPr>
            <w:r w:rsidRPr="00E26512">
              <w:rPr>
                <w:rFonts w:ascii="仿宋_GB2312" w:eastAsia="仿宋_GB2312" w:hAnsi="宋体" w:hint="eastAsia"/>
                <w:sz w:val="24"/>
                <w:szCs w:val="24"/>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snapToGrid w:val="0"/>
              <w:jc w:val="center"/>
              <w:rPr>
                <w:rFonts w:ascii="仿宋_GB2312" w:eastAsia="仿宋_GB2312" w:hAnsi="宋体"/>
                <w:sz w:val="24"/>
                <w:szCs w:val="24"/>
              </w:rPr>
            </w:pPr>
            <w:r w:rsidRPr="00E26512">
              <w:rPr>
                <w:rFonts w:ascii="仿宋_GB2312" w:eastAsia="仿宋_GB2312" w:hAnsi="宋体" w:hint="eastAsia"/>
                <w:sz w:val="24"/>
                <w:szCs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snapToGrid w:val="0"/>
              <w:jc w:val="center"/>
              <w:rPr>
                <w:rFonts w:ascii="仿宋_GB2312" w:eastAsia="仿宋_GB2312" w:hAnsi="宋体"/>
                <w:sz w:val="24"/>
                <w:szCs w:val="24"/>
              </w:rPr>
            </w:pPr>
            <w:r w:rsidRPr="00E26512">
              <w:rPr>
                <w:rFonts w:ascii="仿宋_GB2312" w:eastAsia="仿宋_GB2312" w:hAnsi="宋体" w:hint="eastAsia"/>
                <w:sz w:val="24"/>
                <w:szCs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snapToGrid w:val="0"/>
              <w:jc w:val="center"/>
              <w:rPr>
                <w:rFonts w:ascii="仿宋_GB2312" w:eastAsia="仿宋_GB2312" w:hAnsi="宋体"/>
                <w:sz w:val="24"/>
                <w:szCs w:val="24"/>
              </w:rPr>
            </w:pPr>
            <w:r w:rsidRPr="00E26512">
              <w:rPr>
                <w:rFonts w:ascii="仿宋_GB2312" w:eastAsia="仿宋_GB2312" w:hAnsi="宋体" w:hint="eastAsia"/>
                <w:sz w:val="24"/>
                <w:szCs w:val="24"/>
              </w:rPr>
              <w:t>产地</w:t>
            </w:r>
          </w:p>
        </w:tc>
        <w:tc>
          <w:tcPr>
            <w:tcW w:w="699"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snapToGrid w:val="0"/>
              <w:jc w:val="center"/>
              <w:rPr>
                <w:rFonts w:ascii="仿宋_GB2312" w:eastAsia="仿宋_GB2312" w:hAnsi="宋体"/>
                <w:sz w:val="24"/>
                <w:szCs w:val="24"/>
              </w:rPr>
            </w:pPr>
            <w:r w:rsidRPr="00E26512">
              <w:rPr>
                <w:rFonts w:ascii="仿宋_GB2312" w:eastAsia="仿宋_GB2312" w:hAnsi="宋体" w:hint="eastAsia"/>
                <w:sz w:val="24"/>
                <w:szCs w:val="24"/>
              </w:rPr>
              <w:t>备注</w:t>
            </w:r>
          </w:p>
        </w:tc>
      </w:tr>
      <w:tr w:rsidR="002B4399" w:rsidRPr="00E26512">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snapToGrid w:val="0"/>
              <w:jc w:val="center"/>
              <w:rPr>
                <w:rFonts w:ascii="仿宋_GB2312" w:eastAsia="仿宋_GB2312"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snapToGrid w:val="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snapToGrid w:val="0"/>
              <w:jc w:val="center"/>
              <w:rPr>
                <w:rFonts w:ascii="仿宋_GB2312" w:eastAsia="仿宋_GB2312"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snapToGrid w:val="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snapToGrid w:val="0"/>
              <w:jc w:val="center"/>
              <w:rPr>
                <w:rFonts w:ascii="仿宋_GB2312" w:eastAsia="仿宋_GB2312"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snapToGrid w:val="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snapToGrid w:val="0"/>
              <w:jc w:val="center"/>
              <w:rPr>
                <w:rFonts w:ascii="仿宋_GB2312" w:eastAsia="仿宋_GB2312" w:hAnsi="宋体"/>
                <w:sz w:val="24"/>
                <w:szCs w:val="24"/>
              </w:rPr>
            </w:pPr>
          </w:p>
        </w:tc>
        <w:tc>
          <w:tcPr>
            <w:tcW w:w="699"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snapToGrid w:val="0"/>
              <w:jc w:val="center"/>
              <w:rPr>
                <w:rFonts w:ascii="仿宋_GB2312" w:eastAsia="仿宋_GB2312" w:hAnsi="宋体"/>
                <w:sz w:val="24"/>
                <w:szCs w:val="24"/>
              </w:rPr>
            </w:pPr>
          </w:p>
        </w:tc>
      </w:tr>
      <w:tr w:rsidR="002B4399" w:rsidRPr="00E26512">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snapToGrid w:val="0"/>
              <w:jc w:val="center"/>
              <w:rPr>
                <w:rFonts w:ascii="仿宋_GB2312" w:eastAsia="仿宋_GB2312"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snapToGrid w:val="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snapToGrid w:val="0"/>
              <w:jc w:val="center"/>
              <w:rPr>
                <w:rFonts w:ascii="仿宋_GB2312" w:eastAsia="仿宋_GB2312"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snapToGrid w:val="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snapToGrid w:val="0"/>
              <w:jc w:val="center"/>
              <w:rPr>
                <w:rFonts w:ascii="仿宋_GB2312" w:eastAsia="仿宋_GB2312"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snapToGrid w:val="0"/>
              <w:jc w:val="center"/>
              <w:rPr>
                <w:rFonts w:ascii="仿宋_GB2312" w:eastAsia="仿宋_GB2312" w:hAnsi="宋体"/>
                <w:sz w:val="24"/>
                <w:szCs w:val="24"/>
              </w:rPr>
            </w:pPr>
          </w:p>
        </w:tc>
        <w:tc>
          <w:tcPr>
            <w:tcW w:w="851" w:type="dxa"/>
            <w:tcBorders>
              <w:top w:val="single" w:sz="4" w:space="0" w:color="auto"/>
              <w:left w:val="single" w:sz="4" w:space="0" w:color="auto"/>
              <w:bottom w:val="nil"/>
              <w:right w:val="single" w:sz="4" w:space="0" w:color="auto"/>
            </w:tcBorders>
            <w:vAlign w:val="center"/>
          </w:tcPr>
          <w:p w:rsidR="002B4399" w:rsidRPr="00E26512" w:rsidRDefault="002B4399">
            <w:pPr>
              <w:snapToGrid w:val="0"/>
              <w:jc w:val="center"/>
              <w:rPr>
                <w:rFonts w:ascii="仿宋_GB2312" w:eastAsia="仿宋_GB2312" w:hAnsi="宋体"/>
                <w:sz w:val="24"/>
                <w:szCs w:val="24"/>
              </w:rPr>
            </w:pPr>
          </w:p>
        </w:tc>
        <w:tc>
          <w:tcPr>
            <w:tcW w:w="699" w:type="dxa"/>
            <w:tcBorders>
              <w:top w:val="single" w:sz="4" w:space="0" w:color="auto"/>
              <w:left w:val="single" w:sz="4" w:space="0" w:color="auto"/>
              <w:bottom w:val="nil"/>
              <w:right w:val="single" w:sz="4" w:space="0" w:color="auto"/>
            </w:tcBorders>
            <w:vAlign w:val="center"/>
          </w:tcPr>
          <w:p w:rsidR="002B4399" w:rsidRPr="00E26512" w:rsidRDefault="002B4399">
            <w:pPr>
              <w:snapToGrid w:val="0"/>
              <w:jc w:val="center"/>
              <w:rPr>
                <w:rFonts w:ascii="仿宋_GB2312" w:eastAsia="仿宋_GB2312" w:hAnsi="宋体"/>
                <w:sz w:val="24"/>
                <w:szCs w:val="24"/>
              </w:rPr>
            </w:pPr>
          </w:p>
        </w:tc>
      </w:tr>
      <w:tr w:rsidR="002B4399" w:rsidRPr="00E26512">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snapToGrid w:val="0"/>
              <w:jc w:val="center"/>
              <w:rPr>
                <w:rFonts w:ascii="仿宋_GB2312" w:eastAsia="仿宋_GB2312" w:hAnsi="宋体"/>
                <w:sz w:val="24"/>
                <w:szCs w:val="24"/>
              </w:rPr>
            </w:pPr>
            <w:r w:rsidRPr="00E26512">
              <w:rPr>
                <w:rFonts w:ascii="仿宋_GB2312" w:eastAsia="仿宋_GB2312" w:hAnsi="宋体" w:hint="eastAsia"/>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rPr>
            </w:pPr>
            <w:r w:rsidRPr="00E26512">
              <w:rPr>
                <w:rFonts w:ascii="仿宋_GB2312" w:eastAsia="仿宋_GB2312" w:hAnsi="宋体" w:hint="eastAsia"/>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rPr>
            </w:pPr>
            <w:r w:rsidRPr="00E26512">
              <w:rPr>
                <w:rFonts w:ascii="仿宋_GB2312" w:eastAsia="仿宋_GB2312" w:hAnsi="宋体" w:hint="eastAsia"/>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rPr>
            </w:pPr>
            <w:r w:rsidRPr="00E26512">
              <w:rPr>
                <w:rFonts w:ascii="仿宋_GB2312" w:eastAsia="仿宋_GB2312" w:hAnsi="宋体"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rPr>
            </w:pPr>
            <w:r w:rsidRPr="00E26512">
              <w:rPr>
                <w:rFonts w:ascii="仿宋_GB2312" w:eastAsia="仿宋_GB2312" w:hAnsi="宋体" w:hint="eastAsia"/>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rPr>
            </w:pPr>
            <w:r w:rsidRPr="00E26512">
              <w:rPr>
                <w:rFonts w:ascii="仿宋_GB2312" w:eastAsia="仿宋_GB2312" w:hAnsi="宋体" w:hint="eastAsia"/>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B4399" w:rsidRPr="00E26512" w:rsidRDefault="00245AD7">
            <w:pPr>
              <w:jc w:val="center"/>
              <w:rPr>
                <w:rFonts w:ascii="仿宋_GB2312" w:eastAsia="仿宋_GB2312"/>
              </w:rPr>
            </w:pPr>
            <w:r w:rsidRPr="00E26512">
              <w:rPr>
                <w:rFonts w:ascii="仿宋_GB2312" w:eastAsia="仿宋_GB2312" w:hAnsi="宋体" w:hint="eastAsia"/>
                <w:sz w:val="24"/>
                <w:szCs w:val="24"/>
              </w:rPr>
              <w:t>…</w:t>
            </w:r>
          </w:p>
        </w:tc>
        <w:tc>
          <w:tcPr>
            <w:tcW w:w="699" w:type="dxa"/>
            <w:tcBorders>
              <w:top w:val="single" w:sz="4" w:space="0" w:color="auto"/>
              <w:left w:val="single" w:sz="4" w:space="0" w:color="auto"/>
              <w:bottom w:val="single" w:sz="4" w:space="0" w:color="auto"/>
              <w:right w:val="single" w:sz="4" w:space="0" w:color="auto"/>
            </w:tcBorders>
            <w:vAlign w:val="center"/>
          </w:tcPr>
          <w:p w:rsidR="002B4399" w:rsidRPr="00E26512" w:rsidRDefault="002B4399">
            <w:pPr>
              <w:jc w:val="center"/>
              <w:rPr>
                <w:rFonts w:ascii="仿宋_GB2312" w:eastAsia="仿宋_GB2312"/>
              </w:rPr>
            </w:pPr>
          </w:p>
        </w:tc>
      </w:tr>
    </w:tbl>
    <w:p w:rsidR="002B4399" w:rsidRPr="00E26512" w:rsidRDefault="002B4399">
      <w:pPr>
        <w:pStyle w:val="a7"/>
        <w:rPr>
          <w:rFonts w:ascii="仿宋_GB2312" w:eastAsia="仿宋_GB2312"/>
        </w:rPr>
      </w:pPr>
    </w:p>
    <w:p w:rsidR="002B4399" w:rsidRPr="00E26512" w:rsidRDefault="002B4399">
      <w:pPr>
        <w:jc w:val="center"/>
        <w:rPr>
          <w:rFonts w:ascii="仿宋_GB2312" w:eastAsia="仿宋_GB2312" w:hAnsi="宋体"/>
          <w:b/>
          <w:kern w:val="0"/>
          <w:sz w:val="28"/>
          <w:szCs w:val="28"/>
        </w:rPr>
      </w:pPr>
    </w:p>
    <w:p w:rsidR="002B4399" w:rsidRPr="00E26512" w:rsidRDefault="00245AD7">
      <w:pPr>
        <w:jc w:val="center"/>
        <w:rPr>
          <w:rFonts w:ascii="仿宋_GB2312" w:eastAsia="仿宋_GB2312" w:hAnsi="宋体"/>
          <w:b/>
          <w:kern w:val="0"/>
          <w:sz w:val="28"/>
          <w:szCs w:val="28"/>
        </w:rPr>
      </w:pPr>
      <w:r w:rsidRPr="00E26512">
        <w:rPr>
          <w:rFonts w:ascii="仿宋_GB2312" w:eastAsia="仿宋_GB2312" w:hAnsi="宋体" w:hint="eastAsia"/>
          <w:b/>
          <w:kern w:val="0"/>
          <w:sz w:val="28"/>
          <w:szCs w:val="28"/>
        </w:rPr>
        <w:t>九、商务技术偏离表</w:t>
      </w:r>
    </w:p>
    <w:tbl>
      <w:tblPr>
        <w:tblStyle w:val="af4"/>
        <w:tblW w:w="9700" w:type="dxa"/>
        <w:tblLook w:val="04A0"/>
      </w:tblPr>
      <w:tblGrid>
        <w:gridCol w:w="959"/>
        <w:gridCol w:w="3683"/>
        <w:gridCol w:w="3546"/>
        <w:gridCol w:w="1512"/>
      </w:tblGrid>
      <w:tr w:rsidR="002B4399" w:rsidRPr="00E26512">
        <w:tc>
          <w:tcPr>
            <w:tcW w:w="959" w:type="dxa"/>
          </w:tcPr>
          <w:p w:rsidR="002B4399" w:rsidRPr="00E26512" w:rsidRDefault="00245AD7">
            <w:pPr>
              <w:jc w:val="center"/>
              <w:rPr>
                <w:rFonts w:ascii="仿宋_GB2312" w:eastAsia="仿宋_GB2312" w:hAnsi="宋体" w:cs="Times New Roman"/>
                <w:b/>
                <w:bCs/>
                <w:kern w:val="0"/>
                <w:sz w:val="28"/>
                <w:szCs w:val="28"/>
              </w:rPr>
            </w:pPr>
            <w:r w:rsidRPr="00E26512">
              <w:rPr>
                <w:rFonts w:ascii="仿宋_GB2312" w:eastAsia="仿宋_GB2312" w:hAnsi="宋体" w:cs="Times New Roman" w:hint="eastAsia"/>
                <w:b/>
                <w:bCs/>
                <w:kern w:val="0"/>
                <w:sz w:val="28"/>
                <w:szCs w:val="28"/>
              </w:rPr>
              <w:t>序号</w:t>
            </w:r>
          </w:p>
        </w:tc>
        <w:tc>
          <w:tcPr>
            <w:tcW w:w="3683" w:type="dxa"/>
          </w:tcPr>
          <w:p w:rsidR="002B4399" w:rsidRPr="00E26512" w:rsidRDefault="00245AD7">
            <w:pPr>
              <w:jc w:val="center"/>
              <w:rPr>
                <w:rFonts w:ascii="仿宋_GB2312" w:eastAsia="仿宋_GB2312" w:hAnsi="宋体" w:cs="Times New Roman"/>
                <w:b/>
                <w:bCs/>
                <w:kern w:val="0"/>
                <w:sz w:val="28"/>
                <w:szCs w:val="28"/>
              </w:rPr>
            </w:pPr>
            <w:r w:rsidRPr="00E26512">
              <w:rPr>
                <w:rFonts w:ascii="仿宋_GB2312" w:eastAsia="仿宋_GB2312" w:hAnsi="宋体" w:cs="Times New Roman" w:hint="eastAsia"/>
                <w:b/>
                <w:bCs/>
                <w:kern w:val="0"/>
                <w:sz w:val="28"/>
                <w:szCs w:val="28"/>
              </w:rPr>
              <w:t>招标文件章节及具体内容</w:t>
            </w:r>
          </w:p>
        </w:tc>
        <w:tc>
          <w:tcPr>
            <w:tcW w:w="3546" w:type="dxa"/>
          </w:tcPr>
          <w:p w:rsidR="002B4399" w:rsidRPr="00E26512" w:rsidRDefault="00245AD7">
            <w:pPr>
              <w:jc w:val="center"/>
              <w:rPr>
                <w:rFonts w:ascii="仿宋_GB2312" w:eastAsia="仿宋_GB2312" w:hAnsi="宋体" w:cs="Times New Roman"/>
                <w:b/>
                <w:bCs/>
                <w:kern w:val="0"/>
                <w:sz w:val="28"/>
                <w:szCs w:val="28"/>
              </w:rPr>
            </w:pPr>
            <w:r w:rsidRPr="00E26512">
              <w:rPr>
                <w:rFonts w:ascii="仿宋_GB2312" w:eastAsia="仿宋_GB2312" w:hAnsi="宋体" w:cs="Times New Roman" w:hint="eastAsia"/>
                <w:b/>
                <w:bCs/>
                <w:kern w:val="0"/>
                <w:sz w:val="28"/>
                <w:szCs w:val="28"/>
              </w:rPr>
              <w:t>投标文件章节及具体内容</w:t>
            </w:r>
          </w:p>
        </w:tc>
        <w:tc>
          <w:tcPr>
            <w:tcW w:w="1512" w:type="dxa"/>
          </w:tcPr>
          <w:p w:rsidR="002B4399" w:rsidRPr="00E26512" w:rsidRDefault="00245AD7">
            <w:pPr>
              <w:jc w:val="center"/>
              <w:rPr>
                <w:rFonts w:ascii="仿宋_GB2312" w:eastAsia="仿宋_GB2312" w:hAnsi="宋体" w:cs="Times New Roman"/>
                <w:b/>
                <w:bCs/>
                <w:kern w:val="0"/>
                <w:sz w:val="28"/>
                <w:szCs w:val="28"/>
              </w:rPr>
            </w:pPr>
            <w:r w:rsidRPr="00E26512">
              <w:rPr>
                <w:rFonts w:ascii="仿宋_GB2312" w:eastAsia="仿宋_GB2312" w:hAnsi="宋体" w:cs="Times New Roman" w:hint="eastAsia"/>
                <w:b/>
                <w:bCs/>
                <w:kern w:val="0"/>
                <w:sz w:val="28"/>
                <w:szCs w:val="28"/>
              </w:rPr>
              <w:t>偏离说明</w:t>
            </w:r>
          </w:p>
        </w:tc>
      </w:tr>
      <w:tr w:rsidR="002B4399" w:rsidRPr="00E26512">
        <w:tc>
          <w:tcPr>
            <w:tcW w:w="959" w:type="dxa"/>
          </w:tcPr>
          <w:p w:rsidR="002B4399" w:rsidRPr="00E26512" w:rsidRDefault="00245AD7">
            <w:pPr>
              <w:jc w:val="center"/>
              <w:rPr>
                <w:rFonts w:ascii="仿宋_GB2312" w:eastAsia="仿宋_GB2312" w:hAnsi="宋体" w:cs="Times New Roman"/>
                <w:kern w:val="0"/>
                <w:sz w:val="28"/>
                <w:szCs w:val="28"/>
              </w:rPr>
            </w:pPr>
            <w:r w:rsidRPr="00E26512">
              <w:rPr>
                <w:rFonts w:ascii="仿宋_GB2312" w:eastAsia="仿宋_GB2312" w:hAnsi="宋体" w:cs="Times New Roman" w:hint="eastAsia"/>
                <w:kern w:val="0"/>
                <w:sz w:val="28"/>
                <w:szCs w:val="28"/>
              </w:rPr>
              <w:t>1</w:t>
            </w:r>
          </w:p>
        </w:tc>
        <w:tc>
          <w:tcPr>
            <w:tcW w:w="3683" w:type="dxa"/>
          </w:tcPr>
          <w:p w:rsidR="002B4399" w:rsidRPr="00E26512" w:rsidRDefault="002B4399">
            <w:pPr>
              <w:jc w:val="center"/>
              <w:rPr>
                <w:rFonts w:ascii="仿宋_GB2312" w:eastAsia="仿宋_GB2312" w:hAnsi="宋体" w:cs="Times New Roman"/>
                <w:b/>
                <w:kern w:val="0"/>
                <w:sz w:val="28"/>
                <w:szCs w:val="28"/>
              </w:rPr>
            </w:pPr>
          </w:p>
        </w:tc>
        <w:tc>
          <w:tcPr>
            <w:tcW w:w="3546" w:type="dxa"/>
          </w:tcPr>
          <w:p w:rsidR="002B4399" w:rsidRPr="00E26512" w:rsidRDefault="002B4399">
            <w:pPr>
              <w:jc w:val="center"/>
              <w:rPr>
                <w:rFonts w:ascii="仿宋_GB2312" w:eastAsia="仿宋_GB2312" w:hAnsi="宋体" w:cs="Times New Roman"/>
                <w:b/>
                <w:kern w:val="0"/>
                <w:sz w:val="28"/>
                <w:szCs w:val="28"/>
              </w:rPr>
            </w:pPr>
          </w:p>
        </w:tc>
        <w:tc>
          <w:tcPr>
            <w:tcW w:w="1512" w:type="dxa"/>
          </w:tcPr>
          <w:p w:rsidR="002B4399" w:rsidRPr="00E26512" w:rsidRDefault="002B4399">
            <w:pPr>
              <w:jc w:val="center"/>
              <w:rPr>
                <w:rFonts w:ascii="仿宋_GB2312" w:eastAsia="仿宋_GB2312" w:hAnsi="宋体" w:cs="Times New Roman"/>
                <w:b/>
                <w:kern w:val="0"/>
                <w:sz w:val="28"/>
                <w:szCs w:val="28"/>
              </w:rPr>
            </w:pPr>
          </w:p>
        </w:tc>
      </w:tr>
      <w:tr w:rsidR="002B4399" w:rsidRPr="00E26512">
        <w:tc>
          <w:tcPr>
            <w:tcW w:w="959" w:type="dxa"/>
          </w:tcPr>
          <w:p w:rsidR="002B4399" w:rsidRPr="00E26512" w:rsidRDefault="00245AD7">
            <w:pPr>
              <w:jc w:val="center"/>
              <w:rPr>
                <w:rFonts w:ascii="仿宋_GB2312" w:eastAsia="仿宋_GB2312" w:hAnsi="宋体" w:cs="Times New Roman"/>
                <w:kern w:val="0"/>
                <w:sz w:val="28"/>
                <w:szCs w:val="28"/>
              </w:rPr>
            </w:pPr>
            <w:r w:rsidRPr="00E26512">
              <w:rPr>
                <w:rFonts w:ascii="仿宋_GB2312" w:eastAsia="仿宋_GB2312" w:hAnsi="宋体" w:cs="Times New Roman" w:hint="eastAsia"/>
                <w:kern w:val="0"/>
                <w:sz w:val="28"/>
                <w:szCs w:val="28"/>
              </w:rPr>
              <w:t>2</w:t>
            </w:r>
          </w:p>
        </w:tc>
        <w:tc>
          <w:tcPr>
            <w:tcW w:w="3683" w:type="dxa"/>
          </w:tcPr>
          <w:p w:rsidR="002B4399" w:rsidRPr="00E26512" w:rsidRDefault="002B4399">
            <w:pPr>
              <w:jc w:val="center"/>
              <w:rPr>
                <w:rFonts w:ascii="仿宋_GB2312" w:eastAsia="仿宋_GB2312" w:hAnsi="宋体" w:cs="Times New Roman"/>
                <w:b/>
                <w:kern w:val="0"/>
                <w:sz w:val="28"/>
                <w:szCs w:val="28"/>
              </w:rPr>
            </w:pPr>
          </w:p>
        </w:tc>
        <w:tc>
          <w:tcPr>
            <w:tcW w:w="3546" w:type="dxa"/>
          </w:tcPr>
          <w:p w:rsidR="002B4399" w:rsidRPr="00E26512" w:rsidRDefault="002B4399">
            <w:pPr>
              <w:jc w:val="center"/>
              <w:rPr>
                <w:rFonts w:ascii="仿宋_GB2312" w:eastAsia="仿宋_GB2312" w:hAnsi="宋体" w:cs="Times New Roman"/>
                <w:b/>
                <w:kern w:val="0"/>
                <w:sz w:val="28"/>
                <w:szCs w:val="28"/>
              </w:rPr>
            </w:pPr>
          </w:p>
        </w:tc>
        <w:tc>
          <w:tcPr>
            <w:tcW w:w="1512" w:type="dxa"/>
          </w:tcPr>
          <w:p w:rsidR="002B4399" w:rsidRPr="00E26512" w:rsidRDefault="002B4399">
            <w:pPr>
              <w:jc w:val="center"/>
              <w:rPr>
                <w:rFonts w:ascii="仿宋_GB2312" w:eastAsia="仿宋_GB2312" w:hAnsi="宋体" w:cs="Times New Roman"/>
                <w:b/>
                <w:kern w:val="0"/>
                <w:sz w:val="28"/>
                <w:szCs w:val="28"/>
              </w:rPr>
            </w:pPr>
          </w:p>
        </w:tc>
      </w:tr>
      <w:tr w:rsidR="002B4399" w:rsidRPr="00E26512">
        <w:tc>
          <w:tcPr>
            <w:tcW w:w="959" w:type="dxa"/>
          </w:tcPr>
          <w:p w:rsidR="002B4399" w:rsidRPr="00E26512" w:rsidRDefault="00245AD7">
            <w:pPr>
              <w:jc w:val="center"/>
              <w:rPr>
                <w:rFonts w:ascii="仿宋_GB2312" w:eastAsia="仿宋_GB2312" w:hAnsi="宋体" w:cs="Times New Roman"/>
                <w:kern w:val="0"/>
                <w:sz w:val="28"/>
                <w:szCs w:val="28"/>
              </w:rPr>
            </w:pPr>
            <w:r w:rsidRPr="00E26512">
              <w:rPr>
                <w:rFonts w:ascii="仿宋_GB2312" w:eastAsia="仿宋_GB2312" w:hAnsi="宋体" w:cs="Times New Roman" w:hint="eastAsia"/>
                <w:kern w:val="0"/>
                <w:sz w:val="28"/>
                <w:szCs w:val="28"/>
              </w:rPr>
              <w:t>……</w:t>
            </w:r>
          </w:p>
        </w:tc>
        <w:tc>
          <w:tcPr>
            <w:tcW w:w="3683" w:type="dxa"/>
          </w:tcPr>
          <w:p w:rsidR="002B4399" w:rsidRPr="00E26512" w:rsidRDefault="002B4399">
            <w:pPr>
              <w:jc w:val="center"/>
              <w:rPr>
                <w:rFonts w:ascii="仿宋_GB2312" w:eastAsia="仿宋_GB2312" w:hAnsi="宋体" w:cs="Times New Roman"/>
                <w:b/>
                <w:kern w:val="0"/>
                <w:sz w:val="28"/>
                <w:szCs w:val="28"/>
              </w:rPr>
            </w:pPr>
          </w:p>
        </w:tc>
        <w:tc>
          <w:tcPr>
            <w:tcW w:w="3546" w:type="dxa"/>
          </w:tcPr>
          <w:p w:rsidR="002B4399" w:rsidRPr="00E26512" w:rsidRDefault="002B4399">
            <w:pPr>
              <w:jc w:val="center"/>
              <w:rPr>
                <w:rFonts w:ascii="仿宋_GB2312" w:eastAsia="仿宋_GB2312" w:hAnsi="宋体" w:cs="Times New Roman"/>
                <w:b/>
                <w:kern w:val="0"/>
                <w:sz w:val="28"/>
                <w:szCs w:val="28"/>
              </w:rPr>
            </w:pPr>
          </w:p>
        </w:tc>
        <w:tc>
          <w:tcPr>
            <w:tcW w:w="1512" w:type="dxa"/>
          </w:tcPr>
          <w:p w:rsidR="002B4399" w:rsidRPr="00E26512" w:rsidRDefault="002B4399">
            <w:pPr>
              <w:jc w:val="center"/>
              <w:rPr>
                <w:rFonts w:ascii="仿宋_GB2312" w:eastAsia="仿宋_GB2312" w:hAnsi="宋体" w:cs="Times New Roman"/>
                <w:b/>
                <w:kern w:val="0"/>
                <w:sz w:val="28"/>
                <w:szCs w:val="28"/>
              </w:rPr>
            </w:pPr>
          </w:p>
        </w:tc>
      </w:tr>
    </w:tbl>
    <w:p w:rsidR="002B4399" w:rsidRPr="00E26512" w:rsidRDefault="00245AD7">
      <w:pPr>
        <w:jc w:val="left"/>
        <w:rPr>
          <w:rFonts w:ascii="仿宋_GB2312" w:eastAsia="仿宋_GB2312" w:hAnsi="宋体"/>
          <w:kern w:val="0"/>
          <w:sz w:val="28"/>
          <w:szCs w:val="28"/>
        </w:rPr>
      </w:pPr>
      <w:r w:rsidRPr="00E26512">
        <w:rPr>
          <w:rFonts w:ascii="仿宋_GB2312" w:eastAsia="仿宋_GB2312" w:hAnsi="宋体" w:hint="eastAsia"/>
          <w:kern w:val="0"/>
          <w:sz w:val="28"/>
          <w:szCs w:val="28"/>
        </w:rPr>
        <w:t>投标人保证：除商务技术偏离表列出的偏离外，投标人响应招标文件的全部要求</w:t>
      </w:r>
    </w:p>
    <w:p w:rsidR="002B4399" w:rsidRPr="00E26512" w:rsidRDefault="002B4399">
      <w:pPr>
        <w:jc w:val="center"/>
        <w:rPr>
          <w:rFonts w:ascii="仿宋_GB2312" w:eastAsia="仿宋_GB2312" w:hAnsi="宋体"/>
          <w:b/>
          <w:kern w:val="0"/>
          <w:sz w:val="28"/>
          <w:szCs w:val="28"/>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jc w:val="center"/>
        <w:rPr>
          <w:rFonts w:ascii="仿宋_GB2312" w:eastAsia="仿宋_GB2312"/>
          <w:b/>
          <w:sz w:val="24"/>
          <w:szCs w:val="24"/>
        </w:rPr>
      </w:pPr>
    </w:p>
    <w:p w:rsidR="002B4399" w:rsidRPr="00E26512" w:rsidRDefault="002B4399">
      <w:pPr>
        <w:spacing w:line="540" w:lineRule="exact"/>
        <w:contextualSpacing/>
        <w:jc w:val="center"/>
        <w:rPr>
          <w:rFonts w:ascii="仿宋_GB2312" w:eastAsia="仿宋_GB2312"/>
          <w:b/>
          <w:sz w:val="24"/>
          <w:szCs w:val="24"/>
        </w:rPr>
      </w:pPr>
    </w:p>
    <w:p w:rsidR="002B4399" w:rsidRPr="00E26512" w:rsidRDefault="002B4399">
      <w:pPr>
        <w:spacing w:line="540" w:lineRule="exact"/>
        <w:contextualSpacing/>
        <w:jc w:val="center"/>
        <w:rPr>
          <w:rFonts w:ascii="仿宋_GB2312" w:eastAsia="仿宋_GB2312"/>
          <w:b/>
          <w:sz w:val="24"/>
          <w:szCs w:val="24"/>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spacing w:line="540" w:lineRule="exact"/>
        <w:contextualSpacing/>
        <w:jc w:val="center"/>
        <w:rPr>
          <w:rFonts w:ascii="仿宋_GB2312" w:eastAsia="仿宋_GB2312"/>
          <w:b/>
          <w:sz w:val="28"/>
          <w:szCs w:val="28"/>
        </w:rPr>
      </w:pPr>
    </w:p>
    <w:p w:rsidR="002B4399" w:rsidRPr="00E26512" w:rsidRDefault="00245AD7">
      <w:pPr>
        <w:spacing w:line="540" w:lineRule="exact"/>
        <w:contextualSpacing/>
        <w:jc w:val="center"/>
        <w:rPr>
          <w:rFonts w:ascii="仿宋_GB2312" w:eastAsia="仿宋_GB2312"/>
          <w:b/>
          <w:sz w:val="28"/>
          <w:szCs w:val="28"/>
        </w:rPr>
      </w:pPr>
      <w:r w:rsidRPr="00E26512">
        <w:rPr>
          <w:rFonts w:ascii="仿宋_GB2312" w:eastAsia="仿宋_GB2312" w:hint="eastAsia"/>
          <w:b/>
          <w:sz w:val="28"/>
          <w:szCs w:val="28"/>
        </w:rPr>
        <w:t>十、政府采购供应商廉洁自律承诺书</w:t>
      </w:r>
    </w:p>
    <w:p w:rsidR="002B4399" w:rsidRPr="00E26512" w:rsidRDefault="002B4399">
      <w:pPr>
        <w:spacing w:line="540" w:lineRule="exact"/>
        <w:contextualSpacing/>
        <w:rPr>
          <w:rFonts w:ascii="仿宋_GB2312" w:eastAsia="仿宋_GB2312"/>
          <w:sz w:val="24"/>
          <w:szCs w:val="24"/>
        </w:rPr>
      </w:pPr>
    </w:p>
    <w:p w:rsidR="002B4399" w:rsidRPr="00E26512" w:rsidRDefault="00245AD7">
      <w:pPr>
        <w:spacing w:line="500" w:lineRule="exact"/>
        <w:contextualSpacing/>
        <w:rPr>
          <w:rFonts w:ascii="仿宋_GB2312" w:eastAsia="仿宋_GB2312"/>
          <w:sz w:val="24"/>
          <w:szCs w:val="24"/>
        </w:rPr>
      </w:pPr>
      <w:r w:rsidRPr="00E26512">
        <w:rPr>
          <w:rFonts w:ascii="仿宋_GB2312" w:eastAsia="仿宋_GB2312" w:hint="eastAsia"/>
          <w:sz w:val="24"/>
          <w:szCs w:val="24"/>
        </w:rPr>
        <w:t>（采购人）、（采购代理机构）：</w:t>
      </w:r>
    </w:p>
    <w:p w:rsidR="002B4399" w:rsidRPr="00E26512" w:rsidRDefault="00245AD7">
      <w:pPr>
        <w:spacing w:line="50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我单位响应你单位项目招标要求参加投标。在这次投标过程中和中标后，我们将严格遵守国家法律法规要求，并郑重承诺：</w:t>
      </w:r>
    </w:p>
    <w:p w:rsidR="002B4399" w:rsidRPr="00E26512" w:rsidRDefault="00245AD7">
      <w:pPr>
        <w:spacing w:line="50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一、不向项目有关人员及部门赠送礼金礼物、有价证券、回扣以及中介费、介绍费、咨询费等好处费；</w:t>
      </w:r>
    </w:p>
    <w:p w:rsidR="002B4399" w:rsidRPr="00E26512" w:rsidRDefault="00245AD7">
      <w:pPr>
        <w:spacing w:line="50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二、不为项目有关人员及部门报销应由你方单位或个人支付的费用；</w:t>
      </w:r>
    </w:p>
    <w:p w:rsidR="002B4399" w:rsidRPr="00E26512" w:rsidRDefault="00245AD7">
      <w:pPr>
        <w:spacing w:line="50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三、不向项目有关人员及部门提供有可能影响公正的宴请和健身娱乐等活动；</w:t>
      </w:r>
    </w:p>
    <w:p w:rsidR="002B4399" w:rsidRPr="00E26512" w:rsidRDefault="00245AD7">
      <w:pPr>
        <w:spacing w:line="50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四、不为项目有关人员及部门出国（境）、旅游等提供方便；</w:t>
      </w:r>
    </w:p>
    <w:p w:rsidR="002B4399" w:rsidRPr="00E26512" w:rsidRDefault="00245AD7">
      <w:pPr>
        <w:spacing w:line="50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五、不为项目有关人员个人装修住房、婚丧嫁娶、配偶子女工作安排等提供好处；</w:t>
      </w:r>
    </w:p>
    <w:p w:rsidR="002B4399" w:rsidRPr="00E26512" w:rsidRDefault="00245AD7">
      <w:pPr>
        <w:spacing w:line="50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六、严格遵守《中华人民共和国政府采购法》《中华人民共和国招标投标法》《中华人民共和国民法典》等法律法规，诚实守信，合法经营，坚决抵制各种违法违纪行为。</w:t>
      </w:r>
    </w:p>
    <w:p w:rsidR="002B4399" w:rsidRPr="00E26512" w:rsidRDefault="00245AD7">
      <w:pPr>
        <w:spacing w:line="50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rsidR="002B4399" w:rsidRPr="00E26512" w:rsidRDefault="002B4399">
      <w:pPr>
        <w:spacing w:line="500" w:lineRule="exact"/>
        <w:contextualSpacing/>
        <w:rPr>
          <w:rFonts w:ascii="仿宋_GB2312" w:eastAsia="仿宋_GB2312"/>
          <w:sz w:val="24"/>
          <w:szCs w:val="24"/>
        </w:rPr>
      </w:pPr>
    </w:p>
    <w:p w:rsidR="002B4399" w:rsidRPr="00E26512" w:rsidRDefault="002B4399">
      <w:pPr>
        <w:pStyle w:val="a7"/>
        <w:rPr>
          <w:rFonts w:ascii="仿宋_GB2312" w:eastAsia="仿宋_GB2312"/>
        </w:rPr>
      </w:pPr>
    </w:p>
    <w:p w:rsidR="002B4399" w:rsidRPr="00E26512" w:rsidRDefault="00245AD7">
      <w:pPr>
        <w:spacing w:line="500" w:lineRule="exact"/>
        <w:ind w:firstLineChars="1900" w:firstLine="4560"/>
        <w:contextualSpacing/>
        <w:rPr>
          <w:rFonts w:ascii="仿宋_GB2312" w:eastAsia="仿宋_GB2312"/>
          <w:sz w:val="24"/>
          <w:szCs w:val="24"/>
        </w:rPr>
      </w:pPr>
      <w:r w:rsidRPr="00E26512">
        <w:rPr>
          <w:rFonts w:ascii="仿宋_GB2312" w:eastAsia="仿宋_GB2312" w:hint="eastAsia"/>
          <w:sz w:val="24"/>
          <w:szCs w:val="24"/>
        </w:rPr>
        <w:t>投标人名称（电子签名）：</w:t>
      </w:r>
    </w:p>
    <w:p w:rsidR="002B4399" w:rsidRPr="00E26512" w:rsidRDefault="00245AD7">
      <w:pPr>
        <w:spacing w:line="500" w:lineRule="exact"/>
        <w:ind w:firstLineChars="1950" w:firstLine="4680"/>
        <w:contextualSpacing/>
        <w:rPr>
          <w:rFonts w:ascii="仿宋_GB2312" w:eastAsia="仿宋_GB2312"/>
          <w:sz w:val="24"/>
          <w:szCs w:val="24"/>
        </w:rPr>
      </w:pPr>
      <w:r w:rsidRPr="00E26512">
        <w:rPr>
          <w:rFonts w:ascii="仿宋_GB2312" w:eastAsia="仿宋_GB2312" w:hint="eastAsia"/>
          <w:sz w:val="24"/>
          <w:szCs w:val="24"/>
        </w:rPr>
        <w:t>日期：年月日</w:t>
      </w:r>
    </w:p>
    <w:p w:rsidR="002B4399" w:rsidRPr="00E26512" w:rsidRDefault="002B4399">
      <w:pPr>
        <w:spacing w:line="540" w:lineRule="exact"/>
        <w:contextualSpacing/>
        <w:rPr>
          <w:rFonts w:ascii="仿宋_GB2312" w:eastAsia="仿宋_GB2312"/>
          <w:sz w:val="24"/>
          <w:szCs w:val="24"/>
        </w:rPr>
        <w:sectPr w:rsidR="002B4399" w:rsidRPr="00E26512">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2B4399" w:rsidRPr="00E26512" w:rsidRDefault="00245AD7">
      <w:pPr>
        <w:spacing w:line="540" w:lineRule="exact"/>
        <w:contextualSpacing/>
        <w:jc w:val="center"/>
        <w:rPr>
          <w:rFonts w:ascii="仿宋_GB2312" w:eastAsia="仿宋_GB2312"/>
          <w:b/>
          <w:sz w:val="28"/>
          <w:szCs w:val="28"/>
        </w:rPr>
      </w:pPr>
      <w:r w:rsidRPr="00E26512">
        <w:rPr>
          <w:rFonts w:ascii="仿宋_GB2312" w:eastAsia="仿宋_GB2312" w:hint="eastAsia"/>
          <w:b/>
          <w:sz w:val="28"/>
          <w:szCs w:val="28"/>
        </w:rPr>
        <w:lastRenderedPageBreak/>
        <w:t>报价文件部分</w:t>
      </w:r>
    </w:p>
    <w:p w:rsidR="002B4399" w:rsidRPr="00E26512" w:rsidRDefault="002B4399">
      <w:pPr>
        <w:spacing w:line="540" w:lineRule="exact"/>
        <w:contextualSpacing/>
        <w:rPr>
          <w:rFonts w:ascii="仿宋_GB2312" w:eastAsia="仿宋_GB2312"/>
          <w:sz w:val="24"/>
          <w:szCs w:val="24"/>
        </w:rPr>
      </w:pPr>
    </w:p>
    <w:p w:rsidR="002B4399" w:rsidRPr="00E26512" w:rsidRDefault="00245AD7">
      <w:pPr>
        <w:numPr>
          <w:ilvl w:val="0"/>
          <w:numId w:val="10"/>
        </w:numPr>
        <w:spacing w:line="540" w:lineRule="exact"/>
        <w:contextualSpacing/>
        <w:rPr>
          <w:rFonts w:ascii="仿宋_GB2312" w:eastAsia="仿宋_GB2312"/>
          <w:sz w:val="24"/>
          <w:szCs w:val="24"/>
        </w:rPr>
      </w:pPr>
      <w:r w:rsidRPr="00E26512">
        <w:rPr>
          <w:rFonts w:ascii="仿宋_GB2312" w:eastAsia="仿宋_GB2312" w:hint="eastAsia"/>
          <w:sz w:val="24"/>
          <w:szCs w:val="24"/>
        </w:rPr>
        <w:t>开标一览表（报价表）………………………………………………………（页码）</w:t>
      </w:r>
    </w:p>
    <w:p w:rsidR="002B4399" w:rsidRPr="00E26512" w:rsidRDefault="00245AD7">
      <w:pPr>
        <w:pStyle w:val="a7"/>
        <w:numPr>
          <w:ilvl w:val="0"/>
          <w:numId w:val="10"/>
        </w:numPr>
        <w:rPr>
          <w:rFonts w:ascii="仿宋_GB2312" w:eastAsia="仿宋_GB2312"/>
          <w:sz w:val="24"/>
          <w:szCs w:val="24"/>
        </w:rPr>
      </w:pPr>
      <w:r w:rsidRPr="00E26512">
        <w:rPr>
          <w:rFonts w:ascii="仿宋_GB2312" w:eastAsia="仿宋_GB2312" w:hint="eastAsia"/>
          <w:sz w:val="24"/>
          <w:szCs w:val="24"/>
        </w:rPr>
        <w:t>中小企业声明函（如果有）…………………………………………………（页码）</w:t>
      </w: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sectPr w:rsidR="002B4399" w:rsidRPr="00E26512">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rsidR="002B4399" w:rsidRPr="00E26512" w:rsidRDefault="00245AD7">
      <w:pPr>
        <w:spacing w:line="540" w:lineRule="exact"/>
        <w:contextualSpacing/>
        <w:jc w:val="center"/>
        <w:rPr>
          <w:rFonts w:ascii="仿宋_GB2312" w:eastAsia="仿宋_GB2312"/>
          <w:b/>
          <w:sz w:val="28"/>
          <w:szCs w:val="28"/>
        </w:rPr>
      </w:pPr>
      <w:r w:rsidRPr="00E26512">
        <w:rPr>
          <w:rFonts w:ascii="仿宋_GB2312" w:eastAsia="仿宋_GB2312" w:hint="eastAsia"/>
          <w:b/>
          <w:sz w:val="28"/>
          <w:szCs w:val="28"/>
        </w:rPr>
        <w:lastRenderedPageBreak/>
        <w:t>一、开标一览表（报价表）</w:t>
      </w: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（采购人）、（采购代理机构）：</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按你方招标文件要求，我们，本投标文件签字方，谨此向你方发出要约如下：如你方接受本投标，我方承诺按照如下开标一览表（报价表）的价格完成（项目名称）【招标编号：（采购编号）】的实施。</w:t>
      </w:r>
    </w:p>
    <w:p w:rsidR="002B4399" w:rsidRPr="00E26512" w:rsidRDefault="00245AD7">
      <w:pPr>
        <w:spacing w:line="540" w:lineRule="exact"/>
        <w:contextualSpacing/>
        <w:jc w:val="center"/>
        <w:rPr>
          <w:rFonts w:ascii="仿宋_GB2312" w:eastAsia="仿宋_GB2312"/>
          <w:sz w:val="24"/>
          <w:szCs w:val="24"/>
        </w:rPr>
      </w:pPr>
      <w:r w:rsidRPr="00E26512">
        <w:rPr>
          <w:rFonts w:ascii="仿宋_GB2312" w:eastAsia="仿宋_GB2312" w:hint="eastAsia"/>
          <w:sz w:val="24"/>
          <w:szCs w:val="24"/>
        </w:rPr>
        <w:t>开标一览表（报价表）(单位均为人民币元)</w:t>
      </w:r>
    </w:p>
    <w:tbl>
      <w:tblPr>
        <w:tblW w:w="8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66"/>
        <w:gridCol w:w="3346"/>
        <w:gridCol w:w="1134"/>
        <w:gridCol w:w="47"/>
        <w:gridCol w:w="1087"/>
        <w:gridCol w:w="1417"/>
        <w:gridCol w:w="965"/>
      </w:tblGrid>
      <w:tr w:rsidR="00A85BD2" w:rsidRPr="00E26512" w:rsidTr="002639DF">
        <w:trPr>
          <w:trHeight w:val="453"/>
        </w:trPr>
        <w:tc>
          <w:tcPr>
            <w:tcW w:w="590" w:type="dxa"/>
            <w:gridSpan w:val="2"/>
            <w:vAlign w:val="center"/>
          </w:tcPr>
          <w:p w:rsidR="00A85BD2" w:rsidRPr="00E26512" w:rsidRDefault="00A85BD2" w:rsidP="002639DF">
            <w:r w:rsidRPr="00E26512">
              <w:rPr>
                <w:rFonts w:hint="eastAsia"/>
              </w:rPr>
              <w:t>序号</w:t>
            </w:r>
          </w:p>
        </w:tc>
        <w:tc>
          <w:tcPr>
            <w:tcW w:w="3346" w:type="dxa"/>
            <w:vAlign w:val="center"/>
          </w:tcPr>
          <w:p w:rsidR="00A85BD2" w:rsidRPr="00E26512" w:rsidRDefault="00A85BD2" w:rsidP="002639DF">
            <w:r w:rsidRPr="00E26512">
              <w:rPr>
                <w:rFonts w:hint="eastAsia"/>
              </w:rPr>
              <w:t>名称</w:t>
            </w:r>
          </w:p>
        </w:tc>
        <w:tc>
          <w:tcPr>
            <w:tcW w:w="1134" w:type="dxa"/>
            <w:vAlign w:val="center"/>
          </w:tcPr>
          <w:p w:rsidR="00A85BD2" w:rsidRPr="00E26512" w:rsidRDefault="00A85BD2" w:rsidP="002639DF">
            <w:r w:rsidRPr="00E26512">
              <w:rPr>
                <w:rFonts w:hint="eastAsia"/>
              </w:rPr>
              <w:t>单价</w:t>
            </w:r>
          </w:p>
        </w:tc>
        <w:tc>
          <w:tcPr>
            <w:tcW w:w="1134" w:type="dxa"/>
            <w:gridSpan w:val="2"/>
            <w:vAlign w:val="center"/>
          </w:tcPr>
          <w:p w:rsidR="00A85BD2" w:rsidRPr="00E26512" w:rsidRDefault="00A85BD2" w:rsidP="002639DF">
            <w:r w:rsidRPr="00E26512">
              <w:rPr>
                <w:rFonts w:hint="eastAsia"/>
              </w:rPr>
              <w:t>数量</w:t>
            </w:r>
          </w:p>
        </w:tc>
        <w:tc>
          <w:tcPr>
            <w:tcW w:w="1417" w:type="dxa"/>
            <w:vAlign w:val="center"/>
          </w:tcPr>
          <w:p w:rsidR="00A85BD2" w:rsidRPr="00E26512" w:rsidRDefault="00A85BD2" w:rsidP="002639DF">
            <w:r w:rsidRPr="00E26512">
              <w:rPr>
                <w:rFonts w:hint="eastAsia"/>
              </w:rPr>
              <w:t>总价</w:t>
            </w:r>
          </w:p>
        </w:tc>
        <w:tc>
          <w:tcPr>
            <w:tcW w:w="965" w:type="dxa"/>
            <w:vAlign w:val="center"/>
          </w:tcPr>
          <w:p w:rsidR="00A85BD2" w:rsidRPr="00E26512" w:rsidRDefault="00A85BD2" w:rsidP="002639DF">
            <w:r w:rsidRPr="00E26512">
              <w:rPr>
                <w:rFonts w:hint="eastAsia"/>
              </w:rPr>
              <w:t>备注</w:t>
            </w:r>
          </w:p>
        </w:tc>
      </w:tr>
      <w:tr w:rsidR="00A85BD2" w:rsidRPr="00E26512" w:rsidTr="00A85BD2">
        <w:trPr>
          <w:trHeight w:val="567"/>
        </w:trPr>
        <w:tc>
          <w:tcPr>
            <w:tcW w:w="590" w:type="dxa"/>
            <w:gridSpan w:val="2"/>
            <w:vAlign w:val="center"/>
          </w:tcPr>
          <w:p w:rsidR="00A85BD2" w:rsidRPr="00E26512" w:rsidRDefault="00A85BD2" w:rsidP="002639DF">
            <w:r w:rsidRPr="00E26512">
              <w:rPr>
                <w:rFonts w:hint="eastAsia"/>
              </w:rPr>
              <w:t>1</w:t>
            </w:r>
          </w:p>
        </w:tc>
        <w:tc>
          <w:tcPr>
            <w:tcW w:w="3346" w:type="dxa"/>
            <w:vAlign w:val="center"/>
          </w:tcPr>
          <w:p w:rsidR="00A85BD2" w:rsidRPr="00E26512" w:rsidRDefault="00A85BD2" w:rsidP="002639DF">
            <w:pPr>
              <w:rPr>
                <w:kern w:val="0"/>
              </w:rPr>
            </w:pPr>
          </w:p>
        </w:tc>
        <w:tc>
          <w:tcPr>
            <w:tcW w:w="1134" w:type="dxa"/>
            <w:vAlign w:val="center"/>
          </w:tcPr>
          <w:p w:rsidR="00A85BD2" w:rsidRPr="00E26512" w:rsidRDefault="00A85BD2" w:rsidP="002639DF"/>
        </w:tc>
        <w:tc>
          <w:tcPr>
            <w:tcW w:w="1134" w:type="dxa"/>
            <w:gridSpan w:val="2"/>
            <w:vAlign w:val="center"/>
          </w:tcPr>
          <w:p w:rsidR="00A85BD2" w:rsidRPr="00E26512" w:rsidRDefault="00A85BD2" w:rsidP="002639DF"/>
        </w:tc>
        <w:tc>
          <w:tcPr>
            <w:tcW w:w="1417" w:type="dxa"/>
            <w:vAlign w:val="center"/>
          </w:tcPr>
          <w:p w:rsidR="00A85BD2" w:rsidRPr="00E26512" w:rsidRDefault="00A85BD2" w:rsidP="002639DF"/>
        </w:tc>
        <w:tc>
          <w:tcPr>
            <w:tcW w:w="965" w:type="dxa"/>
            <w:vAlign w:val="center"/>
          </w:tcPr>
          <w:p w:rsidR="00A85BD2" w:rsidRPr="00E26512" w:rsidRDefault="00A85BD2" w:rsidP="002639DF"/>
        </w:tc>
      </w:tr>
      <w:tr w:rsidR="00A85BD2" w:rsidRPr="00E26512" w:rsidTr="00A85BD2">
        <w:trPr>
          <w:trHeight w:val="567"/>
        </w:trPr>
        <w:tc>
          <w:tcPr>
            <w:tcW w:w="590" w:type="dxa"/>
            <w:gridSpan w:val="2"/>
            <w:vAlign w:val="center"/>
          </w:tcPr>
          <w:p w:rsidR="00A85BD2" w:rsidRPr="00E26512" w:rsidRDefault="00A85BD2" w:rsidP="002639DF">
            <w:r w:rsidRPr="00E26512">
              <w:rPr>
                <w:rFonts w:hint="eastAsia"/>
              </w:rPr>
              <w:t>2</w:t>
            </w:r>
          </w:p>
        </w:tc>
        <w:tc>
          <w:tcPr>
            <w:tcW w:w="3346" w:type="dxa"/>
            <w:vAlign w:val="center"/>
          </w:tcPr>
          <w:p w:rsidR="00A85BD2" w:rsidRPr="00E26512" w:rsidRDefault="00A85BD2" w:rsidP="002639DF">
            <w:pPr>
              <w:rPr>
                <w:kern w:val="0"/>
              </w:rPr>
            </w:pPr>
          </w:p>
        </w:tc>
        <w:tc>
          <w:tcPr>
            <w:tcW w:w="1134" w:type="dxa"/>
            <w:vAlign w:val="center"/>
          </w:tcPr>
          <w:p w:rsidR="00A85BD2" w:rsidRPr="00E26512" w:rsidRDefault="00A85BD2" w:rsidP="002639DF"/>
        </w:tc>
        <w:tc>
          <w:tcPr>
            <w:tcW w:w="1134" w:type="dxa"/>
            <w:gridSpan w:val="2"/>
            <w:vAlign w:val="center"/>
          </w:tcPr>
          <w:p w:rsidR="00A85BD2" w:rsidRPr="00E26512" w:rsidRDefault="00A85BD2" w:rsidP="002639DF"/>
        </w:tc>
        <w:tc>
          <w:tcPr>
            <w:tcW w:w="1417" w:type="dxa"/>
            <w:vAlign w:val="center"/>
          </w:tcPr>
          <w:p w:rsidR="00A85BD2" w:rsidRPr="00E26512" w:rsidRDefault="00A85BD2" w:rsidP="002639DF"/>
        </w:tc>
        <w:tc>
          <w:tcPr>
            <w:tcW w:w="965" w:type="dxa"/>
            <w:vAlign w:val="center"/>
          </w:tcPr>
          <w:p w:rsidR="00A85BD2" w:rsidRPr="00E26512" w:rsidRDefault="00A85BD2" w:rsidP="002639DF"/>
        </w:tc>
      </w:tr>
      <w:tr w:rsidR="00A85BD2" w:rsidRPr="00E26512" w:rsidTr="00A85BD2">
        <w:trPr>
          <w:trHeight w:val="567"/>
        </w:trPr>
        <w:tc>
          <w:tcPr>
            <w:tcW w:w="590" w:type="dxa"/>
            <w:gridSpan w:val="2"/>
            <w:vAlign w:val="center"/>
          </w:tcPr>
          <w:p w:rsidR="00A85BD2" w:rsidRPr="00E26512" w:rsidRDefault="00A85BD2" w:rsidP="002639DF">
            <w:r w:rsidRPr="00E26512">
              <w:rPr>
                <w:rFonts w:hint="eastAsia"/>
              </w:rPr>
              <w:t>3</w:t>
            </w:r>
          </w:p>
        </w:tc>
        <w:tc>
          <w:tcPr>
            <w:tcW w:w="3346" w:type="dxa"/>
            <w:vAlign w:val="center"/>
          </w:tcPr>
          <w:p w:rsidR="00A85BD2" w:rsidRPr="00E26512" w:rsidRDefault="00A85BD2" w:rsidP="002639DF">
            <w:pPr>
              <w:rPr>
                <w:kern w:val="0"/>
              </w:rPr>
            </w:pPr>
          </w:p>
        </w:tc>
        <w:tc>
          <w:tcPr>
            <w:tcW w:w="1134" w:type="dxa"/>
            <w:vAlign w:val="center"/>
          </w:tcPr>
          <w:p w:rsidR="00A85BD2" w:rsidRPr="00E26512" w:rsidRDefault="00A85BD2" w:rsidP="002639DF"/>
        </w:tc>
        <w:tc>
          <w:tcPr>
            <w:tcW w:w="1134" w:type="dxa"/>
            <w:gridSpan w:val="2"/>
            <w:vAlign w:val="center"/>
          </w:tcPr>
          <w:p w:rsidR="00A85BD2" w:rsidRPr="00E26512" w:rsidRDefault="00A85BD2" w:rsidP="002639DF"/>
        </w:tc>
        <w:tc>
          <w:tcPr>
            <w:tcW w:w="1417" w:type="dxa"/>
            <w:vAlign w:val="center"/>
          </w:tcPr>
          <w:p w:rsidR="00A85BD2" w:rsidRPr="00E26512" w:rsidRDefault="00A85BD2" w:rsidP="002639DF"/>
        </w:tc>
        <w:tc>
          <w:tcPr>
            <w:tcW w:w="965" w:type="dxa"/>
            <w:vAlign w:val="center"/>
          </w:tcPr>
          <w:p w:rsidR="00A85BD2" w:rsidRPr="00E26512" w:rsidRDefault="00A85BD2" w:rsidP="002639DF"/>
        </w:tc>
      </w:tr>
      <w:tr w:rsidR="00A85BD2" w:rsidRPr="00E26512" w:rsidTr="00A85BD2">
        <w:trPr>
          <w:trHeight w:val="567"/>
        </w:trPr>
        <w:tc>
          <w:tcPr>
            <w:tcW w:w="590" w:type="dxa"/>
            <w:gridSpan w:val="2"/>
            <w:vAlign w:val="center"/>
          </w:tcPr>
          <w:p w:rsidR="00A85BD2" w:rsidRPr="00E26512" w:rsidRDefault="00A85BD2" w:rsidP="002639DF">
            <w:r w:rsidRPr="00E26512">
              <w:t>……</w:t>
            </w:r>
          </w:p>
        </w:tc>
        <w:tc>
          <w:tcPr>
            <w:tcW w:w="3346" w:type="dxa"/>
            <w:vAlign w:val="center"/>
          </w:tcPr>
          <w:p w:rsidR="00A85BD2" w:rsidRPr="00E26512" w:rsidRDefault="00A85BD2" w:rsidP="002639DF">
            <w:pPr>
              <w:rPr>
                <w:kern w:val="0"/>
              </w:rPr>
            </w:pPr>
            <w:r w:rsidRPr="00E26512">
              <w:rPr>
                <w:kern w:val="0"/>
              </w:rPr>
              <w:t>……</w:t>
            </w:r>
          </w:p>
        </w:tc>
        <w:tc>
          <w:tcPr>
            <w:tcW w:w="1134" w:type="dxa"/>
            <w:vAlign w:val="center"/>
          </w:tcPr>
          <w:p w:rsidR="00A85BD2" w:rsidRPr="00E26512" w:rsidRDefault="00A85BD2" w:rsidP="002639DF"/>
        </w:tc>
        <w:tc>
          <w:tcPr>
            <w:tcW w:w="1134" w:type="dxa"/>
            <w:gridSpan w:val="2"/>
            <w:vAlign w:val="center"/>
          </w:tcPr>
          <w:p w:rsidR="00A85BD2" w:rsidRPr="00E26512" w:rsidRDefault="00A85BD2" w:rsidP="002639DF"/>
        </w:tc>
        <w:tc>
          <w:tcPr>
            <w:tcW w:w="1417" w:type="dxa"/>
            <w:vAlign w:val="center"/>
          </w:tcPr>
          <w:p w:rsidR="00A85BD2" w:rsidRPr="00E26512" w:rsidRDefault="00A85BD2" w:rsidP="002639DF"/>
        </w:tc>
        <w:tc>
          <w:tcPr>
            <w:tcW w:w="965" w:type="dxa"/>
            <w:vAlign w:val="center"/>
          </w:tcPr>
          <w:p w:rsidR="00A85BD2" w:rsidRPr="00E26512" w:rsidRDefault="00A85BD2" w:rsidP="002639DF"/>
        </w:tc>
      </w:tr>
      <w:tr w:rsidR="00A85BD2" w:rsidRPr="00E26512" w:rsidTr="00A85BD2">
        <w:trPr>
          <w:trHeight w:val="567"/>
        </w:trPr>
        <w:tc>
          <w:tcPr>
            <w:tcW w:w="6204" w:type="dxa"/>
            <w:gridSpan w:val="6"/>
            <w:vAlign w:val="center"/>
          </w:tcPr>
          <w:p w:rsidR="00A85BD2" w:rsidRPr="00E26512" w:rsidRDefault="00A85BD2" w:rsidP="002639DF">
            <w:r w:rsidRPr="00E26512">
              <w:rPr>
                <w:rFonts w:hint="eastAsia"/>
              </w:rPr>
              <w:t>品目一报价</w:t>
            </w:r>
          </w:p>
        </w:tc>
        <w:tc>
          <w:tcPr>
            <w:tcW w:w="2382" w:type="dxa"/>
            <w:gridSpan w:val="2"/>
            <w:vAlign w:val="center"/>
          </w:tcPr>
          <w:p w:rsidR="00A85BD2" w:rsidRPr="00E26512" w:rsidRDefault="00A85BD2" w:rsidP="002639DF"/>
        </w:tc>
      </w:tr>
      <w:tr w:rsidR="00A85BD2" w:rsidRPr="00E26512" w:rsidTr="00A85BD2">
        <w:trPr>
          <w:trHeight w:val="567"/>
        </w:trPr>
        <w:tc>
          <w:tcPr>
            <w:tcW w:w="590" w:type="dxa"/>
            <w:gridSpan w:val="2"/>
            <w:vAlign w:val="center"/>
          </w:tcPr>
          <w:p w:rsidR="00A85BD2" w:rsidRPr="00E26512" w:rsidRDefault="00A85BD2" w:rsidP="002639DF">
            <w:r w:rsidRPr="00E26512">
              <w:rPr>
                <w:rFonts w:hint="eastAsia"/>
              </w:rPr>
              <w:t>1</w:t>
            </w:r>
          </w:p>
        </w:tc>
        <w:tc>
          <w:tcPr>
            <w:tcW w:w="3346" w:type="dxa"/>
            <w:vAlign w:val="center"/>
          </w:tcPr>
          <w:p w:rsidR="00A85BD2" w:rsidRPr="00E26512" w:rsidRDefault="00A85BD2" w:rsidP="002639DF">
            <w:pPr>
              <w:rPr>
                <w:kern w:val="0"/>
              </w:rPr>
            </w:pPr>
          </w:p>
        </w:tc>
        <w:tc>
          <w:tcPr>
            <w:tcW w:w="1134" w:type="dxa"/>
            <w:vAlign w:val="center"/>
          </w:tcPr>
          <w:p w:rsidR="00A85BD2" w:rsidRPr="00E26512" w:rsidRDefault="00A85BD2" w:rsidP="002639DF"/>
        </w:tc>
        <w:tc>
          <w:tcPr>
            <w:tcW w:w="1134" w:type="dxa"/>
            <w:gridSpan w:val="2"/>
            <w:vAlign w:val="center"/>
          </w:tcPr>
          <w:p w:rsidR="00A85BD2" w:rsidRPr="00E26512" w:rsidRDefault="00A85BD2" w:rsidP="002639DF"/>
        </w:tc>
        <w:tc>
          <w:tcPr>
            <w:tcW w:w="1417" w:type="dxa"/>
            <w:vAlign w:val="center"/>
          </w:tcPr>
          <w:p w:rsidR="00A85BD2" w:rsidRPr="00E26512" w:rsidRDefault="00A85BD2" w:rsidP="002639DF"/>
        </w:tc>
        <w:tc>
          <w:tcPr>
            <w:tcW w:w="965" w:type="dxa"/>
            <w:vAlign w:val="center"/>
          </w:tcPr>
          <w:p w:rsidR="00A85BD2" w:rsidRPr="00E26512" w:rsidRDefault="00A85BD2" w:rsidP="002639DF"/>
        </w:tc>
      </w:tr>
      <w:tr w:rsidR="00A85BD2" w:rsidRPr="00E26512" w:rsidTr="00A85BD2">
        <w:trPr>
          <w:trHeight w:val="567"/>
        </w:trPr>
        <w:tc>
          <w:tcPr>
            <w:tcW w:w="590" w:type="dxa"/>
            <w:gridSpan w:val="2"/>
            <w:vAlign w:val="center"/>
          </w:tcPr>
          <w:p w:rsidR="00A85BD2" w:rsidRPr="00E26512" w:rsidRDefault="00A85BD2" w:rsidP="002639DF">
            <w:r w:rsidRPr="00E26512">
              <w:rPr>
                <w:rFonts w:hint="eastAsia"/>
              </w:rPr>
              <w:t>2</w:t>
            </w:r>
          </w:p>
        </w:tc>
        <w:tc>
          <w:tcPr>
            <w:tcW w:w="3346" w:type="dxa"/>
            <w:vAlign w:val="center"/>
          </w:tcPr>
          <w:p w:rsidR="00A85BD2" w:rsidRPr="00E26512" w:rsidRDefault="00A85BD2" w:rsidP="002639DF">
            <w:pPr>
              <w:rPr>
                <w:kern w:val="0"/>
              </w:rPr>
            </w:pPr>
          </w:p>
        </w:tc>
        <w:tc>
          <w:tcPr>
            <w:tcW w:w="1134" w:type="dxa"/>
            <w:vAlign w:val="center"/>
          </w:tcPr>
          <w:p w:rsidR="00A85BD2" w:rsidRPr="00E26512" w:rsidRDefault="00A85BD2" w:rsidP="002639DF"/>
        </w:tc>
        <w:tc>
          <w:tcPr>
            <w:tcW w:w="1134" w:type="dxa"/>
            <w:gridSpan w:val="2"/>
            <w:vAlign w:val="center"/>
          </w:tcPr>
          <w:p w:rsidR="00A85BD2" w:rsidRPr="00E26512" w:rsidRDefault="00A85BD2" w:rsidP="002639DF"/>
        </w:tc>
        <w:tc>
          <w:tcPr>
            <w:tcW w:w="1417" w:type="dxa"/>
            <w:vAlign w:val="center"/>
          </w:tcPr>
          <w:p w:rsidR="00A85BD2" w:rsidRPr="00E26512" w:rsidRDefault="00A85BD2" w:rsidP="002639DF"/>
        </w:tc>
        <w:tc>
          <w:tcPr>
            <w:tcW w:w="965" w:type="dxa"/>
            <w:vAlign w:val="center"/>
          </w:tcPr>
          <w:p w:rsidR="00A85BD2" w:rsidRPr="00E26512" w:rsidRDefault="00A85BD2" w:rsidP="002639DF"/>
        </w:tc>
      </w:tr>
      <w:tr w:rsidR="00A85BD2" w:rsidRPr="00E26512" w:rsidTr="00A85BD2">
        <w:trPr>
          <w:trHeight w:val="567"/>
        </w:trPr>
        <w:tc>
          <w:tcPr>
            <w:tcW w:w="590" w:type="dxa"/>
            <w:gridSpan w:val="2"/>
            <w:vAlign w:val="center"/>
          </w:tcPr>
          <w:p w:rsidR="00A85BD2" w:rsidRPr="00E26512" w:rsidRDefault="00A85BD2" w:rsidP="002639DF">
            <w:r w:rsidRPr="00E26512">
              <w:rPr>
                <w:rFonts w:hint="eastAsia"/>
              </w:rPr>
              <w:t>3</w:t>
            </w:r>
          </w:p>
        </w:tc>
        <w:tc>
          <w:tcPr>
            <w:tcW w:w="3346" w:type="dxa"/>
            <w:vAlign w:val="center"/>
          </w:tcPr>
          <w:p w:rsidR="00A85BD2" w:rsidRPr="00E26512" w:rsidRDefault="00A85BD2" w:rsidP="002639DF">
            <w:pPr>
              <w:rPr>
                <w:kern w:val="0"/>
              </w:rPr>
            </w:pPr>
          </w:p>
        </w:tc>
        <w:tc>
          <w:tcPr>
            <w:tcW w:w="1134" w:type="dxa"/>
            <w:vAlign w:val="center"/>
          </w:tcPr>
          <w:p w:rsidR="00A85BD2" w:rsidRPr="00E26512" w:rsidRDefault="00A85BD2" w:rsidP="002639DF"/>
        </w:tc>
        <w:tc>
          <w:tcPr>
            <w:tcW w:w="1134" w:type="dxa"/>
            <w:gridSpan w:val="2"/>
            <w:vAlign w:val="center"/>
          </w:tcPr>
          <w:p w:rsidR="00A85BD2" w:rsidRPr="00E26512" w:rsidRDefault="00A85BD2" w:rsidP="002639DF"/>
        </w:tc>
        <w:tc>
          <w:tcPr>
            <w:tcW w:w="1417" w:type="dxa"/>
            <w:vAlign w:val="center"/>
          </w:tcPr>
          <w:p w:rsidR="00A85BD2" w:rsidRPr="00E26512" w:rsidRDefault="00A85BD2" w:rsidP="002639DF"/>
        </w:tc>
        <w:tc>
          <w:tcPr>
            <w:tcW w:w="965" w:type="dxa"/>
            <w:vAlign w:val="center"/>
          </w:tcPr>
          <w:p w:rsidR="00A85BD2" w:rsidRPr="00E26512" w:rsidRDefault="00A85BD2" w:rsidP="002639DF"/>
        </w:tc>
      </w:tr>
      <w:tr w:rsidR="00A85BD2" w:rsidRPr="00E26512" w:rsidTr="00A85BD2">
        <w:trPr>
          <w:trHeight w:val="567"/>
        </w:trPr>
        <w:tc>
          <w:tcPr>
            <w:tcW w:w="590" w:type="dxa"/>
            <w:gridSpan w:val="2"/>
            <w:vAlign w:val="center"/>
          </w:tcPr>
          <w:p w:rsidR="00A85BD2" w:rsidRPr="00E26512" w:rsidRDefault="00A85BD2" w:rsidP="002639DF">
            <w:r w:rsidRPr="00E26512">
              <w:t>……</w:t>
            </w:r>
          </w:p>
        </w:tc>
        <w:tc>
          <w:tcPr>
            <w:tcW w:w="3346" w:type="dxa"/>
            <w:vAlign w:val="center"/>
          </w:tcPr>
          <w:p w:rsidR="00A85BD2" w:rsidRPr="00E26512" w:rsidRDefault="00A85BD2" w:rsidP="002639DF">
            <w:r w:rsidRPr="00E26512">
              <w:t>……</w:t>
            </w:r>
          </w:p>
        </w:tc>
        <w:tc>
          <w:tcPr>
            <w:tcW w:w="1134" w:type="dxa"/>
            <w:vAlign w:val="center"/>
          </w:tcPr>
          <w:p w:rsidR="00A85BD2" w:rsidRPr="00E26512" w:rsidRDefault="00A85BD2" w:rsidP="002639DF"/>
        </w:tc>
        <w:tc>
          <w:tcPr>
            <w:tcW w:w="1134" w:type="dxa"/>
            <w:gridSpan w:val="2"/>
            <w:vAlign w:val="center"/>
          </w:tcPr>
          <w:p w:rsidR="00A85BD2" w:rsidRPr="00E26512" w:rsidRDefault="00A85BD2" w:rsidP="002639DF"/>
        </w:tc>
        <w:tc>
          <w:tcPr>
            <w:tcW w:w="1417" w:type="dxa"/>
            <w:vAlign w:val="center"/>
          </w:tcPr>
          <w:p w:rsidR="00A85BD2" w:rsidRPr="00E26512" w:rsidRDefault="00A85BD2" w:rsidP="002639DF"/>
        </w:tc>
        <w:tc>
          <w:tcPr>
            <w:tcW w:w="965" w:type="dxa"/>
            <w:vAlign w:val="center"/>
          </w:tcPr>
          <w:p w:rsidR="00A85BD2" w:rsidRPr="00E26512" w:rsidRDefault="00A85BD2" w:rsidP="002639DF"/>
        </w:tc>
      </w:tr>
      <w:tr w:rsidR="00A85BD2" w:rsidRPr="00E26512" w:rsidTr="00A85BD2">
        <w:trPr>
          <w:trHeight w:val="567"/>
        </w:trPr>
        <w:tc>
          <w:tcPr>
            <w:tcW w:w="6204" w:type="dxa"/>
            <w:gridSpan w:val="6"/>
            <w:vAlign w:val="center"/>
          </w:tcPr>
          <w:p w:rsidR="00A85BD2" w:rsidRPr="00E26512" w:rsidRDefault="00A85BD2" w:rsidP="002639DF">
            <w:r w:rsidRPr="00E26512">
              <w:rPr>
                <w:rFonts w:hint="eastAsia"/>
              </w:rPr>
              <w:t>品目二报价</w:t>
            </w:r>
          </w:p>
        </w:tc>
        <w:tc>
          <w:tcPr>
            <w:tcW w:w="2382" w:type="dxa"/>
            <w:gridSpan w:val="2"/>
            <w:vAlign w:val="center"/>
          </w:tcPr>
          <w:p w:rsidR="00A85BD2" w:rsidRPr="00E26512" w:rsidRDefault="00A85BD2" w:rsidP="002639DF"/>
        </w:tc>
      </w:tr>
      <w:tr w:rsidR="00A85BD2" w:rsidRPr="00E26512" w:rsidTr="00A85BD2">
        <w:trPr>
          <w:trHeight w:val="567"/>
        </w:trPr>
        <w:tc>
          <w:tcPr>
            <w:tcW w:w="524" w:type="dxa"/>
            <w:vAlign w:val="center"/>
          </w:tcPr>
          <w:p w:rsidR="00A85BD2" w:rsidRPr="00E26512" w:rsidRDefault="00A85BD2" w:rsidP="002639DF">
            <w:r w:rsidRPr="00E26512">
              <w:rPr>
                <w:rFonts w:hint="eastAsia"/>
              </w:rPr>
              <w:t>1</w:t>
            </w:r>
          </w:p>
        </w:tc>
        <w:tc>
          <w:tcPr>
            <w:tcW w:w="3412" w:type="dxa"/>
            <w:gridSpan w:val="2"/>
            <w:vAlign w:val="center"/>
          </w:tcPr>
          <w:p w:rsidR="00A85BD2" w:rsidRPr="00E26512" w:rsidRDefault="00A85BD2" w:rsidP="002639DF"/>
        </w:tc>
        <w:tc>
          <w:tcPr>
            <w:tcW w:w="1181" w:type="dxa"/>
            <w:gridSpan w:val="2"/>
            <w:vAlign w:val="center"/>
          </w:tcPr>
          <w:p w:rsidR="00A85BD2" w:rsidRPr="00E26512" w:rsidRDefault="00A85BD2" w:rsidP="002639DF"/>
        </w:tc>
        <w:tc>
          <w:tcPr>
            <w:tcW w:w="1087" w:type="dxa"/>
            <w:vAlign w:val="center"/>
          </w:tcPr>
          <w:p w:rsidR="00A85BD2" w:rsidRPr="00E26512" w:rsidRDefault="00A85BD2" w:rsidP="002639DF"/>
        </w:tc>
        <w:tc>
          <w:tcPr>
            <w:tcW w:w="1417" w:type="dxa"/>
            <w:shd w:val="clear" w:color="auto" w:fill="auto"/>
          </w:tcPr>
          <w:p w:rsidR="00A85BD2" w:rsidRPr="00E26512" w:rsidRDefault="00A85BD2" w:rsidP="002639DF"/>
        </w:tc>
        <w:tc>
          <w:tcPr>
            <w:tcW w:w="965" w:type="dxa"/>
            <w:shd w:val="clear" w:color="auto" w:fill="auto"/>
          </w:tcPr>
          <w:p w:rsidR="00A85BD2" w:rsidRPr="00E26512" w:rsidRDefault="00A85BD2" w:rsidP="002639DF"/>
        </w:tc>
      </w:tr>
      <w:tr w:rsidR="00A85BD2" w:rsidRPr="00E26512" w:rsidTr="00A85BD2">
        <w:trPr>
          <w:trHeight w:val="567"/>
        </w:trPr>
        <w:tc>
          <w:tcPr>
            <w:tcW w:w="524" w:type="dxa"/>
            <w:vAlign w:val="center"/>
          </w:tcPr>
          <w:p w:rsidR="00A85BD2" w:rsidRPr="00E26512" w:rsidRDefault="00A85BD2" w:rsidP="002639DF">
            <w:r w:rsidRPr="00E26512">
              <w:rPr>
                <w:rFonts w:hint="eastAsia"/>
              </w:rPr>
              <w:t>2</w:t>
            </w:r>
          </w:p>
        </w:tc>
        <w:tc>
          <w:tcPr>
            <w:tcW w:w="3412" w:type="dxa"/>
            <w:gridSpan w:val="2"/>
            <w:vAlign w:val="center"/>
          </w:tcPr>
          <w:p w:rsidR="00A85BD2" w:rsidRPr="00E26512" w:rsidRDefault="00A85BD2" w:rsidP="002639DF"/>
        </w:tc>
        <w:tc>
          <w:tcPr>
            <w:tcW w:w="1181" w:type="dxa"/>
            <w:gridSpan w:val="2"/>
            <w:vAlign w:val="center"/>
          </w:tcPr>
          <w:p w:rsidR="00A85BD2" w:rsidRPr="00E26512" w:rsidRDefault="00A85BD2" w:rsidP="002639DF"/>
        </w:tc>
        <w:tc>
          <w:tcPr>
            <w:tcW w:w="1087" w:type="dxa"/>
            <w:vAlign w:val="center"/>
          </w:tcPr>
          <w:p w:rsidR="00A85BD2" w:rsidRPr="00E26512" w:rsidRDefault="00A85BD2" w:rsidP="002639DF"/>
        </w:tc>
        <w:tc>
          <w:tcPr>
            <w:tcW w:w="1417" w:type="dxa"/>
            <w:shd w:val="clear" w:color="auto" w:fill="auto"/>
          </w:tcPr>
          <w:p w:rsidR="00A85BD2" w:rsidRPr="00E26512" w:rsidRDefault="00A85BD2" w:rsidP="002639DF"/>
        </w:tc>
        <w:tc>
          <w:tcPr>
            <w:tcW w:w="965" w:type="dxa"/>
            <w:shd w:val="clear" w:color="auto" w:fill="auto"/>
          </w:tcPr>
          <w:p w:rsidR="00A85BD2" w:rsidRPr="00E26512" w:rsidRDefault="00A85BD2" w:rsidP="002639DF"/>
        </w:tc>
      </w:tr>
      <w:tr w:rsidR="00A85BD2" w:rsidRPr="00E26512" w:rsidTr="00A85BD2">
        <w:trPr>
          <w:trHeight w:val="567"/>
        </w:trPr>
        <w:tc>
          <w:tcPr>
            <w:tcW w:w="524" w:type="dxa"/>
            <w:vAlign w:val="center"/>
          </w:tcPr>
          <w:p w:rsidR="00A85BD2" w:rsidRPr="00E26512" w:rsidRDefault="00A85BD2" w:rsidP="002639DF">
            <w:r w:rsidRPr="00E26512">
              <w:rPr>
                <w:rFonts w:hint="eastAsia"/>
              </w:rPr>
              <w:t>3</w:t>
            </w:r>
          </w:p>
        </w:tc>
        <w:tc>
          <w:tcPr>
            <w:tcW w:w="3412" w:type="dxa"/>
            <w:gridSpan w:val="2"/>
            <w:vAlign w:val="center"/>
          </w:tcPr>
          <w:p w:rsidR="00A85BD2" w:rsidRPr="00E26512" w:rsidRDefault="00A85BD2" w:rsidP="002639DF"/>
        </w:tc>
        <w:tc>
          <w:tcPr>
            <w:tcW w:w="1181" w:type="dxa"/>
            <w:gridSpan w:val="2"/>
            <w:vAlign w:val="center"/>
          </w:tcPr>
          <w:p w:rsidR="00A85BD2" w:rsidRPr="00E26512" w:rsidRDefault="00A85BD2" w:rsidP="002639DF"/>
        </w:tc>
        <w:tc>
          <w:tcPr>
            <w:tcW w:w="1087" w:type="dxa"/>
            <w:vAlign w:val="center"/>
          </w:tcPr>
          <w:p w:rsidR="00A85BD2" w:rsidRPr="00E26512" w:rsidRDefault="00A85BD2" w:rsidP="002639DF"/>
        </w:tc>
        <w:tc>
          <w:tcPr>
            <w:tcW w:w="1417" w:type="dxa"/>
            <w:shd w:val="clear" w:color="auto" w:fill="auto"/>
          </w:tcPr>
          <w:p w:rsidR="00A85BD2" w:rsidRPr="00E26512" w:rsidRDefault="00A85BD2" w:rsidP="002639DF"/>
        </w:tc>
        <w:tc>
          <w:tcPr>
            <w:tcW w:w="965" w:type="dxa"/>
            <w:shd w:val="clear" w:color="auto" w:fill="auto"/>
          </w:tcPr>
          <w:p w:rsidR="00A85BD2" w:rsidRPr="00E26512" w:rsidRDefault="00A85BD2" w:rsidP="002639DF"/>
        </w:tc>
      </w:tr>
      <w:tr w:rsidR="00A85BD2" w:rsidRPr="00E26512" w:rsidTr="00A85BD2">
        <w:trPr>
          <w:trHeight w:val="567"/>
        </w:trPr>
        <w:tc>
          <w:tcPr>
            <w:tcW w:w="524" w:type="dxa"/>
            <w:vAlign w:val="center"/>
          </w:tcPr>
          <w:p w:rsidR="00A85BD2" w:rsidRPr="00E26512" w:rsidRDefault="00A85BD2" w:rsidP="002639DF">
            <w:r w:rsidRPr="00E26512">
              <w:t>……</w:t>
            </w:r>
          </w:p>
        </w:tc>
        <w:tc>
          <w:tcPr>
            <w:tcW w:w="3412" w:type="dxa"/>
            <w:gridSpan w:val="2"/>
            <w:vAlign w:val="center"/>
          </w:tcPr>
          <w:p w:rsidR="00A85BD2" w:rsidRPr="00E26512" w:rsidRDefault="00A85BD2" w:rsidP="002639DF">
            <w:r w:rsidRPr="00E26512">
              <w:t>……</w:t>
            </w:r>
          </w:p>
        </w:tc>
        <w:tc>
          <w:tcPr>
            <w:tcW w:w="1181" w:type="dxa"/>
            <w:gridSpan w:val="2"/>
            <w:vAlign w:val="center"/>
          </w:tcPr>
          <w:p w:rsidR="00A85BD2" w:rsidRPr="00E26512" w:rsidRDefault="00A85BD2" w:rsidP="002639DF"/>
        </w:tc>
        <w:tc>
          <w:tcPr>
            <w:tcW w:w="1087" w:type="dxa"/>
            <w:vAlign w:val="center"/>
          </w:tcPr>
          <w:p w:rsidR="00A85BD2" w:rsidRPr="00E26512" w:rsidRDefault="00A85BD2" w:rsidP="002639DF"/>
        </w:tc>
        <w:tc>
          <w:tcPr>
            <w:tcW w:w="1417" w:type="dxa"/>
            <w:shd w:val="clear" w:color="auto" w:fill="auto"/>
          </w:tcPr>
          <w:p w:rsidR="00A85BD2" w:rsidRPr="00E26512" w:rsidRDefault="00A85BD2" w:rsidP="002639DF"/>
        </w:tc>
        <w:tc>
          <w:tcPr>
            <w:tcW w:w="965" w:type="dxa"/>
            <w:shd w:val="clear" w:color="auto" w:fill="auto"/>
          </w:tcPr>
          <w:p w:rsidR="00A85BD2" w:rsidRPr="00E26512" w:rsidRDefault="00A85BD2" w:rsidP="002639DF"/>
        </w:tc>
      </w:tr>
      <w:tr w:rsidR="00A85BD2" w:rsidRPr="00E26512" w:rsidTr="00A85BD2">
        <w:trPr>
          <w:trHeight w:val="567"/>
        </w:trPr>
        <w:tc>
          <w:tcPr>
            <w:tcW w:w="6204" w:type="dxa"/>
            <w:gridSpan w:val="6"/>
            <w:vAlign w:val="center"/>
          </w:tcPr>
          <w:p w:rsidR="00A85BD2" w:rsidRPr="00E26512" w:rsidRDefault="00A85BD2" w:rsidP="002639DF">
            <w:r w:rsidRPr="00E26512">
              <w:rPr>
                <w:rFonts w:hint="eastAsia"/>
              </w:rPr>
              <w:t>品目三报价</w:t>
            </w:r>
          </w:p>
        </w:tc>
        <w:tc>
          <w:tcPr>
            <w:tcW w:w="2382" w:type="dxa"/>
            <w:gridSpan w:val="2"/>
            <w:shd w:val="clear" w:color="auto" w:fill="auto"/>
          </w:tcPr>
          <w:p w:rsidR="00A85BD2" w:rsidRPr="00E26512" w:rsidRDefault="00A85BD2" w:rsidP="002639DF"/>
        </w:tc>
      </w:tr>
      <w:tr w:rsidR="00A85BD2" w:rsidRPr="00E26512" w:rsidTr="00A85BD2">
        <w:trPr>
          <w:trHeight w:val="567"/>
        </w:trPr>
        <w:tc>
          <w:tcPr>
            <w:tcW w:w="524" w:type="dxa"/>
            <w:vAlign w:val="center"/>
          </w:tcPr>
          <w:p w:rsidR="00A85BD2" w:rsidRPr="00E26512" w:rsidRDefault="00A85BD2" w:rsidP="002639DF">
            <w:r w:rsidRPr="00E26512">
              <w:rPr>
                <w:rFonts w:hint="eastAsia"/>
              </w:rPr>
              <w:t>1</w:t>
            </w:r>
          </w:p>
        </w:tc>
        <w:tc>
          <w:tcPr>
            <w:tcW w:w="3412" w:type="dxa"/>
            <w:gridSpan w:val="2"/>
            <w:vAlign w:val="center"/>
          </w:tcPr>
          <w:p w:rsidR="00A85BD2" w:rsidRPr="00E26512" w:rsidRDefault="00A85BD2" w:rsidP="002639DF"/>
        </w:tc>
        <w:tc>
          <w:tcPr>
            <w:tcW w:w="1134" w:type="dxa"/>
            <w:vAlign w:val="center"/>
          </w:tcPr>
          <w:p w:rsidR="00A85BD2" w:rsidRPr="00E26512" w:rsidRDefault="00A85BD2" w:rsidP="002639DF"/>
        </w:tc>
        <w:tc>
          <w:tcPr>
            <w:tcW w:w="1134" w:type="dxa"/>
            <w:gridSpan w:val="2"/>
            <w:vAlign w:val="center"/>
          </w:tcPr>
          <w:p w:rsidR="00A85BD2" w:rsidRPr="00E26512" w:rsidRDefault="00A85BD2" w:rsidP="002639DF"/>
        </w:tc>
        <w:tc>
          <w:tcPr>
            <w:tcW w:w="1417" w:type="dxa"/>
            <w:shd w:val="clear" w:color="auto" w:fill="auto"/>
          </w:tcPr>
          <w:p w:rsidR="00A85BD2" w:rsidRPr="00E26512" w:rsidRDefault="00A85BD2" w:rsidP="002639DF"/>
        </w:tc>
        <w:tc>
          <w:tcPr>
            <w:tcW w:w="965" w:type="dxa"/>
            <w:shd w:val="clear" w:color="auto" w:fill="auto"/>
          </w:tcPr>
          <w:p w:rsidR="00A85BD2" w:rsidRPr="00E26512" w:rsidRDefault="00A85BD2" w:rsidP="002639DF"/>
        </w:tc>
      </w:tr>
      <w:tr w:rsidR="00A85BD2" w:rsidRPr="00E26512" w:rsidTr="00A85BD2">
        <w:trPr>
          <w:trHeight w:val="567"/>
        </w:trPr>
        <w:tc>
          <w:tcPr>
            <w:tcW w:w="524" w:type="dxa"/>
            <w:vAlign w:val="center"/>
          </w:tcPr>
          <w:p w:rsidR="00A85BD2" w:rsidRPr="00E26512" w:rsidRDefault="00A85BD2" w:rsidP="002639DF">
            <w:r w:rsidRPr="00E26512">
              <w:rPr>
                <w:rFonts w:hint="eastAsia"/>
              </w:rPr>
              <w:t>2</w:t>
            </w:r>
          </w:p>
        </w:tc>
        <w:tc>
          <w:tcPr>
            <w:tcW w:w="3412" w:type="dxa"/>
            <w:gridSpan w:val="2"/>
            <w:vAlign w:val="center"/>
          </w:tcPr>
          <w:p w:rsidR="00A85BD2" w:rsidRPr="00E26512" w:rsidRDefault="00A85BD2" w:rsidP="002639DF"/>
        </w:tc>
        <w:tc>
          <w:tcPr>
            <w:tcW w:w="1134" w:type="dxa"/>
            <w:vAlign w:val="center"/>
          </w:tcPr>
          <w:p w:rsidR="00A85BD2" w:rsidRPr="00E26512" w:rsidRDefault="00A85BD2" w:rsidP="002639DF"/>
        </w:tc>
        <w:tc>
          <w:tcPr>
            <w:tcW w:w="1134" w:type="dxa"/>
            <w:gridSpan w:val="2"/>
            <w:vAlign w:val="center"/>
          </w:tcPr>
          <w:p w:rsidR="00A85BD2" w:rsidRPr="00E26512" w:rsidRDefault="00A85BD2" w:rsidP="002639DF"/>
        </w:tc>
        <w:tc>
          <w:tcPr>
            <w:tcW w:w="1417" w:type="dxa"/>
            <w:shd w:val="clear" w:color="auto" w:fill="auto"/>
          </w:tcPr>
          <w:p w:rsidR="00A85BD2" w:rsidRPr="00E26512" w:rsidRDefault="00A85BD2" w:rsidP="002639DF"/>
        </w:tc>
        <w:tc>
          <w:tcPr>
            <w:tcW w:w="965" w:type="dxa"/>
            <w:shd w:val="clear" w:color="auto" w:fill="auto"/>
          </w:tcPr>
          <w:p w:rsidR="00A85BD2" w:rsidRPr="00E26512" w:rsidRDefault="00A85BD2" w:rsidP="002639DF"/>
        </w:tc>
      </w:tr>
      <w:tr w:rsidR="00A85BD2" w:rsidRPr="00E26512" w:rsidTr="00A85BD2">
        <w:trPr>
          <w:trHeight w:val="567"/>
        </w:trPr>
        <w:tc>
          <w:tcPr>
            <w:tcW w:w="524" w:type="dxa"/>
            <w:vAlign w:val="center"/>
          </w:tcPr>
          <w:p w:rsidR="00A85BD2" w:rsidRPr="00E26512" w:rsidRDefault="00A85BD2" w:rsidP="002639DF">
            <w:r w:rsidRPr="00E26512">
              <w:rPr>
                <w:rFonts w:hint="eastAsia"/>
              </w:rPr>
              <w:lastRenderedPageBreak/>
              <w:t>3</w:t>
            </w:r>
          </w:p>
        </w:tc>
        <w:tc>
          <w:tcPr>
            <w:tcW w:w="3412" w:type="dxa"/>
            <w:gridSpan w:val="2"/>
            <w:vAlign w:val="center"/>
          </w:tcPr>
          <w:p w:rsidR="00A85BD2" w:rsidRPr="00E26512" w:rsidRDefault="00A85BD2" w:rsidP="002639DF"/>
        </w:tc>
        <w:tc>
          <w:tcPr>
            <w:tcW w:w="1134" w:type="dxa"/>
            <w:vAlign w:val="center"/>
          </w:tcPr>
          <w:p w:rsidR="00A85BD2" w:rsidRPr="00E26512" w:rsidRDefault="00A85BD2" w:rsidP="002639DF"/>
        </w:tc>
        <w:tc>
          <w:tcPr>
            <w:tcW w:w="1134" w:type="dxa"/>
            <w:gridSpan w:val="2"/>
            <w:vAlign w:val="center"/>
          </w:tcPr>
          <w:p w:rsidR="00A85BD2" w:rsidRPr="00E26512" w:rsidRDefault="00A85BD2" w:rsidP="002639DF"/>
        </w:tc>
        <w:tc>
          <w:tcPr>
            <w:tcW w:w="1417" w:type="dxa"/>
            <w:shd w:val="clear" w:color="auto" w:fill="auto"/>
          </w:tcPr>
          <w:p w:rsidR="00A85BD2" w:rsidRPr="00E26512" w:rsidRDefault="00A85BD2" w:rsidP="002639DF"/>
        </w:tc>
        <w:tc>
          <w:tcPr>
            <w:tcW w:w="965" w:type="dxa"/>
            <w:shd w:val="clear" w:color="auto" w:fill="auto"/>
          </w:tcPr>
          <w:p w:rsidR="00A85BD2" w:rsidRPr="00E26512" w:rsidRDefault="00A85BD2" w:rsidP="002639DF"/>
        </w:tc>
      </w:tr>
      <w:tr w:rsidR="00A85BD2" w:rsidRPr="00E26512" w:rsidTr="00A85BD2">
        <w:trPr>
          <w:trHeight w:val="567"/>
        </w:trPr>
        <w:tc>
          <w:tcPr>
            <w:tcW w:w="524" w:type="dxa"/>
            <w:vAlign w:val="center"/>
          </w:tcPr>
          <w:p w:rsidR="00A85BD2" w:rsidRPr="00E26512" w:rsidRDefault="00A85BD2" w:rsidP="002639DF">
            <w:r w:rsidRPr="00E26512">
              <w:t>……</w:t>
            </w:r>
          </w:p>
        </w:tc>
        <w:tc>
          <w:tcPr>
            <w:tcW w:w="3412" w:type="dxa"/>
            <w:gridSpan w:val="2"/>
            <w:vAlign w:val="center"/>
          </w:tcPr>
          <w:p w:rsidR="00A85BD2" w:rsidRPr="00E26512" w:rsidRDefault="00A85BD2" w:rsidP="002639DF">
            <w:r w:rsidRPr="00E26512">
              <w:t>……</w:t>
            </w:r>
          </w:p>
        </w:tc>
        <w:tc>
          <w:tcPr>
            <w:tcW w:w="1134" w:type="dxa"/>
            <w:vAlign w:val="center"/>
          </w:tcPr>
          <w:p w:rsidR="00A85BD2" w:rsidRPr="00E26512" w:rsidRDefault="00A85BD2" w:rsidP="002639DF"/>
        </w:tc>
        <w:tc>
          <w:tcPr>
            <w:tcW w:w="1134" w:type="dxa"/>
            <w:gridSpan w:val="2"/>
            <w:vAlign w:val="center"/>
          </w:tcPr>
          <w:p w:rsidR="00A85BD2" w:rsidRPr="00E26512" w:rsidRDefault="00A85BD2" w:rsidP="002639DF"/>
        </w:tc>
        <w:tc>
          <w:tcPr>
            <w:tcW w:w="1417" w:type="dxa"/>
            <w:shd w:val="clear" w:color="auto" w:fill="auto"/>
          </w:tcPr>
          <w:p w:rsidR="00A85BD2" w:rsidRPr="00E26512" w:rsidRDefault="00A85BD2" w:rsidP="002639DF"/>
        </w:tc>
        <w:tc>
          <w:tcPr>
            <w:tcW w:w="965" w:type="dxa"/>
            <w:shd w:val="clear" w:color="auto" w:fill="auto"/>
          </w:tcPr>
          <w:p w:rsidR="00A85BD2" w:rsidRPr="00E26512" w:rsidRDefault="00A85BD2" w:rsidP="002639DF"/>
        </w:tc>
      </w:tr>
      <w:tr w:rsidR="00A85BD2" w:rsidRPr="00E26512" w:rsidTr="00A85BD2">
        <w:trPr>
          <w:trHeight w:val="567"/>
        </w:trPr>
        <w:tc>
          <w:tcPr>
            <w:tcW w:w="6204" w:type="dxa"/>
            <w:gridSpan w:val="6"/>
            <w:vAlign w:val="center"/>
          </w:tcPr>
          <w:p w:rsidR="00A85BD2" w:rsidRPr="00E26512" w:rsidRDefault="00A85BD2" w:rsidP="002639DF">
            <w:r w:rsidRPr="00E26512">
              <w:rPr>
                <w:rFonts w:hint="eastAsia"/>
              </w:rPr>
              <w:t>品目四报价</w:t>
            </w:r>
          </w:p>
        </w:tc>
        <w:tc>
          <w:tcPr>
            <w:tcW w:w="2382" w:type="dxa"/>
            <w:gridSpan w:val="2"/>
            <w:shd w:val="clear" w:color="auto" w:fill="auto"/>
          </w:tcPr>
          <w:p w:rsidR="00A85BD2" w:rsidRPr="00E26512" w:rsidRDefault="00A85BD2" w:rsidP="002639DF"/>
        </w:tc>
      </w:tr>
      <w:tr w:rsidR="00A85BD2" w:rsidRPr="00E26512" w:rsidTr="00A85BD2">
        <w:trPr>
          <w:trHeight w:val="567"/>
        </w:trPr>
        <w:tc>
          <w:tcPr>
            <w:tcW w:w="6204" w:type="dxa"/>
            <w:gridSpan w:val="6"/>
            <w:vAlign w:val="center"/>
          </w:tcPr>
          <w:p w:rsidR="00A85BD2" w:rsidRPr="00E26512" w:rsidRDefault="00A85BD2" w:rsidP="002639DF">
            <w:r w:rsidRPr="00E26512">
              <w:rPr>
                <w:rFonts w:hint="eastAsia"/>
              </w:rPr>
              <w:t>投标报价（小写）</w:t>
            </w:r>
          </w:p>
        </w:tc>
        <w:tc>
          <w:tcPr>
            <w:tcW w:w="2382" w:type="dxa"/>
            <w:gridSpan w:val="2"/>
            <w:shd w:val="clear" w:color="auto" w:fill="auto"/>
          </w:tcPr>
          <w:p w:rsidR="00A85BD2" w:rsidRPr="00E26512" w:rsidRDefault="00A85BD2" w:rsidP="002639DF"/>
        </w:tc>
      </w:tr>
      <w:tr w:rsidR="00A85BD2" w:rsidRPr="00E26512" w:rsidTr="00A85BD2">
        <w:trPr>
          <w:trHeight w:val="567"/>
        </w:trPr>
        <w:tc>
          <w:tcPr>
            <w:tcW w:w="6204" w:type="dxa"/>
            <w:gridSpan w:val="6"/>
            <w:vAlign w:val="center"/>
          </w:tcPr>
          <w:p w:rsidR="00A85BD2" w:rsidRPr="00E26512" w:rsidRDefault="00A85BD2" w:rsidP="002639DF">
            <w:r w:rsidRPr="00E26512">
              <w:rPr>
                <w:rFonts w:hint="eastAsia"/>
              </w:rPr>
              <w:t>投标报价（大写）</w:t>
            </w:r>
          </w:p>
        </w:tc>
        <w:tc>
          <w:tcPr>
            <w:tcW w:w="2382" w:type="dxa"/>
            <w:gridSpan w:val="2"/>
            <w:shd w:val="clear" w:color="auto" w:fill="auto"/>
          </w:tcPr>
          <w:p w:rsidR="00A85BD2" w:rsidRPr="00E26512" w:rsidRDefault="00A85BD2" w:rsidP="002639DF"/>
        </w:tc>
      </w:tr>
    </w:tbl>
    <w:p w:rsidR="002B4399" w:rsidRPr="00E26512" w:rsidRDefault="00245AD7">
      <w:pPr>
        <w:spacing w:line="540" w:lineRule="exact"/>
        <w:contextualSpacing/>
        <w:rPr>
          <w:rFonts w:ascii="仿宋_GB2312" w:eastAsia="仿宋_GB2312"/>
          <w:b/>
          <w:sz w:val="24"/>
          <w:szCs w:val="24"/>
        </w:rPr>
      </w:pPr>
      <w:r w:rsidRPr="00E26512">
        <w:rPr>
          <w:rFonts w:ascii="仿宋_GB2312" w:eastAsia="仿宋_GB2312" w:hint="eastAsia"/>
          <w:b/>
          <w:sz w:val="24"/>
          <w:szCs w:val="24"/>
        </w:rPr>
        <w:t>注：</w:t>
      </w:r>
    </w:p>
    <w:p w:rsidR="002B4399" w:rsidRPr="00E26512" w:rsidRDefault="00245AD7">
      <w:pPr>
        <w:spacing w:line="540" w:lineRule="exact"/>
        <w:ind w:firstLineChars="196" w:firstLine="472"/>
        <w:contextualSpacing/>
        <w:rPr>
          <w:rFonts w:ascii="仿宋_GB2312" w:eastAsia="仿宋_GB2312"/>
          <w:b/>
          <w:sz w:val="24"/>
          <w:szCs w:val="24"/>
        </w:rPr>
      </w:pPr>
      <w:r w:rsidRPr="00E26512">
        <w:rPr>
          <w:rFonts w:ascii="仿宋_GB2312" w:eastAsia="仿宋_GB2312" w:hint="eastAsia"/>
          <w:b/>
          <w:sz w:val="24"/>
          <w:szCs w:val="24"/>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rsidR="002B4399" w:rsidRPr="00E26512" w:rsidRDefault="00245AD7">
      <w:pPr>
        <w:spacing w:line="540" w:lineRule="exact"/>
        <w:ind w:firstLineChars="196" w:firstLine="470"/>
        <w:contextualSpacing/>
        <w:rPr>
          <w:rFonts w:ascii="仿宋_GB2312" w:eastAsia="仿宋_GB2312"/>
          <w:sz w:val="24"/>
          <w:szCs w:val="24"/>
        </w:rPr>
      </w:pPr>
      <w:r w:rsidRPr="00E26512">
        <w:rPr>
          <w:rFonts w:ascii="仿宋_GB2312" w:eastAsia="仿宋_GB2312" w:hint="eastAsia"/>
          <w:sz w:val="24"/>
          <w:szCs w:val="24"/>
        </w:rPr>
        <w:t>2.特别提示：采购代理机构将对项目名称和项目编号，中标供应商名称、地址和中标金额，主要中标标的的名称、规格型号、数量、单价、服务要求等予以公示。</w:t>
      </w:r>
    </w:p>
    <w:p w:rsidR="002B4399" w:rsidRPr="00E26512" w:rsidRDefault="00245AD7">
      <w:pPr>
        <w:spacing w:line="540" w:lineRule="exact"/>
        <w:ind w:firstLineChars="196" w:firstLine="470"/>
        <w:contextualSpacing/>
        <w:rPr>
          <w:rFonts w:ascii="仿宋_GB2312" w:eastAsia="仿宋_GB2312"/>
          <w:sz w:val="24"/>
          <w:szCs w:val="24"/>
        </w:rPr>
      </w:pPr>
      <w:r w:rsidRPr="00E26512">
        <w:rPr>
          <w:rFonts w:ascii="仿宋_GB2312" w:eastAsia="仿宋_GB2312" w:hint="eastAsia"/>
          <w:sz w:val="24"/>
          <w:szCs w:val="24"/>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2B4399" w:rsidRPr="00E26512" w:rsidRDefault="00245AD7">
      <w:pPr>
        <w:spacing w:line="540" w:lineRule="exact"/>
        <w:ind w:firstLineChars="196" w:firstLine="470"/>
        <w:contextualSpacing/>
        <w:rPr>
          <w:rFonts w:ascii="仿宋_GB2312" w:eastAsia="仿宋_GB2312"/>
          <w:sz w:val="24"/>
          <w:szCs w:val="24"/>
        </w:rPr>
      </w:pPr>
      <w:r w:rsidRPr="00E26512">
        <w:rPr>
          <w:rFonts w:ascii="仿宋_GB2312" w:eastAsia="仿宋_GB2312" w:hint="eastAsia"/>
          <w:sz w:val="24"/>
          <w:szCs w:val="24"/>
        </w:rPr>
        <w:t>4.投标报价一经涂改，应在涂改处加盖单位公章或投标人代表签字（或盖章），否则其投标作无效标处理。</w:t>
      </w:r>
    </w:p>
    <w:p w:rsidR="002B4399" w:rsidRPr="00E26512" w:rsidRDefault="00245AD7">
      <w:pPr>
        <w:spacing w:line="540" w:lineRule="exact"/>
        <w:ind w:firstLineChars="196" w:firstLine="470"/>
        <w:contextualSpacing/>
        <w:rPr>
          <w:rFonts w:ascii="仿宋_GB2312" w:eastAsia="仿宋_GB2312"/>
          <w:sz w:val="24"/>
          <w:szCs w:val="24"/>
        </w:rPr>
      </w:pPr>
      <w:r w:rsidRPr="00E26512">
        <w:rPr>
          <w:rFonts w:ascii="仿宋_GB2312" w:eastAsia="仿宋_GB2312" w:hint="eastAsia"/>
          <w:sz w:val="24"/>
          <w:szCs w:val="24"/>
        </w:rPr>
        <w:t>5.投标报价应包括产品、产品标准配件、备品备件、专用工具、包装、工时、运输、装卸、保险、税金、设备保护、安装、调试与试运行、培训、保修、售后服务费、工程配套费、以及实施本项目所需的其他一切费用。</w:t>
      </w:r>
    </w:p>
    <w:p w:rsidR="002B4399" w:rsidRPr="00E26512" w:rsidRDefault="00245AD7">
      <w:pPr>
        <w:spacing w:line="540" w:lineRule="exact"/>
        <w:ind w:firstLineChars="196" w:firstLine="472"/>
        <w:contextualSpacing/>
        <w:rPr>
          <w:rFonts w:ascii="仿宋_GB2312" w:eastAsia="仿宋_GB2312"/>
          <w:b/>
          <w:bCs/>
          <w:sz w:val="24"/>
          <w:szCs w:val="24"/>
        </w:rPr>
      </w:pPr>
      <w:r w:rsidRPr="00E26512">
        <w:rPr>
          <w:rFonts w:ascii="仿宋_GB2312" w:eastAsia="仿宋_GB2312" w:hint="eastAsia"/>
          <w:b/>
          <w:bCs/>
          <w:sz w:val="24"/>
          <w:szCs w:val="24"/>
        </w:rPr>
        <w:t>▲6.特别说明：供应商投标报价低于项目预算50%的，应当在报价文件中详细阐述不影响产品质量或者诚信履约的具体原因。</w:t>
      </w:r>
    </w:p>
    <w:p w:rsidR="002B4399" w:rsidRPr="00E26512" w:rsidRDefault="002B4399">
      <w:pPr>
        <w:spacing w:line="540" w:lineRule="exact"/>
        <w:contextualSpacing/>
        <w:rPr>
          <w:rFonts w:ascii="仿宋_GB2312" w:eastAsia="仿宋_GB2312"/>
          <w:sz w:val="24"/>
          <w:szCs w:val="24"/>
        </w:rPr>
      </w:pPr>
    </w:p>
    <w:p w:rsidR="002B4399" w:rsidRPr="00E26512" w:rsidRDefault="00245AD7">
      <w:pPr>
        <w:spacing w:line="540" w:lineRule="exact"/>
        <w:ind w:right="239" w:firstLineChars="1950" w:firstLine="4680"/>
        <w:contextualSpacing/>
        <w:rPr>
          <w:rFonts w:ascii="仿宋_GB2312" w:eastAsia="仿宋_GB2312"/>
          <w:sz w:val="24"/>
          <w:szCs w:val="24"/>
        </w:rPr>
      </w:pPr>
      <w:r w:rsidRPr="00E26512">
        <w:rPr>
          <w:rFonts w:ascii="仿宋_GB2312" w:eastAsia="仿宋_GB2312" w:hint="eastAsia"/>
          <w:sz w:val="24"/>
          <w:szCs w:val="24"/>
        </w:rPr>
        <w:t>投标人名称(电子签名)：</w:t>
      </w:r>
    </w:p>
    <w:p w:rsidR="002B4399" w:rsidRPr="00E26512" w:rsidRDefault="00245AD7">
      <w:pPr>
        <w:spacing w:line="500" w:lineRule="exact"/>
        <w:ind w:firstLineChars="1950" w:firstLine="4680"/>
        <w:contextualSpacing/>
        <w:rPr>
          <w:rFonts w:ascii="仿宋_GB2312" w:eastAsia="仿宋_GB2312"/>
          <w:sz w:val="24"/>
          <w:szCs w:val="24"/>
        </w:rPr>
      </w:pPr>
      <w:r w:rsidRPr="00E26512">
        <w:rPr>
          <w:rFonts w:ascii="仿宋_GB2312" w:eastAsia="仿宋_GB2312" w:hint="eastAsia"/>
          <w:sz w:val="24"/>
          <w:szCs w:val="24"/>
        </w:rPr>
        <w:t>日期：年月日</w:t>
      </w:r>
    </w:p>
    <w:p w:rsidR="002B4399" w:rsidRPr="00E26512" w:rsidRDefault="002B4399">
      <w:pPr>
        <w:pStyle w:val="a7"/>
        <w:rPr>
          <w:rFonts w:ascii="仿宋_GB2312" w:eastAsia="仿宋_GB2312"/>
        </w:rPr>
      </w:pPr>
    </w:p>
    <w:p w:rsidR="002B4399" w:rsidRPr="00E26512" w:rsidRDefault="002B4399">
      <w:pPr>
        <w:spacing w:line="540" w:lineRule="exact"/>
        <w:contextualSpacing/>
        <w:jc w:val="center"/>
        <w:rPr>
          <w:rFonts w:ascii="仿宋_GB2312" w:eastAsia="仿宋_GB2312"/>
          <w:b/>
          <w:sz w:val="28"/>
          <w:szCs w:val="28"/>
        </w:rPr>
      </w:pPr>
    </w:p>
    <w:p w:rsidR="002B4399" w:rsidRPr="00E26512" w:rsidRDefault="00245AD7">
      <w:pPr>
        <w:spacing w:line="540" w:lineRule="exact"/>
        <w:contextualSpacing/>
        <w:jc w:val="center"/>
        <w:rPr>
          <w:rFonts w:ascii="仿宋_GB2312" w:eastAsia="仿宋_GB2312"/>
          <w:b/>
          <w:sz w:val="28"/>
          <w:szCs w:val="28"/>
        </w:rPr>
      </w:pPr>
      <w:r w:rsidRPr="00E26512">
        <w:rPr>
          <w:rFonts w:ascii="仿宋_GB2312" w:eastAsia="仿宋_GB2312" w:hint="eastAsia"/>
          <w:b/>
          <w:sz w:val="28"/>
          <w:szCs w:val="28"/>
        </w:rPr>
        <w:t>二、中小企业声明函（如果有）</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rsidR="002B4399" w:rsidRPr="00E26512" w:rsidRDefault="002B4399">
      <w:pPr>
        <w:rPr>
          <w:rFonts w:ascii="仿宋_GB2312" w:eastAsia="仿宋_GB2312"/>
        </w:rPr>
        <w:sectPr w:rsidR="002B4399" w:rsidRPr="00E26512">
          <w:pgSz w:w="11906" w:h="16838"/>
          <w:pgMar w:top="1247" w:right="1418" w:bottom="1276" w:left="1418" w:header="851" w:footer="992" w:gutter="0"/>
          <w:cols w:space="720"/>
          <w:titlePg/>
          <w:docGrid w:linePitch="312"/>
        </w:sectPr>
      </w:pPr>
    </w:p>
    <w:p w:rsidR="002B4399" w:rsidRPr="00E26512" w:rsidRDefault="00245AD7" w:rsidP="00F8721A">
      <w:pPr>
        <w:spacing w:line="540" w:lineRule="exact"/>
        <w:contextualSpacing/>
        <w:jc w:val="center"/>
        <w:rPr>
          <w:rFonts w:ascii="仿宋_GB2312" w:eastAsia="仿宋_GB2312"/>
          <w:b/>
          <w:sz w:val="28"/>
          <w:szCs w:val="28"/>
        </w:rPr>
      </w:pPr>
      <w:bookmarkStart w:id="404" w:name="_Toc465665161"/>
      <w:r w:rsidRPr="00E26512">
        <w:rPr>
          <w:rFonts w:ascii="仿宋_GB2312" w:eastAsia="仿宋_GB2312" w:hint="eastAsia"/>
          <w:b/>
          <w:sz w:val="28"/>
          <w:szCs w:val="28"/>
        </w:rPr>
        <w:lastRenderedPageBreak/>
        <w:t>附件</w:t>
      </w:r>
      <w:bookmarkEnd w:id="404"/>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45AD7">
      <w:pPr>
        <w:spacing w:line="540" w:lineRule="exact"/>
        <w:contextualSpacing/>
        <w:jc w:val="left"/>
        <w:rPr>
          <w:rFonts w:ascii="仿宋_GB2312" w:eastAsia="仿宋_GB2312"/>
          <w:sz w:val="24"/>
          <w:szCs w:val="24"/>
        </w:rPr>
      </w:pPr>
      <w:r w:rsidRPr="00E26512">
        <w:rPr>
          <w:rFonts w:ascii="仿宋_GB2312" w:eastAsia="仿宋_GB2312" w:hint="eastAsia"/>
          <w:sz w:val="24"/>
          <w:szCs w:val="24"/>
        </w:rPr>
        <w:t>附件1：</w:t>
      </w:r>
    </w:p>
    <w:p w:rsidR="002B4399" w:rsidRPr="00E26512" w:rsidRDefault="00245AD7">
      <w:pPr>
        <w:spacing w:line="540" w:lineRule="exact"/>
        <w:contextualSpacing/>
        <w:jc w:val="center"/>
        <w:rPr>
          <w:rFonts w:ascii="仿宋_GB2312" w:eastAsia="仿宋_GB2312"/>
          <w:sz w:val="24"/>
          <w:szCs w:val="24"/>
        </w:rPr>
      </w:pPr>
      <w:bookmarkStart w:id="405" w:name="OLE_LINK13"/>
      <w:bookmarkStart w:id="406" w:name="OLE_LINK14"/>
      <w:r w:rsidRPr="00E26512">
        <w:rPr>
          <w:rFonts w:ascii="仿宋_GB2312" w:eastAsia="仿宋_GB2312" w:hint="eastAsia"/>
          <w:sz w:val="24"/>
          <w:szCs w:val="24"/>
        </w:rPr>
        <w:t>残疾人福利性单位声明函</w:t>
      </w:r>
    </w:p>
    <w:bookmarkEnd w:id="405"/>
    <w:bookmarkEnd w:id="406"/>
    <w:p w:rsidR="002B4399" w:rsidRPr="00E26512" w:rsidRDefault="002B4399">
      <w:pPr>
        <w:spacing w:line="540" w:lineRule="exact"/>
        <w:contextualSpacing/>
        <w:rPr>
          <w:rFonts w:ascii="仿宋_GB2312" w:eastAsia="仿宋_GB2312"/>
          <w:sz w:val="24"/>
          <w:szCs w:val="24"/>
        </w:rPr>
      </w:pP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本单位郑重声明，根据《财政部民政部中国残疾人联合会关于促进残疾人就业政府采购政策的通知》（财库〔2017〕141号）的规定，本单位为符合条件的残疾人福利性单位，且本单位参加</w:t>
      </w:r>
      <w:r w:rsidRPr="00E26512">
        <w:rPr>
          <w:rFonts w:ascii="仿宋_GB2312" w:eastAsia="仿宋_GB2312" w:hint="eastAsia"/>
          <w:sz w:val="24"/>
          <w:szCs w:val="24"/>
          <w:u w:val="single"/>
        </w:rPr>
        <w:t>(采购人)</w:t>
      </w:r>
      <w:r w:rsidRPr="00E26512">
        <w:rPr>
          <w:rFonts w:ascii="仿宋_GB2312" w:eastAsia="仿宋_GB2312" w:hint="eastAsia"/>
          <w:sz w:val="24"/>
          <w:szCs w:val="24"/>
        </w:rPr>
        <w:t>单位的</w:t>
      </w:r>
      <w:r w:rsidRPr="00E26512">
        <w:rPr>
          <w:rFonts w:ascii="仿宋_GB2312" w:eastAsia="仿宋_GB2312" w:hint="eastAsia"/>
          <w:sz w:val="24"/>
          <w:szCs w:val="24"/>
          <w:u w:val="single"/>
        </w:rPr>
        <w:t>（项目名称）</w:t>
      </w:r>
      <w:r w:rsidRPr="00E26512">
        <w:rPr>
          <w:rFonts w:ascii="仿宋_GB2312" w:eastAsia="仿宋_GB2312" w:hint="eastAsia"/>
          <w:sz w:val="24"/>
          <w:szCs w:val="24"/>
        </w:rPr>
        <w:t>项目采购活动提供本单位制造的货物（由本单位承担工程/提供服务），或者提供其他残疾人福利性单位制造的货物（不包括使用非残疾人福利性单位注册商标的货物）。</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本单位对上述声明的真实性负责。如有虚假，将依法承担相应责任。</w:t>
      </w: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投标人名称（电子签名）：</w:t>
      </w: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日期：</w:t>
      </w: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45AD7">
      <w:pPr>
        <w:spacing w:line="540" w:lineRule="exact"/>
        <w:contextualSpacing/>
        <w:rPr>
          <w:rFonts w:ascii="仿宋_GB2312" w:eastAsia="仿宋_GB2312"/>
          <w:b/>
          <w:sz w:val="28"/>
          <w:szCs w:val="28"/>
        </w:rPr>
      </w:pPr>
      <w:r w:rsidRPr="00E26512">
        <w:rPr>
          <w:rFonts w:ascii="仿宋_GB2312" w:eastAsia="仿宋_GB2312" w:hint="eastAsia"/>
          <w:sz w:val="28"/>
          <w:szCs w:val="28"/>
        </w:rPr>
        <w:t>附件2：</w:t>
      </w:r>
      <w:r w:rsidRPr="00E26512">
        <w:rPr>
          <w:rFonts w:ascii="仿宋_GB2312" w:eastAsia="仿宋_GB2312" w:hint="eastAsia"/>
          <w:b/>
          <w:sz w:val="28"/>
          <w:szCs w:val="28"/>
        </w:rPr>
        <w:t>质疑函范本及制作说明</w:t>
      </w:r>
    </w:p>
    <w:p w:rsidR="002B4399" w:rsidRPr="00E26512" w:rsidRDefault="00245AD7">
      <w:pPr>
        <w:spacing w:line="540" w:lineRule="exact"/>
        <w:contextualSpacing/>
        <w:jc w:val="center"/>
        <w:rPr>
          <w:rFonts w:ascii="仿宋_GB2312" w:eastAsia="仿宋_GB2312"/>
          <w:b/>
          <w:sz w:val="28"/>
          <w:szCs w:val="28"/>
        </w:rPr>
      </w:pPr>
      <w:r w:rsidRPr="00E26512">
        <w:rPr>
          <w:rFonts w:ascii="仿宋_GB2312" w:eastAsia="仿宋_GB2312" w:hint="eastAsia"/>
          <w:b/>
          <w:sz w:val="28"/>
          <w:szCs w:val="28"/>
        </w:rPr>
        <w:t>质疑函范本</w:t>
      </w:r>
    </w:p>
    <w:p w:rsidR="002B4399" w:rsidRPr="00E26512" w:rsidRDefault="00245AD7" w:rsidP="007739B1">
      <w:pPr>
        <w:snapToGrid w:val="0"/>
        <w:spacing w:beforeLines="100" w:line="360" w:lineRule="auto"/>
        <w:rPr>
          <w:rFonts w:ascii="仿宋_GB2312" w:eastAsia="仿宋_GB2312" w:hAnsi="宋体"/>
          <w:bCs/>
          <w:sz w:val="24"/>
        </w:rPr>
      </w:pPr>
      <w:r w:rsidRPr="00E26512">
        <w:rPr>
          <w:rFonts w:ascii="仿宋_GB2312" w:eastAsia="仿宋_GB2312" w:hAnsi="宋体" w:hint="eastAsia"/>
          <w:bCs/>
          <w:sz w:val="24"/>
        </w:rPr>
        <w:t>一、质疑供应商基本信息</w:t>
      </w:r>
    </w:p>
    <w:p w:rsidR="002B4399" w:rsidRPr="00E26512" w:rsidRDefault="00245AD7">
      <w:pPr>
        <w:snapToGrid w:val="0"/>
        <w:spacing w:line="360" w:lineRule="auto"/>
        <w:rPr>
          <w:rFonts w:ascii="仿宋_GB2312" w:eastAsia="仿宋_GB2312" w:hAnsi="宋体"/>
          <w:sz w:val="24"/>
          <w:u w:val="dotted"/>
        </w:rPr>
      </w:pPr>
      <w:r w:rsidRPr="00E26512">
        <w:rPr>
          <w:rFonts w:ascii="仿宋_GB2312" w:eastAsia="仿宋_GB2312" w:hAnsi="宋体" w:hint="eastAsia"/>
          <w:sz w:val="24"/>
        </w:rPr>
        <w:t>质疑供应商：</w:t>
      </w:r>
    </w:p>
    <w:p w:rsidR="002B4399" w:rsidRPr="00E26512" w:rsidRDefault="00245AD7">
      <w:pPr>
        <w:snapToGrid w:val="0"/>
        <w:spacing w:line="360" w:lineRule="auto"/>
        <w:rPr>
          <w:rFonts w:ascii="仿宋_GB2312" w:eastAsia="仿宋_GB2312" w:hAnsi="宋体"/>
          <w:sz w:val="24"/>
        </w:rPr>
      </w:pPr>
      <w:r w:rsidRPr="00E26512">
        <w:rPr>
          <w:rFonts w:ascii="仿宋_GB2312" w:eastAsia="仿宋_GB2312" w:hAnsi="宋体" w:hint="eastAsia"/>
          <w:sz w:val="24"/>
        </w:rPr>
        <w:t>地址：邮编：</w:t>
      </w:r>
    </w:p>
    <w:p w:rsidR="002B4399" w:rsidRPr="00E26512" w:rsidRDefault="00245AD7">
      <w:pPr>
        <w:snapToGrid w:val="0"/>
        <w:spacing w:line="360" w:lineRule="auto"/>
        <w:rPr>
          <w:rFonts w:ascii="仿宋_GB2312" w:eastAsia="仿宋_GB2312" w:hAnsi="宋体"/>
          <w:sz w:val="24"/>
        </w:rPr>
      </w:pPr>
      <w:r w:rsidRPr="00E26512">
        <w:rPr>
          <w:rFonts w:ascii="仿宋_GB2312" w:eastAsia="仿宋_GB2312" w:hAnsi="宋体" w:hint="eastAsia"/>
          <w:sz w:val="24"/>
        </w:rPr>
        <w:t>联系人：联系电话：</w:t>
      </w:r>
    </w:p>
    <w:p w:rsidR="002B4399" w:rsidRPr="00E26512" w:rsidRDefault="00245AD7">
      <w:pPr>
        <w:snapToGrid w:val="0"/>
        <w:spacing w:line="360" w:lineRule="auto"/>
        <w:rPr>
          <w:rFonts w:ascii="仿宋_GB2312" w:eastAsia="仿宋_GB2312" w:hAnsi="宋体"/>
          <w:sz w:val="24"/>
          <w:u w:val="dotted"/>
        </w:rPr>
      </w:pPr>
      <w:r w:rsidRPr="00E26512">
        <w:rPr>
          <w:rFonts w:ascii="仿宋_GB2312" w:eastAsia="仿宋_GB2312" w:hAnsi="宋体" w:hint="eastAsia"/>
          <w:sz w:val="24"/>
        </w:rPr>
        <w:t>授权代表：</w:t>
      </w:r>
    </w:p>
    <w:p w:rsidR="002B4399" w:rsidRPr="00E26512" w:rsidRDefault="00245AD7">
      <w:pPr>
        <w:snapToGrid w:val="0"/>
        <w:spacing w:line="360" w:lineRule="auto"/>
        <w:rPr>
          <w:rFonts w:ascii="仿宋_GB2312" w:eastAsia="仿宋_GB2312" w:hAnsi="宋体"/>
          <w:sz w:val="24"/>
        </w:rPr>
      </w:pPr>
      <w:r w:rsidRPr="00E26512">
        <w:rPr>
          <w:rFonts w:ascii="仿宋_GB2312" w:eastAsia="仿宋_GB2312" w:hAnsi="宋体" w:hint="eastAsia"/>
          <w:sz w:val="24"/>
        </w:rPr>
        <w:t>联系电话：</w:t>
      </w:r>
    </w:p>
    <w:p w:rsidR="002B4399" w:rsidRPr="00E26512" w:rsidRDefault="00245AD7">
      <w:pPr>
        <w:snapToGrid w:val="0"/>
        <w:spacing w:line="360" w:lineRule="auto"/>
        <w:rPr>
          <w:rFonts w:ascii="仿宋_GB2312" w:eastAsia="仿宋_GB2312" w:hAnsi="宋体"/>
          <w:sz w:val="24"/>
        </w:rPr>
      </w:pPr>
      <w:r w:rsidRPr="00E26512">
        <w:rPr>
          <w:rFonts w:ascii="仿宋_GB2312" w:eastAsia="仿宋_GB2312" w:hAnsi="宋体" w:hint="eastAsia"/>
          <w:sz w:val="24"/>
        </w:rPr>
        <w:t>地址：邮编：</w:t>
      </w:r>
    </w:p>
    <w:p w:rsidR="002B4399" w:rsidRPr="00E26512" w:rsidRDefault="00245AD7">
      <w:pPr>
        <w:snapToGrid w:val="0"/>
        <w:spacing w:line="360" w:lineRule="auto"/>
        <w:rPr>
          <w:rFonts w:ascii="仿宋_GB2312" w:eastAsia="仿宋_GB2312" w:hAnsi="宋体"/>
          <w:bCs/>
          <w:sz w:val="24"/>
        </w:rPr>
      </w:pPr>
      <w:r w:rsidRPr="00E26512">
        <w:rPr>
          <w:rFonts w:ascii="仿宋_GB2312" w:eastAsia="仿宋_GB2312" w:hAnsi="宋体" w:hint="eastAsia"/>
          <w:bCs/>
          <w:sz w:val="24"/>
        </w:rPr>
        <w:t>二、质疑项目基本情况</w:t>
      </w:r>
    </w:p>
    <w:p w:rsidR="002B4399" w:rsidRPr="00E26512" w:rsidRDefault="00245AD7">
      <w:pPr>
        <w:snapToGrid w:val="0"/>
        <w:spacing w:line="360" w:lineRule="auto"/>
        <w:rPr>
          <w:rFonts w:ascii="仿宋_GB2312" w:eastAsia="仿宋_GB2312" w:hAnsi="宋体"/>
          <w:sz w:val="24"/>
        </w:rPr>
      </w:pPr>
      <w:r w:rsidRPr="00E26512">
        <w:rPr>
          <w:rFonts w:ascii="仿宋_GB2312" w:eastAsia="仿宋_GB2312" w:hAnsi="宋体" w:hint="eastAsia"/>
          <w:sz w:val="24"/>
        </w:rPr>
        <w:t>质疑项目的名称：</w:t>
      </w:r>
    </w:p>
    <w:p w:rsidR="002B4399" w:rsidRPr="00E26512" w:rsidRDefault="00245AD7">
      <w:pPr>
        <w:snapToGrid w:val="0"/>
        <w:spacing w:line="360" w:lineRule="auto"/>
        <w:rPr>
          <w:rFonts w:ascii="仿宋_GB2312" w:eastAsia="仿宋_GB2312" w:hAnsi="宋体"/>
          <w:sz w:val="24"/>
        </w:rPr>
      </w:pPr>
      <w:r w:rsidRPr="00E26512">
        <w:rPr>
          <w:rFonts w:ascii="仿宋_GB2312" w:eastAsia="仿宋_GB2312" w:hAnsi="宋体" w:hint="eastAsia"/>
          <w:sz w:val="24"/>
        </w:rPr>
        <w:t>质疑项目的编号：包号：</w:t>
      </w:r>
    </w:p>
    <w:p w:rsidR="002B4399" w:rsidRPr="00E26512" w:rsidRDefault="00245AD7">
      <w:pPr>
        <w:snapToGrid w:val="0"/>
        <w:spacing w:line="360" w:lineRule="auto"/>
        <w:rPr>
          <w:rFonts w:ascii="仿宋_GB2312" w:eastAsia="仿宋_GB2312" w:hAnsi="宋体"/>
          <w:sz w:val="24"/>
          <w:u w:val="dotted"/>
        </w:rPr>
      </w:pPr>
      <w:r w:rsidRPr="00E26512">
        <w:rPr>
          <w:rFonts w:ascii="仿宋_GB2312" w:eastAsia="仿宋_GB2312" w:hAnsi="宋体" w:hint="eastAsia"/>
          <w:sz w:val="24"/>
        </w:rPr>
        <w:t>采购人名称：</w:t>
      </w:r>
    </w:p>
    <w:p w:rsidR="002B4399" w:rsidRPr="00E26512" w:rsidRDefault="00245AD7">
      <w:pPr>
        <w:snapToGrid w:val="0"/>
        <w:spacing w:line="360" w:lineRule="auto"/>
        <w:rPr>
          <w:rFonts w:ascii="仿宋_GB2312" w:eastAsia="仿宋_GB2312" w:hAnsi="宋体"/>
          <w:sz w:val="24"/>
        </w:rPr>
      </w:pPr>
      <w:r w:rsidRPr="00E26512">
        <w:rPr>
          <w:rFonts w:ascii="仿宋_GB2312" w:eastAsia="仿宋_GB2312" w:hAnsi="宋体" w:hint="eastAsia"/>
          <w:sz w:val="24"/>
        </w:rPr>
        <w:t>采购文件获取日期：</w:t>
      </w:r>
    </w:p>
    <w:p w:rsidR="002B4399" w:rsidRPr="00E26512" w:rsidRDefault="00245AD7">
      <w:pPr>
        <w:snapToGrid w:val="0"/>
        <w:spacing w:line="360" w:lineRule="auto"/>
        <w:rPr>
          <w:rFonts w:ascii="仿宋_GB2312" w:eastAsia="仿宋_GB2312" w:hAnsi="宋体"/>
          <w:bCs/>
          <w:sz w:val="24"/>
        </w:rPr>
      </w:pPr>
      <w:r w:rsidRPr="00E26512">
        <w:rPr>
          <w:rFonts w:ascii="仿宋_GB2312" w:eastAsia="仿宋_GB2312" w:hAnsi="宋体" w:hint="eastAsia"/>
          <w:bCs/>
          <w:sz w:val="24"/>
        </w:rPr>
        <w:t>三、质疑事项具体内容</w:t>
      </w:r>
    </w:p>
    <w:p w:rsidR="002B4399" w:rsidRPr="00E26512" w:rsidRDefault="00245AD7">
      <w:pPr>
        <w:snapToGrid w:val="0"/>
        <w:spacing w:line="360" w:lineRule="auto"/>
        <w:rPr>
          <w:rFonts w:ascii="仿宋_GB2312" w:eastAsia="仿宋_GB2312" w:hAnsi="宋体"/>
          <w:sz w:val="24"/>
          <w:u w:val="dotted"/>
        </w:rPr>
      </w:pPr>
      <w:r w:rsidRPr="00E26512">
        <w:rPr>
          <w:rFonts w:ascii="仿宋_GB2312" w:eastAsia="仿宋_GB2312" w:hAnsi="宋体" w:hint="eastAsia"/>
          <w:sz w:val="24"/>
        </w:rPr>
        <w:t>质疑事项1：</w:t>
      </w:r>
    </w:p>
    <w:p w:rsidR="002B4399" w:rsidRPr="00E26512" w:rsidRDefault="00245AD7">
      <w:pPr>
        <w:snapToGrid w:val="0"/>
        <w:spacing w:line="360" w:lineRule="auto"/>
        <w:rPr>
          <w:rFonts w:ascii="仿宋_GB2312" w:eastAsia="仿宋_GB2312" w:hAnsi="宋体"/>
          <w:sz w:val="24"/>
          <w:u w:val="dotted"/>
        </w:rPr>
      </w:pPr>
      <w:r w:rsidRPr="00E26512">
        <w:rPr>
          <w:rFonts w:ascii="仿宋_GB2312" w:eastAsia="仿宋_GB2312" w:hAnsi="宋体" w:hint="eastAsia"/>
          <w:sz w:val="24"/>
        </w:rPr>
        <w:t>事实依据：</w:t>
      </w:r>
    </w:p>
    <w:p w:rsidR="002B4399" w:rsidRPr="00E26512" w:rsidRDefault="002B4399">
      <w:pPr>
        <w:snapToGrid w:val="0"/>
        <w:spacing w:line="360" w:lineRule="auto"/>
        <w:rPr>
          <w:rFonts w:ascii="仿宋_GB2312" w:eastAsia="仿宋_GB2312" w:hAnsi="宋体"/>
          <w:sz w:val="24"/>
        </w:rPr>
      </w:pPr>
    </w:p>
    <w:p w:rsidR="002B4399" w:rsidRPr="00E26512" w:rsidRDefault="00245AD7">
      <w:pPr>
        <w:snapToGrid w:val="0"/>
        <w:spacing w:line="360" w:lineRule="auto"/>
        <w:rPr>
          <w:rFonts w:ascii="仿宋_GB2312" w:eastAsia="仿宋_GB2312" w:hAnsi="宋体"/>
          <w:sz w:val="24"/>
          <w:u w:val="dotted"/>
        </w:rPr>
      </w:pPr>
      <w:r w:rsidRPr="00E26512">
        <w:rPr>
          <w:rFonts w:ascii="仿宋_GB2312" w:eastAsia="仿宋_GB2312" w:hAnsi="宋体" w:hint="eastAsia"/>
          <w:sz w:val="24"/>
        </w:rPr>
        <w:t>法律依据：</w:t>
      </w:r>
    </w:p>
    <w:p w:rsidR="002B4399" w:rsidRPr="00E26512" w:rsidRDefault="002B4399">
      <w:pPr>
        <w:snapToGrid w:val="0"/>
        <w:spacing w:line="360" w:lineRule="auto"/>
        <w:rPr>
          <w:rFonts w:ascii="仿宋_GB2312" w:eastAsia="仿宋_GB2312" w:hAnsi="宋体"/>
          <w:sz w:val="24"/>
          <w:u w:val="dotted"/>
        </w:rPr>
      </w:pPr>
    </w:p>
    <w:p w:rsidR="002B4399" w:rsidRPr="00E26512" w:rsidRDefault="00245AD7">
      <w:pPr>
        <w:snapToGrid w:val="0"/>
        <w:spacing w:line="360" w:lineRule="auto"/>
        <w:rPr>
          <w:rFonts w:ascii="仿宋_GB2312" w:eastAsia="仿宋_GB2312" w:hAnsi="宋体"/>
          <w:sz w:val="24"/>
          <w:u w:val="dotted"/>
        </w:rPr>
      </w:pPr>
      <w:r w:rsidRPr="00E26512">
        <w:rPr>
          <w:rFonts w:ascii="仿宋_GB2312" w:eastAsia="仿宋_GB2312" w:hAnsi="宋体" w:hint="eastAsia"/>
          <w:sz w:val="24"/>
        </w:rPr>
        <w:t>质疑事项2</w:t>
      </w:r>
    </w:p>
    <w:p w:rsidR="002B4399" w:rsidRPr="00E26512" w:rsidRDefault="00245AD7">
      <w:pPr>
        <w:snapToGrid w:val="0"/>
        <w:spacing w:line="360" w:lineRule="auto"/>
        <w:rPr>
          <w:rFonts w:ascii="仿宋_GB2312" w:eastAsia="仿宋_GB2312" w:hAnsi="宋体"/>
          <w:sz w:val="24"/>
        </w:rPr>
      </w:pPr>
      <w:r w:rsidRPr="00E26512">
        <w:rPr>
          <w:rFonts w:ascii="仿宋_GB2312" w:eastAsia="仿宋_GB2312" w:hAnsi="宋体" w:hint="eastAsia"/>
          <w:sz w:val="24"/>
        </w:rPr>
        <w:t>……</w:t>
      </w:r>
    </w:p>
    <w:p w:rsidR="002B4399" w:rsidRPr="00E26512" w:rsidRDefault="00245AD7">
      <w:pPr>
        <w:snapToGrid w:val="0"/>
        <w:spacing w:line="360" w:lineRule="auto"/>
        <w:rPr>
          <w:rFonts w:ascii="仿宋_GB2312" w:eastAsia="仿宋_GB2312" w:hAnsi="宋体"/>
          <w:bCs/>
          <w:sz w:val="24"/>
        </w:rPr>
      </w:pPr>
      <w:r w:rsidRPr="00E26512">
        <w:rPr>
          <w:rFonts w:ascii="仿宋_GB2312" w:eastAsia="仿宋_GB2312" w:hAnsi="宋体" w:hint="eastAsia"/>
          <w:bCs/>
          <w:sz w:val="24"/>
        </w:rPr>
        <w:t>四、与质疑事项相关的质疑请求</w:t>
      </w:r>
    </w:p>
    <w:p w:rsidR="002B4399" w:rsidRPr="00E26512" w:rsidRDefault="00245AD7">
      <w:pPr>
        <w:snapToGrid w:val="0"/>
        <w:spacing w:line="360" w:lineRule="auto"/>
        <w:rPr>
          <w:rFonts w:ascii="仿宋_GB2312" w:eastAsia="仿宋_GB2312" w:hAnsi="宋体"/>
          <w:sz w:val="24"/>
          <w:u w:val="dotted"/>
        </w:rPr>
      </w:pPr>
      <w:r w:rsidRPr="00E26512">
        <w:rPr>
          <w:rFonts w:ascii="仿宋_GB2312" w:eastAsia="仿宋_GB2312" w:hAnsi="宋体" w:hint="eastAsia"/>
          <w:sz w:val="24"/>
        </w:rPr>
        <w:t>请求：</w:t>
      </w:r>
    </w:p>
    <w:p w:rsidR="002B4399" w:rsidRPr="00E26512" w:rsidRDefault="00245AD7">
      <w:pPr>
        <w:spacing w:line="360" w:lineRule="auto"/>
        <w:rPr>
          <w:rFonts w:ascii="仿宋_GB2312" w:eastAsia="仿宋_GB2312" w:hAnsi="宋体"/>
          <w:sz w:val="24"/>
        </w:rPr>
      </w:pPr>
      <w:r w:rsidRPr="00E26512">
        <w:rPr>
          <w:rFonts w:ascii="仿宋_GB2312" w:eastAsia="仿宋_GB2312" w:hAnsi="宋体" w:hint="eastAsia"/>
          <w:sz w:val="24"/>
        </w:rPr>
        <w:t>签字(签章)：公章：</w:t>
      </w:r>
    </w:p>
    <w:p w:rsidR="002B4399" w:rsidRPr="00E26512" w:rsidRDefault="00245AD7">
      <w:pPr>
        <w:spacing w:line="360" w:lineRule="auto"/>
        <w:rPr>
          <w:rFonts w:ascii="仿宋_GB2312" w:eastAsia="仿宋_GB2312" w:hAnsi="宋体"/>
          <w:sz w:val="24"/>
        </w:rPr>
      </w:pPr>
      <w:r w:rsidRPr="00E26512">
        <w:rPr>
          <w:rFonts w:ascii="仿宋_GB2312" w:eastAsia="仿宋_GB2312" w:hAnsi="宋体" w:hint="eastAsia"/>
          <w:sz w:val="24"/>
        </w:rPr>
        <w:t>日期：</w:t>
      </w:r>
    </w:p>
    <w:p w:rsidR="002B4399" w:rsidRPr="00E26512" w:rsidRDefault="002B4399">
      <w:pPr>
        <w:spacing w:line="360" w:lineRule="auto"/>
        <w:jc w:val="center"/>
        <w:rPr>
          <w:rFonts w:ascii="仿宋_GB2312" w:eastAsia="仿宋_GB2312" w:hAnsi="宋体"/>
          <w:b/>
          <w:bCs/>
          <w:sz w:val="24"/>
        </w:rPr>
      </w:pPr>
    </w:p>
    <w:p w:rsidR="002B4399" w:rsidRPr="00E26512" w:rsidRDefault="002B4399">
      <w:pPr>
        <w:spacing w:line="360" w:lineRule="auto"/>
        <w:rPr>
          <w:rFonts w:ascii="仿宋_GB2312" w:eastAsia="仿宋_GB2312" w:hAnsi="宋体"/>
          <w:b/>
          <w:sz w:val="24"/>
        </w:rPr>
      </w:pPr>
    </w:p>
    <w:p w:rsidR="002B4399" w:rsidRPr="00E26512" w:rsidRDefault="00245AD7">
      <w:pPr>
        <w:spacing w:line="360" w:lineRule="auto"/>
        <w:rPr>
          <w:rFonts w:ascii="仿宋_GB2312" w:eastAsia="仿宋_GB2312" w:hAnsi="宋体"/>
          <w:b/>
          <w:sz w:val="24"/>
        </w:rPr>
      </w:pPr>
      <w:r w:rsidRPr="00E26512">
        <w:rPr>
          <w:rFonts w:ascii="仿宋_GB2312" w:eastAsia="仿宋_GB2312" w:hAnsi="宋体" w:hint="eastAsia"/>
          <w:b/>
          <w:sz w:val="24"/>
        </w:rPr>
        <w:t>质疑函制作说明：</w:t>
      </w:r>
    </w:p>
    <w:p w:rsidR="002B4399" w:rsidRPr="00E26512" w:rsidRDefault="00245AD7">
      <w:pPr>
        <w:widowControl/>
        <w:spacing w:line="360" w:lineRule="auto"/>
        <w:ind w:firstLineChars="200" w:firstLine="480"/>
        <w:jc w:val="left"/>
        <w:rPr>
          <w:rFonts w:ascii="仿宋_GB2312" w:eastAsia="仿宋_GB2312" w:hAnsi="宋体"/>
          <w:sz w:val="24"/>
        </w:rPr>
      </w:pPr>
      <w:r w:rsidRPr="00E26512">
        <w:rPr>
          <w:rFonts w:ascii="仿宋_GB2312" w:eastAsia="仿宋_GB2312" w:hAnsi="宋体" w:hint="eastAsia"/>
          <w:sz w:val="24"/>
        </w:rPr>
        <w:t>1.供应商提出质疑时，应提交质疑函和必要的证明材料。</w:t>
      </w:r>
    </w:p>
    <w:p w:rsidR="002B4399" w:rsidRPr="00E26512" w:rsidRDefault="00245AD7">
      <w:pPr>
        <w:widowControl/>
        <w:spacing w:line="360" w:lineRule="auto"/>
        <w:ind w:firstLineChars="200" w:firstLine="480"/>
        <w:jc w:val="left"/>
        <w:rPr>
          <w:rFonts w:ascii="仿宋_GB2312" w:eastAsia="仿宋_GB2312" w:hAnsi="宋体"/>
          <w:sz w:val="24"/>
        </w:rPr>
      </w:pPr>
      <w:r w:rsidRPr="00E26512">
        <w:rPr>
          <w:rFonts w:ascii="仿宋_GB2312" w:eastAsia="仿宋_GB2312" w:hAnsi="宋体" w:hint="eastAsia"/>
          <w:sz w:val="24"/>
        </w:rPr>
        <w:t>2.质疑供应商若委托代理人进行质疑的，质疑函应按要求列明“授权代表”的有关内容，并在附件中提交由质疑</w:t>
      </w:r>
      <w:r w:rsidRPr="00E26512">
        <w:rPr>
          <w:rFonts w:ascii="仿宋_GB2312" w:eastAsia="仿宋_GB2312" w:hAnsi="宋体" w:hint="eastAsia"/>
          <w:kern w:val="0"/>
          <w:sz w:val="24"/>
        </w:rPr>
        <w:t>供应商签署的授权委托书。授权委托书应载明代理人的姓名或者名称、代理事项、具体权限、期限和相关事项。</w:t>
      </w:r>
    </w:p>
    <w:p w:rsidR="002B4399" w:rsidRPr="00E26512" w:rsidRDefault="00245AD7">
      <w:pPr>
        <w:widowControl/>
        <w:spacing w:line="360" w:lineRule="auto"/>
        <w:ind w:firstLineChars="200" w:firstLine="480"/>
        <w:jc w:val="left"/>
        <w:rPr>
          <w:rFonts w:ascii="仿宋_GB2312" w:eastAsia="仿宋_GB2312" w:hAnsi="宋体"/>
          <w:sz w:val="24"/>
        </w:rPr>
      </w:pPr>
      <w:r w:rsidRPr="00E26512">
        <w:rPr>
          <w:rFonts w:ascii="仿宋_GB2312" w:eastAsia="仿宋_GB2312" w:hAnsi="宋体" w:hint="eastAsia"/>
          <w:sz w:val="24"/>
        </w:rPr>
        <w:t>3.质疑供应商若对项目的某一分包进行质疑，质疑函中应列明具体分包号。</w:t>
      </w:r>
    </w:p>
    <w:p w:rsidR="002B4399" w:rsidRPr="00E26512" w:rsidRDefault="00245AD7">
      <w:pPr>
        <w:widowControl/>
        <w:spacing w:line="360" w:lineRule="auto"/>
        <w:ind w:firstLineChars="200" w:firstLine="480"/>
        <w:jc w:val="left"/>
        <w:rPr>
          <w:rFonts w:ascii="仿宋_GB2312" w:eastAsia="仿宋_GB2312" w:hAnsi="宋体"/>
          <w:sz w:val="24"/>
        </w:rPr>
      </w:pPr>
      <w:r w:rsidRPr="00E26512">
        <w:rPr>
          <w:rFonts w:ascii="仿宋_GB2312" w:eastAsia="仿宋_GB2312" w:hAnsi="宋体" w:hint="eastAsia"/>
          <w:sz w:val="24"/>
        </w:rPr>
        <w:t>4.质疑函的质疑事项应具体、明确，并有必要的事实依据和法律依据。</w:t>
      </w:r>
    </w:p>
    <w:p w:rsidR="002B4399" w:rsidRPr="00E26512" w:rsidRDefault="00245AD7">
      <w:pPr>
        <w:widowControl/>
        <w:spacing w:line="360" w:lineRule="auto"/>
        <w:ind w:firstLineChars="200" w:firstLine="480"/>
        <w:jc w:val="left"/>
        <w:rPr>
          <w:rFonts w:ascii="仿宋_GB2312" w:eastAsia="仿宋_GB2312" w:hAnsi="宋体"/>
          <w:sz w:val="24"/>
        </w:rPr>
      </w:pPr>
      <w:r w:rsidRPr="00E26512">
        <w:rPr>
          <w:rFonts w:ascii="仿宋_GB2312" w:eastAsia="仿宋_GB2312" w:hAnsi="宋体" w:hint="eastAsia"/>
          <w:sz w:val="24"/>
        </w:rPr>
        <w:t>5.质疑函的质疑请求应与质疑事项相关。</w:t>
      </w:r>
    </w:p>
    <w:p w:rsidR="002B4399" w:rsidRPr="00E26512" w:rsidRDefault="00245AD7">
      <w:pPr>
        <w:widowControl/>
        <w:spacing w:line="360" w:lineRule="auto"/>
        <w:ind w:firstLineChars="200" w:firstLine="480"/>
        <w:jc w:val="left"/>
        <w:rPr>
          <w:rFonts w:ascii="仿宋_GB2312" w:eastAsia="仿宋_GB2312" w:hAnsi="宋体"/>
          <w:sz w:val="24"/>
        </w:rPr>
      </w:pPr>
      <w:r w:rsidRPr="00E26512">
        <w:rPr>
          <w:rFonts w:ascii="仿宋_GB2312" w:eastAsia="仿宋_GB2312" w:hAnsi="宋体" w:hint="eastAsia"/>
          <w:sz w:val="24"/>
        </w:rPr>
        <w:t>6.质疑供应商为自然人的，质疑函应由本人签字；质疑供应商为法人或者其他组织的，质疑函应由法定代表人、主要负责人，或者其授权代表签字或者盖章，并加盖公章。</w:t>
      </w: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pStyle w:val="af0"/>
        <w:jc w:val="both"/>
        <w:rPr>
          <w:rFonts w:ascii="仿宋_GB2312" w:eastAsia="仿宋_GB2312"/>
        </w:rPr>
      </w:pPr>
    </w:p>
    <w:p w:rsidR="002B4399" w:rsidRPr="00E26512" w:rsidRDefault="002B4399"/>
    <w:p w:rsidR="00401A49" w:rsidRPr="00E26512" w:rsidRDefault="00401A49"/>
    <w:p w:rsidR="00401A49" w:rsidRPr="00E26512" w:rsidRDefault="00401A49"/>
    <w:p w:rsidR="00401A49" w:rsidRPr="00E26512" w:rsidRDefault="00401A49"/>
    <w:p w:rsidR="00401A49" w:rsidRPr="00E26512" w:rsidRDefault="00401A49"/>
    <w:p w:rsidR="002B4399" w:rsidRPr="00E26512" w:rsidRDefault="00245AD7">
      <w:pPr>
        <w:spacing w:line="540" w:lineRule="exact"/>
        <w:contextualSpacing/>
        <w:rPr>
          <w:rFonts w:ascii="仿宋_GB2312" w:eastAsia="仿宋_GB2312"/>
          <w:sz w:val="28"/>
          <w:szCs w:val="28"/>
        </w:rPr>
      </w:pPr>
      <w:r w:rsidRPr="00E26512">
        <w:rPr>
          <w:rFonts w:ascii="仿宋_GB2312" w:eastAsia="仿宋_GB2312" w:hint="eastAsia"/>
          <w:sz w:val="28"/>
          <w:szCs w:val="28"/>
        </w:rPr>
        <w:lastRenderedPageBreak/>
        <w:t>附件3：</w:t>
      </w:r>
    </w:p>
    <w:p w:rsidR="002B4399" w:rsidRPr="00E26512" w:rsidRDefault="00245AD7">
      <w:pPr>
        <w:spacing w:line="540" w:lineRule="exact"/>
        <w:contextualSpacing/>
        <w:jc w:val="center"/>
        <w:rPr>
          <w:rFonts w:ascii="仿宋_GB2312" w:eastAsia="仿宋_GB2312"/>
          <w:b/>
          <w:sz w:val="28"/>
          <w:szCs w:val="28"/>
        </w:rPr>
      </w:pPr>
      <w:r w:rsidRPr="00E26512">
        <w:rPr>
          <w:rFonts w:ascii="仿宋_GB2312" w:eastAsia="仿宋_GB2312" w:hint="eastAsia"/>
          <w:b/>
          <w:sz w:val="28"/>
          <w:szCs w:val="28"/>
        </w:rPr>
        <w:t>投诉书范本及制作说明</w:t>
      </w:r>
    </w:p>
    <w:p w:rsidR="002B4399" w:rsidRPr="00E26512" w:rsidRDefault="002B4399">
      <w:pPr>
        <w:spacing w:line="540" w:lineRule="exact"/>
        <w:contextualSpacing/>
        <w:rPr>
          <w:rFonts w:ascii="仿宋_GB2312" w:eastAsia="仿宋_GB2312"/>
          <w:sz w:val="24"/>
          <w:szCs w:val="24"/>
        </w:rPr>
      </w:pPr>
    </w:p>
    <w:p w:rsidR="002B4399" w:rsidRPr="00E26512" w:rsidRDefault="00245AD7">
      <w:pPr>
        <w:spacing w:line="360" w:lineRule="auto"/>
        <w:jc w:val="center"/>
        <w:rPr>
          <w:rFonts w:ascii="仿宋_GB2312" w:eastAsia="仿宋_GB2312" w:hAnsi="宋体"/>
          <w:b/>
          <w:spacing w:val="6"/>
          <w:sz w:val="24"/>
          <w:szCs w:val="24"/>
        </w:rPr>
      </w:pPr>
      <w:r w:rsidRPr="00E26512">
        <w:rPr>
          <w:rFonts w:ascii="仿宋_GB2312" w:eastAsia="仿宋_GB2312" w:hAnsi="宋体" w:hint="eastAsia"/>
          <w:b/>
          <w:spacing w:val="6"/>
          <w:sz w:val="24"/>
          <w:szCs w:val="24"/>
        </w:rPr>
        <w:t>投诉书范本</w:t>
      </w:r>
    </w:p>
    <w:p w:rsidR="002B4399" w:rsidRPr="00E26512" w:rsidRDefault="00245AD7">
      <w:pPr>
        <w:spacing w:line="360" w:lineRule="auto"/>
        <w:rPr>
          <w:rFonts w:ascii="仿宋_GB2312" w:eastAsia="仿宋_GB2312" w:hAnsi="宋体"/>
          <w:sz w:val="24"/>
          <w:szCs w:val="24"/>
        </w:rPr>
      </w:pPr>
      <w:r w:rsidRPr="00E26512">
        <w:rPr>
          <w:rFonts w:ascii="仿宋_GB2312" w:eastAsia="仿宋_GB2312" w:hAnsi="宋体" w:hint="eastAsia"/>
          <w:sz w:val="24"/>
          <w:szCs w:val="24"/>
        </w:rPr>
        <w:t>一、投诉相关主体基本情况</w:t>
      </w:r>
    </w:p>
    <w:p w:rsidR="002B4399" w:rsidRPr="00E26512" w:rsidRDefault="00245AD7">
      <w:pPr>
        <w:spacing w:line="360" w:lineRule="auto"/>
        <w:rPr>
          <w:rFonts w:ascii="仿宋_GB2312" w:eastAsia="仿宋_GB2312" w:hAnsi="宋体"/>
          <w:sz w:val="24"/>
          <w:szCs w:val="24"/>
          <w:u w:val="dotted"/>
        </w:rPr>
      </w:pPr>
      <w:r w:rsidRPr="00E26512">
        <w:rPr>
          <w:rFonts w:ascii="仿宋_GB2312" w:eastAsia="仿宋_GB2312" w:hAnsi="宋体" w:hint="eastAsia"/>
          <w:sz w:val="24"/>
          <w:szCs w:val="24"/>
        </w:rPr>
        <w:t>投诉人：</w:t>
      </w:r>
    </w:p>
    <w:p w:rsidR="002B4399" w:rsidRPr="00E26512" w:rsidRDefault="00245AD7">
      <w:pPr>
        <w:spacing w:line="360" w:lineRule="auto"/>
        <w:rPr>
          <w:rFonts w:ascii="仿宋_GB2312" w:eastAsia="仿宋_GB2312" w:hAnsi="宋体"/>
          <w:sz w:val="24"/>
          <w:szCs w:val="24"/>
          <w:u w:val="single"/>
        </w:rPr>
      </w:pPr>
      <w:r w:rsidRPr="00E26512">
        <w:rPr>
          <w:rFonts w:ascii="仿宋_GB2312" w:eastAsia="仿宋_GB2312" w:hAnsi="宋体" w:hint="eastAsia"/>
          <w:sz w:val="24"/>
          <w:szCs w:val="24"/>
        </w:rPr>
        <w:t>地址：邮编：</w:t>
      </w:r>
    </w:p>
    <w:p w:rsidR="002B4399" w:rsidRPr="00E26512" w:rsidRDefault="00245AD7">
      <w:pPr>
        <w:tabs>
          <w:tab w:val="left" w:pos="6510"/>
        </w:tabs>
        <w:spacing w:line="360" w:lineRule="auto"/>
        <w:jc w:val="left"/>
        <w:rPr>
          <w:rFonts w:ascii="仿宋_GB2312" w:eastAsia="仿宋_GB2312" w:hAnsi="宋体"/>
          <w:sz w:val="24"/>
          <w:szCs w:val="24"/>
        </w:rPr>
      </w:pPr>
      <w:r w:rsidRPr="00E26512">
        <w:rPr>
          <w:rFonts w:ascii="仿宋_GB2312" w:eastAsia="仿宋_GB2312" w:hAnsi="宋体" w:hint="eastAsia"/>
          <w:sz w:val="24"/>
          <w:szCs w:val="24"/>
        </w:rPr>
        <w:t>法定代表人/主要负责人：</w:t>
      </w:r>
    </w:p>
    <w:p w:rsidR="002B4399" w:rsidRPr="00E26512" w:rsidRDefault="00245AD7">
      <w:pPr>
        <w:tabs>
          <w:tab w:val="left" w:pos="6510"/>
        </w:tabs>
        <w:spacing w:line="360" w:lineRule="auto"/>
        <w:rPr>
          <w:rFonts w:ascii="仿宋_GB2312" w:eastAsia="仿宋_GB2312" w:hAnsi="宋体"/>
          <w:sz w:val="24"/>
          <w:szCs w:val="24"/>
          <w:u w:val="dotted"/>
        </w:rPr>
      </w:pPr>
      <w:r w:rsidRPr="00E26512">
        <w:rPr>
          <w:rFonts w:ascii="仿宋_GB2312" w:eastAsia="仿宋_GB2312" w:hAnsi="宋体" w:hint="eastAsia"/>
          <w:sz w:val="24"/>
          <w:szCs w:val="24"/>
        </w:rPr>
        <w:t>联系电话：</w:t>
      </w:r>
    </w:p>
    <w:p w:rsidR="002B4399" w:rsidRPr="00E26512" w:rsidRDefault="00245AD7">
      <w:pPr>
        <w:spacing w:line="360" w:lineRule="auto"/>
        <w:rPr>
          <w:rFonts w:ascii="仿宋_GB2312" w:eastAsia="仿宋_GB2312" w:hAnsi="宋体"/>
          <w:sz w:val="24"/>
          <w:szCs w:val="24"/>
          <w:u w:val="dotted"/>
        </w:rPr>
      </w:pPr>
      <w:r w:rsidRPr="00E26512">
        <w:rPr>
          <w:rFonts w:ascii="仿宋_GB2312" w:eastAsia="仿宋_GB2312" w:hAnsi="宋体" w:hint="eastAsia"/>
          <w:sz w:val="24"/>
          <w:szCs w:val="24"/>
        </w:rPr>
        <w:t>授权代表：联系电话</w:t>
      </w:r>
      <w:r w:rsidRPr="00E26512">
        <w:rPr>
          <w:rFonts w:ascii="仿宋_GB2312" w:eastAsia="仿宋_GB2312" w:hAnsi="宋体" w:hint="eastAsia"/>
          <w:sz w:val="24"/>
          <w:szCs w:val="24"/>
          <w:u w:val="dotted"/>
        </w:rPr>
        <w:t>：</w:t>
      </w:r>
    </w:p>
    <w:p w:rsidR="002B4399" w:rsidRPr="00E26512" w:rsidRDefault="00245AD7">
      <w:pPr>
        <w:spacing w:line="360" w:lineRule="auto"/>
        <w:rPr>
          <w:rFonts w:ascii="仿宋_GB2312" w:eastAsia="仿宋_GB2312" w:hAnsi="宋体"/>
          <w:sz w:val="24"/>
          <w:szCs w:val="24"/>
          <w:u w:val="dotted"/>
        </w:rPr>
      </w:pPr>
      <w:r w:rsidRPr="00E26512">
        <w:rPr>
          <w:rFonts w:ascii="仿宋_GB2312" w:eastAsia="仿宋_GB2312" w:hAnsi="宋体" w:hint="eastAsia"/>
          <w:sz w:val="24"/>
          <w:szCs w:val="24"/>
        </w:rPr>
        <w:t>地址：邮编：</w:t>
      </w:r>
    </w:p>
    <w:p w:rsidR="002B4399" w:rsidRPr="00E26512" w:rsidRDefault="00245AD7">
      <w:pPr>
        <w:spacing w:line="360" w:lineRule="auto"/>
        <w:rPr>
          <w:rFonts w:ascii="仿宋_GB2312" w:eastAsia="仿宋_GB2312" w:hAnsi="宋体"/>
          <w:sz w:val="24"/>
          <w:szCs w:val="24"/>
          <w:u w:val="single"/>
        </w:rPr>
      </w:pPr>
      <w:r w:rsidRPr="00E26512">
        <w:rPr>
          <w:rFonts w:ascii="仿宋_GB2312" w:eastAsia="仿宋_GB2312" w:hAnsi="宋体" w:hint="eastAsia"/>
          <w:sz w:val="24"/>
          <w:szCs w:val="24"/>
        </w:rPr>
        <w:t>被投诉人1：</w:t>
      </w:r>
    </w:p>
    <w:p w:rsidR="002B4399" w:rsidRPr="00E26512" w:rsidRDefault="00245AD7">
      <w:pPr>
        <w:spacing w:line="360" w:lineRule="auto"/>
        <w:rPr>
          <w:rFonts w:ascii="仿宋_GB2312" w:eastAsia="仿宋_GB2312" w:hAnsi="宋体"/>
          <w:sz w:val="24"/>
          <w:szCs w:val="24"/>
          <w:u w:val="single"/>
        </w:rPr>
      </w:pPr>
      <w:r w:rsidRPr="00E26512">
        <w:rPr>
          <w:rFonts w:ascii="仿宋_GB2312" w:eastAsia="仿宋_GB2312" w:hAnsi="宋体" w:hint="eastAsia"/>
          <w:sz w:val="24"/>
          <w:szCs w:val="24"/>
        </w:rPr>
        <w:t>地址：邮编：</w:t>
      </w:r>
    </w:p>
    <w:p w:rsidR="002B4399" w:rsidRPr="00E26512" w:rsidRDefault="00245AD7">
      <w:pPr>
        <w:spacing w:line="360" w:lineRule="auto"/>
        <w:rPr>
          <w:rFonts w:ascii="仿宋_GB2312" w:eastAsia="仿宋_GB2312" w:hAnsi="宋体"/>
          <w:sz w:val="24"/>
          <w:szCs w:val="24"/>
          <w:u w:val="single"/>
        </w:rPr>
      </w:pPr>
      <w:r w:rsidRPr="00E26512">
        <w:rPr>
          <w:rFonts w:ascii="仿宋_GB2312" w:eastAsia="仿宋_GB2312" w:hAnsi="宋体" w:hint="eastAsia"/>
          <w:sz w:val="24"/>
          <w:szCs w:val="24"/>
        </w:rPr>
        <w:t>联系人：联系电话：</w:t>
      </w:r>
    </w:p>
    <w:p w:rsidR="002B4399" w:rsidRPr="00E26512" w:rsidRDefault="00245AD7">
      <w:pPr>
        <w:spacing w:line="360" w:lineRule="auto"/>
        <w:rPr>
          <w:rFonts w:ascii="仿宋_GB2312" w:eastAsia="仿宋_GB2312" w:hAnsi="宋体"/>
          <w:sz w:val="24"/>
          <w:szCs w:val="24"/>
        </w:rPr>
      </w:pPr>
      <w:r w:rsidRPr="00E26512">
        <w:rPr>
          <w:rFonts w:ascii="仿宋_GB2312" w:eastAsia="仿宋_GB2312" w:hAnsi="宋体" w:hint="eastAsia"/>
          <w:sz w:val="24"/>
          <w:szCs w:val="24"/>
        </w:rPr>
        <w:t>被投诉人2</w:t>
      </w:r>
    </w:p>
    <w:p w:rsidR="002B4399" w:rsidRPr="00E26512" w:rsidRDefault="00245AD7">
      <w:pPr>
        <w:spacing w:line="360" w:lineRule="auto"/>
        <w:rPr>
          <w:rFonts w:ascii="仿宋_GB2312" w:eastAsia="仿宋_GB2312" w:hAnsi="宋体"/>
          <w:sz w:val="24"/>
          <w:szCs w:val="24"/>
          <w:u w:val="dotted"/>
        </w:rPr>
      </w:pPr>
      <w:r w:rsidRPr="00E26512">
        <w:rPr>
          <w:rFonts w:ascii="仿宋_GB2312" w:eastAsia="仿宋_GB2312" w:hAnsi="宋体" w:hint="eastAsia"/>
          <w:sz w:val="24"/>
          <w:szCs w:val="24"/>
        </w:rPr>
        <w:t>……</w:t>
      </w:r>
    </w:p>
    <w:p w:rsidR="002B4399" w:rsidRPr="00E26512" w:rsidRDefault="00245AD7">
      <w:pPr>
        <w:spacing w:line="360" w:lineRule="auto"/>
        <w:rPr>
          <w:rFonts w:ascii="仿宋_GB2312" w:eastAsia="仿宋_GB2312" w:hAnsi="宋体"/>
          <w:sz w:val="24"/>
          <w:szCs w:val="24"/>
          <w:u w:val="single"/>
        </w:rPr>
      </w:pPr>
      <w:r w:rsidRPr="00E26512">
        <w:rPr>
          <w:rFonts w:ascii="仿宋_GB2312" w:eastAsia="仿宋_GB2312" w:hAnsi="宋体" w:hint="eastAsia"/>
          <w:sz w:val="24"/>
          <w:szCs w:val="24"/>
        </w:rPr>
        <w:t>相关供应商：</w:t>
      </w:r>
    </w:p>
    <w:p w:rsidR="002B4399" w:rsidRPr="00E26512" w:rsidRDefault="00245AD7">
      <w:pPr>
        <w:spacing w:line="360" w:lineRule="auto"/>
        <w:rPr>
          <w:rFonts w:ascii="仿宋_GB2312" w:eastAsia="仿宋_GB2312" w:hAnsi="宋体"/>
          <w:sz w:val="24"/>
          <w:szCs w:val="24"/>
          <w:u w:val="single"/>
        </w:rPr>
      </w:pPr>
      <w:r w:rsidRPr="00E26512">
        <w:rPr>
          <w:rFonts w:ascii="仿宋_GB2312" w:eastAsia="仿宋_GB2312" w:hAnsi="宋体" w:hint="eastAsia"/>
          <w:sz w:val="24"/>
          <w:szCs w:val="24"/>
        </w:rPr>
        <w:t>地址：邮编：</w:t>
      </w:r>
    </w:p>
    <w:p w:rsidR="002B4399" w:rsidRPr="00E26512" w:rsidRDefault="00245AD7">
      <w:pPr>
        <w:spacing w:line="360" w:lineRule="auto"/>
        <w:rPr>
          <w:rFonts w:ascii="仿宋_GB2312" w:eastAsia="仿宋_GB2312" w:hAnsi="宋体"/>
          <w:sz w:val="24"/>
          <w:szCs w:val="24"/>
          <w:u w:val="single"/>
        </w:rPr>
      </w:pPr>
      <w:r w:rsidRPr="00E26512">
        <w:rPr>
          <w:rFonts w:ascii="仿宋_GB2312" w:eastAsia="仿宋_GB2312" w:hAnsi="宋体" w:hint="eastAsia"/>
          <w:sz w:val="24"/>
          <w:szCs w:val="24"/>
        </w:rPr>
        <w:t>联系人：联系电话：</w:t>
      </w:r>
    </w:p>
    <w:p w:rsidR="002B4399" w:rsidRPr="00E26512" w:rsidRDefault="00245AD7">
      <w:pPr>
        <w:spacing w:line="360" w:lineRule="auto"/>
        <w:rPr>
          <w:rFonts w:ascii="仿宋_GB2312" w:eastAsia="仿宋_GB2312" w:hAnsi="宋体"/>
          <w:sz w:val="24"/>
          <w:szCs w:val="24"/>
        </w:rPr>
      </w:pPr>
      <w:r w:rsidRPr="00E26512">
        <w:rPr>
          <w:rFonts w:ascii="仿宋_GB2312" w:eastAsia="仿宋_GB2312" w:hAnsi="宋体" w:hint="eastAsia"/>
          <w:sz w:val="24"/>
          <w:szCs w:val="24"/>
        </w:rPr>
        <w:t>二、投诉项目基本情况</w:t>
      </w:r>
    </w:p>
    <w:p w:rsidR="002B4399" w:rsidRPr="00E26512" w:rsidRDefault="00245AD7">
      <w:pPr>
        <w:spacing w:line="360" w:lineRule="auto"/>
        <w:rPr>
          <w:rFonts w:ascii="仿宋_GB2312" w:eastAsia="仿宋_GB2312" w:hAnsi="宋体"/>
          <w:sz w:val="24"/>
          <w:szCs w:val="24"/>
          <w:u w:val="dotted"/>
        </w:rPr>
      </w:pPr>
      <w:r w:rsidRPr="00E26512">
        <w:rPr>
          <w:rFonts w:ascii="仿宋_GB2312" w:eastAsia="仿宋_GB2312" w:hAnsi="宋体" w:hint="eastAsia"/>
          <w:sz w:val="24"/>
          <w:szCs w:val="24"/>
        </w:rPr>
        <w:t>采购项目名称：</w:t>
      </w:r>
    </w:p>
    <w:p w:rsidR="002B4399" w:rsidRPr="00E26512" w:rsidRDefault="00245AD7">
      <w:pPr>
        <w:spacing w:line="360" w:lineRule="auto"/>
        <w:rPr>
          <w:rFonts w:ascii="仿宋_GB2312" w:eastAsia="仿宋_GB2312" w:hAnsi="宋体"/>
          <w:sz w:val="24"/>
          <w:szCs w:val="24"/>
          <w:u w:val="single"/>
        </w:rPr>
      </w:pPr>
      <w:r w:rsidRPr="00E26512">
        <w:rPr>
          <w:rFonts w:ascii="仿宋_GB2312" w:eastAsia="仿宋_GB2312" w:hAnsi="宋体" w:hint="eastAsia"/>
          <w:sz w:val="24"/>
          <w:szCs w:val="24"/>
        </w:rPr>
        <w:t>采购项目编号：包号：</w:t>
      </w:r>
    </w:p>
    <w:p w:rsidR="002B4399" w:rsidRPr="00E26512" w:rsidRDefault="00245AD7">
      <w:pPr>
        <w:spacing w:line="360" w:lineRule="auto"/>
        <w:rPr>
          <w:rFonts w:ascii="仿宋_GB2312" w:eastAsia="仿宋_GB2312" w:hAnsi="宋体"/>
          <w:sz w:val="24"/>
          <w:szCs w:val="24"/>
        </w:rPr>
      </w:pPr>
      <w:r w:rsidRPr="00E26512">
        <w:rPr>
          <w:rFonts w:ascii="仿宋_GB2312" w:eastAsia="仿宋_GB2312" w:hAnsi="宋体" w:hint="eastAsia"/>
          <w:sz w:val="24"/>
          <w:szCs w:val="24"/>
        </w:rPr>
        <w:t>采购人名称：</w:t>
      </w:r>
    </w:p>
    <w:p w:rsidR="002B4399" w:rsidRPr="00E26512" w:rsidRDefault="00245AD7">
      <w:pPr>
        <w:spacing w:line="360" w:lineRule="auto"/>
        <w:rPr>
          <w:rFonts w:ascii="仿宋_GB2312" w:eastAsia="仿宋_GB2312" w:hAnsi="宋体"/>
          <w:sz w:val="24"/>
          <w:szCs w:val="24"/>
          <w:u w:val="single"/>
        </w:rPr>
      </w:pPr>
      <w:r w:rsidRPr="00E26512">
        <w:rPr>
          <w:rFonts w:ascii="仿宋_GB2312" w:eastAsia="仿宋_GB2312" w:hAnsi="宋体" w:hint="eastAsia"/>
          <w:sz w:val="24"/>
          <w:szCs w:val="24"/>
        </w:rPr>
        <w:t>代理机构名称：</w:t>
      </w:r>
    </w:p>
    <w:p w:rsidR="002B4399" w:rsidRPr="00E26512" w:rsidRDefault="00245AD7">
      <w:pPr>
        <w:spacing w:line="360" w:lineRule="auto"/>
        <w:rPr>
          <w:rFonts w:ascii="仿宋_GB2312" w:eastAsia="仿宋_GB2312" w:hAnsi="宋体"/>
          <w:sz w:val="24"/>
          <w:szCs w:val="24"/>
          <w:u w:val="dotted"/>
        </w:rPr>
      </w:pPr>
      <w:r w:rsidRPr="00E26512">
        <w:rPr>
          <w:rFonts w:ascii="仿宋_GB2312" w:eastAsia="仿宋_GB2312" w:hAnsi="宋体" w:hint="eastAsia"/>
          <w:sz w:val="24"/>
          <w:szCs w:val="24"/>
        </w:rPr>
        <w:t>采购文件公告:</w:t>
      </w:r>
      <w:r w:rsidRPr="00E26512">
        <w:rPr>
          <w:rFonts w:ascii="仿宋_GB2312" w:eastAsia="仿宋_GB2312" w:hAnsi="宋体" w:hint="eastAsia"/>
          <w:sz w:val="24"/>
          <w:szCs w:val="24"/>
          <w:u w:val="dotted"/>
        </w:rPr>
        <w:t>是/否</w:t>
      </w:r>
      <w:r w:rsidRPr="00E26512">
        <w:rPr>
          <w:rFonts w:ascii="仿宋_GB2312" w:eastAsia="仿宋_GB2312" w:hAnsi="宋体" w:hint="eastAsia"/>
          <w:sz w:val="24"/>
          <w:szCs w:val="24"/>
        </w:rPr>
        <w:t>公告期限：</w:t>
      </w:r>
    </w:p>
    <w:p w:rsidR="002B4399" w:rsidRPr="00E26512" w:rsidRDefault="00245AD7">
      <w:pPr>
        <w:spacing w:line="360" w:lineRule="auto"/>
        <w:rPr>
          <w:rFonts w:ascii="仿宋_GB2312" w:eastAsia="仿宋_GB2312" w:hAnsi="宋体"/>
          <w:sz w:val="24"/>
          <w:szCs w:val="24"/>
          <w:u w:val="single"/>
        </w:rPr>
      </w:pPr>
      <w:r w:rsidRPr="00E26512">
        <w:rPr>
          <w:rFonts w:ascii="仿宋_GB2312" w:eastAsia="仿宋_GB2312" w:hAnsi="宋体" w:hint="eastAsia"/>
          <w:sz w:val="24"/>
          <w:szCs w:val="24"/>
        </w:rPr>
        <w:t>采购结果公告:</w:t>
      </w:r>
      <w:r w:rsidRPr="00E26512">
        <w:rPr>
          <w:rFonts w:ascii="仿宋_GB2312" w:eastAsia="仿宋_GB2312" w:hAnsi="宋体" w:hint="eastAsia"/>
          <w:sz w:val="24"/>
          <w:szCs w:val="24"/>
          <w:u w:val="dotted"/>
        </w:rPr>
        <w:t>是/否</w:t>
      </w:r>
      <w:r w:rsidRPr="00E26512">
        <w:rPr>
          <w:rFonts w:ascii="仿宋_GB2312" w:eastAsia="仿宋_GB2312" w:hAnsi="宋体" w:hint="eastAsia"/>
          <w:sz w:val="24"/>
          <w:szCs w:val="24"/>
        </w:rPr>
        <w:t>公告期限：</w:t>
      </w:r>
    </w:p>
    <w:p w:rsidR="002B4399" w:rsidRPr="00E26512" w:rsidRDefault="00245AD7">
      <w:pPr>
        <w:spacing w:line="360" w:lineRule="auto"/>
        <w:rPr>
          <w:rFonts w:ascii="仿宋_GB2312" w:eastAsia="仿宋_GB2312" w:hAnsi="宋体"/>
          <w:sz w:val="24"/>
          <w:szCs w:val="24"/>
        </w:rPr>
      </w:pPr>
      <w:r w:rsidRPr="00E26512">
        <w:rPr>
          <w:rFonts w:ascii="仿宋_GB2312" w:eastAsia="仿宋_GB2312" w:hAnsi="宋体" w:hint="eastAsia"/>
          <w:sz w:val="24"/>
          <w:szCs w:val="24"/>
        </w:rPr>
        <w:t>三、质疑基本情况</w:t>
      </w:r>
    </w:p>
    <w:p w:rsidR="002B4399" w:rsidRPr="00E26512" w:rsidRDefault="00245AD7">
      <w:pPr>
        <w:spacing w:line="360" w:lineRule="auto"/>
        <w:rPr>
          <w:rFonts w:ascii="仿宋_GB2312" w:eastAsia="仿宋_GB2312" w:hAnsi="宋体"/>
          <w:sz w:val="24"/>
          <w:szCs w:val="24"/>
          <w:u w:val="dotted"/>
        </w:rPr>
      </w:pPr>
      <w:r w:rsidRPr="00E26512">
        <w:rPr>
          <w:rFonts w:ascii="仿宋_GB2312" w:eastAsia="仿宋_GB2312" w:hAnsi="宋体" w:hint="eastAsia"/>
          <w:sz w:val="24"/>
          <w:szCs w:val="24"/>
        </w:rPr>
        <w:t>投诉人于年月日,向提出质疑，质疑事项为：</w:t>
      </w:r>
    </w:p>
    <w:p w:rsidR="002B4399" w:rsidRPr="00E26512" w:rsidRDefault="002B4399">
      <w:pPr>
        <w:spacing w:line="360" w:lineRule="auto"/>
        <w:rPr>
          <w:rFonts w:ascii="仿宋_GB2312" w:eastAsia="仿宋_GB2312" w:hAnsi="宋体"/>
          <w:sz w:val="24"/>
          <w:szCs w:val="24"/>
          <w:u w:val="dotted"/>
        </w:rPr>
      </w:pPr>
    </w:p>
    <w:p w:rsidR="002B4399" w:rsidRPr="00E26512" w:rsidRDefault="00245AD7">
      <w:pPr>
        <w:spacing w:line="360" w:lineRule="auto"/>
        <w:rPr>
          <w:rFonts w:ascii="仿宋_GB2312" w:eastAsia="仿宋_GB2312" w:hAnsi="宋体"/>
          <w:sz w:val="24"/>
          <w:szCs w:val="24"/>
        </w:rPr>
      </w:pPr>
      <w:r w:rsidRPr="00E26512">
        <w:rPr>
          <w:rFonts w:ascii="仿宋_GB2312" w:eastAsia="仿宋_GB2312" w:hAnsi="宋体" w:hint="eastAsia"/>
          <w:sz w:val="24"/>
          <w:szCs w:val="24"/>
          <w:u w:val="dotted"/>
        </w:rPr>
        <w:lastRenderedPageBreak/>
        <w:t>采购人/代理机构</w:t>
      </w:r>
      <w:r w:rsidRPr="00E26512">
        <w:rPr>
          <w:rFonts w:ascii="仿宋_GB2312" w:eastAsia="仿宋_GB2312" w:hAnsi="宋体" w:hint="eastAsia"/>
          <w:sz w:val="24"/>
          <w:szCs w:val="24"/>
        </w:rPr>
        <w:t>于年月日,就质疑事项作出了答复/没有在法定期限内作出答复。</w:t>
      </w:r>
    </w:p>
    <w:p w:rsidR="002B4399" w:rsidRPr="00E26512" w:rsidRDefault="00245AD7">
      <w:pPr>
        <w:spacing w:line="360" w:lineRule="auto"/>
        <w:rPr>
          <w:rFonts w:ascii="仿宋_GB2312" w:eastAsia="仿宋_GB2312" w:hAnsi="宋体"/>
          <w:sz w:val="24"/>
          <w:szCs w:val="24"/>
        </w:rPr>
      </w:pPr>
      <w:r w:rsidRPr="00E26512">
        <w:rPr>
          <w:rFonts w:ascii="仿宋_GB2312" w:eastAsia="仿宋_GB2312" w:hAnsi="宋体" w:hint="eastAsia"/>
          <w:sz w:val="24"/>
          <w:szCs w:val="24"/>
        </w:rPr>
        <w:t>四、投诉事项具体内容</w:t>
      </w:r>
    </w:p>
    <w:p w:rsidR="002B4399" w:rsidRPr="00E26512" w:rsidRDefault="00245AD7">
      <w:pPr>
        <w:spacing w:line="360" w:lineRule="auto"/>
        <w:rPr>
          <w:rFonts w:ascii="仿宋_GB2312" w:eastAsia="仿宋_GB2312" w:hAnsi="宋体"/>
          <w:sz w:val="24"/>
          <w:szCs w:val="24"/>
          <w:u w:val="single"/>
        </w:rPr>
      </w:pPr>
      <w:r w:rsidRPr="00E26512">
        <w:rPr>
          <w:rFonts w:ascii="仿宋_GB2312" w:eastAsia="仿宋_GB2312" w:hAnsi="宋体" w:hint="eastAsia"/>
          <w:sz w:val="24"/>
          <w:szCs w:val="24"/>
        </w:rPr>
        <w:t>投诉事项 1：</w:t>
      </w:r>
    </w:p>
    <w:p w:rsidR="002B4399" w:rsidRPr="00E26512" w:rsidRDefault="00245AD7">
      <w:pPr>
        <w:spacing w:line="360" w:lineRule="auto"/>
        <w:rPr>
          <w:rFonts w:ascii="仿宋_GB2312" w:eastAsia="仿宋_GB2312" w:hAnsi="宋体"/>
          <w:sz w:val="24"/>
          <w:szCs w:val="24"/>
        </w:rPr>
      </w:pPr>
      <w:r w:rsidRPr="00E26512">
        <w:rPr>
          <w:rFonts w:ascii="仿宋_GB2312" w:eastAsia="仿宋_GB2312" w:hAnsi="宋体" w:hint="eastAsia"/>
          <w:sz w:val="24"/>
          <w:szCs w:val="24"/>
        </w:rPr>
        <w:t>事实依据：</w:t>
      </w:r>
    </w:p>
    <w:p w:rsidR="002B4399" w:rsidRPr="00E26512" w:rsidRDefault="002B4399">
      <w:pPr>
        <w:spacing w:line="360" w:lineRule="auto"/>
        <w:rPr>
          <w:rFonts w:ascii="仿宋_GB2312" w:eastAsia="仿宋_GB2312" w:hAnsi="宋体"/>
          <w:sz w:val="24"/>
          <w:szCs w:val="24"/>
          <w:u w:val="dotted"/>
        </w:rPr>
      </w:pPr>
    </w:p>
    <w:p w:rsidR="002B4399" w:rsidRPr="00E26512" w:rsidRDefault="00245AD7">
      <w:pPr>
        <w:spacing w:line="360" w:lineRule="auto"/>
        <w:rPr>
          <w:rFonts w:ascii="仿宋_GB2312" w:eastAsia="仿宋_GB2312" w:hAnsi="宋体"/>
          <w:sz w:val="24"/>
          <w:szCs w:val="24"/>
          <w:u w:val="single"/>
        </w:rPr>
      </w:pPr>
      <w:r w:rsidRPr="00E26512">
        <w:rPr>
          <w:rFonts w:ascii="仿宋_GB2312" w:eastAsia="仿宋_GB2312" w:hAnsi="宋体" w:hint="eastAsia"/>
          <w:sz w:val="24"/>
          <w:szCs w:val="24"/>
        </w:rPr>
        <w:t>法律依据：</w:t>
      </w:r>
    </w:p>
    <w:p w:rsidR="002B4399" w:rsidRPr="00E26512" w:rsidRDefault="002B4399">
      <w:pPr>
        <w:spacing w:line="360" w:lineRule="auto"/>
        <w:rPr>
          <w:rFonts w:ascii="仿宋_GB2312" w:eastAsia="仿宋_GB2312" w:hAnsi="宋体"/>
          <w:sz w:val="24"/>
          <w:szCs w:val="24"/>
          <w:u w:val="dotted"/>
        </w:rPr>
      </w:pPr>
    </w:p>
    <w:p w:rsidR="002B4399" w:rsidRPr="00E26512" w:rsidRDefault="00245AD7">
      <w:pPr>
        <w:spacing w:line="360" w:lineRule="auto"/>
        <w:rPr>
          <w:rFonts w:ascii="仿宋_GB2312" w:eastAsia="仿宋_GB2312" w:hAnsi="宋体"/>
          <w:sz w:val="24"/>
          <w:szCs w:val="24"/>
        </w:rPr>
      </w:pPr>
      <w:r w:rsidRPr="00E26512">
        <w:rPr>
          <w:rFonts w:ascii="仿宋_GB2312" w:eastAsia="仿宋_GB2312" w:hAnsi="宋体" w:hint="eastAsia"/>
          <w:sz w:val="24"/>
          <w:szCs w:val="24"/>
        </w:rPr>
        <w:t>投诉事项2</w:t>
      </w:r>
    </w:p>
    <w:p w:rsidR="002B4399" w:rsidRPr="00E26512" w:rsidRDefault="00245AD7">
      <w:pPr>
        <w:spacing w:line="360" w:lineRule="auto"/>
        <w:rPr>
          <w:rFonts w:ascii="仿宋_GB2312" w:eastAsia="仿宋_GB2312" w:hAnsi="宋体"/>
          <w:sz w:val="24"/>
          <w:szCs w:val="24"/>
          <w:u w:val="dotted"/>
        </w:rPr>
      </w:pPr>
      <w:r w:rsidRPr="00E26512">
        <w:rPr>
          <w:rFonts w:ascii="仿宋_GB2312" w:eastAsia="仿宋_GB2312" w:hAnsi="宋体" w:hint="eastAsia"/>
          <w:sz w:val="24"/>
          <w:szCs w:val="24"/>
        </w:rPr>
        <w:t>……</w:t>
      </w:r>
    </w:p>
    <w:p w:rsidR="002B4399" w:rsidRPr="00E26512" w:rsidRDefault="00245AD7">
      <w:pPr>
        <w:spacing w:line="360" w:lineRule="auto"/>
        <w:rPr>
          <w:rFonts w:ascii="仿宋_GB2312" w:eastAsia="仿宋_GB2312" w:hAnsi="宋体"/>
          <w:sz w:val="24"/>
          <w:szCs w:val="24"/>
        </w:rPr>
      </w:pPr>
      <w:r w:rsidRPr="00E26512">
        <w:rPr>
          <w:rFonts w:ascii="仿宋_GB2312" w:eastAsia="仿宋_GB2312" w:hAnsi="宋体" w:hint="eastAsia"/>
          <w:sz w:val="24"/>
          <w:szCs w:val="24"/>
        </w:rPr>
        <w:t>五、与投诉事项相关的投诉请求</w:t>
      </w:r>
    </w:p>
    <w:p w:rsidR="002B4399" w:rsidRPr="00E26512" w:rsidRDefault="00245AD7">
      <w:pPr>
        <w:spacing w:line="360" w:lineRule="auto"/>
        <w:rPr>
          <w:rFonts w:ascii="仿宋_GB2312" w:eastAsia="仿宋_GB2312" w:hAnsi="宋体"/>
          <w:sz w:val="24"/>
          <w:szCs w:val="24"/>
        </w:rPr>
      </w:pPr>
      <w:r w:rsidRPr="00E26512">
        <w:rPr>
          <w:rFonts w:ascii="仿宋_GB2312" w:eastAsia="仿宋_GB2312" w:hAnsi="宋体" w:hint="eastAsia"/>
          <w:sz w:val="24"/>
          <w:szCs w:val="24"/>
        </w:rPr>
        <w:t>请求：</w:t>
      </w:r>
    </w:p>
    <w:p w:rsidR="002B4399" w:rsidRPr="00E26512" w:rsidRDefault="002B4399">
      <w:pPr>
        <w:spacing w:line="360" w:lineRule="auto"/>
        <w:rPr>
          <w:rFonts w:ascii="仿宋_GB2312" w:eastAsia="仿宋_GB2312" w:hAnsi="宋体"/>
          <w:sz w:val="24"/>
          <w:szCs w:val="24"/>
          <w:u w:val="single"/>
        </w:rPr>
      </w:pPr>
    </w:p>
    <w:p w:rsidR="002B4399" w:rsidRPr="00E26512" w:rsidRDefault="00245AD7">
      <w:pPr>
        <w:spacing w:line="360" w:lineRule="auto"/>
        <w:rPr>
          <w:rFonts w:ascii="仿宋_GB2312" w:eastAsia="仿宋_GB2312" w:hAnsi="宋体"/>
          <w:sz w:val="24"/>
          <w:szCs w:val="24"/>
        </w:rPr>
      </w:pPr>
      <w:r w:rsidRPr="00E26512">
        <w:rPr>
          <w:rFonts w:ascii="仿宋_GB2312" w:eastAsia="仿宋_GB2312" w:hAnsi="宋体" w:hint="eastAsia"/>
          <w:sz w:val="24"/>
          <w:szCs w:val="24"/>
        </w:rPr>
        <w:t>签字(签章)：公章：</w:t>
      </w:r>
    </w:p>
    <w:p w:rsidR="002B4399" w:rsidRPr="00E26512" w:rsidRDefault="00245AD7">
      <w:pPr>
        <w:spacing w:line="360" w:lineRule="auto"/>
        <w:rPr>
          <w:rFonts w:ascii="仿宋_GB2312" w:eastAsia="仿宋_GB2312" w:hAnsi="宋体"/>
          <w:sz w:val="24"/>
          <w:szCs w:val="24"/>
        </w:rPr>
      </w:pPr>
      <w:r w:rsidRPr="00E26512">
        <w:rPr>
          <w:rFonts w:ascii="仿宋_GB2312" w:eastAsia="仿宋_GB2312" w:hAnsi="宋体" w:hint="eastAsia"/>
          <w:sz w:val="24"/>
          <w:szCs w:val="24"/>
        </w:rPr>
        <w:t>日期：</w:t>
      </w:r>
    </w:p>
    <w:p w:rsidR="002B4399" w:rsidRPr="00E26512" w:rsidRDefault="002B4399">
      <w:pPr>
        <w:spacing w:line="360" w:lineRule="auto"/>
        <w:rPr>
          <w:rFonts w:ascii="仿宋_GB2312" w:eastAsia="仿宋_GB2312" w:hAnsi="宋体"/>
          <w:b/>
          <w:sz w:val="24"/>
          <w:szCs w:val="24"/>
        </w:rPr>
      </w:pPr>
    </w:p>
    <w:p w:rsidR="002B4399" w:rsidRPr="00E26512" w:rsidRDefault="002B4399">
      <w:pPr>
        <w:spacing w:line="360" w:lineRule="auto"/>
        <w:rPr>
          <w:rFonts w:ascii="仿宋_GB2312" w:eastAsia="仿宋_GB2312" w:hAnsi="宋体"/>
          <w:b/>
          <w:sz w:val="24"/>
          <w:szCs w:val="24"/>
        </w:rPr>
      </w:pPr>
    </w:p>
    <w:p w:rsidR="002B4399" w:rsidRPr="00E26512" w:rsidRDefault="00245AD7">
      <w:pPr>
        <w:spacing w:line="360" w:lineRule="auto"/>
        <w:rPr>
          <w:rFonts w:ascii="仿宋_GB2312" w:eastAsia="仿宋_GB2312" w:hAnsi="宋体"/>
          <w:b/>
          <w:sz w:val="24"/>
          <w:szCs w:val="24"/>
        </w:rPr>
      </w:pPr>
      <w:r w:rsidRPr="00E26512">
        <w:rPr>
          <w:rFonts w:ascii="仿宋_GB2312" w:eastAsia="仿宋_GB2312" w:hAnsi="宋体" w:hint="eastAsia"/>
          <w:b/>
          <w:sz w:val="24"/>
          <w:szCs w:val="24"/>
        </w:rPr>
        <w:t>投诉书制作说明：</w:t>
      </w:r>
    </w:p>
    <w:p w:rsidR="002B4399" w:rsidRPr="00E26512" w:rsidRDefault="00245AD7">
      <w:pPr>
        <w:widowControl/>
        <w:spacing w:line="360" w:lineRule="auto"/>
        <w:ind w:firstLineChars="200" w:firstLine="480"/>
        <w:rPr>
          <w:rFonts w:ascii="仿宋_GB2312" w:eastAsia="仿宋_GB2312" w:hAnsi="宋体"/>
          <w:kern w:val="0"/>
          <w:sz w:val="24"/>
          <w:szCs w:val="24"/>
        </w:rPr>
      </w:pPr>
      <w:r w:rsidRPr="00E26512">
        <w:rPr>
          <w:rFonts w:ascii="仿宋_GB2312" w:eastAsia="仿宋_GB2312" w:hAnsi="宋体" w:hint="eastAsia"/>
          <w:sz w:val="24"/>
          <w:szCs w:val="24"/>
        </w:rPr>
        <w:t>1.投诉人提起投诉时，应当提交投诉书和必要的证明材料，并按照被投诉人和与投诉事项有关的供应商数量提供投诉书副本。</w:t>
      </w:r>
    </w:p>
    <w:p w:rsidR="002B4399" w:rsidRPr="00E26512" w:rsidRDefault="00245AD7">
      <w:pPr>
        <w:widowControl/>
        <w:spacing w:line="360" w:lineRule="auto"/>
        <w:ind w:firstLineChars="200" w:firstLine="480"/>
        <w:jc w:val="left"/>
        <w:rPr>
          <w:rFonts w:ascii="仿宋_GB2312" w:eastAsia="仿宋_GB2312" w:hAnsi="宋体"/>
          <w:kern w:val="0"/>
          <w:sz w:val="24"/>
          <w:szCs w:val="24"/>
        </w:rPr>
      </w:pPr>
      <w:r w:rsidRPr="00E26512">
        <w:rPr>
          <w:rFonts w:ascii="仿宋_GB2312" w:eastAsia="仿宋_GB2312" w:hAnsi="宋体" w:hint="eastAsia"/>
          <w:sz w:val="24"/>
          <w:szCs w:val="24"/>
        </w:rPr>
        <w:t>2.投诉人若委托代理人进行投诉的，投诉书应按照要求列明“授权代表”的有关内容，并在附件中提交由</w:t>
      </w:r>
      <w:r w:rsidRPr="00E26512">
        <w:rPr>
          <w:rFonts w:ascii="仿宋_GB2312" w:eastAsia="仿宋_GB2312" w:hAnsi="宋体" w:hint="eastAsia"/>
          <w:kern w:val="0"/>
          <w:sz w:val="24"/>
          <w:szCs w:val="24"/>
        </w:rPr>
        <w:t>投诉人签署的授权委托书。授权委托书应当载明代理人的姓名或者名称、代理事项、具体权限、期限和相关事项。</w:t>
      </w:r>
    </w:p>
    <w:p w:rsidR="002B4399" w:rsidRPr="00E26512" w:rsidRDefault="00245AD7">
      <w:pPr>
        <w:widowControl/>
        <w:spacing w:line="360" w:lineRule="auto"/>
        <w:ind w:firstLineChars="200" w:firstLine="480"/>
        <w:jc w:val="left"/>
        <w:rPr>
          <w:rFonts w:ascii="仿宋_GB2312" w:eastAsia="仿宋_GB2312" w:hAnsi="宋体"/>
          <w:sz w:val="24"/>
          <w:szCs w:val="24"/>
        </w:rPr>
      </w:pPr>
      <w:r w:rsidRPr="00E26512">
        <w:rPr>
          <w:rFonts w:ascii="仿宋_GB2312" w:eastAsia="仿宋_GB2312" w:hAnsi="宋体" w:hint="eastAsia"/>
          <w:sz w:val="24"/>
          <w:szCs w:val="24"/>
        </w:rPr>
        <w:t>3.投诉人若对项目的某一分包进行投诉，投诉书应列明具体分包号。</w:t>
      </w:r>
    </w:p>
    <w:p w:rsidR="002B4399" w:rsidRPr="00E26512" w:rsidRDefault="00245AD7">
      <w:pPr>
        <w:widowControl/>
        <w:spacing w:line="360" w:lineRule="auto"/>
        <w:ind w:firstLineChars="200" w:firstLine="480"/>
        <w:jc w:val="left"/>
        <w:rPr>
          <w:rFonts w:ascii="仿宋_GB2312" w:eastAsia="仿宋_GB2312" w:hAnsi="宋体"/>
          <w:sz w:val="24"/>
          <w:szCs w:val="24"/>
        </w:rPr>
      </w:pPr>
      <w:r w:rsidRPr="00E26512">
        <w:rPr>
          <w:rFonts w:ascii="仿宋_GB2312" w:eastAsia="仿宋_GB2312" w:hAnsi="宋体" w:hint="eastAsia"/>
          <w:sz w:val="24"/>
          <w:szCs w:val="24"/>
        </w:rPr>
        <w:t>4.投诉书应简要列明质疑事项，质疑函、质疑答复等作为附件材料提供。</w:t>
      </w:r>
    </w:p>
    <w:p w:rsidR="002B4399" w:rsidRPr="00E26512" w:rsidRDefault="00245AD7">
      <w:pPr>
        <w:widowControl/>
        <w:spacing w:line="360" w:lineRule="auto"/>
        <w:ind w:firstLineChars="200" w:firstLine="480"/>
        <w:jc w:val="left"/>
        <w:rPr>
          <w:rFonts w:ascii="仿宋_GB2312" w:eastAsia="仿宋_GB2312" w:hAnsi="宋体"/>
          <w:sz w:val="24"/>
          <w:szCs w:val="24"/>
        </w:rPr>
      </w:pPr>
      <w:r w:rsidRPr="00E26512">
        <w:rPr>
          <w:rFonts w:ascii="仿宋_GB2312" w:eastAsia="仿宋_GB2312" w:hAnsi="宋体" w:hint="eastAsia"/>
          <w:sz w:val="24"/>
          <w:szCs w:val="24"/>
        </w:rPr>
        <w:t>5.投诉书的投诉事项应具体、明确，并有必要的事实依据和法律依据。</w:t>
      </w:r>
    </w:p>
    <w:p w:rsidR="002B4399" w:rsidRPr="00E26512" w:rsidRDefault="00245AD7">
      <w:pPr>
        <w:widowControl/>
        <w:spacing w:line="360" w:lineRule="auto"/>
        <w:ind w:firstLineChars="200" w:firstLine="480"/>
        <w:jc w:val="left"/>
        <w:rPr>
          <w:rFonts w:ascii="仿宋_GB2312" w:eastAsia="仿宋_GB2312" w:hAnsi="宋体"/>
          <w:sz w:val="24"/>
          <w:szCs w:val="24"/>
        </w:rPr>
      </w:pPr>
      <w:r w:rsidRPr="00E26512">
        <w:rPr>
          <w:rFonts w:ascii="仿宋_GB2312" w:eastAsia="仿宋_GB2312" w:hAnsi="宋体" w:hint="eastAsia"/>
          <w:sz w:val="24"/>
          <w:szCs w:val="24"/>
        </w:rPr>
        <w:t>6.投诉书的投诉请求应与投诉事项相关。</w:t>
      </w:r>
    </w:p>
    <w:p w:rsidR="002B4399" w:rsidRPr="00E26512" w:rsidRDefault="00245AD7">
      <w:pPr>
        <w:spacing w:line="360" w:lineRule="auto"/>
        <w:contextualSpacing/>
        <w:rPr>
          <w:rFonts w:ascii="仿宋_GB2312" w:eastAsia="仿宋_GB2312"/>
          <w:sz w:val="24"/>
          <w:szCs w:val="24"/>
        </w:rPr>
      </w:pPr>
      <w:r w:rsidRPr="00E26512">
        <w:rPr>
          <w:rFonts w:ascii="仿宋_GB2312" w:eastAsia="仿宋_GB2312" w:hAnsi="宋体" w:hint="eastAsia"/>
          <w:sz w:val="24"/>
          <w:szCs w:val="24"/>
        </w:rPr>
        <w:t>7.投诉人为自然人的，投诉书应当由本人签字；投诉人为法人或者其他组织的，投诉书应当由法定代表人、主要负责人，或者其授权代表签字或者盖章，并加盖公章。</w:t>
      </w:r>
    </w:p>
    <w:p w:rsidR="002B4399" w:rsidRPr="00E26512" w:rsidRDefault="002B4399">
      <w:pPr>
        <w:spacing w:line="540" w:lineRule="exact"/>
        <w:contextualSpacing/>
        <w:rPr>
          <w:rFonts w:ascii="仿宋_GB2312" w:eastAsia="仿宋_GB2312"/>
          <w:sz w:val="28"/>
          <w:szCs w:val="28"/>
        </w:rPr>
      </w:pPr>
    </w:p>
    <w:p w:rsidR="002B4399" w:rsidRPr="00E26512" w:rsidRDefault="00245AD7">
      <w:pPr>
        <w:spacing w:line="540" w:lineRule="exact"/>
        <w:contextualSpacing/>
        <w:rPr>
          <w:rFonts w:ascii="仿宋_GB2312" w:eastAsia="仿宋_GB2312"/>
          <w:sz w:val="28"/>
          <w:szCs w:val="28"/>
        </w:rPr>
      </w:pPr>
      <w:r w:rsidRPr="00E26512">
        <w:rPr>
          <w:rFonts w:ascii="仿宋_GB2312" w:eastAsia="仿宋_GB2312" w:hint="eastAsia"/>
          <w:sz w:val="28"/>
          <w:szCs w:val="28"/>
        </w:rPr>
        <w:lastRenderedPageBreak/>
        <w:t>附件4：</w:t>
      </w:r>
    </w:p>
    <w:p w:rsidR="002B4399" w:rsidRPr="00E26512" w:rsidRDefault="00245AD7">
      <w:pPr>
        <w:spacing w:line="540" w:lineRule="exact"/>
        <w:contextualSpacing/>
        <w:jc w:val="center"/>
        <w:rPr>
          <w:rFonts w:ascii="仿宋_GB2312" w:eastAsia="仿宋_GB2312"/>
          <w:b/>
          <w:sz w:val="28"/>
          <w:szCs w:val="28"/>
        </w:rPr>
      </w:pPr>
      <w:r w:rsidRPr="00E26512">
        <w:rPr>
          <w:rFonts w:ascii="仿宋_GB2312" w:eastAsia="仿宋_GB2312" w:hint="eastAsia"/>
          <w:b/>
          <w:sz w:val="28"/>
          <w:szCs w:val="28"/>
        </w:rPr>
        <w:t>业务专用章使用说明函</w:t>
      </w:r>
    </w:p>
    <w:p w:rsidR="002B4399" w:rsidRPr="00E26512" w:rsidRDefault="002B4399">
      <w:pPr>
        <w:spacing w:line="540" w:lineRule="exact"/>
        <w:contextualSpacing/>
        <w:rPr>
          <w:rFonts w:ascii="仿宋_GB2312" w:eastAsia="仿宋_GB2312"/>
          <w:sz w:val="24"/>
          <w:szCs w:val="24"/>
        </w:rPr>
      </w:pP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（采购人）、（采购代理机构）：</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我方(投标人全称)是中华人民共和国依法登记注册的合法企业，在参加你方组织的</w:t>
      </w:r>
      <w:r w:rsidRPr="00E26512">
        <w:rPr>
          <w:rFonts w:ascii="仿宋_GB2312" w:eastAsia="仿宋_GB2312" w:hint="eastAsia"/>
          <w:sz w:val="24"/>
          <w:szCs w:val="24"/>
          <w:u w:val="single"/>
        </w:rPr>
        <w:t>（项目名称）</w:t>
      </w:r>
      <w:r w:rsidRPr="00E26512">
        <w:rPr>
          <w:rFonts w:ascii="仿宋_GB2312" w:eastAsia="仿宋_GB2312" w:hint="eastAsia"/>
          <w:sz w:val="24"/>
          <w:szCs w:val="24"/>
        </w:rPr>
        <w:t>项目【招标编号：</w:t>
      </w:r>
      <w:r w:rsidRPr="00E26512">
        <w:rPr>
          <w:rFonts w:ascii="仿宋_GB2312" w:eastAsia="仿宋_GB2312" w:hint="eastAsia"/>
          <w:sz w:val="24"/>
          <w:szCs w:val="24"/>
          <w:u w:val="single"/>
        </w:rPr>
        <w:t>（采购编号）</w:t>
      </w:r>
      <w:r w:rsidRPr="00E26512">
        <w:rPr>
          <w:rFonts w:ascii="仿宋_GB2312" w:eastAsia="仿宋_GB2312" w:hint="eastAsia"/>
          <w:sz w:val="24"/>
          <w:szCs w:val="24"/>
        </w:rPr>
        <w:t>】投标活动中作如下说明：我方所使用的“XX专用章”与法定名称章具有同等的法律效力，对使用“XX专用章”的行为予以完全承认，并愿意承担相应责任。</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特此说明。</w:t>
      </w: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45AD7">
      <w:pPr>
        <w:spacing w:line="540" w:lineRule="exact"/>
        <w:ind w:firstLineChars="1500" w:firstLine="3600"/>
        <w:contextualSpacing/>
        <w:rPr>
          <w:rFonts w:ascii="仿宋_GB2312" w:eastAsia="仿宋_GB2312"/>
          <w:sz w:val="24"/>
          <w:szCs w:val="24"/>
        </w:rPr>
      </w:pPr>
      <w:r w:rsidRPr="00E26512">
        <w:rPr>
          <w:rFonts w:ascii="仿宋_GB2312" w:eastAsia="仿宋_GB2312" w:hint="eastAsia"/>
          <w:sz w:val="24"/>
          <w:szCs w:val="24"/>
        </w:rPr>
        <w:t>投标单位（法定名称章）：</w:t>
      </w: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日期：年月日</w:t>
      </w: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附：</w:t>
      </w:r>
    </w:p>
    <w:p w:rsidR="002B4399" w:rsidRPr="00E26512" w:rsidRDefault="00245AD7">
      <w:pPr>
        <w:spacing w:line="540" w:lineRule="exact"/>
        <w:contextualSpacing/>
        <w:rPr>
          <w:rFonts w:ascii="仿宋_GB2312" w:eastAsia="仿宋_GB2312"/>
          <w:sz w:val="24"/>
          <w:szCs w:val="24"/>
        </w:rPr>
      </w:pPr>
      <w:r w:rsidRPr="00E26512">
        <w:rPr>
          <w:rFonts w:ascii="仿宋_GB2312" w:eastAsia="仿宋_GB2312" w:hint="eastAsia"/>
          <w:sz w:val="24"/>
          <w:szCs w:val="24"/>
        </w:rPr>
        <w:t>投标单位法定名称章（印模）投标单位“XX专用章”（印模）</w:t>
      </w:r>
    </w:p>
    <w:p w:rsidR="002B4399" w:rsidRPr="00E26512" w:rsidRDefault="00E65A12">
      <w:pPr>
        <w:spacing w:line="540" w:lineRule="exact"/>
        <w:contextualSpacing/>
        <w:rPr>
          <w:rFonts w:ascii="仿宋_GB2312" w:eastAsia="仿宋_GB2312"/>
          <w:sz w:val="24"/>
          <w:szCs w:val="24"/>
        </w:rPr>
      </w:pPr>
      <w:r>
        <w:rPr>
          <w:rFonts w:ascii="仿宋_GB2312" w:eastAsia="仿宋_GB2312"/>
          <w:sz w:val="24"/>
          <w:szCs w:val="24"/>
        </w:rPr>
        <w:pict>
          <v:rect id="1026" o:spid="_x0000_s1026" style="position:absolute;left:0;text-align:left;margin-left:238.9pt;margin-top:1.05pt;width:95.55pt;height:56.3pt;z-index:-251657216" o:gfxdata="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Jk&#10;muLXAAAACQEAAA8AAAAAAAAAAQAgAAAAIgAAAGRycy9kb3ducmV2LnhtbFBLAQIUABQAAAAIAIdO&#10;4kCFKPvu6wEAABoEAAAOAAAAAAAAAAEAIAAAACYBAABkcnMvZTJvRG9jLnhtbFBLBQYAAAAABgAG&#10;AFkBAACDBQAAAAA=&#10;"/>
        </w:pict>
      </w:r>
      <w:r>
        <w:rPr>
          <w:rFonts w:ascii="仿宋_GB2312" w:eastAsia="仿宋_GB2312"/>
          <w:sz w:val="24"/>
          <w:szCs w:val="24"/>
        </w:rPr>
        <w:pict>
          <v:rect id="1027" o:spid="_x0000_s1027" style="position:absolute;left:0;text-align:left;margin-left:-3.6pt;margin-top:1.05pt;width:93.55pt;height:56.3pt;z-index:-251656192" o:gfxdata="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mi3&#10;RNcAAAAIAQAADwAAAAAAAAABACAAAAAiAAAAZHJzL2Rvd25yZXYueG1sUEsBAhQAFAAAAAgAh07i&#10;QAh7baPqAQAAGgQAAA4AAAAAAAAAAQAgAAAAJgEAAGRycy9lMm9Eb2MueG1sUEsFBgAAAAAGAAYA&#10;WQEAAIIFAAAAAA==&#10;"/>
        </w:pict>
      </w: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2B4399" w:rsidRPr="00E26512" w:rsidRDefault="002B4399">
      <w:pPr>
        <w:spacing w:line="540" w:lineRule="exact"/>
        <w:contextualSpacing/>
        <w:rPr>
          <w:rFonts w:ascii="仿宋_GB2312" w:eastAsia="仿宋_GB2312"/>
          <w:sz w:val="24"/>
          <w:szCs w:val="24"/>
        </w:rPr>
      </w:pPr>
    </w:p>
    <w:p w:rsidR="00401A49" w:rsidRPr="00E26512" w:rsidRDefault="00401A49">
      <w:pPr>
        <w:spacing w:line="540" w:lineRule="exact"/>
        <w:contextualSpacing/>
        <w:rPr>
          <w:rFonts w:ascii="仿宋_GB2312" w:eastAsia="仿宋_GB2312"/>
          <w:sz w:val="24"/>
          <w:szCs w:val="24"/>
        </w:rPr>
      </w:pPr>
    </w:p>
    <w:p w:rsidR="00401A49" w:rsidRPr="00E26512" w:rsidRDefault="00401A49">
      <w:pPr>
        <w:spacing w:line="540" w:lineRule="exact"/>
        <w:contextualSpacing/>
        <w:rPr>
          <w:rFonts w:ascii="仿宋_GB2312" w:eastAsia="仿宋_GB2312"/>
          <w:sz w:val="24"/>
          <w:szCs w:val="24"/>
        </w:rPr>
      </w:pPr>
    </w:p>
    <w:p w:rsidR="002B4399" w:rsidRPr="00E26512" w:rsidRDefault="00245AD7">
      <w:pPr>
        <w:spacing w:line="540" w:lineRule="exact"/>
        <w:contextualSpacing/>
        <w:rPr>
          <w:rFonts w:ascii="仿宋_GB2312" w:eastAsia="仿宋_GB2312"/>
          <w:sz w:val="28"/>
          <w:szCs w:val="28"/>
        </w:rPr>
      </w:pPr>
      <w:r w:rsidRPr="00E26512">
        <w:rPr>
          <w:rFonts w:ascii="仿宋_GB2312" w:eastAsia="仿宋_GB2312" w:hint="eastAsia"/>
          <w:sz w:val="28"/>
          <w:szCs w:val="28"/>
        </w:rPr>
        <w:lastRenderedPageBreak/>
        <w:t>附件5：</w:t>
      </w:r>
    </w:p>
    <w:p w:rsidR="002B4399" w:rsidRPr="00E26512" w:rsidRDefault="00245AD7">
      <w:pPr>
        <w:spacing w:line="540" w:lineRule="exact"/>
        <w:contextualSpacing/>
        <w:jc w:val="center"/>
        <w:rPr>
          <w:rFonts w:ascii="仿宋_GB2312" w:eastAsia="仿宋_GB2312"/>
          <w:b/>
          <w:sz w:val="24"/>
          <w:szCs w:val="24"/>
        </w:rPr>
      </w:pPr>
      <w:r w:rsidRPr="00E26512">
        <w:rPr>
          <w:rFonts w:ascii="仿宋_GB2312" w:eastAsia="仿宋_GB2312" w:hint="eastAsia"/>
          <w:b/>
          <w:sz w:val="24"/>
          <w:szCs w:val="24"/>
        </w:rPr>
        <w:t>中小企业声明函（货物）</w:t>
      </w:r>
    </w:p>
    <w:p w:rsidR="002B4399" w:rsidRPr="00E26512" w:rsidRDefault="00245AD7">
      <w:pPr>
        <w:spacing w:line="500" w:lineRule="exact"/>
        <w:ind w:firstLineChars="200" w:firstLine="480"/>
        <w:contextualSpacing/>
        <w:rPr>
          <w:rFonts w:ascii="仿宋_GB2312" w:eastAsia="仿宋_GB2312" w:hAnsi="仿宋_GB2312" w:cs="仿宋_GB2312"/>
          <w:sz w:val="24"/>
          <w:u w:val="single"/>
        </w:rPr>
      </w:pPr>
      <w:r w:rsidRPr="00E26512">
        <w:rPr>
          <w:rFonts w:ascii="仿宋_GB2312" w:eastAsia="仿宋_GB2312" w:hint="eastAsia"/>
          <w:sz w:val="24"/>
          <w:szCs w:val="24"/>
        </w:rPr>
        <w:t>本公司（联合体）郑重声明，根据《政府采购促进中小企业发展管理办法》（财库</w:t>
      </w:r>
      <w:r w:rsidRPr="00E26512">
        <w:rPr>
          <w:rFonts w:ascii="仿宋_GB2312" w:hint="eastAsia"/>
          <w:sz w:val="24"/>
          <w:szCs w:val="24"/>
        </w:rPr>
        <w:t>﹝</w:t>
      </w:r>
      <w:r w:rsidRPr="00E26512">
        <w:rPr>
          <w:rFonts w:ascii="仿宋_GB2312" w:eastAsia="仿宋_GB2312" w:hint="eastAsia"/>
          <w:sz w:val="24"/>
          <w:szCs w:val="24"/>
        </w:rPr>
        <w:t>2020</w:t>
      </w:r>
      <w:r w:rsidRPr="00E26512">
        <w:rPr>
          <w:rFonts w:ascii="仿宋_GB2312" w:hint="eastAsia"/>
          <w:sz w:val="24"/>
          <w:szCs w:val="24"/>
        </w:rPr>
        <w:t>﹞</w:t>
      </w:r>
      <w:r w:rsidRPr="00E26512">
        <w:rPr>
          <w:rFonts w:ascii="仿宋_GB2312" w:eastAsia="仿宋_GB2312" w:hint="eastAsia"/>
          <w:sz w:val="24"/>
          <w:szCs w:val="24"/>
        </w:rPr>
        <w:t>46 号）的规定，本公司（联合体）参加</w:t>
      </w:r>
      <w:r w:rsidRPr="00E26512">
        <w:rPr>
          <w:rFonts w:ascii="仿宋_GB2312" w:eastAsia="仿宋_GB2312" w:hAnsi="仿宋_GB2312" w:cs="仿宋_GB2312" w:hint="eastAsia"/>
          <w:sz w:val="24"/>
          <w:u w:val="single"/>
        </w:rPr>
        <w:t>舟山市中级人民法院、定海区人民法院、普陀区人民法院、嵊泗县人民法院</w:t>
      </w:r>
      <w:r w:rsidRPr="00E26512">
        <w:rPr>
          <w:rFonts w:ascii="仿宋_GB2312" w:eastAsia="仿宋_GB2312" w:hint="eastAsia"/>
          <w:sz w:val="24"/>
          <w:szCs w:val="24"/>
        </w:rPr>
        <w:t>的</w:t>
      </w:r>
      <w:r w:rsidRPr="00E26512">
        <w:rPr>
          <w:rFonts w:ascii="仿宋_GB2312" w:eastAsia="仿宋_GB2312" w:hint="eastAsia"/>
          <w:bCs/>
          <w:sz w:val="24"/>
          <w:szCs w:val="24"/>
          <w:u w:val="single"/>
        </w:rPr>
        <w:t xml:space="preserve"> 舟山法院云桌面系统建设项目 </w:t>
      </w:r>
      <w:r w:rsidRPr="00E26512">
        <w:rPr>
          <w:rFonts w:ascii="仿宋_GB2312" w:eastAsia="仿宋_GB2312" w:hint="eastAsia"/>
          <w:sz w:val="24"/>
          <w:szCs w:val="24"/>
        </w:rPr>
        <w:t>采购活动，提供的货物全部由符合政策要求的中小企业制造。相关企业（含联合体中的中小企业、签订分包意向协议的中小企业）的具体情况如下：</w:t>
      </w:r>
    </w:p>
    <w:tbl>
      <w:tblPr>
        <w:tblStyle w:val="af4"/>
        <w:tblW w:w="9763" w:type="dxa"/>
        <w:jc w:val="center"/>
        <w:tblLook w:val="04A0"/>
      </w:tblPr>
      <w:tblGrid>
        <w:gridCol w:w="2122"/>
        <w:gridCol w:w="1242"/>
        <w:gridCol w:w="1266"/>
        <w:gridCol w:w="936"/>
        <w:gridCol w:w="1239"/>
        <w:gridCol w:w="1134"/>
        <w:gridCol w:w="1824"/>
      </w:tblGrid>
      <w:tr w:rsidR="002B4399" w:rsidRPr="00E26512">
        <w:trPr>
          <w:jc w:val="center"/>
        </w:trPr>
        <w:tc>
          <w:tcPr>
            <w:tcW w:w="2122" w:type="dxa"/>
            <w:vAlign w:val="center"/>
          </w:tcPr>
          <w:p w:rsidR="002B4399" w:rsidRPr="00E26512" w:rsidRDefault="00245AD7">
            <w:pPr>
              <w:pStyle w:val="afa"/>
              <w:ind w:firstLineChars="0" w:firstLine="0"/>
              <w:jc w:val="center"/>
              <w:rPr>
                <w:rFonts w:ascii="仿宋_GB2312" w:eastAsia="仿宋_GB2312" w:hAnsi="仿宋" w:cs="仿宋"/>
                <w:kern w:val="0"/>
                <w:szCs w:val="24"/>
              </w:rPr>
            </w:pPr>
            <w:r w:rsidRPr="00E26512">
              <w:rPr>
                <w:rFonts w:ascii="仿宋_GB2312" w:eastAsia="仿宋_GB2312" w:hAnsi="仿宋" w:cs="仿宋" w:hint="eastAsia"/>
                <w:kern w:val="0"/>
                <w:szCs w:val="24"/>
              </w:rPr>
              <w:t>标的名称</w:t>
            </w:r>
          </w:p>
          <w:p w:rsidR="002B4399" w:rsidRPr="00E26512" w:rsidRDefault="002B4399">
            <w:pPr>
              <w:pStyle w:val="afa"/>
              <w:ind w:firstLineChars="0" w:firstLine="0"/>
              <w:jc w:val="center"/>
              <w:rPr>
                <w:rFonts w:ascii="仿宋_GB2312" w:eastAsia="仿宋_GB2312" w:hAnsi="仿宋" w:cs="仿宋"/>
                <w:kern w:val="0"/>
                <w:szCs w:val="24"/>
              </w:rPr>
            </w:pPr>
          </w:p>
        </w:tc>
        <w:tc>
          <w:tcPr>
            <w:tcW w:w="1242" w:type="dxa"/>
            <w:vAlign w:val="center"/>
          </w:tcPr>
          <w:p w:rsidR="002B4399" w:rsidRPr="00E26512" w:rsidRDefault="00245AD7">
            <w:pPr>
              <w:pStyle w:val="afa"/>
              <w:ind w:firstLineChars="0" w:firstLine="0"/>
              <w:jc w:val="center"/>
              <w:rPr>
                <w:rFonts w:ascii="仿宋_GB2312" w:eastAsia="仿宋_GB2312" w:hAnsi="仿宋" w:cs="仿宋"/>
                <w:kern w:val="0"/>
                <w:szCs w:val="24"/>
              </w:rPr>
            </w:pPr>
            <w:r w:rsidRPr="00E26512">
              <w:rPr>
                <w:rFonts w:ascii="仿宋_GB2312" w:eastAsia="仿宋_GB2312" w:hAnsi="仿宋" w:cs="仿宋" w:hint="eastAsia"/>
                <w:kern w:val="0"/>
                <w:szCs w:val="24"/>
              </w:rPr>
              <w:t>采购文件中明确的所属行业</w:t>
            </w:r>
          </w:p>
        </w:tc>
        <w:tc>
          <w:tcPr>
            <w:tcW w:w="1266" w:type="dxa"/>
            <w:vAlign w:val="center"/>
          </w:tcPr>
          <w:p w:rsidR="002B4399" w:rsidRPr="00E26512" w:rsidRDefault="00245AD7">
            <w:pPr>
              <w:pStyle w:val="afa"/>
              <w:ind w:firstLineChars="0" w:firstLine="0"/>
              <w:jc w:val="center"/>
              <w:rPr>
                <w:rFonts w:ascii="仿宋_GB2312" w:eastAsia="仿宋_GB2312" w:hAnsi="仿宋" w:cs="仿宋"/>
                <w:kern w:val="0"/>
                <w:szCs w:val="24"/>
              </w:rPr>
            </w:pPr>
            <w:r w:rsidRPr="00E26512">
              <w:rPr>
                <w:rFonts w:ascii="仿宋_GB2312" w:eastAsia="仿宋_GB2312" w:hAnsi="仿宋" w:cs="仿宋" w:hint="eastAsia"/>
                <w:kern w:val="0"/>
                <w:szCs w:val="24"/>
              </w:rPr>
              <w:t>制造商</w:t>
            </w:r>
          </w:p>
          <w:p w:rsidR="002B4399" w:rsidRPr="00E26512" w:rsidRDefault="00245AD7">
            <w:pPr>
              <w:pStyle w:val="afa"/>
              <w:ind w:firstLineChars="0" w:firstLine="0"/>
              <w:jc w:val="center"/>
              <w:rPr>
                <w:rFonts w:ascii="仿宋_GB2312" w:eastAsia="仿宋_GB2312" w:hAnsi="仿宋" w:cs="仿宋"/>
                <w:kern w:val="0"/>
                <w:szCs w:val="24"/>
              </w:rPr>
            </w:pPr>
            <w:r w:rsidRPr="00E26512">
              <w:rPr>
                <w:rFonts w:ascii="仿宋_GB2312" w:eastAsia="仿宋_GB2312" w:hAnsi="仿宋" w:cs="仿宋" w:hint="eastAsia"/>
                <w:kern w:val="0"/>
                <w:szCs w:val="24"/>
              </w:rPr>
              <w:t>（企业名称）</w:t>
            </w:r>
          </w:p>
        </w:tc>
        <w:tc>
          <w:tcPr>
            <w:tcW w:w="936" w:type="dxa"/>
            <w:vAlign w:val="center"/>
          </w:tcPr>
          <w:p w:rsidR="002B4399" w:rsidRPr="00E26512" w:rsidRDefault="00245AD7">
            <w:pPr>
              <w:pStyle w:val="afa"/>
              <w:ind w:firstLineChars="0" w:firstLine="0"/>
              <w:jc w:val="center"/>
              <w:rPr>
                <w:rFonts w:ascii="仿宋_GB2312" w:eastAsia="仿宋_GB2312" w:hAnsi="仿宋" w:cs="仿宋"/>
                <w:kern w:val="0"/>
                <w:szCs w:val="24"/>
              </w:rPr>
            </w:pPr>
            <w:r w:rsidRPr="00E26512">
              <w:rPr>
                <w:rFonts w:ascii="仿宋_GB2312" w:eastAsia="仿宋_GB2312" w:hAnsi="仿宋" w:cs="仿宋" w:hint="eastAsia"/>
                <w:kern w:val="0"/>
                <w:szCs w:val="24"/>
              </w:rPr>
              <w:t>从业人员（人）</w:t>
            </w:r>
          </w:p>
        </w:tc>
        <w:tc>
          <w:tcPr>
            <w:tcW w:w="1239" w:type="dxa"/>
            <w:vAlign w:val="center"/>
          </w:tcPr>
          <w:p w:rsidR="002B4399" w:rsidRPr="00E26512" w:rsidRDefault="00245AD7">
            <w:pPr>
              <w:pStyle w:val="afa"/>
              <w:ind w:firstLineChars="0" w:firstLine="0"/>
              <w:jc w:val="center"/>
              <w:rPr>
                <w:rFonts w:ascii="仿宋_GB2312" w:eastAsia="仿宋_GB2312" w:hAnsi="仿宋" w:cs="仿宋"/>
                <w:kern w:val="0"/>
                <w:szCs w:val="24"/>
              </w:rPr>
            </w:pPr>
            <w:r w:rsidRPr="00E26512">
              <w:rPr>
                <w:rFonts w:ascii="仿宋_GB2312" w:eastAsia="仿宋_GB2312" w:hAnsi="仿宋" w:cs="仿宋" w:hint="eastAsia"/>
                <w:kern w:val="0"/>
                <w:szCs w:val="24"/>
              </w:rPr>
              <w:t>营业收入（万元）</w:t>
            </w:r>
          </w:p>
        </w:tc>
        <w:tc>
          <w:tcPr>
            <w:tcW w:w="1134" w:type="dxa"/>
            <w:vAlign w:val="center"/>
          </w:tcPr>
          <w:p w:rsidR="002B4399" w:rsidRPr="00E26512" w:rsidRDefault="00245AD7">
            <w:pPr>
              <w:pStyle w:val="afa"/>
              <w:ind w:firstLineChars="0" w:firstLine="0"/>
              <w:jc w:val="center"/>
              <w:rPr>
                <w:rFonts w:ascii="仿宋_GB2312" w:eastAsia="仿宋_GB2312" w:hAnsi="仿宋" w:cs="仿宋"/>
                <w:kern w:val="0"/>
                <w:szCs w:val="24"/>
              </w:rPr>
            </w:pPr>
            <w:r w:rsidRPr="00E26512">
              <w:rPr>
                <w:rFonts w:ascii="仿宋_GB2312" w:eastAsia="仿宋_GB2312" w:hAnsi="仿宋" w:cs="仿宋" w:hint="eastAsia"/>
                <w:kern w:val="0"/>
                <w:szCs w:val="24"/>
              </w:rPr>
              <w:t>资产总额（万元）</w:t>
            </w:r>
          </w:p>
        </w:tc>
        <w:tc>
          <w:tcPr>
            <w:tcW w:w="1824" w:type="dxa"/>
            <w:vAlign w:val="center"/>
          </w:tcPr>
          <w:p w:rsidR="002B4399" w:rsidRPr="00E26512" w:rsidRDefault="00245AD7">
            <w:pPr>
              <w:pStyle w:val="afa"/>
              <w:ind w:firstLineChars="0" w:firstLine="0"/>
              <w:jc w:val="center"/>
              <w:rPr>
                <w:rFonts w:ascii="仿宋_GB2312" w:eastAsia="仿宋_GB2312" w:hAnsi="仿宋" w:cs="仿宋"/>
                <w:kern w:val="0"/>
                <w:szCs w:val="24"/>
              </w:rPr>
            </w:pPr>
            <w:r w:rsidRPr="00E26512">
              <w:rPr>
                <w:rFonts w:ascii="仿宋_GB2312" w:eastAsia="仿宋_GB2312" w:hAnsi="仿宋" w:cs="仿宋" w:hint="eastAsia"/>
                <w:kern w:val="0"/>
                <w:szCs w:val="24"/>
              </w:rPr>
              <w:t>属于</w:t>
            </w:r>
          </w:p>
          <w:p w:rsidR="002B4399" w:rsidRPr="00E26512" w:rsidRDefault="00245AD7">
            <w:pPr>
              <w:pStyle w:val="afa"/>
              <w:ind w:firstLineChars="0" w:firstLine="0"/>
              <w:jc w:val="center"/>
              <w:rPr>
                <w:rFonts w:ascii="仿宋_GB2312" w:eastAsia="仿宋_GB2312" w:hAnsi="仿宋" w:cs="仿宋"/>
                <w:kern w:val="0"/>
                <w:szCs w:val="24"/>
              </w:rPr>
            </w:pPr>
            <w:r w:rsidRPr="00E26512">
              <w:rPr>
                <w:rFonts w:ascii="仿宋_GB2312" w:eastAsia="仿宋_GB2312" w:hAnsi="仿宋" w:cs="仿宋" w:hint="eastAsia"/>
                <w:kern w:val="0"/>
                <w:sz w:val="21"/>
                <w:szCs w:val="21"/>
              </w:rPr>
              <w:t>（中型企业、小型企业、微型企业）</w:t>
            </w:r>
          </w:p>
        </w:tc>
      </w:tr>
      <w:tr w:rsidR="002B4399" w:rsidRPr="00E26512">
        <w:trPr>
          <w:jc w:val="center"/>
        </w:trPr>
        <w:tc>
          <w:tcPr>
            <w:tcW w:w="2122" w:type="dxa"/>
            <w:vAlign w:val="center"/>
          </w:tcPr>
          <w:p w:rsidR="002B4399" w:rsidRPr="00E26512" w:rsidRDefault="00245AD7">
            <w:pPr>
              <w:widowControl/>
              <w:jc w:val="center"/>
              <w:rPr>
                <w:rFonts w:ascii="仿宋_GB2312" w:eastAsia="仿宋_GB2312" w:hAnsi="宋体"/>
                <w:kern w:val="0"/>
                <w:sz w:val="20"/>
                <w:szCs w:val="20"/>
              </w:rPr>
            </w:pPr>
            <w:r w:rsidRPr="00E26512">
              <w:rPr>
                <w:rFonts w:ascii="仿宋_GB2312" w:eastAsia="仿宋_GB2312" w:hAnsi="仿宋_GB2312" w:cs="仿宋_GB2312" w:hint="eastAsia"/>
                <w:szCs w:val="21"/>
              </w:rPr>
              <w:t>★</w:t>
            </w:r>
            <w:r w:rsidRPr="00E26512">
              <w:rPr>
                <w:rFonts w:ascii="仿宋_GB2312" w:eastAsia="仿宋_GB2312" w:hAnsi="宋体" w:hint="eastAsia"/>
                <w:kern w:val="0"/>
                <w:sz w:val="20"/>
                <w:szCs w:val="20"/>
              </w:rPr>
              <w:t>云桌面服务器</w:t>
            </w:r>
          </w:p>
          <w:p w:rsidR="002B4399" w:rsidRPr="00E26512" w:rsidRDefault="00245AD7">
            <w:pPr>
              <w:widowControl/>
              <w:jc w:val="center"/>
              <w:rPr>
                <w:rFonts w:ascii="仿宋_GB2312" w:eastAsia="仿宋_GB2312" w:hAnsi="宋体"/>
                <w:kern w:val="0"/>
                <w:sz w:val="20"/>
                <w:szCs w:val="20"/>
              </w:rPr>
            </w:pPr>
            <w:r w:rsidRPr="00E26512">
              <w:rPr>
                <w:rFonts w:ascii="仿宋_GB2312" w:eastAsia="仿宋_GB2312" w:hAnsi="宋体" w:hint="eastAsia"/>
                <w:kern w:val="0"/>
                <w:sz w:val="20"/>
                <w:szCs w:val="20"/>
              </w:rPr>
              <w:t>（含国产服务器操作系统）</w:t>
            </w:r>
          </w:p>
        </w:tc>
        <w:tc>
          <w:tcPr>
            <w:tcW w:w="1242" w:type="dxa"/>
            <w:vAlign w:val="center"/>
          </w:tcPr>
          <w:p w:rsidR="002B4399" w:rsidRPr="00E26512" w:rsidRDefault="00245AD7">
            <w:pPr>
              <w:widowControl/>
              <w:jc w:val="center"/>
              <w:rPr>
                <w:rFonts w:ascii="仿宋_GB2312" w:eastAsia="仿宋_GB2312" w:hAnsi="宋体"/>
                <w:kern w:val="0"/>
                <w:sz w:val="20"/>
                <w:szCs w:val="20"/>
              </w:rPr>
            </w:pPr>
            <w:r w:rsidRPr="00E26512">
              <w:rPr>
                <w:rFonts w:ascii="仿宋_GB2312" w:eastAsia="仿宋_GB2312" w:hAnsi="宋体" w:hint="eastAsia"/>
                <w:kern w:val="0"/>
                <w:sz w:val="20"/>
                <w:szCs w:val="20"/>
              </w:rPr>
              <w:t>工业及软件和信息技术服务业</w:t>
            </w:r>
          </w:p>
        </w:tc>
        <w:tc>
          <w:tcPr>
            <w:tcW w:w="1266" w:type="dxa"/>
            <w:vAlign w:val="center"/>
          </w:tcPr>
          <w:p w:rsidR="002B4399" w:rsidRPr="00E26512" w:rsidRDefault="002B4399">
            <w:pPr>
              <w:widowControl/>
              <w:spacing w:line="276" w:lineRule="auto"/>
              <w:jc w:val="center"/>
              <w:rPr>
                <w:rFonts w:ascii="仿宋_GB2312" w:eastAsia="仿宋_GB2312" w:hAnsi="宋体" w:cs="Times New Roman"/>
                <w:kern w:val="0"/>
                <w:sz w:val="24"/>
                <w:szCs w:val="24"/>
              </w:rPr>
            </w:pPr>
          </w:p>
        </w:tc>
        <w:tc>
          <w:tcPr>
            <w:tcW w:w="936" w:type="dxa"/>
          </w:tcPr>
          <w:p w:rsidR="002B4399" w:rsidRPr="00E26512" w:rsidRDefault="002B4399">
            <w:pPr>
              <w:pStyle w:val="afa"/>
              <w:rPr>
                <w:rFonts w:ascii="仿宋_GB2312" w:eastAsia="仿宋_GB2312" w:hAnsi="Times New Roman" w:cs="Times New Roman"/>
                <w:kern w:val="0"/>
              </w:rPr>
            </w:pPr>
          </w:p>
        </w:tc>
        <w:tc>
          <w:tcPr>
            <w:tcW w:w="1239" w:type="dxa"/>
          </w:tcPr>
          <w:p w:rsidR="002B4399" w:rsidRPr="00E26512" w:rsidRDefault="002B4399">
            <w:pPr>
              <w:pStyle w:val="afa"/>
              <w:rPr>
                <w:rFonts w:ascii="仿宋_GB2312" w:eastAsia="仿宋_GB2312" w:hAnsi="Times New Roman" w:cs="Times New Roman"/>
                <w:kern w:val="0"/>
              </w:rPr>
            </w:pPr>
          </w:p>
        </w:tc>
        <w:tc>
          <w:tcPr>
            <w:tcW w:w="1134" w:type="dxa"/>
          </w:tcPr>
          <w:p w:rsidR="002B4399" w:rsidRPr="00E26512" w:rsidRDefault="002B4399">
            <w:pPr>
              <w:pStyle w:val="afa"/>
              <w:rPr>
                <w:rFonts w:ascii="仿宋_GB2312" w:eastAsia="仿宋_GB2312" w:hAnsi="Times New Roman" w:cs="Times New Roman"/>
                <w:kern w:val="0"/>
              </w:rPr>
            </w:pPr>
          </w:p>
        </w:tc>
        <w:tc>
          <w:tcPr>
            <w:tcW w:w="1824" w:type="dxa"/>
          </w:tcPr>
          <w:p w:rsidR="002B4399" w:rsidRPr="00E26512" w:rsidRDefault="002B4399">
            <w:pPr>
              <w:pStyle w:val="afa"/>
              <w:ind w:firstLineChars="0" w:firstLine="0"/>
              <w:jc w:val="center"/>
              <w:rPr>
                <w:rFonts w:ascii="仿宋_GB2312" w:eastAsia="仿宋_GB2312" w:hAnsi="仿宋" w:cs="仿宋"/>
                <w:kern w:val="0"/>
                <w:szCs w:val="24"/>
              </w:rPr>
            </w:pPr>
          </w:p>
        </w:tc>
      </w:tr>
      <w:tr w:rsidR="002B4399" w:rsidRPr="00E26512">
        <w:trPr>
          <w:jc w:val="center"/>
        </w:trPr>
        <w:tc>
          <w:tcPr>
            <w:tcW w:w="2122" w:type="dxa"/>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云桌面管理软件</w:t>
            </w:r>
          </w:p>
        </w:tc>
        <w:tc>
          <w:tcPr>
            <w:tcW w:w="1242" w:type="dxa"/>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软件和信息技术服务业</w:t>
            </w:r>
          </w:p>
        </w:tc>
        <w:tc>
          <w:tcPr>
            <w:tcW w:w="1266" w:type="dxa"/>
            <w:vAlign w:val="center"/>
          </w:tcPr>
          <w:p w:rsidR="002B4399" w:rsidRPr="00E26512" w:rsidRDefault="002B4399">
            <w:pPr>
              <w:widowControl/>
              <w:spacing w:line="276" w:lineRule="auto"/>
              <w:jc w:val="center"/>
              <w:rPr>
                <w:rFonts w:ascii="仿宋_GB2312" w:eastAsia="仿宋_GB2312" w:hAnsi="宋体" w:cs="Times New Roman"/>
                <w:kern w:val="0"/>
                <w:sz w:val="24"/>
                <w:szCs w:val="24"/>
              </w:rPr>
            </w:pPr>
          </w:p>
        </w:tc>
        <w:tc>
          <w:tcPr>
            <w:tcW w:w="936" w:type="dxa"/>
          </w:tcPr>
          <w:p w:rsidR="002B4399" w:rsidRPr="00E26512" w:rsidRDefault="002B4399">
            <w:pPr>
              <w:pStyle w:val="afa"/>
              <w:rPr>
                <w:rFonts w:ascii="仿宋_GB2312" w:eastAsia="仿宋_GB2312" w:hAnsi="Times New Roman" w:cs="Times New Roman"/>
                <w:kern w:val="0"/>
              </w:rPr>
            </w:pPr>
          </w:p>
        </w:tc>
        <w:tc>
          <w:tcPr>
            <w:tcW w:w="1239" w:type="dxa"/>
          </w:tcPr>
          <w:p w:rsidR="002B4399" w:rsidRPr="00E26512" w:rsidRDefault="002B4399">
            <w:pPr>
              <w:pStyle w:val="afa"/>
              <w:rPr>
                <w:rFonts w:ascii="仿宋_GB2312" w:eastAsia="仿宋_GB2312" w:hAnsi="Times New Roman" w:cs="Times New Roman"/>
                <w:kern w:val="0"/>
              </w:rPr>
            </w:pPr>
          </w:p>
        </w:tc>
        <w:tc>
          <w:tcPr>
            <w:tcW w:w="1134" w:type="dxa"/>
          </w:tcPr>
          <w:p w:rsidR="002B4399" w:rsidRPr="00E26512" w:rsidRDefault="002B4399">
            <w:pPr>
              <w:pStyle w:val="afa"/>
              <w:rPr>
                <w:rFonts w:ascii="仿宋_GB2312" w:eastAsia="仿宋_GB2312" w:hAnsi="Times New Roman" w:cs="Times New Roman"/>
                <w:kern w:val="0"/>
              </w:rPr>
            </w:pPr>
          </w:p>
        </w:tc>
        <w:tc>
          <w:tcPr>
            <w:tcW w:w="1824" w:type="dxa"/>
          </w:tcPr>
          <w:p w:rsidR="002B4399" w:rsidRPr="00E26512" w:rsidRDefault="002B4399">
            <w:pPr>
              <w:pStyle w:val="afa"/>
              <w:ind w:firstLineChars="0" w:firstLine="0"/>
              <w:jc w:val="center"/>
              <w:rPr>
                <w:rFonts w:ascii="仿宋_GB2312" w:eastAsia="仿宋_GB2312" w:hAnsi="仿宋" w:cs="仿宋"/>
                <w:kern w:val="0"/>
                <w:szCs w:val="24"/>
              </w:rPr>
            </w:pPr>
          </w:p>
        </w:tc>
      </w:tr>
      <w:tr w:rsidR="002B4399" w:rsidRPr="00E26512">
        <w:trPr>
          <w:jc w:val="center"/>
        </w:trPr>
        <w:tc>
          <w:tcPr>
            <w:tcW w:w="2122" w:type="dxa"/>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云桌面前端硬件</w:t>
            </w:r>
          </w:p>
        </w:tc>
        <w:tc>
          <w:tcPr>
            <w:tcW w:w="1242" w:type="dxa"/>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工业</w:t>
            </w:r>
          </w:p>
        </w:tc>
        <w:tc>
          <w:tcPr>
            <w:tcW w:w="1266" w:type="dxa"/>
            <w:vAlign w:val="center"/>
          </w:tcPr>
          <w:p w:rsidR="002B4399" w:rsidRPr="00E26512" w:rsidRDefault="002B4399">
            <w:pPr>
              <w:widowControl/>
              <w:spacing w:line="276" w:lineRule="auto"/>
              <w:jc w:val="center"/>
              <w:rPr>
                <w:rFonts w:ascii="仿宋_GB2312" w:eastAsia="仿宋_GB2312" w:hAnsi="宋体" w:cs="Times New Roman"/>
                <w:kern w:val="0"/>
                <w:sz w:val="24"/>
                <w:szCs w:val="24"/>
              </w:rPr>
            </w:pPr>
          </w:p>
        </w:tc>
        <w:tc>
          <w:tcPr>
            <w:tcW w:w="936" w:type="dxa"/>
          </w:tcPr>
          <w:p w:rsidR="002B4399" w:rsidRPr="00E26512" w:rsidRDefault="002B4399">
            <w:pPr>
              <w:pStyle w:val="afa"/>
              <w:rPr>
                <w:rFonts w:ascii="仿宋_GB2312" w:eastAsia="仿宋_GB2312" w:hAnsi="Times New Roman" w:cs="Times New Roman"/>
                <w:kern w:val="0"/>
              </w:rPr>
            </w:pPr>
          </w:p>
        </w:tc>
        <w:tc>
          <w:tcPr>
            <w:tcW w:w="1239" w:type="dxa"/>
          </w:tcPr>
          <w:p w:rsidR="002B4399" w:rsidRPr="00E26512" w:rsidRDefault="002B4399">
            <w:pPr>
              <w:pStyle w:val="afa"/>
              <w:rPr>
                <w:rFonts w:ascii="仿宋_GB2312" w:eastAsia="仿宋_GB2312" w:hAnsi="Times New Roman" w:cs="Times New Roman"/>
                <w:kern w:val="0"/>
              </w:rPr>
            </w:pPr>
          </w:p>
        </w:tc>
        <w:tc>
          <w:tcPr>
            <w:tcW w:w="1134" w:type="dxa"/>
          </w:tcPr>
          <w:p w:rsidR="002B4399" w:rsidRPr="00E26512" w:rsidRDefault="002B4399">
            <w:pPr>
              <w:pStyle w:val="afa"/>
              <w:rPr>
                <w:rFonts w:ascii="仿宋_GB2312" w:eastAsia="仿宋_GB2312" w:hAnsi="Times New Roman" w:cs="Times New Roman"/>
                <w:kern w:val="0"/>
              </w:rPr>
            </w:pPr>
          </w:p>
        </w:tc>
        <w:tc>
          <w:tcPr>
            <w:tcW w:w="1824" w:type="dxa"/>
          </w:tcPr>
          <w:p w:rsidR="002B4399" w:rsidRPr="00E26512" w:rsidRDefault="002B4399">
            <w:pPr>
              <w:pStyle w:val="afa"/>
              <w:ind w:firstLineChars="0" w:firstLine="0"/>
              <w:jc w:val="center"/>
              <w:rPr>
                <w:rFonts w:ascii="仿宋_GB2312" w:eastAsia="仿宋_GB2312" w:hAnsi="仿宋" w:cs="仿宋"/>
                <w:kern w:val="0"/>
                <w:szCs w:val="24"/>
              </w:rPr>
            </w:pPr>
          </w:p>
        </w:tc>
      </w:tr>
      <w:tr w:rsidR="002B4399" w:rsidRPr="00E26512">
        <w:trPr>
          <w:jc w:val="center"/>
        </w:trPr>
        <w:tc>
          <w:tcPr>
            <w:tcW w:w="2122" w:type="dxa"/>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万兆交换机</w:t>
            </w:r>
          </w:p>
        </w:tc>
        <w:tc>
          <w:tcPr>
            <w:tcW w:w="1242" w:type="dxa"/>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工业</w:t>
            </w:r>
          </w:p>
        </w:tc>
        <w:tc>
          <w:tcPr>
            <w:tcW w:w="1266" w:type="dxa"/>
            <w:vAlign w:val="center"/>
          </w:tcPr>
          <w:p w:rsidR="002B4399" w:rsidRPr="00E26512" w:rsidRDefault="002B4399">
            <w:pPr>
              <w:widowControl/>
              <w:spacing w:line="276" w:lineRule="auto"/>
              <w:jc w:val="center"/>
              <w:rPr>
                <w:rFonts w:ascii="仿宋_GB2312" w:eastAsia="仿宋_GB2312" w:hAnsi="宋体" w:cs="Times New Roman"/>
                <w:kern w:val="0"/>
                <w:sz w:val="24"/>
                <w:szCs w:val="24"/>
              </w:rPr>
            </w:pPr>
          </w:p>
        </w:tc>
        <w:tc>
          <w:tcPr>
            <w:tcW w:w="936" w:type="dxa"/>
          </w:tcPr>
          <w:p w:rsidR="002B4399" w:rsidRPr="00E26512" w:rsidRDefault="002B4399">
            <w:pPr>
              <w:pStyle w:val="afa"/>
              <w:rPr>
                <w:rFonts w:ascii="仿宋_GB2312" w:eastAsia="仿宋_GB2312" w:hAnsi="Times New Roman" w:cs="Times New Roman"/>
                <w:kern w:val="0"/>
              </w:rPr>
            </w:pPr>
          </w:p>
        </w:tc>
        <w:tc>
          <w:tcPr>
            <w:tcW w:w="1239" w:type="dxa"/>
          </w:tcPr>
          <w:p w:rsidR="002B4399" w:rsidRPr="00E26512" w:rsidRDefault="002B4399">
            <w:pPr>
              <w:pStyle w:val="afa"/>
              <w:rPr>
                <w:rFonts w:ascii="仿宋_GB2312" w:eastAsia="仿宋_GB2312" w:hAnsi="Times New Roman" w:cs="Times New Roman"/>
                <w:kern w:val="0"/>
              </w:rPr>
            </w:pPr>
          </w:p>
        </w:tc>
        <w:tc>
          <w:tcPr>
            <w:tcW w:w="1134" w:type="dxa"/>
          </w:tcPr>
          <w:p w:rsidR="002B4399" w:rsidRPr="00E26512" w:rsidRDefault="002B4399">
            <w:pPr>
              <w:pStyle w:val="afa"/>
              <w:rPr>
                <w:rFonts w:ascii="仿宋_GB2312" w:eastAsia="仿宋_GB2312" w:hAnsi="Times New Roman" w:cs="Times New Roman"/>
                <w:kern w:val="0"/>
              </w:rPr>
            </w:pPr>
          </w:p>
        </w:tc>
        <w:tc>
          <w:tcPr>
            <w:tcW w:w="1824" w:type="dxa"/>
          </w:tcPr>
          <w:p w:rsidR="002B4399" w:rsidRPr="00E26512" w:rsidRDefault="002B4399">
            <w:pPr>
              <w:pStyle w:val="afa"/>
              <w:ind w:firstLineChars="0" w:firstLine="0"/>
              <w:jc w:val="center"/>
              <w:rPr>
                <w:rFonts w:ascii="仿宋_GB2312" w:eastAsia="仿宋_GB2312" w:hAnsi="仿宋" w:cs="仿宋"/>
                <w:kern w:val="0"/>
                <w:szCs w:val="24"/>
              </w:rPr>
            </w:pPr>
          </w:p>
        </w:tc>
      </w:tr>
      <w:tr w:rsidR="002B4399" w:rsidRPr="00E26512">
        <w:trPr>
          <w:jc w:val="center"/>
        </w:trPr>
        <w:tc>
          <w:tcPr>
            <w:tcW w:w="2122" w:type="dxa"/>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国产桌面操作系统及WPS</w:t>
            </w:r>
          </w:p>
        </w:tc>
        <w:tc>
          <w:tcPr>
            <w:tcW w:w="1242" w:type="dxa"/>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软件和信息技术服务业</w:t>
            </w:r>
          </w:p>
        </w:tc>
        <w:tc>
          <w:tcPr>
            <w:tcW w:w="1266" w:type="dxa"/>
            <w:vAlign w:val="center"/>
          </w:tcPr>
          <w:p w:rsidR="002B4399" w:rsidRPr="00E26512" w:rsidRDefault="002B4399">
            <w:pPr>
              <w:widowControl/>
              <w:spacing w:line="276" w:lineRule="auto"/>
              <w:jc w:val="center"/>
              <w:rPr>
                <w:rFonts w:ascii="仿宋_GB2312" w:eastAsia="仿宋_GB2312" w:hAnsi="宋体" w:cs="Times New Roman"/>
                <w:kern w:val="0"/>
                <w:sz w:val="24"/>
                <w:szCs w:val="24"/>
              </w:rPr>
            </w:pPr>
          </w:p>
        </w:tc>
        <w:tc>
          <w:tcPr>
            <w:tcW w:w="936" w:type="dxa"/>
          </w:tcPr>
          <w:p w:rsidR="002B4399" w:rsidRPr="00E26512" w:rsidRDefault="002B4399">
            <w:pPr>
              <w:pStyle w:val="afa"/>
              <w:rPr>
                <w:rFonts w:ascii="仿宋_GB2312" w:eastAsia="仿宋_GB2312" w:hAnsi="Times New Roman" w:cs="Times New Roman"/>
                <w:kern w:val="0"/>
              </w:rPr>
            </w:pPr>
          </w:p>
        </w:tc>
        <w:tc>
          <w:tcPr>
            <w:tcW w:w="1239" w:type="dxa"/>
          </w:tcPr>
          <w:p w:rsidR="002B4399" w:rsidRPr="00E26512" w:rsidRDefault="002B4399">
            <w:pPr>
              <w:pStyle w:val="afa"/>
              <w:rPr>
                <w:rFonts w:ascii="仿宋_GB2312" w:eastAsia="仿宋_GB2312" w:hAnsi="Times New Roman" w:cs="Times New Roman"/>
                <w:kern w:val="0"/>
              </w:rPr>
            </w:pPr>
          </w:p>
        </w:tc>
        <w:tc>
          <w:tcPr>
            <w:tcW w:w="1134" w:type="dxa"/>
          </w:tcPr>
          <w:p w:rsidR="002B4399" w:rsidRPr="00E26512" w:rsidRDefault="002B4399">
            <w:pPr>
              <w:pStyle w:val="afa"/>
              <w:rPr>
                <w:rFonts w:ascii="仿宋_GB2312" w:eastAsia="仿宋_GB2312" w:hAnsi="Times New Roman" w:cs="Times New Roman"/>
                <w:kern w:val="0"/>
              </w:rPr>
            </w:pPr>
          </w:p>
        </w:tc>
        <w:tc>
          <w:tcPr>
            <w:tcW w:w="1824" w:type="dxa"/>
          </w:tcPr>
          <w:p w:rsidR="002B4399" w:rsidRPr="00E26512" w:rsidRDefault="002B4399">
            <w:pPr>
              <w:pStyle w:val="afa"/>
              <w:rPr>
                <w:rFonts w:ascii="仿宋_GB2312" w:eastAsia="仿宋_GB2312" w:hAnsi="Times New Roman" w:cs="Times New Roman"/>
                <w:kern w:val="0"/>
              </w:rPr>
            </w:pPr>
          </w:p>
        </w:tc>
      </w:tr>
      <w:tr w:rsidR="002B4399" w:rsidRPr="00E26512">
        <w:trPr>
          <w:jc w:val="center"/>
        </w:trPr>
        <w:tc>
          <w:tcPr>
            <w:tcW w:w="2122" w:type="dxa"/>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国产化无代理杀毒</w:t>
            </w:r>
          </w:p>
        </w:tc>
        <w:tc>
          <w:tcPr>
            <w:tcW w:w="1242" w:type="dxa"/>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工业软件和信息技术服务业</w:t>
            </w:r>
          </w:p>
        </w:tc>
        <w:tc>
          <w:tcPr>
            <w:tcW w:w="1266" w:type="dxa"/>
            <w:vAlign w:val="center"/>
          </w:tcPr>
          <w:p w:rsidR="002B4399" w:rsidRPr="00E26512" w:rsidRDefault="002B4399">
            <w:pPr>
              <w:widowControl/>
              <w:spacing w:line="276" w:lineRule="auto"/>
              <w:jc w:val="center"/>
              <w:rPr>
                <w:rFonts w:ascii="仿宋_GB2312" w:eastAsia="仿宋_GB2312" w:hAnsi="宋体" w:cs="Times New Roman"/>
                <w:kern w:val="0"/>
                <w:sz w:val="24"/>
                <w:szCs w:val="24"/>
              </w:rPr>
            </w:pPr>
          </w:p>
        </w:tc>
        <w:tc>
          <w:tcPr>
            <w:tcW w:w="936" w:type="dxa"/>
          </w:tcPr>
          <w:p w:rsidR="002B4399" w:rsidRPr="00E26512" w:rsidRDefault="002B4399">
            <w:pPr>
              <w:pStyle w:val="afa"/>
              <w:rPr>
                <w:rFonts w:ascii="仿宋_GB2312" w:eastAsia="仿宋_GB2312" w:hAnsi="Times New Roman" w:cs="Times New Roman"/>
                <w:kern w:val="0"/>
              </w:rPr>
            </w:pPr>
          </w:p>
        </w:tc>
        <w:tc>
          <w:tcPr>
            <w:tcW w:w="1239" w:type="dxa"/>
          </w:tcPr>
          <w:p w:rsidR="002B4399" w:rsidRPr="00E26512" w:rsidRDefault="002B4399">
            <w:pPr>
              <w:pStyle w:val="afa"/>
              <w:rPr>
                <w:rFonts w:ascii="仿宋_GB2312" w:eastAsia="仿宋_GB2312" w:hAnsi="Times New Roman" w:cs="Times New Roman"/>
                <w:kern w:val="0"/>
              </w:rPr>
            </w:pPr>
          </w:p>
        </w:tc>
        <w:tc>
          <w:tcPr>
            <w:tcW w:w="1134" w:type="dxa"/>
          </w:tcPr>
          <w:p w:rsidR="002B4399" w:rsidRPr="00E26512" w:rsidRDefault="002B4399">
            <w:pPr>
              <w:pStyle w:val="afa"/>
              <w:rPr>
                <w:rFonts w:ascii="仿宋_GB2312" w:eastAsia="仿宋_GB2312" w:hAnsi="Times New Roman" w:cs="Times New Roman"/>
                <w:kern w:val="0"/>
              </w:rPr>
            </w:pPr>
          </w:p>
        </w:tc>
        <w:tc>
          <w:tcPr>
            <w:tcW w:w="1824" w:type="dxa"/>
          </w:tcPr>
          <w:p w:rsidR="002B4399" w:rsidRPr="00E26512" w:rsidRDefault="002B4399">
            <w:pPr>
              <w:pStyle w:val="afa"/>
              <w:rPr>
                <w:rFonts w:ascii="仿宋_GB2312" w:eastAsia="仿宋_GB2312" w:hAnsi="Times New Roman" w:cs="Times New Roman"/>
                <w:kern w:val="0"/>
              </w:rPr>
            </w:pPr>
          </w:p>
        </w:tc>
      </w:tr>
      <w:tr w:rsidR="002B4399" w:rsidRPr="00E26512">
        <w:trPr>
          <w:trHeight w:val="480"/>
          <w:jc w:val="center"/>
        </w:trPr>
        <w:tc>
          <w:tcPr>
            <w:tcW w:w="2122" w:type="dxa"/>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系统集成费</w:t>
            </w:r>
          </w:p>
        </w:tc>
        <w:tc>
          <w:tcPr>
            <w:tcW w:w="1242" w:type="dxa"/>
            <w:vAlign w:val="center"/>
          </w:tcPr>
          <w:p w:rsidR="002B4399" w:rsidRPr="00E26512" w:rsidRDefault="00245AD7">
            <w:pPr>
              <w:widowControl/>
              <w:jc w:val="center"/>
              <w:rPr>
                <w:rFonts w:ascii="仿宋_GB2312" w:eastAsia="仿宋_GB2312" w:hAnsi="仿宋_GB2312" w:cs="仿宋_GB2312"/>
                <w:kern w:val="0"/>
                <w:sz w:val="20"/>
                <w:szCs w:val="20"/>
              </w:rPr>
            </w:pPr>
            <w:r w:rsidRPr="00E26512">
              <w:rPr>
                <w:rFonts w:ascii="仿宋_GB2312" w:eastAsia="仿宋_GB2312" w:hAnsi="仿宋_GB2312" w:cs="仿宋_GB2312" w:hint="eastAsia"/>
                <w:kern w:val="0"/>
                <w:sz w:val="20"/>
                <w:szCs w:val="20"/>
              </w:rPr>
              <w:t>软件和信息技术服务业</w:t>
            </w:r>
          </w:p>
        </w:tc>
        <w:tc>
          <w:tcPr>
            <w:tcW w:w="1266" w:type="dxa"/>
          </w:tcPr>
          <w:p w:rsidR="002B4399" w:rsidRPr="00E26512" w:rsidRDefault="002B4399">
            <w:pPr>
              <w:pStyle w:val="afa"/>
              <w:rPr>
                <w:rFonts w:ascii="仿宋_GB2312" w:eastAsia="仿宋_GB2312" w:hAnsi="Times New Roman" w:cs="Times New Roman"/>
                <w:kern w:val="0"/>
              </w:rPr>
            </w:pPr>
          </w:p>
        </w:tc>
        <w:tc>
          <w:tcPr>
            <w:tcW w:w="936" w:type="dxa"/>
          </w:tcPr>
          <w:p w:rsidR="002B4399" w:rsidRPr="00E26512" w:rsidRDefault="002B4399">
            <w:pPr>
              <w:pStyle w:val="afa"/>
              <w:rPr>
                <w:rFonts w:ascii="仿宋_GB2312" w:eastAsia="仿宋_GB2312" w:hAnsi="Times New Roman" w:cs="Times New Roman"/>
                <w:kern w:val="0"/>
              </w:rPr>
            </w:pPr>
          </w:p>
        </w:tc>
        <w:tc>
          <w:tcPr>
            <w:tcW w:w="1239" w:type="dxa"/>
          </w:tcPr>
          <w:p w:rsidR="002B4399" w:rsidRPr="00E26512" w:rsidRDefault="002B4399">
            <w:pPr>
              <w:pStyle w:val="afa"/>
              <w:rPr>
                <w:rFonts w:ascii="仿宋_GB2312" w:eastAsia="仿宋_GB2312" w:hAnsi="Times New Roman" w:cs="Times New Roman"/>
                <w:kern w:val="0"/>
              </w:rPr>
            </w:pPr>
          </w:p>
        </w:tc>
        <w:tc>
          <w:tcPr>
            <w:tcW w:w="1134" w:type="dxa"/>
          </w:tcPr>
          <w:p w:rsidR="002B4399" w:rsidRPr="00E26512" w:rsidRDefault="002B4399">
            <w:pPr>
              <w:pStyle w:val="afa"/>
              <w:rPr>
                <w:rFonts w:ascii="仿宋_GB2312" w:eastAsia="仿宋_GB2312" w:hAnsi="Times New Roman" w:cs="Times New Roman"/>
                <w:kern w:val="0"/>
              </w:rPr>
            </w:pPr>
          </w:p>
        </w:tc>
        <w:tc>
          <w:tcPr>
            <w:tcW w:w="1824" w:type="dxa"/>
          </w:tcPr>
          <w:p w:rsidR="002B4399" w:rsidRPr="00E26512" w:rsidRDefault="002B4399">
            <w:pPr>
              <w:pStyle w:val="afa"/>
              <w:rPr>
                <w:rFonts w:ascii="仿宋_GB2312" w:eastAsia="仿宋_GB2312" w:hAnsi="Times New Roman" w:cs="Times New Roman"/>
                <w:kern w:val="0"/>
              </w:rPr>
            </w:pPr>
          </w:p>
        </w:tc>
      </w:tr>
      <w:tr w:rsidR="002B4399" w:rsidRPr="00E26512">
        <w:trPr>
          <w:trHeight w:val="276"/>
          <w:jc w:val="center"/>
        </w:trPr>
        <w:tc>
          <w:tcPr>
            <w:tcW w:w="2122" w:type="dxa"/>
            <w:vAlign w:val="center"/>
          </w:tcPr>
          <w:p w:rsidR="002B4399" w:rsidRPr="00E26512" w:rsidRDefault="002B4399">
            <w:pPr>
              <w:pStyle w:val="af9"/>
              <w:ind w:firstLineChars="0" w:firstLine="0"/>
              <w:rPr>
                <w:rFonts w:ascii="仿宋_GB2312" w:eastAsia="仿宋_GB2312"/>
                <w:szCs w:val="24"/>
              </w:rPr>
            </w:pPr>
          </w:p>
        </w:tc>
        <w:tc>
          <w:tcPr>
            <w:tcW w:w="1242" w:type="dxa"/>
            <w:vAlign w:val="center"/>
          </w:tcPr>
          <w:p w:rsidR="002B4399" w:rsidRPr="00E26512" w:rsidRDefault="002B4399">
            <w:pPr>
              <w:jc w:val="center"/>
              <w:rPr>
                <w:rFonts w:ascii="仿宋_GB2312" w:eastAsia="仿宋_GB2312" w:hAnsi="仿宋_GB2312" w:cs="仿宋_GB2312"/>
                <w:kern w:val="0"/>
                <w:sz w:val="24"/>
                <w:szCs w:val="20"/>
              </w:rPr>
            </w:pPr>
          </w:p>
        </w:tc>
        <w:tc>
          <w:tcPr>
            <w:tcW w:w="1266" w:type="dxa"/>
          </w:tcPr>
          <w:p w:rsidR="002B4399" w:rsidRPr="00E26512" w:rsidRDefault="002B4399">
            <w:pPr>
              <w:pStyle w:val="afa"/>
              <w:rPr>
                <w:rFonts w:ascii="仿宋_GB2312" w:eastAsia="仿宋_GB2312" w:hAnsi="Times New Roman" w:cs="Times New Roman"/>
                <w:kern w:val="0"/>
              </w:rPr>
            </w:pPr>
          </w:p>
        </w:tc>
        <w:tc>
          <w:tcPr>
            <w:tcW w:w="936" w:type="dxa"/>
          </w:tcPr>
          <w:p w:rsidR="002B4399" w:rsidRPr="00E26512" w:rsidRDefault="002B4399">
            <w:pPr>
              <w:pStyle w:val="afa"/>
              <w:rPr>
                <w:rFonts w:ascii="仿宋_GB2312" w:eastAsia="仿宋_GB2312" w:hAnsi="Times New Roman" w:cs="Times New Roman"/>
                <w:kern w:val="0"/>
              </w:rPr>
            </w:pPr>
          </w:p>
        </w:tc>
        <w:tc>
          <w:tcPr>
            <w:tcW w:w="1239" w:type="dxa"/>
          </w:tcPr>
          <w:p w:rsidR="002B4399" w:rsidRPr="00E26512" w:rsidRDefault="002B4399">
            <w:pPr>
              <w:pStyle w:val="afa"/>
              <w:rPr>
                <w:rFonts w:ascii="仿宋_GB2312" w:eastAsia="仿宋_GB2312" w:hAnsi="Times New Roman" w:cs="Times New Roman"/>
                <w:kern w:val="0"/>
              </w:rPr>
            </w:pPr>
          </w:p>
        </w:tc>
        <w:tc>
          <w:tcPr>
            <w:tcW w:w="1134" w:type="dxa"/>
          </w:tcPr>
          <w:p w:rsidR="002B4399" w:rsidRPr="00E26512" w:rsidRDefault="002B4399">
            <w:pPr>
              <w:pStyle w:val="afa"/>
              <w:rPr>
                <w:rFonts w:ascii="仿宋_GB2312" w:eastAsia="仿宋_GB2312" w:hAnsi="Times New Roman" w:cs="Times New Roman"/>
                <w:kern w:val="0"/>
              </w:rPr>
            </w:pPr>
          </w:p>
        </w:tc>
        <w:tc>
          <w:tcPr>
            <w:tcW w:w="1824" w:type="dxa"/>
          </w:tcPr>
          <w:p w:rsidR="002B4399" w:rsidRPr="00E26512" w:rsidRDefault="002B4399">
            <w:pPr>
              <w:pStyle w:val="afa"/>
              <w:rPr>
                <w:rFonts w:ascii="仿宋_GB2312" w:eastAsia="仿宋_GB2312" w:hAnsi="Times New Roman" w:cs="Times New Roman"/>
                <w:kern w:val="0"/>
              </w:rPr>
            </w:pPr>
          </w:p>
        </w:tc>
      </w:tr>
    </w:tbl>
    <w:p w:rsidR="002B4399" w:rsidRPr="00E26512" w:rsidRDefault="00245AD7">
      <w:pPr>
        <w:spacing w:line="50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以上企业，不属于大企业的分支机构，不存在控股股东为大企业的情形，也不存在与大企业的负责人为同一人的情形。</w:t>
      </w:r>
    </w:p>
    <w:p w:rsidR="002B4399" w:rsidRPr="00E26512" w:rsidRDefault="00245AD7">
      <w:pPr>
        <w:spacing w:line="50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本企业对上述声明内容的真实性负责。如有虚假，将依法承担相应责任。</w:t>
      </w:r>
    </w:p>
    <w:p w:rsidR="002B4399" w:rsidRPr="00E26512" w:rsidRDefault="00245AD7">
      <w:pPr>
        <w:spacing w:line="500" w:lineRule="exact"/>
        <w:ind w:firstLineChars="1950" w:firstLine="4680"/>
        <w:contextualSpacing/>
        <w:rPr>
          <w:rFonts w:ascii="仿宋_GB2312" w:eastAsia="仿宋_GB2312"/>
          <w:sz w:val="24"/>
          <w:szCs w:val="24"/>
        </w:rPr>
      </w:pPr>
      <w:r w:rsidRPr="00E26512">
        <w:rPr>
          <w:rFonts w:ascii="仿宋_GB2312" w:eastAsia="仿宋_GB2312" w:hint="eastAsia"/>
          <w:sz w:val="24"/>
          <w:szCs w:val="24"/>
        </w:rPr>
        <w:t>投标人名称（电子签名）：</w:t>
      </w:r>
    </w:p>
    <w:p w:rsidR="002B4399" w:rsidRPr="00E26512" w:rsidRDefault="00245AD7">
      <w:pPr>
        <w:spacing w:line="500" w:lineRule="exact"/>
        <w:ind w:firstLineChars="2300" w:firstLine="5520"/>
        <w:contextualSpacing/>
        <w:rPr>
          <w:rFonts w:ascii="仿宋_GB2312" w:eastAsia="仿宋_GB2312"/>
          <w:sz w:val="24"/>
          <w:szCs w:val="24"/>
        </w:rPr>
      </w:pPr>
      <w:r w:rsidRPr="00E26512">
        <w:rPr>
          <w:rFonts w:ascii="仿宋_GB2312" w:eastAsia="仿宋_GB2312" w:hint="eastAsia"/>
          <w:sz w:val="24"/>
          <w:szCs w:val="24"/>
        </w:rPr>
        <w:t>日期：</w:t>
      </w:r>
    </w:p>
    <w:p w:rsidR="002B4399" w:rsidRPr="00E26512" w:rsidRDefault="00245AD7">
      <w:pPr>
        <w:spacing w:line="460" w:lineRule="exact"/>
        <w:contextualSpacing/>
        <w:rPr>
          <w:rFonts w:ascii="仿宋_GB2312" w:eastAsia="仿宋_GB2312"/>
          <w:sz w:val="24"/>
          <w:szCs w:val="24"/>
        </w:rPr>
      </w:pPr>
      <w:r w:rsidRPr="00E26512">
        <w:rPr>
          <w:rFonts w:ascii="仿宋_GB2312" w:eastAsia="仿宋_GB2312" w:hint="eastAsia"/>
          <w:sz w:val="24"/>
          <w:szCs w:val="24"/>
        </w:rPr>
        <w:t>注：1.符合《关于促进残疾人就业政府采购政策的通知》（财库〔2017〕141号）规定的条件并提供《残疾人福利性单位声明函》（附件1）的残疾人福利性单位视同小型、</w:t>
      </w:r>
      <w:r w:rsidRPr="00E26512">
        <w:rPr>
          <w:rFonts w:ascii="仿宋_GB2312" w:eastAsia="仿宋_GB2312" w:hint="eastAsia"/>
          <w:sz w:val="24"/>
          <w:szCs w:val="24"/>
        </w:rPr>
        <w:lastRenderedPageBreak/>
        <w:t>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B4399" w:rsidRPr="00E26512" w:rsidRDefault="00245AD7">
      <w:pPr>
        <w:spacing w:line="360" w:lineRule="auto"/>
        <w:ind w:right="239" w:firstLineChars="200" w:firstLine="480"/>
        <w:rPr>
          <w:rFonts w:ascii="仿宋_GB2312" w:eastAsia="仿宋_GB2312"/>
          <w:sz w:val="24"/>
          <w:szCs w:val="24"/>
        </w:rPr>
      </w:pPr>
      <w:r w:rsidRPr="00E26512">
        <w:rPr>
          <w:rFonts w:ascii="仿宋_GB2312" w:eastAsia="仿宋_GB2312" w:hint="eastAsia"/>
          <w:sz w:val="24"/>
          <w:szCs w:val="24"/>
        </w:rPr>
        <w:t>2.填写要求：①“标的名称”、“采购文件中明确的所属行业”依据招标文件第二部分投标人须知前附表中“采购标的及其对应的中小企业划分标准所属行业”的指引逐一填写，“制造商”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rsidR="002B4399" w:rsidRPr="00E26512" w:rsidRDefault="002B4399">
      <w:pPr>
        <w:spacing w:line="460" w:lineRule="exact"/>
        <w:contextualSpacing/>
        <w:rPr>
          <w:rFonts w:ascii="仿宋_GB2312" w:eastAsia="仿宋_GB2312"/>
          <w:sz w:val="24"/>
          <w:szCs w:val="24"/>
        </w:rPr>
      </w:pPr>
    </w:p>
    <w:p w:rsidR="002B4399" w:rsidRPr="00E26512" w:rsidRDefault="002B4399">
      <w:pPr>
        <w:pStyle w:val="a9"/>
        <w:rPr>
          <w:rFonts w:ascii="仿宋_GB2312" w:eastAsia="仿宋_GB2312"/>
        </w:rPr>
      </w:pPr>
    </w:p>
    <w:p w:rsidR="002B4399" w:rsidRPr="00E26512" w:rsidRDefault="002B4399">
      <w:pPr>
        <w:pStyle w:val="a9"/>
        <w:ind w:firstLineChars="0" w:firstLine="0"/>
        <w:rPr>
          <w:rFonts w:ascii="仿宋_GB2312" w:eastAsia="仿宋_GB2312"/>
        </w:rPr>
      </w:pPr>
    </w:p>
    <w:p w:rsidR="002B4399" w:rsidRPr="00E26512" w:rsidRDefault="002B4399">
      <w:pPr>
        <w:pStyle w:val="a9"/>
        <w:ind w:firstLineChars="0" w:firstLine="0"/>
        <w:rPr>
          <w:rFonts w:ascii="仿宋_GB2312" w:eastAsia="仿宋_GB2312"/>
        </w:rPr>
      </w:pPr>
    </w:p>
    <w:p w:rsidR="002B4399" w:rsidRPr="00E26512" w:rsidRDefault="002B4399">
      <w:pPr>
        <w:pStyle w:val="a9"/>
        <w:ind w:firstLineChars="0" w:firstLine="0"/>
        <w:rPr>
          <w:rFonts w:ascii="仿宋_GB2312" w:eastAsia="仿宋_GB2312"/>
        </w:rPr>
      </w:pPr>
    </w:p>
    <w:p w:rsidR="002B4399" w:rsidRPr="00E26512" w:rsidRDefault="002B4399">
      <w:pPr>
        <w:pStyle w:val="a9"/>
        <w:ind w:firstLineChars="0" w:firstLine="0"/>
        <w:rPr>
          <w:rFonts w:ascii="仿宋_GB2312" w:eastAsia="仿宋_GB2312"/>
        </w:rPr>
      </w:pPr>
    </w:p>
    <w:p w:rsidR="002B4399" w:rsidRPr="00E26512" w:rsidRDefault="002B4399">
      <w:pPr>
        <w:pStyle w:val="a9"/>
        <w:ind w:firstLineChars="0" w:firstLine="0"/>
        <w:rPr>
          <w:rFonts w:ascii="仿宋_GB2312" w:eastAsia="仿宋_GB2312"/>
        </w:rPr>
      </w:pPr>
    </w:p>
    <w:p w:rsidR="002B4399" w:rsidRPr="00E26512" w:rsidRDefault="002B4399">
      <w:pPr>
        <w:pStyle w:val="a9"/>
        <w:ind w:firstLineChars="0" w:firstLine="0"/>
        <w:rPr>
          <w:rFonts w:ascii="仿宋_GB2312" w:eastAsia="仿宋_GB2312"/>
        </w:rPr>
      </w:pPr>
    </w:p>
    <w:p w:rsidR="002B4399" w:rsidRPr="00E26512" w:rsidRDefault="002B4399">
      <w:pPr>
        <w:pStyle w:val="a9"/>
        <w:ind w:firstLineChars="0" w:firstLine="0"/>
        <w:rPr>
          <w:rFonts w:ascii="仿宋_GB2312" w:eastAsia="仿宋_GB2312"/>
        </w:rPr>
      </w:pPr>
    </w:p>
    <w:p w:rsidR="002B4399" w:rsidRPr="00E26512" w:rsidRDefault="002B4399">
      <w:pPr>
        <w:pStyle w:val="a9"/>
        <w:ind w:firstLineChars="0" w:firstLine="0"/>
        <w:rPr>
          <w:rFonts w:ascii="仿宋_GB2312" w:eastAsia="仿宋_GB2312"/>
        </w:rPr>
      </w:pPr>
    </w:p>
    <w:p w:rsidR="002B4399" w:rsidRPr="00E26512" w:rsidRDefault="002B4399">
      <w:pPr>
        <w:pStyle w:val="a9"/>
        <w:ind w:firstLineChars="0" w:firstLine="0"/>
        <w:rPr>
          <w:rFonts w:ascii="仿宋_GB2312" w:eastAsia="仿宋_GB2312"/>
        </w:rPr>
      </w:pPr>
    </w:p>
    <w:p w:rsidR="002B4399" w:rsidRPr="00E26512" w:rsidRDefault="002B4399">
      <w:pPr>
        <w:pStyle w:val="a9"/>
        <w:ind w:firstLineChars="0" w:firstLine="0"/>
        <w:rPr>
          <w:rFonts w:ascii="仿宋_GB2312" w:eastAsia="仿宋_GB2312"/>
        </w:rPr>
      </w:pPr>
    </w:p>
    <w:p w:rsidR="002B4399" w:rsidRPr="00E26512" w:rsidRDefault="002B4399">
      <w:pPr>
        <w:pStyle w:val="a9"/>
        <w:ind w:firstLineChars="0" w:firstLine="0"/>
        <w:rPr>
          <w:rFonts w:ascii="仿宋_GB2312" w:eastAsia="仿宋_GB2312"/>
        </w:rPr>
      </w:pPr>
    </w:p>
    <w:p w:rsidR="002B4399" w:rsidRPr="00E26512" w:rsidRDefault="002B4399">
      <w:pPr>
        <w:pStyle w:val="a9"/>
        <w:ind w:firstLineChars="0" w:firstLine="0"/>
        <w:rPr>
          <w:rFonts w:ascii="仿宋_GB2312" w:eastAsia="仿宋_GB2312"/>
        </w:rPr>
      </w:pPr>
    </w:p>
    <w:p w:rsidR="002B4399" w:rsidRPr="00E26512" w:rsidRDefault="002B4399">
      <w:pPr>
        <w:pStyle w:val="a9"/>
        <w:ind w:firstLineChars="0" w:firstLine="0"/>
        <w:rPr>
          <w:rFonts w:ascii="仿宋_GB2312" w:eastAsia="仿宋_GB2312"/>
        </w:rPr>
      </w:pPr>
    </w:p>
    <w:p w:rsidR="00401A49" w:rsidRPr="00E26512" w:rsidRDefault="00401A49">
      <w:pPr>
        <w:pStyle w:val="a9"/>
        <w:ind w:firstLineChars="0" w:firstLine="0"/>
        <w:rPr>
          <w:rFonts w:ascii="仿宋_GB2312" w:eastAsia="仿宋_GB2312"/>
        </w:rPr>
      </w:pPr>
    </w:p>
    <w:p w:rsidR="002B4399" w:rsidRPr="00E26512" w:rsidRDefault="002B4399">
      <w:pPr>
        <w:spacing w:line="540" w:lineRule="exact"/>
        <w:contextualSpacing/>
        <w:jc w:val="center"/>
        <w:rPr>
          <w:rFonts w:ascii="仿宋_GB2312" w:eastAsia="仿宋_GB2312"/>
          <w:b/>
          <w:sz w:val="24"/>
          <w:szCs w:val="24"/>
        </w:rPr>
      </w:pPr>
    </w:p>
    <w:p w:rsidR="002B4399" w:rsidRPr="00E26512" w:rsidRDefault="00245AD7">
      <w:pPr>
        <w:autoSpaceDE w:val="0"/>
        <w:autoSpaceDN w:val="0"/>
        <w:rPr>
          <w:rFonts w:ascii="仿宋_GB2312" w:eastAsia="仿宋_GB2312" w:hAnsi="宋体"/>
          <w:spacing w:val="6"/>
          <w:sz w:val="28"/>
          <w:szCs w:val="28"/>
        </w:rPr>
      </w:pPr>
      <w:r w:rsidRPr="00E26512">
        <w:rPr>
          <w:rFonts w:ascii="仿宋_GB2312" w:eastAsia="仿宋_GB2312" w:hAnsi="宋体" w:hint="eastAsia"/>
          <w:spacing w:val="6"/>
          <w:sz w:val="28"/>
          <w:szCs w:val="28"/>
        </w:rPr>
        <w:lastRenderedPageBreak/>
        <w:t>附件6：</w:t>
      </w:r>
    </w:p>
    <w:p w:rsidR="002B4399" w:rsidRPr="00E26512" w:rsidRDefault="00245AD7">
      <w:pPr>
        <w:autoSpaceDE w:val="0"/>
        <w:autoSpaceDN w:val="0"/>
        <w:jc w:val="center"/>
        <w:rPr>
          <w:rFonts w:ascii="仿宋_GB2312" w:eastAsia="仿宋_GB2312" w:hAnsi="宋体"/>
          <w:kern w:val="0"/>
          <w:sz w:val="28"/>
          <w:szCs w:val="28"/>
          <w:lang w:val="zh-CN"/>
        </w:rPr>
      </w:pPr>
      <w:r w:rsidRPr="00E26512">
        <w:rPr>
          <w:rFonts w:ascii="仿宋_GB2312" w:eastAsia="仿宋_GB2312" w:hAnsi="宋体" w:hint="eastAsia"/>
          <w:kern w:val="0"/>
          <w:sz w:val="28"/>
          <w:szCs w:val="28"/>
          <w:lang w:val="zh-CN"/>
        </w:rPr>
        <w:t>联合协议</w:t>
      </w:r>
    </w:p>
    <w:p w:rsidR="002B4399" w:rsidRPr="00E26512" w:rsidRDefault="00245AD7">
      <w:pPr>
        <w:widowControl/>
        <w:spacing w:line="360" w:lineRule="auto"/>
        <w:ind w:firstLineChars="200" w:firstLine="482"/>
        <w:jc w:val="left"/>
        <w:rPr>
          <w:rFonts w:ascii="仿宋_GB2312" w:eastAsia="仿宋_GB2312" w:hAnsi="宋体"/>
          <w:b/>
          <w:sz w:val="24"/>
          <w:szCs w:val="24"/>
        </w:rPr>
      </w:pPr>
      <w:r w:rsidRPr="00E26512">
        <w:rPr>
          <w:rFonts w:ascii="仿宋_GB2312" w:eastAsia="仿宋_GB2312" w:hAnsi="宋体" w:hint="eastAsia"/>
          <w:b/>
          <w:sz w:val="24"/>
          <w:szCs w:val="24"/>
        </w:rPr>
        <w:t>（以联合体形式投标的，提供联合协议；本项目不接受联合体投标或者投标人不以联合体形式投标的，则不需要提供）</w:t>
      </w: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u w:val="single"/>
        </w:rPr>
        <w:t>（联合体所有成员名称）</w:t>
      </w:r>
      <w:r w:rsidRPr="00E26512">
        <w:rPr>
          <w:rFonts w:ascii="仿宋_GB2312" w:eastAsia="仿宋_GB2312" w:hAnsi="宋体" w:hint="eastAsia"/>
          <w:kern w:val="0"/>
          <w:sz w:val="24"/>
          <w:szCs w:val="24"/>
        </w:rPr>
        <w:t>自愿</w:t>
      </w:r>
      <w:r w:rsidRPr="00E26512">
        <w:rPr>
          <w:rFonts w:ascii="仿宋_GB2312" w:eastAsia="仿宋_GB2312" w:hAnsi="宋体" w:hint="eastAsia"/>
          <w:kern w:val="0"/>
          <w:sz w:val="24"/>
          <w:szCs w:val="24"/>
          <w:lang w:val="zh-CN"/>
        </w:rPr>
        <w:t>组成一个联合体，以一个投标人的身份</w:t>
      </w:r>
      <w:r w:rsidRPr="00E26512">
        <w:rPr>
          <w:rFonts w:ascii="仿宋_GB2312" w:eastAsia="仿宋_GB2312" w:hAnsi="宋体" w:hint="eastAsia"/>
          <w:kern w:val="0"/>
          <w:sz w:val="24"/>
          <w:szCs w:val="24"/>
        </w:rPr>
        <w:t>参加</w:t>
      </w:r>
      <w:r w:rsidRPr="00E26512">
        <w:rPr>
          <w:rFonts w:ascii="仿宋_GB2312" w:eastAsia="仿宋_GB2312" w:hAnsi="宋体" w:hint="eastAsia"/>
          <w:sz w:val="24"/>
          <w:szCs w:val="24"/>
          <w:u w:val="single"/>
        </w:rPr>
        <w:t>（项目名称）</w:t>
      </w:r>
      <w:r w:rsidRPr="00E26512">
        <w:rPr>
          <w:rFonts w:ascii="仿宋_GB2312" w:eastAsia="仿宋_GB2312" w:hAnsi="宋体" w:hint="eastAsia"/>
          <w:sz w:val="24"/>
          <w:szCs w:val="24"/>
        </w:rPr>
        <w:t>【招标编号：</w:t>
      </w:r>
      <w:r w:rsidRPr="00E26512">
        <w:rPr>
          <w:rFonts w:ascii="仿宋_GB2312" w:eastAsia="仿宋_GB2312" w:hAnsi="宋体" w:hint="eastAsia"/>
          <w:sz w:val="24"/>
          <w:szCs w:val="24"/>
          <w:u w:val="single"/>
        </w:rPr>
        <w:t>（采购编号）</w:t>
      </w:r>
      <w:r w:rsidRPr="00E26512">
        <w:rPr>
          <w:rFonts w:ascii="仿宋_GB2312" w:eastAsia="仿宋_GB2312" w:hAnsi="宋体" w:hint="eastAsia"/>
          <w:sz w:val="24"/>
          <w:szCs w:val="24"/>
        </w:rPr>
        <w:t>】</w:t>
      </w:r>
      <w:r w:rsidRPr="00E26512">
        <w:rPr>
          <w:rFonts w:ascii="仿宋_GB2312" w:eastAsia="仿宋_GB2312" w:hAnsi="宋体" w:hint="eastAsia"/>
          <w:kern w:val="0"/>
          <w:sz w:val="24"/>
          <w:szCs w:val="24"/>
          <w:lang w:val="zh-CN"/>
        </w:rPr>
        <w:t>投标。</w:t>
      </w: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一、各方一致决定，</w:t>
      </w:r>
      <w:r w:rsidRPr="00E26512">
        <w:rPr>
          <w:rFonts w:ascii="仿宋_GB2312" w:eastAsia="仿宋_GB2312" w:hAnsi="宋体" w:hint="eastAsia"/>
          <w:kern w:val="0"/>
          <w:sz w:val="24"/>
          <w:szCs w:val="24"/>
          <w:u w:val="single"/>
        </w:rPr>
        <w:t>（某联合体成员名称）</w:t>
      </w:r>
      <w:r w:rsidRPr="00E26512">
        <w:rPr>
          <w:rFonts w:ascii="仿宋_GB2312" w:eastAsia="仿宋_GB2312" w:hAnsi="宋体" w:hint="eastAsia"/>
          <w:kern w:val="0"/>
          <w:sz w:val="24"/>
          <w:szCs w:val="24"/>
        </w:rPr>
        <w:t>为联合体</w:t>
      </w:r>
      <w:r w:rsidRPr="00E26512">
        <w:rPr>
          <w:rFonts w:ascii="仿宋_GB2312" w:eastAsia="仿宋_GB2312" w:hAnsi="宋体" w:hint="eastAsia"/>
          <w:kern w:val="0"/>
          <w:sz w:val="24"/>
          <w:szCs w:val="24"/>
          <w:lang w:val="zh-CN"/>
        </w:rPr>
        <w:t>牵头人</w:t>
      </w:r>
      <w:r w:rsidRPr="00E26512">
        <w:rPr>
          <w:rFonts w:ascii="仿宋_GB2312" w:eastAsia="仿宋_GB2312" w:hAnsi="宋体" w:hint="eastAsia"/>
          <w:sz w:val="24"/>
          <w:szCs w:val="24"/>
        </w:rPr>
        <w:t>，代表所有联合体成员负责投标和合同实施阶段的主办、协调工作</w:t>
      </w:r>
      <w:r w:rsidRPr="00E26512">
        <w:rPr>
          <w:rFonts w:ascii="仿宋_GB2312" w:eastAsia="仿宋_GB2312" w:hAnsi="宋体" w:hint="eastAsia"/>
          <w:kern w:val="0"/>
          <w:sz w:val="24"/>
          <w:szCs w:val="24"/>
          <w:lang w:val="zh-CN"/>
        </w:rPr>
        <w:t>。</w:t>
      </w: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二、</w:t>
      </w:r>
      <w:r w:rsidRPr="00E26512">
        <w:rPr>
          <w:rFonts w:ascii="仿宋_GB2312" w:eastAsia="仿宋_GB2312" w:hAnsi="宋体" w:hint="eastAsia"/>
          <w:sz w:val="24"/>
          <w:szCs w:val="24"/>
        </w:rPr>
        <w:t>所有联合体成员各方签署授权书，授权书载明的</w:t>
      </w:r>
      <w:r w:rsidRPr="00E26512">
        <w:rPr>
          <w:rFonts w:ascii="仿宋_GB2312" w:eastAsia="仿宋_GB2312" w:hAnsi="宋体" w:hint="eastAsia"/>
          <w:kern w:val="0"/>
          <w:sz w:val="24"/>
          <w:szCs w:val="24"/>
          <w:lang w:val="zh-CN"/>
        </w:rPr>
        <w:t>授权代表根据招标文件规定及投标内容而对采购人、采购代理机构所作的任何合法承诺，包括书面澄清及相应等均对联合投标各方产生约束力。</w:t>
      </w: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三、本次联合投标中，分工如下：</w:t>
      </w: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u w:val="single"/>
        </w:rPr>
        <w:t>（联合体成员1）</w:t>
      </w:r>
      <w:r w:rsidRPr="00E26512">
        <w:rPr>
          <w:rFonts w:ascii="仿宋_GB2312" w:eastAsia="仿宋_GB2312" w:hAnsi="宋体" w:hint="eastAsia"/>
          <w:kern w:val="0"/>
          <w:sz w:val="24"/>
          <w:szCs w:val="24"/>
          <w:lang w:val="zh-CN"/>
        </w:rPr>
        <w:t>承担的工作和义务为：；</w:t>
      </w: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u w:val="single"/>
        </w:rPr>
        <w:t>（联合体成员2）</w:t>
      </w:r>
      <w:r w:rsidRPr="00E26512">
        <w:rPr>
          <w:rFonts w:ascii="仿宋_GB2312" w:eastAsia="仿宋_GB2312" w:hAnsi="宋体" w:hint="eastAsia"/>
          <w:kern w:val="0"/>
          <w:sz w:val="24"/>
          <w:szCs w:val="24"/>
          <w:lang w:val="zh-CN"/>
        </w:rPr>
        <w:t>承担的工作和义务为：；</w:t>
      </w: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w:t>
      </w: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四、联合体成员中小企业合同份额。</w:t>
      </w:r>
    </w:p>
    <w:p w:rsidR="002B4399" w:rsidRPr="00E26512" w:rsidRDefault="00245AD7">
      <w:pPr>
        <w:snapToGrid w:val="0"/>
        <w:spacing w:line="360" w:lineRule="auto"/>
        <w:ind w:firstLine="576"/>
        <w:rPr>
          <w:rFonts w:ascii="仿宋_GB2312" w:eastAsia="仿宋_GB2312" w:hAnsi="宋体"/>
          <w:b/>
          <w:kern w:val="0"/>
          <w:sz w:val="24"/>
          <w:szCs w:val="24"/>
          <w:lang w:val="zh-CN"/>
        </w:rPr>
      </w:pPr>
      <w:r w:rsidRPr="00E26512">
        <w:rPr>
          <w:rFonts w:ascii="仿宋_GB2312" w:eastAsia="仿宋_GB2312" w:hAnsi="宋体" w:hint="eastAsia"/>
          <w:kern w:val="0"/>
          <w:sz w:val="24"/>
          <w:szCs w:val="24"/>
          <w:lang w:val="zh-CN"/>
        </w:rPr>
        <w:t>1、</w:t>
      </w:r>
      <w:r w:rsidRPr="00E26512">
        <w:rPr>
          <w:rFonts w:ascii="仿宋_GB2312" w:eastAsia="仿宋_GB2312" w:hAnsi="宋体" w:hint="eastAsia"/>
          <w:kern w:val="0"/>
          <w:sz w:val="24"/>
          <w:szCs w:val="24"/>
          <w:u w:val="single"/>
        </w:rPr>
        <w:t>（</w:t>
      </w:r>
      <w:bookmarkStart w:id="407" w:name="_Hlk101131882"/>
      <w:r w:rsidRPr="00E26512">
        <w:rPr>
          <w:rFonts w:ascii="仿宋_GB2312" w:eastAsia="仿宋_GB2312" w:hAnsi="宋体" w:hint="eastAsia"/>
          <w:kern w:val="0"/>
          <w:sz w:val="24"/>
          <w:szCs w:val="24"/>
          <w:u w:val="single"/>
        </w:rPr>
        <w:t>联合体成员X,……</w:t>
      </w:r>
      <w:bookmarkEnd w:id="407"/>
      <w:r w:rsidRPr="00E26512">
        <w:rPr>
          <w:rFonts w:ascii="仿宋_GB2312" w:eastAsia="仿宋_GB2312" w:hAnsi="宋体" w:hint="eastAsia"/>
          <w:kern w:val="0"/>
          <w:sz w:val="24"/>
          <w:szCs w:val="24"/>
          <w:u w:val="single"/>
        </w:rPr>
        <w:t>）</w:t>
      </w:r>
      <w:r w:rsidRPr="00E26512">
        <w:rPr>
          <w:rFonts w:ascii="仿宋_GB2312" w:eastAsia="仿宋_GB2312" w:hAnsi="宋体" w:hint="eastAsia"/>
          <w:kern w:val="0"/>
          <w:sz w:val="24"/>
          <w:szCs w:val="24"/>
        </w:rPr>
        <w:t>提供的服务由小微企业承接，其合同份额占到合同总金额%以上</w:t>
      </w:r>
      <w:r w:rsidRPr="00E26512">
        <w:rPr>
          <w:rFonts w:ascii="仿宋_GB2312" w:eastAsia="仿宋_GB2312" w:hAnsi="宋体" w:hint="eastAsia"/>
          <w:kern w:val="0"/>
          <w:sz w:val="24"/>
          <w:szCs w:val="24"/>
          <w:lang w:val="zh-CN"/>
        </w:rPr>
        <w:t>。</w:t>
      </w:r>
      <w:r w:rsidRPr="00E26512">
        <w:rPr>
          <w:rFonts w:ascii="仿宋_GB2312" w:eastAsia="仿宋_GB2312" w:hAnsi="宋体" w:hint="eastAsia"/>
          <w:b/>
          <w:kern w:val="0"/>
          <w:sz w:val="24"/>
          <w:szCs w:val="24"/>
          <w:lang w:val="zh-CN"/>
        </w:rPr>
        <w:t>（</w:t>
      </w:r>
      <w:bookmarkStart w:id="408" w:name="_Hlk101133598"/>
      <w:r w:rsidRPr="00E26512">
        <w:rPr>
          <w:rFonts w:ascii="仿宋_GB2312" w:eastAsia="仿宋_GB2312" w:hAnsi="宋体" w:hint="eastAsia"/>
          <w:b/>
          <w:kern w:val="0"/>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E26512">
        <w:rPr>
          <w:rFonts w:ascii="仿宋_GB2312" w:eastAsia="仿宋_GB2312" w:hAnsi="宋体" w:hint="eastAsia"/>
          <w:b/>
          <w:sz w:val="24"/>
          <w:szCs w:val="24"/>
        </w:rPr>
        <w:t>拟享受以上价格扣除政策的，填写有关内容。</w:t>
      </w:r>
      <w:bookmarkEnd w:id="408"/>
      <w:r w:rsidRPr="00E26512">
        <w:rPr>
          <w:rFonts w:ascii="仿宋_GB2312" w:eastAsia="仿宋_GB2312" w:hAnsi="宋体" w:hint="eastAsia"/>
          <w:b/>
          <w:kern w:val="0"/>
          <w:sz w:val="24"/>
          <w:szCs w:val="24"/>
          <w:lang w:val="zh-CN"/>
        </w:rPr>
        <w:t>）</w:t>
      </w:r>
    </w:p>
    <w:p w:rsidR="002B4399" w:rsidRPr="00E26512" w:rsidRDefault="00245AD7">
      <w:pPr>
        <w:spacing w:line="360" w:lineRule="auto"/>
        <w:ind w:firstLineChars="200" w:firstLine="480"/>
        <w:rPr>
          <w:rFonts w:ascii="仿宋_GB2312" w:eastAsia="仿宋_GB2312" w:hAnsi="宋体"/>
          <w:b/>
          <w:bCs/>
          <w:kern w:val="0"/>
          <w:sz w:val="24"/>
          <w:szCs w:val="24"/>
          <w:lang w:val="zh-CN"/>
        </w:rPr>
      </w:pPr>
      <w:r w:rsidRPr="00E26512">
        <w:rPr>
          <w:rFonts w:ascii="仿宋_GB2312" w:eastAsia="仿宋_GB2312" w:hAnsi="宋体" w:hint="eastAsia"/>
          <w:sz w:val="24"/>
          <w:szCs w:val="24"/>
        </w:rPr>
        <w:t>2、</w:t>
      </w:r>
      <w:bookmarkStart w:id="409" w:name="_Hlk101133173"/>
      <w:r w:rsidRPr="00E26512">
        <w:rPr>
          <w:rFonts w:ascii="仿宋_GB2312" w:eastAsia="仿宋_GB2312" w:hAnsi="宋体" w:hint="eastAsia"/>
          <w:sz w:val="24"/>
          <w:szCs w:val="24"/>
        </w:rPr>
        <w:t>中小企业合同金额达到%，小微企业合同金额达到%</w:t>
      </w:r>
      <w:r w:rsidRPr="00E26512">
        <w:rPr>
          <w:rFonts w:ascii="仿宋_GB2312" w:eastAsia="仿宋_GB2312" w:hAnsi="宋体" w:hint="eastAsia"/>
          <w:kern w:val="0"/>
          <w:sz w:val="24"/>
          <w:szCs w:val="24"/>
          <w:lang w:val="zh-CN"/>
        </w:rPr>
        <w:t>。</w:t>
      </w:r>
      <w:r w:rsidRPr="00E26512">
        <w:rPr>
          <w:rFonts w:ascii="仿宋_GB2312" w:eastAsia="仿宋_GB2312" w:hAnsi="宋体" w:hint="eastAsia"/>
          <w:b/>
          <w:bCs/>
          <w:kern w:val="0"/>
          <w:sz w:val="24"/>
          <w:szCs w:val="24"/>
          <w:lang w:val="zh-CN"/>
        </w:rPr>
        <w:t>（</w:t>
      </w:r>
      <w:r w:rsidRPr="00E26512">
        <w:rPr>
          <w:rFonts w:ascii="仿宋_GB2312" w:eastAsia="仿宋_GB2312" w:hAnsi="宋体" w:hint="eastAsia"/>
          <w:b/>
          <w:bCs/>
          <w:sz w:val="24"/>
          <w:szCs w:val="24"/>
        </w:rPr>
        <w:t>要求以联合体形式参加的项目或采购包，供应商按招标文件第一部分招标公告申请人的资格要求中规定的联合协议中中小企业、小微企业合同金额应当达到的比例要求填写。</w:t>
      </w:r>
      <w:r w:rsidRPr="00E26512">
        <w:rPr>
          <w:rFonts w:ascii="仿宋_GB2312" w:eastAsia="仿宋_GB2312" w:hAnsi="宋体" w:hint="eastAsia"/>
          <w:b/>
          <w:bCs/>
          <w:kern w:val="0"/>
          <w:sz w:val="24"/>
          <w:szCs w:val="24"/>
          <w:lang w:val="zh-CN"/>
        </w:rPr>
        <w:t>）</w:t>
      </w:r>
      <w:bookmarkEnd w:id="409"/>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五、如果中标，</w:t>
      </w:r>
      <w:r w:rsidRPr="00E26512">
        <w:rPr>
          <w:rFonts w:ascii="仿宋_GB2312" w:eastAsia="仿宋_GB2312" w:hAnsi="宋体" w:hint="eastAsia"/>
          <w:sz w:val="24"/>
          <w:szCs w:val="24"/>
        </w:rPr>
        <w:t>联合体各成员方共同与采购人签订合同，并就采购合同约定的事项对采购人承担连带责任。</w:t>
      </w: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六、有关本次联合投标的其他事宜：</w:t>
      </w: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1、联合体各方不再单独参加或者与其他供应商另外组成联合体参加同一合同项下的政府采购活动。</w:t>
      </w: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lastRenderedPageBreak/>
        <w:t>2、联合体中有同类资质的各方按照联合体分工承担相同工作的，按照资质等级较低的供应商确定资质等级。</w:t>
      </w: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3、本协议提交采购人、采购代理机构后，联合体各方不得以任何形式对上述内容进行修改或撤销。</w:t>
      </w:r>
    </w:p>
    <w:p w:rsidR="002B4399" w:rsidRPr="00E26512" w:rsidRDefault="00245AD7">
      <w:pPr>
        <w:snapToGrid w:val="0"/>
        <w:spacing w:line="360" w:lineRule="auto"/>
        <w:ind w:firstLineChars="2100" w:firstLine="5040"/>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联合体成员名称(电子签名/公章)：</w:t>
      </w:r>
    </w:p>
    <w:p w:rsidR="002B4399" w:rsidRPr="00E26512" w:rsidRDefault="00245AD7">
      <w:pPr>
        <w:snapToGrid w:val="0"/>
        <w:spacing w:line="360" w:lineRule="auto"/>
        <w:ind w:firstLineChars="2100" w:firstLine="5040"/>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联合体成员名称(电子签名/公章)：</w:t>
      </w:r>
    </w:p>
    <w:p w:rsidR="002B4399" w:rsidRPr="00E26512" w:rsidRDefault="00245AD7">
      <w:pPr>
        <w:snapToGrid w:val="0"/>
        <w:spacing w:line="360" w:lineRule="auto"/>
        <w:ind w:right="239"/>
        <w:jc w:val="center"/>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w:t>
      </w:r>
    </w:p>
    <w:p w:rsidR="002B4399" w:rsidRPr="00E26512" w:rsidRDefault="00245AD7">
      <w:pPr>
        <w:snapToGrid w:val="0"/>
        <w:spacing w:line="360" w:lineRule="auto"/>
        <w:jc w:val="right"/>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日期：年月日</w:t>
      </w:r>
    </w:p>
    <w:p w:rsidR="002B4399" w:rsidRPr="00E26512" w:rsidRDefault="002B4399">
      <w:pPr>
        <w:spacing w:line="540" w:lineRule="exact"/>
        <w:contextualSpacing/>
        <w:jc w:val="center"/>
        <w:rPr>
          <w:rFonts w:ascii="仿宋_GB2312" w:eastAsia="仿宋_GB2312"/>
          <w:b/>
          <w:sz w:val="24"/>
          <w:szCs w:val="24"/>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401A49" w:rsidRPr="00E26512" w:rsidRDefault="00401A49">
      <w:pPr>
        <w:pStyle w:val="a9"/>
        <w:rPr>
          <w:rFonts w:ascii="仿宋_GB2312" w:eastAsia="仿宋_GB2312"/>
        </w:rPr>
      </w:pPr>
    </w:p>
    <w:p w:rsidR="00401A49" w:rsidRPr="00E26512" w:rsidRDefault="00401A4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rsidP="009704E4">
      <w:pPr>
        <w:pStyle w:val="a9"/>
        <w:ind w:firstLineChars="0" w:firstLine="0"/>
        <w:rPr>
          <w:rFonts w:ascii="仿宋_GB2312" w:eastAsia="仿宋_GB2312"/>
        </w:rPr>
      </w:pPr>
    </w:p>
    <w:p w:rsidR="002B4399" w:rsidRPr="00E26512" w:rsidRDefault="00245AD7">
      <w:pPr>
        <w:snapToGrid w:val="0"/>
        <w:spacing w:line="360" w:lineRule="auto"/>
        <w:rPr>
          <w:rFonts w:ascii="仿宋_GB2312" w:eastAsia="仿宋_GB2312" w:hAnsi="宋体"/>
          <w:spacing w:val="6"/>
          <w:sz w:val="28"/>
          <w:szCs w:val="28"/>
        </w:rPr>
      </w:pPr>
      <w:r w:rsidRPr="00E26512">
        <w:rPr>
          <w:rFonts w:ascii="仿宋_GB2312" w:eastAsia="仿宋_GB2312" w:hAnsi="宋体" w:hint="eastAsia"/>
          <w:spacing w:val="6"/>
          <w:sz w:val="28"/>
          <w:szCs w:val="28"/>
        </w:rPr>
        <w:t>附件7：</w:t>
      </w:r>
    </w:p>
    <w:p w:rsidR="002B4399" w:rsidRPr="00E26512" w:rsidRDefault="00245AD7">
      <w:pPr>
        <w:snapToGrid w:val="0"/>
        <w:spacing w:line="360" w:lineRule="auto"/>
        <w:jc w:val="center"/>
        <w:rPr>
          <w:rFonts w:ascii="仿宋_GB2312" w:eastAsia="仿宋_GB2312" w:hAnsi="宋体"/>
          <w:b/>
          <w:kern w:val="0"/>
          <w:sz w:val="28"/>
          <w:szCs w:val="28"/>
        </w:rPr>
      </w:pPr>
      <w:r w:rsidRPr="00E26512">
        <w:rPr>
          <w:rFonts w:ascii="仿宋_GB2312" w:eastAsia="仿宋_GB2312" w:hAnsi="宋体" w:hint="eastAsia"/>
          <w:b/>
          <w:kern w:val="0"/>
          <w:sz w:val="28"/>
          <w:szCs w:val="28"/>
        </w:rPr>
        <w:t>分包意向协议</w:t>
      </w:r>
    </w:p>
    <w:p w:rsidR="002B4399" w:rsidRPr="00E26512" w:rsidRDefault="00245AD7">
      <w:pPr>
        <w:widowControl/>
        <w:spacing w:line="360" w:lineRule="auto"/>
        <w:jc w:val="left"/>
        <w:rPr>
          <w:rFonts w:ascii="仿宋_GB2312" w:eastAsia="仿宋_GB2312" w:hAnsi="宋体"/>
          <w:sz w:val="24"/>
          <w:szCs w:val="24"/>
        </w:rPr>
      </w:pPr>
      <w:r w:rsidRPr="00E26512">
        <w:rPr>
          <w:rFonts w:ascii="仿宋_GB2312" w:eastAsia="仿宋_GB2312" w:hAnsi="宋体" w:hint="eastAsia"/>
          <w:sz w:val="24"/>
          <w:szCs w:val="24"/>
        </w:rPr>
        <w:t>（</w:t>
      </w:r>
      <w:r w:rsidRPr="00E26512">
        <w:rPr>
          <w:rFonts w:ascii="仿宋_GB2312" w:eastAsia="仿宋_GB2312" w:hAnsi="宋体" w:hint="eastAsia"/>
          <w:b/>
          <w:sz w:val="24"/>
          <w:szCs w:val="24"/>
        </w:rPr>
        <w:t>中标后以分包方式履行合同的，提供分包意向协议；采购人不同意分包或者投标人中标后不以分包方式履行合同的，则不需要提供。</w:t>
      </w:r>
      <w:r w:rsidRPr="00E26512">
        <w:rPr>
          <w:rFonts w:ascii="仿宋_GB2312" w:eastAsia="仿宋_GB2312" w:hAnsi="宋体" w:hint="eastAsia"/>
          <w:sz w:val="24"/>
          <w:szCs w:val="24"/>
        </w:rPr>
        <w:t>）</w:t>
      </w: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u w:val="single"/>
        </w:rPr>
        <w:t>（投标人名称）</w:t>
      </w:r>
      <w:r w:rsidRPr="00E26512">
        <w:rPr>
          <w:rFonts w:ascii="仿宋_GB2312" w:eastAsia="仿宋_GB2312" w:hAnsi="宋体" w:hint="eastAsia"/>
          <w:kern w:val="0"/>
          <w:sz w:val="24"/>
          <w:szCs w:val="24"/>
          <w:lang w:val="zh-CN"/>
        </w:rPr>
        <w:t>若成为</w:t>
      </w:r>
      <w:r w:rsidRPr="00E26512">
        <w:rPr>
          <w:rFonts w:ascii="仿宋_GB2312" w:eastAsia="仿宋_GB2312" w:hAnsi="宋体" w:hint="eastAsia"/>
          <w:sz w:val="24"/>
          <w:szCs w:val="24"/>
          <w:u w:val="single"/>
        </w:rPr>
        <w:t>（项目名称）</w:t>
      </w:r>
      <w:r w:rsidRPr="00E26512">
        <w:rPr>
          <w:rFonts w:ascii="仿宋_GB2312" w:eastAsia="仿宋_GB2312" w:hAnsi="宋体" w:hint="eastAsia"/>
          <w:sz w:val="24"/>
          <w:szCs w:val="24"/>
        </w:rPr>
        <w:t>【招标编号：</w:t>
      </w:r>
      <w:r w:rsidRPr="00E26512">
        <w:rPr>
          <w:rFonts w:ascii="仿宋_GB2312" w:eastAsia="仿宋_GB2312" w:hAnsi="宋体" w:hint="eastAsia"/>
          <w:sz w:val="24"/>
          <w:szCs w:val="24"/>
          <w:u w:val="single"/>
        </w:rPr>
        <w:t>（采购编号）</w:t>
      </w:r>
      <w:r w:rsidRPr="00E26512">
        <w:rPr>
          <w:rFonts w:ascii="仿宋_GB2312" w:eastAsia="仿宋_GB2312" w:hAnsi="宋体" w:hint="eastAsia"/>
          <w:sz w:val="24"/>
          <w:szCs w:val="24"/>
        </w:rPr>
        <w:t>】</w:t>
      </w:r>
      <w:r w:rsidRPr="00E26512">
        <w:rPr>
          <w:rFonts w:ascii="仿宋_GB2312" w:eastAsia="仿宋_GB2312" w:hAnsi="宋体" w:hint="eastAsia"/>
          <w:kern w:val="0"/>
          <w:sz w:val="24"/>
          <w:szCs w:val="24"/>
          <w:lang w:val="zh-CN"/>
        </w:rPr>
        <w:t>的中标供应商，将依法采取分包方式履行合同。</w:t>
      </w:r>
      <w:r w:rsidRPr="00E26512">
        <w:rPr>
          <w:rFonts w:ascii="仿宋_GB2312" w:eastAsia="仿宋_GB2312" w:hAnsi="宋体" w:hint="eastAsia"/>
          <w:kern w:val="0"/>
          <w:sz w:val="24"/>
          <w:szCs w:val="24"/>
          <w:u w:val="single"/>
        </w:rPr>
        <w:t>（投标人名称）</w:t>
      </w:r>
      <w:r w:rsidRPr="00E26512">
        <w:rPr>
          <w:rFonts w:ascii="仿宋_GB2312" w:eastAsia="仿宋_GB2312" w:hAnsi="宋体" w:hint="eastAsia"/>
          <w:kern w:val="0"/>
          <w:sz w:val="24"/>
          <w:szCs w:val="24"/>
        </w:rPr>
        <w:t>与</w:t>
      </w:r>
      <w:r w:rsidRPr="00E26512">
        <w:rPr>
          <w:rFonts w:ascii="仿宋_GB2312" w:eastAsia="仿宋_GB2312" w:hAnsi="宋体" w:hint="eastAsia"/>
          <w:kern w:val="0"/>
          <w:sz w:val="24"/>
          <w:szCs w:val="24"/>
          <w:u w:val="single"/>
        </w:rPr>
        <w:t>（所有分包供应商名称）</w:t>
      </w:r>
      <w:r w:rsidRPr="00E26512">
        <w:rPr>
          <w:rFonts w:ascii="仿宋_GB2312" w:eastAsia="仿宋_GB2312" w:hAnsi="宋体" w:hint="eastAsia"/>
          <w:kern w:val="0"/>
          <w:sz w:val="24"/>
          <w:szCs w:val="24"/>
        </w:rPr>
        <w:t>达成分包意向协议</w:t>
      </w:r>
      <w:r w:rsidRPr="00E26512">
        <w:rPr>
          <w:rFonts w:ascii="仿宋_GB2312" w:eastAsia="仿宋_GB2312" w:hAnsi="宋体" w:hint="eastAsia"/>
          <w:kern w:val="0"/>
          <w:sz w:val="24"/>
          <w:szCs w:val="24"/>
          <w:lang w:val="zh-CN"/>
        </w:rPr>
        <w:t>。</w:t>
      </w: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一、分包标的及数量</w:t>
      </w: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u w:val="single"/>
        </w:rPr>
        <w:t>（投标人名称）</w:t>
      </w:r>
      <w:r w:rsidRPr="00E26512">
        <w:rPr>
          <w:rFonts w:ascii="仿宋_GB2312" w:eastAsia="仿宋_GB2312" w:hAnsi="宋体" w:hint="eastAsia"/>
          <w:kern w:val="0"/>
          <w:sz w:val="24"/>
          <w:szCs w:val="24"/>
          <w:lang w:val="zh-CN"/>
        </w:rPr>
        <w:t>将</w:t>
      </w:r>
      <w:r w:rsidRPr="00E26512">
        <w:rPr>
          <w:rFonts w:ascii="仿宋_GB2312" w:eastAsia="仿宋_GB2312" w:hAnsi="宋体" w:hint="eastAsia"/>
          <w:kern w:val="0"/>
          <w:sz w:val="24"/>
          <w:szCs w:val="24"/>
          <w:u w:val="single"/>
        </w:rPr>
        <w:t xml:space="preserve"> XX工作内容</w:t>
      </w:r>
      <w:r w:rsidRPr="00E26512">
        <w:rPr>
          <w:rFonts w:ascii="仿宋_GB2312" w:eastAsia="仿宋_GB2312" w:hAnsi="宋体" w:hint="eastAsia"/>
          <w:sz w:val="24"/>
          <w:szCs w:val="24"/>
        </w:rPr>
        <w:t>分包给</w:t>
      </w:r>
      <w:r w:rsidRPr="00E26512">
        <w:rPr>
          <w:rFonts w:ascii="仿宋_GB2312" w:eastAsia="仿宋_GB2312" w:hAnsi="宋体" w:hint="eastAsia"/>
          <w:kern w:val="0"/>
          <w:sz w:val="24"/>
          <w:szCs w:val="24"/>
          <w:u w:val="single"/>
        </w:rPr>
        <w:t>（分包供应商1名称）</w:t>
      </w:r>
      <w:r w:rsidRPr="00E26512">
        <w:rPr>
          <w:rFonts w:ascii="仿宋_GB2312" w:eastAsia="仿宋_GB2312" w:hAnsi="宋体" w:hint="eastAsia"/>
          <w:kern w:val="0"/>
          <w:sz w:val="24"/>
          <w:szCs w:val="24"/>
          <w:lang w:val="zh-CN"/>
        </w:rPr>
        <w:t>，</w:t>
      </w:r>
      <w:r w:rsidRPr="00E26512">
        <w:rPr>
          <w:rFonts w:ascii="仿宋_GB2312" w:eastAsia="仿宋_GB2312" w:hAnsi="宋体" w:hint="eastAsia"/>
          <w:kern w:val="0"/>
          <w:sz w:val="24"/>
          <w:szCs w:val="24"/>
          <w:u w:val="single"/>
        </w:rPr>
        <w:t>（分包供应商2名称），</w:t>
      </w:r>
      <w:r w:rsidRPr="00E26512">
        <w:rPr>
          <w:rFonts w:ascii="仿宋_GB2312" w:eastAsia="仿宋_GB2312" w:hAnsi="宋体" w:hint="eastAsia"/>
          <w:kern w:val="0"/>
          <w:sz w:val="24"/>
          <w:szCs w:val="24"/>
          <w:lang w:val="zh-CN"/>
        </w:rPr>
        <w:t>具备承</w:t>
      </w:r>
      <w:r w:rsidRPr="00E26512">
        <w:rPr>
          <w:rFonts w:ascii="仿宋_GB2312" w:eastAsia="仿宋_GB2312" w:hAnsi="宋体" w:hint="eastAsia"/>
          <w:kern w:val="0"/>
          <w:sz w:val="24"/>
          <w:szCs w:val="24"/>
        </w:rPr>
        <w:t>担</w:t>
      </w:r>
      <w:r w:rsidRPr="00E26512">
        <w:rPr>
          <w:rFonts w:ascii="仿宋_GB2312" w:eastAsia="仿宋_GB2312" w:hAnsi="宋体" w:hint="eastAsia"/>
          <w:kern w:val="0"/>
          <w:sz w:val="24"/>
          <w:szCs w:val="24"/>
          <w:u w:val="single"/>
          <w:lang w:val="zh-CN"/>
        </w:rPr>
        <w:t>XX工作内容</w:t>
      </w:r>
      <w:r w:rsidRPr="00E26512">
        <w:rPr>
          <w:rFonts w:ascii="仿宋_GB2312" w:eastAsia="仿宋_GB2312" w:hAnsi="宋体" w:hint="eastAsia"/>
          <w:kern w:val="0"/>
          <w:sz w:val="24"/>
          <w:szCs w:val="24"/>
          <w:lang w:val="zh-CN"/>
        </w:rPr>
        <w:t>相应资质条件且不得再次分包；</w:t>
      </w:r>
    </w:p>
    <w:p w:rsidR="002B4399" w:rsidRPr="00E26512" w:rsidRDefault="00245AD7">
      <w:pPr>
        <w:pStyle w:val="21"/>
        <w:ind w:leftChars="316" w:left="664" w:firstLineChars="95" w:firstLine="229"/>
        <w:rPr>
          <w:rFonts w:ascii="仿宋_GB2312" w:eastAsia="仿宋_GB2312" w:hAnsi="宋体" w:cs="宋体"/>
          <w:kern w:val="0"/>
          <w:sz w:val="24"/>
          <w:szCs w:val="24"/>
        </w:rPr>
      </w:pPr>
      <w:r w:rsidRPr="00E26512">
        <w:rPr>
          <w:rFonts w:ascii="仿宋_GB2312" w:eastAsia="仿宋_GB2312" w:hAnsi="宋体" w:cs="宋体" w:hint="eastAsia"/>
          <w:kern w:val="0"/>
          <w:sz w:val="24"/>
          <w:szCs w:val="24"/>
        </w:rPr>
        <w:t>……</w:t>
      </w:r>
    </w:p>
    <w:p w:rsidR="002B4399" w:rsidRPr="00E26512" w:rsidRDefault="002B4399">
      <w:pPr>
        <w:rPr>
          <w:rFonts w:ascii="仿宋_GB2312" w:eastAsia="仿宋_GB2312"/>
          <w:sz w:val="24"/>
          <w:szCs w:val="24"/>
        </w:rPr>
      </w:pP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二、分包供应商中小企业合同份额</w:t>
      </w:r>
    </w:p>
    <w:p w:rsidR="002B4399" w:rsidRPr="00E26512" w:rsidRDefault="00245AD7">
      <w:pPr>
        <w:snapToGrid w:val="0"/>
        <w:spacing w:line="360" w:lineRule="auto"/>
        <w:ind w:firstLine="576"/>
        <w:rPr>
          <w:rFonts w:ascii="仿宋_GB2312" w:eastAsia="仿宋_GB2312" w:hAnsi="宋体"/>
          <w:b/>
          <w:kern w:val="0"/>
          <w:sz w:val="24"/>
          <w:szCs w:val="24"/>
          <w:lang w:val="zh-CN"/>
        </w:rPr>
      </w:pPr>
      <w:r w:rsidRPr="00E26512">
        <w:rPr>
          <w:rFonts w:ascii="仿宋_GB2312" w:eastAsia="仿宋_GB2312" w:hAnsi="宋体" w:hint="eastAsia"/>
          <w:kern w:val="0"/>
          <w:sz w:val="24"/>
          <w:szCs w:val="24"/>
        </w:rPr>
        <w:t>（一）</w:t>
      </w:r>
      <w:r w:rsidRPr="00E26512">
        <w:rPr>
          <w:rFonts w:ascii="仿宋_GB2312" w:eastAsia="仿宋_GB2312" w:hAnsi="宋体" w:hint="eastAsia"/>
          <w:kern w:val="0"/>
          <w:sz w:val="24"/>
          <w:szCs w:val="24"/>
          <w:u w:val="single"/>
        </w:rPr>
        <w:t>（分包供应商X,……）提供的服务全部由小微企业承接，</w:t>
      </w:r>
      <w:r w:rsidRPr="00E26512">
        <w:rPr>
          <w:rFonts w:ascii="仿宋_GB2312" w:eastAsia="仿宋_GB2312" w:hAnsi="宋体" w:hint="eastAsia"/>
          <w:kern w:val="0"/>
          <w:sz w:val="24"/>
          <w:szCs w:val="24"/>
        </w:rPr>
        <w:t>其合同份额占到合同总金额%以上</w:t>
      </w:r>
      <w:r w:rsidRPr="00E26512">
        <w:rPr>
          <w:rFonts w:ascii="仿宋_GB2312" w:eastAsia="仿宋_GB2312" w:hAnsi="宋体" w:hint="eastAsia"/>
          <w:sz w:val="24"/>
          <w:szCs w:val="24"/>
        </w:rPr>
        <w:t>。</w:t>
      </w:r>
      <w:r w:rsidRPr="00E26512">
        <w:rPr>
          <w:rFonts w:ascii="仿宋_GB2312" w:eastAsia="仿宋_GB2312" w:hAnsi="宋体" w:hint="eastAsia"/>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E26512">
        <w:rPr>
          <w:rFonts w:ascii="仿宋_GB2312" w:eastAsia="仿宋_GB2312" w:hAnsi="宋体" w:hint="eastAsia"/>
          <w:b/>
          <w:sz w:val="24"/>
          <w:szCs w:val="24"/>
        </w:rPr>
        <w:t>拟享受以上价格扣除政策的，填写有关内容。</w:t>
      </w:r>
      <w:r w:rsidRPr="00E26512">
        <w:rPr>
          <w:rFonts w:ascii="仿宋_GB2312" w:eastAsia="仿宋_GB2312" w:hAnsi="宋体" w:hint="eastAsia"/>
          <w:b/>
          <w:kern w:val="0"/>
          <w:sz w:val="24"/>
          <w:szCs w:val="24"/>
          <w:lang w:val="zh-CN"/>
        </w:rPr>
        <w:t>）</w:t>
      </w:r>
    </w:p>
    <w:p w:rsidR="002B4399" w:rsidRPr="00E26512" w:rsidRDefault="00245AD7">
      <w:pPr>
        <w:spacing w:line="360" w:lineRule="auto"/>
        <w:ind w:firstLineChars="200" w:firstLine="480"/>
        <w:rPr>
          <w:rFonts w:ascii="仿宋_GB2312" w:eastAsia="仿宋_GB2312" w:hAnsi="宋体"/>
          <w:b/>
          <w:bCs/>
          <w:kern w:val="0"/>
          <w:sz w:val="24"/>
          <w:szCs w:val="24"/>
          <w:lang w:val="zh-CN"/>
        </w:rPr>
      </w:pPr>
      <w:r w:rsidRPr="00E26512">
        <w:rPr>
          <w:rFonts w:ascii="仿宋_GB2312" w:eastAsia="仿宋_GB2312" w:hAnsi="宋体" w:hint="eastAsia"/>
          <w:sz w:val="24"/>
          <w:szCs w:val="24"/>
        </w:rPr>
        <w:t>（二）中小企业合同金额达到%，小微企业合同金额达到%</w:t>
      </w:r>
      <w:r w:rsidRPr="00E26512">
        <w:rPr>
          <w:rFonts w:ascii="仿宋_GB2312" w:eastAsia="仿宋_GB2312" w:hAnsi="宋体" w:hint="eastAsia"/>
          <w:kern w:val="0"/>
          <w:sz w:val="24"/>
          <w:szCs w:val="24"/>
          <w:lang w:val="zh-CN"/>
        </w:rPr>
        <w:t>。</w:t>
      </w:r>
      <w:r w:rsidRPr="00E26512">
        <w:rPr>
          <w:rFonts w:ascii="仿宋_GB2312" w:eastAsia="仿宋_GB2312" w:hAnsi="宋体" w:hint="eastAsia"/>
          <w:b/>
          <w:bCs/>
          <w:kern w:val="0"/>
          <w:sz w:val="24"/>
          <w:szCs w:val="24"/>
          <w:lang w:val="zh-CN"/>
        </w:rPr>
        <w:t>（</w:t>
      </w:r>
      <w:r w:rsidRPr="00E26512">
        <w:rPr>
          <w:rFonts w:ascii="仿宋_GB2312" w:eastAsia="仿宋_GB2312" w:hAnsi="宋体" w:hint="eastAsia"/>
          <w:b/>
          <w:bCs/>
          <w:sz w:val="24"/>
          <w:szCs w:val="24"/>
        </w:rPr>
        <w:t>要求合同分包形式参加的项目或采购包，供应商按招标文件第一部分招标公告申请人的资格要求中规定的</w:t>
      </w:r>
      <w:r w:rsidRPr="00E26512">
        <w:rPr>
          <w:rFonts w:ascii="仿宋_GB2312" w:eastAsia="仿宋_GB2312" w:hAnsi="宋体" w:hint="eastAsia"/>
          <w:b/>
          <w:kern w:val="0"/>
          <w:sz w:val="24"/>
          <w:szCs w:val="24"/>
          <w:lang w:val="zh-CN"/>
        </w:rPr>
        <w:t>分包意向协议</w:t>
      </w:r>
      <w:r w:rsidRPr="00E26512">
        <w:rPr>
          <w:rFonts w:ascii="仿宋_GB2312" w:eastAsia="仿宋_GB2312" w:hAnsi="宋体" w:hint="eastAsia"/>
          <w:b/>
          <w:bCs/>
          <w:sz w:val="24"/>
          <w:szCs w:val="24"/>
        </w:rPr>
        <w:t>中中小企业、小微企业合同金额应当达到的比例要求填写。</w:t>
      </w:r>
      <w:r w:rsidRPr="00E26512">
        <w:rPr>
          <w:rFonts w:ascii="仿宋_GB2312" w:eastAsia="仿宋_GB2312" w:hAnsi="宋体" w:hint="eastAsia"/>
          <w:b/>
          <w:bCs/>
          <w:kern w:val="0"/>
          <w:sz w:val="24"/>
          <w:szCs w:val="24"/>
          <w:lang w:val="zh-CN"/>
        </w:rPr>
        <w:t>）</w:t>
      </w: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三、分包工作履行期限、地点、方式</w:t>
      </w:r>
    </w:p>
    <w:p w:rsidR="002B4399" w:rsidRPr="00E26512" w:rsidRDefault="002B4399">
      <w:pPr>
        <w:snapToGrid w:val="0"/>
        <w:spacing w:line="360" w:lineRule="auto"/>
        <w:ind w:firstLine="576"/>
        <w:rPr>
          <w:rFonts w:ascii="仿宋_GB2312" w:eastAsia="仿宋_GB2312" w:hAnsi="宋体"/>
          <w:sz w:val="24"/>
          <w:szCs w:val="24"/>
          <w:u w:val="single"/>
        </w:rPr>
      </w:pP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四、质量</w:t>
      </w:r>
    </w:p>
    <w:p w:rsidR="002B4399" w:rsidRPr="00E26512" w:rsidRDefault="002B4399">
      <w:pPr>
        <w:snapToGrid w:val="0"/>
        <w:spacing w:line="360" w:lineRule="auto"/>
        <w:ind w:firstLine="576"/>
        <w:rPr>
          <w:rFonts w:ascii="仿宋_GB2312" w:eastAsia="仿宋_GB2312" w:hAnsi="宋体"/>
          <w:kern w:val="0"/>
          <w:sz w:val="24"/>
          <w:szCs w:val="24"/>
          <w:lang w:val="zh-CN"/>
        </w:rPr>
      </w:pP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五、价款或者报酬</w:t>
      </w:r>
    </w:p>
    <w:p w:rsidR="002B4399" w:rsidRPr="00E26512" w:rsidRDefault="002B4399">
      <w:pPr>
        <w:snapToGrid w:val="0"/>
        <w:spacing w:line="360" w:lineRule="auto"/>
        <w:ind w:leftChars="273" w:left="573"/>
        <w:rPr>
          <w:rFonts w:ascii="仿宋_GB2312" w:eastAsia="仿宋_GB2312" w:hAnsi="宋体"/>
          <w:kern w:val="0"/>
          <w:sz w:val="24"/>
          <w:szCs w:val="24"/>
          <w:lang w:val="zh-CN"/>
        </w:rPr>
      </w:pPr>
    </w:p>
    <w:p w:rsidR="002B4399" w:rsidRPr="00E26512" w:rsidRDefault="00245AD7">
      <w:pPr>
        <w:snapToGrid w:val="0"/>
        <w:spacing w:line="360" w:lineRule="auto"/>
        <w:ind w:leftChars="273" w:left="573"/>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lastRenderedPageBreak/>
        <w:t>六、违约责任</w:t>
      </w:r>
    </w:p>
    <w:p w:rsidR="002B4399" w:rsidRPr="00E26512" w:rsidRDefault="002B4399">
      <w:pPr>
        <w:snapToGrid w:val="0"/>
        <w:spacing w:line="360" w:lineRule="auto"/>
        <w:ind w:firstLine="576"/>
        <w:rPr>
          <w:rFonts w:ascii="仿宋_GB2312" w:eastAsia="仿宋_GB2312" w:hAnsi="宋体"/>
          <w:kern w:val="0"/>
          <w:sz w:val="24"/>
          <w:szCs w:val="24"/>
          <w:lang w:val="zh-CN"/>
        </w:rPr>
      </w:pP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七、争议解决的办法</w:t>
      </w:r>
    </w:p>
    <w:p w:rsidR="002B4399" w:rsidRPr="00E26512" w:rsidRDefault="002B4399">
      <w:pPr>
        <w:snapToGrid w:val="0"/>
        <w:spacing w:line="360" w:lineRule="auto"/>
        <w:ind w:firstLine="576"/>
        <w:rPr>
          <w:rFonts w:ascii="仿宋_GB2312" w:eastAsia="仿宋_GB2312" w:hAnsi="宋体"/>
          <w:kern w:val="0"/>
          <w:sz w:val="24"/>
          <w:szCs w:val="24"/>
          <w:lang w:val="zh-CN"/>
        </w:rPr>
      </w:pPr>
    </w:p>
    <w:p w:rsidR="002B4399" w:rsidRPr="00E26512" w:rsidRDefault="00245AD7">
      <w:pPr>
        <w:snapToGrid w:val="0"/>
        <w:spacing w:line="360" w:lineRule="auto"/>
        <w:ind w:firstLine="576"/>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八、其他</w:t>
      </w:r>
    </w:p>
    <w:p w:rsidR="002B4399" w:rsidRPr="00E26512" w:rsidRDefault="002B4399">
      <w:pPr>
        <w:snapToGrid w:val="0"/>
        <w:spacing w:line="360" w:lineRule="auto"/>
        <w:ind w:firstLine="576"/>
        <w:rPr>
          <w:rFonts w:ascii="仿宋_GB2312" w:eastAsia="仿宋_GB2312" w:hAnsi="宋体"/>
          <w:kern w:val="0"/>
          <w:sz w:val="24"/>
          <w:szCs w:val="24"/>
          <w:lang w:val="zh-CN"/>
        </w:rPr>
      </w:pPr>
    </w:p>
    <w:p w:rsidR="002B4399" w:rsidRPr="00E26512" w:rsidRDefault="00245AD7">
      <w:pPr>
        <w:snapToGrid w:val="0"/>
        <w:spacing w:line="360" w:lineRule="auto"/>
        <w:ind w:leftChars="2622" w:left="5746" w:hangingChars="100" w:hanging="240"/>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投标人名称(电子签名)：</w:t>
      </w:r>
    </w:p>
    <w:p w:rsidR="002B4399" w:rsidRPr="00E26512" w:rsidRDefault="00245AD7">
      <w:pPr>
        <w:snapToGrid w:val="0"/>
        <w:spacing w:line="360" w:lineRule="auto"/>
        <w:jc w:val="right"/>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分包供应商名称(电子签名/公章)：</w:t>
      </w:r>
    </w:p>
    <w:p w:rsidR="002B4399" w:rsidRPr="00E26512" w:rsidRDefault="00245AD7">
      <w:pPr>
        <w:snapToGrid w:val="0"/>
        <w:spacing w:line="360" w:lineRule="auto"/>
        <w:ind w:firstLineChars="2400" w:firstLine="5760"/>
        <w:rPr>
          <w:rFonts w:ascii="仿宋_GB2312" w:eastAsia="仿宋_GB2312" w:hAnsi="宋体"/>
          <w:sz w:val="24"/>
          <w:szCs w:val="24"/>
        </w:rPr>
      </w:pPr>
      <w:r w:rsidRPr="00E26512">
        <w:rPr>
          <w:rFonts w:ascii="仿宋_GB2312" w:eastAsia="仿宋_GB2312" w:hAnsi="宋体" w:hint="eastAsia"/>
          <w:kern w:val="0"/>
          <w:sz w:val="24"/>
          <w:szCs w:val="24"/>
          <w:lang w:val="zh-CN"/>
        </w:rPr>
        <w:t>……</w:t>
      </w:r>
    </w:p>
    <w:p w:rsidR="002B4399" w:rsidRPr="00E26512" w:rsidRDefault="00245AD7">
      <w:pPr>
        <w:snapToGrid w:val="0"/>
        <w:spacing w:line="360" w:lineRule="auto"/>
        <w:ind w:leftChars="342" w:left="5758" w:hangingChars="2100" w:hanging="5040"/>
        <w:rPr>
          <w:rFonts w:ascii="仿宋_GB2312" w:eastAsia="仿宋_GB2312" w:hAnsi="宋体"/>
          <w:kern w:val="0"/>
          <w:sz w:val="24"/>
          <w:szCs w:val="24"/>
          <w:lang w:val="zh-CN"/>
        </w:rPr>
      </w:pPr>
      <w:r w:rsidRPr="00E26512">
        <w:rPr>
          <w:rFonts w:ascii="仿宋_GB2312" w:eastAsia="仿宋_GB2312" w:hAnsi="宋体" w:hint="eastAsia"/>
          <w:kern w:val="0"/>
          <w:sz w:val="24"/>
          <w:szCs w:val="24"/>
          <w:lang w:val="zh-CN"/>
        </w:rPr>
        <w:t>日期：年月日</w:t>
      </w:r>
    </w:p>
    <w:p w:rsidR="002B4399" w:rsidRPr="00E26512" w:rsidRDefault="002B4399">
      <w:pPr>
        <w:spacing w:line="540" w:lineRule="exact"/>
        <w:contextualSpacing/>
        <w:jc w:val="center"/>
        <w:rPr>
          <w:rFonts w:ascii="仿宋_GB2312" w:eastAsia="仿宋_GB2312"/>
          <w:b/>
          <w:sz w:val="24"/>
          <w:szCs w:val="24"/>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2B4399" w:rsidRPr="00E26512" w:rsidRDefault="002B4399">
      <w:pPr>
        <w:pStyle w:val="a9"/>
        <w:rPr>
          <w:rFonts w:ascii="仿宋_GB2312" w:eastAsia="仿宋_GB2312"/>
        </w:rPr>
      </w:pPr>
    </w:p>
    <w:p w:rsidR="00401A49" w:rsidRPr="00E26512" w:rsidRDefault="00401A49">
      <w:pPr>
        <w:pStyle w:val="a9"/>
        <w:rPr>
          <w:rFonts w:ascii="仿宋_GB2312" w:eastAsia="仿宋_GB2312"/>
        </w:rPr>
      </w:pPr>
    </w:p>
    <w:p w:rsidR="002B4399" w:rsidRPr="00E26512" w:rsidRDefault="002B4399">
      <w:pPr>
        <w:pStyle w:val="a9"/>
        <w:ind w:firstLineChars="0" w:firstLine="0"/>
        <w:rPr>
          <w:rFonts w:ascii="仿宋_GB2312" w:eastAsia="仿宋_GB2312"/>
        </w:rPr>
      </w:pPr>
    </w:p>
    <w:p w:rsidR="002B4399" w:rsidRPr="00E26512" w:rsidRDefault="00245AD7">
      <w:pPr>
        <w:spacing w:line="540" w:lineRule="exact"/>
        <w:contextualSpacing/>
        <w:jc w:val="center"/>
        <w:rPr>
          <w:rFonts w:ascii="仿宋_GB2312" w:eastAsia="仿宋_GB2312"/>
          <w:b/>
          <w:sz w:val="24"/>
          <w:szCs w:val="24"/>
        </w:rPr>
      </w:pPr>
      <w:r w:rsidRPr="00E26512">
        <w:rPr>
          <w:rFonts w:ascii="仿宋_GB2312" w:eastAsia="仿宋_GB2312" w:hint="eastAsia"/>
          <w:b/>
          <w:sz w:val="24"/>
          <w:szCs w:val="24"/>
        </w:rPr>
        <w:lastRenderedPageBreak/>
        <w:t>政采贷</w:t>
      </w:r>
    </w:p>
    <w:p w:rsidR="002B4399" w:rsidRPr="00E26512" w:rsidRDefault="00245AD7">
      <w:pPr>
        <w:spacing w:line="540" w:lineRule="exact"/>
        <w:ind w:firstLineChars="200" w:firstLine="480"/>
        <w:contextualSpacing/>
        <w:rPr>
          <w:rFonts w:ascii="仿宋_GB2312" w:eastAsia="仿宋_GB2312"/>
          <w:sz w:val="24"/>
          <w:szCs w:val="24"/>
        </w:rPr>
      </w:pPr>
      <w:r w:rsidRPr="00E26512">
        <w:rPr>
          <w:rFonts w:ascii="仿宋_GB2312" w:eastAsia="仿宋_GB2312" w:hint="eastAsia"/>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0"/>
        <w:gridCol w:w="3975"/>
        <w:gridCol w:w="2220"/>
        <w:gridCol w:w="1908"/>
      </w:tblGrid>
      <w:tr w:rsidR="002B4399" w:rsidRPr="00E26512">
        <w:trPr>
          <w:trHeight w:val="495"/>
          <w:jc w:val="center"/>
        </w:trPr>
        <w:tc>
          <w:tcPr>
            <w:tcW w:w="9563" w:type="dxa"/>
            <w:gridSpan w:val="4"/>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舟山市政府采购信用融资合作银行</w:t>
            </w:r>
          </w:p>
        </w:tc>
      </w:tr>
      <w:tr w:rsidR="002B4399" w:rsidRPr="00E26512">
        <w:trPr>
          <w:trHeight w:val="525"/>
          <w:jc w:val="center"/>
        </w:trPr>
        <w:tc>
          <w:tcPr>
            <w:tcW w:w="1460" w:type="dxa"/>
            <w:vAlign w:val="center"/>
          </w:tcPr>
          <w:p w:rsidR="002B4399" w:rsidRPr="00E26512" w:rsidRDefault="00245AD7">
            <w:pPr>
              <w:spacing w:line="400" w:lineRule="exact"/>
              <w:contextualSpacing/>
              <w:jc w:val="center"/>
              <w:rPr>
                <w:rFonts w:ascii="仿宋_GB2312" w:eastAsia="仿宋_GB2312"/>
                <w:sz w:val="24"/>
              </w:rPr>
            </w:pPr>
            <w:r w:rsidRPr="00E26512">
              <w:rPr>
                <w:rFonts w:ascii="仿宋_GB2312" w:eastAsia="仿宋_GB2312" w:hint="eastAsia"/>
                <w:sz w:val="24"/>
              </w:rPr>
              <w:t>银行名称</w:t>
            </w:r>
          </w:p>
        </w:tc>
        <w:tc>
          <w:tcPr>
            <w:tcW w:w="3975" w:type="dxa"/>
            <w:vAlign w:val="center"/>
          </w:tcPr>
          <w:p w:rsidR="002B4399" w:rsidRPr="00E26512" w:rsidRDefault="00245AD7">
            <w:pPr>
              <w:spacing w:line="400" w:lineRule="exact"/>
              <w:contextualSpacing/>
              <w:jc w:val="center"/>
              <w:rPr>
                <w:rFonts w:ascii="仿宋_GB2312" w:eastAsia="仿宋_GB2312"/>
                <w:sz w:val="24"/>
              </w:rPr>
            </w:pPr>
            <w:r w:rsidRPr="00E26512">
              <w:rPr>
                <w:rFonts w:ascii="仿宋_GB2312" w:eastAsia="仿宋_GB2312" w:hint="eastAsia"/>
                <w:sz w:val="24"/>
              </w:rPr>
              <w:t>各银行介绍的产品特点</w:t>
            </w:r>
          </w:p>
        </w:tc>
        <w:tc>
          <w:tcPr>
            <w:tcW w:w="2220" w:type="dxa"/>
            <w:vAlign w:val="center"/>
          </w:tcPr>
          <w:p w:rsidR="002B4399" w:rsidRPr="00E26512" w:rsidRDefault="00245AD7">
            <w:pPr>
              <w:spacing w:line="400" w:lineRule="exact"/>
              <w:contextualSpacing/>
              <w:jc w:val="center"/>
              <w:rPr>
                <w:rFonts w:ascii="仿宋_GB2312" w:eastAsia="仿宋_GB2312"/>
                <w:sz w:val="24"/>
              </w:rPr>
            </w:pPr>
            <w:r w:rsidRPr="00E26512">
              <w:rPr>
                <w:rFonts w:ascii="仿宋_GB2312" w:eastAsia="仿宋_GB2312" w:hint="eastAsia"/>
                <w:sz w:val="24"/>
              </w:rPr>
              <w:t>经办人</w:t>
            </w:r>
          </w:p>
        </w:tc>
        <w:tc>
          <w:tcPr>
            <w:tcW w:w="1908" w:type="dxa"/>
            <w:vAlign w:val="center"/>
          </w:tcPr>
          <w:p w:rsidR="002B4399" w:rsidRPr="00E26512" w:rsidRDefault="00245AD7">
            <w:pPr>
              <w:spacing w:line="400" w:lineRule="exact"/>
              <w:contextualSpacing/>
              <w:jc w:val="center"/>
              <w:rPr>
                <w:rFonts w:ascii="仿宋_GB2312" w:eastAsia="仿宋_GB2312"/>
                <w:sz w:val="24"/>
              </w:rPr>
            </w:pPr>
            <w:r w:rsidRPr="00E26512">
              <w:rPr>
                <w:rFonts w:ascii="仿宋_GB2312" w:eastAsia="仿宋_GB2312" w:hint="eastAsia"/>
                <w:sz w:val="24"/>
              </w:rPr>
              <w:t>联系方式</w:t>
            </w:r>
          </w:p>
        </w:tc>
      </w:tr>
      <w:tr w:rsidR="002B4399" w:rsidRPr="00E26512">
        <w:trPr>
          <w:jc w:val="center"/>
        </w:trPr>
        <w:tc>
          <w:tcPr>
            <w:tcW w:w="1460"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中国工商银行股份有限公司舟山分行</w:t>
            </w:r>
          </w:p>
        </w:tc>
        <w:tc>
          <w:tcPr>
            <w:tcW w:w="3975" w:type="dxa"/>
          </w:tcPr>
          <w:p w:rsidR="002B4399" w:rsidRPr="00E26512" w:rsidRDefault="00245AD7">
            <w:pPr>
              <w:numPr>
                <w:ilvl w:val="0"/>
                <w:numId w:val="11"/>
              </w:numPr>
              <w:spacing w:line="400" w:lineRule="exact"/>
              <w:contextualSpacing/>
              <w:rPr>
                <w:rFonts w:ascii="仿宋_GB2312" w:eastAsia="仿宋_GB2312" w:hAnsi="仿宋_GB2312" w:cs="仿宋_GB2312"/>
                <w:sz w:val="24"/>
                <w:szCs w:val="24"/>
              </w:rPr>
            </w:pPr>
            <w:r w:rsidRPr="00E26512">
              <w:rPr>
                <w:rFonts w:ascii="仿宋_GB2312" w:eastAsia="仿宋_GB2312" w:hAnsi="仿宋_GB2312" w:cs="仿宋_GB2312" w:hint="eastAsia"/>
                <w:sz w:val="24"/>
                <w:szCs w:val="24"/>
              </w:rPr>
              <w:t>融资额度高，融资金额最高可至订单金额70%，线上申请，随借随还。2.融资利率低，最低可至当期LPR利率。</w:t>
            </w:r>
          </w:p>
          <w:p w:rsidR="002B4399" w:rsidRPr="00E26512" w:rsidRDefault="00245AD7">
            <w:pPr>
              <w:spacing w:line="400" w:lineRule="exact"/>
              <w:contextualSpacing/>
              <w:rPr>
                <w:rFonts w:ascii="仿宋_GB2312" w:eastAsia="仿宋_GB2312"/>
                <w:sz w:val="24"/>
              </w:rPr>
            </w:pPr>
            <w:r w:rsidRPr="00E26512">
              <w:rPr>
                <w:rFonts w:ascii="仿宋_GB2312" w:eastAsia="仿宋_GB2312" w:hAnsi="仿宋_GB2312" w:cs="仿宋_GB2312" w:hint="eastAsia"/>
                <w:sz w:val="24"/>
                <w:szCs w:val="24"/>
              </w:rPr>
              <w:t>3.担保方式灵活，以政府采购合同进行融资，无需另外抵押。</w:t>
            </w:r>
          </w:p>
        </w:tc>
        <w:tc>
          <w:tcPr>
            <w:tcW w:w="2220" w:type="dxa"/>
            <w:vAlign w:val="center"/>
          </w:tcPr>
          <w:p w:rsidR="002B4399" w:rsidRPr="00E26512" w:rsidRDefault="00245AD7">
            <w:pPr>
              <w:spacing w:line="400" w:lineRule="exact"/>
              <w:contextualSpacing/>
              <w:jc w:val="center"/>
              <w:rPr>
                <w:rFonts w:ascii="仿宋_GB2312" w:eastAsia="仿宋_GB2312"/>
                <w:sz w:val="24"/>
              </w:rPr>
            </w:pPr>
            <w:r w:rsidRPr="00E26512">
              <w:rPr>
                <w:rFonts w:ascii="仿宋_GB2312" w:eastAsia="仿宋_GB2312" w:hint="eastAsia"/>
                <w:sz w:val="24"/>
              </w:rPr>
              <w:t>柳超颖</w:t>
            </w:r>
          </w:p>
        </w:tc>
        <w:tc>
          <w:tcPr>
            <w:tcW w:w="1908"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0580-2166242, 15858076468</w:t>
            </w:r>
          </w:p>
        </w:tc>
      </w:tr>
      <w:tr w:rsidR="002B4399" w:rsidRPr="00E26512">
        <w:trPr>
          <w:trHeight w:val="416"/>
          <w:jc w:val="center"/>
        </w:trPr>
        <w:tc>
          <w:tcPr>
            <w:tcW w:w="1460"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中国建设银行股份有限公司舟山分行</w:t>
            </w:r>
          </w:p>
        </w:tc>
        <w:tc>
          <w:tcPr>
            <w:tcW w:w="3975" w:type="dxa"/>
          </w:tcPr>
          <w:p w:rsidR="002B4399" w:rsidRPr="00E26512" w:rsidRDefault="00245AD7">
            <w:pPr>
              <w:numPr>
                <w:ilvl w:val="0"/>
                <w:numId w:val="12"/>
              </w:numPr>
              <w:spacing w:line="400" w:lineRule="exact"/>
              <w:contextualSpacing/>
              <w:rPr>
                <w:rFonts w:ascii="仿宋_GB2312" w:eastAsia="仿宋_GB2312"/>
                <w:sz w:val="24"/>
              </w:rPr>
            </w:pPr>
            <w:r w:rsidRPr="00E26512">
              <w:rPr>
                <w:rFonts w:ascii="仿宋_GB2312" w:eastAsia="仿宋_GB2312" w:hint="eastAsia"/>
                <w:sz w:val="24"/>
              </w:rPr>
              <w:t>快速便捷：全流程线上操作，通过浙江省政府采购网数据审核信用额度，建行供应链平台快速放款。</w:t>
            </w:r>
          </w:p>
          <w:p w:rsidR="002B4399" w:rsidRPr="00E26512" w:rsidRDefault="00245AD7">
            <w:pPr>
              <w:numPr>
                <w:ilvl w:val="0"/>
                <w:numId w:val="12"/>
              </w:numPr>
              <w:spacing w:line="400" w:lineRule="exact"/>
              <w:contextualSpacing/>
              <w:rPr>
                <w:rFonts w:ascii="仿宋_GB2312" w:eastAsia="仿宋_GB2312"/>
                <w:sz w:val="24"/>
              </w:rPr>
            </w:pPr>
            <w:r w:rsidRPr="00E26512">
              <w:rPr>
                <w:rFonts w:ascii="仿宋_GB2312" w:eastAsia="仿宋_GB2312" w:hint="eastAsia"/>
                <w:sz w:val="24"/>
              </w:rPr>
              <w:t>申请额度高：单笔融资额度最高可达政府采购合同金额的90%，单户额度最高可达3000万。</w:t>
            </w:r>
          </w:p>
          <w:p w:rsidR="002B4399" w:rsidRPr="00E26512" w:rsidRDefault="00245AD7">
            <w:pPr>
              <w:numPr>
                <w:ilvl w:val="0"/>
                <w:numId w:val="12"/>
              </w:numPr>
              <w:spacing w:line="400" w:lineRule="exact"/>
              <w:contextualSpacing/>
              <w:rPr>
                <w:rFonts w:ascii="仿宋_GB2312" w:eastAsia="仿宋_GB2312"/>
                <w:sz w:val="24"/>
              </w:rPr>
            </w:pPr>
            <w:r w:rsidRPr="00E26512">
              <w:rPr>
                <w:rFonts w:ascii="仿宋_GB2312" w:eastAsia="仿宋_GB2312" w:hint="eastAsia"/>
                <w:sz w:val="24"/>
              </w:rPr>
              <w:t>无需额外抵押：以浙江省政府采购网备案公示的政府采购合同进行融资，无需额外抵押担保。</w:t>
            </w:r>
          </w:p>
          <w:p w:rsidR="002B4399" w:rsidRPr="00E26512" w:rsidRDefault="00245AD7">
            <w:pPr>
              <w:numPr>
                <w:ilvl w:val="0"/>
                <w:numId w:val="12"/>
              </w:numPr>
              <w:spacing w:line="400" w:lineRule="exact"/>
              <w:contextualSpacing/>
              <w:rPr>
                <w:rFonts w:ascii="仿宋_GB2312" w:eastAsia="仿宋_GB2312"/>
                <w:sz w:val="24"/>
              </w:rPr>
            </w:pPr>
            <w:r w:rsidRPr="00E26512">
              <w:rPr>
                <w:rFonts w:ascii="仿宋_GB2312" w:eastAsia="仿宋_GB2312" w:hint="eastAsia"/>
                <w:sz w:val="24"/>
              </w:rPr>
              <w:t>利率优惠：给予流动资金贷款最优惠利率。</w:t>
            </w:r>
          </w:p>
        </w:tc>
        <w:tc>
          <w:tcPr>
            <w:tcW w:w="2220" w:type="dxa"/>
            <w:vAlign w:val="center"/>
          </w:tcPr>
          <w:p w:rsidR="002B4399" w:rsidRPr="00E26512" w:rsidRDefault="00245AD7">
            <w:pPr>
              <w:spacing w:line="400" w:lineRule="exact"/>
              <w:contextualSpacing/>
              <w:jc w:val="center"/>
              <w:rPr>
                <w:rFonts w:ascii="仿宋_GB2312" w:eastAsia="仿宋_GB2312"/>
                <w:sz w:val="24"/>
              </w:rPr>
            </w:pPr>
            <w:r w:rsidRPr="00E26512">
              <w:rPr>
                <w:rFonts w:ascii="仿宋_GB2312" w:eastAsia="仿宋_GB2312" w:hint="eastAsia"/>
                <w:sz w:val="24"/>
              </w:rPr>
              <w:t>普陀片区：蔡妮妮</w:t>
            </w:r>
          </w:p>
          <w:p w:rsidR="002B4399" w:rsidRPr="00E26512" w:rsidRDefault="00245AD7">
            <w:pPr>
              <w:spacing w:line="400" w:lineRule="exact"/>
              <w:contextualSpacing/>
              <w:jc w:val="center"/>
              <w:rPr>
                <w:rFonts w:ascii="仿宋_GB2312" w:eastAsia="仿宋_GB2312"/>
                <w:sz w:val="24"/>
              </w:rPr>
            </w:pPr>
            <w:r w:rsidRPr="00E26512">
              <w:rPr>
                <w:rFonts w:ascii="仿宋_GB2312" w:eastAsia="仿宋_GB2312" w:hint="eastAsia"/>
                <w:sz w:val="24"/>
              </w:rPr>
              <w:t>定海片区：杨莹</w:t>
            </w:r>
          </w:p>
          <w:p w:rsidR="002B4399" w:rsidRPr="00E26512" w:rsidRDefault="00245AD7">
            <w:pPr>
              <w:spacing w:line="400" w:lineRule="exact"/>
              <w:contextualSpacing/>
              <w:jc w:val="center"/>
              <w:rPr>
                <w:rFonts w:ascii="仿宋_GB2312" w:eastAsia="仿宋_GB2312"/>
                <w:sz w:val="24"/>
              </w:rPr>
            </w:pPr>
            <w:r w:rsidRPr="00E26512">
              <w:rPr>
                <w:rFonts w:ascii="仿宋_GB2312" w:eastAsia="仿宋_GB2312" w:hint="eastAsia"/>
                <w:sz w:val="24"/>
              </w:rPr>
              <w:t>自贸区片区：方晓</w:t>
            </w:r>
          </w:p>
        </w:tc>
        <w:tc>
          <w:tcPr>
            <w:tcW w:w="1908"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普陀片区：13957201791</w:t>
            </w:r>
          </w:p>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定海片区：13655803997</w:t>
            </w:r>
          </w:p>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自贸区片区：13587086324</w:t>
            </w:r>
          </w:p>
        </w:tc>
      </w:tr>
      <w:tr w:rsidR="002B4399" w:rsidRPr="00E26512">
        <w:trPr>
          <w:jc w:val="center"/>
        </w:trPr>
        <w:tc>
          <w:tcPr>
            <w:tcW w:w="1460"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杭州银行股份有限公司舟山市分行</w:t>
            </w:r>
          </w:p>
        </w:tc>
        <w:tc>
          <w:tcPr>
            <w:tcW w:w="3975" w:type="dxa"/>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rsidR="002B4399" w:rsidRPr="00E26512" w:rsidRDefault="00245AD7">
            <w:pPr>
              <w:spacing w:line="400" w:lineRule="exact"/>
              <w:contextualSpacing/>
              <w:jc w:val="center"/>
              <w:rPr>
                <w:rFonts w:ascii="仿宋_GB2312" w:eastAsia="仿宋_GB2312"/>
                <w:sz w:val="24"/>
              </w:rPr>
            </w:pPr>
            <w:r w:rsidRPr="00E26512">
              <w:rPr>
                <w:rFonts w:ascii="仿宋_GB2312" w:eastAsia="仿宋_GB2312" w:hint="eastAsia"/>
                <w:sz w:val="24"/>
              </w:rPr>
              <w:t>方经理</w:t>
            </w:r>
          </w:p>
        </w:tc>
        <w:tc>
          <w:tcPr>
            <w:tcW w:w="1908"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0580-2185201，18205800451</w:t>
            </w:r>
          </w:p>
        </w:tc>
      </w:tr>
      <w:tr w:rsidR="002B4399" w:rsidRPr="00E26512">
        <w:trPr>
          <w:jc w:val="center"/>
        </w:trPr>
        <w:tc>
          <w:tcPr>
            <w:tcW w:w="1460"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招商银行股</w:t>
            </w:r>
            <w:r w:rsidRPr="00E26512">
              <w:rPr>
                <w:rFonts w:ascii="仿宋_GB2312" w:eastAsia="仿宋_GB2312" w:hint="eastAsia"/>
                <w:sz w:val="24"/>
              </w:rPr>
              <w:lastRenderedPageBreak/>
              <w:t>份有限公司浙江自贸试验区舟山分行</w:t>
            </w:r>
          </w:p>
        </w:tc>
        <w:tc>
          <w:tcPr>
            <w:tcW w:w="3975" w:type="dxa"/>
          </w:tcPr>
          <w:p w:rsidR="002B4399" w:rsidRPr="00E26512" w:rsidRDefault="00245AD7">
            <w:pPr>
              <w:spacing w:line="400" w:lineRule="exact"/>
              <w:rPr>
                <w:rFonts w:ascii="仿宋_GB2312" w:eastAsia="仿宋_GB2312"/>
              </w:rPr>
            </w:pPr>
            <w:r w:rsidRPr="00E26512">
              <w:rPr>
                <w:rFonts w:ascii="仿宋_GB2312" w:eastAsia="仿宋_GB2312" w:hAnsi="仿宋_GB2312" w:cs="仿宋_GB2312" w:hint="eastAsia"/>
                <w:sz w:val="24"/>
                <w:szCs w:val="24"/>
              </w:rPr>
              <w:lastRenderedPageBreak/>
              <w:t>小企业政采贷是招商银行为政府采</w:t>
            </w:r>
            <w:r w:rsidRPr="00E26512">
              <w:rPr>
                <w:rFonts w:ascii="仿宋_GB2312" w:eastAsia="仿宋_GB2312" w:hAnsi="仿宋_GB2312" w:cs="仿宋_GB2312" w:hint="eastAsia"/>
                <w:sz w:val="24"/>
                <w:szCs w:val="24"/>
              </w:rPr>
              <w:lastRenderedPageBreak/>
              <w:t>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rsidR="002B4399" w:rsidRPr="00E26512" w:rsidRDefault="00245AD7">
            <w:pPr>
              <w:spacing w:line="400" w:lineRule="exact"/>
              <w:contextualSpacing/>
              <w:jc w:val="center"/>
              <w:rPr>
                <w:rFonts w:ascii="仿宋_GB2312" w:eastAsia="仿宋_GB2312"/>
                <w:sz w:val="24"/>
              </w:rPr>
            </w:pPr>
            <w:r w:rsidRPr="00E26512">
              <w:rPr>
                <w:rFonts w:ascii="仿宋_GB2312" w:eastAsia="仿宋_GB2312" w:hint="eastAsia"/>
                <w:sz w:val="24"/>
              </w:rPr>
              <w:lastRenderedPageBreak/>
              <w:t>李玲</w:t>
            </w:r>
          </w:p>
        </w:tc>
        <w:tc>
          <w:tcPr>
            <w:tcW w:w="1908"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0580-2061710，</w:t>
            </w:r>
            <w:r w:rsidRPr="00E26512">
              <w:rPr>
                <w:rFonts w:ascii="仿宋_GB2312" w:eastAsia="仿宋_GB2312" w:hint="eastAsia"/>
                <w:sz w:val="24"/>
              </w:rPr>
              <w:lastRenderedPageBreak/>
              <w:t>13957227971</w:t>
            </w:r>
          </w:p>
        </w:tc>
      </w:tr>
      <w:tr w:rsidR="002B4399" w:rsidRPr="00E26512">
        <w:trPr>
          <w:trHeight w:val="1248"/>
          <w:jc w:val="center"/>
        </w:trPr>
        <w:tc>
          <w:tcPr>
            <w:tcW w:w="1460"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lastRenderedPageBreak/>
              <w:t>温州银行股份有限公司舟山市分行</w:t>
            </w:r>
          </w:p>
        </w:tc>
        <w:tc>
          <w:tcPr>
            <w:tcW w:w="3975" w:type="dxa"/>
          </w:tcPr>
          <w:p w:rsidR="002B4399" w:rsidRPr="00E26512" w:rsidRDefault="00245AD7">
            <w:pPr>
              <w:numPr>
                <w:ilvl w:val="0"/>
                <w:numId w:val="13"/>
              </w:numPr>
              <w:spacing w:line="400" w:lineRule="exact"/>
              <w:contextualSpacing/>
              <w:rPr>
                <w:rFonts w:ascii="仿宋_GB2312" w:eastAsia="仿宋_GB2312"/>
                <w:sz w:val="24"/>
              </w:rPr>
            </w:pPr>
            <w:r w:rsidRPr="00E26512">
              <w:rPr>
                <w:rFonts w:ascii="仿宋_GB2312" w:eastAsia="仿宋_GB2312" w:hint="eastAsia"/>
                <w:sz w:val="24"/>
              </w:rPr>
              <w:t>单户授信敞口最高不超过1000万元，且最高额度核定一般不超过借款人（含实际控制人控制的其他经营实体）最近13个月合计有效中标合同金额的70%。</w:t>
            </w:r>
          </w:p>
          <w:p w:rsidR="002B4399" w:rsidRPr="00E26512" w:rsidRDefault="00245AD7">
            <w:pPr>
              <w:numPr>
                <w:ilvl w:val="0"/>
                <w:numId w:val="13"/>
              </w:numPr>
              <w:spacing w:line="400" w:lineRule="exact"/>
              <w:contextualSpacing/>
              <w:rPr>
                <w:rFonts w:ascii="仿宋_GB2312" w:eastAsia="仿宋_GB2312"/>
                <w:sz w:val="24"/>
              </w:rPr>
            </w:pPr>
            <w:r w:rsidRPr="00E26512">
              <w:rPr>
                <w:rFonts w:ascii="仿宋_GB2312" w:eastAsia="仿宋_GB2312" w:hint="eastAsia"/>
                <w:sz w:val="24"/>
              </w:rPr>
              <w:t>单笔借款额度最高不超过1000万元，单笔业务授信额度不超过“政采云平台”提供的中标通知书承载的中标金额或本次申请授信提供的采购合同金额的80%，且用信金额不超过采购合同未付金额的80%。</w:t>
            </w:r>
          </w:p>
          <w:p w:rsidR="002B4399" w:rsidRPr="00E26512" w:rsidRDefault="00245AD7">
            <w:pPr>
              <w:numPr>
                <w:ilvl w:val="0"/>
                <w:numId w:val="13"/>
              </w:numPr>
              <w:spacing w:line="400" w:lineRule="exact"/>
              <w:contextualSpacing/>
              <w:rPr>
                <w:rFonts w:ascii="仿宋_GB2312" w:eastAsia="仿宋_GB2312"/>
                <w:sz w:val="24"/>
              </w:rPr>
            </w:pPr>
            <w:r w:rsidRPr="00E26512">
              <w:rPr>
                <w:rFonts w:ascii="仿宋_GB2312" w:eastAsia="仿宋_GB2312" w:hint="eastAsia"/>
                <w:sz w:val="24"/>
              </w:rPr>
              <w:t>借款人中标采购人自行采购项目并向我行发起授信申请的，单笔业务授信敞口不超500万元，且不超过借款人中标通知书承载的中标金额或本次申请授信提供的采购合同的80%。</w:t>
            </w:r>
          </w:p>
          <w:p w:rsidR="002B4399" w:rsidRPr="00E26512" w:rsidRDefault="00245AD7">
            <w:pPr>
              <w:numPr>
                <w:ilvl w:val="0"/>
                <w:numId w:val="13"/>
              </w:numPr>
              <w:spacing w:line="400" w:lineRule="exact"/>
              <w:contextualSpacing/>
              <w:rPr>
                <w:rFonts w:ascii="仿宋_GB2312" w:eastAsia="仿宋_GB2312"/>
                <w:sz w:val="24"/>
              </w:rPr>
            </w:pPr>
            <w:r w:rsidRPr="00E26512">
              <w:rPr>
                <w:rFonts w:ascii="仿宋_GB2312" w:eastAsia="仿宋_GB2312" w:hint="eastAsia"/>
                <w:sz w:val="24"/>
              </w:rPr>
              <w:t>符合我行采购人资质的，且负债率不超75%，配合应收账款质押登记确认的，并可出具确认函，单笔借款额度可按不超过采购合同的90%办</w:t>
            </w:r>
            <w:r w:rsidRPr="00E26512">
              <w:rPr>
                <w:rFonts w:ascii="仿宋_GB2312" w:eastAsia="仿宋_GB2312" w:hint="eastAsia"/>
                <w:sz w:val="24"/>
              </w:rPr>
              <w:lastRenderedPageBreak/>
              <w:t>理。</w:t>
            </w:r>
          </w:p>
        </w:tc>
        <w:tc>
          <w:tcPr>
            <w:tcW w:w="2220" w:type="dxa"/>
            <w:vAlign w:val="center"/>
          </w:tcPr>
          <w:p w:rsidR="002B4399" w:rsidRPr="00E26512" w:rsidRDefault="00245AD7">
            <w:pPr>
              <w:spacing w:line="400" w:lineRule="exact"/>
              <w:contextualSpacing/>
              <w:jc w:val="center"/>
              <w:rPr>
                <w:rFonts w:ascii="仿宋_GB2312" w:eastAsia="仿宋_GB2312"/>
                <w:sz w:val="24"/>
              </w:rPr>
            </w:pPr>
            <w:r w:rsidRPr="00E26512">
              <w:rPr>
                <w:rFonts w:ascii="仿宋_GB2312" w:eastAsia="仿宋_GB2312" w:hint="eastAsia"/>
                <w:sz w:val="24"/>
              </w:rPr>
              <w:lastRenderedPageBreak/>
              <w:t>郑贤栋</w:t>
            </w:r>
          </w:p>
        </w:tc>
        <w:tc>
          <w:tcPr>
            <w:tcW w:w="1908"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0580—8866086</w:t>
            </w:r>
          </w:p>
        </w:tc>
      </w:tr>
      <w:tr w:rsidR="002B4399" w:rsidRPr="00E26512">
        <w:trPr>
          <w:jc w:val="center"/>
        </w:trPr>
        <w:tc>
          <w:tcPr>
            <w:tcW w:w="1460"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lastRenderedPageBreak/>
              <w:t>交通银行股份有限公司舟山分行</w:t>
            </w:r>
          </w:p>
        </w:tc>
        <w:tc>
          <w:tcPr>
            <w:tcW w:w="3975" w:type="dxa"/>
          </w:tcPr>
          <w:p w:rsidR="002B4399" w:rsidRPr="00E26512" w:rsidRDefault="00245AD7">
            <w:pPr>
              <w:spacing w:line="400" w:lineRule="exact"/>
              <w:contextualSpacing/>
              <w:rPr>
                <w:rFonts w:ascii="仿宋_GB2312" w:eastAsia="仿宋_GB2312"/>
                <w:sz w:val="24"/>
              </w:rPr>
            </w:pPr>
            <w:r w:rsidRPr="00E26512">
              <w:rPr>
                <w:rFonts w:ascii="仿宋_GB2312" w:eastAsia="仿宋_GB2312" w:hAnsi="仿宋_GB2312" w:cs="仿宋_GB2312" w:hint="eastAsia"/>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sidRPr="00E26512">
              <w:rPr>
                <w:rFonts w:ascii="仿宋_GB2312" w:eastAsia="仿宋_GB2312" w:hint="eastAsia"/>
              </w:rPr>
              <w:t>PR。</w:t>
            </w:r>
          </w:p>
        </w:tc>
        <w:tc>
          <w:tcPr>
            <w:tcW w:w="2220" w:type="dxa"/>
            <w:vAlign w:val="center"/>
          </w:tcPr>
          <w:p w:rsidR="002B4399" w:rsidRPr="00E26512" w:rsidRDefault="00245AD7">
            <w:pPr>
              <w:spacing w:line="400" w:lineRule="exact"/>
              <w:contextualSpacing/>
              <w:jc w:val="center"/>
              <w:rPr>
                <w:rFonts w:ascii="仿宋_GB2312" w:eastAsia="仿宋_GB2312"/>
                <w:sz w:val="24"/>
              </w:rPr>
            </w:pPr>
            <w:r w:rsidRPr="00E26512">
              <w:rPr>
                <w:rFonts w:ascii="仿宋_GB2312" w:eastAsia="仿宋_GB2312" w:hint="eastAsia"/>
                <w:sz w:val="24"/>
              </w:rPr>
              <w:t>赵争艳</w:t>
            </w:r>
          </w:p>
        </w:tc>
        <w:tc>
          <w:tcPr>
            <w:tcW w:w="1908"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0580-2260728</w:t>
            </w:r>
          </w:p>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13758007280</w:t>
            </w:r>
          </w:p>
        </w:tc>
      </w:tr>
      <w:tr w:rsidR="002B4399" w:rsidRPr="00E26512">
        <w:trPr>
          <w:trHeight w:val="329"/>
          <w:jc w:val="center"/>
        </w:trPr>
        <w:tc>
          <w:tcPr>
            <w:tcW w:w="1460"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中信银行股份有限公司舟山分行</w:t>
            </w:r>
          </w:p>
        </w:tc>
        <w:tc>
          <w:tcPr>
            <w:tcW w:w="3975" w:type="dxa"/>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rsidR="002B4399" w:rsidRPr="00E26512" w:rsidRDefault="00245AD7">
            <w:pPr>
              <w:spacing w:line="400" w:lineRule="exact"/>
              <w:contextualSpacing/>
              <w:jc w:val="center"/>
              <w:rPr>
                <w:rFonts w:ascii="仿宋_GB2312" w:eastAsia="仿宋_GB2312"/>
                <w:sz w:val="24"/>
              </w:rPr>
            </w:pPr>
            <w:r w:rsidRPr="00E26512">
              <w:rPr>
                <w:rFonts w:ascii="仿宋_GB2312" w:eastAsia="仿宋_GB2312" w:hint="eastAsia"/>
                <w:sz w:val="24"/>
              </w:rPr>
              <w:t>黄丽</w:t>
            </w:r>
          </w:p>
        </w:tc>
        <w:tc>
          <w:tcPr>
            <w:tcW w:w="1908"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13905808032</w:t>
            </w:r>
          </w:p>
        </w:tc>
      </w:tr>
      <w:tr w:rsidR="002B4399" w:rsidRPr="00E26512">
        <w:trPr>
          <w:trHeight w:val="329"/>
          <w:jc w:val="center"/>
        </w:trPr>
        <w:tc>
          <w:tcPr>
            <w:tcW w:w="1460"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泰隆银行舟山市分行</w:t>
            </w:r>
          </w:p>
        </w:tc>
        <w:tc>
          <w:tcPr>
            <w:tcW w:w="3975" w:type="dxa"/>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rsidR="002B4399" w:rsidRPr="00E26512" w:rsidRDefault="00245AD7">
            <w:pPr>
              <w:spacing w:line="400" w:lineRule="exact"/>
              <w:contextualSpacing/>
              <w:jc w:val="center"/>
              <w:rPr>
                <w:rFonts w:ascii="仿宋_GB2312" w:eastAsia="仿宋_GB2312"/>
                <w:sz w:val="24"/>
              </w:rPr>
            </w:pPr>
            <w:r w:rsidRPr="00E26512">
              <w:rPr>
                <w:rFonts w:ascii="仿宋_GB2312" w:eastAsia="仿宋_GB2312" w:hint="eastAsia"/>
                <w:sz w:val="24"/>
              </w:rPr>
              <w:t>胡亢宇</w:t>
            </w:r>
          </w:p>
        </w:tc>
        <w:tc>
          <w:tcPr>
            <w:tcW w:w="1908"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17605868703</w:t>
            </w:r>
          </w:p>
        </w:tc>
      </w:tr>
      <w:tr w:rsidR="002B4399" w:rsidRPr="00E26512">
        <w:trPr>
          <w:trHeight w:val="329"/>
          <w:jc w:val="center"/>
        </w:trPr>
        <w:tc>
          <w:tcPr>
            <w:tcW w:w="1460"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中国农业银行股份有限公司舟山分行</w:t>
            </w:r>
          </w:p>
        </w:tc>
        <w:tc>
          <w:tcPr>
            <w:tcW w:w="3975" w:type="dxa"/>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w:t>
            </w:r>
            <w:r w:rsidRPr="00E26512">
              <w:rPr>
                <w:rFonts w:ascii="仿宋_GB2312" w:eastAsia="仿宋_GB2312" w:hint="eastAsia"/>
                <w:sz w:val="24"/>
              </w:rPr>
              <w:lastRenderedPageBreak/>
              <w:t>制人连带责任保证担保；应收账款形成后，信用方式用信需变更为应收账款质押担保。</w:t>
            </w:r>
          </w:p>
        </w:tc>
        <w:tc>
          <w:tcPr>
            <w:tcW w:w="2220" w:type="dxa"/>
            <w:vAlign w:val="center"/>
          </w:tcPr>
          <w:p w:rsidR="002B4399" w:rsidRPr="00E26512" w:rsidRDefault="00245AD7">
            <w:pPr>
              <w:spacing w:line="400" w:lineRule="exact"/>
              <w:contextualSpacing/>
              <w:jc w:val="center"/>
              <w:rPr>
                <w:rFonts w:ascii="仿宋_GB2312" w:eastAsia="仿宋_GB2312"/>
                <w:sz w:val="24"/>
              </w:rPr>
            </w:pPr>
            <w:r w:rsidRPr="00E26512">
              <w:rPr>
                <w:rFonts w:ascii="仿宋_GB2312" w:eastAsia="仿宋_GB2312" w:hint="eastAsia"/>
                <w:sz w:val="24"/>
              </w:rPr>
              <w:lastRenderedPageBreak/>
              <w:t>苏华瞻</w:t>
            </w:r>
          </w:p>
        </w:tc>
        <w:tc>
          <w:tcPr>
            <w:tcW w:w="1908" w:type="dxa"/>
            <w:vAlign w:val="center"/>
          </w:tcPr>
          <w:p w:rsidR="002B4399" w:rsidRPr="00E26512" w:rsidRDefault="00245AD7">
            <w:pPr>
              <w:spacing w:line="400" w:lineRule="exact"/>
              <w:contextualSpacing/>
              <w:jc w:val="center"/>
              <w:rPr>
                <w:rFonts w:ascii="仿宋_GB2312" w:eastAsia="仿宋_GB2312"/>
                <w:sz w:val="24"/>
              </w:rPr>
            </w:pPr>
            <w:r w:rsidRPr="00E26512">
              <w:rPr>
                <w:rFonts w:ascii="仿宋_GB2312" w:eastAsia="仿宋_GB2312" w:hint="eastAsia"/>
                <w:sz w:val="24"/>
              </w:rPr>
              <w:t>13967228926</w:t>
            </w:r>
          </w:p>
        </w:tc>
      </w:tr>
      <w:tr w:rsidR="002B4399" w:rsidRPr="00E26512">
        <w:trPr>
          <w:trHeight w:val="329"/>
          <w:jc w:val="center"/>
        </w:trPr>
        <w:tc>
          <w:tcPr>
            <w:tcW w:w="1460"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lastRenderedPageBreak/>
              <w:t>中国邮政储蓄银行股份有限公司舟山市分行</w:t>
            </w:r>
          </w:p>
        </w:tc>
        <w:tc>
          <w:tcPr>
            <w:tcW w:w="3975" w:type="dxa"/>
          </w:tcPr>
          <w:p w:rsidR="002B4399" w:rsidRPr="00E26512" w:rsidRDefault="00245AD7">
            <w:pPr>
              <w:tabs>
                <w:tab w:val="left" w:pos="0"/>
              </w:tabs>
              <w:spacing w:line="400" w:lineRule="exact"/>
              <w:rPr>
                <w:rFonts w:ascii="仿宋_GB2312" w:eastAsia="仿宋_GB2312"/>
                <w:sz w:val="24"/>
              </w:rPr>
            </w:pPr>
            <w:r w:rsidRPr="00E26512">
              <w:rPr>
                <w:rFonts w:ascii="仿宋_GB2312" w:eastAsia="仿宋_GB2312" w:hAnsi="Times New Roman" w:cs="Times New Roman" w:hint="eastAsia"/>
                <w:sz w:val="24"/>
              </w:rPr>
              <w:t>符合我行基本准入，授信额度使用期最高为2年，单户授信最高为500万，担保方式</w:t>
            </w:r>
            <w:r w:rsidRPr="00E26512">
              <w:rPr>
                <w:rFonts w:ascii="仿宋_GB2312" w:eastAsia="仿宋_GB2312" w:hint="eastAsia"/>
                <w:sz w:val="24"/>
              </w:rPr>
              <w:t>享受信用贷款执行</w:t>
            </w:r>
            <w:r w:rsidRPr="00E26512">
              <w:rPr>
                <w:rFonts w:ascii="仿宋_GB2312" w:eastAsia="仿宋_GB2312" w:hAnsi="Times New Roman" w:cs="Times New Roman" w:hint="eastAsia"/>
                <w:sz w:val="24"/>
              </w:rPr>
              <w:t>，利率最低可至当期LPR ，有无还本续贷，12月份线上产品可以自主自贷。</w:t>
            </w:r>
          </w:p>
        </w:tc>
        <w:tc>
          <w:tcPr>
            <w:tcW w:w="2220" w:type="dxa"/>
            <w:vAlign w:val="center"/>
          </w:tcPr>
          <w:p w:rsidR="002B4399" w:rsidRPr="00E26512" w:rsidRDefault="00245AD7">
            <w:pPr>
              <w:spacing w:line="400" w:lineRule="exact"/>
              <w:contextualSpacing/>
              <w:jc w:val="center"/>
              <w:rPr>
                <w:rFonts w:ascii="仿宋_GB2312" w:eastAsia="仿宋_GB2312"/>
                <w:sz w:val="24"/>
              </w:rPr>
            </w:pPr>
            <w:r w:rsidRPr="00E26512">
              <w:rPr>
                <w:rFonts w:ascii="仿宋_GB2312" w:eastAsia="仿宋_GB2312" w:hint="eastAsia"/>
                <w:sz w:val="24"/>
              </w:rPr>
              <w:t>蒋志燕</w:t>
            </w:r>
          </w:p>
        </w:tc>
        <w:tc>
          <w:tcPr>
            <w:tcW w:w="1908" w:type="dxa"/>
            <w:vAlign w:val="center"/>
          </w:tcPr>
          <w:p w:rsidR="002B4399" w:rsidRPr="00E26512" w:rsidRDefault="00245AD7">
            <w:pPr>
              <w:spacing w:line="400" w:lineRule="exact"/>
              <w:contextualSpacing/>
              <w:rPr>
                <w:rFonts w:ascii="仿宋_GB2312" w:eastAsia="仿宋_GB2312"/>
                <w:sz w:val="24"/>
              </w:rPr>
            </w:pPr>
            <w:r w:rsidRPr="00E26512">
              <w:rPr>
                <w:rFonts w:ascii="仿宋_GB2312" w:eastAsia="仿宋_GB2312" w:hint="eastAsia"/>
                <w:sz w:val="24"/>
              </w:rPr>
              <w:t>13732527321</w:t>
            </w:r>
          </w:p>
        </w:tc>
      </w:tr>
    </w:tbl>
    <w:p w:rsidR="002B4399" w:rsidRPr="00E26512" w:rsidRDefault="00245AD7">
      <w:pPr>
        <w:spacing w:line="360" w:lineRule="auto"/>
        <w:contextualSpacing/>
        <w:rPr>
          <w:rFonts w:ascii="仿宋_GB2312" w:eastAsia="仿宋_GB2312"/>
          <w:sz w:val="24"/>
        </w:rPr>
      </w:pPr>
      <w:r w:rsidRPr="00E26512">
        <w:rPr>
          <w:rFonts w:ascii="仿宋_GB2312" w:eastAsia="仿宋_GB2312" w:hint="eastAsia"/>
          <w:sz w:val="24"/>
        </w:rPr>
        <w:t>1. 一般步骤</w:t>
      </w:r>
    </w:p>
    <w:p w:rsidR="002B4399" w:rsidRPr="00E26512" w:rsidRDefault="00245AD7">
      <w:pPr>
        <w:spacing w:line="360" w:lineRule="auto"/>
        <w:contextualSpacing/>
        <w:rPr>
          <w:rFonts w:ascii="仿宋_GB2312" w:eastAsia="仿宋_GB2312"/>
          <w:sz w:val="24"/>
        </w:rPr>
      </w:pPr>
      <w:r w:rsidRPr="00E26512">
        <w:rPr>
          <w:rFonts w:ascii="仿宋_GB2312" w:eastAsia="仿宋_GB2312" w:hint="eastAsia"/>
          <w:sz w:val="24"/>
        </w:rPr>
        <w:t>（1）供应商先与银行对接，办理融资前期手续；</w:t>
      </w:r>
    </w:p>
    <w:p w:rsidR="002B4399" w:rsidRPr="00E26512" w:rsidRDefault="00245AD7">
      <w:pPr>
        <w:spacing w:line="360" w:lineRule="auto"/>
        <w:contextualSpacing/>
        <w:rPr>
          <w:rFonts w:ascii="仿宋_GB2312" w:eastAsia="仿宋_GB2312"/>
          <w:sz w:val="24"/>
        </w:rPr>
      </w:pPr>
      <w:r w:rsidRPr="00E26512">
        <w:rPr>
          <w:rFonts w:ascii="仿宋_GB2312" w:eastAsia="仿宋_GB2312" w:hint="eastAsia"/>
          <w:sz w:val="24"/>
        </w:rPr>
        <w:t>（2）供应商成交后，凭成交通知书等材料，向相关合作银行发出融资申请；</w:t>
      </w:r>
    </w:p>
    <w:p w:rsidR="002B4399" w:rsidRPr="00E26512" w:rsidRDefault="00245AD7">
      <w:pPr>
        <w:spacing w:line="360" w:lineRule="auto"/>
        <w:contextualSpacing/>
        <w:rPr>
          <w:rFonts w:ascii="仿宋_GB2312" w:eastAsia="仿宋_GB2312"/>
          <w:sz w:val="24"/>
        </w:rPr>
      </w:pPr>
      <w:r w:rsidRPr="00E26512">
        <w:rPr>
          <w:rFonts w:ascii="仿宋_GB2312" w:eastAsia="仿宋_GB2312" w:hint="eastAsia"/>
          <w:sz w:val="24"/>
        </w:rPr>
        <w:t>（3）银行、供应商线上办理审批、放贷事宜。</w:t>
      </w:r>
    </w:p>
    <w:p w:rsidR="002B4399" w:rsidRPr="00E26512" w:rsidRDefault="00245AD7">
      <w:pPr>
        <w:spacing w:line="360" w:lineRule="auto"/>
        <w:contextualSpacing/>
        <w:rPr>
          <w:rFonts w:ascii="仿宋_GB2312" w:eastAsia="仿宋_GB2312"/>
          <w:sz w:val="24"/>
        </w:rPr>
      </w:pPr>
      <w:r w:rsidRPr="00E26512">
        <w:rPr>
          <w:rFonts w:ascii="仿宋_GB2312" w:eastAsia="仿宋_GB2312" w:hint="eastAsia"/>
          <w:sz w:val="24"/>
        </w:rPr>
        <w:t>2. 注意事项</w:t>
      </w:r>
    </w:p>
    <w:p w:rsidR="002B4399" w:rsidRPr="00E26512" w:rsidRDefault="00245AD7">
      <w:pPr>
        <w:spacing w:line="360" w:lineRule="auto"/>
        <w:contextualSpacing/>
        <w:rPr>
          <w:rFonts w:ascii="仿宋_GB2312" w:eastAsia="仿宋_GB2312"/>
          <w:sz w:val="24"/>
        </w:rPr>
      </w:pPr>
      <w:r w:rsidRPr="00E26512">
        <w:rPr>
          <w:rFonts w:ascii="仿宋_GB2312" w:eastAsia="仿宋_GB2312" w:hint="eastAsia"/>
          <w:sz w:val="24"/>
        </w:rPr>
        <w:t>（1）成交供应商需确保政府采购合同的收款账户与融资银行开户账户一致。</w:t>
      </w:r>
    </w:p>
    <w:p w:rsidR="002B4399" w:rsidRPr="00E26512" w:rsidRDefault="00245AD7">
      <w:pPr>
        <w:spacing w:line="360" w:lineRule="auto"/>
        <w:contextualSpacing/>
        <w:rPr>
          <w:rFonts w:ascii="仿宋_GB2312" w:eastAsia="仿宋_GB2312"/>
          <w:sz w:val="24"/>
        </w:rPr>
      </w:pPr>
      <w:r w:rsidRPr="00E26512">
        <w:rPr>
          <w:rFonts w:ascii="仿宋_GB2312" w:eastAsia="仿宋_GB2312" w:hint="eastAsia"/>
          <w:sz w:val="24"/>
        </w:rPr>
        <w:t>（2）用于政府采购信用融资的政府采购合同，应当包含如下条款：“第条：</w:t>
      </w:r>
    </w:p>
    <w:p w:rsidR="002B4399" w:rsidRDefault="00245AD7">
      <w:pPr>
        <w:spacing w:line="360" w:lineRule="auto"/>
        <w:contextualSpacing/>
        <w:rPr>
          <w:rFonts w:ascii="仿宋_GB2312" w:eastAsia="仿宋_GB2312"/>
          <w:sz w:val="24"/>
        </w:rPr>
      </w:pPr>
      <w:r w:rsidRPr="00E26512">
        <w:rPr>
          <w:rFonts w:ascii="仿宋_GB2312" w:eastAsia="仿宋_GB2312" w:hint="eastAsia"/>
          <w:sz w:val="24"/>
        </w:rPr>
        <w:t>政府采购合同贷款本合同同时用于乙方向银行（金融机构）申请政府采购信用贷款。本合同一经签订，原则上不得更改乙方收款账户信息。确须更改的，乙方应取得原合同收款账户开户银行书面同意，否则修改后的合同不予备案，采购资金不予支付。”</w:t>
      </w:r>
    </w:p>
    <w:p w:rsidR="002B4399" w:rsidRDefault="002B4399">
      <w:pPr>
        <w:spacing w:line="540" w:lineRule="exact"/>
        <w:contextualSpacing/>
        <w:rPr>
          <w:rFonts w:ascii="仿宋_GB2312" w:eastAsia="仿宋_GB2312"/>
          <w:sz w:val="24"/>
          <w:szCs w:val="24"/>
        </w:rPr>
      </w:pPr>
    </w:p>
    <w:p w:rsidR="002B4399" w:rsidRDefault="002B4399">
      <w:pPr>
        <w:rPr>
          <w:rFonts w:ascii="仿宋_GB2312" w:eastAsia="仿宋_GB2312"/>
          <w:sz w:val="24"/>
          <w:szCs w:val="24"/>
        </w:rPr>
      </w:pPr>
    </w:p>
    <w:p w:rsidR="002B4399" w:rsidRDefault="002B4399">
      <w:pPr>
        <w:rPr>
          <w:rFonts w:ascii="仿宋_GB2312" w:eastAsia="仿宋_GB2312"/>
        </w:rPr>
      </w:pPr>
    </w:p>
    <w:p w:rsidR="002B4399" w:rsidRDefault="002B4399">
      <w:pPr>
        <w:rPr>
          <w:rFonts w:ascii="仿宋_GB2312" w:eastAsia="仿宋_GB2312"/>
        </w:rPr>
      </w:pPr>
    </w:p>
    <w:p w:rsidR="002B4399" w:rsidRDefault="002B4399">
      <w:pPr>
        <w:rPr>
          <w:rFonts w:ascii="仿宋_GB2312" w:eastAsia="仿宋_GB2312"/>
        </w:rPr>
      </w:pPr>
    </w:p>
    <w:p w:rsidR="002B4399" w:rsidRDefault="002B4399">
      <w:pPr>
        <w:rPr>
          <w:rFonts w:ascii="仿宋_GB2312" w:eastAsia="仿宋_GB2312"/>
        </w:rPr>
      </w:pPr>
    </w:p>
    <w:p w:rsidR="002B4399" w:rsidRDefault="002B4399">
      <w:pPr>
        <w:rPr>
          <w:rFonts w:ascii="仿宋_GB2312" w:eastAsia="仿宋_GB2312"/>
        </w:rPr>
      </w:pPr>
    </w:p>
    <w:p w:rsidR="002B4399" w:rsidRDefault="002B4399">
      <w:pPr>
        <w:rPr>
          <w:rFonts w:ascii="仿宋_GB2312" w:eastAsia="仿宋_GB2312"/>
        </w:rPr>
      </w:pPr>
    </w:p>
    <w:sectPr w:rsidR="002B4399" w:rsidSect="002B4399">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306" w:rsidRDefault="00735306" w:rsidP="002B4399">
      <w:r>
        <w:separator/>
      </w:r>
    </w:p>
    <w:p w:rsidR="00735306" w:rsidRDefault="00735306"/>
  </w:endnote>
  <w:endnote w:type="continuationSeparator" w:id="0">
    <w:p w:rsidR="00735306" w:rsidRDefault="00735306" w:rsidP="002B4399">
      <w:r>
        <w:continuationSeparator/>
      </w:r>
    </w:p>
    <w:p w:rsidR="00735306" w:rsidRDefault="0073530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楷体_GB2312">
    <w:charset w:val="86"/>
    <w:family w:val="modern"/>
    <w:pitch w:val="default"/>
    <w:sig w:usb0="00000001" w:usb1="080E0000" w:usb2="00000000" w:usb3="00000000" w:csb0="00040000" w:csb1="00000000"/>
  </w:font>
  <w:font w:name="汉仪大黑简">
    <w:altName w:val="黑体"/>
    <w:charset w:val="86"/>
    <w:family w:val="auto"/>
    <w:pitch w:val="default"/>
    <w:sig w:usb0="00000000" w:usb1="00000000" w:usb2="00000012" w:usb3="00000000" w:csb0="00040000" w:csb1="00000000"/>
  </w:font>
  <w:font w:name="方正书宋简体">
    <w:altName w:val="Arial Unicode MS"/>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99" w:rsidRDefault="00E65A12">
    <w:r>
      <w:fldChar w:fldCharType="begin"/>
    </w:r>
    <w:r w:rsidR="00245AD7">
      <w:instrText xml:space="preserve">PAGE  </w:instrText>
    </w:r>
    <w:r>
      <w:fldChar w:fldCharType="end"/>
    </w:r>
  </w:p>
  <w:p w:rsidR="002B4399" w:rsidRDefault="002B4399"/>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99" w:rsidRDefault="00E65A12">
    <w:pPr>
      <w:pStyle w:val="ae"/>
      <w:jc w:val="center"/>
    </w:pPr>
    <w:r w:rsidRPr="00E65A12">
      <w:fldChar w:fldCharType="begin"/>
    </w:r>
    <w:r w:rsidR="00245AD7">
      <w:instrText xml:space="preserve"> PAGE   \* MERGEFORMAT </w:instrText>
    </w:r>
    <w:r w:rsidRPr="00E65A12">
      <w:fldChar w:fldCharType="separate"/>
    </w:r>
    <w:r w:rsidR="007739B1" w:rsidRPr="007739B1">
      <w:rPr>
        <w:noProof/>
        <w:lang w:val="zh-CN"/>
      </w:rPr>
      <w:t>103</w:t>
    </w:r>
    <w:r>
      <w:rPr>
        <w:lang w:val="zh-CN"/>
      </w:rPr>
      <w:fldChar w:fldCharType="end"/>
    </w:r>
  </w:p>
  <w:p w:rsidR="002B4399" w:rsidRDefault="002B4399"/>
  <w:p w:rsidR="002B4399" w:rsidRDefault="002B4399"/>
  <w:p w:rsidR="002B4399" w:rsidRDefault="002B4399"/>
  <w:p w:rsidR="00A16DDD" w:rsidRDefault="00A16D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99" w:rsidRDefault="00E65A12">
    <w:pPr>
      <w:pStyle w:val="ae"/>
      <w:jc w:val="center"/>
    </w:pPr>
    <w:r w:rsidRPr="00E65A12">
      <w:fldChar w:fldCharType="begin"/>
    </w:r>
    <w:r w:rsidR="00245AD7">
      <w:instrText xml:space="preserve"> PAGE   \* MERGEFORMAT </w:instrText>
    </w:r>
    <w:r w:rsidRPr="00E65A12">
      <w:fldChar w:fldCharType="separate"/>
    </w:r>
    <w:r w:rsidR="007739B1" w:rsidRPr="007739B1">
      <w:rPr>
        <w:noProof/>
        <w:lang w:val="zh-CN"/>
      </w:rPr>
      <w:t>22</w:t>
    </w:r>
    <w:r>
      <w:rPr>
        <w:lang w:val="zh-CN"/>
      </w:rPr>
      <w:fldChar w:fldCharType="end"/>
    </w:r>
  </w:p>
  <w:p w:rsidR="002B4399" w:rsidRDefault="002B4399">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99" w:rsidRDefault="002B4399">
    <w:pPr>
      <w:pStyle w:val="ae"/>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99" w:rsidRDefault="00E65A12">
    <w:pPr>
      <w:pStyle w:val="ae"/>
      <w:jc w:val="center"/>
    </w:pPr>
    <w:r w:rsidRPr="00E65A12">
      <w:fldChar w:fldCharType="begin"/>
    </w:r>
    <w:r w:rsidR="00245AD7">
      <w:instrText xml:space="preserve"> PAGE   \* MERGEFORMAT </w:instrText>
    </w:r>
    <w:r w:rsidRPr="00E65A12">
      <w:fldChar w:fldCharType="separate"/>
    </w:r>
    <w:r w:rsidR="000C71AB" w:rsidRPr="000C71AB">
      <w:rPr>
        <w:noProof/>
        <w:lang w:val="zh-CN"/>
      </w:rPr>
      <w:t>31</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99" w:rsidRDefault="00E65A12">
    <w:pPr>
      <w:pStyle w:val="ae"/>
      <w:jc w:val="center"/>
    </w:pPr>
    <w:r w:rsidRPr="00E65A12">
      <w:fldChar w:fldCharType="begin"/>
    </w:r>
    <w:r w:rsidR="00245AD7">
      <w:instrText xml:space="preserve"> PAGE   \* MERGEFORMAT </w:instrText>
    </w:r>
    <w:r w:rsidRPr="00E65A12">
      <w:fldChar w:fldCharType="separate"/>
    </w:r>
    <w:r w:rsidR="007739B1" w:rsidRPr="007739B1">
      <w:rPr>
        <w:noProof/>
        <w:lang w:val="zh-CN"/>
      </w:rPr>
      <w:t>23</w:t>
    </w:r>
    <w:r>
      <w:rPr>
        <w:lang w:val="zh-CN"/>
      </w:rPr>
      <w:fldChar w:fldCharType="end"/>
    </w:r>
  </w:p>
  <w:p w:rsidR="002B4399" w:rsidRDefault="002B439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99" w:rsidRDefault="00E65A12">
    <w:pPr>
      <w:pStyle w:val="ae"/>
      <w:jc w:val="center"/>
    </w:pPr>
    <w:r w:rsidRPr="00E65A12">
      <w:fldChar w:fldCharType="begin"/>
    </w:r>
    <w:r w:rsidR="00245AD7">
      <w:instrText xml:space="preserve"> PAGE   \* MERGEFORMAT </w:instrText>
    </w:r>
    <w:r w:rsidRPr="00E65A12">
      <w:fldChar w:fldCharType="separate"/>
    </w:r>
    <w:r w:rsidR="007739B1" w:rsidRPr="007739B1">
      <w:rPr>
        <w:noProof/>
        <w:lang w:val="zh-CN"/>
      </w:rPr>
      <w:t>101</w:t>
    </w:r>
    <w:r>
      <w:rPr>
        <w:lang w:val="zh-CN"/>
      </w:rPr>
      <w:fldChar w:fldCharType="end"/>
    </w:r>
  </w:p>
  <w:p w:rsidR="002B4399" w:rsidRDefault="002B4399"/>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99" w:rsidRDefault="00E65A12">
    <w:pPr>
      <w:pStyle w:val="ae"/>
      <w:jc w:val="center"/>
    </w:pPr>
    <w:r w:rsidRPr="00E65A12">
      <w:fldChar w:fldCharType="begin"/>
    </w:r>
    <w:r w:rsidR="00245AD7">
      <w:instrText xml:space="preserve"> PAGE   \* MERGEFORMAT </w:instrText>
    </w:r>
    <w:r w:rsidRPr="00E65A12">
      <w:fldChar w:fldCharType="separate"/>
    </w:r>
    <w:r w:rsidR="007739B1" w:rsidRPr="007739B1">
      <w:rPr>
        <w:noProof/>
        <w:lang w:val="zh-CN"/>
      </w:rPr>
      <w:t>99</w:t>
    </w:r>
    <w:r>
      <w:rPr>
        <w:lang w:val="zh-CN"/>
      </w:rPr>
      <w:fldChar w:fldCharType="end"/>
    </w:r>
  </w:p>
  <w:p w:rsidR="002B4399" w:rsidRDefault="002B439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99" w:rsidRDefault="00E65A12">
    <w:r>
      <w:fldChar w:fldCharType="begin"/>
    </w:r>
    <w:r w:rsidR="00245AD7">
      <w:instrText xml:space="preserve">PAGE  </w:instrText>
    </w:r>
    <w:r>
      <w:fldChar w:fldCharType="end"/>
    </w:r>
  </w:p>
  <w:p w:rsidR="002B4399" w:rsidRDefault="002B4399"/>
  <w:p w:rsidR="002B4399" w:rsidRDefault="002B4399"/>
  <w:p w:rsidR="002B4399" w:rsidRDefault="002B4399"/>
  <w:p w:rsidR="002B4399" w:rsidRDefault="002B4399"/>
  <w:p w:rsidR="00A16DDD" w:rsidRDefault="00A16DDD"/>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99" w:rsidRDefault="00E65A12">
    <w:pPr>
      <w:pStyle w:val="ae"/>
      <w:jc w:val="center"/>
    </w:pPr>
    <w:r w:rsidRPr="00E65A12">
      <w:fldChar w:fldCharType="begin"/>
    </w:r>
    <w:r w:rsidR="00245AD7">
      <w:instrText xml:space="preserve"> PAGE   \* MERGEFORMAT </w:instrText>
    </w:r>
    <w:r w:rsidRPr="00E65A12">
      <w:fldChar w:fldCharType="separate"/>
    </w:r>
    <w:r w:rsidR="007739B1" w:rsidRPr="007739B1">
      <w:rPr>
        <w:noProof/>
        <w:lang w:val="zh-CN"/>
      </w:rPr>
      <w:t>105</w:t>
    </w:r>
    <w:r>
      <w:rPr>
        <w:lang w:val="zh-CN"/>
      </w:rPr>
      <w:fldChar w:fldCharType="end"/>
    </w:r>
  </w:p>
  <w:p w:rsidR="002B4399" w:rsidRDefault="002B4399"/>
  <w:p w:rsidR="00A16DDD" w:rsidRDefault="00A16D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306" w:rsidRDefault="00735306" w:rsidP="002B4399">
      <w:r>
        <w:separator/>
      </w:r>
    </w:p>
    <w:p w:rsidR="00735306" w:rsidRDefault="00735306"/>
  </w:footnote>
  <w:footnote w:type="continuationSeparator" w:id="0">
    <w:p w:rsidR="00735306" w:rsidRDefault="00735306" w:rsidP="002B4399">
      <w:r>
        <w:continuationSeparator/>
      </w:r>
    </w:p>
    <w:p w:rsidR="00735306" w:rsidRDefault="0073530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99" w:rsidRDefault="00245AD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B4399" w:rsidRDefault="002B439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99" w:rsidRDefault="002B4399">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99" w:rsidRDefault="00245AD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99" w:rsidRDefault="002B439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99" w:rsidRDefault="002B439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DDD" w:rsidRDefault="00A16DD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DDD" w:rsidRDefault="00245AD7">
    <w:r>
      <w:t></w:t>
    </w:r>
    <w:r>
      <w:t></w:t>
    </w:r>
    <w:r>
      <w:t></w:t>
    </w:r>
    <w:r>
      <w:t></w:t>
    </w:r>
    <w:r>
      <w:t></w:t>
    </w:r>
    <w:r>
      <w:t></w:t>
    </w:r>
    <w:r>
      <w:t></w:t>
    </w:r>
    <w:r>
      <w:t></w:t>
    </w:r>
    <w:r>
      <w:t></w:t>
    </w:r>
    <w:r>
      <w:t></w:t>
    </w:r>
    <w:r>
      <w:t></w:t>
    </w:r>
    <w:r>
      <w:t></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409498"/>
    <w:multiLevelType w:val="singleLevel"/>
    <w:tmpl w:val="A9409498"/>
    <w:lvl w:ilvl="0">
      <w:start w:val="1"/>
      <w:numFmt w:val="decimal"/>
      <w:lvlText w:val="%1."/>
      <w:lvlJc w:val="left"/>
      <w:pPr>
        <w:ind w:left="425" w:hanging="425"/>
      </w:pPr>
      <w:rPr>
        <w:rFonts w:hint="default"/>
      </w:rPr>
    </w:lvl>
  </w:abstractNum>
  <w:abstractNum w:abstractNumId="1">
    <w:nsid w:val="D41C278F"/>
    <w:multiLevelType w:val="singleLevel"/>
    <w:tmpl w:val="D41C278F"/>
    <w:lvl w:ilvl="0">
      <w:start w:val="1"/>
      <w:numFmt w:val="decimal"/>
      <w:suff w:val="nothing"/>
      <w:lvlText w:val="%1"/>
      <w:lvlJc w:val="left"/>
      <w:pPr>
        <w:ind w:left="425" w:hanging="425"/>
      </w:pPr>
      <w:rPr>
        <w:rFonts w:hint="default"/>
      </w:rPr>
    </w:lvl>
  </w:abstractNum>
  <w:abstractNum w:abstractNumId="2">
    <w:nsid w:val="EC43A1FA"/>
    <w:multiLevelType w:val="singleLevel"/>
    <w:tmpl w:val="EC43A1FA"/>
    <w:lvl w:ilvl="0">
      <w:start w:val="1"/>
      <w:numFmt w:val="decimal"/>
      <w:suff w:val="nothing"/>
      <w:lvlText w:val="%1"/>
      <w:lvlJc w:val="left"/>
      <w:pPr>
        <w:ind w:left="425" w:hanging="425"/>
      </w:pPr>
      <w:rPr>
        <w:rFonts w:hint="default"/>
      </w:rPr>
    </w:lvl>
  </w:abstractNum>
  <w:abstractNum w:abstractNumId="3">
    <w:nsid w:val="FFFFFFFB"/>
    <w:multiLevelType w:val="multilevel"/>
    <w:tmpl w:val="FFFFFFFB"/>
    <w:lvl w:ilvl="0">
      <w:start w:val="1"/>
      <w:numFmt w:val="decimal"/>
      <w:pStyle w:val="1"/>
      <w:lvlText w:val="%1"/>
      <w:lvlJc w:val="left"/>
      <w:pPr>
        <w:tabs>
          <w:tab w:val="left" w:pos="1247"/>
        </w:tabs>
        <w:ind w:left="1247" w:hanging="1247"/>
      </w:pPr>
      <w:rPr>
        <w:rFonts w:ascii="仿宋" w:eastAsia="仿宋" w:hAnsi="仿宋" w:hint="default"/>
        <w:b/>
        <w:i w:val="0"/>
        <w:sz w:val="44"/>
        <w:szCs w:val="44"/>
      </w:rPr>
    </w:lvl>
    <w:lvl w:ilvl="1">
      <w:start w:val="1"/>
      <w:numFmt w:val="decimal"/>
      <w:pStyle w:val="2"/>
      <w:lvlText w:val="%1.%2"/>
      <w:lvlJc w:val="left"/>
      <w:pPr>
        <w:tabs>
          <w:tab w:val="left" w:pos="1673"/>
        </w:tabs>
        <w:ind w:left="1673" w:hanging="1247"/>
      </w:pPr>
      <w:rPr>
        <w:rFonts w:ascii="仿宋" w:eastAsia="仿宋" w:hAnsi="仿宋" w:hint="default"/>
        <w:b/>
        <w:i w:val="0"/>
        <w:sz w:val="30"/>
        <w:szCs w:val="30"/>
      </w:rPr>
    </w:lvl>
    <w:lvl w:ilvl="2">
      <w:start w:val="1"/>
      <w:numFmt w:val="decimal"/>
      <w:lvlText w:val="%1.%2.%3"/>
      <w:lvlJc w:val="left"/>
      <w:pPr>
        <w:tabs>
          <w:tab w:val="left" w:pos="1247"/>
        </w:tabs>
        <w:ind w:left="1247" w:hanging="1247"/>
      </w:pPr>
      <w:rPr>
        <w:rFonts w:ascii="仿宋" w:eastAsia="仿宋" w:hAnsi="仿宋" w:hint="default"/>
        <w:b/>
        <w:i w:val="0"/>
        <w:color w:val="auto"/>
        <w:sz w:val="28"/>
        <w:szCs w:val="28"/>
      </w:rPr>
    </w:lvl>
    <w:lvl w:ilvl="3">
      <w:start w:val="1"/>
      <w:numFmt w:val="decimal"/>
      <w:lvlText w:val="%1.%2.%3.%4"/>
      <w:lvlJc w:val="left"/>
      <w:pPr>
        <w:tabs>
          <w:tab w:val="left" w:pos="1247"/>
        </w:tabs>
        <w:ind w:left="1247" w:hanging="1247"/>
      </w:pPr>
      <w:rPr>
        <w:rFonts w:ascii="Arial" w:eastAsia="宋体" w:hAnsi="Arial" w:hint="default"/>
        <w:b/>
        <w:i w:val="0"/>
        <w:color w:val="auto"/>
        <w:sz w:val="21"/>
      </w:rPr>
    </w:lvl>
    <w:lvl w:ilvl="4">
      <w:start w:val="1"/>
      <w:numFmt w:val="decimal"/>
      <w:lvlText w:val="%1.%2.%3.%4.%5"/>
      <w:lvlJc w:val="left"/>
      <w:pPr>
        <w:tabs>
          <w:tab w:val="left" w:pos="1008"/>
        </w:tabs>
        <w:ind w:left="1008" w:hanging="1008"/>
      </w:pPr>
      <w:rPr>
        <w:rFonts w:hint="eastAsia"/>
        <w:color w:val="0000FF"/>
        <w:spacing w:val="0"/>
        <w:w w:val="100"/>
        <w:position w:val="0"/>
        <w:sz w:val="21"/>
        <w:u w:val="none"/>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2"/>
    <w:multiLevelType w:val="multilevel"/>
    <w:tmpl w:val="00000002"/>
    <w:lvl w:ilvl="0">
      <w:start w:val="1"/>
      <w:numFmt w:val="chineseCountingThousand"/>
      <w:pStyle w:val="10"/>
      <w:suff w:val="space"/>
      <w:lvlText w:val="%1. "/>
      <w:lvlJc w:val="left"/>
      <w:pPr>
        <w:ind w:left="1179" w:hanging="907"/>
      </w:pPr>
    </w:lvl>
    <w:lvl w:ilvl="1">
      <w:start w:val="1"/>
      <w:numFmt w:val="decimal"/>
      <w:pStyle w:val="20"/>
      <w:isLgl/>
      <w:suff w:val="space"/>
      <w:lvlText w:val="%1.%2 "/>
      <w:lvlJc w:val="left"/>
      <w:pPr>
        <w:ind w:left="1362" w:hanging="794"/>
      </w:pPr>
    </w:lvl>
    <w:lvl w:ilvl="2">
      <w:start w:val="1"/>
      <w:numFmt w:val="decimal"/>
      <w:pStyle w:val="3"/>
      <w:isLgl/>
      <w:suff w:val="space"/>
      <w:lvlText w:val="%1.%2.%3 "/>
      <w:lvlJc w:val="left"/>
      <w:pPr>
        <w:ind w:left="907" w:hanging="907"/>
      </w:pPr>
    </w:lvl>
    <w:lvl w:ilvl="3">
      <w:start w:val="1"/>
      <w:numFmt w:val="decimal"/>
      <w:pStyle w:val="4"/>
      <w:isLgl/>
      <w:suff w:val="space"/>
      <w:lvlText w:val="%1.%2.%3.%4 "/>
      <w:lvlJc w:val="left"/>
      <w:pPr>
        <w:ind w:left="1021" w:hanging="1021"/>
      </w:pPr>
    </w:lvl>
    <w:lvl w:ilvl="4">
      <w:start w:val="1"/>
      <w:numFmt w:val="decimal"/>
      <w:pStyle w:val="5"/>
      <w:isLgl/>
      <w:suff w:val="space"/>
      <w:lvlText w:val="%1.%2.%3.%4.%5 "/>
      <w:lvlJc w:val="left"/>
      <w:pPr>
        <w:ind w:left="1134" w:hanging="1134"/>
      </w:pPr>
    </w:lvl>
    <w:lvl w:ilvl="5">
      <w:start w:val="1"/>
      <w:numFmt w:val="decimal"/>
      <w:pStyle w:val="6"/>
      <w:isLgl/>
      <w:suff w:val="space"/>
      <w:lvlText w:val="%1.%2.%3.%4.%5.%6 "/>
      <w:lvlJc w:val="left"/>
      <w:pPr>
        <w:ind w:left="1247" w:hanging="1247"/>
      </w:pPr>
    </w:lvl>
    <w:lvl w:ilvl="6">
      <w:start w:val="1"/>
      <w:numFmt w:val="decimal"/>
      <w:isLgl/>
      <w:suff w:val="space"/>
      <w:lvlText w:val="图 %1.%7 "/>
      <w:lvlJc w:val="left"/>
      <w:pPr>
        <w:ind w:left="0" w:firstLine="0"/>
      </w:pPr>
    </w:lvl>
    <w:lvl w:ilvl="7">
      <w:start w:val="1"/>
      <w:numFmt w:val="decimal"/>
      <w:isLgl/>
      <w:suff w:val="space"/>
      <w:lvlText w:val="表 %1.%8 "/>
      <w:lvlJc w:val="left"/>
      <w:pPr>
        <w:ind w:left="0" w:firstLine="0"/>
      </w:pPr>
    </w:lvl>
    <w:lvl w:ilvl="8">
      <w:start w:val="1"/>
      <w:numFmt w:val="none"/>
      <w:suff w:val="nothing"/>
      <w:lvlText w:val=""/>
      <w:lvlJc w:val="left"/>
      <w:pPr>
        <w:ind w:left="0" w:firstLine="0"/>
      </w:pPr>
    </w:lvl>
  </w:abstractNum>
  <w:abstractNum w:abstractNumId="6">
    <w:nsid w:val="00000003"/>
    <w:multiLevelType w:val="singleLevel"/>
    <w:tmpl w:val="00000003"/>
    <w:lvl w:ilvl="0">
      <w:start w:val="1"/>
      <w:numFmt w:val="decimal"/>
      <w:lvlText w:val="%1."/>
      <w:lvlJc w:val="left"/>
      <w:pPr>
        <w:tabs>
          <w:tab w:val="left" w:pos="312"/>
        </w:tabs>
      </w:pPr>
    </w:lvl>
  </w:abstractNum>
  <w:abstractNum w:abstractNumId="7">
    <w:nsid w:val="00000004"/>
    <w:multiLevelType w:val="singleLevel"/>
    <w:tmpl w:val="00000004"/>
    <w:lvl w:ilvl="0">
      <w:start w:val="3"/>
      <w:numFmt w:val="decimal"/>
      <w:lvlText w:val="%1."/>
      <w:lvlJc w:val="left"/>
      <w:pPr>
        <w:tabs>
          <w:tab w:val="left" w:pos="312"/>
        </w:tabs>
      </w:pPr>
    </w:lvl>
  </w:abstractNum>
  <w:abstractNum w:abstractNumId="8">
    <w:nsid w:val="00000005"/>
    <w:multiLevelType w:val="singleLevel"/>
    <w:tmpl w:val="00000005"/>
    <w:lvl w:ilvl="0">
      <w:start w:val="1"/>
      <w:numFmt w:val="decimal"/>
      <w:lvlText w:val="%1."/>
      <w:lvlJc w:val="left"/>
      <w:pPr>
        <w:tabs>
          <w:tab w:val="left" w:pos="312"/>
        </w:tabs>
      </w:pPr>
    </w:lvl>
  </w:abstractNum>
  <w:abstractNum w:abstractNumId="9">
    <w:nsid w:val="00000006"/>
    <w:multiLevelType w:val="singleLevel"/>
    <w:tmpl w:val="00000006"/>
    <w:lvl w:ilvl="0">
      <w:start w:val="1"/>
      <w:numFmt w:val="decimal"/>
      <w:suff w:val="nothing"/>
      <w:lvlText w:val="（%1）"/>
      <w:lvlJc w:val="left"/>
    </w:lvl>
  </w:abstractNum>
  <w:abstractNum w:abstractNumId="10">
    <w:nsid w:val="48458959"/>
    <w:multiLevelType w:val="singleLevel"/>
    <w:tmpl w:val="48458959"/>
    <w:lvl w:ilvl="0">
      <w:start w:val="2"/>
      <w:numFmt w:val="decimal"/>
      <w:suff w:val="nothing"/>
      <w:lvlText w:val="（%1）"/>
      <w:lvlJc w:val="left"/>
    </w:lvl>
  </w:abstractNum>
  <w:abstractNum w:abstractNumId="11">
    <w:nsid w:val="6C9D0C76"/>
    <w:multiLevelType w:val="singleLevel"/>
    <w:tmpl w:val="6C9D0C76"/>
    <w:lvl w:ilvl="0">
      <w:start w:val="1"/>
      <w:numFmt w:val="decimal"/>
      <w:suff w:val="nothing"/>
      <w:lvlText w:val="%1"/>
      <w:lvlJc w:val="left"/>
      <w:pPr>
        <w:ind w:left="425" w:hanging="425"/>
      </w:pPr>
      <w:rPr>
        <w:rFonts w:hint="default"/>
      </w:rPr>
    </w:lvl>
  </w:abstractNum>
  <w:abstractNum w:abstractNumId="12">
    <w:nsid w:val="7A9B6140"/>
    <w:multiLevelType w:val="singleLevel"/>
    <w:tmpl w:val="7A9B6140"/>
    <w:lvl w:ilvl="0">
      <w:start w:val="1"/>
      <w:numFmt w:val="decimal"/>
      <w:lvlText w:val="%1."/>
      <w:lvlJc w:val="left"/>
      <w:pPr>
        <w:tabs>
          <w:tab w:val="left" w:pos="312"/>
        </w:tabs>
      </w:pPr>
    </w:lvl>
  </w:abstractNum>
  <w:num w:numId="1">
    <w:abstractNumId w:val="5"/>
  </w:num>
  <w:num w:numId="2">
    <w:abstractNumId w:val="3"/>
  </w:num>
  <w:num w:numId="3">
    <w:abstractNumId w:val="7"/>
  </w:num>
  <w:num w:numId="4">
    <w:abstractNumId w:val="11"/>
  </w:num>
  <w:num w:numId="5">
    <w:abstractNumId w:val="10"/>
  </w:num>
  <w:num w:numId="6">
    <w:abstractNumId w:val="2"/>
  </w:num>
  <w:num w:numId="7">
    <w:abstractNumId w:val="1"/>
  </w:num>
  <w:num w:numId="8">
    <w:abstractNumId w:val="0"/>
  </w:num>
  <w:num w:numId="9">
    <w:abstractNumId w:val="4"/>
  </w:num>
  <w:num w:numId="10">
    <w:abstractNumId w:val="9"/>
  </w:num>
  <w:num w:numId="11">
    <w:abstractNumId w:val="12"/>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noPunctuationKerning/>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E5ZWNiYzNhN2IxZWMzOTRiOWU4N2NiNGRhMDYwY2YifQ=="/>
  </w:docVars>
  <w:rsids>
    <w:rsidRoot w:val="00D17E4D"/>
    <w:rsid w:val="000012F9"/>
    <w:rsid w:val="000014B5"/>
    <w:rsid w:val="000059A4"/>
    <w:rsid w:val="00010BDC"/>
    <w:rsid w:val="00016C44"/>
    <w:rsid w:val="000277D4"/>
    <w:rsid w:val="000313DB"/>
    <w:rsid w:val="000427D0"/>
    <w:rsid w:val="00042F9F"/>
    <w:rsid w:val="00077093"/>
    <w:rsid w:val="00081EEB"/>
    <w:rsid w:val="00083EF0"/>
    <w:rsid w:val="00084ACE"/>
    <w:rsid w:val="0009030D"/>
    <w:rsid w:val="00090CFB"/>
    <w:rsid w:val="000A7F7E"/>
    <w:rsid w:val="000B02D0"/>
    <w:rsid w:val="000C71AB"/>
    <w:rsid w:val="000D09C7"/>
    <w:rsid w:val="000D62EA"/>
    <w:rsid w:val="000D705C"/>
    <w:rsid w:val="000E18C9"/>
    <w:rsid w:val="00120EAE"/>
    <w:rsid w:val="00127675"/>
    <w:rsid w:val="00147FB7"/>
    <w:rsid w:val="00161FB5"/>
    <w:rsid w:val="0016540F"/>
    <w:rsid w:val="0017626F"/>
    <w:rsid w:val="0018391C"/>
    <w:rsid w:val="0019097B"/>
    <w:rsid w:val="001A4182"/>
    <w:rsid w:val="001B30FC"/>
    <w:rsid w:val="001B396A"/>
    <w:rsid w:val="001B6405"/>
    <w:rsid w:val="001C43CC"/>
    <w:rsid w:val="001C4D70"/>
    <w:rsid w:val="001C7233"/>
    <w:rsid w:val="00201A7B"/>
    <w:rsid w:val="00212BCD"/>
    <w:rsid w:val="00234F53"/>
    <w:rsid w:val="00240FED"/>
    <w:rsid w:val="00245AD7"/>
    <w:rsid w:val="00245CF7"/>
    <w:rsid w:val="0025625E"/>
    <w:rsid w:val="002573DA"/>
    <w:rsid w:val="002741CE"/>
    <w:rsid w:val="0028103F"/>
    <w:rsid w:val="0028220D"/>
    <w:rsid w:val="0028541E"/>
    <w:rsid w:val="00290E1B"/>
    <w:rsid w:val="002A3878"/>
    <w:rsid w:val="002A487C"/>
    <w:rsid w:val="002A6B81"/>
    <w:rsid w:val="002B4399"/>
    <w:rsid w:val="002B55F7"/>
    <w:rsid w:val="002C42A0"/>
    <w:rsid w:val="002D040A"/>
    <w:rsid w:val="002D2C2D"/>
    <w:rsid w:val="002D5143"/>
    <w:rsid w:val="002E0E31"/>
    <w:rsid w:val="002E10C9"/>
    <w:rsid w:val="002E1F7A"/>
    <w:rsid w:val="002E41D9"/>
    <w:rsid w:val="002F40F2"/>
    <w:rsid w:val="002F464D"/>
    <w:rsid w:val="00301BF4"/>
    <w:rsid w:val="00302A55"/>
    <w:rsid w:val="00304000"/>
    <w:rsid w:val="00310F98"/>
    <w:rsid w:val="003229EC"/>
    <w:rsid w:val="003254BD"/>
    <w:rsid w:val="003277CB"/>
    <w:rsid w:val="003339FB"/>
    <w:rsid w:val="0034496E"/>
    <w:rsid w:val="0034529B"/>
    <w:rsid w:val="0034600E"/>
    <w:rsid w:val="00350E4C"/>
    <w:rsid w:val="00354D42"/>
    <w:rsid w:val="00363772"/>
    <w:rsid w:val="00366837"/>
    <w:rsid w:val="00375E81"/>
    <w:rsid w:val="00384F72"/>
    <w:rsid w:val="003A0ED1"/>
    <w:rsid w:val="003A574E"/>
    <w:rsid w:val="003B5E5B"/>
    <w:rsid w:val="003C3687"/>
    <w:rsid w:val="003D006F"/>
    <w:rsid w:val="003D3AF9"/>
    <w:rsid w:val="003D4379"/>
    <w:rsid w:val="003D452F"/>
    <w:rsid w:val="003E2675"/>
    <w:rsid w:val="00401A49"/>
    <w:rsid w:val="00402B8A"/>
    <w:rsid w:val="00413F3A"/>
    <w:rsid w:val="004149A4"/>
    <w:rsid w:val="00427945"/>
    <w:rsid w:val="004339C6"/>
    <w:rsid w:val="00436651"/>
    <w:rsid w:val="00436DE6"/>
    <w:rsid w:val="00442AA0"/>
    <w:rsid w:val="00450CC2"/>
    <w:rsid w:val="004525E0"/>
    <w:rsid w:val="004574E8"/>
    <w:rsid w:val="004647EE"/>
    <w:rsid w:val="00464A19"/>
    <w:rsid w:val="00467671"/>
    <w:rsid w:val="00473A76"/>
    <w:rsid w:val="00480359"/>
    <w:rsid w:val="0049069A"/>
    <w:rsid w:val="00490C29"/>
    <w:rsid w:val="004911DF"/>
    <w:rsid w:val="00493490"/>
    <w:rsid w:val="004973CC"/>
    <w:rsid w:val="004A2E73"/>
    <w:rsid w:val="004B4B62"/>
    <w:rsid w:val="004C3136"/>
    <w:rsid w:val="004C7DCF"/>
    <w:rsid w:val="004D32A8"/>
    <w:rsid w:val="004D41A0"/>
    <w:rsid w:val="004D4A50"/>
    <w:rsid w:val="004D6759"/>
    <w:rsid w:val="004E22EC"/>
    <w:rsid w:val="004E36F5"/>
    <w:rsid w:val="004E4483"/>
    <w:rsid w:val="004F5AC2"/>
    <w:rsid w:val="005036B1"/>
    <w:rsid w:val="00504B07"/>
    <w:rsid w:val="005073DA"/>
    <w:rsid w:val="00510775"/>
    <w:rsid w:val="005171E2"/>
    <w:rsid w:val="00517D13"/>
    <w:rsid w:val="00521F34"/>
    <w:rsid w:val="005369D9"/>
    <w:rsid w:val="00537D90"/>
    <w:rsid w:val="00545A5B"/>
    <w:rsid w:val="00556153"/>
    <w:rsid w:val="0055687A"/>
    <w:rsid w:val="00557E25"/>
    <w:rsid w:val="005623B0"/>
    <w:rsid w:val="005634AA"/>
    <w:rsid w:val="00572713"/>
    <w:rsid w:val="00575C59"/>
    <w:rsid w:val="005840F4"/>
    <w:rsid w:val="00585341"/>
    <w:rsid w:val="00587468"/>
    <w:rsid w:val="00591EAB"/>
    <w:rsid w:val="00594E6C"/>
    <w:rsid w:val="0059586F"/>
    <w:rsid w:val="005B314B"/>
    <w:rsid w:val="005B738E"/>
    <w:rsid w:val="005C0D18"/>
    <w:rsid w:val="005C1ACF"/>
    <w:rsid w:val="005C2C0B"/>
    <w:rsid w:val="005C5A96"/>
    <w:rsid w:val="005C5D49"/>
    <w:rsid w:val="005D25F7"/>
    <w:rsid w:val="005F4B97"/>
    <w:rsid w:val="00602CE3"/>
    <w:rsid w:val="006068D5"/>
    <w:rsid w:val="006111C3"/>
    <w:rsid w:val="00615C5B"/>
    <w:rsid w:val="00620105"/>
    <w:rsid w:val="00621030"/>
    <w:rsid w:val="00626B39"/>
    <w:rsid w:val="00627127"/>
    <w:rsid w:val="00627169"/>
    <w:rsid w:val="00632D5C"/>
    <w:rsid w:val="0063413B"/>
    <w:rsid w:val="006362DD"/>
    <w:rsid w:val="0064116B"/>
    <w:rsid w:val="00641A5D"/>
    <w:rsid w:val="00642790"/>
    <w:rsid w:val="00647AE9"/>
    <w:rsid w:val="00652985"/>
    <w:rsid w:val="00653970"/>
    <w:rsid w:val="0066276C"/>
    <w:rsid w:val="0066393F"/>
    <w:rsid w:val="00670BAF"/>
    <w:rsid w:val="00681B01"/>
    <w:rsid w:val="00683E20"/>
    <w:rsid w:val="0068579F"/>
    <w:rsid w:val="006870EA"/>
    <w:rsid w:val="00690FB8"/>
    <w:rsid w:val="006A0F59"/>
    <w:rsid w:val="006A1D3D"/>
    <w:rsid w:val="006B164C"/>
    <w:rsid w:val="006C0406"/>
    <w:rsid w:val="006C3675"/>
    <w:rsid w:val="006D5934"/>
    <w:rsid w:val="006F630B"/>
    <w:rsid w:val="00707E38"/>
    <w:rsid w:val="00714563"/>
    <w:rsid w:val="007161F4"/>
    <w:rsid w:val="00716EF7"/>
    <w:rsid w:val="00720A4F"/>
    <w:rsid w:val="00735306"/>
    <w:rsid w:val="00750D81"/>
    <w:rsid w:val="00755AA2"/>
    <w:rsid w:val="0076305C"/>
    <w:rsid w:val="00764B2A"/>
    <w:rsid w:val="007739B1"/>
    <w:rsid w:val="0077520C"/>
    <w:rsid w:val="007854FE"/>
    <w:rsid w:val="00787A0C"/>
    <w:rsid w:val="007966CF"/>
    <w:rsid w:val="007973D0"/>
    <w:rsid w:val="007A4F6E"/>
    <w:rsid w:val="007A69EE"/>
    <w:rsid w:val="007B1A31"/>
    <w:rsid w:val="007B6A50"/>
    <w:rsid w:val="007C20C7"/>
    <w:rsid w:val="007D5E60"/>
    <w:rsid w:val="008111E6"/>
    <w:rsid w:val="00824DFA"/>
    <w:rsid w:val="008268C2"/>
    <w:rsid w:val="00830094"/>
    <w:rsid w:val="00834044"/>
    <w:rsid w:val="00836E75"/>
    <w:rsid w:val="0084607D"/>
    <w:rsid w:val="00847C06"/>
    <w:rsid w:val="00847D24"/>
    <w:rsid w:val="008500E3"/>
    <w:rsid w:val="00851189"/>
    <w:rsid w:val="008520EE"/>
    <w:rsid w:val="00862FFC"/>
    <w:rsid w:val="00863908"/>
    <w:rsid w:val="008652ED"/>
    <w:rsid w:val="008749FA"/>
    <w:rsid w:val="00876CF0"/>
    <w:rsid w:val="00877457"/>
    <w:rsid w:val="00882474"/>
    <w:rsid w:val="008829EF"/>
    <w:rsid w:val="00886980"/>
    <w:rsid w:val="00890BBC"/>
    <w:rsid w:val="008944CC"/>
    <w:rsid w:val="0089566D"/>
    <w:rsid w:val="008A38F1"/>
    <w:rsid w:val="008A7C60"/>
    <w:rsid w:val="008B2441"/>
    <w:rsid w:val="008B471C"/>
    <w:rsid w:val="008C07B4"/>
    <w:rsid w:val="008C3F83"/>
    <w:rsid w:val="008D418B"/>
    <w:rsid w:val="008E779C"/>
    <w:rsid w:val="008F5BB1"/>
    <w:rsid w:val="00903AAA"/>
    <w:rsid w:val="00905FC2"/>
    <w:rsid w:val="00915A7F"/>
    <w:rsid w:val="00917A7C"/>
    <w:rsid w:val="009266C8"/>
    <w:rsid w:val="00940931"/>
    <w:rsid w:val="00940CA9"/>
    <w:rsid w:val="00960D4A"/>
    <w:rsid w:val="00963BD9"/>
    <w:rsid w:val="009700D9"/>
    <w:rsid w:val="009704E4"/>
    <w:rsid w:val="009724EC"/>
    <w:rsid w:val="0097690B"/>
    <w:rsid w:val="009808DF"/>
    <w:rsid w:val="00981C5F"/>
    <w:rsid w:val="00994412"/>
    <w:rsid w:val="009976E8"/>
    <w:rsid w:val="009B41E7"/>
    <w:rsid w:val="009B6D55"/>
    <w:rsid w:val="009C0F50"/>
    <w:rsid w:val="009C4153"/>
    <w:rsid w:val="009D1025"/>
    <w:rsid w:val="009D403D"/>
    <w:rsid w:val="009F1F3C"/>
    <w:rsid w:val="00A04FAD"/>
    <w:rsid w:val="00A07BCF"/>
    <w:rsid w:val="00A1023F"/>
    <w:rsid w:val="00A163D0"/>
    <w:rsid w:val="00A16DDD"/>
    <w:rsid w:val="00A20251"/>
    <w:rsid w:val="00A23844"/>
    <w:rsid w:val="00A30F92"/>
    <w:rsid w:val="00A32D09"/>
    <w:rsid w:val="00A355B0"/>
    <w:rsid w:val="00A43106"/>
    <w:rsid w:val="00A640A5"/>
    <w:rsid w:val="00A700FD"/>
    <w:rsid w:val="00A7498E"/>
    <w:rsid w:val="00A77821"/>
    <w:rsid w:val="00A830F4"/>
    <w:rsid w:val="00A85BD2"/>
    <w:rsid w:val="00AA50B6"/>
    <w:rsid w:val="00AB27EE"/>
    <w:rsid w:val="00AC4213"/>
    <w:rsid w:val="00AC537C"/>
    <w:rsid w:val="00AD0C2A"/>
    <w:rsid w:val="00AD49FC"/>
    <w:rsid w:val="00AE0FA9"/>
    <w:rsid w:val="00AE1ED7"/>
    <w:rsid w:val="00B01C32"/>
    <w:rsid w:val="00B24494"/>
    <w:rsid w:val="00B26AF6"/>
    <w:rsid w:val="00B312E6"/>
    <w:rsid w:val="00B31D04"/>
    <w:rsid w:val="00B36F68"/>
    <w:rsid w:val="00B57045"/>
    <w:rsid w:val="00B66C09"/>
    <w:rsid w:val="00B72F7B"/>
    <w:rsid w:val="00B7352C"/>
    <w:rsid w:val="00B77E47"/>
    <w:rsid w:val="00B81B89"/>
    <w:rsid w:val="00B854ED"/>
    <w:rsid w:val="00B93FB5"/>
    <w:rsid w:val="00B9446E"/>
    <w:rsid w:val="00BC726E"/>
    <w:rsid w:val="00BD2BE4"/>
    <w:rsid w:val="00BE1169"/>
    <w:rsid w:val="00BE2861"/>
    <w:rsid w:val="00BE3988"/>
    <w:rsid w:val="00BE4851"/>
    <w:rsid w:val="00BE58FE"/>
    <w:rsid w:val="00BF5ECC"/>
    <w:rsid w:val="00BF648C"/>
    <w:rsid w:val="00C00330"/>
    <w:rsid w:val="00C02F43"/>
    <w:rsid w:val="00C064EF"/>
    <w:rsid w:val="00C150C5"/>
    <w:rsid w:val="00C22C38"/>
    <w:rsid w:val="00C2389F"/>
    <w:rsid w:val="00C3014D"/>
    <w:rsid w:val="00C35BCE"/>
    <w:rsid w:val="00C451ED"/>
    <w:rsid w:val="00C45355"/>
    <w:rsid w:val="00C472D4"/>
    <w:rsid w:val="00C6215C"/>
    <w:rsid w:val="00C75E93"/>
    <w:rsid w:val="00C773E6"/>
    <w:rsid w:val="00C77EEB"/>
    <w:rsid w:val="00C9590C"/>
    <w:rsid w:val="00CB0CBD"/>
    <w:rsid w:val="00CB3AD6"/>
    <w:rsid w:val="00CC1B29"/>
    <w:rsid w:val="00CE1F6E"/>
    <w:rsid w:val="00CE67BA"/>
    <w:rsid w:val="00CF0FB9"/>
    <w:rsid w:val="00CF529E"/>
    <w:rsid w:val="00D0321D"/>
    <w:rsid w:val="00D0435D"/>
    <w:rsid w:val="00D14288"/>
    <w:rsid w:val="00D152A1"/>
    <w:rsid w:val="00D17E4D"/>
    <w:rsid w:val="00D30FE6"/>
    <w:rsid w:val="00D32622"/>
    <w:rsid w:val="00D40840"/>
    <w:rsid w:val="00D541F8"/>
    <w:rsid w:val="00D70383"/>
    <w:rsid w:val="00D72377"/>
    <w:rsid w:val="00D7477C"/>
    <w:rsid w:val="00D8412E"/>
    <w:rsid w:val="00D867CE"/>
    <w:rsid w:val="00D87E66"/>
    <w:rsid w:val="00D953DB"/>
    <w:rsid w:val="00D96F22"/>
    <w:rsid w:val="00DB6A23"/>
    <w:rsid w:val="00DC1580"/>
    <w:rsid w:val="00DD40CE"/>
    <w:rsid w:val="00E05F6E"/>
    <w:rsid w:val="00E12BE4"/>
    <w:rsid w:val="00E21A89"/>
    <w:rsid w:val="00E230F4"/>
    <w:rsid w:val="00E26512"/>
    <w:rsid w:val="00E357C9"/>
    <w:rsid w:val="00E3772D"/>
    <w:rsid w:val="00E62991"/>
    <w:rsid w:val="00E649F3"/>
    <w:rsid w:val="00E65A12"/>
    <w:rsid w:val="00E8444B"/>
    <w:rsid w:val="00E90A2E"/>
    <w:rsid w:val="00E92E4A"/>
    <w:rsid w:val="00E96894"/>
    <w:rsid w:val="00EA149F"/>
    <w:rsid w:val="00EA5F5D"/>
    <w:rsid w:val="00EB4B27"/>
    <w:rsid w:val="00EB6236"/>
    <w:rsid w:val="00EB707E"/>
    <w:rsid w:val="00EE4182"/>
    <w:rsid w:val="00EF782E"/>
    <w:rsid w:val="00F04F38"/>
    <w:rsid w:val="00F418B5"/>
    <w:rsid w:val="00F42450"/>
    <w:rsid w:val="00F51E56"/>
    <w:rsid w:val="00F57D5B"/>
    <w:rsid w:val="00F801F4"/>
    <w:rsid w:val="00F869B2"/>
    <w:rsid w:val="00F8721A"/>
    <w:rsid w:val="00F90DA7"/>
    <w:rsid w:val="00FA2F18"/>
    <w:rsid w:val="00FA6275"/>
    <w:rsid w:val="00FA6A0C"/>
    <w:rsid w:val="00FB0FBC"/>
    <w:rsid w:val="00FB5667"/>
    <w:rsid w:val="00FB5EAE"/>
    <w:rsid w:val="00FD1D3D"/>
    <w:rsid w:val="00FD6EE8"/>
    <w:rsid w:val="00FD7F93"/>
    <w:rsid w:val="00FF5FA1"/>
    <w:rsid w:val="00FF6A4F"/>
    <w:rsid w:val="00FF7A23"/>
    <w:rsid w:val="09D52639"/>
    <w:rsid w:val="0E5271F4"/>
    <w:rsid w:val="1FF117D2"/>
    <w:rsid w:val="28332FA9"/>
    <w:rsid w:val="2C8C26AF"/>
    <w:rsid w:val="41E15A93"/>
    <w:rsid w:val="44D27457"/>
    <w:rsid w:val="44E858A5"/>
    <w:rsid w:val="47FD7C5D"/>
    <w:rsid w:val="55577D7E"/>
    <w:rsid w:val="5CB117AE"/>
    <w:rsid w:val="69F04F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uiPriority="0" w:qFormat="1"/>
    <w:lsdException w:name="Hyperlink" w:qFormat="1"/>
    <w:lsdException w:name="FollowedHyperlink" w:semiHidden="1" w:unhideWhenUsed="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B4399"/>
    <w:pPr>
      <w:widowControl w:val="0"/>
      <w:jc w:val="both"/>
    </w:pPr>
    <w:rPr>
      <w:rFonts w:ascii="Calibri" w:hAnsi="Calibri" w:cs="宋体"/>
      <w:kern w:val="2"/>
      <w:sz w:val="21"/>
      <w:szCs w:val="22"/>
    </w:rPr>
  </w:style>
  <w:style w:type="paragraph" w:styleId="11">
    <w:name w:val="heading 1"/>
    <w:basedOn w:val="a"/>
    <w:next w:val="a"/>
    <w:link w:val="1Char"/>
    <w:uiPriority w:val="9"/>
    <w:qFormat/>
    <w:rsid w:val="002B4399"/>
    <w:pPr>
      <w:keepNext/>
      <w:keepLines/>
      <w:spacing w:before="340" w:after="330" w:line="578" w:lineRule="auto"/>
      <w:outlineLvl w:val="0"/>
    </w:pPr>
    <w:rPr>
      <w:b/>
      <w:bCs/>
      <w:kern w:val="44"/>
      <w:sz w:val="44"/>
      <w:szCs w:val="44"/>
    </w:rPr>
  </w:style>
  <w:style w:type="paragraph" w:styleId="21">
    <w:name w:val="heading 2"/>
    <w:basedOn w:val="a"/>
    <w:next w:val="a"/>
    <w:link w:val="2Char"/>
    <w:autoRedefine/>
    <w:qFormat/>
    <w:rsid w:val="002B4399"/>
    <w:pPr>
      <w:keepNext/>
      <w:keepLines/>
      <w:spacing w:before="260" w:after="260" w:line="412" w:lineRule="auto"/>
      <w:outlineLvl w:val="1"/>
    </w:pPr>
    <w:rPr>
      <w:rFonts w:ascii="Arial" w:hAnsi="Arial" w:cs="Times New Roman"/>
      <w:b/>
      <w:sz w:val="32"/>
      <w:szCs w:val="28"/>
    </w:rPr>
  </w:style>
  <w:style w:type="paragraph" w:styleId="30">
    <w:name w:val="heading 3"/>
    <w:basedOn w:val="a"/>
    <w:next w:val="a"/>
    <w:link w:val="3Char"/>
    <w:uiPriority w:val="9"/>
    <w:qFormat/>
    <w:rsid w:val="002B4399"/>
    <w:pPr>
      <w:keepNext/>
      <w:keepLines/>
      <w:spacing w:before="260" w:after="260" w:line="416" w:lineRule="auto"/>
      <w:outlineLvl w:val="2"/>
    </w:pPr>
    <w:rPr>
      <w:b/>
      <w:bCs/>
      <w:sz w:val="32"/>
      <w:szCs w:val="32"/>
    </w:rPr>
  </w:style>
  <w:style w:type="paragraph" w:styleId="40">
    <w:name w:val="heading 4"/>
    <w:basedOn w:val="a"/>
    <w:next w:val="a"/>
    <w:link w:val="4Char"/>
    <w:autoRedefine/>
    <w:uiPriority w:val="9"/>
    <w:qFormat/>
    <w:rsid w:val="002B439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qFormat/>
    <w:rsid w:val="002B4399"/>
    <w:pPr>
      <w:widowControl/>
      <w:tabs>
        <w:tab w:val="left" w:pos="360"/>
        <w:tab w:val="left" w:pos="454"/>
        <w:tab w:val="left" w:pos="720"/>
      </w:tabs>
      <w:spacing w:afterLines="50"/>
      <w:ind w:left="454" w:hanging="284"/>
      <w:jc w:val="left"/>
    </w:pPr>
    <w:rPr>
      <w:rFonts w:ascii="Times New Roman" w:hAnsi="Times New Roman" w:cs="Times New Roman"/>
      <w:kern w:val="0"/>
      <w:sz w:val="24"/>
      <w:szCs w:val="20"/>
    </w:rPr>
  </w:style>
  <w:style w:type="paragraph" w:styleId="a4">
    <w:name w:val="Normal Indent"/>
    <w:basedOn w:val="a"/>
    <w:link w:val="Char"/>
    <w:qFormat/>
    <w:rsid w:val="002B4399"/>
    <w:pPr>
      <w:ind w:firstLine="420"/>
    </w:pPr>
  </w:style>
  <w:style w:type="paragraph" w:styleId="a5">
    <w:name w:val="Document Map"/>
    <w:basedOn w:val="a"/>
    <w:link w:val="Char0"/>
    <w:autoRedefine/>
    <w:uiPriority w:val="99"/>
    <w:qFormat/>
    <w:rsid w:val="002B4399"/>
    <w:rPr>
      <w:rFonts w:ascii="宋体"/>
      <w:sz w:val="18"/>
      <w:szCs w:val="18"/>
    </w:rPr>
  </w:style>
  <w:style w:type="paragraph" w:styleId="a6">
    <w:name w:val="annotation text"/>
    <w:basedOn w:val="a"/>
    <w:link w:val="Char1"/>
    <w:autoRedefine/>
    <w:qFormat/>
    <w:rsid w:val="002B4399"/>
    <w:pPr>
      <w:jc w:val="left"/>
    </w:pPr>
  </w:style>
  <w:style w:type="paragraph" w:styleId="a7">
    <w:name w:val="Body Text"/>
    <w:basedOn w:val="a"/>
    <w:next w:val="a8"/>
    <w:link w:val="Char2"/>
    <w:qFormat/>
    <w:rsid w:val="002B4399"/>
    <w:pPr>
      <w:spacing w:after="120"/>
    </w:pPr>
  </w:style>
  <w:style w:type="paragraph" w:styleId="a8">
    <w:name w:val="Body Text First Indent"/>
    <w:basedOn w:val="a7"/>
    <w:link w:val="Char3"/>
    <w:autoRedefine/>
    <w:qFormat/>
    <w:rsid w:val="002B4399"/>
    <w:pPr>
      <w:widowControl/>
      <w:ind w:firstLineChars="100" w:firstLine="420"/>
      <w:jc w:val="left"/>
    </w:pPr>
    <w:rPr>
      <w:rFonts w:ascii="Times New Roman" w:cs="Times New Roman"/>
      <w:kern w:val="0"/>
      <w:sz w:val="24"/>
      <w:szCs w:val="24"/>
      <w:lang w:eastAsia="en-US" w:bidi="en-US"/>
    </w:rPr>
  </w:style>
  <w:style w:type="paragraph" w:styleId="a9">
    <w:name w:val="Body Text Indent"/>
    <w:basedOn w:val="a"/>
    <w:link w:val="Char4"/>
    <w:autoRedefine/>
    <w:qFormat/>
    <w:rsid w:val="002B4399"/>
    <w:pPr>
      <w:spacing w:line="480" w:lineRule="exact"/>
      <w:ind w:firstLineChars="200" w:firstLine="480"/>
    </w:pPr>
    <w:rPr>
      <w:rFonts w:ascii="宋体" w:hAnsi="宋体"/>
      <w:sz w:val="24"/>
    </w:rPr>
  </w:style>
  <w:style w:type="paragraph" w:styleId="aa">
    <w:name w:val="Block Text"/>
    <w:basedOn w:val="a"/>
    <w:autoRedefine/>
    <w:qFormat/>
    <w:rsid w:val="002B4399"/>
    <w:pPr>
      <w:spacing w:line="360" w:lineRule="auto"/>
      <w:ind w:leftChars="-171" w:left="-359" w:rightChars="-73" w:right="-153" w:firstLineChars="200" w:firstLine="420"/>
    </w:pPr>
    <w:rPr>
      <w:rFonts w:ascii="仿宋_GB2312" w:eastAsia="仿宋_GB2312" w:hAnsi="宋体"/>
      <w:szCs w:val="21"/>
    </w:rPr>
  </w:style>
  <w:style w:type="paragraph" w:styleId="ab">
    <w:name w:val="Plain Text"/>
    <w:basedOn w:val="a"/>
    <w:next w:val="a"/>
    <w:link w:val="Char5"/>
    <w:autoRedefine/>
    <w:qFormat/>
    <w:rsid w:val="002B4399"/>
    <w:pPr>
      <w:snapToGrid w:val="0"/>
      <w:spacing w:line="440" w:lineRule="exact"/>
      <w:jc w:val="left"/>
    </w:pPr>
    <w:rPr>
      <w:rFonts w:ascii="仿宋_GB2312" w:eastAsia="仿宋_GB2312" w:hAnsi="Courier New"/>
      <w:sz w:val="24"/>
      <w:szCs w:val="24"/>
    </w:rPr>
  </w:style>
  <w:style w:type="paragraph" w:styleId="ac">
    <w:name w:val="Date"/>
    <w:basedOn w:val="a"/>
    <w:next w:val="a"/>
    <w:link w:val="Char10"/>
    <w:autoRedefine/>
    <w:uiPriority w:val="99"/>
    <w:qFormat/>
    <w:rsid w:val="002B4399"/>
    <w:pPr>
      <w:ind w:leftChars="2500" w:left="100"/>
    </w:pPr>
  </w:style>
  <w:style w:type="paragraph" w:styleId="22">
    <w:name w:val="Body Text Indent 2"/>
    <w:basedOn w:val="a"/>
    <w:link w:val="2Char0"/>
    <w:uiPriority w:val="99"/>
    <w:qFormat/>
    <w:rsid w:val="002B4399"/>
    <w:pPr>
      <w:spacing w:after="120" w:line="480" w:lineRule="auto"/>
      <w:ind w:leftChars="200" w:left="420"/>
    </w:pPr>
    <w:rPr>
      <w:rFonts w:ascii="Times New Roman" w:hAnsi="Times New Roman" w:cs="Times New Roman"/>
    </w:rPr>
  </w:style>
  <w:style w:type="paragraph" w:styleId="ad">
    <w:name w:val="Balloon Text"/>
    <w:basedOn w:val="a"/>
    <w:link w:val="Char6"/>
    <w:autoRedefine/>
    <w:uiPriority w:val="99"/>
    <w:qFormat/>
    <w:rsid w:val="002B4399"/>
    <w:rPr>
      <w:sz w:val="18"/>
      <w:szCs w:val="18"/>
    </w:rPr>
  </w:style>
  <w:style w:type="paragraph" w:styleId="ae">
    <w:name w:val="footer"/>
    <w:basedOn w:val="a"/>
    <w:link w:val="Char7"/>
    <w:autoRedefine/>
    <w:uiPriority w:val="99"/>
    <w:qFormat/>
    <w:rsid w:val="002B4399"/>
    <w:pPr>
      <w:tabs>
        <w:tab w:val="center" w:pos="4153"/>
        <w:tab w:val="right" w:pos="8306"/>
      </w:tabs>
      <w:snapToGrid w:val="0"/>
      <w:jc w:val="left"/>
    </w:pPr>
    <w:rPr>
      <w:sz w:val="18"/>
      <w:szCs w:val="18"/>
    </w:rPr>
  </w:style>
  <w:style w:type="paragraph" w:styleId="af">
    <w:name w:val="header"/>
    <w:basedOn w:val="a"/>
    <w:link w:val="Char8"/>
    <w:autoRedefine/>
    <w:uiPriority w:val="99"/>
    <w:qFormat/>
    <w:rsid w:val="002B4399"/>
    <w:pPr>
      <w:pBdr>
        <w:bottom w:val="single" w:sz="6" w:space="1" w:color="auto"/>
      </w:pBdr>
      <w:tabs>
        <w:tab w:val="center" w:pos="4153"/>
        <w:tab w:val="right" w:pos="8306"/>
      </w:tabs>
      <w:snapToGrid w:val="0"/>
      <w:jc w:val="center"/>
    </w:pPr>
    <w:rPr>
      <w:sz w:val="18"/>
      <w:szCs w:val="18"/>
    </w:rPr>
  </w:style>
  <w:style w:type="paragraph" w:styleId="af0">
    <w:name w:val="Subtitle"/>
    <w:basedOn w:val="a"/>
    <w:next w:val="a"/>
    <w:link w:val="Char9"/>
    <w:autoRedefine/>
    <w:uiPriority w:val="11"/>
    <w:qFormat/>
    <w:rsid w:val="002B4399"/>
    <w:pPr>
      <w:adjustRightInd w:val="0"/>
      <w:snapToGrid w:val="0"/>
      <w:spacing w:before="240" w:after="480"/>
      <w:jc w:val="center"/>
    </w:pPr>
    <w:rPr>
      <w:rFonts w:ascii="Arial" w:eastAsia="隶书" w:hAnsi="Arial"/>
      <w:b/>
      <w:bCs/>
      <w:kern w:val="28"/>
      <w:sz w:val="44"/>
      <w:szCs w:val="32"/>
    </w:rPr>
  </w:style>
  <w:style w:type="paragraph" w:styleId="23">
    <w:name w:val="toc 2"/>
    <w:basedOn w:val="a"/>
    <w:next w:val="a"/>
    <w:autoRedefine/>
    <w:qFormat/>
    <w:rsid w:val="002B4399"/>
    <w:pPr>
      <w:widowControl/>
      <w:spacing w:before="120"/>
      <w:ind w:left="240"/>
      <w:jc w:val="left"/>
    </w:pPr>
    <w:rPr>
      <w:b/>
      <w:bCs/>
      <w:kern w:val="0"/>
      <w:sz w:val="22"/>
    </w:rPr>
  </w:style>
  <w:style w:type="paragraph" w:styleId="af1">
    <w:name w:val="Normal (Web)"/>
    <w:basedOn w:val="a"/>
    <w:autoRedefine/>
    <w:uiPriority w:val="99"/>
    <w:qFormat/>
    <w:rsid w:val="002B4399"/>
    <w:pPr>
      <w:spacing w:beforeAutospacing="1" w:afterAutospacing="1"/>
      <w:jc w:val="left"/>
    </w:pPr>
    <w:rPr>
      <w:rFonts w:cs="Times New Roman"/>
      <w:kern w:val="0"/>
      <w:sz w:val="24"/>
    </w:rPr>
  </w:style>
  <w:style w:type="paragraph" w:styleId="af2">
    <w:name w:val="Title"/>
    <w:basedOn w:val="a"/>
    <w:next w:val="a"/>
    <w:link w:val="Chara"/>
    <w:autoRedefine/>
    <w:qFormat/>
    <w:rsid w:val="002B4399"/>
    <w:pPr>
      <w:widowControl/>
      <w:spacing w:before="240" w:after="60"/>
      <w:jc w:val="center"/>
      <w:outlineLvl w:val="0"/>
    </w:pPr>
    <w:rPr>
      <w:rFonts w:ascii="Cambria" w:hAnsi="Cambria"/>
      <w:b/>
      <w:bCs/>
      <w:kern w:val="28"/>
      <w:sz w:val="32"/>
      <w:szCs w:val="32"/>
      <w:lang w:eastAsia="en-US" w:bidi="en-US"/>
    </w:rPr>
  </w:style>
  <w:style w:type="paragraph" w:styleId="af3">
    <w:name w:val="annotation subject"/>
    <w:basedOn w:val="a6"/>
    <w:next w:val="a6"/>
    <w:link w:val="Char11"/>
    <w:autoRedefine/>
    <w:uiPriority w:val="99"/>
    <w:qFormat/>
    <w:rsid w:val="002B4399"/>
    <w:rPr>
      <w:b/>
      <w:bCs/>
    </w:rPr>
  </w:style>
  <w:style w:type="paragraph" w:styleId="24">
    <w:name w:val="Body Text First Indent 2"/>
    <w:basedOn w:val="a9"/>
    <w:link w:val="2Char1"/>
    <w:autoRedefine/>
    <w:uiPriority w:val="99"/>
    <w:qFormat/>
    <w:rsid w:val="002B4399"/>
    <w:pPr>
      <w:spacing w:after="120" w:line="240" w:lineRule="auto"/>
      <w:ind w:leftChars="200" w:left="420" w:firstLine="420"/>
    </w:pPr>
    <w:rPr>
      <w:rFonts w:ascii="Calibri" w:hAnsi="Calibri"/>
      <w:sz w:val="21"/>
    </w:rPr>
  </w:style>
  <w:style w:type="table" w:styleId="af4">
    <w:name w:val="Table Grid"/>
    <w:basedOn w:val="a1"/>
    <w:autoRedefine/>
    <w:qFormat/>
    <w:rsid w:val="002B43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2B4399"/>
    <w:rPr>
      <w:rFonts w:cs="Times New Roman"/>
      <w:b/>
      <w:bCs/>
    </w:rPr>
  </w:style>
  <w:style w:type="character" w:styleId="af6">
    <w:name w:val="page number"/>
    <w:basedOn w:val="a0"/>
    <w:autoRedefine/>
    <w:qFormat/>
    <w:rsid w:val="002B4399"/>
  </w:style>
  <w:style w:type="character" w:styleId="af7">
    <w:name w:val="Hyperlink"/>
    <w:basedOn w:val="a0"/>
    <w:autoRedefine/>
    <w:uiPriority w:val="99"/>
    <w:qFormat/>
    <w:rsid w:val="002B4399"/>
    <w:rPr>
      <w:color w:val="0000FF"/>
      <w:u w:val="single"/>
    </w:rPr>
  </w:style>
  <w:style w:type="character" w:styleId="af8">
    <w:name w:val="annotation reference"/>
    <w:basedOn w:val="a0"/>
    <w:autoRedefine/>
    <w:qFormat/>
    <w:rsid w:val="002B4399"/>
    <w:rPr>
      <w:sz w:val="21"/>
      <w:szCs w:val="21"/>
    </w:rPr>
  </w:style>
  <w:style w:type="paragraph" w:customStyle="1" w:styleId="af9">
    <w:name w:val="表格文字"/>
    <w:basedOn w:val="a"/>
    <w:next w:val="a7"/>
    <w:autoRedefine/>
    <w:qFormat/>
    <w:rsid w:val="002B4399"/>
    <w:pPr>
      <w:ind w:firstLineChars="200" w:firstLine="200"/>
    </w:pPr>
    <w:rPr>
      <w:rFonts w:ascii="Arial" w:hAnsi="Arial" w:cs="Times New Roman"/>
      <w:spacing w:val="-5"/>
      <w:kern w:val="0"/>
      <w:sz w:val="24"/>
      <w:szCs w:val="20"/>
    </w:rPr>
  </w:style>
  <w:style w:type="character" w:customStyle="1" w:styleId="2Char">
    <w:name w:val="标题 2 Char"/>
    <w:basedOn w:val="a0"/>
    <w:link w:val="21"/>
    <w:autoRedefine/>
    <w:qFormat/>
    <w:rsid w:val="002B4399"/>
    <w:rPr>
      <w:rFonts w:ascii="Arial" w:eastAsia="宋体" w:hAnsi="Arial" w:cs="Times New Roman"/>
      <w:b/>
      <w:sz w:val="32"/>
      <w:szCs w:val="28"/>
    </w:rPr>
  </w:style>
  <w:style w:type="character" w:customStyle="1" w:styleId="Char4">
    <w:name w:val="正文文本缩进 Char"/>
    <w:basedOn w:val="a0"/>
    <w:link w:val="a9"/>
    <w:autoRedefine/>
    <w:qFormat/>
    <w:rsid w:val="002B4399"/>
    <w:rPr>
      <w:rFonts w:ascii="宋体" w:hAnsi="宋体"/>
      <w:sz w:val="24"/>
    </w:rPr>
  </w:style>
  <w:style w:type="character" w:customStyle="1" w:styleId="Char0">
    <w:name w:val="文档结构图 Char"/>
    <w:basedOn w:val="a0"/>
    <w:link w:val="a5"/>
    <w:autoRedefine/>
    <w:uiPriority w:val="99"/>
    <w:qFormat/>
    <w:rsid w:val="002B4399"/>
    <w:rPr>
      <w:rFonts w:ascii="宋体" w:eastAsia="宋体"/>
      <w:sz w:val="18"/>
      <w:szCs w:val="18"/>
    </w:rPr>
  </w:style>
  <w:style w:type="character" w:customStyle="1" w:styleId="Charb">
    <w:name w:val="批注文字 Char"/>
    <w:basedOn w:val="a0"/>
    <w:autoRedefine/>
    <w:qFormat/>
    <w:rsid w:val="002B4399"/>
  </w:style>
  <w:style w:type="character" w:customStyle="1" w:styleId="Char2">
    <w:name w:val="正文文本 Char"/>
    <w:basedOn w:val="a0"/>
    <w:link w:val="a7"/>
    <w:autoRedefine/>
    <w:qFormat/>
    <w:rsid w:val="002B4399"/>
  </w:style>
  <w:style w:type="character" w:customStyle="1" w:styleId="Char3">
    <w:name w:val="正文首行缩进 Char"/>
    <w:basedOn w:val="Char2"/>
    <w:link w:val="a8"/>
    <w:autoRedefine/>
    <w:qFormat/>
    <w:rsid w:val="002B4399"/>
    <w:rPr>
      <w:rFonts w:ascii="Times New Roman" w:cs="Times New Roman"/>
      <w:kern w:val="0"/>
      <w:sz w:val="24"/>
      <w:szCs w:val="24"/>
      <w:lang w:eastAsia="en-US" w:bidi="en-US"/>
    </w:rPr>
  </w:style>
  <w:style w:type="character" w:customStyle="1" w:styleId="Char5">
    <w:name w:val="纯文本 Char"/>
    <w:basedOn w:val="a0"/>
    <w:link w:val="ab"/>
    <w:autoRedefine/>
    <w:qFormat/>
    <w:rsid w:val="002B4399"/>
    <w:rPr>
      <w:rFonts w:ascii="仿宋_GB2312" w:eastAsia="仿宋_GB2312" w:hAnsi="Courier New" w:cs="宋体"/>
      <w:kern w:val="2"/>
      <w:sz w:val="24"/>
      <w:szCs w:val="24"/>
    </w:rPr>
  </w:style>
  <w:style w:type="character" w:customStyle="1" w:styleId="Charc">
    <w:name w:val="日期 Char"/>
    <w:basedOn w:val="a0"/>
    <w:autoRedefine/>
    <w:uiPriority w:val="99"/>
    <w:qFormat/>
    <w:rsid w:val="002B4399"/>
  </w:style>
  <w:style w:type="character" w:customStyle="1" w:styleId="Char6">
    <w:name w:val="批注框文本 Char"/>
    <w:basedOn w:val="a0"/>
    <w:link w:val="ad"/>
    <w:autoRedefine/>
    <w:uiPriority w:val="99"/>
    <w:qFormat/>
    <w:rsid w:val="002B4399"/>
    <w:rPr>
      <w:sz w:val="18"/>
      <w:szCs w:val="18"/>
    </w:rPr>
  </w:style>
  <w:style w:type="character" w:customStyle="1" w:styleId="Char7">
    <w:name w:val="页脚 Char"/>
    <w:basedOn w:val="a0"/>
    <w:link w:val="ae"/>
    <w:autoRedefine/>
    <w:uiPriority w:val="99"/>
    <w:qFormat/>
    <w:rsid w:val="002B4399"/>
    <w:rPr>
      <w:sz w:val="18"/>
      <w:szCs w:val="18"/>
    </w:rPr>
  </w:style>
  <w:style w:type="character" w:customStyle="1" w:styleId="Char8">
    <w:name w:val="页眉 Char"/>
    <w:basedOn w:val="a0"/>
    <w:link w:val="af"/>
    <w:autoRedefine/>
    <w:uiPriority w:val="99"/>
    <w:qFormat/>
    <w:rsid w:val="002B4399"/>
    <w:rPr>
      <w:sz w:val="18"/>
      <w:szCs w:val="18"/>
    </w:rPr>
  </w:style>
  <w:style w:type="character" w:customStyle="1" w:styleId="Char9">
    <w:name w:val="副标题 Char"/>
    <w:basedOn w:val="a0"/>
    <w:link w:val="af0"/>
    <w:autoRedefine/>
    <w:uiPriority w:val="11"/>
    <w:qFormat/>
    <w:rsid w:val="002B4399"/>
    <w:rPr>
      <w:rFonts w:ascii="Arial" w:eastAsia="隶书" w:hAnsi="Arial"/>
      <w:b/>
      <w:bCs/>
      <w:kern w:val="28"/>
      <w:sz w:val="44"/>
      <w:szCs w:val="32"/>
    </w:rPr>
  </w:style>
  <w:style w:type="character" w:customStyle="1" w:styleId="Chara">
    <w:name w:val="标题 Char"/>
    <w:basedOn w:val="a0"/>
    <w:link w:val="af2"/>
    <w:autoRedefine/>
    <w:qFormat/>
    <w:rsid w:val="002B4399"/>
    <w:rPr>
      <w:rFonts w:ascii="Cambria" w:eastAsia="宋体" w:hAnsi="Cambria" w:cs="宋体"/>
      <w:b/>
      <w:bCs/>
      <w:kern w:val="28"/>
      <w:sz w:val="32"/>
      <w:szCs w:val="32"/>
      <w:lang w:eastAsia="en-US" w:bidi="en-US"/>
    </w:rPr>
  </w:style>
  <w:style w:type="character" w:customStyle="1" w:styleId="Chard">
    <w:name w:val="批注主题 Char"/>
    <w:basedOn w:val="Charb"/>
    <w:autoRedefine/>
    <w:uiPriority w:val="99"/>
    <w:qFormat/>
    <w:rsid w:val="002B4399"/>
    <w:rPr>
      <w:b/>
      <w:bCs/>
    </w:rPr>
  </w:style>
  <w:style w:type="character" w:customStyle="1" w:styleId="2Char1">
    <w:name w:val="正文首行缩进 2 Char"/>
    <w:basedOn w:val="Char4"/>
    <w:link w:val="24"/>
    <w:autoRedefine/>
    <w:uiPriority w:val="99"/>
    <w:qFormat/>
    <w:rsid w:val="002B4399"/>
    <w:rPr>
      <w:rFonts w:ascii="宋体" w:hAnsi="宋体"/>
      <w:sz w:val="24"/>
    </w:rPr>
  </w:style>
  <w:style w:type="paragraph" w:customStyle="1" w:styleId="Normal">
    <w:name w:val="[Normal]"/>
    <w:autoRedefine/>
    <w:qFormat/>
    <w:rsid w:val="002B4399"/>
    <w:rPr>
      <w:rFonts w:ascii="宋体" w:hAnsi="宋体"/>
      <w:sz w:val="24"/>
      <w:szCs w:val="22"/>
      <w:lang w:val="zh-CN"/>
    </w:rPr>
  </w:style>
  <w:style w:type="character" w:customStyle="1" w:styleId="Char10">
    <w:name w:val="日期 Char1"/>
    <w:basedOn w:val="a0"/>
    <w:link w:val="ac"/>
    <w:autoRedefine/>
    <w:uiPriority w:val="99"/>
    <w:qFormat/>
    <w:rsid w:val="002B4399"/>
  </w:style>
  <w:style w:type="paragraph" w:customStyle="1" w:styleId="12">
    <w:name w:val="列出段落1"/>
    <w:basedOn w:val="a"/>
    <w:autoRedefine/>
    <w:uiPriority w:val="34"/>
    <w:qFormat/>
    <w:rsid w:val="002B4399"/>
    <w:pPr>
      <w:ind w:firstLineChars="200" w:firstLine="420"/>
    </w:pPr>
  </w:style>
  <w:style w:type="paragraph" w:customStyle="1" w:styleId="Flietext">
    <w:name w:val="Fließtext"/>
    <w:basedOn w:val="a"/>
    <w:autoRedefine/>
    <w:qFormat/>
    <w:rsid w:val="002B4399"/>
    <w:pPr>
      <w:overflowPunct w:val="0"/>
      <w:autoSpaceDE w:val="0"/>
      <w:autoSpaceDN w:val="0"/>
      <w:adjustRightInd w:val="0"/>
      <w:textAlignment w:val="baseline"/>
    </w:pPr>
    <w:rPr>
      <w:rFonts w:ascii="Times New Roman" w:hAnsi="Times New Roman" w:cs="Times New Roman"/>
      <w:kern w:val="28"/>
      <w:szCs w:val="20"/>
    </w:rPr>
  </w:style>
  <w:style w:type="paragraph" w:customStyle="1" w:styleId="13">
    <w:name w:val="正文缩进1"/>
    <w:basedOn w:val="a"/>
    <w:autoRedefine/>
    <w:qFormat/>
    <w:rsid w:val="002B4399"/>
    <w:pPr>
      <w:widowControl/>
      <w:autoSpaceDE w:val="0"/>
      <w:autoSpaceDN w:val="0"/>
      <w:adjustRightInd w:val="0"/>
      <w:ind w:firstLine="420"/>
      <w:jc w:val="left"/>
    </w:pPr>
    <w:rPr>
      <w:rFonts w:ascii="宋体" w:hAnsi="Times New Roman" w:cs="Times New Roman"/>
      <w:kern w:val="0"/>
      <w:sz w:val="24"/>
      <w:szCs w:val="20"/>
      <w:lang w:eastAsia="en-US" w:bidi="en-US"/>
    </w:rPr>
  </w:style>
  <w:style w:type="paragraph" w:customStyle="1" w:styleId="110">
    <w:name w:val="索引 11"/>
    <w:basedOn w:val="a"/>
    <w:next w:val="a"/>
    <w:autoRedefine/>
    <w:uiPriority w:val="99"/>
    <w:qFormat/>
    <w:rsid w:val="002B4399"/>
    <w:pPr>
      <w:widowControl/>
      <w:spacing w:line="360" w:lineRule="auto"/>
      <w:jc w:val="left"/>
    </w:pPr>
    <w:rPr>
      <w:rFonts w:ascii="仿宋_GB2312" w:eastAsia="仿宋_GB2312" w:hAnsi="Times New Roman" w:cs="Times New Roman"/>
      <w:kern w:val="0"/>
      <w:sz w:val="24"/>
      <w:szCs w:val="20"/>
      <w:lang w:eastAsia="en-US" w:bidi="en-US"/>
    </w:rPr>
  </w:style>
  <w:style w:type="character" w:customStyle="1" w:styleId="Char1">
    <w:name w:val="批注文字 Char1"/>
    <w:basedOn w:val="a0"/>
    <w:link w:val="a6"/>
    <w:qFormat/>
    <w:rsid w:val="002B4399"/>
  </w:style>
  <w:style w:type="character" w:customStyle="1" w:styleId="Char11">
    <w:name w:val="批注主题 Char1"/>
    <w:basedOn w:val="Char1"/>
    <w:link w:val="af3"/>
    <w:autoRedefine/>
    <w:uiPriority w:val="99"/>
    <w:qFormat/>
    <w:rsid w:val="002B4399"/>
    <w:rPr>
      <w:b/>
      <w:bCs/>
    </w:rPr>
  </w:style>
  <w:style w:type="character" w:customStyle="1" w:styleId="Char">
    <w:name w:val="正文缩进 Char"/>
    <w:link w:val="a4"/>
    <w:qFormat/>
    <w:rsid w:val="002B4399"/>
    <w:rPr>
      <w:rFonts w:eastAsia="宋体"/>
    </w:rPr>
  </w:style>
  <w:style w:type="paragraph" w:customStyle="1" w:styleId="Other1">
    <w:name w:val="Other|1"/>
    <w:basedOn w:val="a"/>
    <w:qFormat/>
    <w:rsid w:val="002B4399"/>
    <w:pPr>
      <w:spacing w:line="408" w:lineRule="auto"/>
      <w:ind w:firstLine="400"/>
    </w:pPr>
    <w:rPr>
      <w:rFonts w:ascii="宋体" w:hAnsi="宋体"/>
      <w:sz w:val="28"/>
      <w:szCs w:val="28"/>
      <w:lang w:val="zh-TW" w:eastAsia="zh-TW" w:bidi="zh-TW"/>
    </w:rPr>
  </w:style>
  <w:style w:type="character" w:customStyle="1" w:styleId="Char20">
    <w:name w:val="正文缩进 Char2"/>
    <w:qFormat/>
    <w:rsid w:val="002B4399"/>
    <w:rPr>
      <w:rFonts w:ascii="宋体" w:eastAsia="宋体"/>
      <w:snapToGrid w:val="0"/>
      <w:color w:val="000000"/>
      <w:kern w:val="28"/>
      <w:sz w:val="28"/>
      <w:lang w:val="en-US" w:eastAsia="zh-CN" w:bidi="ar-SA"/>
    </w:rPr>
  </w:style>
  <w:style w:type="character" w:customStyle="1" w:styleId="Char12">
    <w:name w:val="纯文本 Char1"/>
    <w:link w:val="14"/>
    <w:autoRedefine/>
    <w:qFormat/>
    <w:rsid w:val="002B4399"/>
    <w:rPr>
      <w:rFonts w:ascii="宋体" w:hAnsi="Courier New"/>
    </w:rPr>
  </w:style>
  <w:style w:type="paragraph" w:customStyle="1" w:styleId="14">
    <w:name w:val="纯文本1"/>
    <w:basedOn w:val="a"/>
    <w:link w:val="Char12"/>
    <w:autoRedefine/>
    <w:qFormat/>
    <w:rsid w:val="002B4399"/>
    <w:rPr>
      <w:rFonts w:ascii="宋体" w:hAnsi="Courier New"/>
    </w:rPr>
  </w:style>
  <w:style w:type="paragraph" w:customStyle="1" w:styleId="text-tag">
    <w:name w:val="text-tag"/>
    <w:basedOn w:val="a"/>
    <w:uiPriority w:val="99"/>
    <w:qFormat/>
    <w:rsid w:val="002B4399"/>
    <w:pPr>
      <w:widowControl/>
      <w:spacing w:before="100" w:beforeAutospacing="1" w:after="100" w:afterAutospacing="1"/>
      <w:jc w:val="left"/>
    </w:pPr>
    <w:rPr>
      <w:rFonts w:ascii="宋体" w:hAnsi="宋体"/>
      <w:kern w:val="0"/>
      <w:sz w:val="24"/>
      <w:szCs w:val="24"/>
    </w:rPr>
  </w:style>
  <w:style w:type="paragraph" w:customStyle="1" w:styleId="15">
    <w:name w:val="部分1"/>
    <w:basedOn w:val="a"/>
    <w:qFormat/>
    <w:rsid w:val="002B439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afa">
    <w:name w:val="首行缩进"/>
    <w:basedOn w:val="a"/>
    <w:next w:val="a"/>
    <w:qFormat/>
    <w:rsid w:val="002B4399"/>
    <w:pPr>
      <w:spacing w:line="360" w:lineRule="auto"/>
      <w:ind w:firstLineChars="200" w:firstLine="480"/>
    </w:pPr>
    <w:rPr>
      <w:rFonts w:ascii="宋体"/>
      <w:sz w:val="24"/>
      <w:szCs w:val="20"/>
    </w:rPr>
  </w:style>
  <w:style w:type="paragraph" w:customStyle="1" w:styleId="afb">
    <w:name w:val="表格"/>
    <w:basedOn w:val="a"/>
    <w:autoRedefine/>
    <w:qFormat/>
    <w:rsid w:val="002B4399"/>
    <w:rPr>
      <w:rFonts w:ascii="Times New Roman" w:hAnsi="Times New Roman" w:cs="Times New Roman"/>
    </w:rPr>
  </w:style>
  <w:style w:type="paragraph" w:customStyle="1" w:styleId="ListParagraph1">
    <w:name w:val="List Paragraph1"/>
    <w:basedOn w:val="a"/>
    <w:uiPriority w:val="99"/>
    <w:qFormat/>
    <w:rsid w:val="002B4399"/>
    <w:pPr>
      <w:ind w:firstLineChars="200" w:firstLine="420"/>
    </w:pPr>
    <w:rPr>
      <w:rFonts w:ascii="等线" w:eastAsia="等线" w:hAnsi="等线"/>
      <w:szCs w:val="24"/>
    </w:rPr>
  </w:style>
  <w:style w:type="paragraph" w:customStyle="1" w:styleId="111">
    <w:name w:val="纯文本111"/>
    <w:basedOn w:val="a"/>
    <w:autoRedefine/>
    <w:qFormat/>
    <w:rsid w:val="002B4399"/>
    <w:pPr>
      <w:adjustRightInd w:val="0"/>
    </w:pPr>
    <w:rPr>
      <w:rFonts w:ascii="宋体" w:eastAsia="楷体_GB2312" w:hAnsi="Courier New" w:cs="Times New Roman" w:hint="eastAsia"/>
      <w:sz w:val="28"/>
      <w:szCs w:val="20"/>
    </w:rPr>
  </w:style>
  <w:style w:type="paragraph" w:customStyle="1" w:styleId="afc">
    <w:name w:val="文档正文"/>
    <w:basedOn w:val="a"/>
    <w:qFormat/>
    <w:rsid w:val="002B4399"/>
    <w:rPr>
      <w:rFonts w:ascii="宋体" w:cs="Arial"/>
      <w:bCs/>
      <w:szCs w:val="21"/>
    </w:rPr>
  </w:style>
  <w:style w:type="paragraph" w:styleId="afd">
    <w:name w:val="List Paragraph"/>
    <w:basedOn w:val="a"/>
    <w:autoRedefine/>
    <w:qFormat/>
    <w:rsid w:val="002B4399"/>
    <w:pPr>
      <w:ind w:firstLineChars="200" w:firstLine="420"/>
    </w:pPr>
    <w:rPr>
      <w:rFonts w:ascii="Times New Roman" w:hAnsi="Times New Roman" w:cs="Times New Roman"/>
      <w:szCs w:val="20"/>
    </w:rPr>
  </w:style>
  <w:style w:type="character" w:customStyle="1" w:styleId="2CharChar">
    <w:name w:val="正文2 Char Char"/>
    <w:link w:val="25"/>
    <w:qFormat/>
    <w:rsid w:val="002B4399"/>
    <w:rPr>
      <w:rFonts w:ascii="仿宋_GB2312" w:eastAsia="仿宋_GB2312" w:hAnsi="宋体"/>
      <w:color w:val="000000" w:themeColor="text1"/>
      <w:sz w:val="24"/>
      <w:szCs w:val="24"/>
    </w:rPr>
  </w:style>
  <w:style w:type="paragraph" w:customStyle="1" w:styleId="25">
    <w:name w:val="正文2"/>
    <w:basedOn w:val="a"/>
    <w:link w:val="2CharChar"/>
    <w:autoRedefine/>
    <w:qFormat/>
    <w:rsid w:val="002B4399"/>
    <w:pPr>
      <w:adjustRightInd w:val="0"/>
      <w:snapToGrid w:val="0"/>
      <w:spacing w:line="440" w:lineRule="exact"/>
      <w:ind w:firstLineChars="200" w:firstLine="480"/>
    </w:pPr>
    <w:rPr>
      <w:rFonts w:ascii="仿宋_GB2312" w:eastAsia="仿宋_GB2312" w:hAnsi="宋体" w:cs="Times New Roman"/>
      <w:color w:val="000000" w:themeColor="text1"/>
      <w:kern w:val="0"/>
      <w:sz w:val="24"/>
      <w:szCs w:val="24"/>
    </w:rPr>
  </w:style>
  <w:style w:type="paragraph" w:customStyle="1" w:styleId="112">
    <w:name w:val="正文11"/>
    <w:qFormat/>
    <w:rsid w:val="002B4399"/>
    <w:pPr>
      <w:widowControl w:val="0"/>
      <w:jc w:val="both"/>
    </w:pPr>
    <w:rPr>
      <w:kern w:val="2"/>
      <w:sz w:val="21"/>
    </w:rPr>
  </w:style>
  <w:style w:type="character" w:customStyle="1" w:styleId="Char30">
    <w:name w:val="纯文本 Char3"/>
    <w:uiPriority w:val="99"/>
    <w:qFormat/>
    <w:rsid w:val="002B4399"/>
    <w:rPr>
      <w:rFonts w:ascii="宋体" w:eastAsia="黑体" w:hAnsi="Courier New" w:cs="Times New Roman"/>
      <w:snapToGrid w:val="0"/>
      <w:szCs w:val="21"/>
    </w:rPr>
  </w:style>
  <w:style w:type="paragraph" w:customStyle="1" w:styleId="10">
    <w:name w:val="标题 1（洛）"/>
    <w:basedOn w:val="11"/>
    <w:next w:val="a"/>
    <w:autoRedefine/>
    <w:qFormat/>
    <w:rsid w:val="002B4399"/>
    <w:pPr>
      <w:pageBreakBefore/>
      <w:numPr>
        <w:numId w:val="1"/>
      </w:numPr>
      <w:spacing w:before="600" w:line="360" w:lineRule="auto"/>
      <w:jc w:val="left"/>
    </w:pPr>
    <w:rPr>
      <w:rFonts w:ascii="Arial" w:eastAsia="汉仪大黑简" w:hAnsi="Arial" w:cs="Times New Roman"/>
      <w:color w:val="000000"/>
      <w:sz w:val="36"/>
    </w:rPr>
  </w:style>
  <w:style w:type="paragraph" w:customStyle="1" w:styleId="20">
    <w:name w:val="标题 2（洛）"/>
    <w:basedOn w:val="21"/>
    <w:next w:val="a"/>
    <w:qFormat/>
    <w:rsid w:val="002B4399"/>
    <w:pPr>
      <w:numPr>
        <w:ilvl w:val="1"/>
        <w:numId w:val="1"/>
      </w:numPr>
      <w:spacing w:line="413" w:lineRule="auto"/>
      <w:ind w:leftChars="100" w:left="1004" w:rightChars="100" w:right="210"/>
      <w:jc w:val="left"/>
    </w:pPr>
    <w:rPr>
      <w:rFonts w:eastAsia="黑体"/>
      <w:szCs w:val="32"/>
    </w:rPr>
  </w:style>
  <w:style w:type="paragraph" w:customStyle="1" w:styleId="3">
    <w:name w:val="标题 3（洛）"/>
    <w:basedOn w:val="30"/>
    <w:next w:val="a"/>
    <w:link w:val="3Char0"/>
    <w:qFormat/>
    <w:rsid w:val="002B4399"/>
    <w:pPr>
      <w:numPr>
        <w:ilvl w:val="2"/>
        <w:numId w:val="1"/>
      </w:numPr>
      <w:tabs>
        <w:tab w:val="left" w:pos="960"/>
      </w:tabs>
      <w:spacing w:line="412" w:lineRule="auto"/>
      <w:jc w:val="left"/>
    </w:pPr>
    <w:rPr>
      <w:rFonts w:ascii="Arial" w:eastAsia="黑体" w:hAnsi="Arial" w:cs="Times New Roman"/>
      <w:bCs w:val="0"/>
      <w:kern w:val="0"/>
      <w:sz w:val="30"/>
      <w:szCs w:val="30"/>
    </w:rPr>
  </w:style>
  <w:style w:type="character" w:customStyle="1" w:styleId="3Char0">
    <w:name w:val="标题 3（洛） Char"/>
    <w:link w:val="3"/>
    <w:autoRedefine/>
    <w:qFormat/>
    <w:rsid w:val="002B4399"/>
    <w:rPr>
      <w:rFonts w:ascii="Arial" w:eastAsia="黑体" w:hAnsi="Arial" w:cs="Times New Roman"/>
      <w:b/>
      <w:kern w:val="0"/>
      <w:sz w:val="30"/>
      <w:szCs w:val="30"/>
    </w:rPr>
  </w:style>
  <w:style w:type="paragraph" w:customStyle="1" w:styleId="4">
    <w:name w:val="标题 4（洛）"/>
    <w:basedOn w:val="40"/>
    <w:next w:val="a"/>
    <w:qFormat/>
    <w:rsid w:val="002B4399"/>
    <w:pPr>
      <w:widowControl/>
      <w:numPr>
        <w:ilvl w:val="3"/>
        <w:numId w:val="1"/>
      </w:numPr>
      <w:spacing w:after="156" w:line="374" w:lineRule="auto"/>
      <w:jc w:val="left"/>
    </w:pPr>
    <w:rPr>
      <w:rFonts w:ascii="Arial" w:eastAsia="黑体" w:hAnsi="Arial" w:cs="Times New Roman"/>
      <w:bCs w:val="0"/>
      <w:kern w:val="0"/>
    </w:rPr>
  </w:style>
  <w:style w:type="paragraph" w:customStyle="1" w:styleId="5">
    <w:name w:val="标题 5（洛）"/>
    <w:basedOn w:val="a"/>
    <w:next w:val="a"/>
    <w:autoRedefine/>
    <w:qFormat/>
    <w:rsid w:val="002B4399"/>
    <w:pPr>
      <w:keepNext/>
      <w:keepLines/>
      <w:numPr>
        <w:ilvl w:val="4"/>
        <w:numId w:val="1"/>
      </w:numPr>
      <w:spacing w:before="280" w:after="156" w:line="376" w:lineRule="auto"/>
      <w:jc w:val="left"/>
      <w:outlineLvl w:val="4"/>
    </w:pPr>
    <w:rPr>
      <w:rFonts w:ascii="Arial" w:eastAsia="黑体" w:hAnsi="Arial" w:cs="Times New Roman"/>
      <w:b/>
      <w:kern w:val="0"/>
      <w:sz w:val="24"/>
      <w:szCs w:val="28"/>
    </w:rPr>
  </w:style>
  <w:style w:type="paragraph" w:customStyle="1" w:styleId="6">
    <w:name w:val="标题 6（洛）"/>
    <w:basedOn w:val="a"/>
    <w:next w:val="a"/>
    <w:qFormat/>
    <w:rsid w:val="002B4399"/>
    <w:pPr>
      <w:keepNext/>
      <w:keepLines/>
      <w:numPr>
        <w:ilvl w:val="5"/>
        <w:numId w:val="1"/>
      </w:numPr>
      <w:spacing w:before="240" w:after="64" w:line="316" w:lineRule="auto"/>
      <w:jc w:val="left"/>
      <w:outlineLvl w:val="5"/>
    </w:pPr>
    <w:rPr>
      <w:rFonts w:ascii="Arial" w:eastAsia="黑体" w:hAnsi="Arial" w:cs="Times New Roman"/>
      <w:b/>
      <w:kern w:val="0"/>
      <w:szCs w:val="24"/>
    </w:rPr>
  </w:style>
  <w:style w:type="paragraph" w:customStyle="1" w:styleId="afe">
    <w:name w:val="图表（洛）"/>
    <w:basedOn w:val="a"/>
    <w:link w:val="Chare"/>
    <w:autoRedefine/>
    <w:qFormat/>
    <w:rsid w:val="002B4399"/>
    <w:pPr>
      <w:jc w:val="left"/>
    </w:pPr>
    <w:rPr>
      <w:sz w:val="18"/>
      <w:szCs w:val="18"/>
    </w:rPr>
  </w:style>
  <w:style w:type="character" w:customStyle="1" w:styleId="Chare">
    <w:name w:val="图表（洛） Char"/>
    <w:basedOn w:val="a0"/>
    <w:link w:val="afe"/>
    <w:autoRedefine/>
    <w:qFormat/>
    <w:rsid w:val="002B4399"/>
    <w:rPr>
      <w:rFonts w:cs="宋体"/>
      <w:sz w:val="18"/>
      <w:szCs w:val="18"/>
    </w:rPr>
  </w:style>
  <w:style w:type="character" w:customStyle="1" w:styleId="1Char">
    <w:name w:val="标题 1 Char"/>
    <w:basedOn w:val="a0"/>
    <w:link w:val="11"/>
    <w:autoRedefine/>
    <w:uiPriority w:val="9"/>
    <w:qFormat/>
    <w:rsid w:val="002B4399"/>
    <w:rPr>
      <w:b/>
      <w:bCs/>
      <w:kern w:val="44"/>
      <w:sz w:val="44"/>
      <w:szCs w:val="44"/>
    </w:rPr>
  </w:style>
  <w:style w:type="character" w:customStyle="1" w:styleId="3Char">
    <w:name w:val="标题 3 Char"/>
    <w:basedOn w:val="a0"/>
    <w:link w:val="30"/>
    <w:autoRedefine/>
    <w:uiPriority w:val="9"/>
    <w:qFormat/>
    <w:rsid w:val="002B4399"/>
    <w:rPr>
      <w:b/>
      <w:bCs/>
      <w:sz w:val="32"/>
      <w:szCs w:val="32"/>
    </w:rPr>
  </w:style>
  <w:style w:type="character" w:customStyle="1" w:styleId="4Char">
    <w:name w:val="标题 4 Char"/>
    <w:basedOn w:val="a0"/>
    <w:link w:val="40"/>
    <w:autoRedefine/>
    <w:uiPriority w:val="9"/>
    <w:qFormat/>
    <w:rsid w:val="002B4399"/>
    <w:rPr>
      <w:rFonts w:ascii="Cambria" w:eastAsia="宋体" w:hAnsi="Cambria" w:cs="宋体"/>
      <w:b/>
      <w:bCs/>
      <w:sz w:val="28"/>
      <w:szCs w:val="28"/>
    </w:rPr>
  </w:style>
  <w:style w:type="paragraph" w:customStyle="1" w:styleId="16">
    <w:name w:val="修订1"/>
    <w:autoRedefine/>
    <w:uiPriority w:val="99"/>
    <w:qFormat/>
    <w:rsid w:val="002B4399"/>
    <w:rPr>
      <w:rFonts w:ascii="Calibri" w:hAnsi="Calibri" w:cs="宋体"/>
      <w:kern w:val="2"/>
      <w:sz w:val="21"/>
      <w:szCs w:val="22"/>
    </w:rPr>
  </w:style>
  <w:style w:type="character" w:customStyle="1" w:styleId="2Char0">
    <w:name w:val="正文文本缩进 2 Char"/>
    <w:basedOn w:val="a0"/>
    <w:link w:val="22"/>
    <w:uiPriority w:val="99"/>
    <w:qFormat/>
    <w:rsid w:val="002B4399"/>
    <w:rPr>
      <w:kern w:val="2"/>
      <w:sz w:val="21"/>
      <w:szCs w:val="22"/>
    </w:rPr>
  </w:style>
  <w:style w:type="paragraph" w:customStyle="1" w:styleId="Bodytext1">
    <w:name w:val="Body text|1"/>
    <w:basedOn w:val="a"/>
    <w:qFormat/>
    <w:rsid w:val="002B4399"/>
    <w:pPr>
      <w:spacing w:line="391" w:lineRule="auto"/>
      <w:ind w:firstLine="400"/>
    </w:pPr>
    <w:rPr>
      <w:rFonts w:ascii="宋体" w:hAnsi="宋体"/>
      <w:sz w:val="30"/>
      <w:szCs w:val="30"/>
      <w:lang w:val="zh-TW" w:eastAsia="zh-TW" w:bidi="zh-TW"/>
    </w:rPr>
  </w:style>
  <w:style w:type="paragraph" w:customStyle="1" w:styleId="ok">
    <w:name w:val="正文ok"/>
    <w:qFormat/>
    <w:rsid w:val="002B4399"/>
    <w:pPr>
      <w:spacing w:line="360" w:lineRule="auto"/>
      <w:ind w:firstLineChars="200" w:firstLine="200"/>
    </w:pPr>
    <w:rPr>
      <w:rFonts w:ascii="宋体" w:cs="宋体"/>
      <w:sz w:val="24"/>
      <w:szCs w:val="24"/>
    </w:rPr>
  </w:style>
  <w:style w:type="paragraph" w:customStyle="1" w:styleId="17">
    <w:name w:val="正文1"/>
    <w:basedOn w:val="a"/>
    <w:next w:val="a"/>
    <w:qFormat/>
    <w:rsid w:val="002B4399"/>
    <w:pPr>
      <w:spacing w:before="156"/>
      <w:ind w:firstLineChars="200" w:firstLine="510"/>
    </w:pPr>
    <w:rPr>
      <w:rFonts w:ascii="Times New Roman" w:hAnsi="Times New Roman" w:cs="Times New Roman"/>
      <w:szCs w:val="24"/>
    </w:rPr>
  </w:style>
  <w:style w:type="paragraph" w:customStyle="1" w:styleId="NewNewNewNew">
    <w:name w:val="正文 New New New New"/>
    <w:qFormat/>
    <w:rsid w:val="002B4399"/>
    <w:pPr>
      <w:widowControl w:val="0"/>
      <w:jc w:val="both"/>
    </w:pPr>
    <w:rPr>
      <w:sz w:val="21"/>
      <w:szCs w:val="24"/>
    </w:rPr>
  </w:style>
  <w:style w:type="paragraph" w:customStyle="1" w:styleId="26">
    <w:name w:val="修订2"/>
    <w:hidden/>
    <w:uiPriority w:val="99"/>
    <w:unhideWhenUsed/>
    <w:qFormat/>
    <w:rsid w:val="002B4399"/>
    <w:rPr>
      <w:rFonts w:ascii="Calibri" w:hAnsi="Calibri" w:cs="宋体"/>
      <w:kern w:val="2"/>
      <w:sz w:val="21"/>
      <w:szCs w:val="22"/>
    </w:rPr>
  </w:style>
  <w:style w:type="paragraph" w:customStyle="1" w:styleId="31">
    <w:name w:val="修订3"/>
    <w:hidden/>
    <w:uiPriority w:val="99"/>
    <w:unhideWhenUsed/>
    <w:qFormat/>
    <w:rsid w:val="002B4399"/>
    <w:rPr>
      <w:rFonts w:ascii="Calibri" w:hAnsi="Calibri" w:cs="宋体"/>
      <w:kern w:val="2"/>
      <w:sz w:val="21"/>
      <w:szCs w:val="22"/>
    </w:rPr>
  </w:style>
  <w:style w:type="paragraph" w:customStyle="1" w:styleId="1">
    <w:name w:val="标题1"/>
    <w:basedOn w:val="11"/>
    <w:qFormat/>
    <w:rsid w:val="002B4399"/>
    <w:pPr>
      <w:keepLines w:val="0"/>
      <w:numPr>
        <w:numId w:val="2"/>
      </w:numPr>
      <w:spacing w:before="720" w:after="240" w:line="240" w:lineRule="auto"/>
    </w:pPr>
    <w:rPr>
      <w:rFonts w:ascii="Arial" w:hAnsi="Arial" w:cs="Times New Roman"/>
      <w:bCs w:val="0"/>
      <w:spacing w:val="20"/>
      <w:kern w:val="20"/>
      <w:sz w:val="36"/>
      <w:szCs w:val="24"/>
    </w:rPr>
  </w:style>
  <w:style w:type="paragraph" w:customStyle="1" w:styleId="2">
    <w:name w:val="标题2"/>
    <w:basedOn w:val="21"/>
    <w:qFormat/>
    <w:rsid w:val="002B4399"/>
    <w:pPr>
      <w:keepLines w:val="0"/>
      <w:numPr>
        <w:ilvl w:val="1"/>
        <w:numId w:val="2"/>
      </w:numPr>
      <w:tabs>
        <w:tab w:val="clear" w:pos="1673"/>
        <w:tab w:val="left" w:pos="312"/>
        <w:tab w:val="left" w:pos="1247"/>
      </w:tabs>
      <w:spacing w:before="320" w:after="160" w:line="240" w:lineRule="auto"/>
      <w:ind w:left="1247"/>
    </w:pPr>
    <w:rPr>
      <w:rFonts w:cs="Arial"/>
      <w:spacing w:val="20"/>
      <w:kern w:val="28"/>
      <w:sz w:val="28"/>
      <w:lang w:eastAsia="en-US"/>
    </w:rPr>
  </w:style>
  <w:style w:type="paragraph" w:customStyle="1" w:styleId="18">
    <w:name w:val="列表段落1"/>
    <w:basedOn w:val="a"/>
    <w:qFormat/>
    <w:rsid w:val="002B4399"/>
    <w:pPr>
      <w:ind w:firstLine="420"/>
    </w:pPr>
    <w:rPr>
      <w:rFonts w:ascii="Times New Roman" w:hAnsi="Times New Roman" w:cs="Times New Roman"/>
      <w:szCs w:val="20"/>
    </w:rPr>
  </w:style>
  <w:style w:type="paragraph" w:customStyle="1" w:styleId="form">
    <w:name w:val="form"/>
    <w:basedOn w:val="a"/>
    <w:qFormat/>
    <w:rsid w:val="002B4399"/>
    <w:pPr>
      <w:snapToGrid w:val="0"/>
      <w:jc w:val="center"/>
    </w:pPr>
    <w:rPr>
      <w:rFonts w:ascii="仿宋_GB2312" w:eastAsia="仿宋_GB2312" w:hAnsi="Times New Roman" w:cs="Times New Roman"/>
      <w:sz w:val="24"/>
      <w:szCs w:val="24"/>
    </w:rPr>
  </w:style>
  <w:style w:type="character" w:customStyle="1" w:styleId="font141">
    <w:name w:val="font141"/>
    <w:basedOn w:val="a0"/>
    <w:qFormat/>
    <w:rsid w:val="002B4399"/>
    <w:rPr>
      <w:rFonts w:ascii="宋体" w:eastAsia="宋体" w:hAnsi="宋体" w:cs="宋体" w:hint="eastAsia"/>
      <w:color w:val="FF0000"/>
      <w:sz w:val="20"/>
      <w:szCs w:val="20"/>
      <w:u w:val="none"/>
    </w:rPr>
  </w:style>
  <w:style w:type="character" w:customStyle="1" w:styleId="font41">
    <w:name w:val="font41"/>
    <w:basedOn w:val="a0"/>
    <w:qFormat/>
    <w:rsid w:val="002B4399"/>
    <w:rPr>
      <w:rFonts w:ascii="宋体" w:eastAsia="宋体" w:hAnsi="宋体" w:cs="宋体" w:hint="eastAsia"/>
      <w:color w:val="000000"/>
      <w:sz w:val="20"/>
      <w:szCs w:val="20"/>
      <w:u w:val="none"/>
    </w:rPr>
  </w:style>
  <w:style w:type="character" w:customStyle="1" w:styleId="font71">
    <w:name w:val="font71"/>
    <w:qFormat/>
    <w:rsid w:val="002B4399"/>
    <w:rPr>
      <w:rFonts w:ascii="宋体" w:eastAsia="宋体" w:hAnsi="宋体" w:cs="宋体" w:hint="eastAsia"/>
      <w:b/>
      <w:bCs/>
      <w:color w:val="000000"/>
      <w:sz w:val="20"/>
      <w:szCs w:val="20"/>
      <w:u w:val="none"/>
    </w:rPr>
  </w:style>
  <w:style w:type="character" w:customStyle="1" w:styleId="font31">
    <w:name w:val="font31"/>
    <w:basedOn w:val="a0"/>
    <w:qFormat/>
    <w:rsid w:val="002B4399"/>
    <w:rPr>
      <w:rFonts w:ascii="宋体" w:eastAsia="宋体" w:hAnsi="宋体" w:cs="宋体" w:hint="eastAsia"/>
      <w:color w:val="000000"/>
      <w:sz w:val="20"/>
      <w:szCs w:val="20"/>
      <w:u w:val="none"/>
    </w:rPr>
  </w:style>
  <w:style w:type="character" w:customStyle="1" w:styleId="font21">
    <w:name w:val="font21"/>
    <w:basedOn w:val="a0"/>
    <w:qFormat/>
    <w:rsid w:val="002B4399"/>
    <w:rPr>
      <w:rFonts w:ascii="宋体" w:eastAsia="宋体" w:hAnsi="宋体" w:cs="宋体" w:hint="eastAsia"/>
      <w:color w:val="000000"/>
      <w:sz w:val="20"/>
      <w:szCs w:val="20"/>
      <w:u w:val="none"/>
    </w:rPr>
  </w:style>
  <w:style w:type="character" w:customStyle="1" w:styleId="font51">
    <w:name w:val="font51"/>
    <w:basedOn w:val="a0"/>
    <w:qFormat/>
    <w:rsid w:val="002B4399"/>
    <w:rPr>
      <w:rFonts w:ascii="宋体" w:eastAsia="宋体" w:hAnsi="宋体" w:cs="宋体" w:hint="eastAsia"/>
      <w:color w:val="000000"/>
      <w:sz w:val="21"/>
      <w:szCs w:val="21"/>
      <w:u w:val="none"/>
    </w:rPr>
  </w:style>
  <w:style w:type="paragraph" w:customStyle="1" w:styleId="Style37">
    <w:name w:val="_Style 37"/>
    <w:basedOn w:val="a9"/>
    <w:next w:val="a7"/>
    <w:qFormat/>
    <w:rsid w:val="002B4399"/>
    <w:pPr>
      <w:ind w:firstLine="420"/>
    </w:pPr>
    <w:rPr>
      <w:rFonts w:ascii="Times New Roman" w:eastAsia="方正书宋简体" w:hAnsi="Times New Roman" w:cs="Times New Roman"/>
      <w:szCs w:val="21"/>
    </w:rPr>
  </w:style>
  <w:style w:type="paragraph" w:customStyle="1" w:styleId="aff">
    <w:name w:val="图表洛"/>
    <w:basedOn w:val="a"/>
    <w:qFormat/>
    <w:rsid w:val="002B4399"/>
    <w:pPr>
      <w:widowControl/>
      <w:spacing w:before="40" w:after="40"/>
      <w:jc w:val="center"/>
    </w:pPr>
    <w:rPr>
      <w:rFonts w:ascii="Arial" w:hAnsi="Arial" w:cs="Arial"/>
      <w:sz w:val="18"/>
      <w:szCs w:val="20"/>
    </w:rPr>
  </w:style>
  <w:style w:type="character" w:customStyle="1" w:styleId="UnresolvedMention">
    <w:name w:val="Unresolved Mention"/>
    <w:basedOn w:val="a0"/>
    <w:uiPriority w:val="99"/>
    <w:semiHidden/>
    <w:unhideWhenUsed/>
    <w:qFormat/>
    <w:rsid w:val="002B4399"/>
    <w:rPr>
      <w:color w:val="605E5C"/>
      <w:shd w:val="clear" w:color="auto" w:fill="E1DFDD"/>
    </w:rPr>
  </w:style>
  <w:style w:type="table" w:customStyle="1" w:styleId="19">
    <w:name w:val="网格型1"/>
    <w:basedOn w:val="a1"/>
    <w:qFormat/>
    <w:rsid w:val="002B4399"/>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72958\Desktop\&#26700;&#38754;&#20869;&#23481;\&#26032;&#22478;&#20844;&#23433;&#20113;&#26700;&#38754;\&#25307;&#26631;\&#35745;&#31639;&#26426;&#12289;&#26381;&#21153;&#22120;&#12289;&#25805;&#20316;&#31995;&#32479;&#31561;&#25919;&#24220;&#37319;&#36141;&#38656;&#27714;&#26631;&#20934;&#65288;2023&#24180;&#29256;&#65289;\&#25805;&#20316;&#31995;&#32479;&#25919;&#24220;&#37319;&#36141;&#38656;&#27714;&#26631;&#20934;-&#38656;&#27714;.xlsx"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yperlink" Target="file:///C:\Users\72958\Desktop\&#26700;&#38754;&#20869;&#23481;\&#26032;&#22478;&#20844;&#23433;&#20113;&#26700;&#38754;\&#25307;&#26631;\&#35745;&#31639;&#26426;&#12289;&#26381;&#21153;&#22120;&#12289;&#25805;&#20316;&#31995;&#32479;&#31561;&#25919;&#24220;&#37319;&#36141;&#38656;&#27714;&#26631;&#20934;&#65288;2023&#24180;&#29256;&#65289;\&#25805;&#20316;&#31995;&#32479;&#25919;&#24220;&#37319;&#36141;&#38656;&#27714;&#26631;&#20934;-&#38656;&#27714;.xlsx"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zcygov.cn/&#65289;&#33719;&#21462;&#65288;&#19979;&#36733;&#65289;&#25307;&#26631;&#25991;&#20214;&#65292;&#24182;&#20110;2024&#24180;4&#26376;12&#26085;9&#28857;%2015&#20998;00&#31186;" TargetMode="Externa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8.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39CB1317-CDA2-4A6C-90AE-F4B012965D6A}">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79E314A-9A09-4685-9259-A8C80BC04827}">
  <ds:schemaRefs>
    <ds:schemaRef ds:uri="http://www.wps.cn/android/officeDocument/2013/mofficeCustomData"/>
  </ds:schemaRefs>
</ds:datastoreItem>
</file>

<file path=customXml/itemProps4.xml><?xml version="1.0" encoding="utf-8"?>
<ds:datastoreItem xmlns:ds="http://schemas.openxmlformats.org/officeDocument/2006/customXml" ds:itemID="{C3E2FA2F-7BCA-4E8E-BD19-9E2D8866E297}">
  <ds:schemaRefs>
    <ds:schemaRef ds:uri="http://www.wps.cn/android/officeDocument/2013/mofficeCustomData"/>
  </ds:schemaRefs>
</ds:datastoreItem>
</file>

<file path=customXml/itemProps5.xml><?xml version="1.0" encoding="utf-8"?>
<ds:datastoreItem xmlns:ds="http://schemas.openxmlformats.org/officeDocument/2006/customXml" ds:itemID="{C8D288DF-8B91-45FC-9579-F8278C3A6CA9}">
  <ds:schemaRefs>
    <ds:schemaRef ds:uri="http://www.wps.cn/android/officeDocument/2013/mofficeCustomData"/>
  </ds:schemaRefs>
</ds:datastoreItem>
</file>

<file path=customXml/itemProps6.xml><?xml version="1.0" encoding="utf-8"?>
<ds:datastoreItem xmlns:ds="http://schemas.openxmlformats.org/officeDocument/2006/customXml" ds:itemID="{15D5CF70-5CA5-4D30-B7D4-99888536D124}">
  <ds:schemaRefs>
    <ds:schemaRef ds:uri="http://www.wps.cn/android/officeDocument/2013/mofficeCustomData"/>
  </ds:schemaRefs>
</ds:datastoreItem>
</file>

<file path=customXml/itemProps7.xml><?xml version="1.0" encoding="utf-8"?>
<ds:datastoreItem xmlns:ds="http://schemas.openxmlformats.org/officeDocument/2006/customXml" ds:itemID="{1CFE9DA7-6AD4-4DE4-AA43-0803041A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118</Pages>
  <Words>13144</Words>
  <Characters>74926</Characters>
  <Application>Microsoft Office Word</Application>
  <DocSecurity>0</DocSecurity>
  <Lines>624</Lines>
  <Paragraphs>175</Paragraphs>
  <ScaleCrop>false</ScaleCrop>
  <Company>Microsoft</Company>
  <LinksUpToDate>false</LinksUpToDate>
  <CharactersWithSpaces>87895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cp:lastPrinted>2024-02-29T03:15:00Z</cp:lastPrinted>
  <dcterms:created xsi:type="dcterms:W3CDTF">2024-10-17T06:24:00Z</dcterms:created>
  <dcterms:modified xsi:type="dcterms:W3CDTF">2024-10-17T06:24:00Z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E5F0FC0EC575428BA314F9BDA6F0DEAC_13</vt:lpwstr>
  </property>
  <property fmtid="{D5CDD505-2E9C-101B-9397-08002B2CF9AE}" pid="3" name="KSOProductBuildVer">
    <vt:lpwstr>2052-12.1.0.18276</vt:lpwstr>
  </property>
</Properties>
</file>