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8450C5">
      <w:pPr>
        <w:pStyle w:val="4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540" w:firstLineChars="200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7"/>
          <w:szCs w:val="27"/>
        </w:rPr>
        <w:t>为便于供应商及时了解政府采购信息，根据《财政部关于开展政府采购意向公开工作的通知》（财库〔2020〕10号）等有关规定，现将岱山县公安局执法办案管理中心迭代升级建设2024年11月采购意向公开如下：          </w:t>
      </w:r>
    </w:p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787"/>
        <w:gridCol w:w="7879"/>
      </w:tblGrid>
      <w:tr w14:paraId="5CE2F6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02C19D22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采购单位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22B267E8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岱山县公安局    </w:t>
            </w:r>
          </w:p>
        </w:tc>
      </w:tr>
      <w:tr w14:paraId="3A2B0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4DDFA9D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采购项目名称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3B4BCA03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岱山县公安局执法办案管理中心迭代升级建设 </w:t>
            </w:r>
          </w:p>
        </w:tc>
      </w:tr>
      <w:tr w14:paraId="3EB98F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58BD54CD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预算金额（元）         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43D5D237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373000.00         </w:t>
            </w:r>
          </w:p>
        </w:tc>
      </w:tr>
      <w:tr w14:paraId="192834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2FB27254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是否面向中小企业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5A0D185E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不面向中小企业        </w:t>
            </w:r>
          </w:p>
        </w:tc>
      </w:tr>
      <w:tr w14:paraId="4CB06A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7144B3A9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落实政府采购政策功能情况  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4693264B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落实政府采购相关政策         </w:t>
            </w:r>
          </w:p>
        </w:tc>
      </w:tr>
      <w:tr w14:paraId="638011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4E13EB73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预计采购时间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08CB8429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2024年11月 </w:t>
            </w:r>
          </w:p>
        </w:tc>
      </w:tr>
      <w:tr w14:paraId="2D2F7B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121C921E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采购需求概况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2E9AADB0">
            <w:pPr>
              <w:keepNext w:val="0"/>
              <w:keepLines w:val="0"/>
              <w:widowControl/>
              <w:suppressLineNumbers w:val="0"/>
              <w:wordWrap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      </w:t>
            </w:r>
          </w:p>
          <w:p w14:paraId="30BE8FC0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b w:val="0"/>
                <w:bCs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t>标的名称：岱山县公安局执法办案管理中心迭代升级建设 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t>数量/单位：4 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t>预算金额（元）：373000.00 </w:t>
            </w:r>
          </w:p>
          <w:p w14:paraId="2BD7E4C7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b w:val="0"/>
                <w:bCs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t>采购目录：A02019900其他信息化设备 </w:t>
            </w:r>
          </w:p>
          <w:p w14:paraId="48B00CAC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b w:val="0"/>
                <w:bCs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t>需实现的主要功能或者目标：实现执法办案管理中心迭代升级 </w:t>
            </w:r>
          </w:p>
          <w:p w14:paraId="35174752"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rPr>
                <w:rFonts w:hint="eastAsia" w:ascii="微软雅黑" w:hAnsi="微软雅黑" w:eastAsia="微软雅黑" w:cs="微软雅黑"/>
                <w:b w:val="0"/>
                <w:bCs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  <w:bdr w:val="none" w:color="auto" w:sz="0" w:space="0"/>
              </w:rPr>
              <w:t>需满足的质量、服务、安全、时限等要求： 合格；1年免费质保； 安全； 合同签订30天内完成。</w:t>
            </w:r>
          </w:p>
          <w:p w14:paraId="45481CE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      </w:t>
            </w:r>
          </w:p>
        </w:tc>
      </w:tr>
      <w:tr w14:paraId="47BF4D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1E04600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联系人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4E4DA327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超级机构管理员                </w:t>
            </w:r>
          </w:p>
        </w:tc>
      </w:tr>
      <w:tr w14:paraId="17C987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257BA069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33ECCF55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0580-4400658                </w:t>
            </w:r>
          </w:p>
        </w:tc>
      </w:tr>
      <w:tr w14:paraId="5A3B76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7A717A90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备注</w:t>
            </w:r>
          </w:p>
        </w:tc>
        <w:tc>
          <w:tcPr>
            <w:tcW w:w="0" w:type="auto"/>
            <w:tcBorders>
              <w:top w:val="single" w:color="DDDDDD" w:sz="4" w:space="0"/>
              <w:left w:val="single" w:color="DDDDDD" w:sz="4" w:space="0"/>
              <w:bottom w:val="single" w:color="DDDDDD" w:sz="4" w:space="0"/>
              <w:right w:val="single" w:color="DDDDDD" w:sz="4" w:space="0"/>
            </w:tcBorders>
            <w:shd w:val="clear"/>
            <w:tcMar>
              <w:top w:w="50" w:type="dxa"/>
              <w:left w:w="100" w:type="dxa"/>
              <w:bottom w:w="50" w:type="dxa"/>
              <w:right w:w="100" w:type="dxa"/>
            </w:tcMar>
            <w:vAlign w:val="center"/>
          </w:tcPr>
          <w:p w14:paraId="252BE98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iCs w:val="0"/>
                <w:caps w:val="0"/>
                <w:color w:val="000000"/>
                <w:spacing w:val="0"/>
                <w:kern w:val="0"/>
                <w:sz w:val="27"/>
                <w:szCs w:val="27"/>
                <w:bdr w:val="none" w:color="auto" w:sz="0" w:space="0"/>
                <w:lang w:val="en-US" w:eastAsia="zh-CN" w:bidi="ar"/>
              </w:rPr>
              <w:t>/                </w:t>
            </w:r>
          </w:p>
        </w:tc>
      </w:tr>
    </w:tbl>
    <w:p w14:paraId="3AEAEC68">
      <w:pPr>
        <w:pStyle w:val="4"/>
        <w:keepNext w:val="0"/>
        <w:keepLines w:val="0"/>
        <w:widowControl/>
        <w:suppressLineNumbers w:val="0"/>
        <w:spacing w:before="50" w:beforeAutospacing="0" w:after="50" w:afterAutospacing="0"/>
        <w:ind w:left="0" w:right="0" w:firstLine="0"/>
        <w:jc w:val="right"/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7"/>
          <w:szCs w:val="27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7"/>
          <w:szCs w:val="27"/>
          <w:lang w:val="en-US" w:eastAsia="zh-CN"/>
        </w:rPr>
        <w:t xml:space="preserve">                                                                                                     </w:t>
      </w:r>
      <w:bookmarkStart w:id="0" w:name="_GoBack"/>
      <w:bookmarkEnd w:id="0"/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7"/>
          <w:szCs w:val="27"/>
        </w:rPr>
        <w:t>岱山县公安局</w:t>
      </w:r>
      <w:r>
        <w:rPr>
          <w:rFonts w:hint="eastAsia" w:ascii="微软雅黑" w:hAnsi="微软雅黑" w:eastAsia="微软雅黑" w:cs="微软雅黑"/>
          <w:b w:val="0"/>
          <w:bCs w:val="0"/>
          <w:i w:val="0"/>
          <w:iCs w:val="0"/>
          <w:caps w:val="0"/>
          <w:color w:val="000000"/>
          <w:spacing w:val="0"/>
          <w:sz w:val="27"/>
          <w:szCs w:val="27"/>
          <w:lang w:val="en-US" w:eastAsia="zh-CN"/>
        </w:rPr>
        <w:t xml:space="preserve">                                                                                                       11月13日</w:t>
      </w:r>
    </w:p>
    <w:p w14:paraId="3252E2AC">
      <w:pPr>
        <w:rPr>
          <w:rFonts w:hint="eastAsia" w:ascii="微软雅黑" w:hAnsi="微软雅黑" w:eastAsia="微软雅黑" w:cs="微软雅黑"/>
          <w:sz w:val="27"/>
          <w:szCs w:val="27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sans-serif">
    <w:altName w:val="方圆魂心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圆魂心体">
    <w:panose1 w:val="02000009000000000000"/>
    <w:charset w:val="80"/>
    <w:family w:val="auto"/>
    <w:pitch w:val="default"/>
    <w:sig w:usb0="A1007AEF" w:usb1="F9DF7CFB" w:usb2="0000001E" w:usb3="00000000" w:csb0="20020000" w:csb1="00000000"/>
  </w:font>
  <w:font w:name="中山行书百年纪念版">
    <w:panose1 w:val="02010609000101010101"/>
    <w:charset w:val="86"/>
    <w:family w:val="auto"/>
    <w:pitch w:val="default"/>
    <w:sig w:usb0="800002BF" w:usb1="08476CFA" w:usb2="00000012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0Mjc2NmRhZjE2NzZiMWFjNTJhOTYwNGExNDkxMzAifQ=="/>
  </w:docVars>
  <w:rsids>
    <w:rsidRoot w:val="006950A7"/>
    <w:rsid w:val="00055654"/>
    <w:rsid w:val="00241B86"/>
    <w:rsid w:val="003D4849"/>
    <w:rsid w:val="004641D9"/>
    <w:rsid w:val="00533F08"/>
    <w:rsid w:val="0055323D"/>
    <w:rsid w:val="00554DE9"/>
    <w:rsid w:val="006950A7"/>
    <w:rsid w:val="00887C85"/>
    <w:rsid w:val="0094490A"/>
    <w:rsid w:val="009E5463"/>
    <w:rsid w:val="00B92325"/>
    <w:rsid w:val="00BF3A76"/>
    <w:rsid w:val="00CA0CA6"/>
    <w:rsid w:val="00DA5C64"/>
    <w:rsid w:val="00DC7CD6"/>
    <w:rsid w:val="101537D5"/>
    <w:rsid w:val="1073223E"/>
    <w:rsid w:val="2FAA04A0"/>
    <w:rsid w:val="37660CB8"/>
    <w:rsid w:val="3F000614"/>
    <w:rsid w:val="3F3439FC"/>
    <w:rsid w:val="465F2847"/>
    <w:rsid w:val="53706A29"/>
    <w:rsid w:val="598531D4"/>
    <w:rsid w:val="72951FB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TML Sample"/>
    <w:basedOn w:val="7"/>
    <w:qFormat/>
    <w:uiPriority w:val="0"/>
    <w:rPr>
      <w:rFonts w:ascii="Courier New" w:hAnsi="Courier New"/>
    </w:rPr>
  </w:style>
  <w:style w:type="character" w:customStyle="1" w:styleId="9">
    <w:name w:val="页眉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Char"/>
    <w:basedOn w:val="7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211</Words>
  <Characters>233</Characters>
  <Lines>2</Lines>
  <Paragraphs>1</Paragraphs>
  <TotalTime>83</TotalTime>
  <ScaleCrop>false</ScaleCrop>
  <LinksUpToDate>false</LinksUpToDate>
  <CharactersWithSpaces>233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2024-05-06T02:41:00Z</dcterms:created>
  <dc:creator>Administrator</dc:creator>
  <cp:lastModifiedBy>hp</cp:lastModifiedBy>
  <dcterms:modified xsi:type="dcterms:W3CDTF">2024-11-13T04:42:13Z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1F89F987FA5546658E3BAFA068F66B59_13</vt:lpwstr>
  </property>
</Properties>
</file>