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2F0C2">
      <w:pPr>
        <w:adjustRightInd/>
        <w:spacing w:line="360" w:lineRule="auto"/>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江山市</w:t>
      </w:r>
      <w:r>
        <w:rPr>
          <w:rFonts w:hint="eastAsia" w:ascii="仿宋" w:hAnsi="仿宋" w:eastAsia="仿宋" w:cs="仿宋"/>
          <w:b w:val="0"/>
          <w:bCs w:val="0"/>
          <w:sz w:val="32"/>
          <w:szCs w:val="32"/>
          <w:lang w:val="en-US" w:eastAsia="zh-CN"/>
        </w:rPr>
        <w:t>政府采购中心</w:t>
      </w:r>
      <w:r>
        <w:rPr>
          <w:rFonts w:hint="eastAsia" w:ascii="仿宋" w:hAnsi="仿宋" w:eastAsia="仿宋" w:cs="仿宋"/>
          <w:b w:val="0"/>
          <w:bCs w:val="0"/>
          <w:sz w:val="32"/>
          <w:szCs w:val="32"/>
        </w:rPr>
        <w:t>关于</w:t>
      </w:r>
      <w:r>
        <w:rPr>
          <w:rFonts w:hint="eastAsia" w:ascii="仿宋" w:hAnsi="仿宋" w:eastAsia="仿宋" w:cs="仿宋"/>
          <w:b w:val="0"/>
          <w:bCs w:val="0"/>
          <w:sz w:val="32"/>
          <w:szCs w:val="32"/>
          <w:lang w:eastAsia="zh-CN"/>
        </w:rPr>
        <w:t>浙江省江山中学教师办公桌椅、报告厅等家具采购项目</w:t>
      </w:r>
    </w:p>
    <w:p w14:paraId="0B55CC98">
      <w:pPr>
        <w:jc w:val="center"/>
        <w:rPr>
          <w:rFonts w:hint="eastAsia" w:ascii="仿宋" w:hAnsi="仿宋" w:eastAsia="仿宋" w:cs="仿宋"/>
          <w:sz w:val="32"/>
          <w:szCs w:val="32"/>
        </w:rPr>
      </w:pPr>
      <w:r>
        <w:rPr>
          <w:rFonts w:hint="eastAsia" w:ascii="仿宋" w:hAnsi="仿宋" w:eastAsia="仿宋" w:cs="仿宋"/>
          <w:sz w:val="32"/>
          <w:szCs w:val="32"/>
        </w:rPr>
        <w:t>更正公告</w:t>
      </w:r>
    </w:p>
    <w:p w14:paraId="07A895A7">
      <w:pPr>
        <w:rPr>
          <w:rFonts w:hint="default" w:ascii="仿宋" w:hAnsi="仿宋" w:eastAsia="仿宋" w:cs="仿宋"/>
          <w:sz w:val="24"/>
          <w:szCs w:val="24"/>
          <w:lang w:val="en-US" w:eastAsia="zh-CN"/>
        </w:rPr>
      </w:pPr>
      <w:r>
        <w:rPr>
          <w:rFonts w:hint="eastAsia" w:ascii="仿宋" w:hAnsi="仿宋" w:eastAsia="仿宋" w:cs="仿宋"/>
          <w:sz w:val="24"/>
          <w:szCs w:val="24"/>
        </w:rPr>
        <w:t>公告日期：</w:t>
      </w:r>
      <w:r>
        <w:rPr>
          <w:rFonts w:hint="eastAsia" w:ascii="仿宋" w:hAnsi="仿宋" w:eastAsia="仿宋" w:cs="仿宋"/>
          <w:sz w:val="24"/>
          <w:szCs w:val="24"/>
          <w:lang w:val="en-US" w:eastAsia="zh-CN"/>
        </w:rPr>
        <w:t>2024年6月24日</w:t>
      </w:r>
    </w:p>
    <w:p w14:paraId="2D957395">
      <w:pPr>
        <w:rPr>
          <w:rFonts w:hint="eastAsia" w:ascii="仿宋" w:hAnsi="仿宋" w:eastAsia="仿宋" w:cs="仿宋"/>
          <w:sz w:val="24"/>
          <w:szCs w:val="24"/>
        </w:rPr>
      </w:pPr>
      <w:r>
        <w:rPr>
          <w:rFonts w:hint="eastAsia" w:ascii="仿宋" w:hAnsi="仿宋" w:eastAsia="仿宋" w:cs="仿宋"/>
          <w:sz w:val="24"/>
          <w:szCs w:val="24"/>
        </w:rPr>
        <w:t>二、 采购项目名称：2024年</w:t>
      </w:r>
      <w:r>
        <w:rPr>
          <w:rFonts w:hint="eastAsia" w:ascii="仿宋" w:hAnsi="仿宋" w:eastAsia="仿宋" w:cs="仿宋"/>
          <w:sz w:val="24"/>
          <w:szCs w:val="24"/>
          <w:lang w:val="en-US" w:eastAsia="zh-CN"/>
        </w:rPr>
        <w:t>浙江省江山中学空调采购</w:t>
      </w:r>
      <w:r>
        <w:rPr>
          <w:rFonts w:hint="eastAsia" w:ascii="仿宋" w:hAnsi="仿宋" w:eastAsia="仿宋" w:cs="仿宋"/>
          <w:sz w:val="24"/>
          <w:szCs w:val="24"/>
        </w:rPr>
        <w:t>项目</w:t>
      </w:r>
    </w:p>
    <w:p w14:paraId="7DC87895">
      <w:pPr>
        <w:rPr>
          <w:rFonts w:hint="eastAsia" w:ascii="仿宋" w:hAnsi="仿宋" w:eastAsia="仿宋" w:cs="仿宋"/>
          <w:sz w:val="24"/>
          <w:szCs w:val="24"/>
        </w:rPr>
      </w:pPr>
      <w:r>
        <w:rPr>
          <w:rFonts w:hint="eastAsia" w:ascii="仿宋" w:hAnsi="仿宋" w:eastAsia="仿宋" w:cs="仿宋"/>
          <w:sz w:val="24"/>
          <w:szCs w:val="24"/>
        </w:rPr>
        <w:t>三、 采购项目编号：</w:t>
      </w:r>
      <w:r>
        <w:rPr>
          <w:rFonts w:hint="eastAsia" w:ascii="宋体" w:hAnsi="宋体" w:eastAsia="宋体" w:cs="宋体"/>
          <w:sz w:val="24"/>
          <w:szCs w:val="24"/>
          <w:u w:val="dotted"/>
          <w:lang w:eastAsia="zh-CN"/>
        </w:rPr>
        <w:t>JSS2024D012Q</w:t>
      </w:r>
      <w:r>
        <w:rPr>
          <w:rFonts w:hint="eastAsia" w:ascii="宋体" w:hAnsi="宋体" w:eastAsia="宋体" w:cs="宋体"/>
          <w:sz w:val="24"/>
          <w:szCs w:val="24"/>
          <w:u w:val="dotted"/>
        </w:rPr>
        <w:t xml:space="preserve"> </w:t>
      </w:r>
    </w:p>
    <w:p w14:paraId="0A5C0A67">
      <w:pPr>
        <w:rPr>
          <w:rFonts w:hint="eastAsia" w:ascii="仿宋" w:hAnsi="仿宋" w:eastAsia="仿宋" w:cs="仿宋"/>
          <w:sz w:val="24"/>
          <w:szCs w:val="24"/>
        </w:rPr>
      </w:pPr>
      <w:r>
        <w:rPr>
          <w:rFonts w:hint="eastAsia" w:ascii="仿宋" w:hAnsi="仿宋" w:eastAsia="仿宋" w:cs="仿宋"/>
          <w:sz w:val="24"/>
          <w:szCs w:val="24"/>
        </w:rPr>
        <w:t>四、 原采购公告发布日期：</w:t>
      </w:r>
      <w:r>
        <w:rPr>
          <w:rFonts w:hint="eastAsia" w:ascii="宋体" w:hAnsi="宋体" w:eastAsia="宋体" w:cs="宋体"/>
          <w:sz w:val="24"/>
          <w:szCs w:val="24"/>
          <w:u w:val="dotted"/>
          <w:lang w:val="en-US" w:eastAsia="zh-CN"/>
        </w:rPr>
        <w:t>2024年06月0</w:t>
      </w:r>
      <w:r>
        <w:rPr>
          <w:rFonts w:hint="eastAsia" w:ascii="宋体" w:hAnsi="宋体" w:cs="宋体"/>
          <w:sz w:val="24"/>
          <w:szCs w:val="24"/>
          <w:u w:val="dotted"/>
          <w:lang w:val="en-US" w:eastAsia="zh-CN"/>
        </w:rPr>
        <w:t>7</w:t>
      </w:r>
      <w:r>
        <w:rPr>
          <w:rFonts w:hint="eastAsia" w:ascii="宋体" w:hAnsi="宋体" w:eastAsia="宋体" w:cs="宋体"/>
          <w:sz w:val="24"/>
          <w:szCs w:val="24"/>
          <w:u w:val="dotted"/>
          <w:lang w:val="en-US" w:eastAsia="zh-CN"/>
        </w:rPr>
        <w:t>日</w:t>
      </w:r>
    </w:p>
    <w:p w14:paraId="7FF8A25B">
      <w:pPr>
        <w:rPr>
          <w:rFonts w:hint="default" w:ascii="仿宋" w:hAnsi="仿宋" w:eastAsia="仿宋" w:cs="仿宋"/>
          <w:sz w:val="24"/>
          <w:szCs w:val="24"/>
          <w:lang w:val="en-US" w:eastAsia="zh-CN"/>
        </w:rPr>
      </w:pPr>
      <w:r>
        <w:rPr>
          <w:rFonts w:hint="eastAsia" w:ascii="仿宋" w:hAnsi="仿宋" w:eastAsia="仿宋" w:cs="仿宋"/>
          <w:sz w:val="24"/>
          <w:szCs w:val="24"/>
        </w:rPr>
        <w:t>五、 更正理由：</w:t>
      </w:r>
      <w:r>
        <w:rPr>
          <w:rFonts w:hint="eastAsia" w:ascii="仿宋" w:hAnsi="仿宋" w:eastAsia="仿宋" w:cs="仿宋"/>
          <w:sz w:val="24"/>
          <w:szCs w:val="24"/>
          <w:lang w:val="en-US" w:eastAsia="zh-CN"/>
        </w:rPr>
        <w:t>开评标时间、样品提供时间、采购参数和评标办法更正</w:t>
      </w:r>
    </w:p>
    <w:p w14:paraId="2059A7F4">
      <w:pPr>
        <w:rPr>
          <w:rFonts w:hint="eastAsia" w:ascii="仿宋" w:hAnsi="仿宋" w:eastAsia="仿宋" w:cs="仿宋"/>
          <w:sz w:val="24"/>
          <w:szCs w:val="24"/>
        </w:rPr>
      </w:pPr>
      <w:r>
        <w:rPr>
          <w:rFonts w:hint="eastAsia" w:ascii="仿宋" w:hAnsi="仿宋" w:eastAsia="仿宋" w:cs="仿宋"/>
          <w:sz w:val="24"/>
          <w:szCs w:val="24"/>
        </w:rPr>
        <w:t>六、 更正事项：</w:t>
      </w:r>
    </w:p>
    <w:tbl>
      <w:tblPr>
        <w:tblStyle w:val="9"/>
        <w:tblW w:w="0" w:type="auto"/>
        <w:tblInd w:w="58" w:type="dxa"/>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autofit"/>
        <w:tblCellMar>
          <w:top w:w="0" w:type="dxa"/>
          <w:left w:w="108" w:type="dxa"/>
          <w:bottom w:w="0" w:type="dxa"/>
          <w:right w:w="108" w:type="dxa"/>
        </w:tblCellMar>
      </w:tblPr>
      <w:tblGrid>
        <w:gridCol w:w="780"/>
        <w:gridCol w:w="1006"/>
        <w:gridCol w:w="3336"/>
        <w:gridCol w:w="3336"/>
      </w:tblGrid>
      <w:tr w14:paraId="5A0E10AF">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c>
          <w:tcPr>
            <w:tcW w:w="780" w:type="dxa"/>
            <w:vAlign w:val="center"/>
          </w:tcPr>
          <w:p w14:paraId="773BA844">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006" w:type="dxa"/>
            <w:vAlign w:val="center"/>
          </w:tcPr>
          <w:p w14:paraId="748FDEEA">
            <w:pPr>
              <w:jc w:val="center"/>
              <w:rPr>
                <w:rFonts w:hint="eastAsia" w:ascii="仿宋" w:hAnsi="仿宋" w:eastAsia="仿宋" w:cs="仿宋"/>
                <w:sz w:val="24"/>
                <w:szCs w:val="24"/>
              </w:rPr>
            </w:pPr>
            <w:r>
              <w:rPr>
                <w:rFonts w:hint="eastAsia" w:ascii="仿宋" w:hAnsi="仿宋" w:eastAsia="仿宋" w:cs="仿宋"/>
                <w:sz w:val="24"/>
                <w:szCs w:val="24"/>
              </w:rPr>
              <w:t>更正事项</w:t>
            </w:r>
          </w:p>
        </w:tc>
        <w:tc>
          <w:tcPr>
            <w:tcW w:w="3336" w:type="dxa"/>
            <w:shd w:val="clear" w:color="auto" w:fill="auto"/>
            <w:vAlign w:val="center"/>
          </w:tcPr>
          <w:p w14:paraId="6F287DE0">
            <w:pPr>
              <w:jc w:val="center"/>
              <w:rPr>
                <w:rFonts w:hint="eastAsia" w:ascii="仿宋" w:hAnsi="仿宋" w:eastAsia="仿宋" w:cs="仿宋"/>
                <w:sz w:val="24"/>
                <w:szCs w:val="24"/>
              </w:rPr>
            </w:pPr>
            <w:r>
              <w:rPr>
                <w:rFonts w:hint="eastAsia" w:ascii="仿宋" w:hAnsi="仿宋" w:eastAsia="仿宋" w:cs="仿宋"/>
                <w:sz w:val="24"/>
                <w:szCs w:val="24"/>
              </w:rPr>
              <w:t>更正前内容</w:t>
            </w:r>
          </w:p>
        </w:tc>
        <w:tc>
          <w:tcPr>
            <w:tcW w:w="3336" w:type="dxa"/>
            <w:shd w:val="clear" w:color="auto" w:fill="auto"/>
          </w:tcPr>
          <w:p w14:paraId="2990D058">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更正后内容</w:t>
            </w:r>
          </w:p>
        </w:tc>
      </w:tr>
      <w:tr w14:paraId="36634DD7">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c>
          <w:tcPr>
            <w:tcW w:w="780" w:type="dxa"/>
          </w:tcPr>
          <w:p w14:paraId="2BA59AC4">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06" w:type="dxa"/>
          </w:tcPr>
          <w:p w14:paraId="0DADB065">
            <w:pPr>
              <w:jc w:val="center"/>
              <w:rPr>
                <w:rFonts w:hint="default" w:ascii="仿宋" w:hAnsi="仿宋" w:eastAsia="仿宋" w:cs="仿宋"/>
                <w:sz w:val="24"/>
                <w:szCs w:val="24"/>
                <w:lang w:val="en-US" w:eastAsia="zh-CN"/>
              </w:rPr>
            </w:pPr>
            <w:r>
              <w:rPr>
                <w:rFonts w:hint="eastAsia" w:ascii="仿宋" w:hAnsi="仿宋" w:eastAsia="仿宋" w:cs="仿宋"/>
                <w:b w:val="0"/>
                <w:bCs w:val="0"/>
                <w:sz w:val="24"/>
                <w:szCs w:val="24"/>
                <w:lang w:val="en-US" w:eastAsia="zh-CN"/>
              </w:rPr>
              <w:t>第三部分采购参数，标段一及标段二</w:t>
            </w:r>
            <w:r>
              <w:rPr>
                <w:rFonts w:hint="eastAsia" w:ascii="仿宋" w:hAnsi="仿宋" w:eastAsia="仿宋" w:cs="仿宋"/>
                <w:b w:val="0"/>
                <w:bCs w:val="0"/>
                <w:snapToGrid/>
                <w:kern w:val="0"/>
                <w:sz w:val="24"/>
                <w:szCs w:val="24"/>
                <w:lang w:val="en-US" w:eastAsia="zh-CN" w:bidi="ar-SA"/>
              </w:rPr>
              <w:t>报告厅礼堂椅</w:t>
            </w:r>
            <w:r>
              <w:rPr>
                <w:rFonts w:hint="eastAsia" w:ascii="仿宋" w:hAnsi="仿宋" w:eastAsia="仿宋" w:cs="仿宋"/>
                <w:i w:val="0"/>
                <w:iCs w:val="0"/>
                <w:color w:val="auto"/>
                <w:kern w:val="0"/>
                <w:sz w:val="24"/>
                <w:szCs w:val="24"/>
                <w:u w:val="none"/>
                <w:lang w:val="en-US" w:eastAsia="zh-CN" w:bidi="ar"/>
              </w:rPr>
              <w:t xml:space="preserve"> </w:t>
            </w:r>
          </w:p>
        </w:tc>
        <w:tc>
          <w:tcPr>
            <w:tcW w:w="3336" w:type="dxa"/>
            <w:shd w:val="clear" w:color="auto" w:fill="auto"/>
          </w:tcPr>
          <w:p w14:paraId="77567EDD">
            <w:pPr>
              <w:keepNext w:val="0"/>
              <w:keepLines w:val="0"/>
              <w:pageBreakBefore w:val="0"/>
              <w:kinsoku/>
              <w:wordWrap/>
              <w:overflowPunct/>
              <w:topLinePunct w:val="0"/>
              <w:bidi w:val="0"/>
              <w:snapToGrid/>
              <w:spacing w:line="240" w:lineRule="atLeast"/>
              <w:jc w:val="left"/>
              <w:rPr>
                <w:rFonts w:hint="eastAsia" w:ascii="仿宋" w:hAnsi="仿宋" w:eastAsia="仿宋" w:cs="仿宋"/>
                <w:snapToGrid/>
                <w:kern w:val="0"/>
                <w:sz w:val="24"/>
                <w:szCs w:val="20"/>
                <w:highlight w:val="yellow"/>
                <w:lang w:val="en-US" w:eastAsia="zh-CN" w:bidi="ar-SA"/>
              </w:rPr>
            </w:pPr>
            <w:r>
              <w:rPr>
                <w:rFonts w:hint="eastAsia" w:ascii="仿宋" w:hAnsi="仿宋" w:eastAsia="仿宋" w:cs="仿宋"/>
                <w:snapToGrid/>
                <w:kern w:val="0"/>
                <w:sz w:val="24"/>
                <w:szCs w:val="20"/>
                <w:lang w:val="zh-CN" w:eastAsia="zh-CN" w:bidi="ar-SA"/>
              </w:rPr>
              <w:t>▲</w:t>
            </w:r>
            <w:r>
              <w:rPr>
                <w:rFonts w:hint="eastAsia" w:ascii="仿宋" w:hAnsi="仿宋" w:eastAsia="仿宋" w:cs="仿宋"/>
                <w:snapToGrid/>
                <w:kern w:val="0"/>
                <w:sz w:val="24"/>
                <w:szCs w:val="20"/>
                <w:lang w:val="en-US" w:eastAsia="zh-CN" w:bidi="ar-SA"/>
              </w:rPr>
              <w:t>主要规格：</w:t>
            </w:r>
            <w:r>
              <w:rPr>
                <w:rFonts w:hint="eastAsia" w:ascii="仿宋" w:hAnsi="仿宋" w:eastAsia="仿宋" w:cs="仿宋"/>
                <w:snapToGrid/>
                <w:kern w:val="0"/>
                <w:sz w:val="24"/>
                <w:szCs w:val="20"/>
                <w:highlight w:val="yellow"/>
                <w:lang w:val="en-US" w:eastAsia="zh-CN" w:bidi="ar-SA"/>
              </w:rPr>
              <w:t>中心距：520mm； 座内宽：450mm；座深：430mm；座高：445mm；扶手高：650mm；站脚宽：50mm；全高：935mm；写字板高：750mm；写字板宽：300mm；</w:t>
            </w:r>
          </w:p>
          <w:p w14:paraId="4214AD27">
            <w:pPr>
              <w:keepNext w:val="0"/>
              <w:keepLines w:val="0"/>
              <w:pageBreakBefore w:val="0"/>
              <w:kinsoku/>
              <w:wordWrap/>
              <w:overflowPunct/>
              <w:topLinePunct w:val="0"/>
              <w:bidi w:val="0"/>
              <w:snapToGrid/>
              <w:spacing w:line="240" w:lineRule="atLeast"/>
              <w:jc w:val="left"/>
              <w:rPr>
                <w:rFonts w:hint="default" w:ascii="仿宋" w:hAnsi="仿宋" w:eastAsia="仿宋" w:cs="仿宋"/>
                <w:sz w:val="24"/>
                <w:szCs w:val="24"/>
                <w:lang w:val="en-US" w:eastAsia="zh-CN"/>
              </w:rPr>
            </w:pPr>
            <w:r>
              <w:rPr>
                <w:rFonts w:hint="eastAsia" w:ascii="仿宋" w:hAnsi="仿宋" w:eastAsia="仿宋" w:cs="仿宋"/>
                <w:snapToGrid/>
                <w:kern w:val="0"/>
                <w:sz w:val="24"/>
                <w:szCs w:val="20"/>
                <w:lang w:val="en-US" w:eastAsia="zh-CN" w:bidi="ar-SA"/>
              </w:rPr>
              <w:t>误差：±5-10(单位:mm)，颜色可选。</w:t>
            </w:r>
          </w:p>
        </w:tc>
        <w:tc>
          <w:tcPr>
            <w:tcW w:w="3336" w:type="dxa"/>
            <w:shd w:val="clear" w:color="auto" w:fill="auto"/>
          </w:tcPr>
          <w:p w14:paraId="601B6525">
            <w:pPr>
              <w:keepNext w:val="0"/>
              <w:keepLines w:val="0"/>
              <w:pageBreakBefore w:val="0"/>
              <w:kinsoku/>
              <w:wordWrap/>
              <w:overflowPunct/>
              <w:topLinePunct w:val="0"/>
              <w:bidi w:val="0"/>
              <w:snapToGrid/>
              <w:spacing w:line="240" w:lineRule="atLeast"/>
              <w:jc w:val="left"/>
              <w:rPr>
                <w:rFonts w:hint="eastAsia" w:ascii="仿宋" w:hAnsi="仿宋" w:eastAsia="仿宋" w:cs="仿宋"/>
                <w:snapToGrid/>
                <w:kern w:val="0"/>
                <w:sz w:val="24"/>
                <w:szCs w:val="20"/>
                <w:highlight w:val="yellow"/>
                <w:lang w:val="en-US" w:eastAsia="zh-CN" w:bidi="ar-SA"/>
              </w:rPr>
            </w:pPr>
            <w:r>
              <w:rPr>
                <w:rFonts w:hint="eastAsia" w:ascii="仿宋" w:hAnsi="仿宋" w:eastAsia="仿宋" w:cs="仿宋"/>
                <w:snapToGrid/>
                <w:kern w:val="0"/>
                <w:sz w:val="24"/>
                <w:szCs w:val="20"/>
                <w:lang w:val="en-US" w:eastAsia="zh-CN" w:bidi="ar-SA"/>
              </w:rPr>
              <w:t>主要规格：</w:t>
            </w:r>
            <w:r>
              <w:rPr>
                <w:rFonts w:hint="eastAsia" w:ascii="仿宋" w:hAnsi="仿宋" w:eastAsia="仿宋" w:cs="仿宋"/>
                <w:snapToGrid/>
                <w:kern w:val="0"/>
                <w:sz w:val="24"/>
                <w:szCs w:val="20"/>
                <w:highlight w:val="yellow"/>
                <w:lang w:val="en-US" w:eastAsia="zh-CN" w:bidi="ar-SA"/>
              </w:rPr>
              <w:t>中心距：520mm； 座内宽：450mm；座深：430mm；座高：445mm；扶手高：650mm；站脚宽：50mm；全高：935mm；写字板高：750mm；写字板宽：300mm；</w:t>
            </w:r>
          </w:p>
          <w:p w14:paraId="680D1989">
            <w:pPr>
              <w:rPr>
                <w:rFonts w:hint="default" w:ascii="仿宋" w:hAnsi="仿宋" w:eastAsia="仿宋" w:cs="仿宋"/>
                <w:sz w:val="24"/>
                <w:szCs w:val="24"/>
                <w:lang w:val="en-US" w:eastAsia="zh-CN"/>
              </w:rPr>
            </w:pPr>
            <w:r>
              <w:rPr>
                <w:rFonts w:hint="eastAsia" w:ascii="仿宋" w:hAnsi="仿宋" w:eastAsia="仿宋" w:cs="仿宋"/>
                <w:snapToGrid/>
                <w:kern w:val="0"/>
                <w:sz w:val="24"/>
                <w:szCs w:val="20"/>
                <w:lang w:val="en-US" w:eastAsia="zh-CN" w:bidi="ar-SA"/>
              </w:rPr>
              <w:t>与主要规格相类似规格产品，颜色可选。</w:t>
            </w:r>
          </w:p>
        </w:tc>
      </w:tr>
      <w:tr w14:paraId="2CDB8935">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c>
          <w:tcPr>
            <w:tcW w:w="780" w:type="dxa"/>
          </w:tcPr>
          <w:p w14:paraId="5634D724">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06" w:type="dxa"/>
          </w:tcPr>
          <w:p w14:paraId="28D93865">
            <w:pPr>
              <w:pStyle w:val="4"/>
              <w:ind w:left="0" w:leftChars="0" w:firstLine="0" w:firstLineChars="0"/>
              <w:jc w:val="center"/>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评标办法中样品更正</w:t>
            </w:r>
          </w:p>
          <w:p w14:paraId="06C86A7B">
            <w:pPr>
              <w:jc w:val="center"/>
              <w:rPr>
                <w:rFonts w:hint="eastAsia" w:ascii="仿宋" w:hAnsi="仿宋" w:eastAsia="仿宋" w:cs="仿宋"/>
                <w:b w:val="0"/>
                <w:bCs w:val="0"/>
                <w:sz w:val="24"/>
                <w:szCs w:val="24"/>
                <w:lang w:val="en-US" w:eastAsia="zh-CN"/>
              </w:rPr>
            </w:pPr>
          </w:p>
        </w:tc>
        <w:tc>
          <w:tcPr>
            <w:tcW w:w="3336" w:type="dxa"/>
            <w:shd w:val="clear" w:color="auto" w:fill="auto"/>
          </w:tcPr>
          <w:p w14:paraId="73B31765">
            <w:pPr>
              <w:pStyle w:val="4"/>
              <w:ind w:firstLine="490" w:firstLineChars="175"/>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须提供提供本次投标的</w:t>
            </w:r>
            <w:r>
              <w:rPr>
                <w:rFonts w:hint="eastAsia" w:ascii="仿宋" w:hAnsi="仿宋" w:eastAsia="仿宋" w:cs="仿宋"/>
                <w:b w:val="0"/>
                <w:bCs w:val="0"/>
                <w:kern w:val="0"/>
                <w:sz w:val="24"/>
                <w:szCs w:val="24"/>
                <w:lang w:val="en-US" w:eastAsia="zh-CN"/>
              </w:rPr>
              <w:t>核心产品及</w:t>
            </w:r>
            <w:r>
              <w:rPr>
                <w:rFonts w:hint="eastAsia" w:ascii="仿宋" w:hAnsi="仿宋" w:eastAsia="仿宋" w:cs="仿宋"/>
                <w:b w:val="0"/>
                <w:bCs w:val="0"/>
                <w:kern w:val="0"/>
                <w:sz w:val="24"/>
                <w:szCs w:val="24"/>
                <w:lang w:val="zh-CN" w:eastAsia="zh-CN"/>
              </w:rPr>
              <w:t>主要原材料样品（包括：</w:t>
            </w:r>
            <w:r>
              <w:rPr>
                <w:rFonts w:hint="eastAsia" w:ascii="仿宋" w:hAnsi="仿宋" w:eastAsia="仿宋" w:cs="仿宋"/>
                <w:b w:val="0"/>
                <w:bCs w:val="0"/>
                <w:kern w:val="0"/>
                <w:sz w:val="24"/>
                <w:szCs w:val="24"/>
                <w:lang w:val="en-US" w:eastAsia="zh-CN"/>
              </w:rPr>
              <w:t>礼堂椅1张、</w:t>
            </w:r>
            <w:r>
              <w:rPr>
                <w:rFonts w:hint="eastAsia" w:ascii="仿宋" w:hAnsi="仿宋" w:eastAsia="仿宋" w:cs="仿宋"/>
                <w:b w:val="0"/>
                <w:bCs w:val="0"/>
                <w:kern w:val="0"/>
                <w:sz w:val="24"/>
                <w:szCs w:val="24"/>
                <w:lang w:val="zh-CN" w:eastAsia="zh-CN"/>
              </w:rPr>
              <w:t>实木多层生态板1块300*300、铰链1个、导轨1付、），评委根据样品打分，材料得分为1</w:t>
            </w:r>
            <w:r>
              <w:rPr>
                <w:rFonts w:hint="eastAsia" w:ascii="仿宋" w:hAnsi="仿宋" w:eastAsia="仿宋" w:cs="仿宋"/>
                <w:b w:val="0"/>
                <w:bCs w:val="0"/>
                <w:kern w:val="0"/>
                <w:sz w:val="24"/>
                <w:szCs w:val="24"/>
                <w:lang w:val="en-US" w:eastAsia="zh-CN"/>
              </w:rPr>
              <w:t>2</w:t>
            </w:r>
            <w:r>
              <w:rPr>
                <w:rFonts w:hint="eastAsia" w:ascii="仿宋" w:hAnsi="仿宋" w:eastAsia="仿宋" w:cs="仿宋"/>
                <w:b w:val="0"/>
                <w:bCs w:val="0"/>
                <w:kern w:val="0"/>
                <w:sz w:val="24"/>
                <w:szCs w:val="24"/>
                <w:lang w:val="zh-CN" w:eastAsia="zh-CN"/>
              </w:rPr>
              <w:t>分。</w:t>
            </w:r>
          </w:p>
          <w:p w14:paraId="083E72F0">
            <w:pPr>
              <w:pStyle w:val="4"/>
              <w:ind w:firstLine="490" w:firstLineChars="175"/>
              <w:jc w:val="left"/>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zh-CN" w:eastAsia="zh-CN"/>
              </w:rPr>
              <w:t>（评判方法如下：</w:t>
            </w:r>
            <w:r>
              <w:rPr>
                <w:rFonts w:hint="eastAsia" w:ascii="仿宋" w:hAnsi="仿宋" w:eastAsia="仿宋" w:cs="仿宋"/>
                <w:b w:val="0"/>
                <w:bCs w:val="0"/>
                <w:kern w:val="0"/>
                <w:sz w:val="24"/>
                <w:szCs w:val="24"/>
                <w:lang w:val="en-US" w:eastAsia="zh-CN"/>
              </w:rPr>
              <w:t>1、礼堂椅提供招标文件要求款式的礼堂椅6分。款式不符合此项不得分：a站脚</w:t>
            </w:r>
            <w:r>
              <w:rPr>
                <w:rFonts w:hint="eastAsia" w:ascii="仿宋" w:hAnsi="仿宋" w:eastAsia="仿宋" w:cs="仿宋"/>
                <w:b w:val="0"/>
                <w:bCs w:val="0"/>
                <w:kern w:val="0"/>
                <w:sz w:val="24"/>
                <w:szCs w:val="24"/>
              </w:rPr>
              <w:t>采用优质铝合金经模具一体压铸成型，表层没有焊接点</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宽50mm，自带扶手</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完全符合得3分。有一项不符合不得分</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b</w:t>
            </w:r>
            <w:r>
              <w:rPr>
                <w:rFonts w:hint="eastAsia" w:ascii="仿宋" w:hAnsi="仿宋" w:eastAsia="仿宋" w:cs="仿宋"/>
                <w:b w:val="0"/>
                <w:bCs w:val="0"/>
                <w:kern w:val="0"/>
                <w:sz w:val="24"/>
                <w:szCs w:val="24"/>
              </w:rPr>
              <w:t>整个托件角码采用优质铝合金经模具压铸成型，与站脚间采用无缝式连接结构</w:t>
            </w:r>
            <w:r>
              <w:rPr>
                <w:rFonts w:hint="eastAsia" w:ascii="仿宋" w:hAnsi="仿宋" w:eastAsia="仿宋" w:cs="仿宋"/>
                <w:b w:val="0"/>
                <w:bCs w:val="0"/>
                <w:kern w:val="0"/>
                <w:sz w:val="24"/>
                <w:szCs w:val="24"/>
                <w:lang w:val="en-US" w:eastAsia="zh-CN"/>
              </w:rPr>
              <w:t>完全符合得3分。有一项不符合不得分；</w:t>
            </w:r>
          </w:p>
          <w:p w14:paraId="3478E33A">
            <w:pPr>
              <w:pStyle w:val="4"/>
              <w:ind w:firstLine="490" w:firstLineChars="175"/>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en-US" w:eastAsia="zh-CN"/>
              </w:rPr>
              <w:t>2</w:t>
            </w:r>
            <w:r>
              <w:rPr>
                <w:rFonts w:hint="eastAsia" w:ascii="仿宋" w:hAnsi="仿宋" w:eastAsia="仿宋" w:cs="仿宋"/>
                <w:b w:val="0"/>
                <w:bCs w:val="0"/>
                <w:kern w:val="0"/>
                <w:sz w:val="24"/>
                <w:szCs w:val="24"/>
                <w:lang w:val="zh-CN" w:eastAsia="zh-CN"/>
              </w:rPr>
              <w:t>、提供图片颜色一样的实木多层生态板</w:t>
            </w:r>
            <w:r>
              <w:rPr>
                <w:rFonts w:hint="eastAsia" w:ascii="仿宋" w:hAnsi="仿宋" w:eastAsia="仿宋" w:cs="仿宋"/>
                <w:b w:val="0"/>
                <w:bCs w:val="0"/>
                <w:kern w:val="0"/>
                <w:sz w:val="24"/>
                <w:szCs w:val="24"/>
                <w:lang w:val="en-US" w:eastAsia="zh-CN"/>
              </w:rPr>
              <w:t>4分</w:t>
            </w:r>
            <w:r>
              <w:rPr>
                <w:rFonts w:hint="eastAsia" w:ascii="仿宋" w:hAnsi="仿宋" w:eastAsia="仿宋" w:cs="仿宋"/>
                <w:b w:val="0"/>
                <w:bCs w:val="0"/>
                <w:kern w:val="0"/>
                <w:sz w:val="24"/>
                <w:szCs w:val="24"/>
                <w:lang w:val="zh-CN" w:eastAsia="zh-CN"/>
              </w:rPr>
              <w:t>（在整板中裁300mm*300mm进行测量和破面）厚度（18mm±0.2mm得2分，其他不得分）、基材破面结构（横截面以及去除三聚氰胺面以后，每层夹板中无空隙，无颗粒的得2分，其他不得分。）</w:t>
            </w:r>
          </w:p>
          <w:p w14:paraId="2ADB61CE">
            <w:pPr>
              <w:pStyle w:val="4"/>
              <w:ind w:firstLine="490" w:firstLineChars="175"/>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en-US" w:eastAsia="zh-CN"/>
              </w:rPr>
              <w:t>3</w:t>
            </w:r>
            <w:r>
              <w:rPr>
                <w:rFonts w:hint="eastAsia" w:ascii="仿宋" w:hAnsi="仿宋" w:eastAsia="仿宋" w:cs="仿宋"/>
                <w:b w:val="0"/>
                <w:bCs w:val="0"/>
                <w:kern w:val="0"/>
                <w:sz w:val="24"/>
                <w:szCs w:val="24"/>
                <w:lang w:val="zh-CN" w:eastAsia="zh-CN"/>
              </w:rPr>
              <w:t>、</w:t>
            </w:r>
            <w:r>
              <w:rPr>
                <w:rFonts w:hint="eastAsia" w:ascii="仿宋" w:hAnsi="仿宋" w:eastAsia="仿宋" w:cs="仿宋"/>
                <w:b w:val="0"/>
                <w:bCs w:val="0"/>
                <w:kern w:val="0"/>
                <w:sz w:val="24"/>
                <w:szCs w:val="24"/>
                <w:lang w:val="en-US" w:eastAsia="zh-CN"/>
              </w:rPr>
              <w:t>不锈钢</w:t>
            </w:r>
            <w:r>
              <w:rPr>
                <w:rFonts w:hint="eastAsia" w:ascii="仿宋" w:hAnsi="仿宋" w:eastAsia="仿宋" w:cs="仿宋"/>
                <w:b w:val="0"/>
                <w:bCs w:val="0"/>
                <w:kern w:val="0"/>
                <w:sz w:val="24"/>
                <w:szCs w:val="24"/>
                <w:lang w:val="zh-CN" w:eastAsia="zh-CN"/>
              </w:rPr>
              <w:t>铰链</w:t>
            </w:r>
            <w:r>
              <w:rPr>
                <w:rFonts w:hint="eastAsia" w:ascii="仿宋" w:hAnsi="仿宋" w:eastAsia="仿宋" w:cs="仿宋"/>
                <w:b w:val="0"/>
                <w:bCs w:val="0"/>
                <w:kern w:val="0"/>
                <w:sz w:val="24"/>
                <w:szCs w:val="24"/>
                <w:lang w:val="en-US" w:eastAsia="zh-CN"/>
              </w:rPr>
              <w:t>1</w:t>
            </w:r>
            <w:r>
              <w:rPr>
                <w:rFonts w:hint="eastAsia" w:ascii="仿宋" w:hAnsi="仿宋" w:eastAsia="仿宋" w:cs="仿宋"/>
                <w:b w:val="0"/>
                <w:bCs w:val="0"/>
                <w:kern w:val="0"/>
                <w:sz w:val="24"/>
                <w:szCs w:val="24"/>
                <w:lang w:val="zh-CN" w:eastAsia="zh-CN"/>
              </w:rPr>
              <w:t>分（能够实现产品的整体使用功能且带阻尼功能得</w:t>
            </w:r>
            <w:r>
              <w:rPr>
                <w:rFonts w:hint="eastAsia" w:ascii="仿宋" w:hAnsi="仿宋" w:eastAsia="仿宋" w:cs="仿宋"/>
                <w:b w:val="0"/>
                <w:bCs w:val="0"/>
                <w:kern w:val="0"/>
                <w:sz w:val="24"/>
                <w:szCs w:val="24"/>
                <w:lang w:val="en-US" w:eastAsia="zh-CN"/>
              </w:rPr>
              <w:t>1</w:t>
            </w:r>
            <w:r>
              <w:rPr>
                <w:rFonts w:hint="eastAsia" w:ascii="仿宋" w:hAnsi="仿宋" w:eastAsia="仿宋" w:cs="仿宋"/>
                <w:b w:val="0"/>
                <w:bCs w:val="0"/>
                <w:kern w:val="0"/>
                <w:sz w:val="24"/>
                <w:szCs w:val="24"/>
                <w:lang w:val="zh-CN" w:eastAsia="zh-CN"/>
              </w:rPr>
              <w:t>分，其他不得分。）</w:t>
            </w:r>
          </w:p>
          <w:p w14:paraId="38FDD5DB">
            <w:pPr>
              <w:pStyle w:val="4"/>
              <w:ind w:firstLine="490" w:firstLineChars="175"/>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en-US" w:eastAsia="zh-CN"/>
              </w:rPr>
              <w:t>4</w:t>
            </w:r>
            <w:r>
              <w:rPr>
                <w:rFonts w:hint="eastAsia" w:ascii="仿宋" w:hAnsi="仿宋" w:eastAsia="仿宋" w:cs="仿宋"/>
                <w:b w:val="0"/>
                <w:bCs w:val="0"/>
                <w:kern w:val="0"/>
                <w:sz w:val="24"/>
                <w:szCs w:val="24"/>
                <w:lang w:val="zh-CN" w:eastAsia="zh-CN"/>
              </w:rPr>
              <w:t>、导轨</w:t>
            </w:r>
            <w:r>
              <w:rPr>
                <w:rFonts w:hint="eastAsia" w:ascii="仿宋" w:hAnsi="仿宋" w:eastAsia="仿宋" w:cs="仿宋"/>
                <w:b w:val="0"/>
                <w:bCs w:val="0"/>
                <w:kern w:val="0"/>
                <w:sz w:val="24"/>
                <w:szCs w:val="24"/>
                <w:lang w:val="en-US" w:eastAsia="zh-CN"/>
              </w:rPr>
              <w:t>1</w:t>
            </w:r>
            <w:r>
              <w:rPr>
                <w:rFonts w:hint="eastAsia" w:ascii="仿宋" w:hAnsi="仿宋" w:eastAsia="仿宋" w:cs="仿宋"/>
                <w:b w:val="0"/>
                <w:bCs w:val="0"/>
                <w:kern w:val="0"/>
                <w:sz w:val="24"/>
                <w:szCs w:val="24"/>
                <w:lang w:val="zh-CN" w:eastAsia="zh-CN"/>
              </w:rPr>
              <w:t>分（16寸，带阻尼功能的得</w:t>
            </w:r>
            <w:r>
              <w:rPr>
                <w:rFonts w:hint="eastAsia" w:ascii="仿宋" w:hAnsi="仿宋" w:eastAsia="仿宋" w:cs="仿宋"/>
                <w:b w:val="0"/>
                <w:bCs w:val="0"/>
                <w:kern w:val="0"/>
                <w:sz w:val="24"/>
                <w:szCs w:val="24"/>
                <w:lang w:val="en-US" w:eastAsia="zh-CN"/>
              </w:rPr>
              <w:t>1</w:t>
            </w:r>
            <w:r>
              <w:rPr>
                <w:rFonts w:hint="eastAsia" w:ascii="仿宋" w:hAnsi="仿宋" w:eastAsia="仿宋" w:cs="仿宋"/>
                <w:b w:val="0"/>
                <w:bCs w:val="0"/>
                <w:kern w:val="0"/>
                <w:sz w:val="24"/>
                <w:szCs w:val="24"/>
                <w:lang w:val="zh-CN" w:eastAsia="zh-CN"/>
              </w:rPr>
              <w:t>分，其他不得分。）</w:t>
            </w:r>
          </w:p>
          <w:p w14:paraId="283931E4">
            <w:pPr>
              <w:keepNext w:val="0"/>
              <w:keepLines w:val="0"/>
              <w:pageBreakBefore w:val="0"/>
              <w:kinsoku/>
              <w:wordWrap/>
              <w:overflowPunct/>
              <w:topLinePunct w:val="0"/>
              <w:bidi w:val="0"/>
              <w:snapToGrid/>
              <w:spacing w:line="240" w:lineRule="atLeast"/>
              <w:ind w:firstLine="480" w:firstLineChars="200"/>
              <w:jc w:val="left"/>
              <w:rPr>
                <w:rFonts w:hint="eastAsia" w:ascii="仿宋" w:hAnsi="仿宋" w:eastAsia="仿宋" w:cs="仿宋"/>
                <w:snapToGrid/>
                <w:kern w:val="0"/>
                <w:sz w:val="24"/>
                <w:szCs w:val="20"/>
                <w:lang w:val="en-US" w:eastAsia="zh-CN" w:bidi="ar-SA"/>
              </w:rPr>
            </w:pPr>
            <w:r>
              <w:rPr>
                <w:rFonts w:hint="eastAsia" w:ascii="仿宋" w:hAnsi="仿宋" w:eastAsia="仿宋" w:cs="仿宋"/>
                <w:b w:val="0"/>
                <w:bCs w:val="0"/>
                <w:kern w:val="0"/>
                <w:sz w:val="24"/>
                <w:szCs w:val="24"/>
                <w:lang w:val="zh-CN" w:eastAsia="zh-CN"/>
              </w:rPr>
              <w:t>供应商中标后，样品材料移交采购方保管，如中标提供的货物材质与样品不同，以虚假应标处理。</w:t>
            </w:r>
          </w:p>
        </w:tc>
        <w:tc>
          <w:tcPr>
            <w:tcW w:w="3336" w:type="dxa"/>
            <w:shd w:val="clear" w:color="auto" w:fill="auto"/>
          </w:tcPr>
          <w:p w14:paraId="2A4E76F9">
            <w:pPr>
              <w:pStyle w:val="4"/>
              <w:ind w:firstLine="490" w:firstLineChars="175"/>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须提供提供本次投标的</w:t>
            </w:r>
            <w:r>
              <w:rPr>
                <w:rFonts w:hint="eastAsia" w:ascii="仿宋" w:hAnsi="仿宋" w:eastAsia="仿宋" w:cs="仿宋"/>
                <w:b w:val="0"/>
                <w:bCs w:val="0"/>
                <w:kern w:val="0"/>
                <w:sz w:val="24"/>
                <w:szCs w:val="24"/>
                <w:lang w:val="en-US" w:eastAsia="zh-CN"/>
              </w:rPr>
              <w:t>核心产品及</w:t>
            </w:r>
            <w:r>
              <w:rPr>
                <w:rFonts w:hint="eastAsia" w:ascii="仿宋" w:hAnsi="仿宋" w:eastAsia="仿宋" w:cs="仿宋"/>
                <w:b w:val="0"/>
                <w:bCs w:val="0"/>
                <w:kern w:val="0"/>
                <w:sz w:val="24"/>
                <w:szCs w:val="24"/>
                <w:lang w:val="zh-CN" w:eastAsia="zh-CN"/>
              </w:rPr>
              <w:t>主要原材料样品（包括：</w:t>
            </w:r>
            <w:r>
              <w:rPr>
                <w:rFonts w:hint="eastAsia" w:ascii="仿宋" w:hAnsi="仿宋" w:eastAsia="仿宋" w:cs="仿宋"/>
                <w:b w:val="0"/>
                <w:bCs w:val="0"/>
                <w:kern w:val="0"/>
                <w:sz w:val="24"/>
                <w:szCs w:val="24"/>
                <w:lang w:val="en-US" w:eastAsia="zh-CN"/>
              </w:rPr>
              <w:t>礼堂椅1张、</w:t>
            </w:r>
            <w:r>
              <w:rPr>
                <w:rFonts w:hint="eastAsia" w:ascii="仿宋" w:hAnsi="仿宋" w:eastAsia="仿宋" w:cs="仿宋"/>
                <w:b w:val="0"/>
                <w:bCs w:val="0"/>
                <w:kern w:val="0"/>
                <w:sz w:val="24"/>
                <w:szCs w:val="24"/>
                <w:lang w:val="zh-CN" w:eastAsia="zh-CN"/>
              </w:rPr>
              <w:t>实木多层生态板1块300*300、铰链1个、导轨1付、），评委根据样品打分，材料得分为1</w:t>
            </w:r>
            <w:r>
              <w:rPr>
                <w:rFonts w:hint="eastAsia" w:ascii="仿宋" w:hAnsi="仿宋" w:eastAsia="仿宋" w:cs="仿宋"/>
                <w:b w:val="0"/>
                <w:bCs w:val="0"/>
                <w:kern w:val="0"/>
                <w:sz w:val="24"/>
                <w:szCs w:val="24"/>
                <w:lang w:val="en-US" w:eastAsia="zh-CN"/>
              </w:rPr>
              <w:t>2</w:t>
            </w:r>
            <w:r>
              <w:rPr>
                <w:rFonts w:hint="eastAsia" w:ascii="仿宋" w:hAnsi="仿宋" w:eastAsia="仿宋" w:cs="仿宋"/>
                <w:b w:val="0"/>
                <w:bCs w:val="0"/>
                <w:kern w:val="0"/>
                <w:sz w:val="24"/>
                <w:szCs w:val="24"/>
                <w:lang w:val="zh-CN" w:eastAsia="zh-CN"/>
              </w:rPr>
              <w:t>分。</w:t>
            </w:r>
          </w:p>
          <w:p w14:paraId="3739A993">
            <w:pPr>
              <w:pStyle w:val="4"/>
              <w:ind w:firstLine="490" w:firstLineChars="175"/>
              <w:jc w:val="left"/>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zh-CN" w:eastAsia="zh-CN"/>
              </w:rPr>
              <w:t>（评判方法如下：</w:t>
            </w:r>
            <w:r>
              <w:rPr>
                <w:rFonts w:hint="eastAsia" w:ascii="仿宋" w:hAnsi="仿宋" w:eastAsia="仿宋" w:cs="仿宋"/>
                <w:b w:val="0"/>
                <w:bCs w:val="0"/>
                <w:kern w:val="0"/>
                <w:sz w:val="24"/>
                <w:szCs w:val="24"/>
                <w:lang w:val="en-US" w:eastAsia="zh-CN"/>
              </w:rPr>
              <w:t>1、礼堂椅提供招标文件要求款式的礼堂椅4分。</w:t>
            </w:r>
            <w:r>
              <w:rPr>
                <w:rFonts w:hint="eastAsia" w:ascii="仿宋" w:hAnsi="仿宋" w:eastAsia="仿宋" w:cs="仿宋"/>
                <w:b w:val="0"/>
                <w:bCs w:val="0"/>
                <w:color w:val="FF0000"/>
                <w:kern w:val="0"/>
                <w:sz w:val="24"/>
                <w:szCs w:val="24"/>
                <w:lang w:val="en-US" w:eastAsia="zh-CN"/>
              </w:rPr>
              <w:t>根据提供样品的质量、外观、工艺得分</w:t>
            </w:r>
            <w:r>
              <w:rPr>
                <w:rFonts w:hint="eastAsia" w:ascii="仿宋" w:hAnsi="仿宋" w:eastAsia="仿宋" w:cs="仿宋"/>
                <w:b w:val="0"/>
                <w:bCs w:val="0"/>
                <w:kern w:val="0"/>
                <w:sz w:val="24"/>
                <w:szCs w:val="24"/>
                <w:lang w:val="en-US" w:eastAsia="zh-CN"/>
              </w:rPr>
              <w:t>：a站脚</w:t>
            </w:r>
            <w:r>
              <w:rPr>
                <w:rFonts w:hint="eastAsia" w:ascii="仿宋" w:hAnsi="仿宋" w:eastAsia="仿宋" w:cs="仿宋"/>
                <w:b w:val="0"/>
                <w:bCs w:val="0"/>
                <w:kern w:val="0"/>
                <w:sz w:val="24"/>
                <w:szCs w:val="24"/>
              </w:rPr>
              <w:t>采用优质铝合金经模具一体压铸成型，表层没有焊接点</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rPr>
              <w:t>宽50mm，自带扶手</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完全符合得2分。有一项不符合不得分</w:t>
            </w:r>
            <w:r>
              <w:rPr>
                <w:rFonts w:hint="eastAsia" w:ascii="仿宋" w:hAnsi="仿宋" w:eastAsia="仿宋" w:cs="仿宋"/>
                <w:b w:val="0"/>
                <w:bCs w:val="0"/>
                <w:kern w:val="0"/>
                <w:sz w:val="24"/>
                <w:szCs w:val="24"/>
                <w:lang w:eastAsia="zh-CN"/>
              </w:rPr>
              <w:t>；</w:t>
            </w:r>
            <w:r>
              <w:rPr>
                <w:rFonts w:hint="eastAsia" w:ascii="仿宋" w:hAnsi="仿宋" w:eastAsia="仿宋" w:cs="仿宋"/>
                <w:b w:val="0"/>
                <w:bCs w:val="0"/>
                <w:kern w:val="0"/>
                <w:sz w:val="24"/>
                <w:szCs w:val="24"/>
                <w:lang w:val="en-US" w:eastAsia="zh-CN"/>
              </w:rPr>
              <w:t>b</w:t>
            </w:r>
            <w:r>
              <w:rPr>
                <w:rFonts w:hint="eastAsia" w:ascii="仿宋" w:hAnsi="仿宋" w:eastAsia="仿宋" w:cs="仿宋"/>
                <w:b w:val="0"/>
                <w:bCs w:val="0"/>
                <w:kern w:val="0"/>
                <w:sz w:val="24"/>
                <w:szCs w:val="24"/>
              </w:rPr>
              <w:t>整个托件角码采用优质铝合金经模具压铸成型，与站脚间采用无缝式连接结构</w:t>
            </w:r>
            <w:r>
              <w:rPr>
                <w:rFonts w:hint="eastAsia" w:ascii="仿宋" w:hAnsi="仿宋" w:eastAsia="仿宋" w:cs="仿宋"/>
                <w:b w:val="0"/>
                <w:bCs w:val="0"/>
                <w:kern w:val="0"/>
                <w:sz w:val="24"/>
                <w:szCs w:val="24"/>
                <w:lang w:val="en-US" w:eastAsia="zh-CN"/>
              </w:rPr>
              <w:t>完全符合得2分。有一项不符合不得分；</w:t>
            </w:r>
          </w:p>
          <w:p w14:paraId="27C95B23">
            <w:pPr>
              <w:pStyle w:val="4"/>
              <w:ind w:firstLine="490" w:firstLineChars="175"/>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en-US" w:eastAsia="zh-CN"/>
              </w:rPr>
              <w:t>2</w:t>
            </w:r>
            <w:r>
              <w:rPr>
                <w:rFonts w:hint="eastAsia" w:ascii="仿宋" w:hAnsi="仿宋" w:eastAsia="仿宋" w:cs="仿宋"/>
                <w:b w:val="0"/>
                <w:bCs w:val="0"/>
                <w:kern w:val="0"/>
                <w:sz w:val="24"/>
                <w:szCs w:val="24"/>
                <w:lang w:val="zh-CN" w:eastAsia="zh-CN"/>
              </w:rPr>
              <w:t>、提供图片颜色一样的实木多层生态板</w:t>
            </w:r>
            <w:r>
              <w:rPr>
                <w:rFonts w:hint="eastAsia" w:ascii="仿宋" w:hAnsi="仿宋" w:eastAsia="仿宋" w:cs="仿宋"/>
                <w:b w:val="0"/>
                <w:bCs w:val="0"/>
                <w:kern w:val="0"/>
                <w:sz w:val="24"/>
                <w:szCs w:val="24"/>
                <w:lang w:val="en-US" w:eastAsia="zh-CN"/>
              </w:rPr>
              <w:t>4分</w:t>
            </w:r>
            <w:r>
              <w:rPr>
                <w:rFonts w:hint="eastAsia" w:ascii="仿宋" w:hAnsi="仿宋" w:eastAsia="仿宋" w:cs="仿宋"/>
                <w:b w:val="0"/>
                <w:bCs w:val="0"/>
                <w:kern w:val="0"/>
                <w:sz w:val="24"/>
                <w:szCs w:val="24"/>
                <w:lang w:val="zh-CN" w:eastAsia="zh-CN"/>
              </w:rPr>
              <w:t>（在整板中裁300mm*300mm进行测量和破面）厚度（18mm±0.2mm得2分，其他不得分）、基材破面结构（横截面以及去除三聚氰胺面以后，每层夹板中无空隙，无颗粒的得2分，其他不得分。）</w:t>
            </w:r>
          </w:p>
          <w:p w14:paraId="3C362676">
            <w:pPr>
              <w:pStyle w:val="4"/>
              <w:ind w:firstLine="490" w:firstLineChars="175"/>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en-US" w:eastAsia="zh-CN"/>
              </w:rPr>
              <w:t>3</w:t>
            </w:r>
            <w:r>
              <w:rPr>
                <w:rFonts w:hint="eastAsia" w:ascii="仿宋" w:hAnsi="仿宋" w:eastAsia="仿宋" w:cs="仿宋"/>
                <w:b w:val="0"/>
                <w:bCs w:val="0"/>
                <w:kern w:val="0"/>
                <w:sz w:val="24"/>
                <w:szCs w:val="24"/>
                <w:lang w:val="zh-CN" w:eastAsia="zh-CN"/>
              </w:rPr>
              <w:t>、</w:t>
            </w:r>
            <w:r>
              <w:rPr>
                <w:rFonts w:hint="eastAsia" w:ascii="仿宋" w:hAnsi="仿宋" w:eastAsia="仿宋" w:cs="仿宋"/>
                <w:b w:val="0"/>
                <w:bCs w:val="0"/>
                <w:kern w:val="0"/>
                <w:sz w:val="24"/>
                <w:szCs w:val="24"/>
                <w:lang w:val="en-US" w:eastAsia="zh-CN"/>
              </w:rPr>
              <w:t>不锈钢</w:t>
            </w:r>
            <w:r>
              <w:rPr>
                <w:rFonts w:hint="eastAsia" w:ascii="仿宋" w:hAnsi="仿宋" w:eastAsia="仿宋" w:cs="仿宋"/>
                <w:b w:val="0"/>
                <w:bCs w:val="0"/>
                <w:kern w:val="0"/>
                <w:sz w:val="24"/>
                <w:szCs w:val="24"/>
                <w:lang w:val="zh-CN" w:eastAsia="zh-CN"/>
              </w:rPr>
              <w:t>铰链</w:t>
            </w:r>
            <w:r>
              <w:rPr>
                <w:rFonts w:hint="eastAsia" w:ascii="仿宋" w:hAnsi="仿宋" w:eastAsia="仿宋" w:cs="仿宋"/>
                <w:b w:val="0"/>
                <w:bCs w:val="0"/>
                <w:kern w:val="0"/>
                <w:sz w:val="24"/>
                <w:szCs w:val="24"/>
                <w:lang w:val="en-US" w:eastAsia="zh-CN"/>
              </w:rPr>
              <w:t>2</w:t>
            </w:r>
            <w:r>
              <w:rPr>
                <w:rFonts w:hint="eastAsia" w:ascii="仿宋" w:hAnsi="仿宋" w:eastAsia="仿宋" w:cs="仿宋"/>
                <w:b w:val="0"/>
                <w:bCs w:val="0"/>
                <w:kern w:val="0"/>
                <w:sz w:val="24"/>
                <w:szCs w:val="24"/>
                <w:lang w:val="zh-CN" w:eastAsia="zh-CN"/>
              </w:rPr>
              <w:t>分（能够实现产品的整体使用功能且带阻尼功能得</w:t>
            </w:r>
            <w:r>
              <w:rPr>
                <w:rFonts w:hint="eastAsia" w:ascii="仿宋" w:hAnsi="仿宋" w:eastAsia="仿宋" w:cs="仿宋"/>
                <w:b w:val="0"/>
                <w:bCs w:val="0"/>
                <w:kern w:val="0"/>
                <w:sz w:val="24"/>
                <w:szCs w:val="24"/>
                <w:lang w:val="en-US" w:eastAsia="zh-CN"/>
              </w:rPr>
              <w:t>2</w:t>
            </w:r>
            <w:r>
              <w:rPr>
                <w:rFonts w:hint="eastAsia" w:ascii="仿宋" w:hAnsi="仿宋" w:eastAsia="仿宋" w:cs="仿宋"/>
                <w:b w:val="0"/>
                <w:bCs w:val="0"/>
                <w:kern w:val="0"/>
                <w:sz w:val="24"/>
                <w:szCs w:val="24"/>
                <w:lang w:val="zh-CN" w:eastAsia="zh-CN"/>
              </w:rPr>
              <w:t>分，其他不得分。）</w:t>
            </w:r>
          </w:p>
          <w:p w14:paraId="44CBCCC2">
            <w:pPr>
              <w:pStyle w:val="4"/>
              <w:ind w:firstLine="490" w:firstLineChars="175"/>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en-US" w:eastAsia="zh-CN"/>
              </w:rPr>
              <w:t>4</w:t>
            </w:r>
            <w:r>
              <w:rPr>
                <w:rFonts w:hint="eastAsia" w:ascii="仿宋" w:hAnsi="仿宋" w:eastAsia="仿宋" w:cs="仿宋"/>
                <w:b w:val="0"/>
                <w:bCs w:val="0"/>
                <w:kern w:val="0"/>
                <w:sz w:val="24"/>
                <w:szCs w:val="24"/>
                <w:lang w:val="zh-CN" w:eastAsia="zh-CN"/>
              </w:rPr>
              <w:t>、导轨</w:t>
            </w:r>
            <w:r>
              <w:rPr>
                <w:rFonts w:hint="eastAsia" w:ascii="仿宋" w:hAnsi="仿宋" w:eastAsia="仿宋" w:cs="仿宋"/>
                <w:b w:val="0"/>
                <w:bCs w:val="0"/>
                <w:kern w:val="0"/>
                <w:sz w:val="24"/>
                <w:szCs w:val="24"/>
                <w:lang w:val="en-US" w:eastAsia="zh-CN"/>
              </w:rPr>
              <w:t>2</w:t>
            </w:r>
            <w:r>
              <w:rPr>
                <w:rFonts w:hint="eastAsia" w:ascii="仿宋" w:hAnsi="仿宋" w:eastAsia="仿宋" w:cs="仿宋"/>
                <w:b w:val="0"/>
                <w:bCs w:val="0"/>
                <w:kern w:val="0"/>
                <w:sz w:val="24"/>
                <w:szCs w:val="24"/>
                <w:lang w:val="zh-CN" w:eastAsia="zh-CN"/>
              </w:rPr>
              <w:t>分（16寸，带阻尼功能的得</w:t>
            </w:r>
            <w:r>
              <w:rPr>
                <w:rFonts w:hint="eastAsia" w:ascii="仿宋" w:hAnsi="仿宋" w:eastAsia="仿宋" w:cs="仿宋"/>
                <w:b w:val="0"/>
                <w:bCs w:val="0"/>
                <w:kern w:val="0"/>
                <w:sz w:val="24"/>
                <w:szCs w:val="24"/>
                <w:lang w:val="en-US" w:eastAsia="zh-CN"/>
              </w:rPr>
              <w:t>2</w:t>
            </w:r>
            <w:r>
              <w:rPr>
                <w:rFonts w:hint="eastAsia" w:ascii="仿宋" w:hAnsi="仿宋" w:eastAsia="仿宋" w:cs="仿宋"/>
                <w:b w:val="0"/>
                <w:bCs w:val="0"/>
                <w:kern w:val="0"/>
                <w:sz w:val="24"/>
                <w:szCs w:val="24"/>
                <w:lang w:val="zh-CN" w:eastAsia="zh-CN"/>
              </w:rPr>
              <w:t>分，其他不得分。）</w:t>
            </w:r>
          </w:p>
          <w:p w14:paraId="20D6FDC1">
            <w:pPr>
              <w:ind w:firstLine="480" w:firstLineChars="200"/>
              <w:rPr>
                <w:rFonts w:hint="eastAsia" w:ascii="仿宋" w:hAnsi="仿宋" w:eastAsia="仿宋" w:cs="仿宋"/>
                <w:snapToGrid/>
                <w:kern w:val="0"/>
                <w:sz w:val="24"/>
                <w:szCs w:val="20"/>
                <w:lang w:val="en-US" w:eastAsia="zh-CN" w:bidi="ar-SA"/>
              </w:rPr>
            </w:pPr>
            <w:r>
              <w:rPr>
                <w:rFonts w:hint="eastAsia" w:ascii="仿宋" w:hAnsi="仿宋" w:eastAsia="仿宋" w:cs="仿宋"/>
                <w:b w:val="0"/>
                <w:bCs w:val="0"/>
                <w:kern w:val="0"/>
                <w:sz w:val="24"/>
                <w:szCs w:val="24"/>
                <w:lang w:val="zh-CN" w:eastAsia="zh-CN"/>
              </w:rPr>
              <w:t>供应商中标后，样品材料移交采购方保管，如中标提供的货物材质与样品不同，以虚假应标处理。</w:t>
            </w:r>
          </w:p>
        </w:tc>
      </w:tr>
      <w:tr w14:paraId="662D2E06">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c>
          <w:tcPr>
            <w:tcW w:w="780" w:type="dxa"/>
          </w:tcPr>
          <w:p w14:paraId="1176D8A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06" w:type="dxa"/>
          </w:tcPr>
          <w:p w14:paraId="1BE20A8F">
            <w:pPr>
              <w:jc w:val="center"/>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第一部分招标公告项目概况时间更正</w:t>
            </w:r>
          </w:p>
        </w:tc>
        <w:tc>
          <w:tcPr>
            <w:tcW w:w="3336" w:type="dxa"/>
            <w:shd w:val="clear" w:color="auto" w:fill="auto"/>
          </w:tcPr>
          <w:p w14:paraId="0008CE74">
            <w:pPr>
              <w:keepNext w:val="0"/>
              <w:keepLines w:val="0"/>
              <w:pageBreakBefore w:val="0"/>
              <w:kinsoku/>
              <w:wordWrap/>
              <w:overflowPunct/>
              <w:topLinePunct w:val="0"/>
              <w:bidi w:val="0"/>
              <w:snapToGrid/>
              <w:spacing w:line="240" w:lineRule="atLeast"/>
              <w:ind w:firstLine="480" w:firstLineChars="200"/>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浙江省江山中学学生书包柜及办公家具采购项目招标项目的潜在投标人应在政采云平台（https://www.zcygov.cn/）获取（下载）招标文件，并于2024年</w:t>
            </w:r>
            <w:r>
              <w:rPr>
                <w:rFonts w:hint="eastAsia" w:ascii="仿宋" w:hAnsi="仿宋" w:eastAsia="仿宋" w:cs="仿宋"/>
                <w:b w:val="0"/>
                <w:bCs w:val="0"/>
                <w:kern w:val="0"/>
                <w:sz w:val="24"/>
                <w:szCs w:val="24"/>
                <w:lang w:val="en-US" w:eastAsia="zh-CN"/>
              </w:rPr>
              <w:t>6</w:t>
            </w:r>
            <w:r>
              <w:rPr>
                <w:rFonts w:hint="eastAsia" w:ascii="仿宋" w:hAnsi="仿宋" w:eastAsia="仿宋" w:cs="仿宋"/>
                <w:b w:val="0"/>
                <w:bCs w:val="0"/>
                <w:kern w:val="0"/>
                <w:sz w:val="24"/>
                <w:szCs w:val="24"/>
                <w:lang w:val="zh-CN" w:eastAsia="zh-CN"/>
              </w:rPr>
              <w:t>月</w:t>
            </w:r>
            <w:r>
              <w:rPr>
                <w:rFonts w:hint="eastAsia" w:ascii="仿宋" w:hAnsi="仿宋" w:eastAsia="仿宋" w:cs="仿宋"/>
                <w:b w:val="0"/>
                <w:bCs w:val="0"/>
                <w:kern w:val="0"/>
                <w:sz w:val="24"/>
                <w:szCs w:val="24"/>
                <w:lang w:val="en-US" w:eastAsia="zh-CN"/>
              </w:rPr>
              <w:t>27</w:t>
            </w:r>
            <w:r>
              <w:rPr>
                <w:rFonts w:hint="eastAsia" w:ascii="仿宋" w:hAnsi="仿宋" w:eastAsia="仿宋" w:cs="仿宋"/>
                <w:b w:val="0"/>
                <w:bCs w:val="0"/>
                <w:kern w:val="0"/>
                <w:sz w:val="24"/>
                <w:szCs w:val="24"/>
                <w:lang w:val="zh-CN" w:eastAsia="zh-CN"/>
              </w:rPr>
              <w:t>日09点00分00秒（北京时间）前递交（上传）投标文件。</w:t>
            </w:r>
          </w:p>
        </w:tc>
        <w:tc>
          <w:tcPr>
            <w:tcW w:w="3336" w:type="dxa"/>
            <w:shd w:val="clear" w:color="auto" w:fill="auto"/>
          </w:tcPr>
          <w:p w14:paraId="22E29DC8">
            <w:pPr>
              <w:ind w:firstLine="480" w:firstLineChars="200"/>
              <w:rPr>
                <w:rFonts w:hint="eastAsia" w:ascii="仿宋" w:hAnsi="仿宋" w:eastAsia="仿宋" w:cs="仿宋"/>
                <w:b w:val="0"/>
                <w:bCs w:val="0"/>
                <w:kern w:val="0"/>
                <w:sz w:val="24"/>
                <w:szCs w:val="24"/>
                <w:lang w:val="zh-CN" w:eastAsia="zh-CN"/>
              </w:rPr>
            </w:pPr>
            <w:bookmarkStart w:id="0" w:name="_GoBack"/>
            <w:r>
              <w:rPr>
                <w:rFonts w:hint="eastAsia" w:ascii="仿宋" w:hAnsi="仿宋" w:eastAsia="仿宋" w:cs="仿宋"/>
                <w:b w:val="0"/>
                <w:bCs w:val="0"/>
                <w:kern w:val="0"/>
                <w:sz w:val="24"/>
                <w:szCs w:val="24"/>
                <w:lang w:val="zh-CN" w:eastAsia="zh-CN"/>
              </w:rPr>
              <w:t>浙江省江山中学学生书包柜及办公家具采购项目招标项目的潜在投标人应在政采云平台（https://www.zcygov.cn/）获取（下载）招标文件，并于2024年7月10日09点00分00秒（北京时间）前递交（上传）投标文件。</w:t>
            </w:r>
            <w:bookmarkEnd w:id="0"/>
          </w:p>
        </w:tc>
      </w:tr>
      <w:tr w14:paraId="6037951B">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c>
          <w:tcPr>
            <w:tcW w:w="780" w:type="dxa"/>
          </w:tcPr>
          <w:p w14:paraId="7EBF50E9">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06" w:type="dxa"/>
          </w:tcPr>
          <w:p w14:paraId="328DA48D">
            <w:pPr>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三、获取招标文件时间更正 </w:t>
            </w:r>
          </w:p>
        </w:tc>
        <w:tc>
          <w:tcPr>
            <w:tcW w:w="3336" w:type="dxa"/>
            <w:shd w:val="clear" w:color="auto" w:fill="auto"/>
          </w:tcPr>
          <w:p w14:paraId="4A6A256C">
            <w:pPr>
              <w:keepNext w:val="0"/>
              <w:keepLines w:val="0"/>
              <w:pageBreakBefore w:val="0"/>
              <w:kinsoku/>
              <w:wordWrap/>
              <w:overflowPunct/>
              <w:topLinePunct w:val="0"/>
              <w:bidi w:val="0"/>
              <w:snapToGrid/>
              <w:spacing w:line="240" w:lineRule="atLeast"/>
              <w:ind w:firstLine="480" w:firstLineChars="200"/>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时间：/至2024年</w:t>
            </w:r>
            <w:r>
              <w:rPr>
                <w:rFonts w:hint="eastAsia" w:ascii="仿宋" w:hAnsi="仿宋" w:eastAsia="仿宋" w:cs="仿宋"/>
                <w:b w:val="0"/>
                <w:bCs w:val="0"/>
                <w:kern w:val="0"/>
                <w:sz w:val="24"/>
                <w:szCs w:val="24"/>
                <w:lang w:val="en-US" w:eastAsia="zh-CN"/>
              </w:rPr>
              <w:t>6</w:t>
            </w:r>
            <w:r>
              <w:rPr>
                <w:rFonts w:hint="eastAsia" w:ascii="仿宋" w:hAnsi="仿宋" w:eastAsia="仿宋" w:cs="仿宋"/>
                <w:b w:val="0"/>
                <w:bCs w:val="0"/>
                <w:kern w:val="0"/>
                <w:sz w:val="24"/>
                <w:szCs w:val="24"/>
                <w:lang w:val="zh-CN" w:eastAsia="zh-CN"/>
              </w:rPr>
              <w:t>月</w:t>
            </w:r>
            <w:r>
              <w:rPr>
                <w:rFonts w:hint="eastAsia" w:ascii="仿宋" w:hAnsi="仿宋" w:eastAsia="仿宋" w:cs="仿宋"/>
                <w:b w:val="0"/>
                <w:bCs w:val="0"/>
                <w:kern w:val="0"/>
                <w:sz w:val="24"/>
                <w:szCs w:val="24"/>
                <w:lang w:val="en-US" w:eastAsia="zh-CN"/>
              </w:rPr>
              <w:t>27</w:t>
            </w:r>
            <w:r>
              <w:rPr>
                <w:rFonts w:hint="eastAsia" w:ascii="仿宋" w:hAnsi="仿宋" w:eastAsia="仿宋" w:cs="仿宋"/>
                <w:b w:val="0"/>
                <w:bCs w:val="0"/>
                <w:kern w:val="0"/>
                <w:sz w:val="24"/>
                <w:szCs w:val="24"/>
                <w:lang w:val="zh-CN" w:eastAsia="zh-CN"/>
              </w:rPr>
              <w:t>日，每天上午00:00至12:00 ，下午12:00至23:59（北京时间，线上获取法定节假日均可，线下获取文件法定节假日除外）</w:t>
            </w:r>
          </w:p>
          <w:p w14:paraId="0DF897D8">
            <w:pPr>
              <w:keepNext w:val="0"/>
              <w:keepLines w:val="0"/>
              <w:pageBreakBefore w:val="0"/>
              <w:kinsoku/>
              <w:wordWrap/>
              <w:overflowPunct/>
              <w:topLinePunct w:val="0"/>
              <w:bidi w:val="0"/>
              <w:snapToGrid/>
              <w:spacing w:line="240" w:lineRule="atLeast"/>
              <w:ind w:firstLine="480" w:firstLineChars="200"/>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 xml:space="preserve">地点（网址）：政采云平台（https://www.zcygov.cn/） </w:t>
            </w:r>
          </w:p>
          <w:p w14:paraId="6D845114">
            <w:pPr>
              <w:keepNext w:val="0"/>
              <w:keepLines w:val="0"/>
              <w:pageBreakBefore w:val="0"/>
              <w:kinsoku/>
              <w:wordWrap/>
              <w:overflowPunct/>
              <w:topLinePunct w:val="0"/>
              <w:bidi w:val="0"/>
              <w:snapToGrid/>
              <w:spacing w:line="240" w:lineRule="atLeast"/>
              <w:ind w:firstLine="480" w:firstLineChars="200"/>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 xml:space="preserve">方式：供应商登录政采云平台https://www.zcygov.cn/在线申请获取采购文件（进入“项目采购”应用，在获取采购文件菜单中选择项目，申请获取采购文件）。 </w:t>
            </w:r>
          </w:p>
        </w:tc>
        <w:tc>
          <w:tcPr>
            <w:tcW w:w="3336" w:type="dxa"/>
            <w:shd w:val="clear" w:color="auto" w:fill="auto"/>
          </w:tcPr>
          <w:p w14:paraId="5FB940E7">
            <w:pPr>
              <w:ind w:firstLine="480" w:firstLineChars="200"/>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时间：/至2024年7月10日，每天上午00:00至12:00 ，下午12:00至23:59（北京时间，线上获取法定节假日均可，线下获取文件法定节假日除外）</w:t>
            </w:r>
          </w:p>
          <w:p w14:paraId="02B7EC04">
            <w:pPr>
              <w:ind w:firstLine="480" w:firstLineChars="200"/>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 xml:space="preserve">地点（网址）：政采云平台（https://www.zcygov.cn/） </w:t>
            </w:r>
          </w:p>
          <w:p w14:paraId="18206C6B">
            <w:pPr>
              <w:ind w:firstLine="480" w:firstLineChars="200"/>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 xml:space="preserve">方式：供应商登录政采云平台https://www.zcygov.cn/在线申请获取采购文件（进入“项目采购”应用，在获取采购文件菜单中选择项目，申请获取采购文件）。 </w:t>
            </w:r>
          </w:p>
        </w:tc>
      </w:tr>
      <w:tr w14:paraId="33A80484">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c>
          <w:tcPr>
            <w:tcW w:w="780" w:type="dxa"/>
          </w:tcPr>
          <w:p w14:paraId="2A35D8DA">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06" w:type="dxa"/>
          </w:tcPr>
          <w:p w14:paraId="23DE2E2E">
            <w:pPr>
              <w:jc w:val="center"/>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四、提交投标文件截止时间、开标时间和地点更正</w:t>
            </w:r>
          </w:p>
        </w:tc>
        <w:tc>
          <w:tcPr>
            <w:tcW w:w="3336" w:type="dxa"/>
            <w:shd w:val="clear" w:color="auto" w:fill="auto"/>
          </w:tcPr>
          <w:p w14:paraId="6D7A0EE0">
            <w:pPr>
              <w:keepNext w:val="0"/>
              <w:keepLines w:val="0"/>
              <w:pageBreakBefore w:val="0"/>
              <w:kinsoku/>
              <w:wordWrap/>
              <w:overflowPunct/>
              <w:topLinePunct w:val="0"/>
              <w:bidi w:val="0"/>
              <w:snapToGrid/>
              <w:spacing w:line="240" w:lineRule="atLeast"/>
              <w:ind w:firstLine="480" w:firstLineChars="200"/>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提交投标文件截止时间： 2024年</w:t>
            </w:r>
            <w:r>
              <w:rPr>
                <w:rFonts w:hint="eastAsia" w:ascii="仿宋" w:hAnsi="仿宋" w:eastAsia="仿宋" w:cs="仿宋"/>
                <w:b w:val="0"/>
                <w:bCs w:val="0"/>
                <w:kern w:val="0"/>
                <w:sz w:val="24"/>
                <w:szCs w:val="24"/>
                <w:lang w:val="en-US" w:eastAsia="zh-CN"/>
              </w:rPr>
              <w:t>6</w:t>
            </w:r>
            <w:r>
              <w:rPr>
                <w:rFonts w:hint="eastAsia" w:ascii="仿宋" w:hAnsi="仿宋" w:eastAsia="仿宋" w:cs="仿宋"/>
                <w:b w:val="0"/>
                <w:bCs w:val="0"/>
                <w:kern w:val="0"/>
                <w:sz w:val="24"/>
                <w:szCs w:val="24"/>
                <w:lang w:val="zh-CN" w:eastAsia="zh-CN"/>
              </w:rPr>
              <w:t>月</w:t>
            </w:r>
            <w:r>
              <w:rPr>
                <w:rFonts w:hint="eastAsia" w:ascii="仿宋" w:hAnsi="仿宋" w:eastAsia="仿宋" w:cs="仿宋"/>
                <w:b w:val="0"/>
                <w:bCs w:val="0"/>
                <w:kern w:val="0"/>
                <w:sz w:val="24"/>
                <w:szCs w:val="24"/>
                <w:lang w:val="en-US" w:eastAsia="zh-CN"/>
              </w:rPr>
              <w:t>27</w:t>
            </w:r>
            <w:r>
              <w:rPr>
                <w:rFonts w:hint="eastAsia" w:ascii="仿宋" w:hAnsi="仿宋" w:eastAsia="仿宋" w:cs="仿宋"/>
                <w:b w:val="0"/>
                <w:bCs w:val="0"/>
                <w:kern w:val="0"/>
                <w:sz w:val="24"/>
                <w:szCs w:val="24"/>
                <w:lang w:val="zh-CN" w:eastAsia="zh-CN"/>
              </w:rPr>
              <w:t>日9点 00分00秒（北京时间）</w:t>
            </w:r>
          </w:p>
          <w:p w14:paraId="466D35A5">
            <w:pPr>
              <w:keepNext w:val="0"/>
              <w:keepLines w:val="0"/>
              <w:pageBreakBefore w:val="0"/>
              <w:kinsoku/>
              <w:wordWrap/>
              <w:overflowPunct/>
              <w:topLinePunct w:val="0"/>
              <w:bidi w:val="0"/>
              <w:snapToGrid/>
              <w:spacing w:line="240" w:lineRule="atLeast"/>
              <w:ind w:firstLine="480" w:firstLineChars="200"/>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 xml:space="preserve">投标地点（网址）：政采云平台（https://www.zcygov.cn/） </w:t>
            </w:r>
          </w:p>
          <w:p w14:paraId="28B5FFFD">
            <w:pPr>
              <w:keepNext w:val="0"/>
              <w:keepLines w:val="0"/>
              <w:pageBreakBefore w:val="0"/>
              <w:kinsoku/>
              <w:wordWrap/>
              <w:overflowPunct/>
              <w:topLinePunct w:val="0"/>
              <w:bidi w:val="0"/>
              <w:snapToGrid/>
              <w:spacing w:line="240" w:lineRule="atLeast"/>
              <w:ind w:firstLine="480" w:firstLineChars="200"/>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开标时间：2024年7月10日9点 00分00秒</w:t>
            </w:r>
          </w:p>
          <w:p w14:paraId="6EAA5511">
            <w:pPr>
              <w:keepNext w:val="0"/>
              <w:keepLines w:val="0"/>
              <w:pageBreakBefore w:val="0"/>
              <w:kinsoku/>
              <w:wordWrap/>
              <w:overflowPunct/>
              <w:topLinePunct w:val="0"/>
              <w:bidi w:val="0"/>
              <w:snapToGrid/>
              <w:spacing w:line="240" w:lineRule="atLeast"/>
              <w:ind w:firstLine="480" w:firstLineChars="200"/>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开标地点（网址）：政采云平台（https://www.zcygov.cn/）</w:t>
            </w:r>
          </w:p>
        </w:tc>
        <w:tc>
          <w:tcPr>
            <w:tcW w:w="3336" w:type="dxa"/>
            <w:shd w:val="clear" w:color="auto" w:fill="auto"/>
          </w:tcPr>
          <w:p w14:paraId="4FFF3C9B">
            <w:pPr>
              <w:ind w:firstLine="480" w:firstLineChars="200"/>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提交投标文件截止时间： 2024年7月10日9点 00分00秒（北京时间）</w:t>
            </w:r>
          </w:p>
          <w:p w14:paraId="08CB0364">
            <w:pPr>
              <w:ind w:firstLine="480" w:firstLineChars="200"/>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 xml:space="preserve">投标地点（网址）：政采云平台（https://www.zcygov.cn/） </w:t>
            </w:r>
          </w:p>
          <w:p w14:paraId="038A5334">
            <w:pPr>
              <w:ind w:firstLine="480" w:firstLineChars="200"/>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开标时间：2024年7月10日9点 00分00秒</w:t>
            </w:r>
          </w:p>
          <w:p w14:paraId="142BD35B">
            <w:pPr>
              <w:ind w:firstLine="480" w:firstLineChars="200"/>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开标地点（网址）：政采云平台（https://www.zcygov.cn/）</w:t>
            </w:r>
          </w:p>
        </w:tc>
      </w:tr>
      <w:tr w14:paraId="49857E86">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c>
          <w:tcPr>
            <w:tcW w:w="780" w:type="dxa"/>
          </w:tcPr>
          <w:p w14:paraId="6BF1843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06" w:type="dxa"/>
          </w:tcPr>
          <w:p w14:paraId="105ACEE5">
            <w:pPr>
              <w:jc w:val="center"/>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第二部分 投标人须知样品提供更正</w:t>
            </w:r>
          </w:p>
        </w:tc>
        <w:tc>
          <w:tcPr>
            <w:tcW w:w="3336" w:type="dxa"/>
            <w:shd w:val="clear" w:color="auto" w:fill="auto"/>
          </w:tcPr>
          <w:p w14:paraId="73EB9A8C">
            <w:pPr>
              <w:keepNext w:val="0"/>
              <w:keepLines w:val="0"/>
              <w:pageBreakBefore w:val="0"/>
              <w:kinsoku/>
              <w:wordWrap/>
              <w:overflowPunct/>
              <w:topLinePunct w:val="0"/>
              <w:bidi w:val="0"/>
              <w:snapToGrid/>
              <w:spacing w:line="240" w:lineRule="atLeast"/>
              <w:ind w:firstLine="480" w:firstLineChars="200"/>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（1）样品：礼堂椅单边脚1付、实木多层生态板1块300mm*300mm、铰链1个、导轨1付；</w:t>
            </w:r>
          </w:p>
          <w:p w14:paraId="271F3402">
            <w:pPr>
              <w:keepNext w:val="0"/>
              <w:keepLines w:val="0"/>
              <w:pageBreakBefore w:val="0"/>
              <w:kinsoku/>
              <w:wordWrap/>
              <w:overflowPunct/>
              <w:topLinePunct w:val="0"/>
              <w:bidi w:val="0"/>
              <w:snapToGrid/>
              <w:spacing w:line="240" w:lineRule="atLeast"/>
              <w:ind w:firstLine="480" w:firstLineChars="200"/>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（2）样品的评审方法以及评审标准：详见评标办法；</w:t>
            </w:r>
          </w:p>
          <w:p w14:paraId="7F4D21B0">
            <w:pPr>
              <w:keepNext w:val="0"/>
              <w:keepLines w:val="0"/>
              <w:pageBreakBefore w:val="0"/>
              <w:kinsoku/>
              <w:wordWrap/>
              <w:overflowPunct/>
              <w:topLinePunct w:val="0"/>
              <w:bidi w:val="0"/>
              <w:snapToGrid/>
              <w:spacing w:line="240" w:lineRule="atLeast"/>
              <w:ind w:firstLine="480" w:firstLineChars="200"/>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（3）是否需要随样品提交检测报告：</w:t>
            </w:r>
            <w:sdt>
              <w:sdtPr>
                <w:rPr>
                  <w:rFonts w:hint="eastAsia" w:ascii="仿宋" w:hAnsi="仿宋" w:eastAsia="仿宋" w:cs="仿宋"/>
                  <w:kern w:val="0"/>
                  <w:sz w:val="24"/>
                  <w:highlight w:val="yellow"/>
                </w:rPr>
                <w:id w:val="1303421454"/>
                <w14:checkbox>
                  <w14:checked w14:val="1"/>
                  <w14:checkedState w14:val="00FE" w14:font="Wingdings"/>
                  <w14:uncheckedState w14:val="2610" w14:font="MS Gothic"/>
                </w14:checkbox>
              </w:sdtPr>
              <w:sdtEndPr>
                <w:rPr>
                  <w:rFonts w:hint="eastAsia" w:ascii="仿宋" w:hAnsi="仿宋" w:eastAsia="仿宋" w:cs="仿宋"/>
                  <w:kern w:val="0"/>
                  <w:sz w:val="24"/>
                  <w:highlight w:val="yellow"/>
                </w:rPr>
              </w:sdtEndPr>
              <w:sdtContent>
                <w:r>
                  <w:rPr>
                    <w:rFonts w:hint="eastAsia" w:ascii="Wingdings" w:hAnsi="Wingdings" w:eastAsia="仿宋" w:cs="仿宋"/>
                    <w:kern w:val="0"/>
                    <w:sz w:val="24"/>
                    <w:szCs w:val="24"/>
                    <w:highlight w:val="yellow"/>
                    <w:lang w:val="en-US" w:eastAsia="zh-CN" w:bidi="ar-SA"/>
                  </w:rPr>
                  <w:t>þ</w:t>
                </w:r>
              </w:sdtContent>
            </w:sdt>
            <w:r>
              <w:rPr>
                <w:rFonts w:hint="eastAsia" w:ascii="仿宋" w:hAnsi="仿宋" w:eastAsia="仿宋" w:cs="仿宋"/>
                <w:kern w:val="0"/>
                <w:sz w:val="24"/>
                <w:highlight w:val="yellow"/>
              </w:rPr>
              <w:t>否</w:t>
            </w:r>
            <w:r>
              <w:rPr>
                <w:rFonts w:hint="eastAsia" w:ascii="仿宋" w:hAnsi="仿宋" w:eastAsia="仿宋" w:cs="仿宋"/>
                <w:b w:val="0"/>
                <w:bCs w:val="0"/>
                <w:kern w:val="0"/>
                <w:sz w:val="24"/>
                <w:szCs w:val="24"/>
                <w:lang w:val="zh-CN" w:eastAsia="zh-CN"/>
              </w:rPr>
              <w:t>；☐是，</w:t>
            </w:r>
          </w:p>
          <w:p w14:paraId="306A2BC5">
            <w:pPr>
              <w:keepNext w:val="0"/>
              <w:keepLines w:val="0"/>
              <w:pageBreakBefore w:val="0"/>
              <w:kinsoku/>
              <w:wordWrap/>
              <w:overflowPunct/>
              <w:topLinePunct w:val="0"/>
              <w:bidi w:val="0"/>
              <w:snapToGrid/>
              <w:spacing w:line="240" w:lineRule="atLeast"/>
              <w:ind w:firstLine="480" w:firstLineChars="200"/>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 xml:space="preserve">（4）提供样品的时间： 2024年 </w:t>
            </w:r>
            <w:r>
              <w:rPr>
                <w:rFonts w:hint="eastAsia" w:ascii="仿宋" w:hAnsi="仿宋" w:eastAsia="仿宋" w:cs="仿宋"/>
                <w:b w:val="0"/>
                <w:bCs w:val="0"/>
                <w:kern w:val="0"/>
                <w:sz w:val="24"/>
                <w:szCs w:val="24"/>
                <w:lang w:val="en-US" w:eastAsia="zh-CN"/>
              </w:rPr>
              <w:t>6</w:t>
            </w:r>
            <w:r>
              <w:rPr>
                <w:rFonts w:hint="eastAsia" w:ascii="仿宋" w:hAnsi="仿宋" w:eastAsia="仿宋" w:cs="仿宋"/>
                <w:b w:val="0"/>
                <w:bCs w:val="0"/>
                <w:kern w:val="0"/>
                <w:sz w:val="24"/>
                <w:szCs w:val="24"/>
                <w:lang w:val="zh-CN" w:eastAsia="zh-CN"/>
              </w:rPr>
              <w:t xml:space="preserve">月 </w:t>
            </w:r>
            <w:r>
              <w:rPr>
                <w:rFonts w:hint="eastAsia" w:ascii="仿宋" w:hAnsi="仿宋" w:eastAsia="仿宋" w:cs="仿宋"/>
                <w:b w:val="0"/>
                <w:bCs w:val="0"/>
                <w:kern w:val="0"/>
                <w:sz w:val="24"/>
                <w:szCs w:val="24"/>
                <w:lang w:val="en-US" w:eastAsia="zh-CN"/>
              </w:rPr>
              <w:t>26</w:t>
            </w:r>
            <w:r>
              <w:rPr>
                <w:rFonts w:hint="eastAsia" w:ascii="仿宋" w:hAnsi="仿宋" w:eastAsia="仿宋" w:cs="仿宋"/>
                <w:b w:val="0"/>
                <w:bCs w:val="0"/>
                <w:kern w:val="0"/>
                <w:sz w:val="24"/>
                <w:szCs w:val="24"/>
                <w:lang w:val="zh-CN" w:eastAsia="zh-CN"/>
              </w:rPr>
              <w:t>日17:00前   ；地点：江山市虎山街道景星西路万商城12号楼四楼公共资源交易中心419室；联系人： 王磊 ，联系电话： 13567016767 。请投标人在上述时间内提供样品并按规定位置安装完毕。超过截止时间的，采购人或采购代理机构将不予接收，并将清场并封闭样品现场。</w:t>
            </w:r>
          </w:p>
          <w:p w14:paraId="2CA27F08">
            <w:pPr>
              <w:keepNext w:val="0"/>
              <w:keepLines w:val="0"/>
              <w:pageBreakBefore w:val="0"/>
              <w:kinsoku/>
              <w:wordWrap/>
              <w:overflowPunct/>
              <w:topLinePunct w:val="0"/>
              <w:bidi w:val="0"/>
              <w:snapToGrid/>
              <w:spacing w:line="240" w:lineRule="atLeast"/>
              <w:ind w:firstLine="480" w:firstLineChars="200"/>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 xml:space="preserve"> (5)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59C56CC">
            <w:pPr>
              <w:keepNext w:val="0"/>
              <w:keepLines w:val="0"/>
              <w:pageBreakBefore w:val="0"/>
              <w:kinsoku/>
              <w:wordWrap/>
              <w:overflowPunct/>
              <w:topLinePunct w:val="0"/>
              <w:bidi w:val="0"/>
              <w:snapToGrid/>
              <w:spacing w:line="240" w:lineRule="atLeast"/>
              <w:ind w:firstLine="480" w:firstLineChars="200"/>
              <w:jc w:val="left"/>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（6）制作、运输、安装和保管样品所发生的一切费用由投标人自理。</w:t>
            </w:r>
          </w:p>
        </w:tc>
        <w:tc>
          <w:tcPr>
            <w:tcW w:w="3336" w:type="dxa"/>
            <w:shd w:val="clear" w:color="auto" w:fill="auto"/>
          </w:tcPr>
          <w:p w14:paraId="5955620E">
            <w:pPr>
              <w:ind w:firstLine="480" w:firstLineChars="200"/>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（1）样品：礼堂椅单边脚1付、实木多层生态板1块300mm*300mm、铰链1个、导轨1付；</w:t>
            </w:r>
          </w:p>
          <w:p w14:paraId="04ED6E27">
            <w:pPr>
              <w:ind w:firstLine="480" w:firstLineChars="200"/>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（2）样品的评审方法以及评审标准：详见评标办法；</w:t>
            </w:r>
          </w:p>
          <w:p w14:paraId="472F48E0">
            <w:pPr>
              <w:ind w:firstLine="480" w:firstLineChars="200"/>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（3）是否需要随样品提交检测报告：</w:t>
            </w:r>
            <w:sdt>
              <w:sdtPr>
                <w:rPr>
                  <w:rFonts w:hint="eastAsia" w:ascii="仿宋" w:hAnsi="仿宋" w:eastAsia="仿宋" w:cs="仿宋"/>
                  <w:kern w:val="0"/>
                  <w:sz w:val="24"/>
                  <w:highlight w:val="yellow"/>
                </w:rPr>
                <w:id w:val="1303421454"/>
                <w14:checkbox>
                  <w14:checked w14:val="1"/>
                  <w14:checkedState w14:val="00FE" w14:font="Wingdings"/>
                  <w14:uncheckedState w14:val="2610" w14:font="MS Gothic"/>
                </w14:checkbox>
              </w:sdtPr>
              <w:sdtEndPr>
                <w:rPr>
                  <w:rFonts w:hint="eastAsia" w:ascii="仿宋" w:hAnsi="仿宋" w:eastAsia="仿宋" w:cs="仿宋"/>
                  <w:kern w:val="0"/>
                  <w:sz w:val="24"/>
                  <w:highlight w:val="yellow"/>
                </w:rPr>
              </w:sdtEndPr>
              <w:sdtContent>
                <w:r>
                  <w:rPr>
                    <w:rFonts w:hint="eastAsia" w:ascii="Wingdings" w:hAnsi="Wingdings" w:eastAsia="仿宋" w:cs="仿宋"/>
                    <w:kern w:val="0"/>
                    <w:sz w:val="24"/>
                    <w:szCs w:val="24"/>
                    <w:highlight w:val="yellow"/>
                    <w:lang w:val="en-US" w:eastAsia="zh-CN" w:bidi="ar-SA"/>
                  </w:rPr>
                  <w:t>þ</w:t>
                </w:r>
              </w:sdtContent>
            </w:sdt>
            <w:r>
              <w:rPr>
                <w:rFonts w:hint="eastAsia" w:ascii="仿宋" w:hAnsi="仿宋" w:eastAsia="仿宋" w:cs="仿宋"/>
                <w:kern w:val="0"/>
                <w:sz w:val="24"/>
                <w:highlight w:val="yellow"/>
              </w:rPr>
              <w:t>否</w:t>
            </w:r>
            <w:r>
              <w:rPr>
                <w:rFonts w:hint="eastAsia" w:ascii="仿宋" w:hAnsi="仿宋" w:eastAsia="仿宋" w:cs="仿宋"/>
                <w:b w:val="0"/>
                <w:bCs w:val="0"/>
                <w:kern w:val="0"/>
                <w:sz w:val="24"/>
                <w:szCs w:val="24"/>
                <w:lang w:val="zh-CN" w:eastAsia="zh-CN"/>
              </w:rPr>
              <w:t>；☐是，</w:t>
            </w:r>
          </w:p>
          <w:p w14:paraId="686E0493">
            <w:pPr>
              <w:ind w:firstLine="480" w:firstLineChars="200"/>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 xml:space="preserve">（4）提供样品的时间： 2024年7月9日17:00前；地点：江山市虎山街道景星西路万商城12号楼四楼公共资源交易中心419室；联系人： </w:t>
            </w:r>
            <w:r>
              <w:rPr>
                <w:rFonts w:hint="eastAsia" w:ascii="仿宋" w:hAnsi="仿宋" w:eastAsia="仿宋" w:cs="仿宋"/>
                <w:b w:val="0"/>
                <w:bCs w:val="0"/>
                <w:kern w:val="0"/>
                <w:sz w:val="24"/>
                <w:szCs w:val="24"/>
                <w:lang w:val="en-US" w:eastAsia="zh-CN"/>
              </w:rPr>
              <w:t>薛娜楠</w:t>
            </w:r>
            <w:r>
              <w:rPr>
                <w:rFonts w:hint="eastAsia" w:ascii="仿宋" w:hAnsi="仿宋" w:eastAsia="仿宋" w:cs="仿宋"/>
                <w:b w:val="0"/>
                <w:bCs w:val="0"/>
                <w:kern w:val="0"/>
                <w:sz w:val="24"/>
                <w:szCs w:val="24"/>
                <w:lang w:val="zh-CN" w:eastAsia="zh-CN"/>
              </w:rPr>
              <w:t xml:space="preserve"> ，联系电话： </w:t>
            </w:r>
            <w:r>
              <w:rPr>
                <w:rFonts w:hint="eastAsia" w:ascii="仿宋" w:hAnsi="仿宋" w:eastAsia="仿宋" w:cs="仿宋"/>
                <w:b w:val="0"/>
                <w:bCs w:val="0"/>
                <w:kern w:val="0"/>
                <w:sz w:val="24"/>
                <w:szCs w:val="24"/>
                <w:lang w:val="en-US" w:eastAsia="zh-CN"/>
              </w:rPr>
              <w:t>13567000713</w:t>
            </w:r>
            <w:r>
              <w:rPr>
                <w:rFonts w:hint="eastAsia" w:ascii="仿宋" w:hAnsi="仿宋" w:eastAsia="仿宋" w:cs="仿宋"/>
                <w:b w:val="0"/>
                <w:bCs w:val="0"/>
                <w:kern w:val="0"/>
                <w:sz w:val="24"/>
                <w:szCs w:val="24"/>
                <w:lang w:val="zh-CN" w:eastAsia="zh-CN"/>
              </w:rPr>
              <w:t>。请投标人在上述时间内提供样品并按规定位置安装完毕。超过截止时间的，采购人或采购代理机构将不予接收，并将清场并封闭样品现场。</w:t>
            </w:r>
          </w:p>
          <w:p w14:paraId="3996F019">
            <w:pPr>
              <w:ind w:firstLine="480" w:firstLineChars="200"/>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 xml:space="preserve"> (5)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6F64DF8">
            <w:pPr>
              <w:ind w:firstLine="480" w:firstLineChars="200"/>
              <w:rPr>
                <w:rFonts w:hint="eastAsia" w:ascii="仿宋" w:hAnsi="仿宋" w:eastAsia="仿宋" w:cs="仿宋"/>
                <w:b w:val="0"/>
                <w:bCs w:val="0"/>
                <w:kern w:val="0"/>
                <w:sz w:val="24"/>
                <w:szCs w:val="24"/>
                <w:lang w:val="zh-CN" w:eastAsia="zh-CN"/>
              </w:rPr>
            </w:pPr>
            <w:r>
              <w:rPr>
                <w:rFonts w:hint="eastAsia" w:ascii="仿宋" w:hAnsi="仿宋" w:eastAsia="仿宋" w:cs="仿宋"/>
                <w:b w:val="0"/>
                <w:bCs w:val="0"/>
                <w:kern w:val="0"/>
                <w:sz w:val="24"/>
                <w:szCs w:val="24"/>
                <w:lang w:val="zh-CN" w:eastAsia="zh-CN"/>
              </w:rPr>
              <w:t>（6）制作、运输、安装和保管样品所发生的一切费用由投标人自理。</w:t>
            </w:r>
          </w:p>
        </w:tc>
      </w:tr>
    </w:tbl>
    <w:p w14:paraId="2E94B3F9">
      <w:pPr>
        <w:pStyle w:val="8"/>
        <w:shd w:val="clear" w:color="auto" w:fill="FFFFFF"/>
        <w:spacing w:before="0" w:beforeAutospacing="0" w:after="0" w:afterAutospacing="0" w:line="525" w:lineRule="atLeas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SA"/>
        </w:rPr>
        <w:t>七、联系方式</w:t>
      </w:r>
    </w:p>
    <w:p w14:paraId="7C5F2351">
      <w:p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1、采购人名称：</w:t>
      </w:r>
      <w:r>
        <w:rPr>
          <w:rFonts w:hint="eastAsia" w:ascii="仿宋" w:hAnsi="仿宋" w:eastAsia="仿宋" w:cs="仿宋"/>
          <w:sz w:val="24"/>
          <w:szCs w:val="24"/>
          <w:lang w:val="en-US" w:eastAsia="zh-CN"/>
        </w:rPr>
        <w:t>江山市政府采购中心</w:t>
      </w:r>
    </w:p>
    <w:p w14:paraId="5AE8DD0F">
      <w:pPr>
        <w:ind w:firstLine="480" w:firstLineChars="200"/>
        <w:rPr>
          <w:rFonts w:hint="eastAsia" w:ascii="仿宋" w:hAnsi="仿宋" w:eastAsia="仿宋" w:cs="仿宋"/>
          <w:sz w:val="24"/>
          <w:szCs w:val="24"/>
        </w:rPr>
      </w:pPr>
      <w:r>
        <w:rPr>
          <w:rFonts w:hint="eastAsia" w:ascii="仿宋" w:hAnsi="仿宋" w:eastAsia="仿宋" w:cs="仿宋"/>
          <w:sz w:val="24"/>
          <w:szCs w:val="24"/>
        </w:rPr>
        <w:t>联系人：王先生</w:t>
      </w:r>
    </w:p>
    <w:p w14:paraId="7983DF8E">
      <w:pPr>
        <w:ind w:firstLine="480" w:firstLineChars="200"/>
        <w:rPr>
          <w:rFonts w:hint="eastAsia" w:ascii="仿宋" w:hAnsi="仿宋" w:eastAsia="仿宋" w:cs="仿宋"/>
          <w:sz w:val="24"/>
          <w:szCs w:val="24"/>
        </w:rPr>
      </w:pPr>
      <w:r>
        <w:rPr>
          <w:rFonts w:hint="eastAsia" w:ascii="仿宋" w:hAnsi="仿宋" w:eastAsia="仿宋" w:cs="仿宋"/>
          <w:sz w:val="24"/>
          <w:szCs w:val="24"/>
        </w:rPr>
        <w:t>联系电话：0570-4031937</w:t>
      </w:r>
    </w:p>
    <w:p w14:paraId="750E21A3">
      <w:pPr>
        <w:ind w:firstLine="480" w:firstLineChars="200"/>
        <w:rPr>
          <w:rFonts w:hint="eastAsia" w:ascii="仿宋" w:hAnsi="仿宋" w:eastAsia="仿宋" w:cs="仿宋"/>
          <w:sz w:val="24"/>
          <w:szCs w:val="24"/>
        </w:rPr>
      </w:pPr>
      <w:r>
        <w:rPr>
          <w:rFonts w:hint="eastAsia" w:ascii="仿宋" w:hAnsi="仿宋" w:eastAsia="仿宋" w:cs="仿宋"/>
          <w:sz w:val="24"/>
          <w:szCs w:val="24"/>
        </w:rPr>
        <w:t>地址：江山市</w:t>
      </w:r>
      <w:r>
        <w:rPr>
          <w:rFonts w:hint="eastAsia" w:ascii="仿宋" w:hAnsi="仿宋" w:eastAsia="仿宋" w:cs="仿宋"/>
          <w:sz w:val="24"/>
          <w:szCs w:val="24"/>
          <w:lang w:val="en-US" w:eastAsia="zh-CN"/>
        </w:rPr>
        <w:t>万商城5号B幢一楼</w:t>
      </w:r>
      <w:r>
        <w:rPr>
          <w:rFonts w:hint="eastAsia" w:ascii="仿宋" w:hAnsi="仿宋" w:eastAsia="仿宋" w:cs="仿宋"/>
          <w:sz w:val="24"/>
          <w:szCs w:val="24"/>
        </w:rPr>
        <w:t>公共资源交易中心</w:t>
      </w:r>
    </w:p>
    <w:p w14:paraId="494ED067">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2、同级政府采购监督管理部门</w:t>
      </w:r>
    </w:p>
    <w:p w14:paraId="0EF162C9">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    称： 江山市财政局采监科</w:t>
      </w:r>
    </w:p>
    <w:p w14:paraId="6EC6EC4E">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地    址：江山市鹿溪中路240号 </w:t>
      </w:r>
    </w:p>
    <w:p w14:paraId="7FDAA1E4">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传    真：0570-4033811 </w:t>
      </w:r>
    </w:p>
    <w:p w14:paraId="446A188C">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联系人 ：王科长    </w:t>
      </w:r>
    </w:p>
    <w:p w14:paraId="7144A4D7">
      <w:pPr>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监督投诉电话：0570-4033811</w:t>
      </w:r>
    </w:p>
    <w:sectPr>
      <w:pgSz w:w="11900" w:h="16840"/>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ZmYxNDM3ODc4MzMxMzc1ZGUxMWIzOTY5MGYyNmQifQ=="/>
  </w:docVars>
  <w:rsids>
    <w:rsidRoot w:val="00646E12"/>
    <w:rsid w:val="00052173"/>
    <w:rsid w:val="0010689E"/>
    <w:rsid w:val="00123BEC"/>
    <w:rsid w:val="001461E6"/>
    <w:rsid w:val="001F43F9"/>
    <w:rsid w:val="001F7FAF"/>
    <w:rsid w:val="002F5250"/>
    <w:rsid w:val="00604D2B"/>
    <w:rsid w:val="00646E12"/>
    <w:rsid w:val="00683702"/>
    <w:rsid w:val="00807956"/>
    <w:rsid w:val="00A35A2E"/>
    <w:rsid w:val="00A6409B"/>
    <w:rsid w:val="00AB597A"/>
    <w:rsid w:val="00C45ABA"/>
    <w:rsid w:val="00CA06D6"/>
    <w:rsid w:val="03121809"/>
    <w:rsid w:val="05AB4A02"/>
    <w:rsid w:val="08B35707"/>
    <w:rsid w:val="0A126DFD"/>
    <w:rsid w:val="0FB65838"/>
    <w:rsid w:val="0FC60CAE"/>
    <w:rsid w:val="10BE3F1D"/>
    <w:rsid w:val="126637EB"/>
    <w:rsid w:val="13335F73"/>
    <w:rsid w:val="137B48B2"/>
    <w:rsid w:val="160238AB"/>
    <w:rsid w:val="17173B03"/>
    <w:rsid w:val="178F3B75"/>
    <w:rsid w:val="186D41D1"/>
    <w:rsid w:val="18E9648D"/>
    <w:rsid w:val="1B326960"/>
    <w:rsid w:val="22B9753A"/>
    <w:rsid w:val="24E31A53"/>
    <w:rsid w:val="2851779F"/>
    <w:rsid w:val="2B03247B"/>
    <w:rsid w:val="2F16006B"/>
    <w:rsid w:val="2FCD159E"/>
    <w:rsid w:val="313336F2"/>
    <w:rsid w:val="323C3603"/>
    <w:rsid w:val="33356193"/>
    <w:rsid w:val="333F2565"/>
    <w:rsid w:val="35FE75E3"/>
    <w:rsid w:val="3ACC6031"/>
    <w:rsid w:val="3DAF0BA9"/>
    <w:rsid w:val="3F5F2457"/>
    <w:rsid w:val="405B27D5"/>
    <w:rsid w:val="42876D85"/>
    <w:rsid w:val="458D2478"/>
    <w:rsid w:val="460848AE"/>
    <w:rsid w:val="495056DD"/>
    <w:rsid w:val="4E9843F7"/>
    <w:rsid w:val="4EFF2993"/>
    <w:rsid w:val="522B422C"/>
    <w:rsid w:val="525070F0"/>
    <w:rsid w:val="55900012"/>
    <w:rsid w:val="57825F9E"/>
    <w:rsid w:val="59591FE4"/>
    <w:rsid w:val="5DEB7021"/>
    <w:rsid w:val="5EAF133C"/>
    <w:rsid w:val="61605821"/>
    <w:rsid w:val="6256299E"/>
    <w:rsid w:val="65B97241"/>
    <w:rsid w:val="69091CF2"/>
    <w:rsid w:val="6A885221"/>
    <w:rsid w:val="6AEA63DC"/>
    <w:rsid w:val="6DC742B3"/>
    <w:rsid w:val="71A32C54"/>
    <w:rsid w:val="75E36124"/>
    <w:rsid w:val="797A6B6F"/>
    <w:rsid w:val="79E56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3">
    <w:name w:val="Body Text"/>
    <w:basedOn w:val="1"/>
    <w:next w:val="4"/>
    <w:qFormat/>
    <w:uiPriority w:val="0"/>
    <w:rPr>
      <w:rFonts w:eastAsia="黑体"/>
      <w:b/>
      <w:bCs/>
      <w:spacing w:val="20"/>
      <w:kern w:val="52"/>
      <w:sz w:val="56"/>
      <w:szCs w:val="24"/>
    </w:rPr>
  </w:style>
  <w:style w:type="paragraph" w:styleId="4">
    <w:name w:val="Body Text First Indent"/>
    <w:basedOn w:val="3"/>
    <w:next w:val="5"/>
    <w:qFormat/>
    <w:uiPriority w:val="0"/>
    <w:pPr>
      <w:ind w:firstLine="420"/>
    </w:pPr>
    <w:rPr>
      <w:rFonts w:hAnsi="Calibri" w:cs="Times New Roman"/>
      <w:snapToGrid/>
      <w:szCs w:val="20"/>
    </w:rPr>
  </w:style>
  <w:style w:type="paragraph" w:styleId="5">
    <w:name w:val="toc 6"/>
    <w:basedOn w:val="1"/>
    <w:next w:val="1"/>
    <w:qFormat/>
    <w:uiPriority w:val="0"/>
    <w:pPr>
      <w:ind w:left="2100" w:leftChars="10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rFonts w:ascii="Arial" w:hAnsi="Arial" w:eastAsia="黑体" w:cs="Arial"/>
      <w:snapToGrid w:val="0"/>
      <w:color w:val="000000"/>
      <w:kern w:val="0"/>
      <w:sz w:val="18"/>
      <w:szCs w:val="18"/>
      <w:u w:val="none"/>
    </w:rPr>
  </w:style>
  <w:style w:type="paragraph" w:customStyle="1" w:styleId="13">
    <w:name w:val="正文 "/>
    <w:basedOn w:val="1"/>
    <w:qFormat/>
    <w:uiPriority w:val="0"/>
    <w:pPr>
      <w:adjustRightInd w:val="0"/>
      <w:spacing w:line="318" w:lineRule="atLeast"/>
      <w:ind w:left="369" w:firstLine="369"/>
      <w:textAlignment w:val="baseline"/>
    </w:pPr>
    <w:rPr>
      <w:rFonts w:hint="eastAsia" w:ascii="宋体" w:hAnsi="Times New Roman"/>
    </w:rPr>
  </w:style>
  <w:style w:type="paragraph" w:styleId="14">
    <w:name w:val="List Paragraph"/>
    <w:basedOn w:val="1"/>
    <w:qFormat/>
    <w:uiPriority w:val="34"/>
    <w:pPr>
      <w:ind w:firstLine="420" w:firstLineChars="200"/>
    </w:pPr>
  </w:style>
  <w:style w:type="paragraph" w:customStyle="1" w:styleId="15">
    <w:name w:val="fjx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
    <w:name w:val="列出段落1"/>
    <w:basedOn w:val="1"/>
    <w:qFormat/>
    <w:uiPriority w:val="0"/>
    <w:pPr>
      <w:ind w:firstLine="420" w:firstLineChars="200"/>
    </w:pPr>
    <w:rPr>
      <w:rFonts w:ascii="Calibri" w:hAnsi="Calibri" w:eastAsia="宋体"/>
      <w:kern w:val="0"/>
      <w:sz w:val="20"/>
      <w:szCs w:val="20"/>
    </w:rPr>
  </w:style>
  <w:style w:type="paragraph" w:customStyle="1" w:styleId="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1287</Words>
  <Characters>1479</Characters>
  <Lines>19</Lines>
  <Paragraphs>25</Paragraphs>
  <TotalTime>8</TotalTime>
  <ScaleCrop>false</ScaleCrop>
  <LinksUpToDate>false</LinksUpToDate>
  <CharactersWithSpaces>1508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2018-05-22T08:22:00Z</dcterms:created>
  <dc:creator>Le fu</dc:creator>
  <cp:lastModifiedBy>放空☆飛翔♡</cp:lastModifiedBy>
  <cp:lastPrinted>2023-08-08T08:18:00Z</cp:lastPrinted>
  <dcterms:modified xsi:type="dcterms:W3CDTF">2024-06-24T07:14:18Z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47B168DE923B41F397C4D6B0458FC97F</vt:lpwstr>
  </property>
</Properties>
</file>