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3508">
      <w:pPr>
        <w:spacing w:before="71" w:line="184" w:lineRule="auto"/>
        <w:ind w:left="1690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"/>
          <w:sz w:val="36"/>
          <w:szCs w:val="36"/>
        </w:rPr>
        <w:t>兰溪市马涧镇人民政府2024年</w:t>
      </w:r>
      <w:r>
        <w:rPr>
          <w:rFonts w:hint="eastAsia" w:ascii="微软雅黑" w:hAnsi="微软雅黑" w:eastAsia="微软雅黑" w:cs="微软雅黑"/>
          <w:b/>
          <w:bCs/>
          <w:spacing w:val="-1"/>
          <w:sz w:val="36"/>
          <w:szCs w:val="36"/>
          <w:lang w:val="en-US" w:eastAsia="zh-CN"/>
        </w:rPr>
        <w:t>9</w:t>
      </w:r>
      <w:r>
        <w:rPr>
          <w:rFonts w:ascii="微软雅黑" w:hAnsi="微软雅黑" w:eastAsia="微软雅黑" w:cs="微软雅黑"/>
          <w:b/>
          <w:bCs/>
          <w:spacing w:val="-1"/>
          <w:sz w:val="36"/>
          <w:szCs w:val="36"/>
        </w:rPr>
        <w:t>月政府采购意向</w:t>
      </w:r>
    </w:p>
    <w:p w14:paraId="4CB38B71">
      <w:pPr>
        <w:pStyle w:val="2"/>
        <w:spacing w:line="273" w:lineRule="auto"/>
        <w:rPr>
          <w:sz w:val="21"/>
        </w:rPr>
      </w:pPr>
    </w:p>
    <w:p w14:paraId="093B8770">
      <w:pPr>
        <w:pStyle w:val="2"/>
        <w:spacing w:line="274" w:lineRule="auto"/>
        <w:ind w:left="420" w:leftChars="200" w:firstLine="0" w:firstLineChars="0"/>
        <w:rPr>
          <w:sz w:val="21"/>
        </w:rPr>
      </w:pPr>
    </w:p>
    <w:p w14:paraId="35D5D9E9">
      <w:pPr>
        <w:pStyle w:val="2"/>
        <w:spacing w:line="274" w:lineRule="auto"/>
        <w:rPr>
          <w:sz w:val="21"/>
        </w:rPr>
      </w:pPr>
    </w:p>
    <w:p w14:paraId="339D79E5">
      <w:pPr>
        <w:spacing w:before="103" w:line="278" w:lineRule="auto"/>
        <w:ind w:left="121" w:right="529" w:firstLine="45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为便于供应商及时了解政府采购信息，根据《财政部关于开展政府采购意向公开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工作的通知》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（财库〔2020〕10号）等有关规定，现将兰溪市马涧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镇人民政府2024年8月采购意向公开如下：</w:t>
      </w:r>
    </w:p>
    <w:tbl>
      <w:tblPr>
        <w:tblStyle w:val="5"/>
        <w:tblW w:w="988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9"/>
        <w:gridCol w:w="6781"/>
      </w:tblGrid>
      <w:tr w14:paraId="6696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3099" w:type="dxa"/>
            <w:vAlign w:val="top"/>
          </w:tcPr>
          <w:p w14:paraId="247B48F2">
            <w:pPr>
              <w:pStyle w:val="6"/>
              <w:spacing w:before="246" w:line="183" w:lineRule="auto"/>
              <w:ind w:left="1130"/>
            </w:pPr>
            <w:r>
              <w:rPr>
                <w:spacing w:val="-1"/>
              </w:rPr>
              <w:t>采购单位</w:t>
            </w:r>
          </w:p>
        </w:tc>
        <w:tc>
          <w:tcPr>
            <w:tcW w:w="6781" w:type="dxa"/>
            <w:vAlign w:val="top"/>
          </w:tcPr>
          <w:p w14:paraId="5E0868D8">
            <w:pPr>
              <w:pStyle w:val="6"/>
              <w:spacing w:before="244" w:line="184" w:lineRule="auto"/>
              <w:ind w:left="127"/>
            </w:pPr>
            <w:r>
              <w:rPr>
                <w:spacing w:val="-1"/>
              </w:rPr>
              <w:t>兰溪市马涧镇人民政府</w:t>
            </w:r>
          </w:p>
        </w:tc>
      </w:tr>
      <w:tr w14:paraId="02D1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099" w:type="dxa"/>
            <w:vAlign w:val="top"/>
          </w:tcPr>
          <w:p w14:paraId="2A2AC2E3">
            <w:pPr>
              <w:pStyle w:val="6"/>
              <w:spacing w:before="240" w:line="183" w:lineRule="auto"/>
              <w:ind w:left="890"/>
            </w:pPr>
            <w:r>
              <w:rPr>
                <w:spacing w:val="-1"/>
              </w:rPr>
              <w:t>采购项目名称</w:t>
            </w:r>
          </w:p>
        </w:tc>
        <w:tc>
          <w:tcPr>
            <w:tcW w:w="6781" w:type="dxa"/>
            <w:vAlign w:val="top"/>
          </w:tcPr>
          <w:p w14:paraId="5E0DF8BD">
            <w:pPr>
              <w:pStyle w:val="6"/>
              <w:spacing w:before="238" w:line="184" w:lineRule="auto"/>
              <w:ind w:left="135"/>
            </w:pPr>
            <w:r>
              <w:rPr>
                <w:rFonts w:hint="eastAsia"/>
              </w:rPr>
              <w:t>兰溪市郑东坞矿区外围北侧道路边坡地质灾害勘查与治理设计</w:t>
            </w:r>
          </w:p>
        </w:tc>
      </w:tr>
      <w:tr w14:paraId="6C81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0AE9D4F6">
            <w:pPr>
              <w:pStyle w:val="6"/>
              <w:spacing w:before="243" w:line="182" w:lineRule="auto"/>
              <w:ind w:left="1130"/>
            </w:pPr>
            <w:r>
              <w:rPr>
                <w:spacing w:val="-1"/>
              </w:rPr>
              <w:t>采购品目</w:t>
            </w:r>
          </w:p>
        </w:tc>
        <w:tc>
          <w:tcPr>
            <w:tcW w:w="6781" w:type="dxa"/>
            <w:vAlign w:val="top"/>
          </w:tcPr>
          <w:p w14:paraId="0D2820DA">
            <w:pPr>
              <w:pStyle w:val="6"/>
              <w:spacing w:before="242" w:line="183" w:lineRule="auto"/>
              <w:ind w:left="145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C1003工程设计服务</w:t>
            </w:r>
          </w:p>
        </w:tc>
      </w:tr>
      <w:tr w14:paraId="25DC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3099" w:type="dxa"/>
            <w:vAlign w:val="top"/>
          </w:tcPr>
          <w:p w14:paraId="0D07D203">
            <w:pPr>
              <w:pStyle w:val="6"/>
              <w:spacing w:before="244" w:line="182" w:lineRule="auto"/>
              <w:ind w:left="890"/>
            </w:pPr>
            <w:r>
              <w:rPr>
                <w:spacing w:val="-1"/>
              </w:rPr>
              <w:t>采购需求概况</w:t>
            </w:r>
          </w:p>
        </w:tc>
        <w:tc>
          <w:tcPr>
            <w:tcW w:w="6781" w:type="dxa"/>
            <w:vAlign w:val="top"/>
          </w:tcPr>
          <w:p w14:paraId="76359106">
            <w:pPr>
              <w:pStyle w:val="6"/>
              <w:spacing w:before="243" w:line="209" w:lineRule="auto"/>
              <w:ind w:left="123" w:right="200" w:firstLine="1"/>
            </w:pPr>
            <w:r>
              <w:rPr>
                <w:rFonts w:hint="eastAsia"/>
              </w:rPr>
              <w:t>兰溪市郑东坞矿区外围北东侧因修路切坡形成长约400m高陡人工边坡，局部段已发生小规模滑坡、崩塌等地质灾害，为保障过往行人安全，须对该边坡进行地质勘查和治理设计，为治理工程施工提供依据。</w:t>
            </w:r>
          </w:p>
        </w:tc>
      </w:tr>
      <w:tr w14:paraId="0732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238FD428">
            <w:pPr>
              <w:pStyle w:val="6"/>
              <w:spacing w:before="246" w:line="183" w:lineRule="auto"/>
              <w:ind w:left="772"/>
            </w:pPr>
            <w:r>
              <w:rPr>
                <w:spacing w:val="-6"/>
              </w:rPr>
              <w:t>预算金额（元）</w:t>
            </w:r>
          </w:p>
        </w:tc>
        <w:tc>
          <w:tcPr>
            <w:tcW w:w="6781" w:type="dxa"/>
            <w:vAlign w:val="top"/>
          </w:tcPr>
          <w:p w14:paraId="155C2002">
            <w:pPr>
              <w:pStyle w:val="6"/>
              <w:spacing w:before="263" w:line="173" w:lineRule="auto"/>
              <w:ind w:left="135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661979</w:t>
            </w:r>
          </w:p>
        </w:tc>
      </w:tr>
      <w:tr w14:paraId="4E2C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45BDCCEC">
            <w:pPr>
              <w:pStyle w:val="6"/>
              <w:spacing w:before="248" w:line="182" w:lineRule="auto"/>
              <w:ind w:left="892"/>
            </w:pPr>
            <w:r>
              <w:rPr>
                <w:spacing w:val="-1"/>
              </w:rPr>
              <w:t>预计采购时间</w:t>
            </w:r>
          </w:p>
        </w:tc>
        <w:tc>
          <w:tcPr>
            <w:tcW w:w="6781" w:type="dxa"/>
            <w:vAlign w:val="top"/>
          </w:tcPr>
          <w:p w14:paraId="2401E75B">
            <w:pPr>
              <w:pStyle w:val="6"/>
              <w:spacing w:before="247" w:line="183" w:lineRule="auto"/>
              <w:ind w:left="135"/>
            </w:pPr>
            <w:r>
              <w:rPr>
                <w:spacing w:val="-2"/>
              </w:rPr>
              <w:t>2024年09月</w:t>
            </w:r>
          </w:p>
        </w:tc>
      </w:tr>
      <w:tr w14:paraId="5D5C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616F452D">
            <w:pPr>
              <w:pStyle w:val="6"/>
              <w:spacing w:before="248" w:line="183" w:lineRule="auto"/>
              <w:ind w:left="667"/>
            </w:pPr>
            <w:r>
              <w:rPr>
                <w:spacing w:val="-3"/>
              </w:rPr>
              <w:t>中小企业预留情况</w:t>
            </w:r>
          </w:p>
        </w:tc>
        <w:tc>
          <w:tcPr>
            <w:tcW w:w="6781" w:type="dxa"/>
            <w:vAlign w:val="top"/>
          </w:tcPr>
          <w:p w14:paraId="3417755D">
            <w:pPr>
              <w:pStyle w:val="6"/>
              <w:spacing w:before="249" w:line="182" w:lineRule="auto"/>
              <w:ind w:left="126"/>
            </w:pPr>
            <w:r>
              <w:rPr>
                <w:rFonts w:hint="eastAsia"/>
                <w:spacing w:val="-1"/>
                <w:lang w:val="en-US" w:eastAsia="zh-CN"/>
              </w:rPr>
              <w:t>中小企业</w:t>
            </w:r>
            <w:r>
              <w:rPr>
                <w:spacing w:val="-1"/>
              </w:rPr>
              <w:t>预留</w:t>
            </w:r>
          </w:p>
        </w:tc>
      </w:tr>
      <w:tr w14:paraId="63AA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26F13E87">
            <w:pPr>
              <w:pStyle w:val="6"/>
              <w:spacing w:before="247" w:line="184" w:lineRule="auto"/>
              <w:ind w:left="169"/>
            </w:pPr>
            <w:r>
              <w:rPr>
                <w:spacing w:val="-1"/>
              </w:rPr>
              <w:t>落实政府采购政策功能情况</w:t>
            </w:r>
          </w:p>
        </w:tc>
        <w:tc>
          <w:tcPr>
            <w:tcW w:w="6781" w:type="dxa"/>
            <w:vAlign w:val="top"/>
          </w:tcPr>
          <w:p w14:paraId="78004389">
            <w:pPr>
              <w:rPr>
                <w:rFonts w:ascii="Arial"/>
                <w:sz w:val="21"/>
              </w:rPr>
            </w:pPr>
          </w:p>
        </w:tc>
      </w:tr>
      <w:tr w14:paraId="6DFB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78E75298">
            <w:pPr>
              <w:pStyle w:val="6"/>
              <w:spacing w:before="251" w:line="182" w:lineRule="auto"/>
              <w:ind w:left="1250"/>
            </w:pPr>
            <w:r>
              <w:rPr>
                <w:spacing w:val="-1"/>
              </w:rPr>
              <w:t>联系人</w:t>
            </w:r>
          </w:p>
        </w:tc>
        <w:tc>
          <w:tcPr>
            <w:tcW w:w="6781" w:type="dxa"/>
            <w:vAlign w:val="top"/>
          </w:tcPr>
          <w:p w14:paraId="4586A970">
            <w:pPr>
              <w:pStyle w:val="6"/>
              <w:spacing w:before="250" w:line="183" w:lineRule="auto"/>
              <w:ind w:left="124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付静娜</w:t>
            </w:r>
          </w:p>
        </w:tc>
      </w:tr>
      <w:tr w14:paraId="6BEF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99" w:type="dxa"/>
            <w:vAlign w:val="top"/>
          </w:tcPr>
          <w:p w14:paraId="1F7D56C2">
            <w:pPr>
              <w:pStyle w:val="6"/>
              <w:spacing w:before="252" w:line="182" w:lineRule="auto"/>
              <w:ind w:left="1130"/>
            </w:pPr>
            <w:r>
              <w:rPr>
                <w:spacing w:val="-1"/>
              </w:rPr>
              <w:t>联系电话</w:t>
            </w:r>
          </w:p>
        </w:tc>
        <w:tc>
          <w:tcPr>
            <w:tcW w:w="6781" w:type="dxa"/>
            <w:vAlign w:val="top"/>
          </w:tcPr>
          <w:p w14:paraId="525245D5">
            <w:pPr>
              <w:pStyle w:val="6"/>
              <w:spacing w:before="266" w:line="174" w:lineRule="auto"/>
              <w:ind w:left="146"/>
            </w:pPr>
            <w:r>
              <w:rPr>
                <w:rFonts w:hint="eastAsia"/>
              </w:rPr>
              <w:t>18757619563</w:t>
            </w:r>
          </w:p>
        </w:tc>
      </w:tr>
      <w:tr w14:paraId="217F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099" w:type="dxa"/>
            <w:vAlign w:val="top"/>
          </w:tcPr>
          <w:p w14:paraId="3F817587">
            <w:pPr>
              <w:pStyle w:val="6"/>
              <w:spacing w:before="250" w:line="184" w:lineRule="auto"/>
              <w:ind w:left="1368"/>
            </w:pPr>
            <w:r>
              <w:rPr>
                <w:spacing w:val="-1"/>
              </w:rPr>
              <w:t>备注</w:t>
            </w:r>
          </w:p>
        </w:tc>
        <w:tc>
          <w:tcPr>
            <w:tcW w:w="6781" w:type="dxa"/>
            <w:vAlign w:val="top"/>
          </w:tcPr>
          <w:p w14:paraId="3A89BE2F">
            <w:pPr>
              <w:pStyle w:val="6"/>
              <w:spacing w:before="207" w:line="227" w:lineRule="auto"/>
              <w:ind w:left="118"/>
            </w:pPr>
            <w:r>
              <w:rPr>
                <w:spacing w:val="5"/>
              </w:rPr>
              <w:t>/</w:t>
            </w:r>
          </w:p>
        </w:tc>
      </w:tr>
    </w:tbl>
    <w:p w14:paraId="151486C6">
      <w:pPr>
        <w:pStyle w:val="2"/>
        <w:spacing w:line="246" w:lineRule="auto"/>
        <w:rPr>
          <w:sz w:val="21"/>
        </w:rPr>
      </w:pPr>
    </w:p>
    <w:p w14:paraId="73CDBC3B">
      <w:pPr>
        <w:pStyle w:val="2"/>
        <w:spacing w:line="246" w:lineRule="auto"/>
        <w:rPr>
          <w:sz w:val="21"/>
        </w:rPr>
      </w:pPr>
    </w:p>
    <w:p w14:paraId="2D42A8B0">
      <w:pPr>
        <w:pStyle w:val="2"/>
        <w:spacing w:line="246" w:lineRule="auto"/>
        <w:rPr>
          <w:sz w:val="21"/>
        </w:rPr>
      </w:pPr>
    </w:p>
    <w:p w14:paraId="488ABCD0">
      <w:pPr>
        <w:spacing w:before="104" w:line="419" w:lineRule="auto"/>
        <w:ind w:right="68"/>
        <w:jc w:val="center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兰溪市马涧镇人民政府</w:t>
      </w:r>
    </w:p>
    <w:p w14:paraId="52078F49">
      <w:pPr>
        <w:spacing w:before="104" w:line="419" w:lineRule="auto"/>
        <w:ind w:right="68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3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2024年0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6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日</w:t>
      </w:r>
    </w:p>
    <w:p w14:paraId="73EE87D2">
      <w:pPr>
        <w:pStyle w:val="2"/>
        <w:spacing w:before="44" w:line="218" w:lineRule="exact"/>
        <w:jc w:val="right"/>
      </w:pPr>
      <w:r>
        <w:rPr>
          <w:spacing w:val="10"/>
          <w:position w:val="3"/>
        </w:rPr>
        <w:t xml:space="preserve">            </w:t>
      </w:r>
    </w:p>
    <w:sectPr>
      <w:pgSz w:w="11900" w:h="16839"/>
      <w:pgMar w:top="660" w:right="896" w:bottom="839" w:left="7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RhMjYzZmFmYzIwOWFjYzZjMmJkYjA5NTVmZmM1ZWYifQ=="/>
  </w:docVars>
  <w:rsids>
    <w:rsidRoot w:val="00000000"/>
    <w:rsid w:val="376C6F58"/>
    <w:rsid w:val="44F15977"/>
    <w:rsid w:val="61FD0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369</Characters>
  <TotalTime>9</TotalTime>
  <ScaleCrop>false</ScaleCrop>
  <LinksUpToDate>false</LinksUpToDate>
  <CharactersWithSpaces>495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2024-08-22T11:10:00Z</dcterms:created>
  <dc:creator>Administrator</dc:creator>
  <cp:lastModifiedBy>Administrator</cp:lastModifiedBy>
  <dcterms:modified xsi:type="dcterms:W3CDTF">2024-09-06T04:22:13Z</dcterms:modified>
  <dc:title>兰溪市马涧镇人民政府2024年8月政府采购意向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2024-08-22T19:11:59Z</vt:filetime>
  </property>
  <property fmtid="{D5CDD505-2E9C-101B-9397-08002B2CF9AE}" pid="4" name="KSOProductBuildVer">
    <vt:lpwstr>2052-12.1.0.17857</vt:lpwstr>
  </property>
  <property fmtid="{D5CDD505-2E9C-101B-9397-08002B2CF9AE}" pid="5" name="ICV">
    <vt:lpwstr>08B99E18395346758AB6077AAF6BAD4F_12</vt:lpwstr>
  </property>
</Properties>
</file>