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7B62">
      <w:pPr>
        <w:adjustRightInd/>
        <w:spacing w:line="360" w:lineRule="auto"/>
        <w:jc w:val="center"/>
        <w:rPr>
          <w:rFonts w:hint="eastAsia" w:ascii="仿宋_GB2312" w:hAnsi="仿宋_GB2312" w:eastAsia="仿宋_GB2312" w:cs="仿宋_GB2312"/>
          <w:b/>
          <w:bCs/>
          <w:sz w:val="48"/>
          <w:szCs w:val="48"/>
        </w:rPr>
      </w:pPr>
    </w:p>
    <w:p w14:paraId="7420E8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p>
    <w:p w14:paraId="5017D9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诸暨市“五好两宜”和美乡村试点试验——生态保障联勤指挥中心及产权交易中心提升采购项目</w:t>
      </w:r>
    </w:p>
    <w:p w14:paraId="75C090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诸正开2024-09-08</w:t>
      </w:r>
      <w:r>
        <w:rPr>
          <w:rFonts w:hint="eastAsia" w:ascii="仿宋" w:hAnsi="仿宋" w:eastAsia="仿宋" w:cs="仿宋"/>
          <w:b/>
          <w:bCs/>
          <w:sz w:val="32"/>
          <w:szCs w:val="32"/>
        </w:rPr>
        <w:t>）</w:t>
      </w:r>
    </w:p>
    <w:p w14:paraId="1E4BAF8F">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78AAFDB4">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239D565F">
      <w:pPr>
        <w:pStyle w:val="977"/>
        <w:rPr>
          <w:rFonts w:hint="eastAsia" w:ascii="仿宋" w:hAnsi="仿宋" w:eastAsia="仿宋" w:cs="仿宋"/>
        </w:rPr>
      </w:pPr>
    </w:p>
    <w:tbl>
      <w:tblPr>
        <w:tblStyle w:val="6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15A5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E4109B8">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人）：诸暨市马剑镇人民政府</w:t>
            </w:r>
          </w:p>
        </w:tc>
      </w:tr>
      <w:tr w14:paraId="312F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634BFFD5">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3A37E54D">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月</w:t>
      </w:r>
    </w:p>
    <w:p w14:paraId="5AC4396E">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7D3DD22E">
      <w:pPr>
        <w:pStyle w:val="23"/>
        <w:rPr>
          <w:rFonts w:hint="eastAsia"/>
        </w:rPr>
      </w:pPr>
    </w:p>
    <w:p w14:paraId="7137197C">
      <w:pPr>
        <w:spacing w:line="360" w:lineRule="auto"/>
        <w:jc w:val="center"/>
        <w:rPr>
          <w:rFonts w:hint="eastAsia" w:ascii="仿宋" w:hAnsi="仿宋" w:eastAsia="仿宋" w:cs="仿宋"/>
          <w:b/>
          <w:sz w:val="48"/>
          <w:szCs w:val="48"/>
        </w:rPr>
      </w:pPr>
    </w:p>
    <w:p w14:paraId="6B4E92E4">
      <w:pPr>
        <w:spacing w:line="360" w:lineRule="auto"/>
        <w:jc w:val="center"/>
        <w:rPr>
          <w:rFonts w:hint="eastAsia" w:ascii="仿宋" w:hAnsi="仿宋" w:eastAsia="仿宋" w:cs="仿宋"/>
          <w:b/>
          <w:sz w:val="48"/>
          <w:szCs w:val="48"/>
        </w:rPr>
      </w:pPr>
    </w:p>
    <w:p w14:paraId="75A73A81">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0A278BC9">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46468F0C">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48D035F1">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3B7DA76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3D3AB6B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14D3CE1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E2AD8E8">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00FD9D16">
      <w:pPr>
        <w:spacing w:line="360" w:lineRule="auto"/>
        <w:ind w:firstLine="549" w:firstLineChars="229"/>
        <w:rPr>
          <w:rFonts w:hint="eastAsia" w:ascii="仿宋" w:hAnsi="仿宋" w:eastAsia="仿宋" w:cs="仿宋"/>
          <w:sz w:val="24"/>
        </w:rPr>
      </w:pPr>
    </w:p>
    <w:p w14:paraId="0E4A9A86">
      <w:pPr>
        <w:spacing w:line="360" w:lineRule="auto"/>
        <w:ind w:firstLine="549" w:firstLineChars="229"/>
        <w:rPr>
          <w:rFonts w:hint="eastAsia" w:ascii="仿宋" w:hAnsi="仿宋" w:eastAsia="仿宋" w:cs="仿宋"/>
          <w:sz w:val="24"/>
        </w:rPr>
      </w:pPr>
    </w:p>
    <w:p w14:paraId="2092263D">
      <w:pPr>
        <w:spacing w:line="360" w:lineRule="auto"/>
        <w:ind w:firstLine="549" w:firstLineChars="229"/>
        <w:rPr>
          <w:rFonts w:hint="eastAsia" w:ascii="仿宋" w:hAnsi="仿宋" w:eastAsia="仿宋" w:cs="仿宋"/>
          <w:sz w:val="24"/>
        </w:rPr>
      </w:pPr>
    </w:p>
    <w:p w14:paraId="2B843CFC">
      <w:pPr>
        <w:spacing w:line="360" w:lineRule="auto"/>
        <w:ind w:firstLine="549" w:firstLineChars="229"/>
        <w:rPr>
          <w:rFonts w:hint="eastAsia" w:ascii="仿宋" w:hAnsi="仿宋" w:eastAsia="仿宋" w:cs="仿宋"/>
          <w:sz w:val="24"/>
        </w:rPr>
      </w:pPr>
    </w:p>
    <w:p w14:paraId="773382E7">
      <w:pPr>
        <w:spacing w:line="360" w:lineRule="auto"/>
        <w:ind w:firstLine="549" w:firstLineChars="229"/>
        <w:rPr>
          <w:rFonts w:hint="eastAsia" w:ascii="仿宋" w:hAnsi="仿宋" w:eastAsia="仿宋" w:cs="仿宋"/>
          <w:sz w:val="24"/>
        </w:rPr>
      </w:pPr>
    </w:p>
    <w:p w14:paraId="6D79B7D4">
      <w:pPr>
        <w:spacing w:line="360" w:lineRule="auto"/>
        <w:ind w:firstLine="549" w:firstLineChars="229"/>
        <w:rPr>
          <w:rFonts w:hint="eastAsia" w:ascii="仿宋" w:hAnsi="仿宋" w:eastAsia="仿宋" w:cs="仿宋"/>
          <w:sz w:val="24"/>
        </w:rPr>
      </w:pPr>
    </w:p>
    <w:p w14:paraId="445BABD3">
      <w:pPr>
        <w:spacing w:line="360" w:lineRule="auto"/>
        <w:ind w:firstLine="549" w:firstLineChars="229"/>
        <w:rPr>
          <w:rFonts w:hint="eastAsia" w:ascii="仿宋" w:hAnsi="仿宋" w:eastAsia="仿宋" w:cs="仿宋"/>
          <w:sz w:val="24"/>
        </w:rPr>
      </w:pPr>
    </w:p>
    <w:p w14:paraId="7B61A7E8">
      <w:pPr>
        <w:spacing w:line="360" w:lineRule="auto"/>
        <w:ind w:firstLine="549" w:firstLineChars="229"/>
        <w:rPr>
          <w:rFonts w:hint="eastAsia" w:ascii="仿宋" w:hAnsi="仿宋" w:eastAsia="仿宋" w:cs="仿宋"/>
          <w:sz w:val="24"/>
        </w:rPr>
      </w:pPr>
    </w:p>
    <w:bookmarkEnd w:id="1"/>
    <w:p w14:paraId="4F30B409">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649545"/>
      <w:bookmarkEnd w:id="2"/>
      <w:bookmarkStart w:id="3" w:name="_Hlt74707423"/>
      <w:bookmarkEnd w:id="3"/>
      <w:bookmarkStart w:id="4" w:name="_Hlt74729822"/>
      <w:bookmarkEnd w:id="4"/>
      <w:bookmarkStart w:id="5" w:name="_Hlt74728647"/>
      <w:bookmarkEnd w:id="5"/>
      <w:bookmarkStart w:id="6" w:name="_Toc91899870"/>
      <w:bookmarkStart w:id="7" w:name="第二部分"/>
      <w:bookmarkStart w:id="8" w:name="_Toc91899871"/>
    </w:p>
    <w:p w14:paraId="78D86D4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33B0F31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6AF8D7F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诸暨市“五好两宜”和美乡村试点试验——生态保障联勤指挥中心及产权交易中心提升采购项目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8"/>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00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68C63E4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D35836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诸正开2024-09-08</w:t>
      </w:r>
    </w:p>
    <w:p w14:paraId="164A696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诸暨市“五好两宜”和美乡村试点试验——生态保障联勤指挥中心及产权交易中心提升采购项目</w:t>
      </w:r>
    </w:p>
    <w:p w14:paraId="31D9C5D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sz w:val="24"/>
          <w:lang w:val="en-US" w:eastAsia="zh-CN"/>
        </w:rPr>
        <w:t>9800000.00</w:t>
      </w:r>
    </w:p>
    <w:p w14:paraId="425F930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sz w:val="24"/>
          <w:lang w:val="en-US" w:eastAsia="zh-CN"/>
        </w:rPr>
        <w:t>9800000.00</w:t>
      </w:r>
    </w:p>
    <w:p w14:paraId="76DFCD86">
      <w:pPr>
        <w:pStyle w:val="59"/>
        <w:spacing w:before="156" w:beforeLines="50" w:beforeAutospacing="0" w:after="156" w:afterLines="50" w:afterAutospacing="0" w:line="400" w:lineRule="exact"/>
        <w:ind w:left="120" w:leftChars="57" w:firstLine="436" w:firstLineChars="181"/>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采购需求：</w:t>
      </w:r>
      <w:bookmarkStart w:id="9" w:name="_Hlk44573494"/>
      <w:bookmarkStart w:id="10" w:name="_Hlk44574602"/>
      <w:r>
        <w:rPr>
          <w:rFonts w:hint="eastAsia" w:ascii="仿宋" w:hAnsi="仿宋" w:eastAsia="仿宋" w:cs="仿宋"/>
          <w:bCs/>
          <w:sz w:val="24"/>
          <w:szCs w:val="24"/>
          <w:lang w:eastAsia="zh-CN"/>
        </w:rPr>
        <w:t>诸暨市“五好两宜”和美乡村试点试验——生态保障联勤指挥中心及产权交易中心提升采购项目</w:t>
      </w:r>
      <w:r>
        <w:rPr>
          <w:rFonts w:hint="eastAsia" w:ascii="仿宋" w:hAnsi="仿宋" w:eastAsia="仿宋" w:cs="仿宋"/>
          <w:color w:val="auto"/>
          <w:sz w:val="24"/>
          <w:szCs w:val="24"/>
          <w:lang w:val="en-US" w:eastAsia="zh-CN" w:bidi="ar-SA"/>
        </w:rPr>
        <w:t>，</w:t>
      </w:r>
      <w:bookmarkEnd w:id="9"/>
      <w:r>
        <w:rPr>
          <w:rFonts w:hint="eastAsia" w:ascii="仿宋" w:hAnsi="仿宋" w:eastAsia="仿宋" w:cs="仿宋"/>
          <w:color w:val="auto"/>
          <w:sz w:val="24"/>
          <w:szCs w:val="24"/>
          <w:lang w:val="en-US" w:eastAsia="zh-CN" w:bidi="ar-SA"/>
        </w:rPr>
        <w:t>采购预算金额为人民币玖佰捌拾万元整（¥9800000.00）。具体内容详见采购需求。</w:t>
      </w:r>
    </w:p>
    <w:bookmarkEnd w:id="10"/>
    <w:p w14:paraId="14A62CB5">
      <w:pPr>
        <w:numPr>
          <w:ilvl w:val="0"/>
          <w:numId w:val="0"/>
        </w:numPr>
        <w:spacing w:line="360" w:lineRule="auto"/>
        <w:ind w:firstLine="482" w:firstLineChars="200"/>
        <w:rPr>
          <w:rFonts w:hint="default" w:ascii="仿宋" w:hAnsi="仿宋" w:eastAsia="仿宋" w:cs="仿宋"/>
          <w:b w:val="0"/>
          <w:bCs/>
          <w:color w:val="auto"/>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详见采购需求。</w:t>
      </w:r>
    </w:p>
    <w:p w14:paraId="612601BE">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39DCF11">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63DCE8F8">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满足《中华人民共和国政府采购法》第二十二条之供应商资格规定；且未被“信用中国”（www.creditchina.gov.cn）、中国政府采购网（www.ccgp.gov.cn）列入失信被执行人、重大税收违法案件当事人名单、政府采购严重违法失信行为记录名单；</w:t>
      </w:r>
    </w:p>
    <w:p w14:paraId="076061FD">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、落实政府采购政策需满足的资格要求：</w:t>
      </w:r>
      <w:r>
        <w:rPr>
          <w:rFonts w:hint="eastAsia" w:ascii="仿宋" w:hAnsi="仿宋" w:eastAsia="仿宋" w:cs="仿宋"/>
          <w:bCs/>
          <w:color w:val="auto"/>
          <w:sz w:val="24"/>
          <w:szCs w:val="24"/>
        </w:rPr>
        <w:t>专门面向中小企业，货物全部由符合政策要求的中小企业制造，提供中小企业声明函；</w:t>
      </w:r>
    </w:p>
    <w:p w14:paraId="0E1E361E">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3、本项目的特定资格要求：无</w:t>
      </w:r>
      <w:r>
        <w:rPr>
          <w:rFonts w:hint="eastAsia" w:ascii="仿宋" w:hAnsi="仿宋" w:eastAsia="仿宋" w:cs="仿宋"/>
          <w:color w:val="auto"/>
          <w:sz w:val="24"/>
          <w:lang w:eastAsia="zh-CN"/>
        </w:rPr>
        <w:t>。</w:t>
      </w:r>
    </w:p>
    <w:p w14:paraId="60366363">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5B389BA8">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b w:val="0"/>
          <w:bCs/>
          <w:color w:val="auto"/>
          <w:sz w:val="24"/>
          <w:highlight w:val="none"/>
          <w:u w:val="single"/>
          <w:lang w:val="en-US" w:eastAsia="zh-CN"/>
        </w:rPr>
        <w:t>月8</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3B95FA50">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166D4DD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2D69D55E">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246F125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45C353E8">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8E1242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63EF1056">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01B2014D">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B76F657">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7C4460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0A32E01">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EB9643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82C6A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2D1AD5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BD0A9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3567590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4304947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DCFDD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1A5F33E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63C66431">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D52F28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B1D910C">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51E6974B">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52A8492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诸暨市马剑镇人民政府</w:t>
      </w:r>
    </w:p>
    <w:p w14:paraId="18A1820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w:t>
      </w:r>
      <w:r>
        <w:rPr>
          <w:rFonts w:hint="eastAsia" w:ascii="仿宋" w:hAnsi="仿宋" w:eastAsia="仿宋" w:cs="仿宋"/>
          <w:b w:val="0"/>
          <w:bCs/>
          <w:kern w:val="2"/>
          <w:sz w:val="24"/>
          <w:szCs w:val="21"/>
          <w:lang w:val="en-US" w:eastAsia="zh-CN" w:bidi="ar-SA"/>
        </w:rPr>
        <w:t> </w:t>
      </w:r>
      <w:r>
        <w:rPr>
          <w:rFonts w:hint="default" w:ascii="仿宋" w:hAnsi="仿宋" w:eastAsia="仿宋" w:cs="仿宋"/>
          <w:b w:val="0"/>
          <w:bCs/>
          <w:kern w:val="2"/>
          <w:sz w:val="24"/>
          <w:szCs w:val="21"/>
          <w:lang w:val="en-US" w:eastAsia="zh-CN" w:bidi="ar-SA"/>
        </w:rPr>
        <w:t>浙江省绍兴市诸暨市马剑村18号</w:t>
      </w:r>
    </w:p>
    <w:p w14:paraId="709F86D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项目联系人（询问）：朱委员</w:t>
      </w:r>
      <w:r>
        <w:rPr>
          <w:rFonts w:hint="eastAsia" w:ascii="仿宋" w:hAnsi="仿宋" w:eastAsia="仿宋" w:cs="仿宋"/>
          <w:b w:val="0"/>
          <w:bCs/>
          <w:kern w:val="2"/>
          <w:sz w:val="24"/>
          <w:szCs w:val="21"/>
          <w:lang w:val="en-US" w:eastAsia="zh-CN" w:bidi="ar-SA"/>
        </w:rPr>
        <w:t xml:space="preserve"> </w:t>
      </w:r>
    </w:p>
    <w:p w14:paraId="294C4B2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项目联系人工作电话（询问）</w:t>
      </w:r>
      <w:r>
        <w:rPr>
          <w:rFonts w:hint="eastAsia" w:ascii="仿宋" w:hAnsi="仿宋" w:eastAsia="仿宋" w:cs="仿宋"/>
          <w:b w:val="0"/>
          <w:bCs/>
          <w:kern w:val="2"/>
          <w:sz w:val="24"/>
          <w:szCs w:val="21"/>
          <w:lang w:val="en-US" w:eastAsia="zh-CN" w:bidi="ar-SA"/>
        </w:rPr>
        <w:t>：</w:t>
      </w:r>
      <w:r>
        <w:rPr>
          <w:rFonts w:hint="eastAsia" w:ascii="微软雅黑" w:hAnsi="微软雅黑" w:eastAsia="微软雅黑" w:cs="微软雅黑"/>
          <w:i w:val="0"/>
          <w:iCs w:val="0"/>
          <w:caps w:val="0"/>
          <w:color w:val="333333"/>
          <w:spacing w:val="0"/>
          <w:sz w:val="21"/>
          <w:szCs w:val="21"/>
          <w:shd w:val="clear" w:fill="FFFFFF"/>
          <w:lang w:val="en-US" w:eastAsia="zh-CN"/>
        </w:rPr>
        <w:t>15925805807</w:t>
      </w:r>
    </w:p>
    <w:p w14:paraId="6712249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质疑联系人：冷东鹏</w:t>
      </w:r>
      <w:r>
        <w:rPr>
          <w:rFonts w:hint="eastAsia" w:ascii="仿宋" w:hAnsi="仿宋" w:eastAsia="仿宋" w:cs="仿宋"/>
          <w:b w:val="0"/>
          <w:bCs/>
          <w:kern w:val="2"/>
          <w:sz w:val="24"/>
          <w:szCs w:val="21"/>
          <w:lang w:val="en-US" w:eastAsia="zh-CN" w:bidi="ar-SA"/>
        </w:rPr>
        <w:t xml:space="preserve"> </w:t>
      </w:r>
      <w:r>
        <w:rPr>
          <w:rFonts w:hint="eastAsia" w:ascii="仿宋" w:hAnsi="仿宋" w:eastAsia="仿宋" w:cs="仿宋"/>
          <w:sz w:val="24"/>
          <w:szCs w:val="24"/>
          <w:highlight w:val="none"/>
          <w:lang w:val="en-US" w:eastAsia="zh-CN"/>
        </w:rPr>
        <w:t xml:space="preserve">  </w:t>
      </w:r>
    </w:p>
    <w:p w14:paraId="720DC9F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质疑联系人工作电话：</w:t>
      </w:r>
      <w:r>
        <w:rPr>
          <w:rFonts w:hint="eastAsia" w:ascii="微软雅黑" w:hAnsi="微软雅黑" w:eastAsia="微软雅黑" w:cs="微软雅黑"/>
          <w:i w:val="0"/>
          <w:iCs w:val="0"/>
          <w:caps w:val="0"/>
          <w:color w:val="333333"/>
          <w:spacing w:val="0"/>
          <w:sz w:val="21"/>
          <w:szCs w:val="21"/>
          <w:shd w:val="clear" w:fill="FFFFFF"/>
          <w:lang w:val="en-US" w:eastAsia="zh-CN"/>
        </w:rPr>
        <w:t>17822000803</w:t>
      </w:r>
    </w:p>
    <w:p w14:paraId="43D3FFA3">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E3EF3F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15BAA64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color w:val="auto"/>
          <w:sz w:val="24"/>
          <w:lang w:eastAsia="zh-CN"/>
        </w:rPr>
        <w:t>诸暨市东一路88号朗臻大厦19楼1902号</w:t>
      </w:r>
    </w:p>
    <w:p w14:paraId="2D22A8B3">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3465CD5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08B163E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6018703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69ABF87D">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436BD0F3">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1DCEB11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579D73E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4AA16EA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人：吕康玮    </w:t>
      </w:r>
    </w:p>
    <w:p w14:paraId="7C6E464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0575-87111685</w:t>
      </w:r>
    </w:p>
    <w:p w14:paraId="4463997E">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05BC4F6F">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04C7304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76"/>
        <w:gridCol w:w="7062"/>
      </w:tblGrid>
      <w:tr w14:paraId="65EE0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07A8FDA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76" w:type="dxa"/>
            <w:tcBorders>
              <w:top w:val="single" w:color="000000" w:sz="8" w:space="0"/>
              <w:left w:val="single" w:color="auto" w:sz="4" w:space="0"/>
              <w:bottom w:val="single" w:color="000000" w:sz="8" w:space="0"/>
              <w:right w:val="single" w:color="000000" w:sz="8" w:space="0"/>
            </w:tcBorders>
            <w:vAlign w:val="center"/>
          </w:tcPr>
          <w:p w14:paraId="14FB8B2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62" w:type="dxa"/>
            <w:tcBorders>
              <w:top w:val="single" w:color="000000" w:sz="8" w:space="0"/>
              <w:left w:val="single" w:color="000000" w:sz="2" w:space="0"/>
              <w:bottom w:val="single" w:color="000000" w:sz="8" w:space="0"/>
              <w:right w:val="single" w:color="000000" w:sz="8" w:space="0"/>
            </w:tcBorders>
            <w:vAlign w:val="center"/>
          </w:tcPr>
          <w:p w14:paraId="6C408F4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1B2F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7F44B8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76" w:type="dxa"/>
            <w:tcBorders>
              <w:top w:val="single" w:color="000000" w:sz="8" w:space="0"/>
              <w:left w:val="single" w:color="auto" w:sz="4" w:space="0"/>
              <w:bottom w:val="single" w:color="000000" w:sz="8" w:space="0"/>
              <w:right w:val="single" w:color="000000" w:sz="8" w:space="0"/>
            </w:tcBorders>
            <w:vAlign w:val="center"/>
          </w:tcPr>
          <w:p w14:paraId="263EE7B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62" w:type="dxa"/>
            <w:tcBorders>
              <w:top w:val="single" w:color="000000" w:sz="8" w:space="0"/>
              <w:left w:val="single" w:color="000000" w:sz="2" w:space="0"/>
              <w:bottom w:val="single" w:color="000000" w:sz="8" w:space="0"/>
              <w:right w:val="single" w:color="000000" w:sz="8" w:space="0"/>
            </w:tcBorders>
            <w:vAlign w:val="center"/>
          </w:tcPr>
          <w:p w14:paraId="02051FE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429C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48C06DA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76" w:type="dxa"/>
            <w:tcBorders>
              <w:top w:val="single" w:color="000000" w:sz="8" w:space="0"/>
              <w:left w:val="single" w:color="auto" w:sz="4" w:space="0"/>
              <w:bottom w:val="single" w:color="000000" w:sz="8" w:space="0"/>
              <w:right w:val="single" w:color="000000" w:sz="8" w:space="0"/>
            </w:tcBorders>
            <w:vAlign w:val="center"/>
          </w:tcPr>
          <w:p w14:paraId="5FF2D64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62" w:type="dxa"/>
            <w:tcBorders>
              <w:top w:val="single" w:color="000000" w:sz="8" w:space="0"/>
              <w:left w:val="single" w:color="000000" w:sz="2" w:space="0"/>
              <w:bottom w:val="single" w:color="000000" w:sz="8" w:space="0"/>
              <w:right w:val="single" w:color="000000" w:sz="8" w:space="0"/>
            </w:tcBorders>
            <w:vAlign w:val="center"/>
          </w:tcPr>
          <w:p w14:paraId="59DB456C">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7D6BDD4B">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4D9103BE">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6F9F1D6D">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8C18CFF">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5D2D065F">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469FCF42">
            <w:pPr>
              <w:pStyle w:val="28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AD8517">
            <w:pPr>
              <w:pStyle w:val="28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CAFE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11935CB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76" w:type="dxa"/>
            <w:tcBorders>
              <w:top w:val="single" w:color="000000" w:sz="8" w:space="0"/>
              <w:left w:val="single" w:color="auto" w:sz="4" w:space="0"/>
              <w:bottom w:val="single" w:color="000000" w:sz="8" w:space="0"/>
              <w:right w:val="single" w:color="000000" w:sz="8" w:space="0"/>
            </w:tcBorders>
            <w:vAlign w:val="center"/>
          </w:tcPr>
          <w:p w14:paraId="31929D64">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62" w:type="dxa"/>
            <w:tcBorders>
              <w:top w:val="single" w:color="000000" w:sz="8" w:space="0"/>
              <w:left w:val="single" w:color="000000" w:sz="2" w:space="0"/>
              <w:bottom w:val="single" w:color="000000" w:sz="8" w:space="0"/>
              <w:right w:val="single" w:color="000000" w:sz="8" w:space="0"/>
            </w:tcBorders>
            <w:vAlign w:val="center"/>
          </w:tcPr>
          <w:p w14:paraId="7174B619">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3A9DAE91">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4769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3A8D125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76" w:type="dxa"/>
            <w:tcBorders>
              <w:top w:val="single" w:color="000000" w:sz="8" w:space="0"/>
              <w:left w:val="single" w:color="auto" w:sz="4" w:space="0"/>
              <w:right w:val="single" w:color="000000" w:sz="8" w:space="0"/>
            </w:tcBorders>
            <w:vAlign w:val="center"/>
          </w:tcPr>
          <w:p w14:paraId="3707E5C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62" w:type="dxa"/>
            <w:tcBorders>
              <w:top w:val="single" w:color="000000" w:sz="8" w:space="0"/>
              <w:left w:val="single" w:color="000000" w:sz="2" w:space="0"/>
              <w:right w:val="single" w:color="000000" w:sz="8" w:space="0"/>
            </w:tcBorders>
            <w:vAlign w:val="center"/>
          </w:tcPr>
          <w:p w14:paraId="1BBBEA0D">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0815717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1CD3FC8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w:t>
            </w:r>
            <w:r>
              <w:rPr>
                <w:rFonts w:hint="eastAsia" w:ascii="仿宋" w:hAnsi="仿宋" w:eastAsia="仿宋" w:cs="仿宋"/>
                <w:color w:val="auto"/>
                <w:sz w:val="24"/>
                <w:szCs w:val="21"/>
                <w:lang w:val="en-US" w:eastAsia="zh-CN" w:bidi="ar-SA"/>
              </w:rPr>
              <w:t>标项1、</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18273157">
            <w:pPr>
              <w:spacing w:line="400" w:lineRule="exact"/>
              <w:rPr>
                <w:rFonts w:hint="eastAsia" w:ascii="仿宋" w:hAnsi="仿宋" w:eastAsia="仿宋" w:cs="仿宋"/>
              </w:rPr>
            </w:pPr>
            <w:r>
              <w:rPr>
                <w:rFonts w:hint="eastAsia" w:ascii="仿宋" w:hAnsi="仿宋" w:eastAsia="仿宋" w:cs="仿宋"/>
                <w:kern w:val="2"/>
                <w:sz w:val="24"/>
                <w:szCs w:val="24"/>
                <w:lang w:val="en-US" w:eastAsia="zh-CN" w:bidi="ar-SA"/>
              </w:rPr>
              <w:t>④本项目的特定资格要求：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lang w:eastAsia="zh-CN"/>
              </w:rPr>
              <w:t>。</w:t>
            </w:r>
          </w:p>
          <w:p w14:paraId="3BE5C96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3CD32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1A37B53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76" w:type="dxa"/>
            <w:tcBorders>
              <w:top w:val="single" w:color="000000" w:sz="8" w:space="0"/>
              <w:left w:val="single" w:color="auto" w:sz="4" w:space="0"/>
              <w:right w:val="single" w:color="000000" w:sz="8" w:space="0"/>
            </w:tcBorders>
            <w:vAlign w:val="center"/>
          </w:tcPr>
          <w:p w14:paraId="6FFB64C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62" w:type="dxa"/>
            <w:tcBorders>
              <w:top w:val="single" w:color="000000" w:sz="8" w:space="0"/>
              <w:left w:val="single" w:color="000000" w:sz="2" w:space="0"/>
              <w:right w:val="single" w:color="000000" w:sz="8" w:space="0"/>
            </w:tcBorders>
            <w:vAlign w:val="center"/>
          </w:tcPr>
          <w:p w14:paraId="63D9914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36E6FB89">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0DBBBEEE">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2396F34">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607844E">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5249411A">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7A938D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4094B24A">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2375762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AF4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00A650B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76" w:type="dxa"/>
            <w:tcBorders>
              <w:top w:val="single" w:color="000000" w:sz="8" w:space="0"/>
              <w:left w:val="single" w:color="auto" w:sz="4" w:space="0"/>
              <w:right w:val="single" w:color="000000" w:sz="8" w:space="0"/>
            </w:tcBorders>
            <w:vAlign w:val="center"/>
          </w:tcPr>
          <w:p w14:paraId="004A824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62" w:type="dxa"/>
            <w:tcBorders>
              <w:top w:val="single" w:color="000000" w:sz="8" w:space="0"/>
              <w:left w:val="single" w:color="000000" w:sz="2" w:space="0"/>
              <w:right w:val="single" w:color="000000" w:sz="8" w:space="0"/>
            </w:tcBorders>
            <w:vAlign w:val="center"/>
          </w:tcPr>
          <w:p w14:paraId="6F82BE2E">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4FBE1306">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1BB6EA8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08891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66C401F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76" w:type="dxa"/>
            <w:tcBorders>
              <w:top w:val="single" w:color="000000" w:sz="8" w:space="0"/>
              <w:left w:val="single" w:color="auto" w:sz="4" w:space="0"/>
              <w:bottom w:val="single" w:color="000000" w:sz="8" w:space="0"/>
              <w:right w:val="single" w:color="000000" w:sz="8" w:space="0"/>
            </w:tcBorders>
            <w:vAlign w:val="center"/>
          </w:tcPr>
          <w:p w14:paraId="0243FA9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62" w:type="dxa"/>
            <w:tcBorders>
              <w:top w:val="single" w:color="000000" w:sz="8" w:space="0"/>
              <w:left w:val="single" w:color="000000" w:sz="2" w:space="0"/>
              <w:bottom w:val="single" w:color="000000" w:sz="8" w:space="0"/>
              <w:right w:val="single" w:color="000000" w:sz="8" w:space="0"/>
            </w:tcBorders>
            <w:vAlign w:val="center"/>
          </w:tcPr>
          <w:p w14:paraId="7E3FEED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8AB944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849C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6FE7DA8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76" w:type="dxa"/>
            <w:tcBorders>
              <w:top w:val="single" w:color="000000" w:sz="8" w:space="0"/>
              <w:left w:val="single" w:color="auto" w:sz="4" w:space="0"/>
              <w:bottom w:val="single" w:color="000000" w:sz="8" w:space="0"/>
              <w:right w:val="single" w:color="000000" w:sz="8" w:space="0"/>
            </w:tcBorders>
            <w:vAlign w:val="center"/>
          </w:tcPr>
          <w:p w14:paraId="5E632DA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62" w:type="dxa"/>
            <w:tcBorders>
              <w:top w:val="single" w:color="000000" w:sz="8" w:space="0"/>
              <w:left w:val="single" w:color="000000" w:sz="2" w:space="0"/>
              <w:bottom w:val="single" w:color="000000" w:sz="8" w:space="0"/>
              <w:right w:val="single" w:color="000000" w:sz="8" w:space="0"/>
            </w:tcBorders>
            <w:vAlign w:val="center"/>
          </w:tcPr>
          <w:p w14:paraId="252DCAC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5EF810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2BC61D8D">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194AC85">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392E957">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78999D2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6276FF5">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204C413">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13B107A">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8735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C59955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76" w:type="dxa"/>
            <w:tcBorders>
              <w:top w:val="single" w:color="000000" w:sz="8" w:space="0"/>
              <w:left w:val="single" w:color="000000" w:sz="2" w:space="0"/>
              <w:bottom w:val="single" w:color="000000" w:sz="8" w:space="0"/>
              <w:right w:val="single" w:color="000000" w:sz="8" w:space="0"/>
            </w:tcBorders>
            <w:vAlign w:val="center"/>
          </w:tcPr>
          <w:p w14:paraId="3F5FEF9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62" w:type="dxa"/>
            <w:tcBorders>
              <w:top w:val="single" w:color="000000" w:sz="8" w:space="0"/>
              <w:left w:val="single" w:color="000000" w:sz="2" w:space="0"/>
              <w:bottom w:val="single" w:color="000000" w:sz="8" w:space="0"/>
              <w:right w:val="single" w:color="000000" w:sz="8" w:space="0"/>
            </w:tcBorders>
            <w:vAlign w:val="center"/>
          </w:tcPr>
          <w:p w14:paraId="19A368A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2DC5763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485FC874">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15</w:t>
            </w:r>
            <w:r>
              <w:rPr>
                <w:rFonts w:hint="eastAsia" w:ascii="仿宋" w:hAnsi="仿宋" w:eastAsia="仿宋" w:cs="仿宋"/>
                <w:kern w:val="0"/>
                <w:sz w:val="24"/>
              </w:rPr>
              <w:t>分钟。</w:t>
            </w:r>
          </w:p>
          <w:p w14:paraId="11A3726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sz w:val="24"/>
                <w:lang w:eastAsia="zh-CN"/>
              </w:rPr>
            </w:pPr>
            <w:r>
              <w:rPr>
                <w:rFonts w:hint="eastAsia" w:ascii="仿宋" w:hAnsi="仿宋" w:eastAsia="仿宋" w:cs="仿宋"/>
                <w:kern w:val="0"/>
                <w:sz w:val="24"/>
              </w:rPr>
              <w:t>注：</w:t>
            </w:r>
            <w:r>
              <w:rPr>
                <w:rFonts w:hint="eastAsia" w:ascii="仿宋" w:hAnsi="仿宋" w:eastAsia="仿宋" w:cs="仿宋"/>
                <w:kern w:val="0"/>
                <w:sz w:val="24"/>
                <w:lang w:val="en-US" w:eastAsia="zh-CN"/>
              </w:rPr>
              <w:t>1.邮寄地址：</w:t>
            </w:r>
            <w:r>
              <w:rPr>
                <w:rFonts w:hint="eastAsia" w:ascii="仿宋" w:hAnsi="仿宋" w:eastAsia="仿宋" w:cs="仿宋"/>
                <w:color w:val="auto"/>
                <w:sz w:val="24"/>
                <w:lang w:eastAsia="zh-CN"/>
              </w:rPr>
              <w:t>诸暨市东一路88号朗臻大厦19楼1902号（</w:t>
            </w:r>
            <w:r>
              <w:rPr>
                <w:rFonts w:hint="eastAsia" w:ascii="仿宋" w:hAnsi="仿宋" w:eastAsia="仿宋" w:cs="仿宋"/>
                <w:color w:val="auto"/>
                <w:sz w:val="24"/>
                <w:lang w:val="en-US" w:eastAsia="zh-CN"/>
              </w:rPr>
              <w:t>诸暨正开工程咨询有限公司</w:t>
            </w:r>
            <w:r>
              <w:rPr>
                <w:rFonts w:hint="eastAsia" w:ascii="仿宋" w:hAnsi="仿宋" w:eastAsia="仿宋" w:cs="仿宋"/>
                <w:color w:val="auto"/>
                <w:sz w:val="24"/>
                <w:lang w:eastAsia="zh-CN"/>
              </w:rPr>
              <w:t>）</w:t>
            </w:r>
          </w:p>
          <w:p w14:paraId="3518032E">
            <w:pPr>
              <w:keepNext w:val="0"/>
              <w:keepLines w:val="0"/>
              <w:pageBreakBefore w:val="0"/>
              <w:widowControl w:val="0"/>
              <w:kinsoku/>
              <w:wordWrap/>
              <w:overflowPunct/>
              <w:topLinePunct w:val="0"/>
              <w:autoSpaceDE/>
              <w:autoSpaceDN/>
              <w:bidi w:val="0"/>
              <w:adjustRightInd w:val="0"/>
              <w:snapToGrid w:val="0"/>
              <w:spacing w:line="300" w:lineRule="exact"/>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2.接收人及联系方式：方月山18248604053</w:t>
            </w:r>
          </w:p>
          <w:p w14:paraId="600A6D7C">
            <w:pPr>
              <w:keepNext w:val="0"/>
              <w:keepLines w:val="0"/>
              <w:pageBreakBefore w:val="0"/>
              <w:widowControl w:val="0"/>
              <w:kinsoku/>
              <w:wordWrap/>
              <w:overflowPunct/>
              <w:topLinePunct w:val="0"/>
              <w:autoSpaceDE/>
              <w:autoSpaceDN/>
              <w:bidi w:val="0"/>
              <w:adjustRightInd w:val="0"/>
              <w:snapToGrid w:val="0"/>
              <w:spacing w:line="300" w:lineRule="exact"/>
              <w:ind w:lef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rPr>
              <w:t>因投标人自身原因导致无法演示或者演示效果不理想的，责任自负。</w:t>
            </w:r>
          </w:p>
        </w:tc>
      </w:tr>
      <w:tr w14:paraId="50AB8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41A89E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76" w:type="dxa"/>
            <w:tcBorders>
              <w:top w:val="single" w:color="000000" w:sz="8" w:space="0"/>
              <w:left w:val="single" w:color="000000" w:sz="2" w:space="0"/>
              <w:bottom w:val="single" w:color="000000" w:sz="8" w:space="0"/>
              <w:right w:val="single" w:color="000000" w:sz="8" w:space="0"/>
            </w:tcBorders>
            <w:vAlign w:val="center"/>
          </w:tcPr>
          <w:p w14:paraId="3BAB946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62" w:type="dxa"/>
            <w:tcBorders>
              <w:top w:val="single" w:color="000000" w:sz="8" w:space="0"/>
              <w:left w:val="single" w:color="000000" w:sz="2" w:space="0"/>
              <w:bottom w:val="single" w:color="000000" w:sz="8" w:space="0"/>
              <w:right w:val="single" w:color="000000" w:sz="8" w:space="0"/>
            </w:tcBorders>
            <w:vAlign w:val="center"/>
          </w:tcPr>
          <w:p w14:paraId="6177993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28098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CE7C5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76" w:type="dxa"/>
            <w:tcBorders>
              <w:top w:val="single" w:color="000000" w:sz="8" w:space="0"/>
              <w:left w:val="single" w:color="000000" w:sz="2" w:space="0"/>
              <w:bottom w:val="single" w:color="000000" w:sz="8" w:space="0"/>
              <w:right w:val="single" w:color="000000" w:sz="8" w:space="0"/>
            </w:tcBorders>
            <w:vAlign w:val="center"/>
          </w:tcPr>
          <w:p w14:paraId="3A31245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62" w:type="dxa"/>
            <w:tcBorders>
              <w:top w:val="single" w:color="000000" w:sz="8" w:space="0"/>
              <w:left w:val="single" w:color="000000" w:sz="2" w:space="0"/>
              <w:bottom w:val="single" w:color="000000" w:sz="8" w:space="0"/>
              <w:right w:val="single" w:color="000000" w:sz="8" w:space="0"/>
            </w:tcBorders>
            <w:vAlign w:val="center"/>
          </w:tcPr>
          <w:p w14:paraId="57B8E27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B723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810FA9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76" w:type="dxa"/>
            <w:tcBorders>
              <w:top w:val="single" w:color="000000" w:sz="8" w:space="0"/>
              <w:left w:val="single" w:color="000000" w:sz="2" w:space="0"/>
              <w:bottom w:val="single" w:color="000000" w:sz="8" w:space="0"/>
              <w:right w:val="single" w:color="000000" w:sz="8" w:space="0"/>
            </w:tcBorders>
            <w:vAlign w:val="center"/>
          </w:tcPr>
          <w:p w14:paraId="480B8BC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62" w:type="dxa"/>
            <w:tcBorders>
              <w:top w:val="single" w:color="000000" w:sz="8" w:space="0"/>
              <w:left w:val="single" w:color="000000" w:sz="2" w:space="0"/>
              <w:bottom w:val="single" w:color="000000" w:sz="8" w:space="0"/>
              <w:right w:val="single" w:color="000000" w:sz="8" w:space="0"/>
            </w:tcBorders>
            <w:vAlign w:val="center"/>
          </w:tcPr>
          <w:p w14:paraId="72C00FD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color w:val="000000"/>
                <w:sz w:val="24"/>
                <w:szCs w:val="24"/>
                <w:u w:val="single"/>
                <w:lang w:val="en-US" w:eastAsia="zh-CN"/>
              </w:rPr>
              <w:t>/</w:t>
            </w:r>
            <w:r>
              <w:rPr>
                <w:rFonts w:hint="eastAsia" w:ascii="仿宋" w:hAnsi="仿宋" w:eastAsia="仿宋" w:cs="仿宋"/>
                <w:b w:val="0"/>
                <w:bCs w:val="0"/>
                <w:color w:val="auto"/>
                <w:sz w:val="24"/>
                <w:u w:val="single"/>
                <w:lang w:val="en-US" w:eastAsia="zh-CN"/>
              </w:rPr>
              <w:t xml:space="preserve">  </w:t>
            </w:r>
          </w:p>
          <w:p w14:paraId="255D548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b w:val="0"/>
                <w:bCs/>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104D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B5AD4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76" w:type="dxa"/>
            <w:tcBorders>
              <w:top w:val="single" w:color="000000" w:sz="8" w:space="0"/>
              <w:left w:val="single" w:color="000000" w:sz="2" w:space="0"/>
              <w:bottom w:val="single" w:color="000000" w:sz="8" w:space="0"/>
              <w:right w:val="single" w:color="000000" w:sz="8" w:space="0"/>
            </w:tcBorders>
            <w:vAlign w:val="center"/>
          </w:tcPr>
          <w:p w14:paraId="5BBA412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62" w:type="dxa"/>
            <w:tcBorders>
              <w:top w:val="single" w:color="000000" w:sz="8" w:space="0"/>
              <w:left w:val="single" w:color="000000" w:sz="2" w:space="0"/>
              <w:bottom w:val="single" w:color="000000" w:sz="8" w:space="0"/>
              <w:right w:val="single" w:color="000000" w:sz="8" w:space="0"/>
            </w:tcBorders>
            <w:vAlign w:val="center"/>
          </w:tcPr>
          <w:p w14:paraId="2579417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b/>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采购标的：</w:t>
            </w:r>
            <w:r>
              <w:rPr>
                <w:rFonts w:hint="eastAsia" w:ascii="仿宋" w:hAnsi="仿宋" w:eastAsia="仿宋" w:cs="仿宋"/>
                <w:b w:val="0"/>
                <w:bCs/>
                <w:sz w:val="24"/>
                <w:u w:val="single"/>
                <w:lang w:eastAsia="zh-CN"/>
              </w:rPr>
              <w:t>诸暨市“五好两宜”和美乡村试点试验——生态保障联勤指挥中心及产权交易中心提升采购项目</w:t>
            </w:r>
            <w:r>
              <w:rPr>
                <w:rFonts w:hint="eastAsia" w:ascii="仿宋" w:hAnsi="仿宋" w:eastAsia="仿宋"/>
                <w:color w:val="auto"/>
                <w:sz w:val="24"/>
                <w:szCs w:val="24"/>
              </w:rPr>
              <w:t>，对应的中小企业划分标准所属行业：</w:t>
            </w:r>
            <w:r>
              <w:rPr>
                <w:rFonts w:hint="eastAsia" w:ascii="仿宋" w:hAnsi="仿宋" w:eastAsia="仿宋"/>
                <w:color w:val="auto"/>
                <w:sz w:val="24"/>
                <w:szCs w:val="24"/>
                <w:u w:val="single"/>
                <w:lang w:val="en-US" w:eastAsia="zh-CN"/>
              </w:rPr>
              <w:t xml:space="preserve">工业 </w:t>
            </w:r>
            <w:r>
              <w:rPr>
                <w:rFonts w:hint="eastAsia" w:ascii="仿宋" w:hAnsi="仿宋" w:eastAsia="仿宋"/>
                <w:color w:val="auto"/>
                <w:sz w:val="24"/>
                <w:szCs w:val="24"/>
                <w:u w:val="none"/>
                <w:lang w:val="en-US" w:eastAsia="zh-CN"/>
              </w:rPr>
              <w:t xml:space="preserve"> 行业</w:t>
            </w:r>
            <w:r>
              <w:rPr>
                <w:rFonts w:hint="eastAsia" w:ascii="仿宋" w:hAnsi="仿宋" w:eastAsia="仿宋"/>
                <w:color w:val="auto"/>
                <w:sz w:val="24"/>
                <w:szCs w:val="24"/>
              </w:rPr>
              <w:t>。</w:t>
            </w:r>
          </w:p>
          <w:p w14:paraId="2B98D6EB">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工业</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tc>
      </w:tr>
      <w:tr w14:paraId="3E979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6840B1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76" w:type="dxa"/>
            <w:tcBorders>
              <w:top w:val="single" w:color="000000" w:sz="8" w:space="0"/>
              <w:left w:val="single" w:color="000000" w:sz="2" w:space="0"/>
              <w:right w:val="single" w:color="000000" w:sz="8" w:space="0"/>
            </w:tcBorders>
            <w:vAlign w:val="center"/>
          </w:tcPr>
          <w:p w14:paraId="2DDAB71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62" w:type="dxa"/>
            <w:tcBorders>
              <w:top w:val="single" w:color="000000" w:sz="8" w:space="0"/>
              <w:left w:val="single" w:color="000000" w:sz="2" w:space="0"/>
              <w:right w:val="single" w:color="000000" w:sz="8" w:space="0"/>
            </w:tcBorders>
            <w:vAlign w:val="center"/>
          </w:tcPr>
          <w:p w14:paraId="1DA24F4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757F8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E866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76" w:type="dxa"/>
            <w:tcBorders>
              <w:top w:val="single" w:color="000000" w:sz="8" w:space="0"/>
              <w:left w:val="single" w:color="000000" w:sz="2" w:space="0"/>
              <w:bottom w:val="single" w:color="000000" w:sz="8" w:space="0"/>
              <w:right w:val="single" w:color="000000" w:sz="8" w:space="0"/>
            </w:tcBorders>
            <w:vAlign w:val="center"/>
          </w:tcPr>
          <w:p w14:paraId="7AB7572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62" w:type="dxa"/>
            <w:tcBorders>
              <w:top w:val="single" w:color="000000" w:sz="8" w:space="0"/>
              <w:left w:val="single" w:color="000000" w:sz="2" w:space="0"/>
              <w:bottom w:val="single" w:color="000000" w:sz="8" w:space="0"/>
              <w:right w:val="single" w:color="000000" w:sz="8" w:space="0"/>
            </w:tcBorders>
            <w:vAlign w:val="center"/>
          </w:tcPr>
          <w:p w14:paraId="51963479">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8"/>
                <w:rFonts w:hint="eastAsia" w:ascii="仿宋" w:hAnsi="仿宋" w:eastAsia="仿宋" w:cs="仿宋"/>
                <w:b w:val="0"/>
                <w:bCs/>
                <w:snapToGrid/>
                <w:kern w:val="2"/>
                <w:sz w:val="24"/>
                <w:szCs w:val="24"/>
                <w:lang w:val="en-US" w:eastAsia="zh-CN"/>
              </w:rPr>
              <w:t>1024831278@qq.com</w:t>
            </w:r>
            <w:r>
              <w:rPr>
                <w:rStyle w:val="78"/>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7EC2F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2AFF729">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76" w:type="dxa"/>
            <w:tcBorders>
              <w:top w:val="single" w:color="000000" w:sz="8" w:space="0"/>
              <w:left w:val="single" w:color="000000" w:sz="2" w:space="0"/>
              <w:bottom w:val="single" w:color="000000" w:sz="8" w:space="0"/>
              <w:right w:val="single" w:color="000000" w:sz="8" w:space="0"/>
            </w:tcBorders>
            <w:vAlign w:val="center"/>
          </w:tcPr>
          <w:p w14:paraId="4F71D670">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62"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bidi w:val="0"/>
              <w:spacing w:line="360" w:lineRule="exact"/>
              <w:textAlignment w:val="auto"/>
              <w:rPr>
                <w:rStyle w:val="72"/>
                <w:rFonts w:hint="eastAsia" w:ascii="仿宋" w:hAnsi="仿宋" w:eastAsia="仿宋" w:cs="仿宋"/>
                <w:b w:val="0"/>
                <w:color w:val="auto"/>
                <w:kern w:val="2"/>
                <w:sz w:val="24"/>
                <w:szCs w:val="24"/>
                <w:shd w:val="clear" w:color="auto" w:fill="FFFFFF"/>
                <w:lang w:val="en-US" w:eastAsia="zh-CN" w:bidi="ar-SA"/>
              </w:rPr>
            </w:pPr>
            <w:r>
              <w:rPr>
                <w:rStyle w:val="72"/>
                <w:rFonts w:hint="eastAsia" w:ascii="仿宋" w:hAnsi="仿宋" w:eastAsia="仿宋" w:cs="仿宋"/>
                <w:b w:val="0"/>
                <w:color w:val="auto"/>
                <w:kern w:val="2"/>
                <w:sz w:val="24"/>
                <w:szCs w:val="24"/>
                <w:shd w:val="clear" w:color="auto" w:fill="FFFFFF"/>
                <w:lang w:val="en-US" w:eastAsia="zh-CN" w:bidi="ar-SA"/>
              </w:rPr>
              <w:t>1、招标代理服务费：本项目招标代理服务费由项目中标单位支付,具体收费按代理协议约定的内容，根据项目的中标金额，采用差额定率累进法进行计算，具体费率标准如下：</w:t>
            </w:r>
          </w:p>
          <w:p w14:paraId="6073D79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2"/>
                <w:rFonts w:hint="eastAsia" w:ascii="仿宋" w:hAnsi="仿宋" w:eastAsia="仿宋" w:cs="仿宋"/>
                <w:b w:val="0"/>
                <w:color w:val="auto"/>
                <w:kern w:val="2"/>
                <w:sz w:val="24"/>
                <w:szCs w:val="24"/>
                <w:shd w:val="clear" w:color="auto" w:fill="FFFFFF"/>
                <w:lang w:val="en-US" w:eastAsia="zh-CN" w:bidi="ar-SA"/>
              </w:rPr>
            </w:pPr>
            <w:r>
              <w:rPr>
                <w:rStyle w:val="72"/>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2"/>
                <w:rFonts w:hint="eastAsia" w:ascii="仿宋" w:hAnsi="仿宋" w:eastAsia="仿宋" w:cs="仿宋"/>
                <w:b w:val="0"/>
                <w:color w:val="auto"/>
                <w:kern w:val="2"/>
                <w:sz w:val="24"/>
                <w:szCs w:val="24"/>
                <w:shd w:val="clear" w:color="auto" w:fill="FFFFFF"/>
                <w:lang w:val="en-US" w:eastAsia="zh-CN" w:bidi="ar-SA"/>
              </w:rPr>
            </w:pPr>
            <w:r>
              <w:rPr>
                <w:rStyle w:val="72"/>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2"/>
                <w:rFonts w:hint="eastAsia" w:ascii="仿宋" w:hAnsi="仿宋" w:eastAsia="仿宋" w:cs="仿宋"/>
                <w:b w:val="0"/>
                <w:color w:val="auto"/>
                <w:kern w:val="2"/>
                <w:sz w:val="24"/>
                <w:szCs w:val="24"/>
                <w:shd w:val="clear" w:color="auto" w:fill="FFFFFF"/>
                <w:lang w:val="en-US" w:eastAsia="zh-CN" w:bidi="ar-SA"/>
              </w:rPr>
            </w:pPr>
            <w:r>
              <w:rPr>
                <w:rStyle w:val="72"/>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2"/>
                <w:rFonts w:hint="eastAsia" w:ascii="仿宋" w:hAnsi="仿宋" w:eastAsia="仿宋" w:cs="仿宋"/>
                <w:b w:val="0"/>
                <w:color w:val="auto"/>
                <w:kern w:val="2"/>
                <w:sz w:val="24"/>
                <w:szCs w:val="24"/>
                <w:shd w:val="clear" w:color="auto" w:fill="FFFFFF"/>
                <w:lang w:val="en-US" w:eastAsia="zh-CN" w:bidi="ar-SA"/>
              </w:rPr>
            </w:pPr>
            <w:r>
              <w:rPr>
                <w:rStyle w:val="72"/>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522D6313">
            <w:pPr>
              <w:pStyle w:val="63"/>
              <w:ind w:left="0" w:leftChars="0" w:firstLine="480" w:firstLineChars="200"/>
              <w:rPr>
                <w:rFonts w:hint="default"/>
                <w:lang w:val="en-US" w:eastAsia="zh-CN"/>
              </w:rPr>
            </w:pPr>
            <w:r>
              <w:rPr>
                <w:rStyle w:val="72"/>
                <w:rFonts w:hint="eastAsia" w:ascii="仿宋" w:hAnsi="仿宋" w:eastAsia="仿宋" w:cs="仿宋"/>
                <w:b w:val="0"/>
                <w:color w:val="auto"/>
                <w:kern w:val="2"/>
                <w:sz w:val="24"/>
                <w:szCs w:val="24"/>
                <w:shd w:val="clear" w:color="auto" w:fill="FFFFFF"/>
                <w:lang w:val="en-US" w:eastAsia="zh-CN" w:bidi="ar-SA"/>
              </w:rPr>
              <w:t>不足3000元按3000元收取费用。</w:t>
            </w:r>
          </w:p>
          <w:p w14:paraId="4D1C6A59">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lang w:val="en-US" w:eastAsia="zh-CN"/>
              </w:rPr>
              <w:t>2、收取方式：本项目的招标代理服务费由中标人支付，在领取中标通知书时，一次性向采购代理机构付清。</w:t>
            </w:r>
          </w:p>
        </w:tc>
      </w:tr>
    </w:tbl>
    <w:p w14:paraId="4DA09594">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EDEAAE0">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38DFDC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D70B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30449CB">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721740DD">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3E77F67">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47C1EF44">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1" w:name="_Toc164416483"/>
      <w:bookmarkStart w:id="12" w:name="第三部分"/>
    </w:p>
    <w:p w14:paraId="4CD659D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049179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158208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290915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22107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106565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077980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36CADC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7E233B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4BDED5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9F5F5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6DEA7D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3681F3B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6377E5E6">
      <w:pPr>
        <w:pStyle w:val="85"/>
        <w:rPr>
          <w:rFonts w:hint="eastAsia" w:ascii="仿宋" w:hAnsi="仿宋" w:eastAsia="仿宋" w:cs="仿宋"/>
          <w:b/>
          <w:sz w:val="28"/>
          <w:szCs w:val="18"/>
        </w:rPr>
      </w:pPr>
    </w:p>
    <w:p w14:paraId="51E9DDD9">
      <w:pPr>
        <w:pStyle w:val="23"/>
        <w:rPr>
          <w:rFonts w:hint="eastAsia" w:ascii="仿宋" w:hAnsi="仿宋" w:eastAsia="仿宋" w:cs="仿宋"/>
          <w:b/>
          <w:sz w:val="28"/>
          <w:szCs w:val="18"/>
        </w:rPr>
      </w:pPr>
    </w:p>
    <w:p w14:paraId="37A202C4">
      <w:pPr>
        <w:rPr>
          <w:rFonts w:hint="eastAsia"/>
        </w:rPr>
      </w:pPr>
    </w:p>
    <w:p w14:paraId="4C47913C">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EA0AEF8">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CBFECA0">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D34C23B">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CF2DC4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543250D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A7F1AC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6A0FDBF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1453F1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285ACC0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81FD90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3663042">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53151E5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9CCF7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1503482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75806B6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9DD6A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42637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21E165A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EB7F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D0254A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CD7E37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58BF9F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2DDE4C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63C89E2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E75DF7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63E713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7960559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38E371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5424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02FDA4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83B92E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E8EE4D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54A0268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754510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B0BE19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CA5E013">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777789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7810285C">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C955B3">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B01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ECA0BC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2D8C155">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1FC62CBC">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485554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6FEE62E">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30301C4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995A2B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8D41EA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56CC98F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61FFA17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492455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3262A34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61191CF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16117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89778C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50A8720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1D4E30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2F3B713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ADD7DB0">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4E1C628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3B77DBBC">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8A0848">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5B119099">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A87CB3A">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0B00789">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62F1A51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3C45C1B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2C20CD6">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4EBCEE7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1E73F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5800FA4">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7EDBDAB1">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61B7772E">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431AA8F0">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02D91A97">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40DE063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20A74641">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D0E471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ADDA658">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448A4FD">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12BAA22">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2BA88E35">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A1CA10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DB63AA3">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908B051">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2AB45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3B8AFF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6625652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5D6AC2A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780B7C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307236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380FD25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01635B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5824C8F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0D1BD1A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6C6A74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50C7C9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0192F2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21120F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BBE0BE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6F49B6F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1A3B0AAC">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3CBE7D8">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81A3AE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1D52721">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FAF5A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FCD3A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0671E5EF">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256D892F">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540F43E">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8924189">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E88437B">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7FA0E818">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B3AA0F">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1CDDBDC">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702BE38">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2C644F6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4CDB6623">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3523B1B0">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552F1FE6">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1E7CDE43">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28B8A5F6">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5C936B7A">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18CB6581">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75C9994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C92F1B4">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4B941D6">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2335B87D">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39C7459B">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290EC9C9">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19AEE979">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6CE08979">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06C4D372">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72607A3D">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7B92637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521FF03A">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1FFB80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E70925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2C7814B">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E142F5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1F28F0E8">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49CDDC0">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0461546D">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B57D65B">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36A39E6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3"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22B2F71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131E5FE">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1D549017">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51A84D6B">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7E7682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D4878AF">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B832471">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26ED3766">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06ABC16A">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30F275B8">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5D8CC0F4">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10EBE2">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30B7315C">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46BC02D2">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3D8CC28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4FD67F35">
      <w:pPr>
        <w:pStyle w:val="24"/>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EE4B98C">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B0F3AA0">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5260AF90">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63133EBC">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D5E4D7">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1C5F93E">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71B35E3">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BD51246">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32D8C4C9">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8B8A107">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5200B21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20B01652">
      <w:pPr>
        <w:pStyle w:val="24"/>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664F9B42">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9C5C6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18689E1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39879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D7A3F7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4" w:name="_Hlt75236011"/>
      <w:bookmarkEnd w:id="14"/>
      <w:bookmarkStart w:id="15" w:name="_Hlt68072998"/>
      <w:bookmarkEnd w:id="15"/>
      <w:bookmarkStart w:id="16" w:name="_Hlt75236290"/>
      <w:bookmarkEnd w:id="16"/>
      <w:bookmarkStart w:id="17" w:name="_Hlt74730295"/>
      <w:bookmarkEnd w:id="17"/>
      <w:bookmarkStart w:id="18" w:name="_Hlt75236101"/>
      <w:bookmarkEnd w:id="18"/>
      <w:bookmarkStart w:id="19" w:name="_Hlt68073093"/>
      <w:bookmarkEnd w:id="19"/>
      <w:bookmarkStart w:id="20" w:name="_Hlt74729768"/>
      <w:bookmarkEnd w:id="20"/>
      <w:bookmarkStart w:id="21" w:name="_Hlt68057669"/>
      <w:bookmarkEnd w:id="21"/>
      <w:bookmarkStart w:id="22" w:name="_Hlt68403820"/>
      <w:bookmarkEnd w:id="22"/>
      <w:bookmarkStart w:id="23" w:name="_Hlt74714665"/>
      <w:bookmarkEnd w:id="23"/>
      <w:bookmarkStart w:id="24" w:name="_Hlt68072990"/>
      <w:bookmarkEnd w:id="24"/>
      <w:bookmarkStart w:id="25" w:name="_Hlt74707468"/>
      <w:bookmarkEnd w:id="25"/>
    </w:p>
    <w:bookmarkEnd w:id="11"/>
    <w:bookmarkEnd w:id="12"/>
    <w:p w14:paraId="0818779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6"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141AF960">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项目建设背景</w:t>
      </w:r>
    </w:p>
    <w:p w14:paraId="1110D66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今年以来，省厅、绍兴市局也相继下发关于推进生态保障的实施意见，其中明确：要全面提升打防效能，争当生态文明建设的守护者、促进者。</w:t>
      </w:r>
    </w:p>
    <w:p w14:paraId="0FE87E4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剑镇已获国家卫生镇、省级生态镇、省级森林康养小镇、首批省美丽乡村示范镇、省级历史文化古镇、首批省级生活垃圾分类示范片区、小城镇环境综合整治绍兴市样板镇等荣誉称号，马剑镇被确定为生态保障建设试点。</w:t>
      </w:r>
    </w:p>
    <w:p w14:paraId="7A6D373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泄所辖区涵盖二镇一景区（五泄、马剑、五泄风景区），其中五泄景区为诸暨旅游金名片的国家4A级风景区，素有“五泄名山青口锁，到此看山山便可”的美誉，五泄林场作为国家级森林公园，园内有堪称“植物界大熊猫”的国家濒危水生蕨类一级重点保护植物“中华水韭”居群；马剑辖区内有“省长林”、省级三界尖自然保护区 ，PM2.5连续多年保持绍兴市第一，人居环境排名全市第一，空气优良率指标、负氧离子含量常年位居绍兴市第一。</w:t>
      </w:r>
    </w:p>
    <w:p w14:paraId="450A294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剑镇前期旅游投资项目众多，“金沙水世界”（投资7000万）、“石门雪世界”、“时空马剑”等多个大型旅游项目已全面启动。马剑属地党委政府主要领导高度重视生态联勤保障站建设，多次明确对联勤保障站建设提供最大人力、财力支持，要求为辖区内在建项目的护航和旅游品牌的提升发挥公安力量。《“民治民享”基层自治应用》相关经验做法获省领导批示。</w:t>
      </w:r>
    </w:p>
    <w:p w14:paraId="5CBD6760">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建设目标</w:t>
      </w:r>
    </w:p>
    <w:p w14:paraId="7BD0CB9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习近平总书记曾指出：绿色生态是最大财富、最大优势、最大品牌。五泄派出所作为全市4A级景区所在地派出所，一直以“排头兵”姿态，将保护生态环境和推进生态共治作为工作的重点，围绕大气、水、土、生物等自然环境和农业、林业等社会经济环境，持续开展山水林田湖一体化保护。聚焦财政部发布的《财政部办公厅 农业农村部办公厅做好2024农村综合改革相关试点试验有关工作通知》、《浙江省农业农村厅关于印发绿色农田建设项目申报文本编制指南的通知》、《浙江省诸暨市“五好两宜”和美乡村试点实施方案》，探索“警民共建”的 新时代“枫桥式”生态保障管护模，守护绿水青山，融合党务、村务、保障，探索数字化、标准化、联动化的生态保障，实现多元主体共建和多重手段共护。按照生态警长守护、生态共治联动、生态数智赋能、生态区域协作、生态经济护航等五大建设体系，以“一站、一网、一码”为抓手，着力构建“空地网”一体化全域防控治理体系，同时立足马剑、五泄生态领域的实际需求，积极探索生态、共富、共治三大保障相协同的新路径，深化生态保护增值化服务，助力打造营商环境最优乡镇，加快推动乡镇经济高质量发展。同时，对标省厅三大保障建设、省发改委、省委改革办等营商环境赛道，努力冲刺典型案例、微改革以及最佳实践案例，为全局改革创新、品牌建设贡献马剑力量！</w:t>
      </w:r>
    </w:p>
    <w:p w14:paraId="619657F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围绕产权交易中心，建设承包地管理系统，通过确权上图、承包管理、流转管理、数据分析等一揽子功能，为农村集体组织和农户提供便捷高效的确权登记、土地流转等服务，同时也便于当地农业农村部门实时准确掌握当地承包权、经营权变更情况，为农村土地资源的优化配置和高效利用提供依据。</w:t>
      </w:r>
    </w:p>
    <w:p w14:paraId="2ECFD8EF">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建设内容</w:t>
      </w:r>
    </w:p>
    <w:p w14:paraId="74210E47">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生态保障布展</w:t>
      </w:r>
    </w:p>
    <w:p w14:paraId="0B3376A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所位于马剑镇文化礼堂内，包括接警（接待）大厅设计布展，法律咨询室，调解室，联合办公室，教育训戒室，联勤作战指挥中心等。要具备省级“枫桥式”生态联勤保障站的要求。布展设计包含布展图文资料收集、编写、校对视觉，听觉 （AI），平面设计、接警 （接待）大厅设计布展展示背景墙设计制 作及宣传标语墙，造型雕刻层次设计，配置发光灯带；法律咨询室文化墙、调解室文化墙、联合办公室、教育训戒室、联勤作战指挥中心、多媒体展陈区文化墙</w:t>
      </w:r>
    </w:p>
    <w:p w14:paraId="7205AC2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各功能区标识标牌等区域的上墙展示展陈展板及相关文化氛围营造设计制作；设计制作马剑镇特殊生物标本等内容。</w:t>
      </w:r>
    </w:p>
    <w:p w14:paraId="12D347CC">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生态保障视频合集制作</w:t>
      </w:r>
    </w:p>
    <w:p w14:paraId="2C356C05">
      <w:pPr>
        <w:pStyle w:val="4"/>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生态保障宣传片（3分钟）</w:t>
      </w:r>
    </w:p>
    <w:p w14:paraId="154D531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内容包括宣传片的创意、拍摄、剪辑、后期制作、成品的提供和售后服务，以多媒体的形式展现马剑镇生态警长守护、生态共治联动、生态数智赋能、生态区域协作、生态经济护航等生态保障五大体系的工作动态和成效，并解读工作开展的基本路径和精神力量。</w:t>
      </w:r>
    </w:p>
    <w:p w14:paraId="23CE4822">
      <w:pPr>
        <w:pStyle w:val="4"/>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生态保障印象片（3分钟）</w:t>
      </w:r>
    </w:p>
    <w:p w14:paraId="16986BB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用视频、影像记录等多元化艺术手段充分展现马剑大气、水、土、生物等自然环境和农业、林业等社会经济环境，以强烈的视觉冲击力和吸引力展示生态保障对山水林田湖一体化保护，给观众美好、深刻的印象，产生内心的文化共鸣，为马剑开展生态保障工作营造氛围。</w:t>
      </w:r>
    </w:p>
    <w:p w14:paraId="09867D7C">
      <w:pPr>
        <w:pStyle w:val="4"/>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生态保障实践案例“小视频”（5分钟）</w:t>
      </w:r>
    </w:p>
    <w:p w14:paraId="7DA7454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策划5集（每集1分钟），以展示马剑“生态保障”品牌特色为主题主线，精心梳理并生动呈现马剑生态保障在维护生态平衡、守护自然资源、打击生态犯罪等方面的卓越能力和实践案例，切实提升其在社会各界的知名度和影响力。</w:t>
      </w:r>
    </w:p>
    <w:p w14:paraId="5E509B74">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生态保障平台</w:t>
      </w:r>
    </w:p>
    <w:p w14:paraId="40130D8C">
      <w:pPr>
        <w:pStyle w:val="1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勤保障作战平台依托自巡式无人机空中感知、多部门监测数据预警、民治民享问题收集、生态警长线索上报等内容，实时开展信息研判、线索流转、指挥调度、空中警示等手段，有效组织力量实施全民共防、联勤执法、落地打处等工作。如快速发现并处置秸秆焚烧、非法排污、非法捕捞、非法狩猎、毒品原种植以及地质灾害、森林火灾等破坏生态类案事件，打破信息壁垒，强化资源互补，为生态保障建设提供科技支撑。通过平台、数据、线索的有效集成，快速、全面收集群众提供的生态犯罪线索，建立健全快速响应机制，力争做到震慑一片、保护一方。创建区域特色生态码，共建绿色生态家园。稳固生态防控体系建设为根本，创建有诸暨辨识度的区域生态码，诸暨生态码的打造是对联勤保障工作成效的综合检验，也是部门与群众之间最有效的互通渠道。目前已对接相关电信运营商，对外来游客通过区域短信推送诸暨生态码；并在五泄、马剑各村居、景点、游步道（三界尖游步道、秦皇古道、王灵尖游步道）等点位安装区域生态码。及时公布区域的生态动态指数，游客、村民通过生态码实时掌握生态指数、气象预警、空气指数、地质灾害、防火等级、水纹水位、野生动植物保护等即时信息，通过生态码收集意见诉求、走失求助、犯罪线索，聚焦群众需求，优化服务。</w:t>
      </w:r>
    </w:p>
    <w:p w14:paraId="280794BE">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生态保障装备</w:t>
      </w:r>
    </w:p>
    <w:p w14:paraId="09F616CC">
      <w:pPr>
        <w:pStyle w:val="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用装备是指公安机关及其民警在执行任务时所配备使用的各种设备、器材、武器和警械等装备，法警察在执行任务时，尤其是面对暴力威胁时，防护性装备如防弹衣、防割手套等，能够显著降低警察受伤的风险，保障其人身安全，能够在不造成过度伤害的情况下，有效震慑犯罪嫌疑人，控制现场局势，为警察争取更多处理时间确保装备能够满足一线民警的实际工作需要。这种装备与实战需求的紧密匹配，能够进一步提升公安工作的针对性和有效性。</w:t>
      </w:r>
    </w:p>
    <w:p w14:paraId="38E17599">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健身设备</w:t>
      </w:r>
    </w:p>
    <w:p w14:paraId="3202AC87">
      <w:pPr>
        <w:pStyle w:val="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身房，作为公安机关内部设施的重要组成部分，旨在提升民辅警的身体素质、缓解工作压力，并进一步增强队伍的凝聚力、向心力和战斗力。健身房内配备了先进的健身设备和器材，如跑步机、动感单车、综合训练器、哑铃等，满足民辅警多元化的运动健身需求。同时，部分健身房还引入了智能力量训练设备，通过科技手段提升训练效果。通过科学的训练和锻炼，健身房能够显著提升民辅警的身体素质，包括心肺功能、肌肉力量与耐力、柔韧性、敏捷性、爆发力和平衡能力等。这些素质的提升有助于民辅警在执行复杂任务和应对严峻环境时更具战斗力。</w:t>
      </w:r>
    </w:p>
    <w:p w14:paraId="010171C7">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森林防火、高空AR</w:t>
      </w:r>
    </w:p>
    <w:p w14:paraId="0DD29EED">
      <w:pPr>
        <w:pStyle w:val="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森林火灾是世界性林业重要灾害之一，具有突发性，灾害的发生的随机性，在较短的时间内能造成较大的损失的特点，每年都有一定数量的发生，造成林业资源的重大损失和全球性环境污染。一旦有火灾发生，就必须以极快的速度采取扑救措施，扑救是否及时，决策是否得当，重要原因都取决于对林火行为的发现是否及时，分析是否准确合理，决策措施是否得当。如何实现森林防火工作的规范化、科学化、信息化，真正做到早发现、早解决火灾隐情。数字化森林监控已成为及早发觉，排除森林火灾隐情的必要手段。智能监控系统是采用“边缘计算+AI”技术，在的端利用视频监控技术结合智能化的烟火识别技术，对数公里范围内的森林资源进行监测，通过智能化的森林防火预警手段，不仅可以实时监看和记录森林资源情况，而且采用了智能化的监测机制。通过智能化设备自动完成对森林资源的火灾监测和报警，辅助森林防火监测人员完成对森林资源的自动监测，是一种由传统的人工监测转变为由机器自动监测的智能化科技手段。</w:t>
      </w:r>
    </w:p>
    <w:p w14:paraId="2FD4D6FE">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安防监控</w:t>
      </w:r>
    </w:p>
    <w:p w14:paraId="2F13E38E">
      <w:pPr>
        <w:pStyle w:val="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警用安防监控部署是一个综合性的系统工程，旨在通过先进的技术手段提升公共安全、反恐和应急处置的能力。实现对戴氏宗祠、马剑幼儿园、金竹坑、踏脚饭公交站台、龙门脚龙潭、相公殿烧烤基地、壶源江沈家车站、沈家老路、平阳上褚95号、金沙漂流终点、停车场、金家山飞行基地、中坑公交站台等关键区域、重点目标和公共场所的实时监控和有效管理，提高预防和打击犯罪的能力，维护社会稳定和公共安全。</w:t>
      </w:r>
    </w:p>
    <w:p w14:paraId="4BC27A7D">
      <w:pPr>
        <w:pStyle w:val="2"/>
        <w:keepNext/>
        <w:keepLines/>
        <w:pageBreakBefore w:val="0"/>
        <w:widowControl w:val="0"/>
        <w:numPr>
          <w:ilvl w:val="1"/>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产权交易中心——承包地管理系统</w:t>
      </w:r>
    </w:p>
    <w:p w14:paraId="64F16A2F">
      <w:pPr>
        <w:pStyle w:val="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地管理系统通过确权上图、承包管理、流转管理、数据分析等一揽子功能，为农村集体组织和农户提供便捷高效的确权登记、土地流转等服务，同时也便于当地农业农村部门实时准确掌握当地承包权、经营权变更情况，为农村土地资源的优化配置和高效利用提供依据。</w:t>
      </w:r>
    </w:p>
    <w:p w14:paraId="4F20CA09">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建设清单</w:t>
      </w:r>
    </w:p>
    <w:p w14:paraId="7CBC3456">
      <w:pPr>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产品要求中如有参考品牌、型号的仅作为投标方案参考，但投标产品品牌、型号至少应与参考品牌、型号相当。</w:t>
      </w:r>
    </w:p>
    <w:p w14:paraId="62339AFE">
      <w:pPr>
        <w:pageBreakBefore w:val="0"/>
        <w:kinsoku/>
        <w:wordWrap/>
        <w:overflowPunct/>
        <w:topLinePunct w:val="0"/>
        <w:autoSpaceDE/>
        <w:autoSpaceDN/>
        <w:bidi w:val="0"/>
        <w:adjustRightInd/>
        <w:spacing w:line="360" w:lineRule="auto"/>
        <w:ind w:firstLine="482" w:firstLineChars="200"/>
        <w:rPr>
          <w:rFonts w:hint="default" w:eastAsia="仿宋"/>
          <w:highlight w:val="none"/>
          <w:lang w:val="en-US" w:eastAsia="zh-CN"/>
        </w:rPr>
      </w:pPr>
      <w:r>
        <w:rPr>
          <w:rFonts w:hint="eastAsia" w:ascii="仿宋" w:hAnsi="仿宋" w:eastAsia="仿宋" w:cs="仿宋"/>
          <w:b/>
          <w:bCs/>
          <w:color w:val="auto"/>
          <w:sz w:val="24"/>
          <w:szCs w:val="24"/>
          <w:highlight w:val="none"/>
          <w:u w:val="single"/>
        </w:rPr>
        <w:t>除参考品牌、型号以外，欢迎其它能满足本项目技术需求且性能与参考品牌、型号相当的产品参加。</w:t>
      </w:r>
    </w:p>
    <w:p w14:paraId="2C17D7F7">
      <w:pPr>
        <w:pStyle w:val="3"/>
        <w:bidi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生态保障布展</w:t>
      </w:r>
    </w:p>
    <w:tbl>
      <w:tblPr>
        <w:tblStyle w:val="64"/>
        <w:tblW w:w="9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530"/>
        <w:gridCol w:w="2235"/>
        <w:gridCol w:w="4260"/>
        <w:gridCol w:w="1635"/>
      </w:tblGrid>
      <w:tr w14:paraId="302C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7A050846">
            <w:pPr>
              <w:jc w:val="center"/>
              <w:rPr>
                <w:rFonts w:hint="eastAsia" w:ascii="仿宋" w:hAnsi="仿宋" w:eastAsia="仿宋" w:cs="仿宋"/>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33F9B1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A9EBB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322716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项目特征描述或参数要求</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AD8606C">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数量/单位</w:t>
            </w:r>
          </w:p>
        </w:tc>
      </w:tr>
      <w:tr w14:paraId="284B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6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AC955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  计</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5C344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E0D2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布展采编：布展图文资料收集、编写、校对</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40C839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根据保障室要求展示内容需求对接， 资料编采及校对，展示设计视觉上和规划相一致，避免风格上的混搭及冲突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21DF1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6753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A994B">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09CF2E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AFCD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视觉，听觉 （AI），平面设计</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109BDC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上墙展示展陈展板及相关文化氛围营造设计</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3C28B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5A6A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06" w:type="dxa"/>
            <w:vMerge w:val="restart"/>
            <w:tcBorders>
              <w:top w:val="single" w:color="auto" w:sz="4" w:space="0"/>
              <w:left w:val="single" w:color="auto" w:sz="4" w:space="0"/>
              <w:right w:val="single" w:color="auto" w:sz="4" w:space="0"/>
            </w:tcBorders>
            <w:shd w:val="clear" w:color="auto" w:fill="auto"/>
            <w:vAlign w:val="center"/>
          </w:tcPr>
          <w:p w14:paraId="4BFFFC9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bookmarkStart w:id="27" w:name="OLE_LINK3" w:colFirst="0" w:colLast="0"/>
            <w:r>
              <w:rPr>
                <w:rFonts w:hint="eastAsia" w:ascii="仿宋" w:hAnsi="仿宋" w:eastAsia="仿宋" w:cs="仿宋"/>
                <w:b/>
                <w:bCs/>
                <w:i w:val="0"/>
                <w:iCs w:val="0"/>
                <w:color w:val="000000"/>
                <w:kern w:val="0"/>
                <w:sz w:val="22"/>
                <w:szCs w:val="22"/>
                <w:u w:val="none"/>
                <w:lang w:val="en-US" w:eastAsia="zh-CN" w:bidi="ar"/>
              </w:rPr>
              <w:t>制  作 及 安 装</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432FBD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6303A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接警 （接待）大厅设计 布展</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098947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保障室相关要求展示背景墙设计制 作及宣传标语墙，造型雕刻层次设计，配置发光灯带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28ED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1CE0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3B6D737D">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5141C3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B6079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法律咨询室文化墙</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02C76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保障室相关要求配置设计宣传文化墙布展，造型雕刻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A92FC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209E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4AA02DC1">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40EFBF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4DD8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调解室文化墙</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0C8FD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保障室相关要求配置设计宣传文化墙布展，造型雕刻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E2BB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1E61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606" w:type="dxa"/>
            <w:vMerge w:val="continue"/>
            <w:tcBorders>
              <w:left w:val="single" w:color="auto" w:sz="4" w:space="0"/>
              <w:right w:val="single" w:color="auto" w:sz="4" w:space="0"/>
            </w:tcBorders>
            <w:shd w:val="clear" w:color="auto" w:fill="auto"/>
            <w:vAlign w:val="center"/>
          </w:tcPr>
          <w:p w14:paraId="51F29907">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7B4335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53BF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联合办公室</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7A0B5A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上墙展示展陈展板及相关文化氛围 营造设计制作</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2859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3EA7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606" w:type="dxa"/>
            <w:vMerge w:val="continue"/>
            <w:tcBorders>
              <w:left w:val="single" w:color="auto" w:sz="4" w:space="0"/>
              <w:right w:val="single" w:color="auto" w:sz="4" w:space="0"/>
            </w:tcBorders>
            <w:shd w:val="clear" w:color="auto" w:fill="auto"/>
            <w:vAlign w:val="center"/>
          </w:tcPr>
          <w:p w14:paraId="1B2C820B">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46B407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C5411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教育训戒室</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6DDC89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上墙展示展陈展板及相关文化氛围 营造设计制作</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C1552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0E28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25CDAFAE">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7E1085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08CF8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夹层会议室</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4EA686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上墙展示展陈展板及相关文化氛围 营造设计制作</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0CB6A32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1项</w:t>
            </w:r>
          </w:p>
        </w:tc>
      </w:tr>
      <w:tr w14:paraId="4D1C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5552C348">
            <w:pPr>
              <w:jc w:val="center"/>
              <w:rPr>
                <w:rFonts w:hint="eastAsia" w:ascii="仿宋" w:hAnsi="仿宋" w:eastAsia="仿宋" w:cs="仿宋"/>
                <w:b/>
                <w:bCs/>
                <w:i w:val="0"/>
                <w:iCs w:val="0"/>
                <w:color w:val="000000"/>
                <w:sz w:val="22"/>
                <w:szCs w:val="22"/>
                <w:u w:val="none"/>
              </w:rPr>
            </w:pPr>
            <w:bookmarkStart w:id="28" w:name="OLE_LINK4" w:colFirst="4" w:colLast="4"/>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603D75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EB1EE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aps w:val="0"/>
                <w:color w:val="333333"/>
                <w:spacing w:val="0"/>
                <w:sz w:val="19"/>
                <w:szCs w:val="19"/>
                <w:shd w:val="clear" w:color="auto" w:fill="FFFFFF"/>
                <w:lang w:val="en-US" w:eastAsia="zh-CN"/>
              </w:rPr>
              <w:t>社区警校</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17E9E2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上墙展示展陈展板及相关文化氛围 营造设计制作</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1A3C6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2项</w:t>
            </w:r>
          </w:p>
        </w:tc>
      </w:tr>
      <w:bookmarkEnd w:id="28"/>
      <w:tr w14:paraId="1F45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43462A53">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18B58C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C979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联勤作战指挥中心</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41CCF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保障室相关要求配置设计宣传文化墙布展，造型雕刻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8DD4F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15D1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257A868D">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3EB5F7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3ADA3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图书室生态文化墙</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79337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上墙展示展陈展板及相关文化氛围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FF3B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0BDF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45DAAFDB">
            <w:pPr>
              <w:jc w:val="center"/>
              <w:rPr>
                <w:rFonts w:hint="eastAsia" w:ascii="仿宋" w:hAnsi="仿宋" w:eastAsia="仿宋" w:cs="仿宋"/>
                <w:b/>
                <w:bCs/>
                <w:i w:val="0"/>
                <w:iCs w:val="0"/>
                <w:color w:val="000000"/>
                <w:sz w:val="22"/>
                <w:szCs w:val="22"/>
                <w:u w:val="none"/>
              </w:rPr>
            </w:pPr>
            <w:bookmarkStart w:id="29" w:name="OLE_LINK2" w:colFirst="0" w:colLast="1"/>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40CCD10D">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67B8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各功能区标识标牌</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67A7B8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结合生态联勤保障室相关要求定制响应功能区门牌及制度牌</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9E93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38CF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06" w:type="dxa"/>
            <w:vMerge w:val="continue"/>
            <w:tcBorders>
              <w:left w:val="single" w:color="auto" w:sz="4" w:space="0"/>
              <w:right w:val="single" w:color="auto" w:sz="4" w:space="0"/>
            </w:tcBorders>
            <w:shd w:val="clear" w:color="auto" w:fill="auto"/>
            <w:vAlign w:val="center"/>
          </w:tcPr>
          <w:p w14:paraId="50F3CAB1">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2F491032">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5796C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生物标本</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7E5C59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设计与制作</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5C8E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0FC8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06" w:type="dxa"/>
            <w:vMerge w:val="continue"/>
            <w:tcBorders>
              <w:left w:val="single" w:color="auto" w:sz="4" w:space="0"/>
              <w:right w:val="single" w:color="auto" w:sz="4" w:space="0"/>
            </w:tcBorders>
            <w:shd w:val="clear" w:color="auto" w:fill="auto"/>
            <w:vAlign w:val="center"/>
          </w:tcPr>
          <w:p w14:paraId="06701BB3">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701276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8612D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多媒体互动仪</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0D22F9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采购及安装55寸触摸屏（安卓瑞芯微酷睿i5/8G/128）落地款</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1A00D3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tr w14:paraId="54EB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606" w:type="dxa"/>
            <w:vMerge w:val="continue"/>
            <w:tcBorders>
              <w:left w:val="single" w:color="auto" w:sz="4" w:space="0"/>
              <w:bottom w:val="single" w:color="auto" w:sz="4" w:space="0"/>
              <w:right w:val="single" w:color="auto" w:sz="4" w:space="0"/>
            </w:tcBorders>
            <w:shd w:val="clear" w:color="auto" w:fill="auto"/>
            <w:vAlign w:val="center"/>
          </w:tcPr>
          <w:p w14:paraId="74D531E0">
            <w:pPr>
              <w:jc w:val="center"/>
              <w:rPr>
                <w:rFonts w:hint="eastAsia" w:ascii="仿宋" w:hAnsi="仿宋" w:eastAsia="仿宋" w:cs="仿宋"/>
                <w:b/>
                <w:bCs/>
                <w:i w:val="0"/>
                <w:iCs w:val="0"/>
                <w:color w:val="000000"/>
                <w:sz w:val="22"/>
                <w:szCs w:val="22"/>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14:paraId="45C77AF8">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51FFE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互动内容</w:t>
            </w:r>
          </w:p>
        </w:tc>
        <w:tc>
          <w:tcPr>
            <w:tcW w:w="4260" w:type="dxa"/>
            <w:tcBorders>
              <w:top w:val="single" w:color="auto" w:sz="4" w:space="0"/>
              <w:left w:val="single" w:color="auto" w:sz="4" w:space="0"/>
              <w:bottom w:val="single" w:color="auto" w:sz="4" w:space="0"/>
              <w:right w:val="single" w:color="auto" w:sz="4" w:space="0"/>
            </w:tcBorders>
            <w:shd w:val="clear" w:color="auto" w:fill="auto"/>
            <w:vAlign w:val="center"/>
          </w:tcPr>
          <w:p w14:paraId="6AE889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素材编辑与制作</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7F713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1项 </w:t>
            </w:r>
          </w:p>
        </w:tc>
      </w:tr>
      <w:bookmarkEnd w:id="27"/>
      <w:bookmarkEnd w:id="29"/>
    </w:tbl>
    <w:p w14:paraId="2D4B6612">
      <w:pPr>
        <w:rPr>
          <w:rFonts w:hint="eastAsia" w:ascii="仿宋" w:hAnsi="仿宋" w:eastAsia="仿宋" w:cs="仿宋"/>
          <w:lang w:val="en-US" w:eastAsia="zh-CN"/>
        </w:rPr>
      </w:pPr>
      <w:r>
        <w:rPr>
          <w:rFonts w:hint="eastAsia" w:ascii="仿宋" w:hAnsi="仿宋" w:eastAsia="仿宋" w:cs="仿宋"/>
          <w:b/>
          <w:bCs/>
          <w:color w:val="000000"/>
          <w:kern w:val="0"/>
          <w:sz w:val="21"/>
          <w:szCs w:val="21"/>
          <w:lang w:val="en-US" w:eastAsia="zh-CN" w:bidi="ar"/>
        </w:rPr>
        <w:t>采购产品一览表</w:t>
      </w:r>
      <w:r>
        <w:rPr>
          <w:rFonts w:hint="eastAsia" w:ascii="仿宋" w:hAnsi="仿宋" w:eastAsia="仿宋" w:cs="仿宋"/>
          <w:lang w:val="en-US" w:eastAsia="zh-CN"/>
        </w:rPr>
        <w:t>：</w:t>
      </w:r>
    </w:p>
    <w:tbl>
      <w:tblPr>
        <w:tblStyle w:val="65"/>
        <w:tblpPr w:leftFromText="180" w:rightFromText="180" w:vertAnchor="text" w:horzAnchor="page" w:tblpX="1778" w:tblpY="621"/>
        <w:tblOverlap w:val="never"/>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78"/>
        <w:gridCol w:w="819"/>
        <w:gridCol w:w="1846"/>
        <w:gridCol w:w="958"/>
        <w:gridCol w:w="957"/>
        <w:gridCol w:w="704"/>
        <w:gridCol w:w="2012"/>
      </w:tblGrid>
      <w:tr w14:paraId="45B4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2CBB94D">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lang w:val="en-US" w:eastAsia="zh-CN" w:bidi="ar"/>
              </w:rPr>
              <w:t>序号</w:t>
            </w:r>
          </w:p>
        </w:tc>
        <w:tc>
          <w:tcPr>
            <w:tcW w:w="778" w:type="dxa"/>
            <w:noWrap w:val="0"/>
            <w:vAlign w:val="center"/>
          </w:tcPr>
          <w:p w14:paraId="30315D7F">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vertAlign w:val="baseline"/>
                <w:lang w:val="en-US" w:eastAsia="zh-CN" w:bidi="ar"/>
              </w:rPr>
              <w:t>项</w:t>
            </w:r>
          </w:p>
        </w:tc>
        <w:tc>
          <w:tcPr>
            <w:tcW w:w="819" w:type="dxa"/>
            <w:noWrap w:val="0"/>
            <w:vAlign w:val="center"/>
          </w:tcPr>
          <w:p w14:paraId="2D99CCFF">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vertAlign w:val="baseline"/>
                <w:lang w:val="en-US" w:eastAsia="zh-CN" w:bidi="ar"/>
              </w:rPr>
              <w:t>类</w:t>
            </w:r>
          </w:p>
        </w:tc>
        <w:tc>
          <w:tcPr>
            <w:tcW w:w="1846" w:type="dxa"/>
            <w:noWrap w:val="0"/>
            <w:vAlign w:val="center"/>
          </w:tcPr>
          <w:p w14:paraId="20BF7BC2">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lang w:val="en-US" w:eastAsia="zh-CN" w:bidi="ar"/>
              </w:rPr>
              <w:t>货物名称</w:t>
            </w:r>
          </w:p>
        </w:tc>
        <w:tc>
          <w:tcPr>
            <w:tcW w:w="958" w:type="dxa"/>
            <w:noWrap w:val="0"/>
            <w:vAlign w:val="center"/>
          </w:tcPr>
          <w:p w14:paraId="2B5EB871">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15"/>
                <w:szCs w:val="15"/>
                <w:lang w:val="en-US" w:eastAsia="zh-CN" w:bidi="ar"/>
              </w:rPr>
              <w:t>是否为核心产品</w:t>
            </w:r>
          </w:p>
        </w:tc>
        <w:tc>
          <w:tcPr>
            <w:tcW w:w="957" w:type="dxa"/>
            <w:noWrap w:val="0"/>
            <w:vAlign w:val="center"/>
          </w:tcPr>
          <w:p w14:paraId="4D03127B">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lang w:val="en-US" w:eastAsia="zh-CN" w:bidi="ar"/>
              </w:rPr>
              <w:t>单位</w:t>
            </w:r>
          </w:p>
        </w:tc>
        <w:tc>
          <w:tcPr>
            <w:tcW w:w="704" w:type="dxa"/>
            <w:noWrap w:val="0"/>
            <w:vAlign w:val="center"/>
          </w:tcPr>
          <w:p w14:paraId="4382CA98">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lang w:val="en-US" w:eastAsia="zh-CN" w:bidi="ar"/>
              </w:rPr>
              <w:t>数量</w:t>
            </w:r>
          </w:p>
        </w:tc>
        <w:tc>
          <w:tcPr>
            <w:tcW w:w="2012" w:type="dxa"/>
            <w:noWrap w:val="0"/>
            <w:vAlign w:val="center"/>
          </w:tcPr>
          <w:p w14:paraId="2BB65E04">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vertAlign w:val="baseline"/>
                <w:lang w:val="en-US" w:eastAsia="zh-CN" w:bidi="ar"/>
              </w:rPr>
              <w:t>其它</w:t>
            </w:r>
          </w:p>
        </w:tc>
      </w:tr>
      <w:tr w14:paraId="7620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2F97D2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78" w:type="dxa"/>
            <w:noWrap w:val="0"/>
            <w:vAlign w:val="center"/>
          </w:tcPr>
          <w:p w14:paraId="5D4B23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512155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植物</w:t>
            </w:r>
          </w:p>
        </w:tc>
        <w:tc>
          <w:tcPr>
            <w:tcW w:w="1846" w:type="dxa"/>
            <w:noWrap w:val="0"/>
            <w:vAlign w:val="center"/>
          </w:tcPr>
          <w:p w14:paraId="1AFFCD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银杏叶标本</w:t>
            </w:r>
          </w:p>
        </w:tc>
        <w:tc>
          <w:tcPr>
            <w:tcW w:w="958" w:type="dxa"/>
            <w:noWrap w:val="0"/>
            <w:vAlign w:val="center"/>
          </w:tcPr>
          <w:p w14:paraId="2332AD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2C8920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04" w:type="dxa"/>
            <w:noWrap w:val="0"/>
            <w:vAlign w:val="center"/>
          </w:tcPr>
          <w:p w14:paraId="7EC99E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231C45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国家一级保护野生植物</w:t>
            </w:r>
          </w:p>
        </w:tc>
      </w:tr>
      <w:tr w14:paraId="1CAC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87956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78" w:type="dxa"/>
            <w:noWrap w:val="0"/>
            <w:vAlign w:val="center"/>
          </w:tcPr>
          <w:p w14:paraId="01614F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1E998C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植物</w:t>
            </w:r>
          </w:p>
        </w:tc>
        <w:tc>
          <w:tcPr>
            <w:tcW w:w="1846" w:type="dxa"/>
            <w:noWrap w:val="0"/>
            <w:vAlign w:val="center"/>
          </w:tcPr>
          <w:p w14:paraId="14A8B3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中华水韭</w:t>
            </w:r>
          </w:p>
        </w:tc>
        <w:tc>
          <w:tcPr>
            <w:tcW w:w="958" w:type="dxa"/>
            <w:noWrap w:val="0"/>
            <w:vAlign w:val="center"/>
          </w:tcPr>
          <w:p w14:paraId="1478FE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5DB646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株</w:t>
            </w:r>
          </w:p>
        </w:tc>
        <w:tc>
          <w:tcPr>
            <w:tcW w:w="704" w:type="dxa"/>
            <w:noWrap w:val="0"/>
            <w:vAlign w:val="center"/>
          </w:tcPr>
          <w:p w14:paraId="435429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1606AD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国家一级保护野生植物</w:t>
            </w:r>
          </w:p>
        </w:tc>
      </w:tr>
      <w:tr w14:paraId="798B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B20B1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78" w:type="dxa"/>
            <w:noWrap w:val="0"/>
            <w:vAlign w:val="center"/>
          </w:tcPr>
          <w:p w14:paraId="36D1B0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3F0946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植物</w:t>
            </w:r>
          </w:p>
        </w:tc>
        <w:tc>
          <w:tcPr>
            <w:tcW w:w="1846" w:type="dxa"/>
            <w:noWrap w:val="0"/>
            <w:vAlign w:val="center"/>
          </w:tcPr>
          <w:p w14:paraId="1AE612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水松</w:t>
            </w:r>
          </w:p>
        </w:tc>
        <w:tc>
          <w:tcPr>
            <w:tcW w:w="958" w:type="dxa"/>
            <w:noWrap w:val="0"/>
            <w:vAlign w:val="center"/>
          </w:tcPr>
          <w:p w14:paraId="711E27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否</w:t>
            </w:r>
          </w:p>
        </w:tc>
        <w:tc>
          <w:tcPr>
            <w:tcW w:w="957" w:type="dxa"/>
            <w:noWrap w:val="0"/>
            <w:vAlign w:val="center"/>
          </w:tcPr>
          <w:p w14:paraId="0FDAD4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47CE57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70834E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国家一级保护野生植物</w:t>
            </w:r>
          </w:p>
        </w:tc>
      </w:tr>
      <w:tr w14:paraId="65AA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30E6B2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778" w:type="dxa"/>
            <w:noWrap w:val="0"/>
            <w:vAlign w:val="center"/>
          </w:tcPr>
          <w:p w14:paraId="26A1D0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177131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植物</w:t>
            </w:r>
          </w:p>
        </w:tc>
        <w:tc>
          <w:tcPr>
            <w:tcW w:w="1846" w:type="dxa"/>
            <w:noWrap w:val="0"/>
            <w:vAlign w:val="center"/>
          </w:tcPr>
          <w:p w14:paraId="493F8B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香蒲</w:t>
            </w:r>
          </w:p>
        </w:tc>
        <w:tc>
          <w:tcPr>
            <w:tcW w:w="958" w:type="dxa"/>
            <w:noWrap w:val="0"/>
            <w:vAlign w:val="center"/>
          </w:tcPr>
          <w:p w14:paraId="4BAA83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否</w:t>
            </w:r>
          </w:p>
        </w:tc>
        <w:tc>
          <w:tcPr>
            <w:tcW w:w="957" w:type="dxa"/>
            <w:noWrap w:val="0"/>
            <w:vAlign w:val="center"/>
          </w:tcPr>
          <w:p w14:paraId="22ECF6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40A9F6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1D7233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8BD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3AD049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78" w:type="dxa"/>
            <w:noWrap w:val="0"/>
            <w:vAlign w:val="center"/>
          </w:tcPr>
          <w:p w14:paraId="04AB01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6C492F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花卉</w:t>
            </w:r>
          </w:p>
        </w:tc>
        <w:tc>
          <w:tcPr>
            <w:tcW w:w="1846" w:type="dxa"/>
            <w:noWrap w:val="0"/>
            <w:vAlign w:val="center"/>
          </w:tcPr>
          <w:p w14:paraId="4A9FF8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梅花</w:t>
            </w:r>
          </w:p>
        </w:tc>
        <w:tc>
          <w:tcPr>
            <w:tcW w:w="958" w:type="dxa"/>
            <w:noWrap w:val="0"/>
            <w:vAlign w:val="center"/>
          </w:tcPr>
          <w:p w14:paraId="65117B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11F0F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3C363A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6FA08C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F1D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F5CA2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78" w:type="dxa"/>
            <w:noWrap w:val="0"/>
            <w:vAlign w:val="center"/>
          </w:tcPr>
          <w:p w14:paraId="50F45E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2CCC54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花卉</w:t>
            </w:r>
          </w:p>
        </w:tc>
        <w:tc>
          <w:tcPr>
            <w:tcW w:w="1846" w:type="dxa"/>
            <w:noWrap w:val="0"/>
            <w:vAlign w:val="center"/>
          </w:tcPr>
          <w:p w14:paraId="40220D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荷花</w:t>
            </w:r>
          </w:p>
        </w:tc>
        <w:tc>
          <w:tcPr>
            <w:tcW w:w="958" w:type="dxa"/>
            <w:noWrap w:val="0"/>
            <w:vAlign w:val="center"/>
          </w:tcPr>
          <w:p w14:paraId="071AEB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CAE1F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1E7DBF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4273F1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诸暨市花</w:t>
            </w:r>
          </w:p>
        </w:tc>
      </w:tr>
      <w:tr w14:paraId="2BD4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1697056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778" w:type="dxa"/>
            <w:noWrap w:val="0"/>
            <w:vAlign w:val="center"/>
          </w:tcPr>
          <w:p w14:paraId="4970FD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5F3D11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花卉</w:t>
            </w:r>
          </w:p>
        </w:tc>
        <w:tc>
          <w:tcPr>
            <w:tcW w:w="1846" w:type="dxa"/>
            <w:noWrap w:val="0"/>
            <w:vAlign w:val="center"/>
          </w:tcPr>
          <w:p w14:paraId="09FA21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七子花</w:t>
            </w:r>
          </w:p>
        </w:tc>
        <w:tc>
          <w:tcPr>
            <w:tcW w:w="958" w:type="dxa"/>
            <w:noWrap w:val="0"/>
            <w:vAlign w:val="center"/>
          </w:tcPr>
          <w:p w14:paraId="2F9A9E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否</w:t>
            </w:r>
          </w:p>
        </w:tc>
        <w:tc>
          <w:tcPr>
            <w:tcW w:w="957" w:type="dxa"/>
            <w:noWrap w:val="0"/>
            <w:vAlign w:val="center"/>
          </w:tcPr>
          <w:p w14:paraId="00FCA7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6C28FE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2A6988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国家二级保护野生植物</w:t>
            </w:r>
          </w:p>
        </w:tc>
      </w:tr>
      <w:tr w14:paraId="7E36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04B19C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778" w:type="dxa"/>
            <w:noWrap w:val="0"/>
            <w:vAlign w:val="center"/>
          </w:tcPr>
          <w:p w14:paraId="69A012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49D439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鱼</w:t>
            </w:r>
          </w:p>
        </w:tc>
        <w:tc>
          <w:tcPr>
            <w:tcW w:w="1846" w:type="dxa"/>
            <w:noWrap w:val="0"/>
            <w:vAlign w:val="center"/>
          </w:tcPr>
          <w:p w14:paraId="2329BB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石斑鱼</w:t>
            </w:r>
          </w:p>
        </w:tc>
        <w:tc>
          <w:tcPr>
            <w:tcW w:w="958" w:type="dxa"/>
            <w:noWrap w:val="0"/>
            <w:vAlign w:val="center"/>
          </w:tcPr>
          <w:p w14:paraId="2388A4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7655A8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704" w:type="dxa"/>
            <w:noWrap w:val="0"/>
            <w:vAlign w:val="center"/>
          </w:tcPr>
          <w:p w14:paraId="1AA14E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2475F6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E3F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3BF1A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778" w:type="dxa"/>
            <w:noWrap w:val="0"/>
            <w:vAlign w:val="center"/>
          </w:tcPr>
          <w:p w14:paraId="7A88E9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3F2FD2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鱼</w:t>
            </w:r>
          </w:p>
        </w:tc>
        <w:tc>
          <w:tcPr>
            <w:tcW w:w="1846" w:type="dxa"/>
            <w:noWrap w:val="0"/>
            <w:vAlign w:val="center"/>
          </w:tcPr>
          <w:p w14:paraId="7B4C64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鲢鱼</w:t>
            </w:r>
          </w:p>
        </w:tc>
        <w:tc>
          <w:tcPr>
            <w:tcW w:w="958" w:type="dxa"/>
            <w:noWrap w:val="0"/>
            <w:vAlign w:val="center"/>
          </w:tcPr>
          <w:p w14:paraId="011215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否</w:t>
            </w:r>
          </w:p>
        </w:tc>
        <w:tc>
          <w:tcPr>
            <w:tcW w:w="957" w:type="dxa"/>
            <w:noWrap w:val="0"/>
            <w:vAlign w:val="center"/>
          </w:tcPr>
          <w:p w14:paraId="5A8CD7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704" w:type="dxa"/>
            <w:noWrap w:val="0"/>
            <w:vAlign w:val="center"/>
          </w:tcPr>
          <w:p w14:paraId="79E092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1EFE15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五泄水系数量最多</w:t>
            </w:r>
          </w:p>
        </w:tc>
      </w:tr>
      <w:tr w14:paraId="13FF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128947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78" w:type="dxa"/>
            <w:noWrap w:val="0"/>
            <w:vAlign w:val="center"/>
          </w:tcPr>
          <w:p w14:paraId="025A84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20B6DF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鸟</w:t>
            </w:r>
          </w:p>
        </w:tc>
        <w:tc>
          <w:tcPr>
            <w:tcW w:w="1846" w:type="dxa"/>
            <w:noWrap w:val="0"/>
            <w:vAlign w:val="center"/>
          </w:tcPr>
          <w:p w14:paraId="5D54EE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白鹇</w:t>
            </w:r>
          </w:p>
        </w:tc>
        <w:tc>
          <w:tcPr>
            <w:tcW w:w="958" w:type="dxa"/>
            <w:noWrap w:val="0"/>
            <w:vAlign w:val="center"/>
          </w:tcPr>
          <w:p w14:paraId="3AE3BE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7808CD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04" w:type="dxa"/>
            <w:noWrap w:val="0"/>
            <w:vAlign w:val="center"/>
          </w:tcPr>
          <w:p w14:paraId="5C7DAD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094664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国家二级保护野生动物</w:t>
            </w:r>
          </w:p>
        </w:tc>
      </w:tr>
      <w:tr w14:paraId="3F7E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D9E3B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778" w:type="dxa"/>
            <w:noWrap w:val="0"/>
            <w:vAlign w:val="center"/>
          </w:tcPr>
          <w:p w14:paraId="2B7C5B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77A83E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鸟</w:t>
            </w:r>
          </w:p>
        </w:tc>
        <w:tc>
          <w:tcPr>
            <w:tcW w:w="1846" w:type="dxa"/>
            <w:noWrap w:val="0"/>
            <w:vAlign w:val="center"/>
          </w:tcPr>
          <w:p w14:paraId="565D8E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东方白鹳</w:t>
            </w:r>
          </w:p>
        </w:tc>
        <w:tc>
          <w:tcPr>
            <w:tcW w:w="958" w:type="dxa"/>
            <w:noWrap w:val="0"/>
            <w:vAlign w:val="center"/>
          </w:tcPr>
          <w:p w14:paraId="18469A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55301B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04" w:type="dxa"/>
            <w:noWrap w:val="0"/>
            <w:vAlign w:val="center"/>
          </w:tcPr>
          <w:p w14:paraId="53B2DD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625637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国家一级保护野生动物</w:t>
            </w:r>
          </w:p>
        </w:tc>
      </w:tr>
      <w:tr w14:paraId="74C6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60EEE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778" w:type="dxa"/>
            <w:noWrap w:val="0"/>
            <w:vAlign w:val="center"/>
          </w:tcPr>
          <w:p w14:paraId="61E2EC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4D4483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动物</w:t>
            </w:r>
          </w:p>
        </w:tc>
        <w:tc>
          <w:tcPr>
            <w:tcW w:w="1846" w:type="dxa"/>
            <w:noWrap w:val="0"/>
            <w:vAlign w:val="center"/>
          </w:tcPr>
          <w:p w14:paraId="3D4CF2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黄麂</w:t>
            </w:r>
          </w:p>
        </w:tc>
        <w:tc>
          <w:tcPr>
            <w:tcW w:w="958" w:type="dxa"/>
            <w:noWrap w:val="0"/>
            <w:vAlign w:val="center"/>
          </w:tcPr>
          <w:p w14:paraId="4338F0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否</w:t>
            </w:r>
          </w:p>
        </w:tc>
        <w:tc>
          <w:tcPr>
            <w:tcW w:w="957" w:type="dxa"/>
            <w:noWrap w:val="0"/>
            <w:vAlign w:val="center"/>
          </w:tcPr>
          <w:p w14:paraId="53E22E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04" w:type="dxa"/>
            <w:noWrap w:val="0"/>
            <w:vAlign w:val="center"/>
          </w:tcPr>
          <w:p w14:paraId="0666A4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362B7C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658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08DD85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778" w:type="dxa"/>
            <w:noWrap w:val="0"/>
            <w:vAlign w:val="center"/>
          </w:tcPr>
          <w:p w14:paraId="6E15AD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10E49F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动物</w:t>
            </w:r>
          </w:p>
        </w:tc>
        <w:tc>
          <w:tcPr>
            <w:tcW w:w="1846" w:type="dxa"/>
            <w:noWrap w:val="0"/>
            <w:vAlign w:val="center"/>
          </w:tcPr>
          <w:p w14:paraId="7FF6FC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fldChar w:fldCharType="begin"/>
            </w:r>
            <w:r>
              <w:rPr>
                <w:rFonts w:hint="eastAsia" w:ascii="仿宋" w:hAnsi="仿宋" w:eastAsia="仿宋" w:cs="仿宋"/>
                <w:i w:val="0"/>
                <w:iCs w:val="0"/>
                <w:color w:val="000000"/>
                <w:kern w:val="0"/>
                <w:sz w:val="21"/>
                <w:szCs w:val="21"/>
                <w:u w:val="none"/>
                <w:lang w:val="en-US" w:eastAsia="zh-CN" w:bidi="ar"/>
              </w:rPr>
              <w:instrText xml:space="preserve"> HYPERLINK "https://baike.baidu.com/item/%E7%A9%BF%E5%B1%B1%E7%94%B2/8375?fromModule=lemma_inlink" \t "https://baike.baidu.com/item/%E6%B5%99%E6%B1%9F%E4%BA%94%E6%B3%84%E5%9B%BD%E5%AE%B6%E6%A3%AE%E6%9E%97%E5%85%AC%E5%9B%AD/_blank" </w:instrText>
            </w:r>
            <w:r>
              <w:rPr>
                <w:rFonts w:hint="eastAsia" w:ascii="仿宋" w:hAnsi="仿宋" w:eastAsia="仿宋" w:cs="仿宋"/>
                <w:i w:val="0"/>
                <w:iCs w:val="0"/>
                <w:color w:val="000000"/>
                <w:kern w:val="0"/>
                <w:sz w:val="21"/>
                <w:szCs w:val="21"/>
                <w:u w:val="none"/>
                <w:lang w:val="en-US" w:eastAsia="zh-CN" w:bidi="ar"/>
              </w:rPr>
              <w:fldChar w:fldCharType="separate"/>
            </w:r>
            <w:r>
              <w:rPr>
                <w:rFonts w:hint="eastAsia" w:ascii="仿宋" w:hAnsi="仿宋" w:eastAsia="仿宋" w:cs="仿宋"/>
                <w:i w:val="0"/>
                <w:iCs w:val="0"/>
                <w:color w:val="000000"/>
                <w:kern w:val="0"/>
                <w:sz w:val="21"/>
                <w:szCs w:val="21"/>
                <w:u w:val="none"/>
                <w:lang w:val="en-US" w:eastAsia="zh-CN" w:bidi="ar"/>
              </w:rPr>
              <w:t>穿山甲</w:t>
            </w:r>
            <w:r>
              <w:rPr>
                <w:rFonts w:hint="eastAsia" w:ascii="仿宋" w:hAnsi="仿宋" w:eastAsia="仿宋" w:cs="仿宋"/>
                <w:i w:val="0"/>
                <w:iCs w:val="0"/>
                <w:color w:val="000000"/>
                <w:kern w:val="0"/>
                <w:sz w:val="21"/>
                <w:szCs w:val="21"/>
                <w:u w:val="none"/>
                <w:lang w:val="en-US" w:eastAsia="zh-CN" w:bidi="ar"/>
              </w:rPr>
              <w:fldChar w:fldCharType="end"/>
            </w:r>
          </w:p>
        </w:tc>
        <w:tc>
          <w:tcPr>
            <w:tcW w:w="958" w:type="dxa"/>
            <w:noWrap w:val="0"/>
            <w:vAlign w:val="center"/>
          </w:tcPr>
          <w:p w14:paraId="30CBA4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7FC2C9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04" w:type="dxa"/>
            <w:noWrap w:val="0"/>
            <w:vAlign w:val="center"/>
          </w:tcPr>
          <w:p w14:paraId="105296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2EBF48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国家一级保护野生动物</w:t>
            </w:r>
          </w:p>
        </w:tc>
      </w:tr>
      <w:tr w14:paraId="1184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177188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778" w:type="dxa"/>
            <w:noWrap w:val="0"/>
            <w:vAlign w:val="center"/>
          </w:tcPr>
          <w:p w14:paraId="164223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标本</w:t>
            </w:r>
          </w:p>
        </w:tc>
        <w:tc>
          <w:tcPr>
            <w:tcW w:w="819" w:type="dxa"/>
            <w:noWrap w:val="0"/>
            <w:vAlign w:val="center"/>
          </w:tcPr>
          <w:p w14:paraId="65A63F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昆虫</w:t>
            </w:r>
          </w:p>
        </w:tc>
        <w:tc>
          <w:tcPr>
            <w:tcW w:w="1846" w:type="dxa"/>
            <w:noWrap w:val="0"/>
            <w:vAlign w:val="center"/>
          </w:tcPr>
          <w:p w14:paraId="101CB8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赵铁雄隆线隐翅虫</w:t>
            </w:r>
          </w:p>
        </w:tc>
        <w:tc>
          <w:tcPr>
            <w:tcW w:w="958" w:type="dxa"/>
            <w:noWrap w:val="0"/>
            <w:vAlign w:val="center"/>
          </w:tcPr>
          <w:p w14:paraId="7637FB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60624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04" w:type="dxa"/>
            <w:noWrap w:val="0"/>
            <w:vAlign w:val="center"/>
          </w:tcPr>
          <w:p w14:paraId="56E0AC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62064F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马剑新物种发现地</w:t>
            </w:r>
          </w:p>
        </w:tc>
      </w:tr>
      <w:tr w14:paraId="476C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D03F4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78" w:type="dxa"/>
            <w:noWrap w:val="0"/>
            <w:vAlign w:val="center"/>
          </w:tcPr>
          <w:p w14:paraId="4D4B45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54EBB5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标语</w:t>
            </w:r>
          </w:p>
        </w:tc>
        <w:tc>
          <w:tcPr>
            <w:tcW w:w="1846" w:type="dxa"/>
            <w:noWrap w:val="0"/>
            <w:vAlign w:val="center"/>
          </w:tcPr>
          <w:p w14:paraId="3106F4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教育训诫室</w:t>
            </w:r>
          </w:p>
        </w:tc>
        <w:tc>
          <w:tcPr>
            <w:tcW w:w="958" w:type="dxa"/>
            <w:noWrap w:val="0"/>
            <w:vAlign w:val="center"/>
          </w:tcPr>
          <w:p w14:paraId="63F224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0E0874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2D534B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0947CE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54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3BA825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778" w:type="dxa"/>
            <w:noWrap w:val="0"/>
            <w:vAlign w:val="center"/>
          </w:tcPr>
          <w:p w14:paraId="770104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7C27B0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标语</w:t>
            </w:r>
          </w:p>
        </w:tc>
        <w:tc>
          <w:tcPr>
            <w:tcW w:w="1846" w:type="dxa"/>
            <w:noWrap w:val="0"/>
            <w:vAlign w:val="center"/>
          </w:tcPr>
          <w:p w14:paraId="22D9AB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法律咨询室</w:t>
            </w:r>
          </w:p>
        </w:tc>
        <w:tc>
          <w:tcPr>
            <w:tcW w:w="958" w:type="dxa"/>
            <w:noWrap w:val="0"/>
            <w:vAlign w:val="center"/>
          </w:tcPr>
          <w:p w14:paraId="2A1200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58277A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6A3D55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0C798A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016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6A7248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778" w:type="dxa"/>
            <w:noWrap w:val="0"/>
            <w:vAlign w:val="center"/>
          </w:tcPr>
          <w:p w14:paraId="78526E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6B9C2C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标语</w:t>
            </w:r>
          </w:p>
        </w:tc>
        <w:tc>
          <w:tcPr>
            <w:tcW w:w="1846" w:type="dxa"/>
            <w:noWrap w:val="0"/>
            <w:vAlign w:val="center"/>
          </w:tcPr>
          <w:p w14:paraId="34EC35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接警大厅</w:t>
            </w:r>
          </w:p>
        </w:tc>
        <w:tc>
          <w:tcPr>
            <w:tcW w:w="958" w:type="dxa"/>
            <w:noWrap w:val="0"/>
            <w:vAlign w:val="center"/>
          </w:tcPr>
          <w:p w14:paraId="6F4F5F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194AB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356B5F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2" w:type="dxa"/>
            <w:noWrap w:val="0"/>
            <w:vAlign w:val="center"/>
          </w:tcPr>
          <w:p w14:paraId="14B84E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F79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89CD7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778" w:type="dxa"/>
            <w:noWrap w:val="0"/>
            <w:vAlign w:val="center"/>
          </w:tcPr>
          <w:p w14:paraId="7CF32F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30285A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标语</w:t>
            </w:r>
          </w:p>
        </w:tc>
        <w:tc>
          <w:tcPr>
            <w:tcW w:w="1846" w:type="dxa"/>
            <w:noWrap w:val="0"/>
            <w:vAlign w:val="center"/>
          </w:tcPr>
          <w:p w14:paraId="5DEDB9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调解室</w:t>
            </w:r>
          </w:p>
        </w:tc>
        <w:tc>
          <w:tcPr>
            <w:tcW w:w="958" w:type="dxa"/>
            <w:noWrap w:val="0"/>
            <w:vAlign w:val="center"/>
          </w:tcPr>
          <w:p w14:paraId="5B576D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91732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2FE392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3A450C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1FC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0C88B6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778" w:type="dxa"/>
            <w:noWrap w:val="0"/>
            <w:vAlign w:val="center"/>
          </w:tcPr>
          <w:p w14:paraId="61A34D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12678A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标语</w:t>
            </w:r>
          </w:p>
        </w:tc>
        <w:tc>
          <w:tcPr>
            <w:tcW w:w="1846" w:type="dxa"/>
            <w:noWrap w:val="0"/>
            <w:vAlign w:val="center"/>
          </w:tcPr>
          <w:p w14:paraId="470DE6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联合办公室</w:t>
            </w:r>
          </w:p>
        </w:tc>
        <w:tc>
          <w:tcPr>
            <w:tcW w:w="958" w:type="dxa"/>
            <w:noWrap w:val="0"/>
            <w:vAlign w:val="center"/>
          </w:tcPr>
          <w:p w14:paraId="26FBEC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7BA191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21673B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1D54D7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F37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6CF84B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78" w:type="dxa"/>
            <w:noWrap w:val="0"/>
            <w:vAlign w:val="center"/>
          </w:tcPr>
          <w:p w14:paraId="5F4149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204339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3DC583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卫生间</w:t>
            </w:r>
          </w:p>
        </w:tc>
        <w:tc>
          <w:tcPr>
            <w:tcW w:w="958" w:type="dxa"/>
            <w:noWrap w:val="0"/>
            <w:vAlign w:val="center"/>
          </w:tcPr>
          <w:p w14:paraId="1A42B4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6E751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64A818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2" w:type="dxa"/>
            <w:noWrap w:val="0"/>
            <w:vAlign w:val="center"/>
          </w:tcPr>
          <w:p w14:paraId="7CEC11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A2A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30655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778" w:type="dxa"/>
            <w:noWrap w:val="0"/>
            <w:vAlign w:val="center"/>
          </w:tcPr>
          <w:p w14:paraId="6EDCAB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01F5E3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56D0B4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作战指挥中心</w:t>
            </w:r>
          </w:p>
        </w:tc>
        <w:tc>
          <w:tcPr>
            <w:tcW w:w="958" w:type="dxa"/>
            <w:noWrap w:val="0"/>
            <w:vAlign w:val="center"/>
          </w:tcPr>
          <w:p w14:paraId="0F49D4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6D8ECA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3A226B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2B31AC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80C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772F52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778" w:type="dxa"/>
            <w:noWrap w:val="0"/>
            <w:vAlign w:val="center"/>
          </w:tcPr>
          <w:p w14:paraId="13F6E7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0B7418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51B232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教育训诫室</w:t>
            </w:r>
          </w:p>
        </w:tc>
        <w:tc>
          <w:tcPr>
            <w:tcW w:w="958" w:type="dxa"/>
            <w:noWrap w:val="0"/>
            <w:vAlign w:val="center"/>
          </w:tcPr>
          <w:p w14:paraId="646A2A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4CDE88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16175E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4D64E4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124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711A79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778" w:type="dxa"/>
            <w:noWrap w:val="0"/>
            <w:vAlign w:val="center"/>
          </w:tcPr>
          <w:p w14:paraId="24D1DB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472424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7F390E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法律咨询室</w:t>
            </w:r>
          </w:p>
        </w:tc>
        <w:tc>
          <w:tcPr>
            <w:tcW w:w="958" w:type="dxa"/>
            <w:noWrap w:val="0"/>
            <w:vAlign w:val="center"/>
          </w:tcPr>
          <w:p w14:paraId="70CEF1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D94CA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0C8876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560F15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75B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2A1C4D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778" w:type="dxa"/>
            <w:noWrap w:val="0"/>
            <w:vAlign w:val="center"/>
          </w:tcPr>
          <w:p w14:paraId="6F33C5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11E0B2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5E0DC1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接警大厅</w:t>
            </w:r>
          </w:p>
        </w:tc>
        <w:tc>
          <w:tcPr>
            <w:tcW w:w="958" w:type="dxa"/>
            <w:noWrap w:val="0"/>
            <w:vAlign w:val="center"/>
          </w:tcPr>
          <w:p w14:paraId="74B9F5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7D774B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37D7D8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563F34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AA9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5C87A9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778" w:type="dxa"/>
            <w:noWrap w:val="0"/>
            <w:vAlign w:val="center"/>
          </w:tcPr>
          <w:p w14:paraId="7E5557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2D78EC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7F7534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调解室</w:t>
            </w:r>
          </w:p>
        </w:tc>
        <w:tc>
          <w:tcPr>
            <w:tcW w:w="958" w:type="dxa"/>
            <w:noWrap w:val="0"/>
            <w:vAlign w:val="center"/>
          </w:tcPr>
          <w:p w14:paraId="44D27E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5BE691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378BDA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02BEA7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C4A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7E4D85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778" w:type="dxa"/>
            <w:noWrap w:val="0"/>
            <w:vAlign w:val="center"/>
          </w:tcPr>
          <w:p w14:paraId="7FF043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091D4F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2F033C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联合办公室</w:t>
            </w:r>
          </w:p>
        </w:tc>
        <w:tc>
          <w:tcPr>
            <w:tcW w:w="958" w:type="dxa"/>
            <w:noWrap w:val="0"/>
            <w:vAlign w:val="center"/>
          </w:tcPr>
          <w:p w14:paraId="66041B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0AACF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7ABD3B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7A3A62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F76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60CF55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778" w:type="dxa"/>
            <w:noWrap w:val="0"/>
            <w:vAlign w:val="center"/>
          </w:tcPr>
          <w:p w14:paraId="24C7C4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5754B1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4B9E1E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户外引导</w:t>
            </w:r>
          </w:p>
        </w:tc>
        <w:tc>
          <w:tcPr>
            <w:tcW w:w="958" w:type="dxa"/>
            <w:noWrap w:val="0"/>
            <w:vAlign w:val="center"/>
          </w:tcPr>
          <w:p w14:paraId="40CF17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4C61A8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01EAF2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51919E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6A6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01CB0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778" w:type="dxa"/>
            <w:noWrap w:val="0"/>
            <w:vAlign w:val="center"/>
          </w:tcPr>
          <w:p w14:paraId="642E04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2C85B7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107A77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夹层休息室</w:t>
            </w:r>
          </w:p>
        </w:tc>
        <w:tc>
          <w:tcPr>
            <w:tcW w:w="958" w:type="dxa"/>
            <w:noWrap w:val="0"/>
            <w:vAlign w:val="center"/>
          </w:tcPr>
          <w:p w14:paraId="6B6EF3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5DF1E2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164C7B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048909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8F9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17847B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778" w:type="dxa"/>
            <w:noWrap w:val="0"/>
            <w:vAlign w:val="center"/>
          </w:tcPr>
          <w:p w14:paraId="2F1F05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06E4F3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595041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夹层会议室</w:t>
            </w:r>
          </w:p>
        </w:tc>
        <w:tc>
          <w:tcPr>
            <w:tcW w:w="958" w:type="dxa"/>
            <w:noWrap w:val="0"/>
            <w:vAlign w:val="center"/>
          </w:tcPr>
          <w:p w14:paraId="759C01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66CFEC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1CEACD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562876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31C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4123E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78" w:type="dxa"/>
            <w:noWrap w:val="0"/>
            <w:vAlign w:val="center"/>
          </w:tcPr>
          <w:p w14:paraId="12B355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747019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6CC401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户外指引</w:t>
            </w:r>
          </w:p>
        </w:tc>
        <w:tc>
          <w:tcPr>
            <w:tcW w:w="958" w:type="dxa"/>
            <w:noWrap w:val="0"/>
            <w:vAlign w:val="center"/>
          </w:tcPr>
          <w:p w14:paraId="31B505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39BFA4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74E455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12" w:type="dxa"/>
            <w:noWrap w:val="0"/>
            <w:vAlign w:val="center"/>
          </w:tcPr>
          <w:p w14:paraId="7ED4B4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398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37" w:type="dxa"/>
            <w:noWrap w:val="0"/>
            <w:vAlign w:val="center"/>
          </w:tcPr>
          <w:p w14:paraId="14284D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778" w:type="dxa"/>
            <w:noWrap w:val="0"/>
            <w:vAlign w:val="center"/>
          </w:tcPr>
          <w:p w14:paraId="5A046F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展陈</w:t>
            </w:r>
          </w:p>
        </w:tc>
        <w:tc>
          <w:tcPr>
            <w:tcW w:w="819" w:type="dxa"/>
            <w:noWrap w:val="0"/>
            <w:vAlign w:val="center"/>
          </w:tcPr>
          <w:p w14:paraId="169036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文化墙</w:t>
            </w:r>
          </w:p>
        </w:tc>
        <w:tc>
          <w:tcPr>
            <w:tcW w:w="1846" w:type="dxa"/>
            <w:noWrap w:val="0"/>
            <w:vAlign w:val="center"/>
          </w:tcPr>
          <w:p w14:paraId="58D8DB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图书室微缩展示墙</w:t>
            </w:r>
          </w:p>
        </w:tc>
        <w:tc>
          <w:tcPr>
            <w:tcW w:w="958" w:type="dxa"/>
            <w:noWrap w:val="0"/>
            <w:vAlign w:val="center"/>
          </w:tcPr>
          <w:p w14:paraId="729D92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E3361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面</w:t>
            </w:r>
          </w:p>
        </w:tc>
        <w:tc>
          <w:tcPr>
            <w:tcW w:w="704" w:type="dxa"/>
            <w:noWrap w:val="0"/>
            <w:vAlign w:val="center"/>
          </w:tcPr>
          <w:p w14:paraId="085FE7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08F85C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80F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13A9D8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778" w:type="dxa"/>
            <w:noWrap w:val="0"/>
            <w:vAlign w:val="center"/>
          </w:tcPr>
          <w:p w14:paraId="22D75E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展陈</w:t>
            </w:r>
          </w:p>
        </w:tc>
        <w:tc>
          <w:tcPr>
            <w:tcW w:w="819" w:type="dxa"/>
            <w:noWrap w:val="0"/>
            <w:vAlign w:val="center"/>
          </w:tcPr>
          <w:p w14:paraId="67B45F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w:t>
            </w:r>
          </w:p>
        </w:tc>
        <w:tc>
          <w:tcPr>
            <w:tcW w:w="1846" w:type="dxa"/>
            <w:noWrap w:val="0"/>
            <w:vAlign w:val="center"/>
          </w:tcPr>
          <w:p w14:paraId="275A38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图书室媒体互动仪</w:t>
            </w:r>
          </w:p>
        </w:tc>
        <w:tc>
          <w:tcPr>
            <w:tcW w:w="958" w:type="dxa"/>
            <w:noWrap w:val="0"/>
            <w:vAlign w:val="center"/>
          </w:tcPr>
          <w:p w14:paraId="0736AC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63A636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04" w:type="dxa"/>
            <w:noWrap w:val="0"/>
            <w:vAlign w:val="center"/>
          </w:tcPr>
          <w:p w14:paraId="11E926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30213B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C9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6182CB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778" w:type="dxa"/>
            <w:noWrap w:val="0"/>
            <w:vAlign w:val="center"/>
          </w:tcPr>
          <w:p w14:paraId="540832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展陈</w:t>
            </w:r>
          </w:p>
        </w:tc>
        <w:tc>
          <w:tcPr>
            <w:tcW w:w="819" w:type="dxa"/>
            <w:noWrap w:val="0"/>
            <w:vAlign w:val="center"/>
          </w:tcPr>
          <w:p w14:paraId="086D61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文化墙</w:t>
            </w:r>
          </w:p>
        </w:tc>
        <w:tc>
          <w:tcPr>
            <w:tcW w:w="1846" w:type="dxa"/>
            <w:noWrap w:val="0"/>
            <w:vAlign w:val="center"/>
          </w:tcPr>
          <w:p w14:paraId="4890EC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接警大厅</w:t>
            </w:r>
          </w:p>
        </w:tc>
        <w:tc>
          <w:tcPr>
            <w:tcW w:w="958" w:type="dxa"/>
            <w:noWrap w:val="0"/>
            <w:vAlign w:val="center"/>
          </w:tcPr>
          <w:p w14:paraId="6AA3CF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4B4506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面</w:t>
            </w:r>
          </w:p>
        </w:tc>
        <w:tc>
          <w:tcPr>
            <w:tcW w:w="704" w:type="dxa"/>
            <w:noWrap w:val="0"/>
            <w:vAlign w:val="center"/>
          </w:tcPr>
          <w:p w14:paraId="4E22CC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72703E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8B4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05839D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778" w:type="dxa"/>
            <w:noWrap w:val="0"/>
            <w:vAlign w:val="center"/>
          </w:tcPr>
          <w:p w14:paraId="6E00C9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w:t>
            </w:r>
          </w:p>
        </w:tc>
        <w:tc>
          <w:tcPr>
            <w:tcW w:w="819" w:type="dxa"/>
            <w:noWrap w:val="0"/>
            <w:vAlign w:val="center"/>
          </w:tcPr>
          <w:p w14:paraId="20D959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标牌</w:t>
            </w:r>
          </w:p>
        </w:tc>
        <w:tc>
          <w:tcPr>
            <w:tcW w:w="1846" w:type="dxa"/>
            <w:noWrap w:val="0"/>
            <w:vAlign w:val="center"/>
          </w:tcPr>
          <w:p w14:paraId="755CA4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社区警校</w:t>
            </w:r>
          </w:p>
        </w:tc>
        <w:tc>
          <w:tcPr>
            <w:tcW w:w="958" w:type="dxa"/>
            <w:noWrap w:val="0"/>
            <w:vAlign w:val="center"/>
          </w:tcPr>
          <w:p w14:paraId="0D2D65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348588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04" w:type="dxa"/>
            <w:noWrap w:val="0"/>
            <w:vAlign w:val="center"/>
          </w:tcPr>
          <w:p w14:paraId="03BA13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7FB8E1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689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14:paraId="432654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778" w:type="dxa"/>
            <w:noWrap w:val="0"/>
            <w:vAlign w:val="center"/>
          </w:tcPr>
          <w:p w14:paraId="6124E2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展陈</w:t>
            </w:r>
          </w:p>
        </w:tc>
        <w:tc>
          <w:tcPr>
            <w:tcW w:w="819" w:type="dxa"/>
            <w:noWrap w:val="0"/>
            <w:vAlign w:val="center"/>
          </w:tcPr>
          <w:p w14:paraId="604548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文化墙</w:t>
            </w:r>
          </w:p>
        </w:tc>
        <w:tc>
          <w:tcPr>
            <w:tcW w:w="1846" w:type="dxa"/>
            <w:noWrap w:val="0"/>
            <w:vAlign w:val="center"/>
          </w:tcPr>
          <w:p w14:paraId="0FD983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社区警校</w:t>
            </w:r>
          </w:p>
        </w:tc>
        <w:tc>
          <w:tcPr>
            <w:tcW w:w="958" w:type="dxa"/>
            <w:noWrap w:val="0"/>
            <w:vAlign w:val="center"/>
          </w:tcPr>
          <w:p w14:paraId="19ABC3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是</w:t>
            </w:r>
          </w:p>
        </w:tc>
        <w:tc>
          <w:tcPr>
            <w:tcW w:w="957" w:type="dxa"/>
            <w:noWrap w:val="0"/>
            <w:vAlign w:val="center"/>
          </w:tcPr>
          <w:p w14:paraId="192671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面</w:t>
            </w:r>
          </w:p>
        </w:tc>
        <w:tc>
          <w:tcPr>
            <w:tcW w:w="704" w:type="dxa"/>
            <w:noWrap w:val="0"/>
            <w:vAlign w:val="center"/>
          </w:tcPr>
          <w:p w14:paraId="40A644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2" w:type="dxa"/>
            <w:noWrap w:val="0"/>
            <w:vAlign w:val="center"/>
          </w:tcPr>
          <w:p w14:paraId="6F6526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5B2F65C9">
      <w:pPr>
        <w:pStyle w:val="3"/>
        <w:bidi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生态保障视频合集制作</w:t>
      </w:r>
    </w:p>
    <w:p w14:paraId="5396A5EE">
      <w:pPr>
        <w:bidi w:val="0"/>
        <w:rPr>
          <w:rFonts w:hint="eastAsia" w:ascii="仿宋" w:hAnsi="仿宋" w:eastAsia="仿宋" w:cs="仿宋"/>
          <w:lang w:val="en-US" w:eastAsia="zh-CN"/>
        </w:rPr>
      </w:pPr>
    </w:p>
    <w:tbl>
      <w:tblPr>
        <w:tblStyle w:val="65"/>
        <w:tblpPr w:leftFromText="180" w:rightFromText="180" w:vertAnchor="text" w:horzAnchor="page" w:tblpX="1360"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3960"/>
        <w:gridCol w:w="1920"/>
        <w:gridCol w:w="2085"/>
      </w:tblGrid>
      <w:tr w14:paraId="331B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80" w:type="dxa"/>
          </w:tcPr>
          <w:p w14:paraId="1A93834F">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3960" w:type="dxa"/>
          </w:tcPr>
          <w:p w14:paraId="57D5503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内容</w:t>
            </w:r>
          </w:p>
        </w:tc>
        <w:tc>
          <w:tcPr>
            <w:tcW w:w="1920" w:type="dxa"/>
          </w:tcPr>
          <w:p w14:paraId="4EE1045F">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单位</w:t>
            </w:r>
          </w:p>
        </w:tc>
        <w:tc>
          <w:tcPr>
            <w:tcW w:w="2085" w:type="dxa"/>
          </w:tcPr>
          <w:p w14:paraId="55758E59">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时长（分钟）</w:t>
            </w:r>
          </w:p>
        </w:tc>
      </w:tr>
      <w:tr w14:paraId="57F7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1B4097B6">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960" w:type="dxa"/>
          </w:tcPr>
          <w:p w14:paraId="28DEB013">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生态保障宣传片</w:t>
            </w:r>
          </w:p>
        </w:tc>
        <w:tc>
          <w:tcPr>
            <w:tcW w:w="1920" w:type="dxa"/>
          </w:tcPr>
          <w:p w14:paraId="435C6583">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085" w:type="dxa"/>
          </w:tcPr>
          <w:p w14:paraId="0E21D94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r>
      <w:tr w14:paraId="512A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4276F3FA">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960" w:type="dxa"/>
          </w:tcPr>
          <w:p w14:paraId="06B8C37D">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生态保障印象片</w:t>
            </w:r>
          </w:p>
        </w:tc>
        <w:tc>
          <w:tcPr>
            <w:tcW w:w="1920" w:type="dxa"/>
            <w:vAlign w:val="top"/>
          </w:tcPr>
          <w:p w14:paraId="149925C3">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085" w:type="dxa"/>
          </w:tcPr>
          <w:p w14:paraId="1FBCD357">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r>
      <w:tr w14:paraId="6ADC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21E30C6A">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3960" w:type="dxa"/>
          </w:tcPr>
          <w:p w14:paraId="487E76E2">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生态保障实践案例“小视频”</w:t>
            </w:r>
          </w:p>
        </w:tc>
        <w:tc>
          <w:tcPr>
            <w:tcW w:w="1920" w:type="dxa"/>
            <w:vAlign w:val="top"/>
          </w:tcPr>
          <w:p w14:paraId="23579D70">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085" w:type="dxa"/>
          </w:tcPr>
          <w:p w14:paraId="48A91AC7">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r>
    </w:tbl>
    <w:p w14:paraId="7C6CBA1F">
      <w:pPr>
        <w:bidi w:val="0"/>
        <w:rPr>
          <w:rFonts w:hint="eastAsia" w:ascii="仿宋" w:hAnsi="仿宋" w:eastAsia="仿宋" w:cs="仿宋"/>
          <w:lang w:val="en-US" w:eastAsia="zh-CN"/>
        </w:rPr>
      </w:pPr>
    </w:p>
    <w:p w14:paraId="22EBB29B">
      <w:pPr>
        <w:pStyle w:val="3"/>
        <w:bidi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软件建设清单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910"/>
        <w:gridCol w:w="2700"/>
        <w:gridCol w:w="1395"/>
        <w:gridCol w:w="1500"/>
      </w:tblGrid>
      <w:tr w14:paraId="451E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Align w:val="center"/>
          </w:tcPr>
          <w:p w14:paraId="145D8724">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lang w:val="en-US" w:eastAsia="zh-CN"/>
              </w:rPr>
              <w:t>序号</w:t>
            </w:r>
          </w:p>
        </w:tc>
        <w:tc>
          <w:tcPr>
            <w:tcW w:w="4610" w:type="dxa"/>
            <w:gridSpan w:val="2"/>
            <w:vAlign w:val="center"/>
          </w:tcPr>
          <w:p w14:paraId="09E18FB0">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000000"/>
                <w:sz w:val="21"/>
                <w:szCs w:val="21"/>
                <w:lang w:val="en-US" w:eastAsia="zh-CN"/>
              </w:rPr>
              <w:t>建设内容</w:t>
            </w:r>
          </w:p>
        </w:tc>
        <w:tc>
          <w:tcPr>
            <w:tcW w:w="1395" w:type="dxa"/>
            <w:vAlign w:val="center"/>
          </w:tcPr>
          <w:p w14:paraId="50693B98">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单位</w:t>
            </w:r>
          </w:p>
        </w:tc>
        <w:tc>
          <w:tcPr>
            <w:tcW w:w="1500" w:type="dxa"/>
            <w:vAlign w:val="center"/>
          </w:tcPr>
          <w:p w14:paraId="0BC6C1B0">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数量</w:t>
            </w:r>
          </w:p>
        </w:tc>
      </w:tr>
      <w:tr w14:paraId="6978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restart"/>
            <w:vAlign w:val="center"/>
          </w:tcPr>
          <w:p w14:paraId="1A6AFAE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910" w:type="dxa"/>
            <w:vMerge w:val="restart"/>
            <w:vAlign w:val="center"/>
          </w:tcPr>
          <w:p w14:paraId="0D15466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生态保障软件平台</w:t>
            </w:r>
          </w:p>
        </w:tc>
        <w:tc>
          <w:tcPr>
            <w:tcW w:w="2700" w:type="dxa"/>
            <w:vAlign w:val="center"/>
          </w:tcPr>
          <w:p w14:paraId="6464F8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态势显示</w:t>
            </w:r>
          </w:p>
        </w:tc>
        <w:tc>
          <w:tcPr>
            <w:tcW w:w="1395" w:type="dxa"/>
            <w:vAlign w:val="center"/>
          </w:tcPr>
          <w:p w14:paraId="4E75152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334A1876">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5BA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5F94092E">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5A0A3A2">
            <w:pPr>
              <w:bidi w:val="0"/>
              <w:jc w:val="center"/>
              <w:rPr>
                <w:rFonts w:hint="eastAsia" w:ascii="仿宋" w:hAnsi="仿宋" w:eastAsia="仿宋" w:cs="仿宋"/>
                <w:sz w:val="21"/>
                <w:szCs w:val="21"/>
                <w:lang w:val="en-US" w:eastAsia="zh-CN"/>
              </w:rPr>
            </w:pPr>
          </w:p>
        </w:tc>
        <w:tc>
          <w:tcPr>
            <w:tcW w:w="2700" w:type="dxa"/>
            <w:vAlign w:val="center"/>
          </w:tcPr>
          <w:p w14:paraId="431AE0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数据看板</w:t>
            </w:r>
          </w:p>
        </w:tc>
        <w:tc>
          <w:tcPr>
            <w:tcW w:w="1395" w:type="dxa"/>
            <w:vAlign w:val="center"/>
          </w:tcPr>
          <w:p w14:paraId="038AFF3F">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5D024834">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3D76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56ED7DA3">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5883975">
            <w:pPr>
              <w:bidi w:val="0"/>
              <w:jc w:val="center"/>
              <w:rPr>
                <w:rFonts w:hint="eastAsia" w:ascii="仿宋" w:hAnsi="仿宋" w:eastAsia="仿宋" w:cs="仿宋"/>
                <w:sz w:val="21"/>
                <w:szCs w:val="21"/>
                <w:lang w:val="en-US" w:eastAsia="zh-CN"/>
              </w:rPr>
            </w:pPr>
          </w:p>
        </w:tc>
        <w:tc>
          <w:tcPr>
            <w:tcW w:w="2700" w:type="dxa"/>
            <w:vAlign w:val="center"/>
          </w:tcPr>
          <w:p w14:paraId="589B62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直播管理</w:t>
            </w:r>
          </w:p>
        </w:tc>
        <w:tc>
          <w:tcPr>
            <w:tcW w:w="1395" w:type="dxa"/>
            <w:vAlign w:val="center"/>
          </w:tcPr>
          <w:p w14:paraId="74D9FB2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4167BAD7">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21BE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7D0B1C76">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12ED3DAF">
            <w:pPr>
              <w:bidi w:val="0"/>
              <w:jc w:val="center"/>
              <w:rPr>
                <w:rFonts w:hint="eastAsia" w:ascii="仿宋" w:hAnsi="仿宋" w:eastAsia="仿宋" w:cs="仿宋"/>
                <w:sz w:val="21"/>
                <w:szCs w:val="21"/>
                <w:lang w:val="en-US" w:eastAsia="zh-CN"/>
              </w:rPr>
            </w:pPr>
          </w:p>
        </w:tc>
        <w:tc>
          <w:tcPr>
            <w:tcW w:w="2700" w:type="dxa"/>
            <w:vAlign w:val="center"/>
          </w:tcPr>
          <w:p w14:paraId="0D63AD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飞行控制</w:t>
            </w:r>
          </w:p>
        </w:tc>
        <w:tc>
          <w:tcPr>
            <w:tcW w:w="1395" w:type="dxa"/>
            <w:vAlign w:val="center"/>
          </w:tcPr>
          <w:p w14:paraId="6E539C1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1CFA771A">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5919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0B798D2D">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5F12B56A">
            <w:pPr>
              <w:bidi w:val="0"/>
              <w:jc w:val="center"/>
              <w:rPr>
                <w:rFonts w:hint="eastAsia" w:ascii="仿宋" w:hAnsi="仿宋" w:eastAsia="仿宋" w:cs="仿宋"/>
                <w:sz w:val="21"/>
                <w:szCs w:val="21"/>
                <w:lang w:val="en-US" w:eastAsia="zh-CN"/>
              </w:rPr>
            </w:pPr>
          </w:p>
        </w:tc>
        <w:tc>
          <w:tcPr>
            <w:tcW w:w="2700" w:type="dxa"/>
            <w:vAlign w:val="center"/>
          </w:tcPr>
          <w:p w14:paraId="744147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消息通知</w:t>
            </w:r>
          </w:p>
        </w:tc>
        <w:tc>
          <w:tcPr>
            <w:tcW w:w="1395" w:type="dxa"/>
            <w:vAlign w:val="center"/>
          </w:tcPr>
          <w:p w14:paraId="4FC4030E">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7C94232E">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2BFF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29F75A24">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C1BD9B6">
            <w:pPr>
              <w:bidi w:val="0"/>
              <w:jc w:val="center"/>
              <w:rPr>
                <w:rFonts w:hint="eastAsia" w:ascii="仿宋" w:hAnsi="仿宋" w:eastAsia="仿宋" w:cs="仿宋"/>
                <w:sz w:val="21"/>
                <w:szCs w:val="21"/>
                <w:lang w:val="en-US" w:eastAsia="zh-CN"/>
              </w:rPr>
            </w:pPr>
          </w:p>
        </w:tc>
        <w:tc>
          <w:tcPr>
            <w:tcW w:w="2700" w:type="dxa"/>
            <w:vAlign w:val="center"/>
          </w:tcPr>
          <w:p w14:paraId="33D1E4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航线规划</w:t>
            </w:r>
          </w:p>
        </w:tc>
        <w:tc>
          <w:tcPr>
            <w:tcW w:w="1395" w:type="dxa"/>
            <w:vAlign w:val="center"/>
          </w:tcPr>
          <w:p w14:paraId="22396C3E">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3BDCBD21">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5A7B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754C352A">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6BCD93D7">
            <w:pPr>
              <w:bidi w:val="0"/>
              <w:jc w:val="center"/>
              <w:rPr>
                <w:rFonts w:hint="eastAsia" w:ascii="仿宋" w:hAnsi="仿宋" w:eastAsia="仿宋" w:cs="仿宋"/>
                <w:sz w:val="21"/>
                <w:szCs w:val="21"/>
                <w:lang w:val="en-US" w:eastAsia="zh-CN"/>
              </w:rPr>
            </w:pPr>
          </w:p>
        </w:tc>
        <w:tc>
          <w:tcPr>
            <w:tcW w:w="2700" w:type="dxa"/>
            <w:vAlign w:val="center"/>
          </w:tcPr>
          <w:p w14:paraId="098AB5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智能巡检</w:t>
            </w:r>
          </w:p>
        </w:tc>
        <w:tc>
          <w:tcPr>
            <w:tcW w:w="1395" w:type="dxa"/>
            <w:vAlign w:val="center"/>
          </w:tcPr>
          <w:p w14:paraId="2E48215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1BC87549">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5B21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15BE4893">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1FED536">
            <w:pPr>
              <w:bidi w:val="0"/>
              <w:jc w:val="center"/>
              <w:rPr>
                <w:rFonts w:hint="eastAsia" w:ascii="仿宋" w:hAnsi="仿宋" w:eastAsia="仿宋" w:cs="仿宋"/>
                <w:sz w:val="21"/>
                <w:szCs w:val="21"/>
                <w:lang w:val="en-US" w:eastAsia="zh-CN"/>
              </w:rPr>
            </w:pPr>
          </w:p>
        </w:tc>
        <w:tc>
          <w:tcPr>
            <w:tcW w:w="2700" w:type="dxa"/>
            <w:vAlign w:val="center"/>
          </w:tcPr>
          <w:p w14:paraId="28D753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人员管理</w:t>
            </w:r>
          </w:p>
        </w:tc>
        <w:tc>
          <w:tcPr>
            <w:tcW w:w="1395" w:type="dxa"/>
            <w:vAlign w:val="center"/>
          </w:tcPr>
          <w:p w14:paraId="0068D623">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2A0A71BF">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28D5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5AC15411">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0CAD40FD">
            <w:pPr>
              <w:bidi w:val="0"/>
              <w:jc w:val="center"/>
              <w:rPr>
                <w:rFonts w:hint="eastAsia" w:ascii="仿宋" w:hAnsi="仿宋" w:eastAsia="仿宋" w:cs="仿宋"/>
                <w:sz w:val="21"/>
                <w:szCs w:val="21"/>
                <w:lang w:val="en-US" w:eastAsia="zh-CN"/>
              </w:rPr>
            </w:pPr>
          </w:p>
        </w:tc>
        <w:tc>
          <w:tcPr>
            <w:tcW w:w="2700" w:type="dxa"/>
            <w:vAlign w:val="center"/>
          </w:tcPr>
          <w:p w14:paraId="6CFC96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组织管理</w:t>
            </w:r>
          </w:p>
        </w:tc>
        <w:tc>
          <w:tcPr>
            <w:tcW w:w="1395" w:type="dxa"/>
            <w:vAlign w:val="center"/>
          </w:tcPr>
          <w:p w14:paraId="4D5DD98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0A30A091">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1C7C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0F4BB0DA">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964E455">
            <w:pPr>
              <w:bidi w:val="0"/>
              <w:jc w:val="center"/>
              <w:rPr>
                <w:rFonts w:hint="eastAsia" w:ascii="仿宋" w:hAnsi="仿宋" w:eastAsia="仿宋" w:cs="仿宋"/>
                <w:sz w:val="21"/>
                <w:szCs w:val="21"/>
                <w:lang w:val="en-US" w:eastAsia="zh-CN"/>
              </w:rPr>
            </w:pPr>
          </w:p>
        </w:tc>
        <w:tc>
          <w:tcPr>
            <w:tcW w:w="2700" w:type="dxa"/>
            <w:vAlign w:val="center"/>
          </w:tcPr>
          <w:p w14:paraId="3F6564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素材管理</w:t>
            </w:r>
          </w:p>
        </w:tc>
        <w:tc>
          <w:tcPr>
            <w:tcW w:w="1395" w:type="dxa"/>
            <w:vAlign w:val="center"/>
          </w:tcPr>
          <w:p w14:paraId="0077A81A">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3D4E4A0C">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67F4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423F6523">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5EF761D0">
            <w:pPr>
              <w:bidi w:val="0"/>
              <w:jc w:val="center"/>
              <w:rPr>
                <w:rFonts w:hint="eastAsia" w:ascii="仿宋" w:hAnsi="仿宋" w:eastAsia="仿宋" w:cs="仿宋"/>
                <w:sz w:val="21"/>
                <w:szCs w:val="21"/>
                <w:lang w:val="en-US" w:eastAsia="zh-CN"/>
              </w:rPr>
            </w:pPr>
          </w:p>
        </w:tc>
        <w:tc>
          <w:tcPr>
            <w:tcW w:w="2700" w:type="dxa"/>
            <w:vAlign w:val="center"/>
          </w:tcPr>
          <w:p w14:paraId="2B8E33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无人机管理</w:t>
            </w:r>
          </w:p>
        </w:tc>
        <w:tc>
          <w:tcPr>
            <w:tcW w:w="1395" w:type="dxa"/>
            <w:vAlign w:val="center"/>
          </w:tcPr>
          <w:p w14:paraId="6C3F0C7D">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0D10ED90">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7C94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02ABD461">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6675F5B1">
            <w:pPr>
              <w:bidi w:val="0"/>
              <w:jc w:val="center"/>
              <w:rPr>
                <w:rFonts w:hint="eastAsia" w:ascii="仿宋" w:hAnsi="仿宋" w:eastAsia="仿宋" w:cs="仿宋"/>
                <w:sz w:val="21"/>
                <w:szCs w:val="21"/>
                <w:lang w:val="en-US" w:eastAsia="zh-CN"/>
              </w:rPr>
            </w:pPr>
          </w:p>
        </w:tc>
        <w:tc>
          <w:tcPr>
            <w:tcW w:w="2700" w:type="dxa"/>
            <w:vAlign w:val="center"/>
          </w:tcPr>
          <w:p w14:paraId="6D7D6D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机场设备管理</w:t>
            </w:r>
          </w:p>
        </w:tc>
        <w:tc>
          <w:tcPr>
            <w:tcW w:w="1395" w:type="dxa"/>
            <w:vAlign w:val="center"/>
          </w:tcPr>
          <w:p w14:paraId="24893E2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2612A7E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08BB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038D52BE">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BFBCF21">
            <w:pPr>
              <w:bidi w:val="0"/>
              <w:jc w:val="center"/>
              <w:rPr>
                <w:rFonts w:hint="eastAsia" w:ascii="仿宋" w:hAnsi="仿宋" w:eastAsia="仿宋" w:cs="仿宋"/>
                <w:sz w:val="21"/>
                <w:szCs w:val="21"/>
                <w:lang w:val="en-US" w:eastAsia="zh-CN"/>
              </w:rPr>
            </w:pPr>
          </w:p>
        </w:tc>
        <w:tc>
          <w:tcPr>
            <w:tcW w:w="2700" w:type="dxa"/>
            <w:vAlign w:val="center"/>
          </w:tcPr>
          <w:p w14:paraId="7BD3A7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生态码</w:t>
            </w:r>
          </w:p>
        </w:tc>
        <w:tc>
          <w:tcPr>
            <w:tcW w:w="1395" w:type="dxa"/>
            <w:vAlign w:val="center"/>
          </w:tcPr>
          <w:p w14:paraId="1E127C0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61DD58F0">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39ED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1C396322">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304EC35">
            <w:pPr>
              <w:bidi w:val="0"/>
              <w:jc w:val="center"/>
              <w:rPr>
                <w:rFonts w:hint="eastAsia" w:ascii="仿宋" w:hAnsi="仿宋" w:eastAsia="仿宋" w:cs="仿宋"/>
                <w:sz w:val="21"/>
                <w:szCs w:val="21"/>
                <w:lang w:val="en-US" w:eastAsia="zh-CN"/>
              </w:rPr>
            </w:pPr>
          </w:p>
        </w:tc>
        <w:tc>
          <w:tcPr>
            <w:tcW w:w="2700" w:type="dxa"/>
            <w:vAlign w:val="center"/>
          </w:tcPr>
          <w:p w14:paraId="554182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大数据分析</w:t>
            </w:r>
          </w:p>
        </w:tc>
        <w:tc>
          <w:tcPr>
            <w:tcW w:w="1395" w:type="dxa"/>
            <w:vAlign w:val="center"/>
          </w:tcPr>
          <w:p w14:paraId="132101BC">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28D2B152">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2097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3A1625E5">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50D8C935">
            <w:pPr>
              <w:bidi w:val="0"/>
              <w:jc w:val="center"/>
              <w:rPr>
                <w:rFonts w:hint="eastAsia" w:ascii="仿宋" w:hAnsi="仿宋" w:eastAsia="仿宋" w:cs="仿宋"/>
                <w:sz w:val="21"/>
                <w:szCs w:val="21"/>
                <w:lang w:val="en-US" w:eastAsia="zh-CN"/>
              </w:rPr>
            </w:pPr>
          </w:p>
        </w:tc>
        <w:tc>
          <w:tcPr>
            <w:tcW w:w="2700" w:type="dxa"/>
            <w:vAlign w:val="center"/>
          </w:tcPr>
          <w:p w14:paraId="46398E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全鉴服务</w:t>
            </w:r>
          </w:p>
        </w:tc>
        <w:tc>
          <w:tcPr>
            <w:tcW w:w="1395" w:type="dxa"/>
            <w:vAlign w:val="center"/>
          </w:tcPr>
          <w:p w14:paraId="4918A68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453C1886">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504E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4600306B">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619B64D1">
            <w:pPr>
              <w:bidi w:val="0"/>
              <w:jc w:val="center"/>
              <w:rPr>
                <w:rFonts w:hint="eastAsia" w:ascii="仿宋" w:hAnsi="仿宋" w:eastAsia="仿宋" w:cs="仿宋"/>
                <w:sz w:val="21"/>
                <w:szCs w:val="21"/>
                <w:lang w:val="en-US" w:eastAsia="zh-CN"/>
              </w:rPr>
            </w:pPr>
          </w:p>
        </w:tc>
        <w:tc>
          <w:tcPr>
            <w:tcW w:w="2700" w:type="dxa"/>
            <w:vAlign w:val="center"/>
          </w:tcPr>
          <w:p w14:paraId="24702D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警情沙盘</w:t>
            </w:r>
          </w:p>
        </w:tc>
        <w:tc>
          <w:tcPr>
            <w:tcW w:w="1395" w:type="dxa"/>
            <w:vAlign w:val="center"/>
          </w:tcPr>
          <w:p w14:paraId="57BD27DE">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424202E3">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4FA7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3444215D">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66C6979A">
            <w:pPr>
              <w:bidi w:val="0"/>
              <w:jc w:val="center"/>
              <w:rPr>
                <w:rFonts w:hint="eastAsia" w:ascii="仿宋" w:hAnsi="仿宋" w:eastAsia="仿宋" w:cs="仿宋"/>
                <w:sz w:val="21"/>
                <w:szCs w:val="21"/>
                <w:lang w:val="en-US" w:eastAsia="zh-CN"/>
              </w:rPr>
            </w:pPr>
          </w:p>
        </w:tc>
        <w:tc>
          <w:tcPr>
            <w:tcW w:w="2700" w:type="dxa"/>
            <w:vAlign w:val="center"/>
          </w:tcPr>
          <w:p w14:paraId="0882CD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支撑引擎</w:t>
            </w:r>
          </w:p>
        </w:tc>
        <w:tc>
          <w:tcPr>
            <w:tcW w:w="1395" w:type="dxa"/>
            <w:vAlign w:val="center"/>
          </w:tcPr>
          <w:p w14:paraId="4B34F388">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68674866">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5ECC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restart"/>
            <w:vAlign w:val="center"/>
          </w:tcPr>
          <w:p w14:paraId="4FC2005A">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910" w:type="dxa"/>
            <w:vMerge w:val="restart"/>
            <w:vAlign w:val="center"/>
          </w:tcPr>
          <w:p w14:paraId="2638C53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产权交易中心——承包地管理系统</w:t>
            </w:r>
          </w:p>
        </w:tc>
        <w:tc>
          <w:tcPr>
            <w:tcW w:w="2700" w:type="dxa"/>
            <w:vAlign w:val="center"/>
          </w:tcPr>
          <w:p w14:paraId="0F4D54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系统设置</w:t>
            </w:r>
          </w:p>
        </w:tc>
        <w:tc>
          <w:tcPr>
            <w:tcW w:w="1395" w:type="dxa"/>
            <w:vAlign w:val="center"/>
          </w:tcPr>
          <w:p w14:paraId="7513956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5F89A802">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2D61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79D7744E">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76A6573D">
            <w:pPr>
              <w:bidi w:val="0"/>
              <w:jc w:val="center"/>
              <w:rPr>
                <w:rFonts w:hint="eastAsia" w:ascii="仿宋" w:hAnsi="仿宋" w:eastAsia="仿宋" w:cs="仿宋"/>
                <w:sz w:val="21"/>
                <w:szCs w:val="21"/>
                <w:lang w:val="en-US" w:eastAsia="zh-CN"/>
              </w:rPr>
            </w:pPr>
          </w:p>
        </w:tc>
        <w:tc>
          <w:tcPr>
            <w:tcW w:w="2700" w:type="dxa"/>
            <w:vAlign w:val="center"/>
          </w:tcPr>
          <w:p w14:paraId="68AC47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经营权管理</w:t>
            </w:r>
          </w:p>
        </w:tc>
        <w:tc>
          <w:tcPr>
            <w:tcW w:w="1395" w:type="dxa"/>
            <w:vAlign w:val="center"/>
          </w:tcPr>
          <w:p w14:paraId="105A1CDD">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59DEF97C">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1ABF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27FB601C">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12C46DA6">
            <w:pPr>
              <w:bidi w:val="0"/>
              <w:jc w:val="center"/>
              <w:rPr>
                <w:rFonts w:hint="eastAsia" w:ascii="仿宋" w:hAnsi="仿宋" w:eastAsia="仿宋" w:cs="仿宋"/>
                <w:sz w:val="21"/>
                <w:szCs w:val="21"/>
                <w:lang w:val="en-US" w:eastAsia="zh-CN"/>
              </w:rPr>
            </w:pPr>
          </w:p>
        </w:tc>
        <w:tc>
          <w:tcPr>
            <w:tcW w:w="2700" w:type="dxa"/>
            <w:vAlign w:val="center"/>
          </w:tcPr>
          <w:p w14:paraId="0FF66D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承包权管理</w:t>
            </w:r>
          </w:p>
        </w:tc>
        <w:tc>
          <w:tcPr>
            <w:tcW w:w="1395" w:type="dxa"/>
            <w:vAlign w:val="center"/>
          </w:tcPr>
          <w:p w14:paraId="645E0BF8">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32DB8917">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0820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Merge w:val="continue"/>
            <w:vAlign w:val="center"/>
          </w:tcPr>
          <w:p w14:paraId="1B911B5A">
            <w:pPr>
              <w:jc w:val="center"/>
              <w:rPr>
                <w:rFonts w:hint="eastAsia" w:ascii="仿宋" w:hAnsi="仿宋" w:eastAsia="仿宋" w:cs="仿宋"/>
                <w:sz w:val="21"/>
                <w:szCs w:val="21"/>
                <w:vertAlign w:val="baseline"/>
                <w:lang w:val="en-US" w:eastAsia="zh-CN"/>
              </w:rPr>
            </w:pPr>
          </w:p>
        </w:tc>
        <w:tc>
          <w:tcPr>
            <w:tcW w:w="1910" w:type="dxa"/>
            <w:vMerge w:val="continue"/>
            <w:vAlign w:val="center"/>
          </w:tcPr>
          <w:p w14:paraId="3C45D828">
            <w:pPr>
              <w:bidi w:val="0"/>
              <w:jc w:val="center"/>
              <w:rPr>
                <w:rFonts w:hint="eastAsia" w:ascii="仿宋" w:hAnsi="仿宋" w:eastAsia="仿宋" w:cs="仿宋"/>
                <w:sz w:val="21"/>
                <w:szCs w:val="21"/>
                <w:lang w:val="en-US" w:eastAsia="zh-CN"/>
              </w:rPr>
            </w:pPr>
          </w:p>
        </w:tc>
        <w:tc>
          <w:tcPr>
            <w:tcW w:w="2700" w:type="dxa"/>
            <w:vAlign w:val="center"/>
          </w:tcPr>
          <w:p w14:paraId="640997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数据分析</w:t>
            </w:r>
          </w:p>
        </w:tc>
        <w:tc>
          <w:tcPr>
            <w:tcW w:w="1395" w:type="dxa"/>
            <w:vAlign w:val="center"/>
          </w:tcPr>
          <w:p w14:paraId="5F664AC1">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500" w:type="dxa"/>
            <w:vAlign w:val="center"/>
          </w:tcPr>
          <w:p w14:paraId="58B89961">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bl>
    <w:p w14:paraId="3129A692">
      <w:pPr>
        <w:pStyle w:val="3"/>
        <w:bidi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硬件设施清单及施工</w:t>
      </w:r>
    </w:p>
    <w:tbl>
      <w:tblPr>
        <w:tblStyle w:val="64"/>
        <w:tblW w:w="93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1134"/>
        <w:gridCol w:w="5052"/>
        <w:gridCol w:w="930"/>
        <w:gridCol w:w="1127"/>
      </w:tblGrid>
      <w:tr w14:paraId="1C37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42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4D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名称</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9C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技术规格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2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7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单位</w:t>
            </w:r>
          </w:p>
        </w:tc>
      </w:tr>
      <w:tr w14:paraId="0497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3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103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生态保障（无人机、机场及配套服务能力）</w:t>
            </w:r>
          </w:p>
        </w:tc>
      </w:tr>
      <w:tr w14:paraId="3E08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B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0F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机场（含飞行器）</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A99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1.尺寸: ≤570mmx583mmx465mm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2.重量:设备重量≤34kg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3.最大输入功率:设备最大输入功率≤1000W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4.工作环境温度:设备工作温度范围-25°C 至 45°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5.CIP防护等级:设备具备IP55的防护等级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6.最大允许降落风速:设备最大允许降落风速不小于8米/秒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7.最大运行海拔高度:设备最大运行海拔高度不小于4000米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8.最大作业半径:设备理想情况最大作业半径不小于10公里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9.RTK 基站卫星接收频率:设备所含RTK基站可同时接收GPS、GLONASS、BEIDOU、GALILEO四种卫星信号。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10.RTK 基站定位精准度:设备所含RTK基站定位精度：水平精度小于等于1 cm+1 ppm（RMS）,垂直精度小于等于2 cm+1 ppm（RMS）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11.输出电压:设备输出电压大于等于28V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12.充电耗时:设备最短作业间隔小于等于32min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13.天线:设备天线数量≥4天线，支持智能切换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14.空调类型:设备内置TEC空调系统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15.电池容量:设备内置备用电池，电池容量≥12AH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16.备用电池续航时间:备用电池续航时间≥5小时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17.4G 接入:设备可使用蜂窝模块和SIM卡通过4G实现网络接入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18.传感器:设备内置风速、雨量、温度、湿度、水浸、振动等传感器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19.分辨率:设备配备监控相机视频分辨率≥1080P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20.视角范围（FOV）:设备配备监控相机视角范围≥180°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21.补光灯:设备配备监控相机具备补光能力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22.交流电接口:设备供电口防雷能力≥40KA（8/20us）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23.以太网接口:设备以太网口防雷能力≥1.5KA（8/20us）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24.应用程序:设备可通过APP应用程序进行配置调试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25.云平台:设备支持公有云和私有云平台接入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26.开放协议:设备支持二次开发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27.边缘计算:设备具备边缘计算模块接口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飞行器：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1.整机重量（含桨叶、电池、nucrioSD卡互量）≤1410g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2.最大起飞重量≤1610g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3.外形尺寸（展开，不含桨叶）≤335mm×398mm×153mm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4.轴距：对角线轴距≤463.2mm 左右轴距≤359.9mm，前后轴距≤291.4mm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5.GNSS系统:支持GPS、GLONASS、BEIDOU、GALILEO四种导航系统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6.GNSS系统:支持仅用北斗定位系统进行搜星定位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7.RTK模式悬停精度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RTK模式下飞行器悬停精度满足：垂直≤±0.1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水平≤±0.1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8.飞行速度:最大上升速度≥6 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最大下降速度≥6 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最大水平飞行速度≥10 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9.最大起飞海拔高度: ≤4000m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10.最大抗风速度: ≥8m/s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11.最大飞行时间: ≥50分钟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12.支持O3图传行业版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13.工作频段2.400 GHz 至 2.4835 GHz，5.725 GHz 至 5.850 GHz，5.150 GHz 至 5.250 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14.支持增强图传模块。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15.存储支持 U3/Class10/V30 及以上的存储卡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16.感知系统:飞行器的前、后、上、下、左、右均具备视觉系统。探测到附近障碍物时，飞行器能通过地面站软件发出警示信息；距离障碍物距离较近时，飞行器能主动刹停。视觉系统的探测范围大于等于14m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17.无人机防护等级:飞行器及其配套相机具备IP54防护等级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红外相机：（1）支持点测温、区域测温（2)最大支持28倍数字变焦(3）视频分辨率≥640×512@30fps，支持MP4格式，视频超分模式≥1280x1024@30fps（4）照片分辨率≥640×512，支持红外超分辨率功能扩展分辨率到1280*1024@30fps，提升画面质量（5）支持拍摄带有红外信息的照片，用软件进行后处理测温（6）具备调色板功能（7）支持28倍数字变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19.长焦相机：有效像≥1200万，长焦镜头支持除雾，最大照片尺寸≥4000x3000，电子快门：8 秒至 1/8000 秒，ISO范围：100 至 25600；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广角相机:有效像≥4800万;视频分辨率≥3840×2160@30fps，支持MP4格式；照片分辨率≥8064×6048，支持jpg格式；支持8倍变焦（混合变焦56倍）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0B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F5F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2A43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14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C3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遥控器</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9C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1.最大信号有效距离:15KM(FCC)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2.天线：4 天线，2 发 4 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3.遥控器支持4G模块可用于上网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4.屏幕尺寸≥5.5英寸，分辨率≥1920x1080@60fps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5.触控≥10点触控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6.存储空间≥32GB，支持可拓展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7.续航时间≥3小时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8.支持GPS + Galileo + GLONASS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9.支持HDMI、USB-C、USB-A接口及SD卡插槽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D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30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r>
      <w:tr w14:paraId="4258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6D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61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智能飞行电池</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F9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1.电池容量≥7811毫安时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2.电压≥14.76伏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3.电池能量≥115.2 瓦时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4.循环次数≥400次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5.电池重量≤544g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6.充电温度范围5℃ 至 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A4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7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r>
      <w:tr w14:paraId="591E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68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5F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增强图传</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EB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设备接入 4G 网络，实现联网、增强图传功能。</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8F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D5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r>
      <w:tr w14:paraId="3276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36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3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流量包</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77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200000分钟</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9D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2C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2CA7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7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A3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内存卡128G</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FA9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128GB大容量，更长的4K视频录制时间。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读取速度≥160MB/秒，写入速度≥90MB/秒。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U3视频等级，4K视频画质有保障。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防水、防震、耐冷耐热、抗X光。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享受有限终身质保服务。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D3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1A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r>
      <w:tr w14:paraId="70E1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53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A1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机载多气体监测</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72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1.尺寸小于110 x 70 x 70mm，质量≤200g，气体传感器包含：SO2、NO2、CO、PM2.5、PM10并能同步显示温度、湿度；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2.直插式对接DJI 无人机的E-port接口。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3.支持非PSDK供电，可支持5VDC 2A Max（USB Typc-C接口）电源输入。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4.具备工作状态指示LED灯，显示网络通信、PSDK无人机连接、传感器、主程序、储存卡和卫星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定位的工作状态。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5.具备移动通信模块，无传输距离限制，支持中国移动/中国联通/中国电信全网通（EDGE、3G、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4G），芯片与天线完全内置，不外露或凸起。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6.工作温度：-40℃~+85℃。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7.温度检测范围：-40℃~+85℃；分辨率0.1℃；误差±1℃。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8.湿度检测范围：0~100%RH；分辨率0.1%RH；误差±5%RH。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9.压力检测范围：300~1100hPa。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10.湿度测量响应时间：1s。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11.检测方式：激光散射/光散射；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12.检测PM1.0（粒径0.3~1um）、PM2.5（粒径0.3~2.5um）、PM10（粒径0.3~10um）三种数值；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13.颗粒物计数效率：50%@0.3um，98%@&gt;0.5um；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14.量程：0~1000ug/m3；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15.检出限：1ug/m3；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16.重复性：&lt;2%；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17.理论分辨率：1ug/m3；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18.冷启动预热时间：&lt;10s；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19.综合响应时间：&lt;10s；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20.预计使用寿命：36个月；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21.湿度校正算法嵌入在模块芯片中，可在宽湿度范围内提供较为准确的测量值。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17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4A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669A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B1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6C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机载多功能广播系统（喊话、降落伞、警灯三合一）</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4DA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1、外形尺寸(mm)：86mm*103mm*57mm;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2、重量：≤180g；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3、防护等级：IP54；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4、总功率：≤36W；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5、警灯功率：2W；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6、声压：120dB@1m;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7、降落伞速度：7.2m\s；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8、控制软件：司空2、Pilot2、成至助手；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9、喊话方式：录音喊话、多国TTS、文件播放；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10、警灯模式:红蓝爆闪、红蓝快闪、蓝蓝爆闪、红红爆闪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11、供电方式：无人机供电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F0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AF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0126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EF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F6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管理端电脑</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AC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1.CPU  ≥i7-12700KF</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2.内存≥16G  3200HZ DDR4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3.显卡≥RTX 3060 显存≥8GB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4.硬盘≥512G 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5.操作系统Windows11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6.显示器≥27寸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7.键鼠：usb键盘和鼠标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23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A0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7650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3B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6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本地化部署超算GPU平台服务器（AI分析、2台机场版本）</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D9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1.处理器≥CPU:12核20线程，主频≥3.0GHZ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2.内存≥64G DDR4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3.硬盘≥4TB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4.RAID：独立SAS RAID 卡（2G），配置 RAID5。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5.网口：2 个千兆电口，2 个千兆光口（不含模块）。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6.电源≥800W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7.显存≥ 16G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8.操作系统：centos7.9欧拉22.03（华为）/windows server2018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36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3F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761F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6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6E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机场安装部署</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59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机场安装环境搭建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6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4A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7E0B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DC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47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阿里云oss云服务</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F2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对象存储云服务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预留空间：1 TB 规格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FA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B9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w:t>
            </w:r>
          </w:p>
        </w:tc>
      </w:tr>
      <w:tr w14:paraId="0CFD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3E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6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专网宽带</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43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专线带宽下行：≥100Mbps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专线宽带上行：≥50Mbps</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FB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5B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w:t>
            </w:r>
          </w:p>
        </w:tc>
      </w:tr>
      <w:tr w14:paraId="6D2C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28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BC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大疆智图</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B2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1.可见光二三维重建：导入航拍原图，输出高精度二维正射影像与实景三维模型。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2.激光雷达数据处理：配合DJI 禅思激光雷达，一键式输出真彩点云、分类点云等高精度成果。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3.多光谱重建：支持辐射校正，输出反射率地图用于遥感科学研究；也可直接生成 NDVI、NDRE 等植被指数图。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4.实时重建：在飞行过程中实时生成二维正射影像或三维模型，实现边飞边出图。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5.精细化巡检：基于模型或点云设置拍摄目标，自动生成可执行的无人机巡检航线，实现巡检作业流程自动化。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6.模型应用：轻松测量目标对象的坐标、距离、面积、体积等多种关键数据，并可对测量结果进行命名、导出等操作。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7.授权方式;支持在线授权和离线授权。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D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F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3131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D8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12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正射影像</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1FC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通过无人机航拍辖区内分辨率为3cm的正射影像图。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A7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E7F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平方公里</w:t>
            </w:r>
          </w:p>
        </w:tc>
      </w:tr>
      <w:tr w14:paraId="054D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8F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3AD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倾斜摄影</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AC8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通过无人机航拍辖区内分辨率为5cm的倾斜摄影图。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9B5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C1CF">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平方公里</w:t>
            </w:r>
          </w:p>
        </w:tc>
      </w:tr>
      <w:tr w14:paraId="1A2F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65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E0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数据处理</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A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正射影像、倾斜摄影可见光数据重建：导入航拍原图，输出高精度二维正射影像与实景三维模型，生成网页可加载显示的成果格式文件。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8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F1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平方公里</w:t>
            </w:r>
          </w:p>
        </w:tc>
      </w:tr>
      <w:tr w14:paraId="0F70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57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8E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数模比对</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FE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历史影像对比，支持相同航线影像数据对比，可针对林木采伐、林场占用、林木病虫害等进行标注，并保存对比记录。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02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4D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1369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2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59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AI算法识别</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C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可见光人识别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2A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21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7235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17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5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AI算法识别</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3F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可见光车识别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A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A87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3535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68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C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AI算法识别</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DD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可见光烟雾识别、秸秆焚烧识别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35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D6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6C77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A6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E5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AI算法识别</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C1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可见光森林病虫害识别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67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2F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1E31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EC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93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AI算法识别</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75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河道垃圾识别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A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0E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1906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8B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77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流媒体服务部署</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C3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汇聚无人机、监控等视频媒体并实时转换成网页、AI算法支持的流媒体格式。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B1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0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3D5B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B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96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3D模型数据处理</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C1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三维模型运算、修模。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7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39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5AA1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F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D6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DJI Care 行业无忧旗舰版（大疆机场2）中国版</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8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保额46000元（2套机场设备，DJI Care随心换3年）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1C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64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r>
      <w:tr w14:paraId="3BEA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88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4B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DJI Care 行业无忧旗舰版（M3TD）</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B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保额30000元（2套无人机设备，DJI Care随心换3年）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CC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79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r>
      <w:tr w14:paraId="3AA9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9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8C0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三者险100万</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80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保额100万，单次限额赔付50万（投保在3TD)</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75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4D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r>
      <w:tr w14:paraId="51A7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restart"/>
            <w:tcBorders>
              <w:top w:val="single" w:color="000000" w:sz="4" w:space="0"/>
              <w:left w:val="single" w:color="000000" w:sz="4" w:space="0"/>
              <w:right w:val="single" w:color="000000" w:sz="4" w:space="0"/>
            </w:tcBorders>
            <w:shd w:val="clear" w:color="auto" w:fill="auto"/>
            <w:vAlign w:val="center"/>
          </w:tcPr>
          <w:p w14:paraId="663682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7E5B05D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无人机常规保养服务(3TD)中国版</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40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深度清洁</w:t>
            </w:r>
          </w:p>
        </w:tc>
        <w:tc>
          <w:tcPr>
            <w:tcW w:w="930" w:type="dxa"/>
            <w:vMerge w:val="restart"/>
            <w:tcBorders>
              <w:top w:val="single" w:color="000000" w:sz="4" w:space="0"/>
              <w:left w:val="single" w:color="000000" w:sz="4" w:space="0"/>
              <w:right w:val="single" w:color="000000" w:sz="4" w:space="0"/>
            </w:tcBorders>
            <w:shd w:val="clear" w:color="auto" w:fill="auto"/>
            <w:vAlign w:val="center"/>
          </w:tcPr>
          <w:p w14:paraId="3158D5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61AAFD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w:t>
            </w:r>
          </w:p>
        </w:tc>
      </w:tr>
      <w:tr w14:paraId="16EE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continue"/>
            <w:tcBorders>
              <w:left w:val="single" w:color="000000" w:sz="4" w:space="0"/>
              <w:right w:val="single" w:color="000000" w:sz="4" w:space="0"/>
            </w:tcBorders>
            <w:shd w:val="clear" w:color="auto" w:fill="auto"/>
            <w:vAlign w:val="center"/>
          </w:tcPr>
          <w:p w14:paraId="51B377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4" w:type="dxa"/>
            <w:vMerge w:val="continue"/>
            <w:tcBorders>
              <w:left w:val="single" w:color="000000" w:sz="4" w:space="0"/>
              <w:right w:val="single" w:color="000000" w:sz="4" w:space="0"/>
            </w:tcBorders>
            <w:shd w:val="clear" w:color="auto" w:fill="auto"/>
            <w:vAlign w:val="center"/>
          </w:tcPr>
          <w:p w14:paraId="068DCEA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3A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部件检测</w:t>
            </w:r>
          </w:p>
        </w:tc>
        <w:tc>
          <w:tcPr>
            <w:tcW w:w="930" w:type="dxa"/>
            <w:vMerge w:val="continue"/>
            <w:tcBorders>
              <w:left w:val="single" w:color="000000" w:sz="4" w:space="0"/>
              <w:right w:val="single" w:color="000000" w:sz="4" w:space="0"/>
            </w:tcBorders>
            <w:shd w:val="clear" w:color="auto" w:fill="auto"/>
            <w:vAlign w:val="center"/>
          </w:tcPr>
          <w:p w14:paraId="346B3B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7" w:type="dxa"/>
            <w:vMerge w:val="continue"/>
            <w:tcBorders>
              <w:left w:val="single" w:color="000000" w:sz="4" w:space="0"/>
              <w:right w:val="single" w:color="000000" w:sz="4" w:space="0"/>
            </w:tcBorders>
            <w:shd w:val="clear" w:color="auto" w:fill="auto"/>
            <w:vAlign w:val="center"/>
          </w:tcPr>
          <w:p w14:paraId="4D79A4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716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continue"/>
            <w:tcBorders>
              <w:left w:val="single" w:color="000000" w:sz="4" w:space="0"/>
              <w:right w:val="single" w:color="000000" w:sz="4" w:space="0"/>
            </w:tcBorders>
            <w:shd w:val="clear" w:color="auto" w:fill="auto"/>
            <w:vAlign w:val="center"/>
          </w:tcPr>
          <w:p w14:paraId="035A8D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4" w:type="dxa"/>
            <w:vMerge w:val="continue"/>
            <w:tcBorders>
              <w:left w:val="single" w:color="000000" w:sz="4" w:space="0"/>
              <w:right w:val="single" w:color="000000" w:sz="4" w:space="0"/>
            </w:tcBorders>
            <w:shd w:val="clear" w:color="auto" w:fill="auto"/>
            <w:vAlign w:val="center"/>
          </w:tcPr>
          <w:p w14:paraId="75B9C7A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E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升级校准</w:t>
            </w:r>
          </w:p>
        </w:tc>
        <w:tc>
          <w:tcPr>
            <w:tcW w:w="930" w:type="dxa"/>
            <w:vMerge w:val="continue"/>
            <w:tcBorders>
              <w:left w:val="single" w:color="000000" w:sz="4" w:space="0"/>
              <w:right w:val="single" w:color="000000" w:sz="4" w:space="0"/>
            </w:tcBorders>
            <w:shd w:val="clear" w:color="auto" w:fill="auto"/>
            <w:vAlign w:val="center"/>
          </w:tcPr>
          <w:p w14:paraId="57B2CA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7" w:type="dxa"/>
            <w:vMerge w:val="continue"/>
            <w:tcBorders>
              <w:left w:val="single" w:color="000000" w:sz="4" w:space="0"/>
              <w:right w:val="single" w:color="000000" w:sz="4" w:space="0"/>
            </w:tcBorders>
            <w:shd w:val="clear" w:color="auto" w:fill="auto"/>
            <w:vAlign w:val="center"/>
          </w:tcPr>
          <w:p w14:paraId="6C83E8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3C2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continue"/>
            <w:tcBorders>
              <w:left w:val="single" w:color="000000" w:sz="4" w:space="0"/>
              <w:right w:val="single" w:color="000000" w:sz="4" w:space="0"/>
            </w:tcBorders>
            <w:shd w:val="clear" w:color="auto" w:fill="auto"/>
            <w:vAlign w:val="center"/>
          </w:tcPr>
          <w:p w14:paraId="0AA2B2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4" w:type="dxa"/>
            <w:vMerge w:val="continue"/>
            <w:tcBorders>
              <w:left w:val="single" w:color="000000" w:sz="4" w:space="0"/>
              <w:right w:val="single" w:color="000000" w:sz="4" w:space="0"/>
            </w:tcBorders>
            <w:shd w:val="clear" w:color="auto" w:fill="auto"/>
            <w:vAlign w:val="center"/>
          </w:tcPr>
          <w:p w14:paraId="051FCCE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55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易损件更换</w:t>
            </w:r>
          </w:p>
        </w:tc>
        <w:tc>
          <w:tcPr>
            <w:tcW w:w="930" w:type="dxa"/>
            <w:vMerge w:val="continue"/>
            <w:tcBorders>
              <w:left w:val="single" w:color="000000" w:sz="4" w:space="0"/>
              <w:right w:val="single" w:color="000000" w:sz="4" w:space="0"/>
            </w:tcBorders>
            <w:shd w:val="clear" w:color="auto" w:fill="auto"/>
            <w:vAlign w:val="center"/>
          </w:tcPr>
          <w:p w14:paraId="5533F4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7" w:type="dxa"/>
            <w:vMerge w:val="continue"/>
            <w:tcBorders>
              <w:left w:val="single" w:color="000000" w:sz="4" w:space="0"/>
              <w:right w:val="single" w:color="000000" w:sz="4" w:space="0"/>
            </w:tcBorders>
            <w:shd w:val="clear" w:color="auto" w:fill="auto"/>
            <w:vAlign w:val="center"/>
          </w:tcPr>
          <w:p w14:paraId="517D57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36D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continue"/>
            <w:tcBorders>
              <w:left w:val="single" w:color="000000" w:sz="4" w:space="0"/>
              <w:bottom w:val="single" w:color="auto" w:sz="4" w:space="0"/>
              <w:right w:val="single" w:color="000000" w:sz="4" w:space="0"/>
            </w:tcBorders>
            <w:shd w:val="clear" w:color="auto" w:fill="auto"/>
            <w:vAlign w:val="center"/>
          </w:tcPr>
          <w:p w14:paraId="334E59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14:paraId="201F4C4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10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2套机场5年（每年6次）</w:t>
            </w:r>
          </w:p>
        </w:tc>
        <w:tc>
          <w:tcPr>
            <w:tcW w:w="930" w:type="dxa"/>
            <w:vMerge w:val="continue"/>
            <w:tcBorders>
              <w:left w:val="single" w:color="000000" w:sz="4" w:space="0"/>
              <w:bottom w:val="single" w:color="auto" w:sz="4" w:space="0"/>
              <w:right w:val="single" w:color="000000" w:sz="4" w:space="0"/>
            </w:tcBorders>
            <w:shd w:val="clear" w:color="auto" w:fill="auto"/>
            <w:vAlign w:val="center"/>
          </w:tcPr>
          <w:p w14:paraId="444ED3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7" w:type="dxa"/>
            <w:vMerge w:val="continue"/>
            <w:tcBorders>
              <w:left w:val="single" w:color="000000" w:sz="4" w:space="0"/>
              <w:bottom w:val="single" w:color="auto" w:sz="4" w:space="0"/>
              <w:right w:val="single" w:color="000000" w:sz="4" w:space="0"/>
            </w:tcBorders>
            <w:shd w:val="clear" w:color="auto" w:fill="auto"/>
            <w:vAlign w:val="center"/>
          </w:tcPr>
          <w:p w14:paraId="276A0F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1AE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935B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674CC8">
            <w:pPr>
              <w:keepNext w:val="0"/>
              <w:keepLines w:val="0"/>
              <w:widowControl/>
              <w:suppressLineNumbers w:val="0"/>
              <w:tabs>
                <w:tab w:val="left" w:pos="432"/>
              </w:tabs>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大疆机场2常规保养服务</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36D9579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机场内部清洁</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A629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F111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w:t>
            </w:r>
          </w:p>
        </w:tc>
      </w:tr>
      <w:tr w14:paraId="3772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3F4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F815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2BB47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机场硬件排查</w:t>
            </w: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FF7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9B9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6F9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4DB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669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108CB9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易损件更换（舱盖密封胶条，拨桨片弹片组件）</w:t>
            </w: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4D5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2AF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A7D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D49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0BC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1144C3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2套机场5年（每年6次）</w:t>
            </w: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0F8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C7FF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534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DE48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森林防火、高空AR（配套软件）</w:t>
            </w:r>
          </w:p>
        </w:tc>
      </w:tr>
      <w:tr w14:paraId="2DBC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708D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7B05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双光谱重载云台</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A3C173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Style w:val="158"/>
                <w:rFonts w:hint="eastAsia" w:ascii="仿宋" w:hAnsi="仿宋" w:eastAsia="仿宋" w:cs="仿宋"/>
                <w:sz w:val="21"/>
                <w:szCs w:val="21"/>
                <w:lang w:val="en-US" w:eastAsia="zh-CN" w:bidi="ar"/>
              </w:rPr>
              <w:t>1、双光谱重载云台摄像机；</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2、热成像像元尺寸：17 μm；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3、热成像焦距：100 mm；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4、热成像分辨率：384 × 288；</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5、热成像视场角：6.2°(H)5°(V)；</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6、可见光焦距：6.7-360mm，光学变倍54倍；</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7、可见光分辨率：2688 × 1520, 400万实时高清；</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8、人员最远报警距离（以1.8米*0.5米为准）：0.7km；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9、车辆最远报警距离（以4米*1.4米为准）：2.1km；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10、船只最远报警距离（以10米*5米为准）：3.0km；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11、火点最远报警距离（以2米*2米为准）：5.9km；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12、可见光透雾：支持光学透雾和算法透雾；</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13、可见光防抖功能：支持EIS陀螺仪防抖；</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14、可见光补光功能：支持激光补光，有效距离：3km；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15、烟雾最远报警距离（以5米*5米为准）：6.0 km；</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16、▲样机具备故障自诊断系统，可自动识别系统故障（包括视频图像异常、系统异常重启、云台异常、镜头运行状态异常、网络异常、智能分析异常、算法状态异常、电机状态异常等）并可通过OSD进行显示及后台输出。（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17、▲样机可根据温度变化自动调整聚焦。（提供第三方检测机构出具的检验报告证明）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18、▲样机支持目标热源细节凸显，并可对指定热源细节进行增强显示。（提供第三方检测机构出具的检验报告证明）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19、▲样机可外接空间感知模块，并可显示经纬度、海拔高度、方位角坐标等信息。（提供第三方检测机构出具的检验报告证明）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20、▲云台定位精度：≤0.001°。（提供第三方检测机构出具的检验报告证明）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21、样机具备防盗功能，在锁定状态下，当样机移动距离超过设定阈值时，可自动给出报警提示并上传；</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22、定位功能检验：样机支持GPS定位、北斗定位，具有远程定位功能，并支持位置信息上传；</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23、温度报警功能检验：当样机壳体内部的相对湿度超过设定阈值时，可给出报警提示；</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24、支持镜头除冰，电子罗盘功能；</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25、防护等级：IP67，电磁兼容符合GB/T17626.5 四级标准；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06CE9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38D87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6E8A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85DB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9188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AR高位全景监控</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EF1BA2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Style w:val="158"/>
                <w:rFonts w:hint="eastAsia" w:ascii="仿宋" w:hAnsi="仿宋" w:eastAsia="仿宋" w:cs="仿宋"/>
                <w:sz w:val="21"/>
                <w:szCs w:val="21"/>
                <w:lang w:val="en-US" w:eastAsia="zh-CN" w:bidi="ar"/>
              </w:rPr>
              <w:t>1、2400万270°球型AR鹰眼，细节内置40倍变焦镜头；</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2、▲自带镜头，另配6个图像采集模块，可输出1路主视频图像和6路辅视频图像。可将辅视频图像进行无缝拼接，拼接后的辅视频图像：水平视场角为270°，垂直视场角为80°。（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3、主视频图像：2592×1520@25fps，辅视频图像：8160×2400@30fps，其中主视频图像分辨力不小于1600线；</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4、▲摄像机全景镜头光圈均不小于F1.0。（提供第三方检测机构出具的检验报告证明）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5、▲摄像机内置除湿器，可对样机内部进行除湿，除去玻璃罩上的水状附着物。（提供第三方检测机构出具的检验报告证明）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6、▲设备镜头需具备良好的防刮性能，应采用蓝宝石单晶透光片，在使用淬硬的钢针以不小于10牛的作用力，不小于20毫米每秒的速度划痕，钢针移动距离不小于15厘米的情况下，设备透光片无明显划痕且不被刺透。（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7、▲具备AR视频标签添加，修改，删除和标准等系列管理功能，支持全景通道添加最多1000个标签，细节通道添加最多500个标签；标签类型包括：保障站视频标签，建筑物视频标签，卡口视频标签，普通视频标签等。（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8、具备AR视频标签联动功能，并可对高-高，高-低，低-高三种标签的位置的视频图像，进行切换预览；</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9、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10、▲支持偏色矫正功能，可通过手动或自动的方式对样机视频采集模块进行偏色矫正。（提供第三方检测机构出具的检验报告证明）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11、▲支持撞击报警功能，当样机外壳受到外力撞击时，可给出语音报警提示。（提供第三方检测机构出具的检验报告证明）</w:t>
            </w:r>
            <w:r>
              <w:rPr>
                <w:rStyle w:val="158"/>
                <w:rFonts w:hint="eastAsia" w:ascii="仿宋" w:hAnsi="仿宋" w:eastAsia="仿宋" w:cs="仿宋"/>
                <w:sz w:val="21"/>
                <w:szCs w:val="21"/>
                <w:lang w:val="en-US" w:eastAsia="zh-CN" w:bidi="ar"/>
              </w:rPr>
              <w:br w:type="textWrapping"/>
            </w:r>
            <w:r>
              <w:rPr>
                <w:rStyle w:val="158"/>
                <w:rFonts w:hint="eastAsia" w:ascii="仿宋" w:hAnsi="仿宋" w:eastAsia="仿宋" w:cs="仿宋"/>
                <w:sz w:val="21"/>
                <w:szCs w:val="21"/>
                <w:lang w:val="en-US" w:eastAsia="zh-CN" w:bidi="ar"/>
              </w:rPr>
              <w:t>12、防护：IP67；6000 V防雷、防浪涌、防突波，符合GB/T17626.2/3/4/5/6四级标准；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E00D5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C96E0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4C88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195F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2DD6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12米立杆</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2A0AD3B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主杆219*5*12000mm法兰500*20喷塑 ，顶部含维修安装平台。</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042FF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A4E59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6448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624D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9C81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太阳能供电系统</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045436D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1、送控一体机*1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1）太阳能、市电、蓄电池互补控制和太阳能即发即用功能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2）白天太阳能晚上市电自动优先识别功能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3）市电稳定功能（AVR功能）和UPS自动切换功能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4）足功率，标准纯正玄波输出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5）欠压，短路，过压，过载，过温五大保护功能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6）自动切换、自动恢复和无人值守功能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7）LCD智能显示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2、太阳能电池板*8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尺寸：1134*2278*30mm，重量40kg；                                                                                                                                                       2) 发电功率550W，工作电压36V，单晶硅A级；                                                                                                                                                                                                                                                                   3) 工作温度：零下40度-85度，转换效能21%；                                                                                                                                     4) 边框材质使用优质铝合金，使用寿命25年以上，正南安装。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3、蓄电池*8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 尺寸：525*269*224mm,重量：65kg；                                                                              2)12v 250AH 免维护铅酸（胶体）蓄电池；                                                                                                                                            3)充放电次数800次以上；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4、太阳能支架*4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1)落地安装支架，银色镀锌C型钢板材质                                                                                                                 2)安装位置可调，三角结构稳定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3)适用安装于地面、屋顶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5、蓄电池地埋箱*4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地埋箱（12V200AH胶体电池地埋箱）两个装</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22FC9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2E790A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26E6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52EF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0E3B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无线网桥</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3FBB2A9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安全：智能识别终端 终端准入管控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可靠：无线抗干扰 故障可自愈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智简：APP、客户端统一管理 拓扑可视化、智能运维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中心端支持标准PoE受电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摄像机端支持标准PoE供电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成对包装，免配置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传输稳定不卡顿</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88278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1DB05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0B67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6539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7C6A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信息网络箱</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332005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400*300*160mm 不锈钢箱</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4B355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D83C5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5A80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5322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9D42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AR高空点位场景数</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21D0DB6">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B2D11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DA525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路</w:t>
            </w:r>
          </w:p>
        </w:tc>
      </w:tr>
      <w:tr w14:paraId="7E9B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B1F8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1719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AR实景地图应用</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5FFC89AC">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F8438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3427D9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6DF9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5F69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D9BD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烟雾火点监测预警【森林防火、秸秆焚烧监测场景】</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A4F1737">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EA85C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93E05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695A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1F00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警用装备</w:t>
            </w:r>
          </w:p>
        </w:tc>
      </w:tr>
      <w:tr w14:paraId="0777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2B87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1951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防爆盾牌</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68BDC2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1、符合《GA422-2008防暴盾牌》有关要求；2、材质：3.5mm厚PC材料制成；3、防暴盾牌宽度：510mm；4、防护面积： 0.46㎡；5、重量：2.49kg；6、透光率：84.8%；7、耐冲击强度：147J动能冲击符合标准；8、温度适应：-30℃～55℃；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AB9BE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C066B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r>
      <w:tr w14:paraId="4656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FBD97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6FD3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防爆头盔</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17637E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294-2012警用防暴盔》相关标准；2.材质：壳体工程塑料，缓冲层为泡沫加软质吸能材料，面罩为PC材料且经防雾处理；3.结构：壳体+缓冲层+衬垫+佩戴装置+面罩+护颈组成；4.系带宽度：20.2mm；5.护颈宽度：115.0mm；6.质量：1.56kg；7.面罩透光率：90.4%；8.阻燃性：壳体外表面续燃时间≤10s9.</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B1E09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EF76A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顶</w:t>
            </w:r>
          </w:p>
        </w:tc>
      </w:tr>
      <w:tr w14:paraId="70E2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6A7EB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3B4E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防爆棍 </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0B4858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1、符合《GA1124-2013 长警棍》有关要求；2、材质：工程塑料；3、产品外观：长警棍表面光滑、无明显的凹坑、突起、气泡、毛刺、尖角、划伤、锈蚀和起皮等缺陷，握持端有防滑结构，金属部件进行防腐处理；4、颜色：黑色；5、尺寸：总长度为1.6m，棍体最小外径为30.2mm，棍体最大外径为34.7mm；6、重量：1.015kg7、柔韧性性能：长警棍在外力作用下能弯曲，且两端夹角为120度时无裂纹或断裂；8、刚性性能：长警棍一端受垂直于棍体的外力作用，经自然回复后产生的残余变形量为28mm；9、棍体抗拉性能：长警棍在2000N拉力作用下，棍体无裂纹或断裂；10、抗击打性能：长警棍连续击打2000次后，棍体无裂纹或断裂；11、温度适应性：-30℃～＋50℃；12、阻燃性：棍体表面续燃时间≤5s。13、该产品已通过公安部安全防范报警系统产品质量监督检验测试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6CA6A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833DD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r>
      <w:tr w14:paraId="6A52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2D92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D84F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作战背心</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043F0E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 888-2010警用装备包》中相关条款要求。2.棍套由套体、后袢与背心采用滑动式和固定式两种可拆卸式结构。强光手电套由套体、底盖、后袢构成。后袢与背心采用滑动式和固定式两种可拆卸式结构。战术杂物包由包体、盖板、侧袋组成。后袢与背心采用滑动式和固定式两种可拆卸式结构。金属手铐套由套体、底盖、后袢组成。底盖内有锁匙固定装置。后袢与背心采用滑动式和固定式两种可拆卸式结构。催泪喷射器套由套体、底盖、后袢旋转结构组成。后袢与背心采用滑动式和固定式两种可拆卸式结构。3.耐摩擦色牢度4级，耐刷洗色牢度4级，耐汗渍色牢度4级，耐光色牢度5级4.装具套开口部位缝合强力：325N；子母扣测掀强力21N；警棍套结合强力989N；催泪喷射器套结合强力968N.5面料断裂强力：经向540N，纬向350N6.PH值：6.9；面料甲醛含量为180mg/kg7.面料耐酸汗渍色牢度（级）：变色5级，染色4级面料耐碱汗渍色牢度（级）：变色5级，染色4级8.</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F6D78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628CC0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r>
      <w:tr w14:paraId="1B9B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8331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1E49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充电停车牌</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639F46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1、尺寸：344*182*121mm2、质量：≤385g；3、充电时间：6-8小时；4、长亮状态下连续工作时间≥3h5、内置可充电电池，正面能发出红色光信号，背面为“停”字6、环境温度适应性：-10℃～55℃能正常使用7、</w:t>
            </w:r>
            <w:bookmarkStart w:id="30" w:name="OLE_LINK9"/>
            <w:r>
              <w:rPr>
                <w:rFonts w:hint="eastAsia" w:ascii="仿宋" w:hAnsi="仿宋" w:eastAsia="仿宋" w:cs="仿宋"/>
                <w:i w:val="0"/>
                <w:iCs w:val="0"/>
                <w:color w:val="000000"/>
                <w:kern w:val="0"/>
                <w:sz w:val="21"/>
                <w:szCs w:val="21"/>
                <w:u w:val="none"/>
                <w:lang w:val="en-US" w:eastAsia="zh-CN" w:bidi="ar"/>
              </w:rPr>
              <w:t>该产品已通过公安部安全防范报警系统产品质量监督检验测试中心检测。</w:t>
            </w:r>
            <w:bookmarkEnd w:id="30"/>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C995A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272145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r>
      <w:tr w14:paraId="1120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113A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FF90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警戒带</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070BA8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144145</wp:posOffset>
                  </wp:positionH>
                  <wp:positionV relativeFrom="paragraph">
                    <wp:posOffset>2611120</wp:posOffset>
                  </wp:positionV>
                  <wp:extent cx="635" cy="0"/>
                  <wp:effectExtent l="0" t="0" r="0" b="0"/>
                  <wp:wrapNone/>
                  <wp:docPr id="2" name="图片_45"/>
                  <wp:cNvGraphicFramePr/>
                  <a:graphic xmlns:a="http://schemas.openxmlformats.org/drawingml/2006/main">
                    <a:graphicData uri="http://schemas.openxmlformats.org/drawingml/2006/picture">
                      <pic:pic xmlns:pic="http://schemas.openxmlformats.org/drawingml/2006/picture">
                        <pic:nvPicPr>
                          <pic:cNvPr id="2" name="图片_45"/>
                          <pic:cNvPicPr/>
                        </pic:nvPicPr>
                        <pic:blipFill>
                          <a:blip r:embed="rId23"/>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lang w:val="en-US" w:eastAsia="zh-CN" w:bidi="ar"/>
              </w:rPr>
              <w:t>1、符合《GA375-2001警戒带》相关要求；2、警戒带规格：长度100m、宽度50mm±2mm；3、警戒带带身采用白色和淡黄色平行四边形色段相间，其α角为50度，白色色段长度依次为200mm、230mm、140mm，黄色色段长度均为140mm，“警察”和“POLICE”字样及图标采用大红色依次印在白色色段上；“警察”字体采用简化黑体字，字高40mm，字宽38mm，字间距25mm；“POLICE”字体采用英文大写字母黑体字，字母高40mm，单词总宽度为120mm；图标采用GB5768-1999中禁止行人通行标志图样，并按同比例缩小至外圆直径为40mm。字体及图标均印在白色色段的居中位置；文字和图标的大红色均按照GSBG001-1994中的62 R03；黄色按照GSBG001-1994中的48 Y06；白色按照GB/T3181-1995中的3.4规定；4、警戒带带身径向强力≥600N、断裂伸长率23%、耐洗色牢度3级、耐光色牢度3级、耐磨擦色牢度2级；5、收放盒外观：表面无毛刺、锈迹和明显划痕；6、收放盒收放灵活度：收放警戒带时操作方便，转动灵活。7、该产品已通过公安部安全防范报警系统产品质量监督检验测试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C372E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D2C90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r>
      <w:tr w14:paraId="5F73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7036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396A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反光背心</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9420D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1、符合《GA446-2003警服反光背心》中相关要求。2、主体颜色为荧光黄，带有白色高亮晶格带PVC条纹。提供</w:t>
            </w:r>
            <w:r>
              <w:rPr>
                <w:rStyle w:val="158"/>
                <w:rFonts w:hint="eastAsia" w:ascii="仿宋" w:hAnsi="仿宋" w:eastAsia="仿宋" w:cs="仿宋"/>
                <w:sz w:val="21"/>
                <w:szCs w:val="21"/>
                <w:lang w:val="en-US" w:eastAsia="zh-CN" w:bidi="ar"/>
              </w:rPr>
              <w:t>第三方检测机构出具的检验报告证明</w:t>
            </w:r>
            <w:r>
              <w:rPr>
                <w:rFonts w:hint="eastAsia" w:ascii="仿宋" w:hAnsi="仿宋" w:eastAsia="仿宋" w:cs="仿宋"/>
                <w:i w:val="0"/>
                <w:iCs w:val="0"/>
                <w:color w:val="000000"/>
                <w:kern w:val="0"/>
                <w:sz w:val="21"/>
                <w:szCs w:val="21"/>
                <w:u w:val="none"/>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16E4C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76B9A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r>
      <w:tr w14:paraId="68F4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18EF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EB37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新标强光手电</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2084AD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1、符合《GA883-2018公安单警装备 强光手电》中相关要求。2、结构：采用前置开关（常亮键、爆闪键）、防滚动圆柱形结构。3、尺寸：总长154.2mm,握柄直径28.6mm,头盖外径35.0mm,手绳长度154.5mm。4、颜色：主体黑色，激光雕刻处银白色。5、重量：211g。6、电池适用性:使用1节18650充电电池、3节AAA碱性电池或1节AA碱性电池时，相互兼容,能正常使用。7.爆闪频率：8.9Hz。8.光束角：6°48′。9.外壳温升：6.3K。10.跌落可靠性：以水平状态、头部向下状态和尾部向下状态3种姿态，从1.5m高度自由跌落至水泥地面上，强光手电无裂纹、无破碎，氮化硅球不脱落。11.开关耐久性：30000次以上；充电插头连接可靠性：3000次以上。12.防水性能:手电在0.5M深水中,浸泡1h,内部不进水,能正常使用。13.环境适应性：温度-20℃～45℃，湿度95%±2%RH。14.强光初始通量≥160 lm；强光初始照度：距光源 5m 处光斑中心初始照度≥180 lx；强光照明时间：连续照明 300min 后，跟光源 5m 处光斑中心照度值≥100 lx。15.该产品已通过公安部特种警用装备质量监督检验中心检测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8BC8C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B8483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r>
      <w:tr w14:paraId="23FC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38C2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6987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防割手套</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706CC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614-2006警用防割手套》相关规定；2.材质：分指式手套，由超高分子量聚乙烯纤维包覆不锈钢丝的包芯纱织成；3.耐切割系数：2.52；切割周数&gt;7；4.环境适应性：-20℃～55℃；5.该产品已通过公安部安全与警用电子产品质量检测中心检验。</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75031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146F6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付</w:t>
            </w:r>
          </w:p>
        </w:tc>
      </w:tr>
      <w:tr w14:paraId="4E2F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0B07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6139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新标催泪器</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193B1B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1、符合《GA884-2018公安单警装备 催泪喷射器》相关标准；2、结构：由保险盖,横梁,压柄喷嘴,支撑盖,锥形弹簧,内罐,囊袋组件,催泪器溶液,外罐等组成,催泪器为合成辣椒素;3、喷射器长度：175mm4、外观:催泪喷射器外观洁净，无变形，无催泪剂气味；各零部件装配紧密、牢固；罐体两侧具有对称的透明观察窗；罐体内催泪剂溶液均匀一致，无明显油状物，无絮状物；5、观察视窗:8.0mm,高80mm6、质量：210g。7、喷射器装填量：70ML。8、喷射距离：≥4m；9、有效喷射时间：≥7s；10、使用温度范围：-30℃～55℃；11、跌落可靠性:以正立、倒置和横放三种姿态顺序进行从1.5m落高自由跌落至水泥地面，催泪喷射器不解体、不泄漏、不爆裂，保险盖和喷嘴不松脱；12.该产品已通过公安部特种警用装备质量监督检验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D02CE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02013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r>
      <w:tr w14:paraId="451C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2148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248F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新标四件套腰带</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6FDAAC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890-2018多功能腰带》中相关要求。2.结构：由主腰带、内带、斜挂带和装具套组成。装具套含警棍套、强光手电套、工作包、手铐套、催泪喷射器套、对讲机套、警用水壶套。3.规格：按带体长度分为XL、L、M、S、SS五种规格。4.重量：1.06kg。5.颜色：黑色。6.使用温度:-30°C～50°C。7.耐摩擦色牢底：干磨4-5级，湿磨4-5级；8.耐刷洗色牢底 5级；耐汗渍色牢底4级；耐光色牢度 5级；9.腰带钎子耐盐雾：48小时表面无腐蚀斑点10.腰带钎子插拔性能：3000次能正常使用。11.警棍套旋转性能：3000次,能正常使用，警棍套警棍抽拔性能：3000次,能正常使用，催泪喷射器套旋转性能：3000次,能正常使用。12.抗拉性能:斜挂带卡扣在扣合状态下,拉力为5000N并保持30S,卡扣不破损,能正常使用,腰带钎子在扣合状态下,拉力为750N并保持30S,钎子不破损,能正常使用；警棍套施加900 N的拉力并保持30 s，连接件不断裂。催泪喷射器套施加900 N的拉力并保持30 s，连接件不断裂。13.装具套甲醇含量:≤300mg/kg。14.该产品已通过公安部安全防范报警系统产品质量监督检验测试中心检测。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F7476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0F0F9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r>
      <w:tr w14:paraId="1B8D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D2BD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B301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新标警棍</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1838D6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1、符合《GA886-2018公安单警装备 警用伸缩警棍》相关标准；2、组成:由小管组件,中管组件,握把组件和开关组件组成；3、外观:产品外观金属表面光滑，镀层均匀、牢固，无斑驳、色差，无毛刺，无锋利边角、划痕、硌印；各节管体无弯曲和变形；棍头无粘合牢固，各端面垂直4、质量：≤330g；5、收缩长度224mm 伸展长度 507.6mm；6、尺寸:握把外径:26.48mm,中管外径:20.48m,小管外径:15.96mm；7、颜色:产品在完全伸展状态下，所有金属部件为亚光黑色，握把橡胶套为黑色；8、抗弯性能：在完全伸展并锁定状态下，对警棍的中管分别以5mm/min速度施加5000N压力，保持1min，能正常伸缩；9、跌落可靠性:警棍在完全伸展并锁定状态下，以水平、正立、倒立3种姿态，从1.5m高度自由跌落至水泥地面上,能正常伸缩；10、抗击打能力：3000次以上。11、伸缩次数：3000次以上。12、使用温度范围:-40℃～60℃；13.该产品已通过公安部特种装备质量监督检验中心检验。</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F1DFC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526ED1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r>
      <w:tr w14:paraId="2C7F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E24A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9BA0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新标强光手电</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43097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1、符合《GA883-2018公安单警装备 强光手电》中相关要求。2、结构：采用前置开关（常亮键、爆闪键）、防滚动圆柱形结构。3、尺寸：总长154.2mm,握柄直径28.6mm,头盖外径35.0mm,手绳长度154.5mm。4、颜色：主体黑色，激光雕刻处银白色。5、重量：211g。6、电池适用性:使用1节18650充电电池、3节AAA碱性电池或1节AA碱性电池时，相互兼容,能正常使用。7.爆闪频率：8.9Hz。8.光束角：6°48′。9.外壳温升：6.3K。10.跌落可靠性：以水平状态、头部向下状态和尾部向下状态3种姿态，从1.5m高度自由跌落至水泥地面上，强光手电无裂纹、无破碎，氮化硅球不脱落。11.开关耐久性：30000次以上；充电插头连接可靠性：3000次以上。12.防水性能:手电在0.5M深水中,浸泡1h,内部不进水,能正常使用。13.环境适应性：温度-20℃～45℃，湿度95%±2%RH。14.强光初始通量≥160 lm；强光初始照度：距光源 5m 处光斑中心初始照度≥180 lx；强光照明时间：连续照明 300min 后，跟光源 5m 处光斑中心照度值≥100 lx。15.该产品已通过公安部特种警用装备质量监督检验中心检测。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79568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6B6452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r>
      <w:tr w14:paraId="136D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9F59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C993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新标催泪器</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EFC0E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1、符合《GA884-2018公安单警装备 催泪喷射器》相关标准；2、结构：由保险盖,横梁,压柄喷嘴,支撑盖,锥形弹簧,内罐,囊袋组件,催泪器溶液,外罐等组成,催泪器为合成辣椒素;3、喷射器长度：175mm4、外观:催泪喷射器外观洁净，无变形，无催泪剂气味；各零部件装配紧密、牢固；罐体两侧具有对称的透明观察窗；罐体内催泪剂溶液均匀一致，无明显油状物，无絮状物；5、观察视窗:8.0mm,高80mm6、质量：210g。7、喷射器装填量：70ML。8、喷射距离：≥4m；9、有效喷射时间：≥7s；10、使用温度范围：-30℃～55℃；11、跌落可靠性:以正立、倒置和横放三种姿态顺序进行从1.5m落高自由跌落至水泥地面，催泪喷射器不解体、不泄漏、不爆裂，保险盖和喷嘴不松脱；12.该产品已通过公安部特种警用装备质量监督检验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6C71D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88691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r>
      <w:tr w14:paraId="4E1C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5352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4EB8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约束带</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CC725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1、材质：尼龙；2、外观：约束带表面须平整、光滑；带体须平直无起泡；3、拉力与强度：主带体静拉力施加600N静拉力作用下，不应出现断裂现象；4、工作次数：≥3000次；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DA00F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0033C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r>
      <w:tr w14:paraId="26DC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9C46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8877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钢叉缉捕器</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00773A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1、符合《GA/T 1145-2014警用约束叉》、《Q/JSJA01-2016防暴钢叉》有关要求；2、钢叉由手柄、主杆、缩杆、叉头和锁合装置等组成；3、主杆、缩杆、叉头采用不锈钢制成；4、尺寸：主杆直径34.6mm，缩杆直径28.5mm，叉头外圆直径440mm，工作长度2230mm，携行长度1425mm；5、重量：1.92kg；6、伸缩自锁性能：防暴钢叉的携行状态转换成工作状态时应能自锁，转换过程顺畅，无阻塞、卡死和连接失效等现象；7、可靠性：防暴钢叉伸缩循环1000次后，能正常使用；8、抗破坏能力：钢叉处于工作状态时，叉头沿叉杆轴向承受1000N的静压力作用时，叉头无变形，伸缩锁合装置、连接处无脱锁、拉脱现象；叉头开口端承受500N的横向拉力作用时，叉对无扭曲变形，叉头与缩杆之间连接处无裂纹、断裂；9、抗折弯能力：钢叉处于工作状态下，叉杆中点承受500N的横向作用时，叉杆无裂纹、断裂或拉脱；10、耐腐蚀性：中性盐雾喷雾周期为12h，钢叉表面无影响使用的严重腐蚀现象；11.该产品已通过公安部安全与警用电子产品质量检测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B9AF7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044DF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r>
      <w:tr w14:paraId="796A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96E6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A4D6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雨鞋</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2E788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D4F276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EA617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r>
      <w:tr w14:paraId="43C6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DD03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93F5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服装</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658715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包含：一件短袖衬衣，一条夏裤，一</w:t>
            </w:r>
            <w:bookmarkStart w:id="31" w:name="OLE_LINK5"/>
            <w:r>
              <w:rPr>
                <w:rFonts w:hint="eastAsia" w:ascii="仿宋" w:hAnsi="仿宋" w:eastAsia="仿宋" w:cs="仿宋"/>
                <w:i w:val="0"/>
                <w:iCs w:val="0"/>
                <w:color w:val="000000"/>
                <w:kern w:val="0"/>
                <w:sz w:val="21"/>
                <w:szCs w:val="21"/>
                <w:u w:val="none"/>
                <w:lang w:val="en-US" w:eastAsia="zh-CN" w:bidi="ar"/>
              </w:rPr>
              <w:t>件长袖衬衣，一套春执勤贡丝锦面料衣服和裤子</w:t>
            </w:r>
            <w:bookmarkEnd w:id="31"/>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CF380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5A4BF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1F36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4449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bookmarkStart w:id="32" w:name="OLE_LINK6" w:colFirst="0" w:colLast="4"/>
            <w:r>
              <w:rPr>
                <w:rFonts w:hint="eastAsia" w:ascii="仿宋" w:hAnsi="仿宋" w:eastAsia="仿宋" w:cs="仿宋"/>
                <w:b/>
                <w:bCs/>
                <w:i w:val="0"/>
                <w:iCs w:val="0"/>
                <w:color w:val="000000"/>
                <w:kern w:val="0"/>
                <w:sz w:val="21"/>
                <w:szCs w:val="21"/>
                <w:u w:val="none"/>
                <w:lang w:val="en-US" w:eastAsia="zh-CN" w:bidi="ar"/>
              </w:rPr>
              <w:t>应急救援（义警装备）</w:t>
            </w:r>
          </w:p>
        </w:tc>
      </w:tr>
      <w:bookmarkEnd w:id="32"/>
      <w:tr w14:paraId="2ED0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D99F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CE2A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救生衣</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23DE06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1、符合《GB4303-2008船用救生衣》相关要求。2、颜色：橙红色3、包布抗拉强度：894N；缚带抗拉强度：2110N/根；缝线抗拉强度：22.5N/根4、浮力：大于8kg5、耐燃烧：救生衣过火2s后，不持续燃烧或继续熔化。</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B51C0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CDF32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r>
      <w:tr w14:paraId="1444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F6DF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4B08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新标强光手电</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022665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1、符合《GA883-2018公安单警装备 强光手电》中相关要求。2、结构：采用前置开关（常亮键、爆闪键）、防滚动圆柱形结构。3、尺寸：总长154.2mm,握柄直径28.6mm,头盖外径35.0mm,手绳长度154.5mm。4、颜色：主体黑色，激光雕刻处银白色。5、重量：211g。6、电池适用性:使用1节18650充电电池、3节AAA碱性电池或1节AA碱性电池时，相互兼容,能正常使用。7.爆闪频率：8.9Hz。8.光束角：6°48′。9.外壳温升：6.3K。10.跌落可靠性：以水平状态、头部向下状态和尾部向下状态3种姿态，从1.5m高度自由跌落至水泥地面上，强光手电无裂纹、无破碎，氮化硅球不脱落。11.开关耐久性：30000次以上；充电插头连接可靠性：3000次以上。12.防水性能:手电在0.5M深水中,浸泡1h,内部不进水,能正常使用。13.环境适应性：温度-20℃～45℃，湿度95%±2%RH。14.强光初始通量≥160 lm；强光初始照度：距光源 5m 处光斑中心初始照度≥180 lx；强光照明时间：连续照明 300min 后，跟光源 5m 处光斑中心照度值≥100 lx。15.该产品已通过公安部特种警用装备质量监督检验中心检测</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0A12D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4FD75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r>
      <w:tr w14:paraId="6CEE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92C4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BDB3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新标警棍</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F7158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1、符合《GA886-2018公安单警装备 警用伸缩警棍》相关标准；2、组成:由小管组件,中管组件,握把组件和开关组件组成；3、外观:产品外观金属表面光滑，镀层均匀、牢固，无斑驳、色差，无毛刺，无锋利边角、划痕、硌印；各节管体无弯曲和变形；棍头无粘合牢固，各端面垂直4、质量：≤330g；5、收缩长度224mm 伸展长度 507.6mm；6、尺寸:握把外径:26.48mm,中管外径:20.48m,小管外径:15.96mm；7、颜色:产品在完全伸展状态下，所有金属部件为亚光黑色，握把橡胶套为黑色；8、抗弯性能：在完全伸展并锁定状态下，对警棍的中管分别以5mm/min速度施加5000N压力，保持1min，能正常伸缩；9、跌落可靠性:警棍在完全伸展并锁定状态下，以水平、正立、倒立3种姿态，从1.5m高度自由跌落至水泥地面上,能正常伸缩；10、抗击打能力：3000次以上。11、伸缩次数：3000次以上。12、使用温度范围:-40℃～60℃；13.该产品已通过公安部特种装备质量监督检验中心检验。</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0C4B9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2F6A06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r>
      <w:tr w14:paraId="32FE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037D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EFB3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分体雨衣</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56A10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优质斜纹面料（涤塔夫210），手感柔软，透气性好，密实防风，双层防雨，绝不渗漏。透气防渗漏！2、拉链处特有双层门襟，严实的袖口松紧及挡盖设计，杜绝渗水。3、左右两侧的两个雨衣口袋有着可靠的袋盖防水设计。4、雨衣胸前设计有高亮荧光反光条，夜间使用安全醒目，安全骑车。5、雨裤是扁紧带腰身设计，穿着方便。另雨帽是可脱卸的。6、因其使用的优质面料，该款雨衣既有强效的防雨功能，而且款式时尚，又有防风功能。</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AED53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12BB4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6F0D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9B95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1AFF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充电肩灯</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EEA4F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额定电压：3.6V-4.2V，闪光频率：6Hz，闪烁方式：红蓝频闪（白灯闪烁时作为充电提醒），可视距离：500m，脉冲最大电流：50mA，光颜色：红、蓝、白（绿：充电完成指示），安装方式：夹扣外形尺寸：78*35*31mm，使用环境：-30℃-50℃，一次充电可连续工作时间：单面频闪约18h，双面频闪约9h，白灯照明约5h</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18097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1F155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r>
      <w:tr w14:paraId="47C8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FDF0B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安防监控设备</w:t>
            </w:r>
          </w:p>
        </w:tc>
      </w:tr>
      <w:tr w14:paraId="2EBE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E836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2717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轻智能摄像机</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2E18F2F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1、智能筒型摄像机；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2、支持分辨率不小于2560×1440@25fps，分辨力不小于1500TVL；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3、具有不小于1/1.8"靶面尺寸；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4、最低照度彩色：0.0002 lx，黑白:0.0001 lx，最大亮度鉴别等级（灰度等级）不小于11级；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5、内置GPU芯片；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6、支持智能资源模式：人脸抓拍、道路监控、Smart事件，多种智能模式可按需切换；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7、支持侧脸过滤功能，可过滤上下、左右倾斜角度超过预设值的人脸；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8、支持人数统计功能，支持设置最多8个多边形人数统计区域，可分别设置不同区域的报警类型、报警时间间隔；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9、当进入区域、离开区域、越界侦测或区域入侵报警产生时，可在报警布防时间内联动声音报警和/或白光灯闪烁；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10、支持抓拍报警统计、报警质量统计、设备重启和布防动态报警数据感知与记录功能；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11、设备具有耀光抑制功能，耀光区域≤1%。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12、▲内置4颗补光灯，为鳞镜式补光灯，灯杯为半弧形网格鳞片状。（提供第三方检测机构出具的检验报告证明）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13、▲灯珠朝向与样机照射方向不同，补光灯开启后正面不可见补光灯灯珠。补光灯开启后灯光均匀无波纹、麻点状、条纹状和不规则亮斑。（提供第三方检测机构出具的检验报告证明）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14、内置2个麦克风、1个扬声器，具有1个RS485接口、1个报警输入接口、1个报警输出接口、1个音频输入接口、1个音频输出接口；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15、变焦：4~6 mm，6~9 mm可选；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16、防护：IP67；</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A455C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5817A0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3B43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1982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3DB3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枪机支架</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3935AE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材质：钢板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尺寸：202*72.6*56.8mm</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D5698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91411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5CAA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0BF8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4687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一米挑臂</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3F03A9C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1米支臂 60*2.5杆件喷塑</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74715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5EC2F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3F6C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3599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4D96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二米挑臂</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58A11BD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2米支臂 60*2.5杆件喷塑</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E7AE9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3B0A5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1DDB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5254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3AFF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摄像机电源</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6B52CDE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颜色：黑色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线长：AC:350mm DC:800mm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输入规格：200-240~ 50/60Hz 0.8A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输出规格：DC12V/1.5A</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D17DC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FFFEC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2419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DB24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E816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双目全景球机</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595200A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1、400万+600万25倍拼接臻全彩枪球；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2、摄像机内置不少于3个镜头，可输出至少一路全景视频和一路细节视频，其中全景内置不少于2个镜头，细节内置1个镜头。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3、全景内置2个镜头，光圈不小于F1.0，具有不小于1/1.8靶面尺寸，内置4颗补光灯。</w:t>
            </w:r>
          </w:p>
          <w:p w14:paraId="67A1ECD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4、细节内置1个镜头，具备不小于1/1.8靶面尺寸，内置10颗红外补光灯及1颗白光灯。（提供第三方检测机构出具的检验报告证明）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5、▲全景通道可输出两个镜头无缝拼接的全景图像，拼接偏差像素不大于4个像素，全景画面水平视场角不小于190°，垂直视场角不小于80°。（提供第三方检测机构出具的检验报告证明）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6、支持多种智能资源切换：【全景】人员密度检测，Smart事件；【细节】全抓拍、道路监控、Smart事件；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7、支持AR功能，摄像机的实时视频画面中添加最多500个AR标签，且可实现标签与标签联动的功能；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8、Smart事件：支持全景路对设定区域进行布防，当检测到目标时联动细节摄像机对目标进行跟踪及报警，实现周界布防，全景Smart事件检测距离50米；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9、支持声光警戒，报警联动白光闪烁报警和声音报警，声音内容可选；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10、人员密度检测：全景支持人员密度检测功能，输出实时人数概况及拥堵等级，可根据人数和占空比配置密度等级；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11、全抓拍：细节支持人、非机动车、车辆混行检测，可同时对人、非机动车、车辆进行抓拍并可对车牌识别提取；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12、道路监控：细节支持车辆检测（支持车牌识别，车型/车身颜色/车牌颜色识别）和混行检测；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13、支持点击全景画面联动特写镜头，手动跟踪运动目标；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14、支持GB35114安全加密；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15、▲摄像机具备AR标签抖动漂移功能，当设备云台明显抖动、转动、或进行镜头变倍时，标签应跟随标定的目标物移动，并在画面中与目标物保持相对静止。（提供第三方检测机构出具的检验报告证明）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16、▲设备全景通道可对设定区域进行布防，当检测到目标时联动细节摄像机可对目标进行跟踪及报警。全景通道区域入侵检测最远距离为50m。（提供第三方检测机构出具的检验报告证明）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w:t>
            </w:r>
            <w:bookmarkStart w:id="33" w:name="OLE_LINK12"/>
            <w:r>
              <w:rPr>
                <w:rFonts w:hint="eastAsia" w:ascii="仿宋" w:hAnsi="仿宋" w:eastAsia="仿宋" w:cs="仿宋"/>
                <w:i w:val="0"/>
                <w:iCs w:val="0"/>
                <w:color w:val="000000"/>
                <w:kern w:val="0"/>
                <w:sz w:val="21"/>
                <w:szCs w:val="21"/>
                <w:u w:val="none"/>
                <w:lang w:val="en-US" w:eastAsia="zh-CN" w:bidi="ar"/>
              </w:rPr>
              <w:t>▲</w:t>
            </w:r>
            <w:bookmarkEnd w:id="33"/>
            <w:r>
              <w:rPr>
                <w:rFonts w:hint="eastAsia" w:ascii="仿宋" w:hAnsi="仿宋" w:eastAsia="仿宋" w:cs="仿宋"/>
                <w:i w:val="0"/>
                <w:iCs w:val="0"/>
                <w:color w:val="000000"/>
                <w:kern w:val="0"/>
                <w:sz w:val="21"/>
                <w:szCs w:val="21"/>
                <w:u w:val="none"/>
                <w:lang w:val="en-US" w:eastAsia="zh-CN" w:bidi="ar"/>
              </w:rPr>
              <w:t>在设备上方进行喷水操作，水流方向和水平方向夹角不小于42°时，设备视窗应无水流直接接触。 （提供第三方检测机构出具的检验报告证明）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18、▲设备全景通道支持人员密度检测功能，并可输出显示实时人数及拥堵等级，可通过IE浏览器或客户端软件根据人数和占空比配置密度等级。 （提供第三方检测机构出具的检验报告证明）</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8DFCC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5EB240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00A3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7278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26A0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球机支架</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5DE69C4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球机安装管径外径54mm，内径50mm，三个螺丝固定安装方式。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颜色为白色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含与支架固定的螺丝，可直接安装球机</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4C031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C647C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6959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6A99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B35C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RVV2*1.5电源线</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674F5C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标称截面积：1.5mm2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导体类型：无氧铜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护套类型：PVC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线缆芯数：2芯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线缆类型（电源线）：RVV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屏蔽性能：非屏蔽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产品执行标准(具体版本号以标签为准)：GB/T 5023.5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E325B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68822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26F0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CDF2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DA9EE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网线电源复合线</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7FA3B27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支持千兆以太网信号传输。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网线单独护套，抗干扰能力强。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聚乙烯（PE）外护套，耐磨、抗拉、防水、防晒。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网线和电源线一次布线，施工省时省力。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线缆芯数：2芯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使用场景：室外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网线线芯：4芯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护套类型：PE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导体类型：无氧铜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导体直径（网线）：0.45mm 25AWG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屏蔽性能：非屏蔽</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72C4D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BDE36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427F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22B9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561D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公安专用网络箱</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00AB700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非智能设备箱，含帽檐尺寸：500mm×440mm×320mm（高x宽x深）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不含帽檐尺寸：450mmx400mmx300mm（高x宽x深）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材质：冷轧钢板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元器件：2P 10A空开1个，2P 40kA防雷器1个，维护插座1个，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抱箍安装。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不含抱箍配件、不含熔纤盘、不含托盘，不含托盘安装支架。</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E1950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90F25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2752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D53F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04E3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太阳能供电系统</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top"/>
          </w:tcPr>
          <w:p w14:paraId="7C88A71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太阳能胶体供电系统_200AH电池200W太阳能板；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专为无网无电区域设计的电力解决方案，实现离网电力自给自足；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电池12V 200AH，太阳能板200W，支持稳压DC12V输出，最大瞬时输出功率60W；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电池续航：按照10W负载评估，每天24小时工作可以实现阴雨天续航7天（受实际安装环境和地理位置影响，存在部分偏差）；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采用高品质单晶硅片，光电转化高，严苛质检程序，25年发电效率保障；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高效智能MPPT太阳能控制器，99.9%跟踪效率，发挥最大充电效率；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高性能胶体蓄电池， 优异的高温与低温放电性能，循环次数大于400次；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Q235碳钢支架，表面防腐喷涂，抱箍安装形式，无需打孔，适配杆径89-210mm；</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A64D8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59B74A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2E14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9A0E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3313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逆变器</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4CB14C1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12V转220V逆变器</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D46A6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6F77D7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6F90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8A77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899CF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专网链路</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0FB786A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20M专网数据传输链路</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0BB04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D8195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条/3年</w:t>
            </w:r>
          </w:p>
        </w:tc>
      </w:tr>
      <w:tr w14:paraId="232D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F104A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704F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能耗费</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61A165C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摄像头三年电费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7913E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7D16F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5BF0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EB5A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7E0D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电表报装</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F8B0BF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取电电表申报</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BC449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8B871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r>
      <w:tr w14:paraId="004A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25CD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4ECF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维护费</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1A76618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设备日常故障维护（三年）</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57205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top"/>
          </w:tcPr>
          <w:p w14:paraId="5F35EA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路</w:t>
            </w:r>
          </w:p>
        </w:tc>
      </w:tr>
      <w:tr w14:paraId="72D7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C4E2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BCB2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超脑数据分析存储服务器</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79DEEB7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1、3U准机架式16盘位超脑NVR，1+1冗余电源，1+1冗余风扇，支持前置硬盘热插拔；</w:t>
            </w:r>
          </w:p>
          <w:p w14:paraId="3E10DD7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2、已内置8块8T企业盘（总容量可达64TB)；</w:t>
            </w:r>
          </w:p>
          <w:p w14:paraId="3603CC3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3、▲具有 2 个 HDMI 接口、1 个 VGA 接口、4 个 RJ45 网络接口、2 个USB2.0 接口、2 个 USB3.0 接口、1 个 RS232接口、1 个 RS485 接口（可接入 RS485 键盘）、1 个 eSata 接口； 具有 1 路音频输入接口、1 路音频输出接口、16 路报警输入接口、8 路报警输出接口，可内置 16块 SATA 接口硬盘。（提供第三方检测机构出具的检验报告证明）</w:t>
            </w:r>
          </w:p>
          <w:p w14:paraId="3CD7391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 32 路视频流人脸识别，支持 64 路图片流人脸识别。 4个GPU条件下，人脸库建模速度不低于250张/秒。（提供第三方检测机构出具的检验报告证明）</w:t>
            </w:r>
          </w:p>
          <w:p w14:paraId="0AB4143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5、支持周界报警过滤功能，对IPC上报的越界侦测报警和区域入侵报警进行去误报，可去除由树叶、灯光、车辆、阴影以及小动物引起的误报；最大支持64路。（提供第三方检测机构出具的检验报告证明）</w:t>
            </w:r>
          </w:p>
          <w:p w14:paraId="5BDFA4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提供第三方检测机构出具的检验报告证明）</w:t>
            </w:r>
          </w:p>
          <w:p w14:paraId="1C5D5A5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7、▲支持64个人脸库，库容50万张人脸图片；支持路人库，库容30万张人脸抓拍图片。（提供第三方检测机构出具的检验报告证明）</w:t>
            </w:r>
          </w:p>
          <w:p w14:paraId="0F0FDF3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最大可接入64路高空抛物行为检测的IPC，可联动录像、抓图、蜂鸣报警、预置点、邮件、本地报警输出、IPC报警输出以及日志记录；支持按通道，日期对高空抛物行为进行录像检索，以及关联录像回放，并导出图片。（提供第三方检测机构出具的检验报告证明）</w:t>
            </w:r>
          </w:p>
          <w:p w14:paraId="6B3EEDB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9、磁盘阵列功能： 可设置为RAID0、RAID1、RAID5、RAID6、RAID10、RAID50、RAID60、JBOD模式；支持一键创建RAID5阵列功能；RAID开启后，设备带宽不下降。（提供第三方检测机构出具的检验报告证明）</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90F58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28B092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r w14:paraId="0FA9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607C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93B3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汇聚链路</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5B6E7D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100M专网数据传输链路</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DE754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15C3B2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条/3年</w:t>
            </w:r>
          </w:p>
        </w:tc>
      </w:tr>
      <w:tr w14:paraId="05E6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7CCA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F3B80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平台部署服务器</w:t>
            </w:r>
          </w:p>
        </w:tc>
        <w:tc>
          <w:tcPr>
            <w:tcW w:w="5052" w:type="dxa"/>
            <w:tcBorders>
              <w:top w:val="single" w:color="000000" w:sz="4" w:space="0"/>
              <w:left w:val="single" w:color="auto" w:sz="4" w:space="0"/>
              <w:bottom w:val="single" w:color="000000" w:sz="4" w:space="0"/>
              <w:right w:val="single" w:color="auto" w:sz="4" w:space="0"/>
            </w:tcBorders>
            <w:shd w:val="clear" w:color="auto" w:fill="auto"/>
            <w:vAlign w:val="center"/>
          </w:tcPr>
          <w:p w14:paraId="659395B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1、2U单路标准机架式服务器；</w:t>
            </w:r>
          </w:p>
          <w:p w14:paraId="59B0D0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2、CPU：配置1颗 C86架构HYGON 5380处理器，核数≥16核，主频≥2.5GHz；</w:t>
            </w:r>
          </w:p>
          <w:p w14:paraId="71B4B3D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3、内存：配置64G DDR4，16根内存插槽，最大支持扩展至1TB内存；</w:t>
            </w:r>
          </w:p>
          <w:p w14:paraId="69B7BED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4、硬盘：配置4块1.2T 10K SAS硬盘；</w:t>
            </w:r>
          </w:p>
          <w:p w14:paraId="59274D3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5、阵列卡：配置RAID_4G卡（支持RAID 0/1/10/5）；</w:t>
            </w:r>
          </w:p>
          <w:p w14:paraId="236E635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6、PCIE扩展：最大可选支持6个PCIe扩展插槽；</w:t>
            </w:r>
          </w:p>
          <w:p w14:paraId="2D2B95D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7、网口：2个千兆电口，2个万兆光口，支持选配10GbE、25GbE SFP+等多种网络接口；</w:t>
            </w:r>
          </w:p>
          <w:p w14:paraId="71485D6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8、其他接口：配置1个千兆RJ-45管理接口，4个USB 3.0接口，2个位于机箱后部，2个位于机箱前部；1个VGA口，位于机箱后部；可选1个COM口位于机箱后部；</w:t>
            </w:r>
          </w:p>
          <w:p w14:paraId="713EBCE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9、电源：配置550W（1+1）高效铂金CRPS冗余电源；</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CEAF8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D16D7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bl>
    <w:p w14:paraId="678D1AA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6FB925B8">
      <w:pPr>
        <w:pStyle w:val="3"/>
        <w:bidi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办公用品及健身器材</w:t>
      </w:r>
    </w:p>
    <w:tbl>
      <w:tblPr>
        <w:tblStyle w:val="64"/>
        <w:tblW w:w="9176"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560"/>
        <w:gridCol w:w="570"/>
        <w:gridCol w:w="4823"/>
        <w:gridCol w:w="793"/>
        <w:gridCol w:w="1290"/>
      </w:tblGrid>
      <w:tr w14:paraId="0873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6A86">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序号</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2090">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品类</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82E8">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参数</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47C1">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BC83">
            <w:pPr>
              <w:keepNext w:val="0"/>
              <w:keepLines w:val="0"/>
              <w:widowControl/>
              <w:suppressLineNumbers w:val="0"/>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单位</w:t>
            </w:r>
          </w:p>
        </w:tc>
      </w:tr>
      <w:tr w14:paraId="3A69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AA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BD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咖啡机</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2D1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额定电压：220-240V，额定功率：1350W，水箱容量：1.5升，豆仓容量：200克，奶箱容量：750ML，水泵压力：20BAR，机身材质：熟料，水箱材质：AS，奶箱材质：AS，磨豆器材质：SUS420锥形刀，显示方式：TFT液晶显示屏，产品尺寸：190*430*320M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D8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03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0455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929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561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除湿机</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6F9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除湿量≥65L/D，电源频率：220V/50HZ,额定功率≥700W，额定电流：3.2A，水箱≥8L，环保冷媒，适用温度：5-58度，湿度调节范围：40%-80%，全自动智能除湿：是，风速调节：高/低档。带有活性炭＋负离子净化，水满停机，自动除湿，干衣功能。排水方式3种水箱排水，水泵排水（扬程≥6米），自然排水</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62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A8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3EB5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CFD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6B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饮水机</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86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额定功率：420W，能效等级：四级，电源电压：220V，电源频率：50HZ,国家政策标识：U，制热能力：≥90°C，1.2L/H，制冷能力：不含制冷功能。机身尺寸：深305*宽310*高920，机身体积：0.086986，净重：8.7KG，类型：温热，放置方式：立式，内胆：304不锈钢，一体水路板，仅2根管路。36升双层储物柜。</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8C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619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46BA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87F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6C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制冰机</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3B3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不锈钢外壳，内胆抗菌材料，0.4KG大容量储冰，品牌压缩高效制冷，6-8分钟急速制冷 ，大小冰块可选，加厚保湿发泡层，一键自动清洗。制冷功率：145W，额定电压/频率：220V/50HZ，电源线长：110CM，水箱容量：1.1L，一次出冰数：9颗，储冰量：0.4KG，一天可制冰：10KGK,功能：小冰，大冰，加水提示，冰满提示，长按清洗。</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993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0A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443D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161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30D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开水器</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EB8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1、水胆容量≥40L；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2、电源：220V，50Hz；功率≥3KW；3、尺寸要求cm：59*49*140(±5%)；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4、产品为输配水设备（饮水设备）；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5、温度显示必须采用数码显示，显示实时时间，温度，水不开无水流出，可设定定时开关机，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6、采用步进式加热技术，逐层加热逐层补水，进水时具有电磁阀控制，冷热水分离一次沸腾，避免混合水和千沸水，确保用水卫生和减少能源浪费。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7、采用微电压无腐蚀电极技术，无电极腐蚀；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8、同品牌同型号节能证书。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9、食品卫生要求：整机符合GB4806.7-2016、GB4806.9-2016、GB4806.11-2016要求保证出水安全；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10.机器带不锈钢底座，采用前开门设计方便后期维护，并需配套防溅板防止水溅出烫伤；</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33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1C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377F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049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CE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单反</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833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曝光控制：标准ISO感光度ISO 50-102400/镜头参数：最大光圈/电源类型：锂离子电池/外接电源：支持外接电源/存储介质：SD卡，Cfexpress存储卡，SDXC卡，连拍速度：Hi+模式：约10张/秒（静音快门模式约7张/秒）；Hi模式：约8张/秒；Mid模式：约6张/秒；LO模式：约3张/秒。高清摄像：8K超高清视频，接口：HDMI,有效像表：6100万，液晶屏尺寸：3.2寸，取景器类型：光学取景器，液晶屏像素：209万，液晶屏类型：上下翻折屏。（配件：128G卡，普通型三角架，包，备用电池，贴膜）</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9F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99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060F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30D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B7D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按摩椅</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84D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电压：220V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产品直立尺寸：L1510*W740*h1040mm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语音操控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手控器特色操控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8CM按摩深度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3种经典模式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蓝牙音乐音响</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18E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2C3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3063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D65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287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液晶屏</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ABC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产品尺寸：65寸</w:t>
            </w:r>
          </w:p>
          <w:p w14:paraId="11383B8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DLED,4K分辨率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130%高色域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4*A73四架构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120HZ原生屏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支持240HZ倍频刷新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u+超画质引擎PRO,</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RGB环境光感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游戏妙控平台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2.0声道，AI感知音质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4+64G内存（65.75）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F3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CCE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7E08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1CC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F6B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冰箱</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6D7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额定电压/频率：220V/50HZ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气候类型：SN/N/ST/T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冷藏室容积：350L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冷冻室容积：200L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重量：87KG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噪声：37db/A</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0C3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A37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0E49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69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BE1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台式计算机</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C4C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8G/256GB SSD/2GB 独显/DVD-RW/23.8英寸 1920*1080/3年质保</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C84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01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53FB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652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E50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笔记本 </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0C2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兆芯KX- 6000G(4核,3.0G）/8GB/256GB SSD/集显/DVD-RW/14英寸1920×1080/3年质保/含包鼠</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11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263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52E7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FC0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191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平板电脑</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B920">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配置： 4GB RAM + 64GB ROM WIFI</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机身颜色： 星云灰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机身尺寸及重量： 252.3 mm × 163.8 mm × 6.9 mm，约475g（含电池）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显示屏 屏幕尺寸：11英寸 ，屏幕类型：IPS ， 屏幕色彩：1670 万色 ， 分辨率：1920×1200，207 ppi</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摄像头（前/后） 主摄像头：800 万像素高清摄像头，F2.0，自动对焦，副摄像头：500万像素，F2.2，固定焦距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耳机接口：USB Type-C立体声数字耳机接口， 数据接口：USB Type-C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无线和蓝牙： IEEE 802.11a/b/g/n/ac，2.4G/5G，蓝牙5.0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感应器： 重力传感器 l 环境光传感器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 7700mAh(典型值)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操作系统： HarmonyOS 3,0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5BE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37B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2BF6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16D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E1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视频会议系统</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4BE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产品尺寸：110寸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背光源类型：LED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物理分辨率：3840 x 2160 @60 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亮度：400 cd/m²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对比度：1200:1（Typ.）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响应时间：8.0 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色饱和度：68% NTSC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帧频：120 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可视角：178°(H)/178°(V)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寿命：50000小时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触摸方式：红外触控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玻璃：钢化5MM,物理钢化莫氏7级防爆、防眩光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操作系统：Android 11.0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CPU：A55，主频1.9GHz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内存：4 GB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内置存储：32 GB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内置摄像头像素：1200万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内部喇叭：2×10W</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13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C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5DC2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00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23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竖屏</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EB3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显示尺寸：55英寸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物理分辨率：1080 × 1920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背光源类型：LED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屏幕可视区域：1209.6 (H) × 680.4 (V)  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像素间距：0.105(H) × 0.315(V)  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亮度：350 cd/m²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对比度：5000:1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刷新率：60 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响应时间：6.5 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色深度：10bit（8bit+FRC）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色域：72%  NTSC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可视角：178°(H) /178°(V)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连续使用时间：7 × 24H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CPU：A40i，4核，主频1.2 GHz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内存：1 GB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内置存储：16 GB EMMC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操作系统：Android 7.1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输入接口：USBX2 输出接口：HDMI× 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网络通讯：WiFi+以太网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输入电压：AC110-220V</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EC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6A1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7EE3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vMerge w:val="restart"/>
            <w:tcBorders>
              <w:top w:val="single" w:color="000000" w:sz="4" w:space="0"/>
              <w:left w:val="single" w:color="auto" w:sz="4" w:space="0"/>
              <w:right w:val="single" w:color="000000" w:sz="4" w:space="0"/>
            </w:tcBorders>
            <w:shd w:val="clear" w:color="auto" w:fill="auto"/>
            <w:noWrap/>
            <w:vAlign w:val="center"/>
          </w:tcPr>
          <w:p w14:paraId="46283B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560" w:type="dxa"/>
            <w:vMerge w:val="restart"/>
            <w:tcBorders>
              <w:top w:val="single" w:color="000000" w:sz="4" w:space="0"/>
              <w:left w:val="single" w:color="000000" w:sz="4" w:space="0"/>
              <w:right w:val="single" w:color="000000" w:sz="4" w:space="0"/>
            </w:tcBorders>
            <w:shd w:val="clear" w:color="auto" w:fill="auto"/>
            <w:noWrap/>
            <w:vAlign w:val="center"/>
          </w:tcPr>
          <w:p w14:paraId="3B71E3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音响系统</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E73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主扩声音箱</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CCE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产品型号：K-412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系统类型： 2-way 1x12"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高音： 1*1寸喉塞/1*1.4寸音圈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低音：12寸低音单元1* 2寸音圈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频率响应(±3dB)：50Hz-18KHz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覆盖角度：90度(H)×50度(V)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灵敏度(1W/1m)：97dB/1W  1米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连续声压级：121dB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峰值声压级：127dB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标准阻抗：8Ω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输入功率：250W(额定)/500W(峰值)                          跌落试验测试高度标准(60cm高度，箱体无松裂，无外损伤，面网无断裂，组合喇叭无松脱，PCB 板无断裂现象）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箱体板材：15mm中纤板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安装方式：5个M8吊装螺丝孔位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1个底部支撑孔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面网：模压钢制六角型面网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输入连接器：2个NL4插座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连接：1+、1-或2+、2-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产品尺寸(W×D×H)：394.8×378×620mm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净重：16Kg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9A5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2D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bookmarkStart w:id="34" w:name="OLE_LINK7"/>
            <w:r>
              <w:rPr>
                <w:rFonts w:hint="eastAsia" w:ascii="仿宋" w:hAnsi="仿宋" w:eastAsia="仿宋" w:cs="仿宋"/>
                <w:i w:val="0"/>
                <w:iCs w:val="0"/>
                <w:color w:val="000000"/>
                <w:kern w:val="0"/>
                <w:sz w:val="20"/>
                <w:szCs w:val="20"/>
                <w:u w:val="none"/>
                <w:lang w:val="en-US" w:eastAsia="zh-CN" w:bidi="ar"/>
              </w:rPr>
              <w:t>台</w:t>
            </w:r>
            <w:bookmarkEnd w:id="34"/>
          </w:p>
        </w:tc>
      </w:tr>
      <w:tr w14:paraId="6305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vMerge w:val="continue"/>
            <w:tcBorders>
              <w:left w:val="single" w:color="auto" w:sz="4" w:space="0"/>
              <w:right w:val="single" w:color="000000" w:sz="4" w:space="0"/>
            </w:tcBorders>
            <w:shd w:val="clear" w:color="auto" w:fill="auto"/>
            <w:noWrap/>
            <w:vAlign w:val="center"/>
          </w:tcPr>
          <w:p w14:paraId="12EA383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60" w:type="dxa"/>
            <w:vMerge w:val="continue"/>
            <w:tcBorders>
              <w:left w:val="single" w:color="000000" w:sz="4" w:space="0"/>
              <w:right w:val="single" w:color="000000" w:sz="4" w:space="0"/>
            </w:tcBorders>
            <w:shd w:val="clear" w:color="auto" w:fill="auto"/>
            <w:noWrap/>
            <w:vAlign w:val="center"/>
          </w:tcPr>
          <w:p w14:paraId="11F864E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F27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主扩功放</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747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额定输出功率：300W/8Ω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额定输出功率：400W/4Ω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桥接输出功率：800W/8Ω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频率范围：100Hz～45KHz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信噪比： S/N&gt;100dB(A-加权)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灵敏度：400mV 内置限幅器，有效防止损坏扬声器。当保护电路发生作用时，Fault指示灯亮灯，同时声音输出自动停止。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产品净重：10.7kg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产品尺寸(WxDxH)：482x239x88mm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64C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07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4469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vMerge w:val="continue"/>
            <w:tcBorders>
              <w:left w:val="single" w:color="auto" w:sz="4" w:space="0"/>
              <w:right w:val="single" w:color="000000" w:sz="4" w:space="0"/>
            </w:tcBorders>
            <w:shd w:val="clear" w:color="auto" w:fill="auto"/>
            <w:noWrap/>
            <w:vAlign w:val="center"/>
          </w:tcPr>
          <w:p w14:paraId="178C26A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60" w:type="dxa"/>
            <w:vMerge w:val="continue"/>
            <w:tcBorders>
              <w:left w:val="single" w:color="000000" w:sz="4" w:space="0"/>
              <w:right w:val="single" w:color="000000" w:sz="4" w:space="0"/>
            </w:tcBorders>
            <w:shd w:val="clear" w:color="auto" w:fill="auto"/>
            <w:noWrap/>
            <w:vAlign w:val="center"/>
          </w:tcPr>
          <w:p w14:paraId="6B4EE5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674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无线话筒手持</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ABA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谐波失真 ≤0.5％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信噪比≥110dB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音频输出平衡输出和混合输出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发射功率3-30mW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调制发射 调频（FM）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电池规格 5号电池2节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电源规格100-240V50-60Hz  12VDC（开光电源适配器）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或者220VAC/50-60Hz12VDC（线性电源）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电源消耗  ≤10W</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94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8DD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AB1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vMerge w:val="continue"/>
            <w:tcBorders>
              <w:left w:val="single" w:color="auto" w:sz="4" w:space="0"/>
              <w:right w:val="single" w:color="000000" w:sz="4" w:space="0"/>
            </w:tcBorders>
            <w:shd w:val="clear" w:color="auto" w:fill="auto"/>
            <w:noWrap/>
            <w:vAlign w:val="center"/>
          </w:tcPr>
          <w:p w14:paraId="2CF75E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60" w:type="dxa"/>
            <w:vMerge w:val="continue"/>
            <w:tcBorders>
              <w:left w:val="single" w:color="000000" w:sz="4" w:space="0"/>
              <w:right w:val="single" w:color="000000" w:sz="4" w:space="0"/>
            </w:tcBorders>
            <w:shd w:val="clear" w:color="auto" w:fill="auto"/>
            <w:noWrap/>
            <w:vAlign w:val="center"/>
          </w:tcPr>
          <w:p w14:paraId="1C4FB70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D9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会议话筒手持</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83F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该系列产品为红外式自动对频，四信道可调频多通道无线会议麦克风，有64点可选。产品采用杂音干扰较少的UHF频段PLL相位锁定技术，各频点间以1MHz递增。完美的抗杂讯干扰特性，任何类似系统都无法比拟。 全金属材质标准机箱，1U金属面板分别配置四信道，装配LCD显示屏幕，分别显示，工作通道，工作频率，6级音频电平显示。充分，快捷地了解接收机的全部动作讯息。采用电子式按键控制面板操作。全铝合金旋钮更显专业高档。 主机分别提供四路平衡音频输出插座，与混合不平衡输出，全面适应各种连接需求。会议座采用独立外观设计，高保真金属拾音头，3.5英寸高解像大屏幕显示，工作参数一览无遗。接收机参数(receiver parameter)振荡方式(Oscillation: ): 锁相环频率合成(PLL syntheized)频率范围(Carrier Ferquency Range)：UHF 500MHz～900MHz最大频率偏(Max.eviation Range)：±50KHz调制方式(Modulation Mode)：FM信噪比(S/N Ratio)：&gt;105dB失真度（T.H.D）:&lt;0.5%@1KHz   灵敏度(Sensitivity)：1.2/UV @S/N=12dB电源供应(Power Supply)：DC 12V～17V音频输出(Audio Output)：独立(Free standing )0～400mV     混合(Mixed style )0～300mV发射器参数(Shoot machine parameter)：电源供应(Power Supply)：DC 6V （1.5V AA*4）话筒耗电量(Consume an electricity quantity)：150mA载波频率(Carry a frequency)：UHF 500MHz～900MHz频率稳定度(Frequency stability)：±25KHz信噪比(S/N Ratio)：&gt;105dB邻频干扰比(F/N Ratio)：&gt;80dB动态范围(Dynamic range)：≥100dB类型(Type)：电容式（capacitance)极性模式(polar psttern)：单一指向性(One direction)频率响应(Frequency Resonse)：40Hz～20KHz话筒灵敏度(Sensitivity)：-47±3dB@1KHz</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F01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00B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71B4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vMerge w:val="continue"/>
            <w:tcBorders>
              <w:left w:val="single" w:color="auto" w:sz="4" w:space="0"/>
              <w:bottom w:val="single" w:color="auto" w:sz="4" w:space="0"/>
              <w:right w:val="single" w:color="000000" w:sz="4" w:space="0"/>
            </w:tcBorders>
            <w:shd w:val="clear" w:color="auto" w:fill="auto"/>
            <w:noWrap/>
            <w:vAlign w:val="center"/>
          </w:tcPr>
          <w:p w14:paraId="44AE6F6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60" w:type="dxa"/>
            <w:vMerge w:val="continue"/>
            <w:tcBorders>
              <w:left w:val="single" w:color="000000" w:sz="4" w:space="0"/>
              <w:bottom w:val="single" w:color="auto" w:sz="4" w:space="0"/>
              <w:right w:val="single" w:color="000000" w:sz="4" w:space="0"/>
            </w:tcBorders>
            <w:shd w:val="clear" w:color="auto" w:fill="auto"/>
            <w:noWrap/>
            <w:vAlign w:val="center"/>
          </w:tcPr>
          <w:p w14:paraId="7A7676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DAC313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调音台</w:t>
            </w:r>
          </w:p>
        </w:tc>
        <w:tc>
          <w:tcPr>
            <w:tcW w:w="48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23AFA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本系列功能特点: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1.8平衡式话筒输入，MP3播放器功能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2.话筒提供优质的+48V幻像电源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3.低噪音的前置放大，具有强大的抗干扰能力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4.配备高档调音台才具有的信号输入点（外接信号处理器）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5.三段英国风格均衡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6.电路板采用双面SMT贴片技术，使性能稳定可靠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7.1组AUX辅助输出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8.采用16种数字显示延时数码效果器，使声音特别动听</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本系列技术参数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1．总谐波失真：低于0.1%（THD+N）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2．频率响应：20Hz-20KHz+1dB /-3dB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3．等效输入噪声：Rs=150Ω GAIN: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4．最大值：-128 dBu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5．残余输出噪声：-99 dBu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6．通道处于哑音状态：-70dB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7．头戴耳机输出功率：75mW(1KHz,THD=0.5%，100Ω)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8．串音：70dB 单声道/立体声高通滤波器：80Hz -120Hz 12dB/oct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9．单声均衡器：高：10KHz±15dB，中：250Hz-5KHz±15dB，低：100Hz±15dB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10．立体声均衡器：高：10KHz±15dB，中高：3KHz±15dB，中低：800Hz±15dB，低：100Hz±15dB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11．输入和输出阻抗：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12．话筒输入：3KΩ 适用阻抗50-600Ω话筒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13．单声输入：10KΩ 适用阻抗600Ω线路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14．立体声输入：10KΩ 适用阻抗50-600Ω话筒、线路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15．录音输入阻抗：10KΩ 适用阻抗600Ω线路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16．主输出阻抗：150Ω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17．编组输出阻抗：150Ω AUX</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18．输出阻抗：150Ω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19．录音输出阻抗：600Ω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20．消耗功率：30W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21．外形尺寸 (WxHxD)：368X365X50(mm)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22．重量 ：4.45kg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2EA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36E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744C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848AC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F6E18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3842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全自动数字反馈抑制器</w:t>
            </w:r>
          </w:p>
        </w:tc>
        <w:tc>
          <w:tcPr>
            <w:tcW w:w="4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6548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功能特点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1.全自动检测现场啸叫点功能，通过DSP系统对声音进行过滤、低音补偿自动混音、智能高速反馈处理，全数字化最大限度消除回输。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2.全彩中文显示，2吋OLED显示屏显示内容更全面直观。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3.自动适应声学环境，无需调试，快速较正功能，保证音质，减少延时。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4.一键设定，令工程调试更便捷迅速。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5.同时使用十多个话筒时，都会有效增加话筒拾音距离30~150cm。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6.立体声声道输入、输出，更兼容其他工程设备。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7.正常使用情况下本机无需调试，自动适应声学环境（自动适应过程约需10秒），整个系统会额外获得6~15dB的增益。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8.如使用环境恶劣（系统调试过程中出现多次啸叫后）出现音质异常，请将音量适当减少，然后按下本机快速校正按钮，此时会随机产生1秒钟-6dB的信号声，音质随之恢复正常。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适用场所：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 大中小型会议室、报告厅、多功能厅、法院、宴会厅、教育系统等。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技术参数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1.处理方式：双DSP芯片处理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2.专业采样率：48KHz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3.频率响应：125Hz~15KHz(声音模式)、20Hz~15KHz(音乐模式)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4.失真：&lt;0.1%@1KHz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5.信噪比：&gt;90db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6.信号延时：7m/s(音乐模式)11m/s（声音模式）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7.输入阻抗：20KΩ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8.额定电压：220V±10%50Hz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9.温度范围：-10~55℃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10.重量：3.9Kg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11.尺寸：480*220*44mm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12.无需调试自动适应声学环境，最大6 db-15 db可以在不同的环境下很好使用</w:t>
            </w:r>
          </w:p>
        </w:tc>
        <w:tc>
          <w:tcPr>
            <w:tcW w:w="79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160EF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2EC0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1AD2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181C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14BE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户外电源</w:t>
            </w:r>
          </w:p>
        </w:tc>
        <w:tc>
          <w:tcPr>
            <w:tcW w:w="4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C0CF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1、交流输出:110-220V，50HZ/60HZ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2、输出功率≥3000W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3、峰值功率≥6000W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4、电池类型：锂电池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5、电池容量≥51.8V，109.2Ah(5656Wh)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6、输入电压：AC100-240V，50-60Hz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7、DC直流输出12V 10A、48V 50A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8、工作温度-20~60℃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9、外壳材质ABS+PC防火材料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10、尺寸560mm*450mm*200±20MM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11、重量≤38kg</w:t>
            </w:r>
          </w:p>
        </w:tc>
        <w:tc>
          <w:tcPr>
            <w:tcW w:w="79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17F6D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EC6649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4ABD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5AE6E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13DE88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夜视仪</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DEBB9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1、放大倍率6.5X-13X</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2、测距范围≥5-1000m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2、测距精度3±1m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4、电压3.7V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5、红外射程≥200m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6、帧频≥30fps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7、存储类型TF卡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8、电池≥18650mAh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9、调焦范围2m-80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10、录像格式AVI</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11、续航时间≥8h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12、目镜分辨率≥1024X768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13、红外功率≥5W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14、传输方式WIFI或者4/5G网络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15、录像分辨率≥1920X1080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16、重量≤490g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17、尺寸≤155mmX75mmX50mm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8ED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F29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113C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BBEE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324565C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高倍户外望远镜</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904E2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1、放大倍率：≥10X</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2、物镜口径：Φ42±1mm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3、目镜口径：Φ21±1mm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4、出瞳直径：Φ4.1mm±10%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5、出瞳距离：≤14mm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6、防水：充氮防水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7、视场范围≥100m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8、近焦距离≤2.5m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9、镀膜条件:超级全多层宽带膜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10、瞳距可调范围:56～74mm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11、入射面镀膜:多层宽带膜+相位膜+镀银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12、重量：≤650g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13、尺寸（长*宽*高）:≤140*55*130mm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205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413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22B2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1153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8FD7D3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卫星电话</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351C0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1、多模通信：卫星移动话音和短信，全网通4G移动话音、短信，对讲通信功能；</w:t>
            </w:r>
          </w:p>
          <w:p w14:paraId="2B02222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2、支持天地翼卡功能；</w:t>
            </w:r>
          </w:p>
          <w:p w14:paraId="0FDDFFF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3、位置服务：产品需支持物联网位置回传上报功能；支持北斗定位功能；</w:t>
            </w:r>
          </w:p>
          <w:p w14:paraId="4453D37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4、应用处理器能力不低于 2.0 GHz四核，不低于Android 12智能操作系统；</w:t>
            </w:r>
          </w:p>
          <w:p w14:paraId="703F9DC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5、 摄像头：前摄</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zh-CN" w:eastAsia="zh-CN" w:bidi="ar"/>
              </w:rPr>
              <w:t>800万像素；后摄</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zh-CN" w:eastAsia="zh-CN" w:bidi="ar"/>
              </w:rPr>
              <w:t>800万像素 自动对焦，带闪光灯；</w:t>
            </w:r>
          </w:p>
          <w:p w14:paraId="0717326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 xml:space="preserve">6、存储内存：运行内存RAM不小于2GB,存储内存ROM不小于16GB，可支持64G TF卡拓展；    </w:t>
            </w:r>
          </w:p>
          <w:p w14:paraId="4010C1B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7、显示屏幕不小于3.1寸显示屏，CTP多点触控；分辨率不低于480*800；</w:t>
            </w:r>
          </w:p>
          <w:p w14:paraId="57C8279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8、产品应支持的三防Type-C接口, 支持标准的usb数字耳机；</w:t>
            </w:r>
          </w:p>
          <w:p w14:paraId="4B5C13E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9、电池/时间：电池可拆卸，容量不低于5000mAh，入网状态下待机时长不低于160小时，通话时长不低于10小时；</w:t>
            </w:r>
          </w:p>
          <w:p w14:paraId="09D5811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10、支持400-480MHz对讲功能；</w:t>
            </w:r>
          </w:p>
          <w:p w14:paraId="7D8DAD3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11、按键：T9键盘、SOS键、PTT键各一个，设计更人性化，使用更方便；</w:t>
            </w:r>
          </w:p>
          <w:p w14:paraId="3C8CF83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12、重量：≤300克(含电池，含手持天线）；</w:t>
            </w:r>
          </w:p>
          <w:p w14:paraId="697872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13、防护等级：IP68，1.5米防跌落；</w:t>
            </w:r>
          </w:p>
          <w:p w14:paraId="4308289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14、工作温度：-20℃ ~ 55℃；</w:t>
            </w:r>
          </w:p>
          <w:p w14:paraId="14B4B27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15、天线：天线采用折叠式设计，折叠角度达200°以上，同时支持天线拆卸</w:t>
            </w:r>
          </w:p>
          <w:p w14:paraId="42DC4C5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16、支持天线状态自动监测，打开天线可自动搜星；</w:t>
            </w:r>
          </w:p>
          <w:p w14:paraId="77F507E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17、支持扩展小型车载吸顶全向型天线、手持全向天线、支持扩展室内座机形态；</w:t>
            </w:r>
          </w:p>
          <w:p w14:paraId="377EF9C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FA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249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70FA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2C03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8C9871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北斗定位警用肩灯</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1F25F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1、融合定位：室外BDS+GPS+Galileo+QZSS联合差分定位/5G Redcap基站定位+室内蓝牙/WIFI/5G Redcap基站定位融合，室内外场景无缝切换</w:t>
            </w:r>
          </w:p>
          <w:p w14:paraId="2066607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2、网络制式：支持5G/4G全网通</w:t>
            </w:r>
          </w:p>
          <w:p w14:paraId="61B848B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3、语音：支持TTS语音播报，平台可直接向肩灯下发语音指令</w:t>
            </w:r>
          </w:p>
          <w:p w14:paraId="22D3710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4、防护等级：≥IP66</w:t>
            </w:r>
          </w:p>
          <w:p w14:paraId="1766B60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5、爆闪灯：支持红色、蓝色警示灯，多种爆闪模式</w:t>
            </w:r>
          </w:p>
          <w:p w14:paraId="226F8FA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6、协议：支持JT808协议、支持私有协议对接开发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659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036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3F80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D09E3E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A8EED5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佩戴式强光照明灯</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FFC11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外壳采用高性能防弹胶材料，耐腐蚀和抗冲击能力强，本安式防爆结构，符合GB3836.1-2010、GB3836.4-2010标准，可在各类易燃易爆场所安全工作。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2、光源采用固态免维护进口creeLED光源，光效高，寿命长达10万小时。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3、电池采用新一代本安型、高能聚合物可充电式锂电池，安全、环保无污染，比普通锂电池寿命体积更小、容量更大、寿命更长。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4、人性化的头带设计，头带柔软，弹性好，长短可调，配有帽扣，可在安全帽上工作，也可直接佩戴在头上；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5、有强光、工作光和爆闪三种模式，按开关切换，灯头可作45度调节，满足不同角度的照明需求。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6、智能化的电量显示和低电压警示功能设计，当电量不足时，灯具会自动提示进行充电。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7、采用单片控制电路,具有过流、过压、过充等智能保护功能。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8、外观小巧、精致、重量轻，长时间佩戴不会给头部带来疲劳和不适感。</w:t>
            </w:r>
          </w:p>
          <w:p w14:paraId="340ECED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额定电压：DC3.7V</w:t>
            </w:r>
          </w:p>
          <w:p w14:paraId="41FAB2F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电池容量≥1800mAh</w:t>
            </w:r>
          </w:p>
          <w:p w14:paraId="768CFF7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功率≥3W</w:t>
            </w:r>
          </w:p>
          <w:p w14:paraId="7CABD55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光效≥120lm/W</w:t>
            </w:r>
          </w:p>
          <w:p w14:paraId="644975E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光源品牌≥cree</w:t>
            </w:r>
          </w:p>
          <w:p w14:paraId="673AE17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防爆等级≥Ex ib IIC T4 Gb</w:t>
            </w:r>
          </w:p>
          <w:p w14:paraId="136BA3E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连续放电时间≥强光≥4h 工作光≥8h</w:t>
            </w:r>
          </w:p>
          <w:p w14:paraId="43707B6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充电时间≤6h</w:t>
            </w:r>
          </w:p>
          <w:p w14:paraId="7CE8A8A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光源寿命≥100000h</w:t>
            </w:r>
          </w:p>
          <w:p w14:paraId="1C8BF94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电池寿命≥1000次循环</w:t>
            </w:r>
          </w:p>
          <w:p w14:paraId="686BBC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防护等级≥IP65</w:t>
            </w:r>
          </w:p>
          <w:p w14:paraId="0CA3378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外形尺寸：80*58*63±5mm</w:t>
            </w:r>
          </w:p>
          <w:p w14:paraId="5331D0E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重量≤100g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9D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0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5516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2A0D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77B4E0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冲锋舟</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F00DA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尺寸：≥470*195cm，浮筒直径：≥50cm，内尺寸：≥326*95cm，气室数：≥6，载人数：≥10人，重量：≤124kg，载重：≥1200kg，材质厚度：≥1.2mm，铝合金底板</w:t>
            </w:r>
          </w:p>
          <w:p w14:paraId="4DE11F6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油箱固定座，排水口，360°万向浆座，单根加粗安全绳，加固环，标准配置：一幅精品划桨，一套底板，一个脚踩充气泵，2块座板，一套维护工具，一个携带包</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B2F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56B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0A39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24385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337A140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舷外机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EB452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1、净重：≥70KG</w:t>
            </w:r>
          </w:p>
          <w:p w14:paraId="4197781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2、适用艉板高度：≥20寸/550mm</w:t>
            </w:r>
          </w:p>
          <w:p w14:paraId="3F3FCD3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3、最大输出功率：≥29KW(40ps）</w:t>
            </w:r>
          </w:p>
          <w:p w14:paraId="4E3CA04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4、全油门操作范围：4500-5500r/min</w:t>
            </w:r>
          </w:p>
          <w:p w14:paraId="60B2A60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5、缸数：2缸</w:t>
            </w:r>
          </w:p>
          <w:p w14:paraId="08F9F04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6、排气量：≥700cc</w:t>
            </w:r>
          </w:p>
          <w:p w14:paraId="0C8D16F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7、缸径×行程：≥80.0×70.0MM</w:t>
            </w:r>
          </w:p>
          <w:p w14:paraId="09182B1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8、燃油进气系统：化油器</w:t>
            </w:r>
          </w:p>
          <w:p w14:paraId="63B87BC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9、启动装置：手启动</w:t>
            </w:r>
          </w:p>
          <w:p w14:paraId="4163508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10、操舵系统：后操</w:t>
            </w:r>
          </w:p>
          <w:p w14:paraId="2BD428F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11、油箱：≥24L</w:t>
            </w:r>
          </w:p>
          <w:p w14:paraId="681A032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12、要求进口产品</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20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DE1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15FD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E1B00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394254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冲锋舟拖车</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7F8FA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总长：≥4.75米，宽度：≥1.73米，载重：≥550千克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轮胎：155R12×2绞盘：≥1200磅，千斤顶：≥1200磅</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213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94B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363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CB1BB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911CED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智能定位报警救生衣</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11BA6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（1）主尺度：（长X宽X高）≤65*42*20mm</w:t>
            </w:r>
          </w:p>
          <w:p w14:paraId="60BEEA3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（2）频段：FDD 频段：Band 1/3/5/7/8/20   TDD 频段：Band 38/39/40/41  GSM 频段：Band 2/3/5/8</w:t>
            </w:r>
          </w:p>
          <w:p w14:paraId="7E51F85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（3）防水等级：IP67</w:t>
            </w:r>
          </w:p>
          <w:p w14:paraId="7AB0C04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（4）定位系统：GPS+北斗全球卫星+WIFI+LBS</w:t>
            </w:r>
          </w:p>
          <w:p w14:paraId="3C0F8AC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（5）定位精度：≤10m</w:t>
            </w:r>
          </w:p>
          <w:p w14:paraId="45D3585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（6）电池容量：≥1000 mAh，可充电池</w:t>
            </w:r>
          </w:p>
          <w:p w14:paraId="19C7492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（7）模块功能：具备SOS一键报警、设置紧急联系人，报警同时对紧急联系人自动拨打电话呼救。</w:t>
            </w:r>
          </w:p>
          <w:p w14:paraId="5F4F8A6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（8）频闪灯（遇水闪光）：闪光频率50~70次/min   发光强度＞0.75cd   持续工作时间＞8小时 </w:t>
            </w:r>
          </w:p>
          <w:p w14:paraId="44A382A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4.系统平台：</w:t>
            </w:r>
          </w:p>
          <w:p w14:paraId="5E88AB7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（1）同时具备手机APP及PC端管理平台</w:t>
            </w:r>
          </w:p>
          <w:p w14:paraId="5BB62E4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（2）同一账号可同时接入100台以上终端设备同时运行</w:t>
            </w:r>
          </w:p>
          <w:p w14:paraId="3F06D81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（3）信息自动刷新速度可调节：5s\10s\20s\30s\</w:t>
            </w:r>
          </w:p>
          <w:p w14:paraId="5DC4A25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（4）地图匹配精度：≤5m</w:t>
            </w:r>
          </w:p>
          <w:p w14:paraId="5C54187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（5）主要功能：至少具备定位跟踪、轨迹回放、围栏管理以及紧急联系人设置等</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32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38C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3A3B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72D9B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C391E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头盔</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3DB4E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1.颜色：红蓝两色可选；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2.尺码：均码；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3.这款全款为ABS材质制造，加厚加硬提高防护性；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4.内层采用不小于35硬度高弹性EVA发泡棉，采用冷压模具成形技术，其密度均匀，防撞防震强度高；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5.耳部也在全盔的保护之内，整个头盔有不少于15孔用于通风及泄水；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6.配备可尺码调节器，适应所有头型；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7.配备铝塑材质的新款立体消防国徽；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8.冲击吸收性能：头模受到冲击力最大值3498N；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9.漂浮性能：浸泡24h后可以漂浮在水面上；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10.头盔重量：500g；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FC4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14E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510F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A42ED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27</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D3D91D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救援担架</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D2B82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1.用于运送事故现场受伤人员，具有重量轻，体积小，携带方便，使用安全等优点。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2.展开尺寸（长×宽×高）2000×530×180mm±50；折叠尺寸（长×宽×高）950×500×140mm±50，承重≥100kg。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3.采用高强度喷塑或高强度铝合金，布面材料：牛筋面料制成。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4.提供国家认可的认证或检测机构出具的认证证书或检测报告复印件加盖投标单位公章予以证明，认证证书或检测报告在有效期内。</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397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6B7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807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265D0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A74338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救生衣</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C1B2A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外观要求：红色，根据甲方要求对相应部位进行标识涂装。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2、材质要求：防水提格牛津布面料；NBR/PVC二次发泡闭孔泡绵浮力材料，川型立体裁剪；全部选用高耐磨尼龙织带；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3、技术要求：1、等级/设计浮力(N)：≥150；配备快速脱卸救援装置，包含快拉压扣和不锈钢配件；2、活饵救援装置；3、三段式可调腰带，调整尺寸至最合身；</w:t>
            </w:r>
          </w:p>
          <w:p w14:paraId="1A6D504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4、功能挂点：四方位卡座≥3个，D扣≥6个；</w:t>
            </w:r>
          </w:p>
          <w:p w14:paraId="7C085AD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5、两侧快卸装备带，可挂抛绳腰包；</w:t>
            </w:r>
          </w:p>
          <w:p w14:paraId="1999EFA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6、口袋上配有魔术贴可贴队标；</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A2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F7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3DEA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55D34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29</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20828C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抢险救援鞋服</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4CF36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消防员抢险救援服</w:t>
            </w:r>
          </w:p>
          <w:p w14:paraId="7FFF8DD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1.符合XF633-2006《消防员抢险救援防护服装》标准要求，需提供应急管理部上海消防研究所出具的检验报告复印件。</w:t>
            </w:r>
          </w:p>
          <w:p w14:paraId="7928565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2.服装款式、号型符合《20式消防员灭火防护服款式标识统型要求》。</w:t>
            </w:r>
          </w:p>
          <w:p w14:paraId="3B1821E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3.服装面料采用单层织物，为原液染色芳纶、阻燃粘胶纤维等交织而成的双重组织。克重：（200±10）g/㎡。</w:t>
            </w:r>
          </w:p>
          <w:p w14:paraId="1836889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4.阻燃性能:经纬向损毁长度≤40mm，续燃时间为0s，且无熔融、滴落现象。</w:t>
            </w:r>
          </w:p>
          <w:p w14:paraId="436F374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5.断裂强力:经向断裂强力≥800N；纬向断裂强力≥800N。</w:t>
            </w:r>
          </w:p>
          <w:p w14:paraId="5449EAB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6.撕破强力：面料经向撕破强力≥200N、纬向撕破强力≥200N。</w:t>
            </w:r>
          </w:p>
          <w:p w14:paraId="5C5589B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7.接缝强力：≥700N。</w:t>
            </w:r>
          </w:p>
          <w:p w14:paraId="7D6A1BD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8.热稳定性能：经、纬方向尺寸变化率≤1%，。</w:t>
            </w:r>
          </w:p>
          <w:p w14:paraId="609DB3F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9.防静电性能：≤0.5μC。</w:t>
            </w:r>
          </w:p>
          <w:p w14:paraId="0BC8F18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10.质量：≤1.2kg。</w:t>
            </w:r>
          </w:p>
          <w:p w14:paraId="41CB058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p w14:paraId="5D922FE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二、消防员抢险救援头盔</w:t>
            </w:r>
          </w:p>
          <w:p w14:paraId="58A1131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1.符合XF633-2006《消防员抢险救援防护服装》标准要求，需提供应急管理部上海消防研究所出具的检验报告复印件。</w:t>
            </w:r>
          </w:p>
          <w:p w14:paraId="1C7AA5A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2.半盔式头盔，颜色：桔红色和红色。配备防雾护目镜。</w:t>
            </w:r>
          </w:p>
          <w:p w14:paraId="150C66F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3..帽壳两侧有多功能模块化滑轨设计，为阻燃尼龙材质。</w:t>
            </w:r>
          </w:p>
          <w:p w14:paraId="47837B1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4.冲击吸收性能：高温预处理、低温预处理、浸水预处理，最大冲击力≤2700N。</w:t>
            </w:r>
          </w:p>
          <w:p w14:paraId="45428F5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5.耐穿透性能：按标准试验后，钢锥不应与头模接触。</w:t>
            </w:r>
          </w:p>
          <w:p w14:paraId="19EFA4B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6.阻燃性能：火源离开帽壳后，帽壳火焰应在5S内自熄。</w:t>
            </w:r>
          </w:p>
          <w:p w14:paraId="7C373CB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7.电绝缘性能：≤2.5mA。</w:t>
            </w:r>
          </w:p>
          <w:p w14:paraId="3589D2D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8.侧向刚性：帽壳最大变形值≤31mm,卸载后变形值≤5 mm。</w:t>
            </w:r>
          </w:p>
          <w:p w14:paraId="309E430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9.下额带抗拉强度：延伸长度≤17 mm。</w:t>
            </w:r>
          </w:p>
          <w:p w14:paraId="22EB6AC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10.质量（不含附件）：≤0.8 kg。</w:t>
            </w:r>
          </w:p>
          <w:p w14:paraId="2C119A1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p w14:paraId="470597E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三、抢险救援手套</w:t>
            </w:r>
          </w:p>
          <w:p w14:paraId="7D8D0F7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1.本产品符合GA633-2006《消防员抢险救援防护服装》标准要求。需提供国家认可的具备相关资质的第三方检验检测机构签发的检验报告复印件。</w:t>
            </w:r>
          </w:p>
          <w:p w14:paraId="5F79591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2.采用3D立体设计，符合人体手型自然弯曲，主要材质为牛皮和芳纶双面针织布。手掌牛皮为黄色,手背芳纶橘布红色。手指关节处有三角断开设计，食指关节处有触屏功能。</w:t>
            </w:r>
          </w:p>
          <w:p w14:paraId="1C9D1F1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3.阻燃性能：手掌外层纵向损毁长度≤8mm，横向损毁长度≤8mm。手背外层纵向损毁长度≤12mm，横向损毁长度≤12mm。续燃时间0s，无熔融、滴落现象。</w:t>
            </w:r>
          </w:p>
          <w:p w14:paraId="32252D9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4.热稳定性能：长度和宽度方向的收缩率≤2.5%。</w:t>
            </w:r>
          </w:p>
          <w:p w14:paraId="151B155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5.耐磨性能：掌心面材料在(9±0.2) KPa压力下，经8000次循环摩擦后，未被磨穿。</w:t>
            </w:r>
          </w:p>
          <w:p w14:paraId="5D7EF79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6.抗切割性能：干态和湿态处理后割破力≥5N。</w:t>
            </w:r>
          </w:p>
          <w:p w14:paraId="19D19EC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7.耐撕破性能:本体掌心面撕破强力纵向≥150N，横向≥150N；背面外层材料的纵向≥250N，横向≥200N。</w:t>
            </w:r>
          </w:p>
          <w:p w14:paraId="04357A1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8.抗机械刺穿性能：掌心面干燥处理后穿刺力≥100N，湿态处理后≥100N；手背面干燥处理后穿刺力≥100N，湿态处理后≥100N。</w:t>
            </w:r>
          </w:p>
          <w:p w14:paraId="071A8C0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9.灵巧性能：徒手控制比≤105%。抓握性能：拉重力比为≥100%。</w:t>
            </w:r>
          </w:p>
          <w:p w14:paraId="51E1E78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10.戴性能：穿戴时间≤3S。</w:t>
            </w:r>
          </w:p>
          <w:p w14:paraId="500557E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p w14:paraId="5440687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四、抢险救援靴</w:t>
            </w:r>
          </w:p>
          <w:p w14:paraId="0A6A517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1.符合XF633-2006《消防员抢险救援防护服装》标准要求，提供国家认可的检测机构出具的检验报告复印件。</w:t>
            </w:r>
          </w:p>
          <w:p w14:paraId="68BF4BD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2.由靴底、带舒适层的靴帮（靴帮内中间层为阻燃海绵）、带防穿刺层的靴内底、鞋垫和靴头等组成。靴头材质为碳纤维。</w:t>
            </w:r>
          </w:p>
          <w:p w14:paraId="52443EF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3.内怀设有防水拉链，靴面主体材料为黑色防水阻燃牛皮和防火芳纶布。芳纶布具有反光功能。从靴内后跟中央起至靴口最低处的高度为200±5mm。</w:t>
            </w:r>
          </w:p>
          <w:p w14:paraId="333072C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4.鞋带结构采用快速旋转扣，和钢丝绳结构，方便快捷。</w:t>
            </w:r>
          </w:p>
          <w:p w14:paraId="6390481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5.靴头性能：在静压力和冲击试验后，间隙高度≥22mm。</w:t>
            </w:r>
          </w:p>
          <w:p w14:paraId="190A72C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6.靴帮抗穿刺性能：≥170N。鞋帮抗热辐射渗透性能：内表面温升≤5℃。</w:t>
            </w:r>
          </w:p>
          <w:p w14:paraId="5F94F23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7.隔热性能：内表面温升≤8℃。</w:t>
            </w:r>
          </w:p>
          <w:p w14:paraId="3C89036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8.电绝缘性能：测试电压为10000V，泄漏电流≤0.2mA。</w:t>
            </w:r>
          </w:p>
          <w:p w14:paraId="4AA5220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9.靴底抗穿刺性能：≥2300N。</w:t>
            </w:r>
          </w:p>
          <w:p w14:paraId="7BE15C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10.重量≤1.7kg。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60D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5EF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7B1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A8313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7F076E7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防刺带风扇防蜂服</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965E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zh-CN" w:eastAsia="zh-CN" w:bidi="ar"/>
              </w:rPr>
            </w:pPr>
            <w:r>
              <w:rPr>
                <w:rFonts w:hint="eastAsia" w:ascii="仿宋" w:hAnsi="仿宋" w:eastAsia="仿宋" w:cs="仿宋"/>
                <w:i w:val="0"/>
                <w:iCs w:val="0"/>
                <w:color w:val="000000"/>
                <w:kern w:val="0"/>
                <w:sz w:val="20"/>
                <w:szCs w:val="20"/>
                <w:u w:val="none"/>
                <w:lang w:val="zh-CN" w:eastAsia="zh-CN" w:bidi="ar"/>
              </w:rPr>
              <w:t>1.</w:t>
            </w:r>
            <w:r>
              <w:rPr>
                <w:rFonts w:hint="eastAsia" w:ascii="仿宋" w:hAnsi="仿宋" w:eastAsia="仿宋" w:cs="仿宋"/>
                <w:i w:val="0"/>
                <w:iCs w:val="0"/>
                <w:color w:val="000000"/>
                <w:kern w:val="0"/>
                <w:sz w:val="20"/>
                <w:szCs w:val="20"/>
                <w:u w:val="none"/>
                <w:lang w:val="en-US" w:eastAsia="zh-CN" w:bidi="ar"/>
              </w:rPr>
              <w:t>符合《消防员防蜂服试验大纲》标准要求，需提供应急管理部授权单位出具的检验报告复印件。</w:t>
            </w:r>
          </w:p>
          <w:p w14:paraId="5E5F77D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2.衣服整体为白色，由网状外凸头罩，衣、裤、手套、靴等组成, 整套服装需配备一个拉杆箱，集背、提、拉功能为一体设计。</w:t>
            </w:r>
          </w:p>
          <w:p w14:paraId="2D97616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3.为提高工作人员的舒适性，降低内部温度，在服装背部配备风扇，适用于普通充电宝作为电源。</w:t>
            </w:r>
          </w:p>
          <w:p w14:paraId="7E3CDE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4.面料阻燃性能 经向续然时间0S,损毁长度≤100mm,纬向续然时间0S,损毁长度≤100mm。</w:t>
            </w:r>
            <w:bookmarkStart w:id="35" w:name="OLE_LINK15"/>
            <w:r>
              <w:rPr>
                <w:rFonts w:hint="eastAsia" w:ascii="宋体" w:hAnsi="宋体" w:eastAsia="宋体" w:cs="宋体"/>
                <w:i w:val="0"/>
                <w:iCs w:val="0"/>
                <w:color w:val="000000"/>
                <w:kern w:val="0"/>
                <w:sz w:val="18"/>
                <w:szCs w:val="18"/>
                <w:u w:val="none"/>
                <w:lang w:val="en-US" w:eastAsia="zh-CN" w:bidi="ar"/>
              </w:rPr>
              <w:t>（提供具有CMA、CNAS标识的第三方检测机构出具的检测报告作证）</w:t>
            </w:r>
            <w:bookmarkEnd w:id="35"/>
          </w:p>
          <w:p w14:paraId="72B6476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5.面料抗蛰刺性能：抗蛰刺力≥0.4N。</w:t>
            </w:r>
          </w:p>
          <w:p w14:paraId="49D7DEA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6.外层面料撕破强力:经向≥160N，纬向≥75N。</w:t>
            </w:r>
          </w:p>
          <w:p w14:paraId="533CDD0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7.外层面料断裂强力经向≥1520N，纬向≥770N。接缝断裂强力：≥650N。</w:t>
            </w:r>
          </w:p>
          <w:p w14:paraId="210F07B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8.手套耐切割性能：割破力掌心、 掌背＞2.0。</w:t>
            </w:r>
          </w:p>
          <w:p w14:paraId="76D4852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手套撕破强力：经向≥170N，纬向≥160N，抗蛰刺性能：抗蛰刺力≥0.7N。 </w:t>
            </w:r>
          </w:p>
          <w:p w14:paraId="111EE39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0"/>
                <w:szCs w:val="20"/>
                <w:u w:val="none"/>
                <w:lang w:val="en-US" w:eastAsia="zh-CN" w:bidi="ar"/>
              </w:rPr>
              <w:t>9.靴子：靴帮抗穿刺性能最大抗穿刺力≥210N，电绝缘性能 ：泄漏电流≤1.5mA 。</w:t>
            </w:r>
            <w:r>
              <w:rPr>
                <w:rFonts w:hint="eastAsia" w:ascii="宋体" w:hAnsi="宋体" w:eastAsia="宋体" w:cs="宋体"/>
                <w:i w:val="0"/>
                <w:iCs w:val="0"/>
                <w:color w:val="000000"/>
                <w:kern w:val="0"/>
                <w:sz w:val="18"/>
                <w:szCs w:val="18"/>
                <w:u w:val="none"/>
                <w:lang w:val="en-US" w:eastAsia="zh-CN" w:bidi="ar"/>
              </w:rPr>
              <w:t>（提供具有CMA、CNAS标识的第三方检测机构出具的检测报告作证）</w:t>
            </w:r>
          </w:p>
          <w:p w14:paraId="679A259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10.整套防蜂服重量≤4.2kg。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DB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87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696D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A44FD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D03E4F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绝缘剪断钳</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CE75B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1.符合DL/T1476-2015《电力安全工器具预防性试验规程》标准，提供第三方检测机构检测报告复印件。</w:t>
            </w:r>
          </w:p>
          <w:p w14:paraId="6F3B4AB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2.用于事故现场电线电缆或其它带电体的剪切。</w:t>
            </w:r>
          </w:p>
          <w:p w14:paraId="5787337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3.刀头硬度≥80HRA。</w:t>
            </w:r>
          </w:p>
          <w:p w14:paraId="7FD5BE1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4.可剪断直径16mm以下电线、钢筋，耐高压达5000V。</w:t>
            </w:r>
          </w:p>
          <w:p w14:paraId="123D742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5.尺寸为≥24寸。</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45D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816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3CDB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AB28A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55D3A0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捕蛇钳</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1AAFC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高碳钢+铝合金材质，长度≥1.1m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25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D1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71B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59DD6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29E16B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升降式便携梯</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3A7FF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人字梯，材质：铝合金，长度，可伸缩，梯面拉伸后长度≥2.6m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46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26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0ECF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3E65F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B46C46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速降绳</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95BE0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直径≥10mm，长度≥50m，带安全勾，承受拉力≥1000kg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E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328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1950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38126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6D58B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除颤仪</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376B4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1.机器自身具备便携把手，便于携带。 重量≤2.3kg（含电极片和电池）便于公共场所携带使用。 </w:t>
            </w:r>
          </w:p>
          <w:p w14:paraId="67EA672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2.提供中英文双语语音提示，可一键快速切换中英文，无需重新启动。 </w:t>
            </w:r>
          </w:p>
          <w:p w14:paraId="1F04ADB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3.有清晰的语音指导贴放多功能电极片，心肺复苏（CPR)等操作，提高对普通施救人员的操作指导、准确施救。</w:t>
            </w:r>
          </w:p>
          <w:p w14:paraId="0D602EF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4.为确保及时除颤，在需要除颤时，除颤按钮必须有醒目的闪烁提示。</w:t>
            </w:r>
          </w:p>
          <w:p w14:paraId="30EF50D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5.本项目所投产品必须为本国产品。</w:t>
            </w:r>
          </w:p>
          <w:p w14:paraId="137C0CF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6.为保障产品先进性，本次所投产品必须为2020年以后上市机型，以产品注册证批准日期为准。</w:t>
            </w:r>
          </w:p>
          <w:p w14:paraId="6865043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7.智能环境除噪：根据环境自动调整音量，适应急救现场嘈杂环境下使用。（提供所投产品的说明书佐证）  </w:t>
            </w:r>
          </w:p>
          <w:p w14:paraId="0F80DA9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8.在 CPR 仅按压过程中持续提供操作指导和剩余按压次数提示。 </w:t>
            </w:r>
          </w:p>
          <w:p w14:paraId="40BCA0A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9.除颤采用双相波技术，除颤波形：双相指数截断波形（BTE），具备自动阻抗补偿功能。 </w:t>
            </w:r>
          </w:p>
          <w:p w14:paraId="0B34578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10.能量可递增，首次除颤没有消除室颤时，第二次和第三次电击自动使用更高级别能量。成人最大除颤能量可达 360J 。 </w:t>
            </w:r>
          </w:p>
          <w:p w14:paraId="7220720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11.支持成人/小儿模式，且模式可一键切换。切换后机器根据选择的病人类型自动切换提示信息、除颤能量和 CPR 按压模式。 </w:t>
            </w:r>
          </w:p>
          <w:p w14:paraId="1C0FBEE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12.从开机到充电至 200J 能量准备放电的时间≤8.5 秒。</w:t>
            </w:r>
          </w:p>
          <w:p w14:paraId="28BAC5F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13.抗冲击/跌落性能：具备优异的抗冲击/跌落性能，机器六面均可承受≥1.5m 跌落冲击。</w:t>
            </w:r>
          </w:p>
          <w:p w14:paraId="333A809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14.防水防尘性能：具备良好的防水防尘性能，防水防尘级别 IP55。</w:t>
            </w:r>
          </w:p>
          <w:p w14:paraId="4FD1DCA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15.工作温度范围：满足 -5ºC ～ 50ºC，且从室温环境下进入-20ºC 环境后，至少能工作 60 分钟。</w:t>
            </w:r>
          </w:p>
          <w:p w14:paraId="0A11266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16.具备自检功能：具备每日、每周、每月、每季度的设备自检和用户手动自检，可及时判断机器状态是否正常；自检反馈：根据自检结果，红灯/绿灯显示设备状态，不开机情况下可提示故障。 </w:t>
            </w:r>
          </w:p>
          <w:p w14:paraId="6213848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17.数据存储：可存储 ECG 波形数据、事件数据、录音数据、急救数据（须有急 </w:t>
            </w:r>
          </w:p>
          <w:p w14:paraId="220309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救时间、CPR 持续时间、放电次数等要素）等，可存储不少于 900 份自检报告。</w:t>
            </w:r>
          </w:p>
          <w:p w14:paraId="18A3613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18数据导出：支持USB接口，可通过外部USB闪存设备导出抢救记录数据。</w:t>
            </w:r>
          </w:p>
          <w:p w14:paraId="4240487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19.具备录音功能，可保存 60分钟抢救现场录音，便于事件回溯。  </w:t>
            </w:r>
          </w:p>
          <w:p w14:paraId="1C0AEFF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20.一次性电极片及一次性电池出厂有效期≥60个月。</w:t>
            </w:r>
          </w:p>
          <w:p w14:paraId="702EF59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21.一次性电池在适合条件下，可以支持≥350 次 200J 放电或≥200 次 360J 放电。</w:t>
            </w:r>
          </w:p>
          <w:p w14:paraId="0EE1CE6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22.有心律分析数据库支撑，设备可除颤节律分析算法性能应包含以下评测数据库：AHA 数据库、CU数据库、VFDB数据库、MIT-BIH数据库、NST数据库。</w:t>
            </w:r>
          </w:p>
          <w:p w14:paraId="06518CE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23.可选配CPR传感器，指导按压频率、按压深度和回弹程度。</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B55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38D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4744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8FC86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36</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1D0EE0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动物救助急救物品及暂养笼</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93B98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一、宠物医疗包：含创可贴、无菌垫，锉刀、手套、消毒棉签、绷带、消毒酒精、镊子、止血带、应急毯等基础宠物救助物品。</w:t>
            </w:r>
          </w:p>
          <w:p w14:paraId="016C14D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二、暂养笼：金属材质，可折叠，展开尺寸≥150x50x55cm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89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1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CD6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BB3A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37</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7656E43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装备货架</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16FD8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1、长*高*宽3m*2.5m*0.5m规格的2个，2m*2.5m*0.5m规格的1个</w:t>
            </w:r>
          </w:p>
          <w:p w14:paraId="6D42DF1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2、板材：选用优质冷轧一级钢板， 经模具化数控钣金流水线精工而成。表层:采用桔纹塑粉 表面经除油  除锈   磷化后静电喷涂 .高温固化  无毒无味</w:t>
            </w:r>
          </w:p>
          <w:p w14:paraId="1AE59C1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3、共四层，单层承重不小于300kg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4D1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3F2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72D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9117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23C552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站立式浆板</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A32FF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用途：主要用于急流或冰层紧急救援的情况下使用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1.由板面、救生拉手、牵引环、充气阀组成，使用于水面、冰面、山涧、峡谷等水域环境的救援工作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2.采用双层高强拉丝PVC材质，具有不吸水耐磨的特点，正面有EVA防滑设计，人员在附着的时候容易抓握。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3.充气后板体硬挺、板面平直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3.板面设置有不少于10个把手，15个拉铃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4.底部平滑可以增强耐用性，尾部有插入式鱼鳍，安装方便牢固，有利冲破水流，提高速度。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5.尺寸：长：≥320cm，宽：≥75cm，厚：≥15cm，重量：≤11.5kg，载重≥200kg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6.气密性：充气15PSI，静放120min，压力无明显变化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8.配备：收纳背包1个、划桨1副、高压打气筒1个、安全脚绳1条、稳定鱼鳍1个、修补包（胶水+修补材料）1套</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13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1AD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1725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F41DF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39</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3F0D579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龙门架</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5AD36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产品尺寸：3890*750*2300mm（长宽高）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净重：≥284kg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配重片：单边≥70kg，共≥140kg钢片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1.主管材：采用Q235碳钢材质，高强密度钢管焊接,管材规格：≥50*100*2.5t矩形管，完全满足器材的使用安全强度；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2.轴承：采用高碳铬钢轴承，旋转部分均采用高精度高碳铬钢轴承，使用寿命长达10年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3.管材喷涂：采用PFA美国杜邦MP102粉表面的喷涂材料为环保粉末，对人体无害，持久常新不脱落；器械着色工艺为全自动烤漆工艺，耐高温、不易掉漆。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4.坐垫、靠垫：无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5.滑轮与钢丝绳：滑轮采用尼龙自润滑材质，减少滑轮与拉力线的摩擦力，延长钢索使用寿命。优质进口钢丝绳，进行十万次负载测试，符合GB17498要求，钢丝绳内为“六股九线”的高强度配置；钢丝直径≥6mm；</w:t>
            </w:r>
          </w:p>
          <w:p w14:paraId="33E3796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6.把手：D形把手一对（ABS材质）。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7.可锻炼肌肉部位：综合性训练器，搭配不同把手可以锻炼全身肌肉</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B8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401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73BC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22B46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FD600B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跑步机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BCDE9E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变频器:3HP(连续)/7HP(峰值)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交流变频马达:220V86A30HP/MAX7.0HP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电子屏幕:≥18.5寸跑带厚度:≥2.5mm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跑板厚度:≥25mm双面耐磨层速度范围:1.0-20.0km/h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坡度范围:0%-15%电动调节承重:≥200kg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B01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5C1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0893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1C29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41</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7B5250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自行车</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F66D2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1、把手：浸塑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2、调节方式：毛毡摩擦调节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3、飞轮重量：≥13kg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4、承重：≥150kg</w:t>
            </w:r>
          </w:p>
          <w:p w14:paraId="104029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5、坐垫/把手:高度可调节颜色可选：黄色，红色，绿色，黑色，蓝色</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A8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D3D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6A3F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77F5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42</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254332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哑铃</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AB2DED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1、哑铃架：可放置不少于10对哑铃，单只最大重量30kg，最大承重350kg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2、哑铃配置：2.5-25kg不少于10对，总重≥275kg</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F46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1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0283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8274B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43</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71E46F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乒乓球桌</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01009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桌面尺寸≥2740*1525*760mm</w:t>
            </w:r>
          </w:p>
          <w:p w14:paraId="5AAB847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面板厚度≥18mm</w:t>
            </w:r>
          </w:p>
          <w:p w14:paraId="6F4E19A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桌腿宽度≥50mm</w:t>
            </w:r>
          </w:p>
          <w:p w14:paraId="5BFE12F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带有万向轮，方便移动</w:t>
            </w:r>
          </w:p>
          <w:p w14:paraId="0DF656F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可折叠，支持单人训练模式</w:t>
            </w:r>
          </w:p>
          <w:p w14:paraId="3C95C7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底座可调节，桌面高度可调</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39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C00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6F84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72BDD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44</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1F0039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台球桌</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D7D10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尺寸≥2.83*1.5*0.83m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2、台布材质:6871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3、球杆:双节四根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4、台球:水晶球一盒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5、胶条:台湾幼林胶条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6、石板厚度:≥4.0cm</w:t>
            </w:r>
          </w:p>
          <w:p w14:paraId="11A932F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7、配件：架杆1，三脚架1、十字架1、巧克粉1、手套2。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CCD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EF2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55D9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775962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45</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C124F7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划船机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7EFA9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1、产品尺寸：≥2310*600*850mm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2、净重：≥29kg</w:t>
            </w:r>
          </w:p>
          <w:p w14:paraId="07C76C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3、承重：≥150kg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4、阻力：风阻（链条传动）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5、仪表显示：时间/速度/里程/转速/卡路里等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6、锻炼全身运动，有氧类运动</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AA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06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32B5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DA47D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46</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A0B446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踏板机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2DF9A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带扶手，带拉绳、扭腰盘</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D70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F0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0DF5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C4E1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47</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6685533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椭圆机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5ABF7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1、产品尺寸：≥2080*850*940mm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2、净重：≥137kg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3、最大承重：≥150kg</w:t>
            </w:r>
          </w:p>
          <w:p w14:paraId="2CEB072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4、运动行程：≥500mm</w:t>
            </w:r>
          </w:p>
          <w:p w14:paraId="7A3EFB4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5、电源方式：自发电</w:t>
            </w:r>
          </w:p>
          <w:p w14:paraId="35D7E4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6、运动方式：椭圆运动</w:t>
            </w:r>
          </w:p>
          <w:p w14:paraId="260178B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7、阻力控制方式：程序控制</w:t>
            </w:r>
          </w:p>
          <w:p w14:paraId="653364F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8、显示屏：LCD</w:t>
            </w:r>
          </w:p>
          <w:p w14:paraId="0E6A90B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9、自定义程序：≥3种</w:t>
            </w:r>
          </w:p>
          <w:p w14:paraId="6CC5ED4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10、固定运动程序：≥10个</w:t>
            </w:r>
          </w:p>
          <w:p w14:paraId="01A5303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11、助力源：双向磁滞机</w:t>
            </w:r>
          </w:p>
          <w:p w14:paraId="1FEB7C2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12、扶手：PU发泡</w:t>
            </w:r>
          </w:p>
          <w:p w14:paraId="1A59AD7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13、主机材质规格：≥60*120*3.0T</w:t>
            </w:r>
          </w:p>
          <w:p w14:paraId="0FD57AB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14、脚踏板材质：ABS</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44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253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534E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DD10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48</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389349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史密斯机+奥杆+哑铃片</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5B82A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一、史密斯机：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主管材：≥80*80*2.0t方管、≥50*50*2.0t方管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二、奥杆：材质为A3钢或者碳钢，奥杆承重≥700lb，杆粗≥28mm，奥杆自重18.5-19.5KG，杆套≥50mm，配套内孔51mm的铃片，适用于高端健身房专业人士使用.内径长度：≥138CM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哑铃片：2.5/5/10/15/20/25各一对，包胶材质，整体铸铁</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C1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E21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28B7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96BDF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49</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B1B9B1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引体向上器</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E932BE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产品尺寸：≥1090*1370*2360mm（长宽高）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2、净重：≥269kg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3、配重片：≥80kg钢片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4、主管材：采用Q235碳钢材质，高强密度钢管焊接,管材规格：≥50*100*2.5t矩形管≥50*50*2.5t方管，完全满足器材的使用安全强度；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2.轴承：采用高碳铬钢轴承，旋转部分均采用高精度高碳铬钢轴承，使用寿命长达10年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3.管材喷涂：采用PFA美国杜邦MP102粉表面的喷涂材料为环保粉末，对人体无害，持久常新不脱落；器械着色工艺为全自动烤漆工艺，耐高温、不易掉漆。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4.坐垫、靠垫：使用再生海绵为材料具有自动塑形、可吸收冲击力，透气，吸湿防潮、防霉保护身体健康；外皮为优质PU。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5.滑轮与钢丝绳：滑轮采用尼龙自润滑材质，减少滑轮与拉力线的摩擦力，延长钢索使用寿命。优质进口钢丝绳，进行十万次负载测试，符合GB17498要求，钢丝绳内为“六股九线”的高强度配置；钢丝直径6mm；</w:t>
            </w:r>
          </w:p>
          <w:p w14:paraId="1BF6DF0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6.把手材质高强度TPC材料，把手内部与框架一致，外加pu软管以及金属端帽提高耐久度。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7.可锻炼肌肉部位：上肢</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3F9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15D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09E8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334D9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554E14C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蝴蝶机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ABE14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1、产品尺寸：≥1340*1240*2020mm（长宽高）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2、净重：≥229kg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3、配重片：≥80kg钢片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4、主管材：采用Q235碳钢材质，高强密度钢管焊接,管材规格：≥50*100*2.5t矩形管≥50*50*2.5t方管，完全满足器材的使用安全强度；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5、轴承：采用高碳铬钢轴承，旋转部分均采用高精度高碳铬钢轴承，使用寿命长达10年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3.管材喷涂：采用PFA美国杜邦MP102粉表面的喷涂材料为环保粉末，对人体无害，持久常新不脱落；器械着色工艺为全自动烤漆工艺，耐高温、不易掉漆。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4.坐垫、靠垫：使用再生海绵为材料具有自动塑形、可吸收冲击力，透气，吸湿防潮、防霉保护身体健康；外皮为优质PU。</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滑轮与钢丝绳：滑轮采用尼龙自润滑材质，减少滑轮与拉力线的摩擦力，延长钢索使用寿命。优质进口钢丝绳，进行十万次负载测试，符合GB17498要求，钢丝绳内为“六股九线”的高强度配置；钢丝直径6mm；6.把手材质高强度TPC材料，把手内部与框架一致，外加pu软管以及金属端帽提高耐久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7.可锻炼肌肉部位：胸部背部。</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E81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B38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069D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ADAD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51</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B22AA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哑铃凳</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6A59E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1、产品尺寸：1430*670*810（长x宽x高）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2、净重/毛重：40kg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3、主管材：采用Q235碳钢材质，高强密度钢管焊接,管材规格：50*100*2.5t矩形管，完全满足器材的使用安全强度；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4、轴承：采用高碳铬钢轴承，旋转部分均采用高精度高碳铬钢轴承，使用寿命长达10年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5、管材喷涂：采用PFA美国杜邦MP102粉表面的喷涂材料为环保粉末，对人体无害，持久常新不脱落；器械着色工艺为全自动烤漆工艺，耐高温、不易掉漆。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6、坐垫、靠垫：使用再生海绵为材料具有自动塑形。可吸收冲击力，透气，吸湿防潮、防霉保护身体健康；外皮为优质皮革。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7、滑轮与钢丝绳：无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8、把手材质高强度TPC材料，把手内部与框架一致，外加pu软管以及金属端帽提高耐久度。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9、可锻炼肌肉部位：自由力量。</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D73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D4A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321A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C594C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52</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D9CF23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倒蹬机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585B5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1、产品尺寸：2170*1610*1260（长x宽x高）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2、净重：≥239kg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3、主管材：采用Q235碳钢材质，高强密度钢管焊接,管材规格：≥50*100*2.5t矩形管，完全满足器材的使用安全强度；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4、轴承：采用高碳铬钢轴承，旋转部分均采用高精度高碳铬钢轴承，使用寿命长达10年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5、管材喷涂：采用PFA美国杜邦MP102粉表面的喷涂材料为环保粉末，对人体无害，持久常新不脱落；器械着色工艺为全自动烤漆工艺，耐高温、不易掉漆。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7、坐垫、靠垫：使用再生海绵为材料具有自动塑形。可吸收冲击力，透气，吸湿防潮、防霉保护身体健康；外皮为优质皮革。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8、滑轮与钢丝绳：无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9、把手材质高强度TPC材料，把手内部与框架一致，外加pu软管以及金属端帽提高耐久度。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10、可锻炼肌肉部位：臀大肌和股四头肌。"</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3D9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461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1CEA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49B4C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53</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1E7BE4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宣传视标识标牌、广告设计、LED电子显示屏、三脚架等</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39C7D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根据用户要求定制标识标牌，并负责广告设计，led单色电子显示屏要求尺寸：宽度*高度：100*60±10cm，带电源，可户外工作4小时以上，显示屏带防水箱，带固定三脚架</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866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AB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r>
      <w:tr w14:paraId="47BF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F54D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54</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7BBFE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液晶屏</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33A71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产品尺寸：75寸，超大内存3+64/U+超画质/4K高清分辨率/智能场景识别/刷新率120HZ</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06B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979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47A6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65F90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55</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4CDBF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液晶屏</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D1C1F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产品尺寸：55寸，内存2+32/语音/DTS音效</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639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2E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0951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43A5A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56</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DEED17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投影仪</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5FE98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处理器：T972亮度：3000/分辨率：1080P/内存：2+32G/120吋电动白幕，净宽2.66米，带遥控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9E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869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74BC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AF53B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57</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8A99E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电热水器</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02C66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额定电源：220V-50HZ/额定功率：3.3KW/防水等级：IPX4/净重：18kg/能效等级：1级/产品尺寸：755*415*460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A72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D5D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w:t>
            </w:r>
          </w:p>
        </w:tc>
      </w:tr>
      <w:tr w14:paraId="6C07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89D3C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bookmarkStart w:id="36" w:name="OLE_LINK8" w:colFirst="4" w:colLast="4"/>
            <w:r>
              <w:rPr>
                <w:rFonts w:hint="eastAsia" w:ascii="仿宋" w:hAnsi="仿宋" w:eastAsia="仿宋" w:cs="仿宋"/>
                <w:i w:val="0"/>
                <w:iCs w:val="0"/>
                <w:color w:val="000000"/>
                <w:kern w:val="0"/>
                <w:sz w:val="20"/>
                <w:szCs w:val="20"/>
                <w:u w:val="none"/>
                <w:lang w:val="en-US" w:eastAsia="zh-CN" w:bidi="ar"/>
              </w:rPr>
              <w:t>58</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4992A2C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碎纸机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83483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可带钉碎纸，单次可碎纸不少于8张A4纸，可连续碎纸时间不少于20分钟，废纸筒容量≥23L，细碎纸屑尺寸≤2*12mm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12D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CB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台</w:t>
            </w:r>
          </w:p>
        </w:tc>
      </w:tr>
      <w:tr w14:paraId="69EF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79C6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59</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7A5EA65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彩色打印机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0DDB4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激光打印机，支持彩色打印，扫描，打印速度≥18/4（黑白/彩色）页/分钟</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4EE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8A6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台</w:t>
            </w:r>
          </w:p>
        </w:tc>
      </w:tr>
      <w:tr w14:paraId="7961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EF777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60</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1B5759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打印机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2F25C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激光黑白打印机，打印速度≥22页</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E6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774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台</w:t>
            </w:r>
          </w:p>
        </w:tc>
      </w:tr>
      <w:tr w14:paraId="5A7E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66EA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61</w:t>
            </w:r>
          </w:p>
        </w:tc>
        <w:tc>
          <w:tcPr>
            <w:tcW w:w="113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24CA946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彩色复印打印一体机</w:t>
            </w:r>
          </w:p>
        </w:tc>
        <w:tc>
          <w:tcPr>
            <w:tcW w:w="4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7022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2"/>
                <w:szCs w:val="22"/>
                <w:u w:val="none"/>
                <w:lang w:val="en-US" w:eastAsia="zh-CN" w:bidi="ar"/>
              </w:rPr>
              <w:t>激光打印机，支持自动黑白/彩色双面打印，支持双面彩色/黑白复印，支持扫描，可连接无线/有线网络，支持A3纸打印复印扫描，支持连接传真，打印、复印速度≥23页/min（A4），单面扫描速度≥60页/min，双面扫描速度≥120页/min.</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397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EB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台</w:t>
            </w:r>
          </w:p>
        </w:tc>
      </w:tr>
      <w:bookmarkEnd w:id="36"/>
    </w:tbl>
    <w:p w14:paraId="7342A956">
      <w:pPr>
        <w:rPr>
          <w:rFonts w:hint="eastAsia" w:ascii="仿宋" w:hAnsi="仿宋" w:eastAsia="仿宋" w:cs="仿宋"/>
          <w:lang w:val="en-US" w:eastAsia="zh-CN"/>
        </w:rPr>
      </w:pPr>
    </w:p>
    <w:p w14:paraId="7C1277B2">
      <w:pPr>
        <w:pStyle w:val="3"/>
        <w:bidi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软件安全建设清单</w:t>
      </w:r>
    </w:p>
    <w:p w14:paraId="507DB5B7">
      <w:pPr>
        <w:pStyle w:val="40"/>
        <w:rPr>
          <w:rFonts w:hint="eastAsia" w:ascii="仿宋" w:hAnsi="仿宋" w:eastAsia="仿宋" w:cs="仿宋"/>
          <w:lang w:val="en-US" w:eastAsia="zh-CN"/>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554"/>
        <w:gridCol w:w="1350"/>
        <w:gridCol w:w="1210"/>
      </w:tblGrid>
      <w:tr w14:paraId="4733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8F512E8">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color w:val="000000"/>
                <w:sz w:val="21"/>
                <w:szCs w:val="21"/>
                <w:lang w:val="en-US" w:eastAsia="zh-CN"/>
              </w:rPr>
              <w:t>序号</w:t>
            </w:r>
          </w:p>
        </w:tc>
        <w:tc>
          <w:tcPr>
            <w:tcW w:w="4258" w:type="dxa"/>
            <w:gridSpan w:val="2"/>
            <w:vAlign w:val="center"/>
          </w:tcPr>
          <w:p w14:paraId="15E85F25">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color w:val="000000"/>
                <w:sz w:val="21"/>
                <w:szCs w:val="21"/>
                <w:lang w:val="en-US" w:eastAsia="zh-CN"/>
              </w:rPr>
              <w:t>建设内容</w:t>
            </w:r>
          </w:p>
        </w:tc>
        <w:tc>
          <w:tcPr>
            <w:tcW w:w="1350" w:type="dxa"/>
            <w:vAlign w:val="center"/>
          </w:tcPr>
          <w:p w14:paraId="4DEAC0DA">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单位</w:t>
            </w:r>
          </w:p>
        </w:tc>
        <w:tc>
          <w:tcPr>
            <w:tcW w:w="1210" w:type="dxa"/>
            <w:vAlign w:val="center"/>
          </w:tcPr>
          <w:p w14:paraId="3B5EAC0A">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规模</w:t>
            </w:r>
          </w:p>
        </w:tc>
      </w:tr>
      <w:tr w14:paraId="5A10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60F4DF8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704" w:type="dxa"/>
            <w:vMerge w:val="restart"/>
            <w:vAlign w:val="center"/>
          </w:tcPr>
          <w:p w14:paraId="1B3897CE">
            <w:pPr>
              <w:bidi w:val="0"/>
              <w:jc w:val="center"/>
              <w:rPr>
                <w:rFonts w:hint="eastAsia" w:ascii="仿宋" w:hAnsi="仿宋" w:eastAsia="仿宋" w:cs="仿宋"/>
                <w:lang w:val="en-US" w:eastAsia="zh-CN"/>
              </w:rPr>
            </w:pPr>
            <w:r>
              <w:rPr>
                <w:rFonts w:hint="eastAsia" w:ascii="仿宋" w:hAnsi="仿宋" w:eastAsia="仿宋" w:cs="仿宋"/>
                <w:lang w:val="en-US" w:eastAsia="zh-CN"/>
              </w:rPr>
              <w:t>软件安全建设</w:t>
            </w:r>
          </w:p>
        </w:tc>
        <w:tc>
          <w:tcPr>
            <w:tcW w:w="2554" w:type="dxa"/>
            <w:vAlign w:val="center"/>
          </w:tcPr>
          <w:p w14:paraId="41CF85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软件测评</w:t>
            </w:r>
          </w:p>
        </w:tc>
        <w:tc>
          <w:tcPr>
            <w:tcW w:w="1350" w:type="dxa"/>
            <w:vAlign w:val="center"/>
          </w:tcPr>
          <w:p w14:paraId="2843C50D">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210" w:type="dxa"/>
            <w:vAlign w:val="center"/>
          </w:tcPr>
          <w:p w14:paraId="238F45B2">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4AAF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D859F4F">
            <w:pPr>
              <w:rPr>
                <w:rFonts w:hint="eastAsia" w:ascii="仿宋" w:hAnsi="仿宋" w:eastAsia="仿宋" w:cs="仿宋"/>
                <w:vertAlign w:val="baseline"/>
                <w:lang w:val="en-US" w:eastAsia="zh-CN"/>
              </w:rPr>
            </w:pPr>
          </w:p>
        </w:tc>
        <w:tc>
          <w:tcPr>
            <w:tcW w:w="1704" w:type="dxa"/>
            <w:vMerge w:val="continue"/>
          </w:tcPr>
          <w:p w14:paraId="3636CBF8">
            <w:pPr>
              <w:bidi w:val="0"/>
              <w:jc w:val="center"/>
              <w:rPr>
                <w:rFonts w:hint="eastAsia" w:ascii="仿宋" w:hAnsi="仿宋" w:eastAsia="仿宋" w:cs="仿宋"/>
                <w:lang w:val="en-US" w:eastAsia="zh-CN"/>
              </w:rPr>
            </w:pPr>
          </w:p>
        </w:tc>
        <w:tc>
          <w:tcPr>
            <w:tcW w:w="2554" w:type="dxa"/>
            <w:vAlign w:val="center"/>
          </w:tcPr>
          <w:p w14:paraId="3DA6F0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源代码审计</w:t>
            </w:r>
          </w:p>
        </w:tc>
        <w:tc>
          <w:tcPr>
            <w:tcW w:w="1350" w:type="dxa"/>
            <w:vAlign w:val="center"/>
          </w:tcPr>
          <w:p w14:paraId="5AAC2139">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210" w:type="dxa"/>
            <w:vAlign w:val="center"/>
          </w:tcPr>
          <w:p w14:paraId="1522D977">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0736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7AEB0DD2">
            <w:pPr>
              <w:rPr>
                <w:rFonts w:hint="eastAsia" w:ascii="仿宋" w:hAnsi="仿宋" w:eastAsia="仿宋" w:cs="仿宋"/>
                <w:vertAlign w:val="baseline"/>
                <w:lang w:val="en-US" w:eastAsia="zh-CN"/>
              </w:rPr>
            </w:pPr>
          </w:p>
        </w:tc>
        <w:tc>
          <w:tcPr>
            <w:tcW w:w="1704" w:type="dxa"/>
            <w:vMerge w:val="continue"/>
          </w:tcPr>
          <w:p w14:paraId="2B5DB519">
            <w:pPr>
              <w:bidi w:val="0"/>
              <w:jc w:val="center"/>
              <w:rPr>
                <w:rFonts w:hint="eastAsia" w:ascii="仿宋" w:hAnsi="仿宋" w:eastAsia="仿宋" w:cs="仿宋"/>
                <w:lang w:val="en-US" w:eastAsia="zh-CN"/>
              </w:rPr>
            </w:pPr>
          </w:p>
        </w:tc>
        <w:tc>
          <w:tcPr>
            <w:tcW w:w="2554" w:type="dxa"/>
            <w:vAlign w:val="center"/>
          </w:tcPr>
          <w:p w14:paraId="447ED8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漏洞扫描</w:t>
            </w:r>
          </w:p>
        </w:tc>
        <w:tc>
          <w:tcPr>
            <w:tcW w:w="1350" w:type="dxa"/>
            <w:vAlign w:val="center"/>
          </w:tcPr>
          <w:p w14:paraId="25F3B56B">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210" w:type="dxa"/>
            <w:vAlign w:val="center"/>
          </w:tcPr>
          <w:p w14:paraId="599D12E9">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r w14:paraId="1E8B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0F9B3B02">
            <w:pPr>
              <w:rPr>
                <w:rFonts w:hint="eastAsia" w:ascii="仿宋" w:hAnsi="仿宋" w:eastAsia="仿宋" w:cs="仿宋"/>
                <w:vertAlign w:val="baseline"/>
                <w:lang w:val="en-US" w:eastAsia="zh-CN"/>
              </w:rPr>
            </w:pPr>
          </w:p>
        </w:tc>
        <w:tc>
          <w:tcPr>
            <w:tcW w:w="1704" w:type="dxa"/>
            <w:vMerge w:val="continue"/>
          </w:tcPr>
          <w:p w14:paraId="61F1ACDB">
            <w:pPr>
              <w:bidi w:val="0"/>
              <w:jc w:val="center"/>
              <w:rPr>
                <w:rFonts w:hint="eastAsia" w:ascii="仿宋" w:hAnsi="仿宋" w:eastAsia="仿宋" w:cs="仿宋"/>
                <w:lang w:val="en-US" w:eastAsia="zh-CN"/>
              </w:rPr>
            </w:pPr>
          </w:p>
        </w:tc>
        <w:tc>
          <w:tcPr>
            <w:tcW w:w="2554" w:type="dxa"/>
            <w:vAlign w:val="center"/>
          </w:tcPr>
          <w:p w14:paraId="7FCD0D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渗透测试</w:t>
            </w:r>
          </w:p>
        </w:tc>
        <w:tc>
          <w:tcPr>
            <w:tcW w:w="1350" w:type="dxa"/>
            <w:vAlign w:val="center"/>
          </w:tcPr>
          <w:p w14:paraId="14BAD8AD">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w:t>
            </w:r>
          </w:p>
        </w:tc>
        <w:tc>
          <w:tcPr>
            <w:tcW w:w="1210" w:type="dxa"/>
            <w:vAlign w:val="center"/>
          </w:tcPr>
          <w:p w14:paraId="40F4FDD1">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r>
    </w:tbl>
    <w:p w14:paraId="388194E0">
      <w:pPr>
        <w:spacing w:line="276" w:lineRule="auto"/>
        <w:ind w:firstLine="482" w:firstLineChars="200"/>
        <w:jc w:val="left"/>
        <w:rPr>
          <w:rFonts w:hint="eastAsia" w:ascii="仿宋" w:hAnsi="仿宋" w:eastAsia="仿宋" w:cs="仿宋"/>
          <w:b/>
          <w:color w:val="000000"/>
          <w:sz w:val="24"/>
          <w:szCs w:val="24"/>
        </w:rPr>
      </w:pPr>
    </w:p>
    <w:p w14:paraId="3B963C46">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售后服务</w:t>
      </w:r>
    </w:p>
    <w:p w14:paraId="5D1CC57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各软硬件系统提供</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年免费维护和升级，质保期由本项目验收合格次日起计算，服务内容包含：</w:t>
      </w:r>
    </w:p>
    <w:p w14:paraId="2CA15B0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系统运行维护包括不仅限于软件升级、软件优化、数据扩容、数据接口增删改，需求变更（涉及框架变更的除外）、故障排除、性能调优、技术咨询等，并负责处理、协调与各系统软件、硬件等供应商的关系。</w:t>
      </w:r>
    </w:p>
    <w:p w14:paraId="439F69A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2、无偿提供视频端口维护、数据对接和升级等服务。</w:t>
      </w:r>
    </w:p>
    <w:p w14:paraId="6284FE1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3、在服务期内，中标人应确保项目正常使用。在接到用户服务要求后应立即做出回应，并在承诺的服务时间内实施服务。</w:t>
      </w:r>
    </w:p>
    <w:p w14:paraId="3636990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4、系统免费运行维护周期内，需要提供7×24小时技术支持服务电话和钉钉群，响应时间在60分钟内；技术支持包括：电话技术服务、钉钉服务、现场技术服务、定期巡查服务等。</w:t>
      </w:r>
    </w:p>
    <w:p w14:paraId="74B7D3D6">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知识产权</w:t>
      </w:r>
    </w:p>
    <w:p w14:paraId="4EEACEC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1、采购人在中华人民共和国境内使用投标人提供的服务时免受第三方提出的侵犯其专利权或其它知识产权的起诉。如果第三方提出侵权指控，中标人应承担由此而引起的一切法律责任和费用。</w:t>
      </w:r>
    </w:p>
    <w:p w14:paraId="04F3987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2、供应商必须保证，采购人在中华人民共和国境内使用软件平台系统、响应服务、资料、技术、服务或其任何一部分时，享有不受限制的无偿使用权。</w:t>
      </w:r>
    </w:p>
    <w:p w14:paraId="242C7B9B">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培训</w:t>
      </w:r>
    </w:p>
    <w:p w14:paraId="08EB426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中标人对其提供产品的使用和操作应尽培训义务，并出具详细的使用说明书和维护手册。中标人应提供对采购人的基本免费培训，使采购人使用人员能够正常操作，培训的次数、人数满足采购人的需求。培训过程中产生的一切费用由中标人承担。</w:t>
      </w:r>
    </w:p>
    <w:p w14:paraId="5E6CAB61">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施工承诺</w:t>
      </w:r>
    </w:p>
    <w:p w14:paraId="2A50F35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为切实防范和杜绝工程建设中的各种不安全因素，实现“优良工程”、“安全工程”双目标，中标人应承诺：</w:t>
      </w:r>
    </w:p>
    <w:p w14:paraId="2E3D448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承诺保证施工安全，施工期间发生的任何安全责任事故，中标人愿承担一切责任。</w:t>
      </w:r>
    </w:p>
    <w:p w14:paraId="2EA753B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承诺不破坏底下隐蔽工程。</w:t>
      </w:r>
    </w:p>
    <w:p w14:paraId="484865A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承诺恢复施工过程中破坏的绿化工程。</w:t>
      </w:r>
    </w:p>
    <w:p w14:paraId="6F64127A">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验收方式</w:t>
      </w:r>
    </w:p>
    <w:p w14:paraId="691665B9">
      <w:pPr>
        <w:spacing w:line="360" w:lineRule="auto"/>
        <w:ind w:firstLine="480" w:firstLineChars="200"/>
        <w:rPr>
          <w:rFonts w:hint="eastAsia"/>
          <w:sz w:val="24"/>
          <w:szCs w:val="24"/>
        </w:rPr>
      </w:pPr>
      <w:r>
        <w:rPr>
          <w:rFonts w:hint="eastAsia" w:ascii="仿宋" w:hAnsi="仿宋" w:eastAsia="仿宋" w:cs="仿宋"/>
          <w:color w:val="auto"/>
          <w:sz w:val="24"/>
          <w:szCs w:val="24"/>
        </w:rPr>
        <w:t>本项目由采购人组织验收，验收资料包括项目设计图竣工图、中标人中标文件等，采购人在正式竣工验收之日前十天向中标人发出《竣工验收通知书》，中标人收到通知书后十日内准备好相关验收资料并配合采购单位进行验收，采购人将组织有关单位按照设计布展竣工标准进行验收。验收通过后办理布展验收签证手续，进入项目保修期。</w:t>
      </w:r>
    </w:p>
    <w:p w14:paraId="72F117C1">
      <w:pPr>
        <w:pStyle w:val="2"/>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商务需求</w:t>
      </w:r>
    </w:p>
    <w:p w14:paraId="13D4051C">
      <w:pPr>
        <w:numPr>
          <w:ilvl w:val="0"/>
          <w:numId w:val="6"/>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项目建设部署工期：</w:t>
      </w:r>
    </w:p>
    <w:p w14:paraId="497798D1">
      <w:pPr>
        <w:numPr>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（1）合同签订起150天完成设备整体安装调试部署、系统功能建设初步上线试运行；</w:t>
      </w:r>
    </w:p>
    <w:p w14:paraId="21478F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（2）试运行30天完成项目验收。</w:t>
      </w:r>
    </w:p>
    <w:p w14:paraId="348E21FB">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2、服务期限：</w:t>
      </w:r>
      <w:r>
        <w:rPr>
          <w:rFonts w:hint="eastAsia" w:ascii="仿宋" w:hAnsi="仿宋" w:eastAsia="仿宋" w:cs="仿宋"/>
          <w:color w:val="auto"/>
          <w:sz w:val="24"/>
          <w:szCs w:val="24"/>
        </w:rPr>
        <w:t>自合同签订之日起项目验收结束，</w:t>
      </w:r>
      <w:r>
        <w:rPr>
          <w:rFonts w:hint="eastAsia" w:ascii="仿宋" w:hAnsi="仿宋" w:eastAsia="仿宋" w:cs="仿宋"/>
          <w:color w:val="auto"/>
          <w:sz w:val="24"/>
          <w:szCs w:val="24"/>
          <w:highlight w:val="none"/>
        </w:rPr>
        <w:t>另含</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年免费运维期，运维期自项目验收完成后起算。</w:t>
      </w:r>
    </w:p>
    <w:p w14:paraId="0EE5411B">
      <w:pPr>
        <w:spacing w:line="360" w:lineRule="auto"/>
        <w:ind w:firstLine="480" w:firstLineChars="200"/>
        <w:rPr>
          <w:rFonts w:hint="eastAsia" w:ascii="仿宋" w:hAnsi="仿宋" w:eastAsia="仿宋" w:cs="仿宋"/>
          <w:color w:val="auto"/>
          <w:sz w:val="24"/>
          <w:szCs w:val="24"/>
        </w:rPr>
      </w:pPr>
      <w:bookmarkStart w:id="37" w:name="_Toc17080"/>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履约保证金：</w:t>
      </w:r>
      <w:r>
        <w:rPr>
          <w:rFonts w:hint="eastAsia" w:ascii="仿宋" w:hAnsi="仿宋" w:eastAsia="仿宋" w:cs="仿宋"/>
          <w:color w:val="auto"/>
          <w:sz w:val="24"/>
          <w:szCs w:val="24"/>
          <w:lang w:val="en-US" w:eastAsia="zh-CN"/>
        </w:rPr>
        <w:t>项目实施</w:t>
      </w:r>
      <w:r>
        <w:rPr>
          <w:rFonts w:hint="eastAsia" w:ascii="仿宋" w:hAnsi="仿宋" w:eastAsia="仿宋" w:cs="仿宋"/>
          <w:color w:val="auto"/>
          <w:sz w:val="24"/>
          <w:szCs w:val="24"/>
        </w:rPr>
        <w:t>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向</w:t>
      </w:r>
      <w:r>
        <w:rPr>
          <w:rFonts w:hint="eastAsia" w:ascii="仿宋" w:hAnsi="仿宋" w:eastAsia="仿宋" w:cs="仿宋"/>
          <w:color w:val="auto"/>
          <w:sz w:val="24"/>
          <w:szCs w:val="24"/>
          <w:lang w:val="en-US" w:eastAsia="zh-CN"/>
        </w:rPr>
        <w:t>采购单位</w:t>
      </w:r>
      <w:r>
        <w:rPr>
          <w:rFonts w:hint="eastAsia" w:ascii="仿宋" w:hAnsi="仿宋" w:eastAsia="仿宋" w:cs="仿宋"/>
          <w:color w:val="auto"/>
          <w:sz w:val="24"/>
          <w:szCs w:val="24"/>
        </w:rPr>
        <w:t>缴纳中标金额</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％的履约保证金</w:t>
      </w:r>
      <w:r>
        <w:rPr>
          <w:rFonts w:hint="eastAsia" w:ascii="仿宋" w:hAnsi="仿宋" w:eastAsia="仿宋" w:cs="仿宋"/>
          <w:color w:val="auto"/>
          <w:sz w:val="24"/>
          <w:szCs w:val="24"/>
          <w:lang w:eastAsia="zh-CN"/>
        </w:rPr>
        <w:t>或足额保函，</w:t>
      </w:r>
      <w:r>
        <w:rPr>
          <w:rFonts w:hint="eastAsia" w:ascii="仿宋" w:hAnsi="仿宋" w:eastAsia="仿宋" w:cs="仿宋"/>
          <w:color w:val="auto"/>
          <w:sz w:val="24"/>
          <w:szCs w:val="24"/>
        </w:rPr>
        <w:t>项目完成并验收合格后</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个工作日内退回（不计息）</w:t>
      </w:r>
      <w:r>
        <w:rPr>
          <w:rFonts w:hint="eastAsia" w:ascii="仿宋" w:hAnsi="仿宋" w:eastAsia="仿宋" w:cs="仿宋"/>
          <w:color w:val="auto"/>
          <w:sz w:val="24"/>
          <w:szCs w:val="24"/>
          <w:lang w:val="en-US" w:eastAsia="zh-CN"/>
        </w:rPr>
        <w:t>。</w:t>
      </w:r>
    </w:p>
    <w:p w14:paraId="0A18E3E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bookmarkStart w:id="410" w:name="_GoBack"/>
      <w:bookmarkEnd w:id="410"/>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项目付款方式：</w:t>
      </w:r>
      <w:bookmarkEnd w:id="37"/>
      <w:r>
        <w:rPr>
          <w:rFonts w:hint="eastAsia" w:ascii="仿宋" w:hAnsi="仿宋" w:eastAsia="仿宋" w:cs="仿宋"/>
          <w:color w:val="auto"/>
          <w:sz w:val="24"/>
          <w:szCs w:val="24"/>
          <w:highlight w:val="none"/>
          <w:lang w:val="en-US" w:eastAsia="zh-CN"/>
        </w:rPr>
        <w:t>（1）自合同签订后，甲方收到乙方</w:t>
      </w:r>
      <w:r>
        <w:rPr>
          <w:rFonts w:hint="eastAsia" w:ascii="仿宋" w:hAnsi="仿宋" w:eastAsia="仿宋" w:cs="仿宋"/>
          <w:sz w:val="24"/>
          <w:szCs w:val="24"/>
          <w:highlight w:val="none"/>
        </w:rPr>
        <w:t>正式税务发票</w:t>
      </w:r>
      <w:r>
        <w:rPr>
          <w:rFonts w:hint="eastAsia" w:ascii="仿宋" w:hAnsi="仿宋" w:eastAsia="仿宋" w:cs="仿宋"/>
          <w:color w:val="auto"/>
          <w:sz w:val="24"/>
          <w:szCs w:val="24"/>
          <w:highlight w:val="none"/>
          <w:lang w:val="en-US" w:eastAsia="zh-CN"/>
        </w:rPr>
        <w:t>后应在7个工作日内向乙方支付项目合同总价的50%作为首付款。乙方收到款项后启动开发、集成、调试、测试，硬件采购工作；</w:t>
      </w:r>
    </w:p>
    <w:p w14:paraId="23F531F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（2）软件服务部分完成开发、集成、调试、测试，试运行工作，并验收合格后；</w:t>
      </w:r>
    </w:p>
    <w:p w14:paraId="46B9D457">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全部硬件设施安装、调试完成并验收合格后，验收报告经甲方确认之日起7个工作日内，甲方向乙方支付至合同总价的85%（乙方需提供</w:t>
      </w:r>
      <w:r>
        <w:rPr>
          <w:rFonts w:hint="eastAsia" w:ascii="仿宋" w:hAnsi="仿宋" w:eastAsia="仿宋" w:cs="仿宋"/>
          <w:sz w:val="24"/>
          <w:szCs w:val="24"/>
          <w:highlight w:val="none"/>
        </w:rPr>
        <w:t>正式税务发票</w:t>
      </w:r>
      <w:r>
        <w:rPr>
          <w:rFonts w:hint="eastAsia" w:ascii="仿宋" w:hAnsi="仿宋" w:eastAsia="仿宋" w:cs="仿宋"/>
          <w:color w:val="auto"/>
          <w:sz w:val="24"/>
          <w:szCs w:val="24"/>
          <w:highlight w:val="none"/>
          <w:lang w:val="en-US" w:eastAsia="zh-CN"/>
        </w:rPr>
        <w:t>）；</w:t>
      </w:r>
    </w:p>
    <w:p w14:paraId="1B06BF7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（3）乙方根据中央财政资金使用要求提交完成申报资料，经跟踪审计单位出具跟审报告并经甲方确认后7个工作日内甲方向乙方支付至审计确认价的100%（乙方需提供</w:t>
      </w:r>
      <w:r>
        <w:rPr>
          <w:rFonts w:hint="eastAsia" w:ascii="仿宋" w:hAnsi="仿宋" w:eastAsia="仿宋" w:cs="仿宋"/>
          <w:sz w:val="24"/>
          <w:szCs w:val="24"/>
          <w:highlight w:val="none"/>
        </w:rPr>
        <w:t>正式税务发票</w:t>
      </w:r>
      <w:r>
        <w:rPr>
          <w:rFonts w:hint="eastAsia" w:ascii="仿宋" w:hAnsi="仿宋" w:eastAsia="仿宋" w:cs="仿宋"/>
          <w:color w:val="auto"/>
          <w:sz w:val="24"/>
          <w:szCs w:val="24"/>
          <w:highlight w:val="none"/>
          <w:lang w:val="en-US" w:eastAsia="zh-CN"/>
        </w:rPr>
        <w:t>）。</w:t>
      </w:r>
    </w:p>
    <w:p w14:paraId="1AB372C7">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4、最高限价</w:t>
      </w:r>
    </w:p>
    <w:p w14:paraId="45A9AA2E">
      <w:pPr>
        <w:spacing w:line="360" w:lineRule="auto"/>
        <w:ind w:firstLine="482" w:firstLineChars="200"/>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rPr>
        <w:t>本次采购最高限价为人民币</w:t>
      </w:r>
      <w:r>
        <w:rPr>
          <w:rFonts w:hint="eastAsia" w:ascii="仿宋" w:hAnsi="仿宋" w:eastAsia="仿宋" w:cs="仿宋"/>
          <w:b/>
          <w:bCs/>
          <w:color w:val="auto"/>
          <w:sz w:val="24"/>
          <w:szCs w:val="24"/>
          <w:lang w:val="en-US" w:eastAsia="zh-CN"/>
        </w:rPr>
        <w:t>玖佰捌拾</w:t>
      </w:r>
      <w:r>
        <w:rPr>
          <w:rFonts w:hint="eastAsia" w:ascii="仿宋" w:hAnsi="仿宋" w:eastAsia="仿宋" w:cs="仿宋"/>
          <w:b/>
          <w:bCs/>
          <w:color w:val="auto"/>
          <w:sz w:val="24"/>
          <w:szCs w:val="24"/>
        </w:rPr>
        <w:t>万元整（¥</w:t>
      </w:r>
      <w:r>
        <w:rPr>
          <w:rFonts w:hint="eastAsia" w:ascii="仿宋" w:hAnsi="仿宋" w:eastAsia="仿宋" w:cs="仿宋"/>
          <w:b/>
          <w:bCs/>
          <w:color w:val="auto"/>
          <w:sz w:val="24"/>
          <w:szCs w:val="24"/>
          <w:lang w:val="en-US" w:eastAsia="zh-CN"/>
        </w:rPr>
        <w:t>98</w:t>
      </w:r>
      <w:r>
        <w:rPr>
          <w:rFonts w:hint="eastAsia" w:ascii="仿宋" w:hAnsi="仿宋" w:eastAsia="仿宋" w:cs="仿宋"/>
          <w:b/>
          <w:bCs/>
          <w:color w:val="auto"/>
          <w:sz w:val="24"/>
          <w:szCs w:val="24"/>
        </w:rPr>
        <w:t>00000.00），</w:t>
      </w:r>
      <w:r>
        <w:rPr>
          <w:rFonts w:hint="eastAsia" w:ascii="仿宋" w:hAnsi="仿宋" w:eastAsia="仿宋" w:cs="仿宋"/>
          <w:b/>
          <w:bCs/>
          <w:color w:val="auto"/>
          <w:sz w:val="24"/>
          <w:szCs w:val="24"/>
          <w:lang w:val="en-US" w:eastAsia="zh-CN"/>
        </w:rPr>
        <w:t>中标人需综合考虑配合中央财政资金使用要求，需委托第三方独立编制工程以外的竣工验收资料，组织项目评审及专项验收等服务工作的配套费用（暂估为50万）。</w:t>
      </w:r>
      <w:r>
        <w:rPr>
          <w:rFonts w:hint="eastAsia" w:ascii="仿宋" w:hAnsi="仿宋" w:eastAsia="仿宋" w:cs="仿宋"/>
          <w:b/>
          <w:bCs/>
          <w:color w:val="auto"/>
          <w:sz w:val="24"/>
          <w:szCs w:val="24"/>
        </w:rPr>
        <w:t>任何超过最高限价的报价将被认定为无效报价</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报价采用群费用报价（包含了与本项目服务相关的一切费用）</w:t>
      </w:r>
    </w:p>
    <w:p w14:paraId="6A6030D1">
      <w:pPr>
        <w:spacing w:line="400" w:lineRule="exact"/>
        <w:ind w:firstLine="482" w:firstLineChars="200"/>
        <w:rPr>
          <w:rFonts w:ascii="仿宋" w:hAnsi="仿宋" w:eastAsia="仿宋"/>
          <w:b/>
          <w:sz w:val="24"/>
          <w:szCs w:val="24"/>
          <w:lang w:val="zh-CN"/>
        </w:rPr>
      </w:pPr>
    </w:p>
    <w:p w14:paraId="1A6B855A">
      <w:pPr>
        <w:spacing w:line="400" w:lineRule="exact"/>
        <w:ind w:firstLine="482" w:firstLineChars="200"/>
        <w:rPr>
          <w:rFonts w:ascii="仿宋" w:hAnsi="仿宋" w:eastAsia="仿宋"/>
          <w:b/>
          <w:sz w:val="24"/>
          <w:szCs w:val="24"/>
          <w:lang w:val="zh-CN"/>
        </w:rPr>
      </w:pPr>
    </w:p>
    <w:p w14:paraId="04ED4CAE">
      <w:pPr>
        <w:spacing w:line="400" w:lineRule="exact"/>
        <w:ind w:firstLine="482" w:firstLineChars="200"/>
        <w:rPr>
          <w:rFonts w:ascii="仿宋" w:hAnsi="仿宋" w:eastAsia="仿宋"/>
          <w:b/>
          <w:sz w:val="24"/>
          <w:szCs w:val="24"/>
          <w:lang w:val="zh-CN"/>
        </w:rPr>
      </w:pPr>
    </w:p>
    <w:p w14:paraId="102A2A17">
      <w:pPr>
        <w:spacing w:line="400" w:lineRule="exact"/>
        <w:ind w:firstLine="482" w:firstLineChars="200"/>
        <w:rPr>
          <w:rFonts w:ascii="仿宋" w:hAnsi="仿宋" w:eastAsia="仿宋"/>
          <w:b/>
          <w:sz w:val="24"/>
          <w:szCs w:val="24"/>
          <w:lang w:val="zh-CN"/>
        </w:rPr>
      </w:pPr>
    </w:p>
    <w:p w14:paraId="130EE94E">
      <w:pPr>
        <w:spacing w:line="400" w:lineRule="exact"/>
        <w:ind w:firstLine="482" w:firstLineChars="200"/>
        <w:rPr>
          <w:rFonts w:ascii="仿宋" w:hAnsi="仿宋" w:eastAsia="仿宋"/>
          <w:b/>
          <w:sz w:val="24"/>
          <w:szCs w:val="24"/>
          <w:lang w:val="zh-CN"/>
        </w:rPr>
      </w:pPr>
    </w:p>
    <w:p w14:paraId="346C48D7">
      <w:pPr>
        <w:spacing w:line="400" w:lineRule="exact"/>
        <w:ind w:firstLine="482" w:firstLineChars="200"/>
        <w:rPr>
          <w:rFonts w:ascii="仿宋" w:hAnsi="仿宋" w:eastAsia="仿宋"/>
          <w:b/>
          <w:sz w:val="24"/>
          <w:szCs w:val="24"/>
          <w:lang w:val="zh-CN"/>
        </w:rPr>
      </w:pPr>
    </w:p>
    <w:p w14:paraId="060C14F0">
      <w:pPr>
        <w:spacing w:line="400" w:lineRule="exact"/>
        <w:ind w:firstLine="482" w:firstLineChars="200"/>
        <w:rPr>
          <w:rFonts w:ascii="仿宋" w:hAnsi="仿宋" w:eastAsia="仿宋"/>
          <w:b/>
          <w:sz w:val="24"/>
          <w:szCs w:val="24"/>
          <w:lang w:val="zh-CN"/>
        </w:rPr>
      </w:pPr>
    </w:p>
    <w:p w14:paraId="2328D279">
      <w:pPr>
        <w:spacing w:line="400" w:lineRule="exact"/>
        <w:ind w:firstLine="482" w:firstLineChars="200"/>
        <w:rPr>
          <w:rFonts w:ascii="仿宋" w:hAnsi="仿宋" w:eastAsia="仿宋"/>
          <w:b/>
          <w:sz w:val="24"/>
          <w:szCs w:val="24"/>
          <w:lang w:val="zh-CN"/>
        </w:rPr>
      </w:pPr>
    </w:p>
    <w:p w14:paraId="795EBDCF">
      <w:pPr>
        <w:spacing w:line="400" w:lineRule="exact"/>
        <w:ind w:firstLine="482" w:firstLineChars="200"/>
        <w:rPr>
          <w:rFonts w:ascii="仿宋" w:hAnsi="仿宋" w:eastAsia="仿宋"/>
          <w:b/>
          <w:sz w:val="24"/>
          <w:szCs w:val="24"/>
          <w:lang w:val="zh-CN"/>
        </w:rPr>
      </w:pPr>
    </w:p>
    <w:p w14:paraId="3FD6800B">
      <w:pPr>
        <w:spacing w:line="400" w:lineRule="exact"/>
        <w:ind w:firstLine="482" w:firstLineChars="200"/>
        <w:rPr>
          <w:rFonts w:ascii="仿宋" w:hAnsi="仿宋" w:eastAsia="仿宋"/>
          <w:b/>
          <w:sz w:val="24"/>
          <w:szCs w:val="24"/>
          <w:lang w:val="zh-CN"/>
        </w:rPr>
      </w:pPr>
    </w:p>
    <w:p w14:paraId="786AD730">
      <w:pPr>
        <w:spacing w:line="400" w:lineRule="exact"/>
        <w:ind w:firstLine="482" w:firstLineChars="200"/>
        <w:rPr>
          <w:rFonts w:ascii="仿宋" w:hAnsi="仿宋" w:eastAsia="仿宋"/>
          <w:b/>
          <w:sz w:val="24"/>
          <w:szCs w:val="24"/>
          <w:lang w:val="zh-CN"/>
        </w:rPr>
      </w:pPr>
    </w:p>
    <w:p w14:paraId="57E6CFBC">
      <w:pPr>
        <w:spacing w:line="400" w:lineRule="exact"/>
        <w:ind w:firstLine="482" w:firstLineChars="200"/>
        <w:rPr>
          <w:rFonts w:ascii="仿宋" w:hAnsi="仿宋" w:eastAsia="仿宋"/>
          <w:b/>
          <w:sz w:val="24"/>
          <w:szCs w:val="24"/>
          <w:lang w:val="zh-CN"/>
        </w:rPr>
      </w:pPr>
    </w:p>
    <w:p w14:paraId="1B60CEDA">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38" w:name="_Toc184310291"/>
      <w:bookmarkEnd w:id="38"/>
      <w:bookmarkStart w:id="39" w:name="_Toc184308050"/>
      <w:bookmarkEnd w:id="39"/>
      <w:bookmarkStart w:id="40" w:name="_Toc184313249"/>
      <w:bookmarkEnd w:id="40"/>
      <w:bookmarkStart w:id="41" w:name="_Toc184313262"/>
      <w:bookmarkEnd w:id="41"/>
      <w:bookmarkStart w:id="42" w:name="_Toc184308094"/>
      <w:bookmarkEnd w:id="42"/>
      <w:bookmarkStart w:id="43" w:name="_Toc184308036"/>
      <w:bookmarkEnd w:id="43"/>
      <w:bookmarkStart w:id="44" w:name="_Toc184314467"/>
      <w:bookmarkEnd w:id="44"/>
      <w:bookmarkStart w:id="45" w:name="_Toc184314449"/>
      <w:bookmarkEnd w:id="45"/>
      <w:bookmarkStart w:id="46" w:name="_Toc184312075"/>
      <w:bookmarkEnd w:id="46"/>
      <w:bookmarkStart w:id="47" w:name="_Toc184310343"/>
      <w:bookmarkEnd w:id="47"/>
      <w:bookmarkStart w:id="48" w:name="_Toc184312067"/>
      <w:bookmarkEnd w:id="48"/>
      <w:bookmarkStart w:id="49" w:name="_Toc184313253"/>
      <w:bookmarkEnd w:id="49"/>
      <w:bookmarkStart w:id="50" w:name="_Toc184310277"/>
      <w:bookmarkEnd w:id="50"/>
      <w:bookmarkStart w:id="51" w:name="_Toc184312118"/>
      <w:bookmarkEnd w:id="51"/>
      <w:bookmarkStart w:id="52" w:name="_Toc184310279"/>
      <w:bookmarkEnd w:id="52"/>
      <w:bookmarkStart w:id="53" w:name="_Toc184312136"/>
      <w:bookmarkEnd w:id="53"/>
      <w:bookmarkStart w:id="54" w:name="_Toc184310290"/>
      <w:bookmarkEnd w:id="54"/>
      <w:bookmarkStart w:id="55" w:name="_Toc184312100"/>
      <w:bookmarkEnd w:id="55"/>
      <w:bookmarkStart w:id="56" w:name="_Toc184312098"/>
      <w:bookmarkEnd w:id="56"/>
      <w:bookmarkStart w:id="57" w:name="_Toc184308095"/>
      <w:bookmarkEnd w:id="57"/>
      <w:bookmarkStart w:id="58" w:name="_Toc184308052"/>
      <w:bookmarkEnd w:id="58"/>
      <w:bookmarkStart w:id="59" w:name="_Toc184312106"/>
      <w:bookmarkEnd w:id="59"/>
      <w:bookmarkStart w:id="60" w:name="_Toc184308046"/>
      <w:bookmarkEnd w:id="60"/>
      <w:bookmarkStart w:id="61" w:name="_Toc184312073"/>
      <w:bookmarkEnd w:id="61"/>
      <w:bookmarkStart w:id="62" w:name="_Toc184308078"/>
      <w:bookmarkEnd w:id="62"/>
      <w:bookmarkStart w:id="63" w:name="_Toc184313240"/>
      <w:bookmarkEnd w:id="63"/>
      <w:bookmarkStart w:id="64" w:name="_Toc184314455"/>
      <w:bookmarkEnd w:id="64"/>
      <w:bookmarkStart w:id="65" w:name="_Toc184310320"/>
      <w:bookmarkEnd w:id="65"/>
      <w:bookmarkStart w:id="66" w:name="_Toc184312080"/>
      <w:bookmarkEnd w:id="66"/>
      <w:bookmarkStart w:id="67" w:name="_Toc184308047"/>
      <w:bookmarkEnd w:id="67"/>
      <w:bookmarkStart w:id="68" w:name="_Toc184312110"/>
      <w:bookmarkEnd w:id="68"/>
      <w:bookmarkStart w:id="69" w:name="_Toc184312092"/>
      <w:bookmarkEnd w:id="69"/>
      <w:bookmarkStart w:id="70" w:name="_Toc184312130"/>
      <w:bookmarkEnd w:id="70"/>
      <w:bookmarkStart w:id="71" w:name="_Toc184314478"/>
      <w:bookmarkEnd w:id="71"/>
      <w:bookmarkStart w:id="72" w:name="_Toc184313254"/>
      <w:bookmarkEnd w:id="72"/>
      <w:bookmarkStart w:id="73" w:name="_Toc184314474"/>
      <w:bookmarkEnd w:id="73"/>
      <w:bookmarkStart w:id="74" w:name="_Toc184314463"/>
      <w:bookmarkEnd w:id="74"/>
      <w:bookmarkStart w:id="75" w:name="_Toc184313265"/>
      <w:bookmarkEnd w:id="75"/>
      <w:bookmarkStart w:id="76" w:name="_Toc184313301"/>
      <w:bookmarkEnd w:id="76"/>
      <w:bookmarkStart w:id="77" w:name="_Toc184312095"/>
      <w:bookmarkEnd w:id="77"/>
      <w:bookmarkStart w:id="78" w:name="_Toc184314462"/>
      <w:bookmarkEnd w:id="78"/>
      <w:bookmarkStart w:id="79" w:name="_Toc184314436"/>
      <w:bookmarkEnd w:id="79"/>
      <w:bookmarkStart w:id="80" w:name="_Toc184310333"/>
      <w:bookmarkEnd w:id="80"/>
      <w:bookmarkStart w:id="81" w:name="_Toc184312099"/>
      <w:bookmarkEnd w:id="81"/>
      <w:bookmarkStart w:id="82" w:name="_Toc184312105"/>
      <w:bookmarkEnd w:id="82"/>
      <w:bookmarkStart w:id="83" w:name="_Toc184308037"/>
      <w:bookmarkEnd w:id="83"/>
      <w:bookmarkStart w:id="84" w:name="_Toc184310275"/>
      <w:bookmarkEnd w:id="84"/>
      <w:bookmarkStart w:id="85" w:name="_Toc184312115"/>
      <w:bookmarkEnd w:id="85"/>
      <w:bookmarkStart w:id="86" w:name="_Toc184313302"/>
      <w:bookmarkEnd w:id="86"/>
      <w:bookmarkStart w:id="87" w:name="_Toc184313284"/>
      <w:bookmarkEnd w:id="87"/>
      <w:bookmarkStart w:id="88" w:name="_Toc184314469"/>
      <w:bookmarkEnd w:id="88"/>
      <w:bookmarkStart w:id="89" w:name="_Toc184313297"/>
      <w:bookmarkEnd w:id="89"/>
      <w:bookmarkStart w:id="90" w:name="_Toc184312111"/>
      <w:bookmarkEnd w:id="90"/>
      <w:bookmarkStart w:id="91" w:name="_Toc184314416"/>
      <w:bookmarkEnd w:id="91"/>
      <w:bookmarkStart w:id="92" w:name="_Toc184312068"/>
      <w:bookmarkEnd w:id="92"/>
      <w:bookmarkStart w:id="93" w:name="_Toc184312084"/>
      <w:bookmarkEnd w:id="93"/>
      <w:bookmarkStart w:id="94" w:name="_Toc184312107"/>
      <w:bookmarkEnd w:id="94"/>
      <w:bookmarkStart w:id="95" w:name="_Toc184314430"/>
      <w:bookmarkEnd w:id="95"/>
      <w:bookmarkStart w:id="96" w:name="_Toc184314425"/>
      <w:bookmarkEnd w:id="96"/>
      <w:bookmarkStart w:id="97" w:name="_Toc184314417"/>
      <w:bookmarkEnd w:id="97"/>
      <w:bookmarkStart w:id="98" w:name="_Toc184314426"/>
      <w:bookmarkEnd w:id="98"/>
      <w:bookmarkStart w:id="99" w:name="_Toc184308108"/>
      <w:bookmarkEnd w:id="99"/>
      <w:bookmarkStart w:id="100" w:name="_Toc184308082"/>
      <w:bookmarkEnd w:id="100"/>
      <w:bookmarkStart w:id="101" w:name="_Toc184313304"/>
      <w:bookmarkEnd w:id="101"/>
      <w:bookmarkStart w:id="102" w:name="_Toc184310298"/>
      <w:bookmarkEnd w:id="102"/>
      <w:bookmarkStart w:id="103" w:name="_Toc184314453"/>
      <w:bookmarkEnd w:id="103"/>
      <w:bookmarkStart w:id="104" w:name="_Toc184314454"/>
      <w:bookmarkEnd w:id="104"/>
      <w:bookmarkStart w:id="105" w:name="_Toc184312137"/>
      <w:bookmarkEnd w:id="105"/>
      <w:bookmarkStart w:id="106" w:name="_Toc184312131"/>
      <w:bookmarkEnd w:id="106"/>
      <w:bookmarkStart w:id="107" w:name="_Toc184310280"/>
      <w:bookmarkEnd w:id="107"/>
      <w:bookmarkStart w:id="108" w:name="_Toc184308054"/>
      <w:bookmarkEnd w:id="108"/>
      <w:bookmarkStart w:id="109" w:name="_Toc184310299"/>
      <w:bookmarkEnd w:id="109"/>
      <w:bookmarkStart w:id="110" w:name="_Toc184313295"/>
      <w:bookmarkEnd w:id="110"/>
      <w:bookmarkStart w:id="111" w:name="_Toc184308077"/>
      <w:bookmarkEnd w:id="111"/>
      <w:bookmarkStart w:id="112" w:name="_Toc184308106"/>
      <w:bookmarkEnd w:id="112"/>
      <w:bookmarkStart w:id="113" w:name="_Toc184312103"/>
      <w:bookmarkEnd w:id="113"/>
      <w:bookmarkStart w:id="114" w:name="_Toc184313247"/>
      <w:bookmarkEnd w:id="114"/>
      <w:bookmarkStart w:id="115" w:name="_Toc184312125"/>
      <w:bookmarkEnd w:id="115"/>
      <w:bookmarkStart w:id="116" w:name="_Toc184313281"/>
      <w:bookmarkEnd w:id="116"/>
      <w:bookmarkStart w:id="117" w:name="_Toc184310326"/>
      <w:bookmarkEnd w:id="117"/>
      <w:bookmarkStart w:id="118" w:name="_Toc184313241"/>
      <w:bookmarkEnd w:id="118"/>
      <w:bookmarkStart w:id="119" w:name="_Toc184310285"/>
      <w:bookmarkEnd w:id="119"/>
      <w:bookmarkStart w:id="120" w:name="_Toc184308067"/>
      <w:bookmarkEnd w:id="120"/>
      <w:bookmarkStart w:id="121" w:name="_Toc184310324"/>
      <w:bookmarkEnd w:id="121"/>
      <w:bookmarkStart w:id="122" w:name="_Toc184313246"/>
      <w:bookmarkEnd w:id="122"/>
      <w:bookmarkStart w:id="123" w:name="_Toc184310297"/>
      <w:bookmarkEnd w:id="123"/>
      <w:bookmarkStart w:id="124" w:name="_Toc184310272"/>
      <w:bookmarkEnd w:id="124"/>
      <w:bookmarkStart w:id="125" w:name="_Toc184313306"/>
      <w:bookmarkEnd w:id="125"/>
      <w:bookmarkStart w:id="126" w:name="_Toc184313285"/>
      <w:bookmarkEnd w:id="126"/>
      <w:bookmarkStart w:id="127" w:name="_Toc184314427"/>
      <w:bookmarkEnd w:id="127"/>
      <w:bookmarkStart w:id="128" w:name="_Toc184312109"/>
      <w:bookmarkEnd w:id="128"/>
      <w:bookmarkStart w:id="129" w:name="_Toc184314422"/>
      <w:bookmarkEnd w:id="129"/>
      <w:bookmarkStart w:id="130" w:name="_Toc184313280"/>
      <w:bookmarkEnd w:id="130"/>
      <w:bookmarkStart w:id="131" w:name="_Toc184310311"/>
      <w:bookmarkEnd w:id="131"/>
      <w:bookmarkStart w:id="132" w:name="_Toc184314461"/>
      <w:bookmarkEnd w:id="132"/>
      <w:bookmarkStart w:id="133" w:name="_Toc184310310"/>
      <w:bookmarkEnd w:id="133"/>
      <w:bookmarkStart w:id="134" w:name="_Toc184313290"/>
      <w:bookmarkEnd w:id="134"/>
      <w:bookmarkStart w:id="135" w:name="_Toc184310287"/>
      <w:bookmarkEnd w:id="135"/>
      <w:bookmarkStart w:id="136" w:name="_Toc184314457"/>
      <w:bookmarkEnd w:id="136"/>
      <w:bookmarkStart w:id="137" w:name="_Toc184308055"/>
      <w:bookmarkEnd w:id="137"/>
      <w:bookmarkStart w:id="138" w:name="_Toc184308044"/>
      <w:bookmarkEnd w:id="138"/>
      <w:bookmarkStart w:id="139" w:name="_Toc184308104"/>
      <w:bookmarkEnd w:id="139"/>
      <w:bookmarkStart w:id="140" w:name="_Toc184314437"/>
      <w:bookmarkEnd w:id="140"/>
      <w:bookmarkStart w:id="141" w:name="_Toc184314459"/>
      <w:bookmarkEnd w:id="141"/>
      <w:bookmarkStart w:id="142" w:name="_Toc184308066"/>
      <w:bookmarkEnd w:id="142"/>
      <w:bookmarkStart w:id="143" w:name="_Toc184314471"/>
      <w:bookmarkEnd w:id="143"/>
      <w:bookmarkStart w:id="144" w:name="_Toc184312089"/>
      <w:bookmarkEnd w:id="144"/>
      <w:bookmarkStart w:id="145" w:name="_Toc184310296"/>
      <w:bookmarkEnd w:id="145"/>
      <w:bookmarkStart w:id="146" w:name="_Toc184314435"/>
      <w:bookmarkEnd w:id="146"/>
      <w:bookmarkStart w:id="147" w:name="_Toc184314479"/>
      <w:bookmarkEnd w:id="147"/>
      <w:bookmarkStart w:id="148" w:name="_Toc184312093"/>
      <w:bookmarkEnd w:id="148"/>
      <w:bookmarkStart w:id="149" w:name="_Toc184314446"/>
      <w:bookmarkEnd w:id="149"/>
      <w:bookmarkStart w:id="150" w:name="_Toc184314415"/>
      <w:bookmarkEnd w:id="150"/>
      <w:bookmarkStart w:id="151" w:name="_Toc184313286"/>
      <w:bookmarkEnd w:id="151"/>
      <w:bookmarkStart w:id="152" w:name="_Toc184310331"/>
      <w:bookmarkEnd w:id="152"/>
      <w:bookmarkStart w:id="153" w:name="_Toc184314450"/>
      <w:bookmarkEnd w:id="153"/>
      <w:bookmarkStart w:id="154" w:name="_Toc184314447"/>
      <w:bookmarkEnd w:id="154"/>
      <w:bookmarkStart w:id="155" w:name="_Toc184310321"/>
      <w:bookmarkEnd w:id="155"/>
      <w:bookmarkStart w:id="156" w:name="_Toc184310295"/>
      <w:bookmarkEnd w:id="156"/>
      <w:bookmarkStart w:id="157" w:name="_Toc184313238"/>
      <w:bookmarkEnd w:id="157"/>
      <w:bookmarkStart w:id="158" w:name="_Toc184314431"/>
      <w:bookmarkEnd w:id="158"/>
      <w:bookmarkStart w:id="159" w:name="_Toc184314458"/>
      <w:bookmarkEnd w:id="159"/>
      <w:bookmarkStart w:id="160" w:name="_Toc184308105"/>
      <w:bookmarkEnd w:id="160"/>
      <w:bookmarkStart w:id="161" w:name="_Toc184308107"/>
      <w:bookmarkEnd w:id="161"/>
      <w:bookmarkStart w:id="162" w:name="_Toc184313250"/>
      <w:bookmarkEnd w:id="162"/>
      <w:bookmarkStart w:id="163" w:name="_Toc184308042"/>
      <w:bookmarkEnd w:id="163"/>
      <w:bookmarkStart w:id="164" w:name="_Toc184308064"/>
      <w:bookmarkEnd w:id="164"/>
      <w:bookmarkStart w:id="165" w:name="_Toc184313307"/>
      <w:bookmarkEnd w:id="165"/>
      <w:bookmarkStart w:id="166" w:name="_Toc184308048"/>
      <w:bookmarkEnd w:id="166"/>
      <w:bookmarkStart w:id="167" w:name="_Toc184308065"/>
      <w:bookmarkEnd w:id="167"/>
      <w:bookmarkStart w:id="168" w:name="_Toc184312088"/>
      <w:bookmarkEnd w:id="168"/>
      <w:bookmarkStart w:id="169" w:name="_Toc184308090"/>
      <w:bookmarkEnd w:id="169"/>
      <w:bookmarkStart w:id="170" w:name="_Toc184308059"/>
      <w:bookmarkEnd w:id="170"/>
      <w:bookmarkStart w:id="171" w:name="_Toc184308072"/>
      <w:bookmarkEnd w:id="171"/>
      <w:bookmarkStart w:id="172" w:name="_Toc184308041"/>
      <w:bookmarkEnd w:id="172"/>
      <w:bookmarkStart w:id="173" w:name="_Toc184310325"/>
      <w:bookmarkEnd w:id="173"/>
      <w:bookmarkStart w:id="174" w:name="_Toc184312122"/>
      <w:bookmarkEnd w:id="174"/>
      <w:bookmarkStart w:id="175" w:name="_Toc184312134"/>
      <w:bookmarkEnd w:id="175"/>
      <w:bookmarkStart w:id="176" w:name="_Toc184313257"/>
      <w:bookmarkEnd w:id="176"/>
      <w:bookmarkStart w:id="177" w:name="_Toc184310323"/>
      <w:bookmarkEnd w:id="177"/>
      <w:bookmarkStart w:id="178" w:name="_Toc184314451"/>
      <w:bookmarkEnd w:id="178"/>
      <w:bookmarkStart w:id="179" w:name="_Toc184310293"/>
      <w:bookmarkEnd w:id="179"/>
      <w:bookmarkStart w:id="180" w:name="_Toc184313267"/>
      <w:bookmarkEnd w:id="180"/>
      <w:bookmarkStart w:id="181" w:name="_Toc184312121"/>
      <w:bookmarkEnd w:id="181"/>
      <w:bookmarkStart w:id="182" w:name="_Toc184313276"/>
      <w:bookmarkEnd w:id="182"/>
      <w:bookmarkStart w:id="183" w:name="_Toc184312069"/>
      <w:bookmarkEnd w:id="183"/>
      <w:bookmarkStart w:id="184" w:name="_Toc184313298"/>
      <w:bookmarkEnd w:id="184"/>
      <w:bookmarkStart w:id="185" w:name="_Toc184312132"/>
      <w:bookmarkEnd w:id="185"/>
      <w:bookmarkStart w:id="186" w:name="_Toc184313239"/>
      <w:bookmarkEnd w:id="186"/>
      <w:bookmarkStart w:id="187" w:name="_Toc184308063"/>
      <w:bookmarkEnd w:id="187"/>
      <w:bookmarkStart w:id="188" w:name="_Toc184310308"/>
      <w:bookmarkEnd w:id="188"/>
      <w:bookmarkStart w:id="189" w:name="_Toc184312117"/>
      <w:bookmarkEnd w:id="189"/>
      <w:bookmarkStart w:id="190" w:name="_Toc184314456"/>
      <w:bookmarkEnd w:id="190"/>
      <w:bookmarkStart w:id="191" w:name="_Toc184312079"/>
      <w:bookmarkEnd w:id="191"/>
      <w:bookmarkStart w:id="192" w:name="_Toc184314470"/>
      <w:bookmarkEnd w:id="192"/>
      <w:bookmarkStart w:id="193" w:name="_Toc184308091"/>
      <w:bookmarkEnd w:id="193"/>
      <w:bookmarkStart w:id="194" w:name="_Toc184308092"/>
      <w:bookmarkEnd w:id="194"/>
      <w:bookmarkStart w:id="195" w:name="_Toc184312072"/>
      <w:bookmarkEnd w:id="195"/>
      <w:bookmarkStart w:id="196" w:name="_Toc184310315"/>
      <w:bookmarkEnd w:id="196"/>
      <w:bookmarkStart w:id="197" w:name="_Toc184313252"/>
      <w:bookmarkEnd w:id="197"/>
      <w:bookmarkStart w:id="198" w:name="_Toc184313264"/>
      <w:bookmarkEnd w:id="198"/>
      <w:bookmarkStart w:id="199" w:name="_Toc184313299"/>
      <w:bookmarkEnd w:id="199"/>
      <w:bookmarkStart w:id="200" w:name="_Toc184313274"/>
      <w:bookmarkEnd w:id="200"/>
      <w:bookmarkStart w:id="201" w:name="_Toc184313269"/>
      <w:bookmarkEnd w:id="201"/>
      <w:bookmarkStart w:id="202" w:name="_Toc184310288"/>
      <w:bookmarkEnd w:id="202"/>
      <w:bookmarkStart w:id="203" w:name="_Toc184314420"/>
      <w:bookmarkEnd w:id="203"/>
      <w:bookmarkStart w:id="204" w:name="_Toc184314440"/>
      <w:bookmarkEnd w:id="204"/>
      <w:bookmarkStart w:id="205" w:name="_Toc184313272"/>
      <w:bookmarkEnd w:id="205"/>
      <w:bookmarkStart w:id="206" w:name="_Toc184314432"/>
      <w:bookmarkEnd w:id="206"/>
      <w:bookmarkStart w:id="207" w:name="_Toc184308093"/>
      <w:bookmarkEnd w:id="207"/>
      <w:bookmarkStart w:id="208" w:name="_Toc184312074"/>
      <w:bookmarkEnd w:id="208"/>
      <w:bookmarkStart w:id="209" w:name="_Toc184312104"/>
      <w:bookmarkEnd w:id="209"/>
      <w:bookmarkStart w:id="210" w:name="_Toc184312091"/>
      <w:bookmarkEnd w:id="210"/>
      <w:bookmarkStart w:id="211" w:name="_Toc184314482"/>
      <w:bookmarkEnd w:id="211"/>
      <w:bookmarkStart w:id="212" w:name="_Toc184313271"/>
      <w:bookmarkEnd w:id="212"/>
      <w:bookmarkStart w:id="213" w:name="_Toc184313268"/>
      <w:bookmarkEnd w:id="213"/>
      <w:bookmarkStart w:id="214" w:name="_Toc184312138"/>
      <w:bookmarkEnd w:id="214"/>
      <w:bookmarkStart w:id="215" w:name="_Toc184310334"/>
      <w:bookmarkEnd w:id="215"/>
      <w:bookmarkStart w:id="216" w:name="_Toc184310306"/>
      <w:bookmarkEnd w:id="216"/>
      <w:bookmarkStart w:id="217" w:name="_Toc184314418"/>
      <w:bookmarkEnd w:id="217"/>
      <w:bookmarkStart w:id="218" w:name="_Toc184310300"/>
      <w:bookmarkEnd w:id="218"/>
      <w:bookmarkStart w:id="219" w:name="_Toc184312076"/>
      <w:bookmarkEnd w:id="219"/>
      <w:bookmarkStart w:id="220" w:name="_Toc184312094"/>
      <w:bookmarkEnd w:id="220"/>
      <w:bookmarkStart w:id="221" w:name="_Toc184313279"/>
      <w:bookmarkEnd w:id="221"/>
      <w:bookmarkStart w:id="222" w:name="_Toc184313277"/>
      <w:bookmarkEnd w:id="222"/>
      <w:bookmarkStart w:id="223" w:name="_Toc184313255"/>
      <w:bookmarkEnd w:id="223"/>
      <w:bookmarkStart w:id="224" w:name="_Toc184308071"/>
      <w:bookmarkEnd w:id="224"/>
      <w:bookmarkStart w:id="225" w:name="_Toc184314429"/>
      <w:bookmarkEnd w:id="225"/>
      <w:bookmarkStart w:id="226" w:name="_Toc184308051"/>
      <w:bookmarkEnd w:id="226"/>
      <w:bookmarkStart w:id="227" w:name="_Toc184313293"/>
      <w:bookmarkEnd w:id="227"/>
      <w:bookmarkStart w:id="228" w:name="_Toc184310318"/>
      <w:bookmarkEnd w:id="228"/>
      <w:bookmarkStart w:id="229" w:name="_Toc184310302"/>
      <w:bookmarkEnd w:id="229"/>
      <w:bookmarkStart w:id="230" w:name="_Toc184310303"/>
      <w:bookmarkEnd w:id="230"/>
      <w:bookmarkStart w:id="231" w:name="_Toc184313294"/>
      <w:bookmarkEnd w:id="231"/>
      <w:bookmarkStart w:id="232" w:name="_Toc184313282"/>
      <w:bookmarkEnd w:id="232"/>
      <w:bookmarkStart w:id="233" w:name="_Toc184313288"/>
      <w:bookmarkEnd w:id="233"/>
      <w:bookmarkStart w:id="234" w:name="_Toc184314473"/>
      <w:bookmarkEnd w:id="234"/>
      <w:bookmarkStart w:id="235" w:name="_Toc184308043"/>
      <w:bookmarkEnd w:id="235"/>
      <w:bookmarkStart w:id="236" w:name="_Toc184313309"/>
      <w:bookmarkEnd w:id="236"/>
      <w:bookmarkStart w:id="237" w:name="_Toc184308057"/>
      <w:bookmarkEnd w:id="237"/>
      <w:bookmarkStart w:id="238" w:name="_Toc184310340"/>
      <w:bookmarkEnd w:id="238"/>
      <w:bookmarkStart w:id="239" w:name="_Toc184312101"/>
      <w:bookmarkEnd w:id="239"/>
      <w:bookmarkStart w:id="240" w:name="_Toc184314423"/>
      <w:bookmarkEnd w:id="240"/>
      <w:bookmarkStart w:id="241" w:name="_Toc184310332"/>
      <w:bookmarkEnd w:id="241"/>
      <w:bookmarkStart w:id="242" w:name="_Toc184314433"/>
      <w:bookmarkEnd w:id="242"/>
      <w:bookmarkStart w:id="243" w:name="_Toc184310339"/>
      <w:bookmarkEnd w:id="243"/>
      <w:bookmarkStart w:id="244" w:name="_Toc184314411"/>
      <w:bookmarkEnd w:id="244"/>
      <w:bookmarkStart w:id="245" w:name="_Toc184313270"/>
      <w:bookmarkEnd w:id="245"/>
      <w:bookmarkStart w:id="246" w:name="_Toc184308087"/>
      <w:bookmarkEnd w:id="246"/>
      <w:bookmarkStart w:id="247" w:name="_Toc184310274"/>
      <w:bookmarkEnd w:id="247"/>
      <w:bookmarkStart w:id="248" w:name="_Toc184312096"/>
      <w:bookmarkEnd w:id="248"/>
      <w:bookmarkStart w:id="249" w:name="_Toc184314472"/>
      <w:bookmarkEnd w:id="249"/>
      <w:bookmarkStart w:id="250" w:name="_Toc184313305"/>
      <w:bookmarkEnd w:id="250"/>
      <w:bookmarkStart w:id="251" w:name="_Toc184314444"/>
      <w:bookmarkEnd w:id="251"/>
      <w:bookmarkStart w:id="252" w:name="_Toc184313283"/>
      <w:bookmarkEnd w:id="252"/>
      <w:bookmarkStart w:id="253" w:name="_Toc184313310"/>
      <w:bookmarkEnd w:id="253"/>
      <w:bookmarkStart w:id="254" w:name="_Toc184310309"/>
      <w:bookmarkEnd w:id="254"/>
      <w:bookmarkStart w:id="255" w:name="_Toc184313303"/>
      <w:bookmarkEnd w:id="255"/>
      <w:bookmarkStart w:id="256" w:name="_Toc184310316"/>
      <w:bookmarkEnd w:id="256"/>
      <w:bookmarkStart w:id="257" w:name="_Toc184310327"/>
      <w:bookmarkEnd w:id="257"/>
      <w:bookmarkStart w:id="258" w:name="_Toc184310284"/>
      <w:bookmarkEnd w:id="258"/>
      <w:bookmarkStart w:id="259" w:name="_Toc184313263"/>
      <w:bookmarkEnd w:id="259"/>
      <w:bookmarkStart w:id="260" w:name="_Toc184313260"/>
      <w:bookmarkEnd w:id="260"/>
      <w:bookmarkStart w:id="261" w:name="_Toc184310292"/>
      <w:bookmarkEnd w:id="261"/>
      <w:bookmarkStart w:id="262" w:name="_Toc184314480"/>
      <w:bookmarkEnd w:id="262"/>
      <w:bookmarkStart w:id="263" w:name="_Toc184308088"/>
      <w:bookmarkEnd w:id="263"/>
      <w:bookmarkStart w:id="264" w:name="_Toc184312086"/>
      <w:bookmarkEnd w:id="264"/>
      <w:bookmarkStart w:id="265" w:name="_Toc184310337"/>
      <w:bookmarkEnd w:id="265"/>
      <w:bookmarkStart w:id="266" w:name="_Toc184310289"/>
      <w:bookmarkEnd w:id="266"/>
      <w:bookmarkStart w:id="267" w:name="_Toc184310312"/>
      <w:bookmarkEnd w:id="267"/>
      <w:bookmarkStart w:id="268" w:name="_Toc184313289"/>
      <w:bookmarkEnd w:id="268"/>
      <w:bookmarkStart w:id="269" w:name="_Toc184312097"/>
      <w:bookmarkEnd w:id="269"/>
      <w:bookmarkStart w:id="270" w:name="_Toc184314465"/>
      <w:bookmarkEnd w:id="270"/>
      <w:bookmarkStart w:id="271" w:name="_Toc184308084"/>
      <w:bookmarkEnd w:id="271"/>
      <w:bookmarkStart w:id="272" w:name="_Toc184313243"/>
      <w:bookmarkEnd w:id="272"/>
      <w:bookmarkStart w:id="273" w:name="_Toc184310338"/>
      <w:bookmarkEnd w:id="273"/>
      <w:bookmarkStart w:id="274" w:name="_Toc184308081"/>
      <w:bookmarkEnd w:id="274"/>
      <w:bookmarkStart w:id="275" w:name="_Toc184314466"/>
      <w:bookmarkEnd w:id="275"/>
      <w:bookmarkStart w:id="276" w:name="_Toc184313287"/>
      <w:bookmarkEnd w:id="276"/>
      <w:bookmarkStart w:id="277" w:name="_Toc184312108"/>
      <w:bookmarkEnd w:id="277"/>
      <w:bookmarkStart w:id="278" w:name="_Toc184308062"/>
      <w:bookmarkEnd w:id="278"/>
      <w:bookmarkStart w:id="279" w:name="_Toc184308061"/>
      <w:bookmarkEnd w:id="279"/>
      <w:bookmarkStart w:id="280" w:name="_Toc184312120"/>
      <w:bookmarkEnd w:id="280"/>
      <w:bookmarkStart w:id="281" w:name="_Toc184314439"/>
      <w:bookmarkEnd w:id="281"/>
      <w:bookmarkStart w:id="282" w:name="_Toc184312112"/>
      <w:bookmarkEnd w:id="282"/>
      <w:bookmarkStart w:id="283" w:name="_Toc184312114"/>
      <w:bookmarkEnd w:id="283"/>
      <w:bookmarkStart w:id="284" w:name="_Toc184308069"/>
      <w:bookmarkEnd w:id="284"/>
      <w:bookmarkStart w:id="285" w:name="_Toc184314419"/>
      <w:bookmarkEnd w:id="285"/>
      <w:bookmarkStart w:id="286" w:name="_Toc184313244"/>
      <w:bookmarkEnd w:id="286"/>
      <w:bookmarkStart w:id="287" w:name="_Toc184312113"/>
      <w:bookmarkEnd w:id="287"/>
      <w:bookmarkStart w:id="288" w:name="_Toc184308053"/>
      <w:bookmarkEnd w:id="288"/>
      <w:bookmarkStart w:id="289" w:name="_Toc184310314"/>
      <w:bookmarkEnd w:id="289"/>
      <w:bookmarkStart w:id="290" w:name="_Toc184308070"/>
      <w:bookmarkEnd w:id="290"/>
      <w:bookmarkStart w:id="291" w:name="_Toc184313275"/>
      <w:bookmarkEnd w:id="291"/>
      <w:bookmarkStart w:id="292" w:name="_Toc184313291"/>
      <w:bookmarkEnd w:id="292"/>
      <w:bookmarkStart w:id="293" w:name="_Toc184308080"/>
      <w:bookmarkEnd w:id="293"/>
      <w:bookmarkStart w:id="294" w:name="_Toc184313258"/>
      <w:bookmarkEnd w:id="294"/>
      <w:bookmarkStart w:id="295" w:name="_Toc184312133"/>
      <w:bookmarkEnd w:id="295"/>
      <w:bookmarkStart w:id="296" w:name="_Toc184314452"/>
      <w:bookmarkEnd w:id="296"/>
      <w:bookmarkStart w:id="297" w:name="_Toc184308101"/>
      <w:bookmarkEnd w:id="297"/>
      <w:bookmarkStart w:id="298" w:name="_Toc184313266"/>
      <w:bookmarkEnd w:id="298"/>
      <w:bookmarkStart w:id="299" w:name="_Toc184308074"/>
      <w:bookmarkEnd w:id="299"/>
      <w:bookmarkStart w:id="300" w:name="_Toc184310304"/>
      <w:bookmarkEnd w:id="300"/>
      <w:bookmarkStart w:id="301" w:name="_Toc184308049"/>
      <w:bookmarkEnd w:id="301"/>
      <w:bookmarkStart w:id="302" w:name="_Toc184310322"/>
      <w:bookmarkEnd w:id="302"/>
      <w:bookmarkStart w:id="303" w:name="_Toc184310319"/>
      <w:bookmarkEnd w:id="303"/>
      <w:bookmarkStart w:id="304" w:name="_Toc184308039"/>
      <w:bookmarkEnd w:id="304"/>
      <w:bookmarkStart w:id="305" w:name="_Toc184308086"/>
      <w:bookmarkEnd w:id="305"/>
      <w:bookmarkStart w:id="306" w:name="_Toc184313248"/>
      <w:bookmarkEnd w:id="306"/>
      <w:bookmarkStart w:id="307" w:name="_Toc184314414"/>
      <w:bookmarkEnd w:id="307"/>
      <w:bookmarkStart w:id="308" w:name="_Toc184308073"/>
      <w:bookmarkEnd w:id="308"/>
      <w:bookmarkStart w:id="309" w:name="_Toc184310283"/>
      <w:bookmarkEnd w:id="309"/>
      <w:bookmarkStart w:id="310" w:name="_Toc184308075"/>
      <w:bookmarkEnd w:id="310"/>
      <w:bookmarkStart w:id="311" w:name="_Toc184308038"/>
      <w:bookmarkEnd w:id="311"/>
      <w:bookmarkStart w:id="312" w:name="_Toc184308085"/>
      <w:bookmarkEnd w:id="312"/>
      <w:bookmarkStart w:id="313" w:name="_Toc184314476"/>
      <w:bookmarkEnd w:id="313"/>
      <w:bookmarkStart w:id="314" w:name="_Toc184313242"/>
      <w:bookmarkEnd w:id="314"/>
      <w:bookmarkStart w:id="315" w:name="_Toc184314481"/>
      <w:bookmarkEnd w:id="315"/>
      <w:bookmarkStart w:id="316" w:name="_Toc184308058"/>
      <w:bookmarkEnd w:id="316"/>
      <w:bookmarkStart w:id="317" w:name="_Toc184310301"/>
      <w:bookmarkEnd w:id="317"/>
      <w:bookmarkStart w:id="318" w:name="_Toc184310294"/>
      <w:bookmarkEnd w:id="318"/>
      <w:bookmarkStart w:id="319" w:name="_Toc184310278"/>
      <w:bookmarkEnd w:id="319"/>
      <w:bookmarkStart w:id="320" w:name="_Toc184313300"/>
      <w:bookmarkEnd w:id="320"/>
      <w:bookmarkStart w:id="321" w:name="_Toc184312082"/>
      <w:bookmarkEnd w:id="321"/>
      <w:bookmarkStart w:id="322" w:name="_Toc184314412"/>
      <w:bookmarkEnd w:id="322"/>
      <w:bookmarkStart w:id="323" w:name="_Toc184313261"/>
      <w:bookmarkEnd w:id="323"/>
      <w:bookmarkStart w:id="324" w:name="_Toc184314464"/>
      <w:bookmarkEnd w:id="324"/>
      <w:bookmarkStart w:id="325" w:name="_Toc184308060"/>
      <w:bookmarkEnd w:id="325"/>
      <w:bookmarkStart w:id="326" w:name="_Toc184314477"/>
      <w:bookmarkEnd w:id="326"/>
      <w:bookmarkStart w:id="327" w:name="_Toc184312119"/>
      <w:bookmarkEnd w:id="327"/>
      <w:bookmarkStart w:id="328" w:name="_Toc184312071"/>
      <w:bookmarkEnd w:id="328"/>
      <w:bookmarkStart w:id="329" w:name="_Toc184313259"/>
      <w:bookmarkEnd w:id="329"/>
      <w:bookmarkStart w:id="330" w:name="_Toc184308068"/>
      <w:bookmarkEnd w:id="330"/>
      <w:bookmarkStart w:id="331" w:name="_Toc184308098"/>
      <w:bookmarkEnd w:id="331"/>
      <w:bookmarkStart w:id="332" w:name="_Toc184310344"/>
      <w:bookmarkEnd w:id="332"/>
      <w:bookmarkStart w:id="333" w:name="_Toc184313245"/>
      <w:bookmarkEnd w:id="333"/>
      <w:bookmarkStart w:id="334" w:name="_Toc184314448"/>
      <w:bookmarkEnd w:id="334"/>
      <w:bookmarkStart w:id="335" w:name="_Toc184312139"/>
      <w:bookmarkEnd w:id="335"/>
      <w:bookmarkStart w:id="336" w:name="_Toc184314468"/>
      <w:bookmarkEnd w:id="336"/>
      <w:bookmarkStart w:id="337" w:name="_Toc184308056"/>
      <w:bookmarkEnd w:id="337"/>
      <w:bookmarkStart w:id="338" w:name="_Toc184313308"/>
      <w:bookmarkEnd w:id="338"/>
      <w:bookmarkStart w:id="339" w:name="_Toc184308079"/>
      <w:bookmarkEnd w:id="339"/>
      <w:bookmarkStart w:id="340" w:name="_Toc184312090"/>
      <w:bookmarkEnd w:id="340"/>
      <w:bookmarkStart w:id="341" w:name="_Toc184310286"/>
      <w:bookmarkEnd w:id="341"/>
      <w:bookmarkStart w:id="342" w:name="_Toc184314441"/>
      <w:bookmarkEnd w:id="342"/>
      <w:bookmarkStart w:id="343" w:name="_Toc184312102"/>
      <w:bookmarkEnd w:id="343"/>
      <w:bookmarkStart w:id="344" w:name="_Toc184308099"/>
      <w:bookmarkEnd w:id="344"/>
      <w:bookmarkStart w:id="345" w:name="_Toc184308102"/>
      <w:bookmarkEnd w:id="345"/>
      <w:bookmarkStart w:id="346" w:name="_Toc184310273"/>
      <w:bookmarkEnd w:id="346"/>
      <w:bookmarkStart w:id="347" w:name="_Toc184312128"/>
      <w:bookmarkEnd w:id="347"/>
      <w:bookmarkStart w:id="348" w:name="_Toc184312078"/>
      <w:bookmarkEnd w:id="348"/>
      <w:bookmarkStart w:id="349" w:name="_Toc184313256"/>
      <w:bookmarkEnd w:id="349"/>
      <w:bookmarkStart w:id="350" w:name="_Toc184312129"/>
      <w:bookmarkEnd w:id="350"/>
      <w:bookmarkStart w:id="351" w:name="_Toc184312135"/>
      <w:bookmarkEnd w:id="351"/>
      <w:bookmarkStart w:id="352" w:name="_Toc184314434"/>
      <w:bookmarkEnd w:id="352"/>
      <w:bookmarkStart w:id="353" w:name="_Toc184308045"/>
      <w:bookmarkEnd w:id="353"/>
      <w:bookmarkStart w:id="354" w:name="_Toc184310281"/>
      <w:bookmarkEnd w:id="354"/>
      <w:bookmarkStart w:id="355" w:name="_Toc184314428"/>
      <w:bookmarkEnd w:id="355"/>
      <w:bookmarkStart w:id="356" w:name="_Toc184314438"/>
      <w:bookmarkEnd w:id="356"/>
      <w:bookmarkStart w:id="357" w:name="_Toc184314443"/>
      <w:bookmarkEnd w:id="357"/>
      <w:bookmarkStart w:id="358" w:name="_Toc184312085"/>
      <w:bookmarkEnd w:id="358"/>
      <w:bookmarkStart w:id="359" w:name="_Toc184308096"/>
      <w:bookmarkEnd w:id="359"/>
      <w:bookmarkStart w:id="360" w:name="_Toc184313292"/>
      <w:bookmarkEnd w:id="360"/>
      <w:bookmarkStart w:id="361" w:name="_Toc184314410"/>
      <w:bookmarkEnd w:id="361"/>
      <w:bookmarkStart w:id="362" w:name="_Toc184312070"/>
      <w:bookmarkEnd w:id="362"/>
      <w:bookmarkStart w:id="363" w:name="_Toc184314460"/>
      <w:bookmarkEnd w:id="363"/>
      <w:bookmarkStart w:id="364" w:name="_Toc184312123"/>
      <w:bookmarkEnd w:id="364"/>
      <w:bookmarkStart w:id="365" w:name="_Toc184312127"/>
      <w:bookmarkEnd w:id="365"/>
      <w:bookmarkStart w:id="366" w:name="_Toc184308076"/>
      <w:bookmarkEnd w:id="366"/>
      <w:bookmarkStart w:id="367" w:name="_Toc184308097"/>
      <w:bookmarkEnd w:id="367"/>
      <w:bookmarkStart w:id="368" w:name="_Toc184308103"/>
      <w:bookmarkEnd w:id="368"/>
      <w:bookmarkStart w:id="369" w:name="_Toc184310336"/>
      <w:bookmarkEnd w:id="369"/>
      <w:bookmarkStart w:id="370" w:name="_Toc184312126"/>
      <w:bookmarkEnd w:id="370"/>
      <w:bookmarkStart w:id="371" w:name="_Toc184310317"/>
      <w:bookmarkEnd w:id="371"/>
      <w:bookmarkStart w:id="372" w:name="_Toc184310335"/>
      <w:bookmarkEnd w:id="372"/>
      <w:bookmarkStart w:id="373" w:name="_Toc184312083"/>
      <w:bookmarkEnd w:id="373"/>
      <w:bookmarkStart w:id="374" w:name="_Toc184308040"/>
      <w:bookmarkEnd w:id="374"/>
      <w:bookmarkStart w:id="375" w:name="_Toc184314421"/>
      <w:bookmarkEnd w:id="375"/>
      <w:bookmarkStart w:id="376" w:name="_Toc184313278"/>
      <w:bookmarkEnd w:id="376"/>
      <w:bookmarkStart w:id="377" w:name="_Toc184312081"/>
      <w:bookmarkEnd w:id="377"/>
      <w:bookmarkStart w:id="378" w:name="_Toc184314413"/>
      <w:bookmarkEnd w:id="378"/>
      <w:bookmarkStart w:id="379" w:name="_Toc184310305"/>
      <w:bookmarkEnd w:id="379"/>
      <w:bookmarkStart w:id="380" w:name="_Toc184308089"/>
      <w:bookmarkEnd w:id="380"/>
      <w:bookmarkStart w:id="381" w:name="_Toc184310329"/>
      <w:bookmarkEnd w:id="381"/>
      <w:bookmarkStart w:id="382" w:name="_Toc184312077"/>
      <w:bookmarkEnd w:id="382"/>
      <w:bookmarkStart w:id="383" w:name="_Toc184310313"/>
      <w:bookmarkEnd w:id="383"/>
      <w:bookmarkStart w:id="384" w:name="_Toc184313251"/>
      <w:bookmarkEnd w:id="384"/>
      <w:bookmarkStart w:id="385" w:name="_Toc184310342"/>
      <w:bookmarkEnd w:id="385"/>
      <w:bookmarkStart w:id="386" w:name="_Toc184310330"/>
      <w:bookmarkEnd w:id="386"/>
      <w:bookmarkStart w:id="387" w:name="_Toc184312116"/>
      <w:bookmarkEnd w:id="387"/>
      <w:bookmarkStart w:id="388" w:name="_Toc184308083"/>
      <w:bookmarkEnd w:id="388"/>
      <w:bookmarkStart w:id="389" w:name="_Toc184312124"/>
      <w:bookmarkEnd w:id="389"/>
      <w:bookmarkStart w:id="390" w:name="_Toc184308100"/>
      <w:bookmarkEnd w:id="390"/>
      <w:bookmarkStart w:id="391" w:name="_Toc184310282"/>
      <w:bookmarkEnd w:id="391"/>
      <w:bookmarkStart w:id="392" w:name="_Toc184314424"/>
      <w:bookmarkEnd w:id="392"/>
      <w:bookmarkStart w:id="393" w:name="_Toc184314475"/>
      <w:bookmarkEnd w:id="393"/>
      <w:bookmarkStart w:id="394" w:name="_Toc184314445"/>
      <w:bookmarkEnd w:id="394"/>
      <w:bookmarkStart w:id="395" w:name="_Toc184313273"/>
      <w:bookmarkEnd w:id="395"/>
      <w:bookmarkStart w:id="396" w:name="_Toc184314442"/>
      <w:bookmarkEnd w:id="396"/>
      <w:bookmarkStart w:id="397" w:name="_Toc184312087"/>
      <w:bookmarkEnd w:id="397"/>
      <w:bookmarkStart w:id="398" w:name="_Toc184310307"/>
      <w:bookmarkEnd w:id="398"/>
      <w:bookmarkStart w:id="399" w:name="_Toc184310328"/>
      <w:bookmarkEnd w:id="399"/>
      <w:bookmarkStart w:id="400" w:name="_Toc184313296"/>
      <w:bookmarkEnd w:id="400"/>
      <w:bookmarkStart w:id="401" w:name="_Toc184310341"/>
      <w:bookmarkEnd w:id="401"/>
      <w:bookmarkStart w:id="402" w:name="_Toc184310276"/>
      <w:bookmarkEnd w:id="402"/>
      <w:r>
        <w:rPr>
          <w:rFonts w:hint="eastAsia" w:ascii="华文中宋" w:hAnsi="华文中宋" w:eastAsia="华文中宋" w:cs="Times New Roman"/>
          <w:b/>
          <w:color w:val="auto"/>
          <w:kern w:val="44"/>
          <w:sz w:val="36"/>
          <w:szCs w:val="36"/>
          <w:lang w:val="en-US" w:eastAsia="zh-CN" w:bidi="ar-SA"/>
        </w:rPr>
        <w:t>评标办法</w:t>
      </w:r>
    </w:p>
    <w:p w14:paraId="4DD6219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577BEA7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0A6DA37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8ED7AF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023ECA95">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7</w:t>
      </w:r>
      <w:r>
        <w:rPr>
          <w:rFonts w:hint="eastAsia" w:ascii="仿宋" w:hAnsi="仿宋" w:eastAsia="仿宋" w:cs="仿宋"/>
          <w:color w:val="auto"/>
          <w:sz w:val="24"/>
        </w:rPr>
        <w:t>0分）</w:t>
      </w:r>
    </w:p>
    <w:tbl>
      <w:tblPr>
        <w:tblStyle w:val="64"/>
        <w:tblpPr w:leftFromText="180" w:rightFromText="180" w:vertAnchor="text" w:horzAnchor="page" w:tblpX="1049" w:tblpY="983"/>
        <w:tblOverlap w:val="never"/>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8"/>
        <w:gridCol w:w="1335"/>
        <w:gridCol w:w="7082"/>
        <w:gridCol w:w="853"/>
      </w:tblGrid>
      <w:tr w14:paraId="0F39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359" w:type="pct"/>
            <w:tcBorders>
              <w:top w:val="single" w:color="000000" w:sz="8" w:space="0"/>
              <w:left w:val="single" w:color="000000" w:sz="8" w:space="0"/>
              <w:bottom w:val="single" w:color="000000" w:sz="8" w:space="0"/>
              <w:right w:val="single" w:color="000000" w:sz="8" w:space="0"/>
            </w:tcBorders>
            <w:noWrap w:val="0"/>
            <w:vAlign w:val="center"/>
          </w:tcPr>
          <w:p w14:paraId="6DBE8EB5">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68" w:type="pct"/>
            <w:tcBorders>
              <w:top w:val="single" w:color="000000" w:sz="8" w:space="0"/>
              <w:left w:val="nil"/>
              <w:bottom w:val="single" w:color="000000" w:sz="8" w:space="0"/>
              <w:right w:val="single" w:color="000000" w:sz="8" w:space="0"/>
            </w:tcBorders>
            <w:noWrap w:val="0"/>
            <w:vAlign w:val="center"/>
          </w:tcPr>
          <w:p w14:paraId="590A4E1D">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评审因素</w:t>
            </w:r>
          </w:p>
        </w:tc>
        <w:tc>
          <w:tcPr>
            <w:tcW w:w="3543" w:type="pct"/>
            <w:tcBorders>
              <w:top w:val="single" w:color="000000" w:sz="8" w:space="0"/>
              <w:left w:val="nil"/>
              <w:bottom w:val="single" w:color="000000" w:sz="8" w:space="0"/>
              <w:right w:val="single" w:color="000000" w:sz="8" w:space="0"/>
            </w:tcBorders>
            <w:noWrap w:val="0"/>
            <w:vAlign w:val="center"/>
          </w:tcPr>
          <w:p w14:paraId="3D0D2121">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评分标准说明</w:t>
            </w:r>
          </w:p>
        </w:tc>
        <w:tc>
          <w:tcPr>
            <w:tcW w:w="427" w:type="pct"/>
            <w:tcBorders>
              <w:top w:val="single" w:color="000000" w:sz="8" w:space="0"/>
              <w:left w:val="nil"/>
              <w:bottom w:val="single" w:color="000000" w:sz="8" w:space="0"/>
              <w:right w:val="single" w:color="000000" w:sz="8" w:space="0"/>
            </w:tcBorders>
            <w:noWrap w:val="0"/>
            <w:vAlign w:val="center"/>
          </w:tcPr>
          <w:p w14:paraId="63D41523">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14:paraId="4C9C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tcBorders>
              <w:top w:val="nil"/>
              <w:left w:val="single" w:color="000000" w:sz="8" w:space="0"/>
              <w:bottom w:val="single" w:color="000000" w:sz="8" w:space="0"/>
              <w:right w:val="single" w:color="000000" w:sz="8" w:space="0"/>
            </w:tcBorders>
            <w:noWrap w:val="0"/>
            <w:vAlign w:val="center"/>
          </w:tcPr>
          <w:p w14:paraId="5C86CFAA">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sz w:val="24"/>
                <w:szCs w:val="24"/>
                <w:u w:val="none"/>
              </w:rPr>
            </w:pPr>
          </w:p>
        </w:tc>
        <w:tc>
          <w:tcPr>
            <w:tcW w:w="668" w:type="pct"/>
            <w:tcBorders>
              <w:top w:val="nil"/>
              <w:left w:val="nil"/>
              <w:bottom w:val="single" w:color="000000" w:sz="8" w:space="0"/>
              <w:right w:val="single" w:color="000000" w:sz="8" w:space="0"/>
            </w:tcBorders>
            <w:noWrap w:val="0"/>
            <w:vAlign w:val="center"/>
          </w:tcPr>
          <w:p w14:paraId="52F31FC0">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投标单位实力</w:t>
            </w:r>
          </w:p>
        </w:tc>
        <w:tc>
          <w:tcPr>
            <w:tcW w:w="3543" w:type="pct"/>
            <w:tcBorders>
              <w:top w:val="nil"/>
              <w:left w:val="nil"/>
              <w:bottom w:val="single" w:color="000000" w:sz="8" w:space="0"/>
              <w:right w:val="single" w:color="000000" w:sz="8" w:space="0"/>
            </w:tcBorders>
            <w:noWrap w:val="0"/>
            <w:vAlign w:val="center"/>
          </w:tcPr>
          <w:p w14:paraId="3E199C82">
            <w:pPr>
              <w:pStyle w:val="23"/>
              <w:keepNext w:val="0"/>
              <w:keepLines w:val="0"/>
              <w:pageBreakBefore w:val="0"/>
              <w:numPr>
                <w:ilvl w:val="0"/>
                <w:numId w:val="8"/>
              </w:numPr>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rPr>
              <w:t>投标人获得ISO9001质量管理体系认证证书</w:t>
            </w:r>
            <w:r>
              <w:rPr>
                <w:rFonts w:hint="eastAsia" w:ascii="仿宋" w:hAnsi="仿宋" w:eastAsia="仿宋" w:cs="仿宋"/>
                <w:sz w:val="24"/>
                <w:szCs w:val="24"/>
                <w:lang w:eastAsia="zh-CN"/>
              </w:rPr>
              <w:t>、ISO14001环境管理体系认证证书、ISO45001职业健康安全管理体系认证证书，</w:t>
            </w:r>
            <w:r>
              <w:rPr>
                <w:rFonts w:hint="eastAsia" w:ascii="仿宋" w:hAnsi="仿宋" w:eastAsia="仿宋" w:cs="仿宋"/>
                <w:sz w:val="24"/>
                <w:szCs w:val="24"/>
                <w:lang w:val="en-US" w:eastAsia="zh-CN"/>
              </w:rPr>
              <w:t>每个</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最高得3分。</w:t>
            </w:r>
          </w:p>
          <w:p w14:paraId="526835CC">
            <w:pPr>
              <w:pStyle w:val="23"/>
              <w:keepNext w:val="0"/>
              <w:keepLines w:val="0"/>
              <w:pageBreakBefore w:val="0"/>
              <w:numPr>
                <w:ilvl w:val="0"/>
                <w:numId w:val="0"/>
              </w:numPr>
              <w:kinsoku/>
              <w:wordWrap/>
              <w:overflowPunct/>
              <w:topLinePunct w:val="0"/>
              <w:autoSpaceDE/>
              <w:autoSpaceDN/>
              <w:bidi w:val="0"/>
              <w:adjustRightInd/>
              <w:snapToGrid/>
              <w:spacing w:after="0" w:line="44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（须在投标文件内提供</w:t>
            </w:r>
            <w:r>
              <w:rPr>
                <w:rFonts w:hint="eastAsia" w:ascii="仿宋" w:hAnsi="仿宋" w:eastAsia="仿宋" w:cs="仿宋"/>
                <w:b/>
                <w:bCs/>
                <w:sz w:val="24"/>
                <w:szCs w:val="24"/>
                <w:lang w:val="en-US" w:eastAsia="zh-CN"/>
              </w:rPr>
              <w:t>有效证书复印件，加盖投标人CA签章。</w:t>
            </w:r>
            <w:r>
              <w:rPr>
                <w:rFonts w:hint="eastAsia" w:ascii="仿宋" w:hAnsi="仿宋" w:eastAsia="仿宋" w:cs="仿宋"/>
                <w:b/>
                <w:bCs/>
                <w:sz w:val="24"/>
                <w:szCs w:val="24"/>
              </w:rPr>
              <w:t>）</w:t>
            </w:r>
          </w:p>
          <w:p w14:paraId="3FC57C32">
            <w:pPr>
              <w:pStyle w:val="23"/>
              <w:keepNext w:val="0"/>
              <w:keepLines w:val="0"/>
              <w:pageBreakBefore w:val="0"/>
              <w:numPr>
                <w:ilvl w:val="0"/>
                <w:numId w:val="8"/>
              </w:numPr>
              <w:kinsoku/>
              <w:wordWrap/>
              <w:overflowPunct/>
              <w:topLinePunct w:val="0"/>
              <w:autoSpaceDE/>
              <w:autoSpaceDN/>
              <w:bidi w:val="0"/>
              <w:adjustRightInd/>
              <w:snapToGrid/>
              <w:spacing w:after="0" w:line="440" w:lineRule="exact"/>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投标人获得CMMI软件能力成熟度5级的得2分，获得3级以上5级以下的，得1分；</w:t>
            </w:r>
          </w:p>
          <w:p w14:paraId="749C7372">
            <w:pPr>
              <w:pStyle w:val="23"/>
              <w:keepNext w:val="0"/>
              <w:keepLines w:val="0"/>
              <w:pageBreakBefore w:val="0"/>
              <w:numPr>
                <w:ilvl w:val="0"/>
                <w:numId w:val="0"/>
              </w:numPr>
              <w:kinsoku/>
              <w:wordWrap/>
              <w:overflowPunct/>
              <w:topLinePunct w:val="0"/>
              <w:autoSpaceDE/>
              <w:autoSpaceDN/>
              <w:bidi w:val="0"/>
              <w:adjustRightInd/>
              <w:snapToGrid/>
              <w:spacing w:after="0" w:line="440" w:lineRule="exact"/>
              <w:ind w:leftChars="0" w:firstLine="241" w:firstLineChars="100"/>
              <w:rPr>
                <w:rFonts w:hint="eastAsia" w:ascii="仿宋" w:hAnsi="仿宋" w:eastAsia="仿宋" w:cs="仿宋"/>
                <w:sz w:val="24"/>
                <w:szCs w:val="24"/>
                <w:lang w:eastAsia="zh-CN"/>
              </w:rPr>
            </w:pPr>
            <w:r>
              <w:rPr>
                <w:rFonts w:hint="eastAsia" w:ascii="仿宋" w:hAnsi="仿宋" w:eastAsia="仿宋" w:cs="仿宋"/>
                <w:b/>
                <w:bCs/>
                <w:sz w:val="24"/>
                <w:szCs w:val="24"/>
              </w:rPr>
              <w:t>（须在投标文件内提供</w:t>
            </w:r>
            <w:r>
              <w:rPr>
                <w:rFonts w:hint="eastAsia" w:ascii="仿宋" w:hAnsi="仿宋" w:eastAsia="仿宋" w:cs="仿宋"/>
                <w:b/>
                <w:bCs/>
                <w:sz w:val="24"/>
                <w:szCs w:val="24"/>
                <w:lang w:val="en-US" w:eastAsia="zh-CN"/>
              </w:rPr>
              <w:t>有效证书复印件，加盖投标人CA签章。</w:t>
            </w:r>
            <w:r>
              <w:rPr>
                <w:rFonts w:hint="eastAsia" w:ascii="仿宋" w:hAnsi="仿宋" w:eastAsia="仿宋" w:cs="仿宋"/>
                <w:b/>
                <w:bCs/>
                <w:sz w:val="24"/>
                <w:szCs w:val="24"/>
              </w:rPr>
              <w:t>）</w:t>
            </w:r>
          </w:p>
          <w:p w14:paraId="12ECBE74">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b/>
                <w:bCs/>
                <w:sz w:val="24"/>
                <w:szCs w:val="24"/>
              </w:rPr>
            </w:pPr>
            <w:r>
              <w:rPr>
                <w:rFonts w:hint="eastAsia" w:ascii="仿宋" w:hAnsi="仿宋" w:eastAsia="仿宋" w:cs="仿宋"/>
                <w:sz w:val="24"/>
                <w:szCs w:val="24"/>
              </w:rPr>
              <w:t>3、投标人获得国家市场监督管理总局颁发的市场监管科研成果奖得1分；</w:t>
            </w:r>
            <w:r>
              <w:rPr>
                <w:rFonts w:hint="eastAsia" w:ascii="仿宋" w:hAnsi="仿宋" w:eastAsia="仿宋" w:cs="仿宋"/>
                <w:b/>
                <w:bCs/>
                <w:sz w:val="24"/>
                <w:szCs w:val="24"/>
              </w:rPr>
              <w:t>（须在投标文件内提供</w:t>
            </w:r>
            <w:r>
              <w:rPr>
                <w:rFonts w:hint="eastAsia" w:ascii="仿宋" w:hAnsi="仿宋" w:eastAsia="仿宋" w:cs="仿宋"/>
                <w:b/>
                <w:bCs/>
                <w:sz w:val="24"/>
                <w:szCs w:val="24"/>
                <w:lang w:val="en-US" w:eastAsia="zh-CN"/>
              </w:rPr>
              <w:t>有效</w:t>
            </w:r>
            <w:r>
              <w:rPr>
                <w:rFonts w:hint="eastAsia" w:ascii="仿宋" w:hAnsi="仿宋" w:eastAsia="仿宋" w:cs="仿宋"/>
                <w:b/>
                <w:bCs/>
                <w:sz w:val="24"/>
                <w:szCs w:val="24"/>
              </w:rPr>
              <w:t>证明材料，加盖投标人CA签章。）</w:t>
            </w:r>
          </w:p>
          <w:p w14:paraId="70B52182">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获得国家网络与信息系统安全产品质量监督检验中心颁发的信息技术产品源代码备案证书得1分；</w:t>
            </w:r>
          </w:p>
          <w:p w14:paraId="694BA5D5">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rPr>
            </w:pPr>
            <w:r>
              <w:rPr>
                <w:rFonts w:hint="eastAsia" w:ascii="仿宋" w:hAnsi="仿宋" w:eastAsia="仿宋" w:cs="仿宋"/>
                <w:b/>
                <w:bCs/>
                <w:sz w:val="24"/>
                <w:szCs w:val="24"/>
              </w:rPr>
              <w:t>（须在投标文件内提供</w:t>
            </w:r>
            <w:r>
              <w:rPr>
                <w:rFonts w:hint="eastAsia" w:ascii="仿宋" w:hAnsi="仿宋" w:eastAsia="仿宋" w:cs="仿宋"/>
                <w:b/>
                <w:bCs/>
                <w:sz w:val="24"/>
                <w:szCs w:val="24"/>
                <w:lang w:val="en-US" w:eastAsia="zh-CN"/>
              </w:rPr>
              <w:t>有效证书复印件，加盖投标人CA签章。</w:t>
            </w:r>
            <w:r>
              <w:rPr>
                <w:rFonts w:hint="eastAsia" w:ascii="仿宋" w:hAnsi="仿宋" w:eastAsia="仿宋" w:cs="仿宋"/>
                <w:b/>
                <w:bCs/>
                <w:sz w:val="24"/>
                <w:szCs w:val="24"/>
              </w:rPr>
              <w:t>）</w:t>
            </w:r>
          </w:p>
        </w:tc>
        <w:tc>
          <w:tcPr>
            <w:tcW w:w="427" w:type="pct"/>
            <w:tcBorders>
              <w:top w:val="nil"/>
              <w:left w:val="nil"/>
              <w:bottom w:val="single" w:color="000000" w:sz="8" w:space="0"/>
              <w:right w:val="single" w:color="000000" w:sz="8" w:space="0"/>
            </w:tcBorders>
            <w:noWrap w:val="0"/>
            <w:vAlign w:val="center"/>
          </w:tcPr>
          <w:p w14:paraId="57482C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w:t>
            </w:r>
          </w:p>
        </w:tc>
      </w:tr>
      <w:tr w14:paraId="10F2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vMerge w:val="restart"/>
            <w:tcBorders>
              <w:top w:val="nil"/>
              <w:left w:val="single" w:color="000000" w:sz="8" w:space="0"/>
              <w:bottom w:val="single" w:color="000000" w:sz="8" w:space="0"/>
              <w:right w:val="single" w:color="000000" w:sz="8" w:space="0"/>
            </w:tcBorders>
            <w:noWrap w:val="0"/>
            <w:vAlign w:val="center"/>
          </w:tcPr>
          <w:p w14:paraId="412A1D13">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sz w:val="24"/>
                <w:szCs w:val="24"/>
                <w:u w:val="none"/>
              </w:rPr>
            </w:pPr>
          </w:p>
        </w:tc>
        <w:tc>
          <w:tcPr>
            <w:tcW w:w="668" w:type="pct"/>
            <w:vMerge w:val="restart"/>
            <w:tcBorders>
              <w:top w:val="nil"/>
              <w:left w:val="nil"/>
              <w:bottom w:val="single" w:color="000000" w:sz="8" w:space="0"/>
              <w:right w:val="single" w:color="000000" w:sz="8" w:space="0"/>
            </w:tcBorders>
            <w:noWrap w:val="0"/>
            <w:vAlign w:val="center"/>
          </w:tcPr>
          <w:p w14:paraId="4C0CB0F4">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项目组成员</w:t>
            </w:r>
          </w:p>
        </w:tc>
        <w:tc>
          <w:tcPr>
            <w:tcW w:w="3543" w:type="pct"/>
            <w:tcBorders>
              <w:top w:val="nil"/>
              <w:left w:val="nil"/>
              <w:bottom w:val="nil"/>
              <w:right w:val="single" w:color="000000" w:sz="8" w:space="0"/>
            </w:tcBorders>
            <w:noWrap w:val="0"/>
            <w:vAlign w:val="center"/>
          </w:tcPr>
          <w:p w14:paraId="7966D4F1">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项目负责人具有系统集成项目管理工程师或信息系统项目管理师证书 </w:t>
            </w:r>
            <w:r>
              <w:rPr>
                <w:rFonts w:hint="eastAsia" w:ascii="仿宋" w:hAnsi="仿宋" w:eastAsia="仿宋" w:cs="仿宋"/>
                <w:sz w:val="24"/>
                <w:szCs w:val="24"/>
                <w:lang w:eastAsia="zh-CN"/>
              </w:rPr>
              <w:t>、</w:t>
            </w:r>
            <w:r>
              <w:rPr>
                <w:rFonts w:hint="eastAsia" w:ascii="仿宋" w:hAnsi="仿宋" w:eastAsia="仿宋" w:cs="仿宋"/>
                <w:sz w:val="24"/>
                <w:szCs w:val="24"/>
              </w:rPr>
              <w:t>中级及以上技术职称</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分，其他不得分；</w:t>
            </w:r>
          </w:p>
        </w:tc>
        <w:tc>
          <w:tcPr>
            <w:tcW w:w="427" w:type="pct"/>
            <w:vMerge w:val="restart"/>
            <w:tcBorders>
              <w:top w:val="nil"/>
              <w:left w:val="nil"/>
              <w:bottom w:val="single" w:color="000000" w:sz="8" w:space="0"/>
              <w:right w:val="single" w:color="000000" w:sz="8" w:space="0"/>
            </w:tcBorders>
            <w:noWrap w:val="0"/>
            <w:vAlign w:val="center"/>
          </w:tcPr>
          <w:p w14:paraId="112F3B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r>
      <w:tr w14:paraId="0FCF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vMerge w:val="continue"/>
            <w:tcBorders>
              <w:top w:val="nil"/>
              <w:left w:val="single" w:color="000000" w:sz="8" w:space="0"/>
              <w:bottom w:val="single" w:color="000000" w:sz="8" w:space="0"/>
              <w:right w:val="single" w:color="000000" w:sz="8" w:space="0"/>
            </w:tcBorders>
            <w:noWrap w:val="0"/>
            <w:vAlign w:val="center"/>
          </w:tcPr>
          <w:p w14:paraId="708B2FFA">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p>
        </w:tc>
        <w:tc>
          <w:tcPr>
            <w:tcW w:w="668" w:type="pct"/>
            <w:vMerge w:val="continue"/>
            <w:tcBorders>
              <w:top w:val="nil"/>
              <w:left w:val="nil"/>
              <w:bottom w:val="single" w:color="000000" w:sz="8" w:space="0"/>
              <w:right w:val="single" w:color="000000" w:sz="8" w:space="0"/>
            </w:tcBorders>
            <w:noWrap w:val="0"/>
            <w:vAlign w:val="center"/>
          </w:tcPr>
          <w:p w14:paraId="300015C7">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rPr>
            </w:pPr>
          </w:p>
        </w:tc>
        <w:tc>
          <w:tcPr>
            <w:tcW w:w="3543" w:type="pct"/>
            <w:tcBorders>
              <w:top w:val="nil"/>
              <w:left w:val="nil"/>
              <w:bottom w:val="nil"/>
              <w:right w:val="single" w:color="000000" w:sz="8" w:space="0"/>
            </w:tcBorders>
            <w:noWrap w:val="0"/>
            <w:vAlign w:val="center"/>
          </w:tcPr>
          <w:p w14:paraId="31963416">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拟派本项目组其他成员（项目负责人）：</w:t>
            </w:r>
          </w:p>
        </w:tc>
        <w:tc>
          <w:tcPr>
            <w:tcW w:w="427" w:type="pct"/>
            <w:vMerge w:val="continue"/>
            <w:tcBorders>
              <w:top w:val="nil"/>
              <w:left w:val="nil"/>
              <w:bottom w:val="single" w:color="000000" w:sz="8" w:space="0"/>
              <w:right w:val="single" w:color="000000" w:sz="8" w:space="0"/>
            </w:tcBorders>
            <w:noWrap w:val="0"/>
            <w:vAlign w:val="center"/>
          </w:tcPr>
          <w:p w14:paraId="2B3C3B3B">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sz w:val="24"/>
                <w:szCs w:val="24"/>
                <w:u w:val="none"/>
              </w:rPr>
            </w:pPr>
          </w:p>
        </w:tc>
      </w:tr>
      <w:tr w14:paraId="7B02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vMerge w:val="continue"/>
            <w:tcBorders>
              <w:top w:val="nil"/>
              <w:left w:val="single" w:color="000000" w:sz="8" w:space="0"/>
              <w:bottom w:val="single" w:color="000000" w:sz="8" w:space="0"/>
              <w:right w:val="single" w:color="000000" w:sz="8" w:space="0"/>
            </w:tcBorders>
            <w:noWrap w:val="0"/>
            <w:vAlign w:val="center"/>
          </w:tcPr>
          <w:p w14:paraId="424C23C5">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p>
        </w:tc>
        <w:tc>
          <w:tcPr>
            <w:tcW w:w="668" w:type="pct"/>
            <w:vMerge w:val="continue"/>
            <w:tcBorders>
              <w:top w:val="nil"/>
              <w:left w:val="nil"/>
              <w:bottom w:val="single" w:color="000000" w:sz="8" w:space="0"/>
              <w:right w:val="single" w:color="000000" w:sz="8" w:space="0"/>
            </w:tcBorders>
            <w:noWrap w:val="0"/>
            <w:vAlign w:val="center"/>
          </w:tcPr>
          <w:p w14:paraId="54C6CF85">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rPr>
            </w:pPr>
          </w:p>
        </w:tc>
        <w:tc>
          <w:tcPr>
            <w:tcW w:w="3543" w:type="pct"/>
            <w:tcBorders>
              <w:top w:val="nil"/>
              <w:left w:val="nil"/>
              <w:bottom w:val="single" w:color="000000" w:sz="8" w:space="0"/>
              <w:right w:val="single" w:color="000000" w:sz="8" w:space="0"/>
            </w:tcBorders>
            <w:noWrap w:val="0"/>
            <w:vAlign w:val="center"/>
          </w:tcPr>
          <w:p w14:paraId="072C3493">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rPr>
              <w:t>项目组其他成员需具备产品开发高级工程师、信息系统项目管理师、高级工程师、软件设计师、高级网络信息安全工程师、售后服务高级管理师、PMP证书、售后</w:t>
            </w:r>
            <w:r>
              <w:rPr>
                <w:rFonts w:hint="eastAsia" w:ascii="仿宋" w:hAnsi="仿宋" w:eastAsia="仿宋" w:cs="仿宋"/>
                <w:sz w:val="24"/>
                <w:szCs w:val="24"/>
                <w:lang w:val="en-US" w:eastAsia="zh-CN"/>
              </w:rPr>
              <w:t>服务高级管理师，每满足一项得0.5分，最高得4分。</w:t>
            </w:r>
          </w:p>
          <w:p w14:paraId="455A5518">
            <w:pPr>
              <w:pStyle w:val="23"/>
              <w:keepNext w:val="0"/>
              <w:keepLines w:val="0"/>
              <w:pageBreakBefore w:val="0"/>
              <w:kinsoku/>
              <w:wordWrap/>
              <w:overflowPunct/>
              <w:topLinePunct w:val="0"/>
              <w:autoSpaceDE/>
              <w:autoSpaceDN/>
              <w:bidi w:val="0"/>
              <w:adjustRightInd/>
              <w:snapToGrid/>
              <w:spacing w:after="0" w:line="440" w:lineRule="exact"/>
              <w:rPr>
                <w:rFonts w:hint="eastAsia" w:eastAsia="宋体"/>
                <w:sz w:val="24"/>
                <w:szCs w:val="24"/>
                <w:lang w:eastAsia="zh-CN"/>
              </w:rPr>
            </w:pPr>
            <w:r>
              <w:rPr>
                <w:rFonts w:hint="eastAsia" w:ascii="仿宋" w:hAnsi="仿宋" w:eastAsia="仿宋" w:cs="仿宋"/>
                <w:b/>
                <w:bCs/>
                <w:sz w:val="24"/>
                <w:szCs w:val="24"/>
                <w:lang w:val="en-US" w:eastAsia="zh-CN"/>
              </w:rPr>
              <w:t>（注：以上人员计分不得重复，须提供人员相关证书复印件及投标人为其缴纳的近3个月社保证明材料并加盖投标人CA签章，不提供不得分。）</w:t>
            </w:r>
          </w:p>
        </w:tc>
        <w:tc>
          <w:tcPr>
            <w:tcW w:w="427" w:type="pct"/>
            <w:vMerge w:val="continue"/>
            <w:tcBorders>
              <w:top w:val="nil"/>
              <w:left w:val="nil"/>
              <w:bottom w:val="single" w:color="000000" w:sz="8" w:space="0"/>
              <w:right w:val="single" w:color="000000" w:sz="8" w:space="0"/>
            </w:tcBorders>
            <w:noWrap w:val="0"/>
            <w:vAlign w:val="center"/>
          </w:tcPr>
          <w:p w14:paraId="6CCF524D">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sz w:val="24"/>
                <w:szCs w:val="24"/>
                <w:u w:val="none"/>
              </w:rPr>
            </w:pPr>
          </w:p>
        </w:tc>
      </w:tr>
      <w:tr w14:paraId="3B10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tcBorders>
              <w:top w:val="nil"/>
              <w:left w:val="single" w:color="000000" w:sz="8" w:space="0"/>
              <w:bottom w:val="single" w:color="000000" w:sz="8" w:space="0"/>
              <w:right w:val="single" w:color="000000" w:sz="8" w:space="0"/>
            </w:tcBorders>
            <w:noWrap w:val="0"/>
            <w:vAlign w:val="center"/>
          </w:tcPr>
          <w:p w14:paraId="3C9FBE19">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0" w:firstLineChars="0"/>
              <w:jc w:val="center"/>
              <w:rPr>
                <w:rFonts w:hint="eastAsia" w:ascii="仿宋" w:hAnsi="仿宋" w:eastAsia="仿宋" w:cs="仿宋"/>
                <w:i w:val="0"/>
                <w:iCs w:val="0"/>
                <w:color w:val="auto"/>
                <w:sz w:val="24"/>
                <w:szCs w:val="24"/>
                <w:u w:val="none"/>
                <w:lang w:val="en-US" w:eastAsia="zh-CN"/>
              </w:rPr>
            </w:pPr>
          </w:p>
        </w:tc>
        <w:tc>
          <w:tcPr>
            <w:tcW w:w="668" w:type="pct"/>
            <w:tcBorders>
              <w:top w:val="nil"/>
              <w:left w:val="nil"/>
              <w:bottom w:val="single" w:color="000000" w:sz="8" w:space="0"/>
              <w:right w:val="single" w:color="000000" w:sz="8" w:space="0"/>
            </w:tcBorders>
            <w:noWrap w:val="0"/>
            <w:vAlign w:val="center"/>
          </w:tcPr>
          <w:p w14:paraId="54F7A7B5">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相关业绩</w:t>
            </w:r>
          </w:p>
        </w:tc>
        <w:tc>
          <w:tcPr>
            <w:tcW w:w="3543" w:type="pct"/>
            <w:tcBorders>
              <w:top w:val="nil"/>
              <w:left w:val="nil"/>
              <w:bottom w:val="single" w:color="000000" w:sz="8" w:space="0"/>
              <w:right w:val="single" w:color="000000" w:sz="8" w:space="0"/>
            </w:tcBorders>
            <w:noWrap w:val="0"/>
            <w:vAlign w:val="center"/>
          </w:tcPr>
          <w:p w14:paraId="381FC763">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eastAsia="zh-CN"/>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月1日起至投标截止时间止（以合同签订时间为准）承接过相关内容业绩的每个得1分，最多得2分</w:t>
            </w:r>
            <w:r>
              <w:rPr>
                <w:rFonts w:hint="eastAsia" w:ascii="仿宋" w:hAnsi="仿宋" w:eastAsia="仿宋" w:cs="仿宋"/>
                <w:sz w:val="24"/>
                <w:szCs w:val="24"/>
                <w:lang w:eastAsia="zh-CN"/>
              </w:rPr>
              <w:t>。</w:t>
            </w:r>
          </w:p>
          <w:p w14:paraId="228B2510">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须提供中标通知书、合同扫描件等相关证明材料，否则不得分）</w:t>
            </w:r>
          </w:p>
        </w:tc>
        <w:tc>
          <w:tcPr>
            <w:tcW w:w="427" w:type="pct"/>
            <w:tcBorders>
              <w:top w:val="nil"/>
              <w:left w:val="nil"/>
              <w:bottom w:val="single" w:color="000000" w:sz="8" w:space="0"/>
              <w:right w:val="single" w:color="000000" w:sz="8" w:space="0"/>
            </w:tcBorders>
            <w:noWrap w:val="0"/>
            <w:vAlign w:val="center"/>
          </w:tcPr>
          <w:p w14:paraId="37D0E066">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2</w:t>
            </w:r>
          </w:p>
        </w:tc>
      </w:tr>
      <w:tr w14:paraId="3DFA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tcBorders>
              <w:top w:val="nil"/>
              <w:left w:val="single" w:color="000000" w:sz="8" w:space="0"/>
              <w:bottom w:val="single" w:color="000000" w:sz="8" w:space="0"/>
              <w:right w:val="single" w:color="000000" w:sz="8" w:space="0"/>
            </w:tcBorders>
            <w:noWrap w:val="0"/>
            <w:vAlign w:val="center"/>
          </w:tcPr>
          <w:p w14:paraId="0489B1A9">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sz w:val="24"/>
                <w:szCs w:val="24"/>
                <w:u w:val="none"/>
              </w:rPr>
            </w:pPr>
          </w:p>
        </w:tc>
        <w:tc>
          <w:tcPr>
            <w:tcW w:w="668" w:type="pct"/>
            <w:tcBorders>
              <w:top w:val="nil"/>
              <w:left w:val="nil"/>
              <w:bottom w:val="single" w:color="000000" w:sz="8" w:space="0"/>
              <w:right w:val="single" w:color="auto" w:sz="4" w:space="0"/>
            </w:tcBorders>
            <w:noWrap w:val="0"/>
            <w:vAlign w:val="center"/>
          </w:tcPr>
          <w:p w14:paraId="7BAAE65C">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投标硬件设备产品技术指标符合性</w:t>
            </w:r>
          </w:p>
        </w:tc>
        <w:tc>
          <w:tcPr>
            <w:tcW w:w="3543" w:type="pct"/>
            <w:tcBorders>
              <w:top w:val="single" w:color="auto" w:sz="4" w:space="0"/>
              <w:left w:val="single" w:color="auto" w:sz="4" w:space="0"/>
              <w:bottom w:val="single" w:color="auto" w:sz="4" w:space="0"/>
              <w:right w:val="single" w:color="auto" w:sz="4" w:space="0"/>
            </w:tcBorders>
            <w:noWrap w:val="0"/>
            <w:vAlign w:val="center"/>
          </w:tcPr>
          <w:p w14:paraId="7D3370D2">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投标产品的相关性能、配置、具体技术参数稳定性、可靠性，技术参数指标“▲”完全满足得8分，不满足每项扣1分，最多扣8分，扣完为止。</w:t>
            </w:r>
            <w:r>
              <w:rPr>
                <w:rFonts w:hint="eastAsia" w:ascii="仿宋" w:hAnsi="仿宋" w:eastAsia="仿宋" w:cs="仿宋"/>
                <w:b/>
                <w:bCs/>
                <w:sz w:val="24"/>
                <w:szCs w:val="24"/>
                <w:highlight w:val="none"/>
                <w:lang w:val="en-US" w:eastAsia="zh-CN"/>
              </w:rPr>
              <w:t>(注：▲需要提供材料证明的，投标人需提供证明材料，证明所投设备指标的检测报告、相关文件或证书，未提供或不满足的视作未满足。)。</w:t>
            </w:r>
          </w:p>
        </w:tc>
        <w:tc>
          <w:tcPr>
            <w:tcW w:w="427" w:type="pct"/>
            <w:tcBorders>
              <w:top w:val="nil"/>
              <w:left w:val="single" w:color="auto" w:sz="4" w:space="0"/>
              <w:bottom w:val="single" w:color="000000" w:sz="8" w:space="0"/>
              <w:right w:val="single" w:color="000000" w:sz="8" w:space="0"/>
            </w:tcBorders>
            <w:noWrap w:val="0"/>
            <w:vAlign w:val="center"/>
          </w:tcPr>
          <w:p w14:paraId="3802DC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8</w:t>
            </w:r>
          </w:p>
        </w:tc>
      </w:tr>
      <w:tr w14:paraId="5A76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vMerge w:val="restart"/>
            <w:tcBorders>
              <w:top w:val="nil"/>
              <w:left w:val="single" w:color="000000" w:sz="8" w:space="0"/>
              <w:right w:val="single" w:color="000000" w:sz="8" w:space="0"/>
            </w:tcBorders>
            <w:noWrap w:val="0"/>
            <w:vAlign w:val="center"/>
          </w:tcPr>
          <w:p w14:paraId="46945464">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sz w:val="24"/>
                <w:szCs w:val="24"/>
                <w:u w:val="none"/>
              </w:rPr>
            </w:pPr>
          </w:p>
        </w:tc>
        <w:tc>
          <w:tcPr>
            <w:tcW w:w="668" w:type="pct"/>
            <w:vMerge w:val="restart"/>
            <w:tcBorders>
              <w:top w:val="nil"/>
              <w:left w:val="nil"/>
              <w:right w:val="single" w:color="auto" w:sz="4" w:space="0"/>
            </w:tcBorders>
            <w:noWrap w:val="0"/>
            <w:vAlign w:val="center"/>
          </w:tcPr>
          <w:p w14:paraId="3F7E9D43">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投标方案</w:t>
            </w:r>
          </w:p>
        </w:tc>
        <w:tc>
          <w:tcPr>
            <w:tcW w:w="3543" w:type="pct"/>
            <w:tcBorders>
              <w:top w:val="single" w:color="auto" w:sz="4" w:space="0"/>
              <w:left w:val="single" w:color="auto" w:sz="4" w:space="0"/>
              <w:bottom w:val="single" w:color="auto" w:sz="4" w:space="0"/>
              <w:right w:val="single" w:color="auto" w:sz="4" w:space="0"/>
            </w:tcBorders>
            <w:noWrap w:val="0"/>
            <w:vAlign w:val="center"/>
          </w:tcPr>
          <w:p w14:paraId="2773097B">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投标人须从本项目建设的角度详尽阐述对本项目深入理解，结合马剑镇发展现状，描述项目建设背景的理解、需求分析等内容由评审进行综合打分，最高得3分。</w:t>
            </w:r>
          </w:p>
        </w:tc>
        <w:tc>
          <w:tcPr>
            <w:tcW w:w="427" w:type="pct"/>
            <w:tcBorders>
              <w:top w:val="nil"/>
              <w:left w:val="single" w:color="auto" w:sz="4" w:space="0"/>
              <w:bottom w:val="single" w:color="000000" w:sz="8" w:space="0"/>
              <w:right w:val="single" w:color="000000" w:sz="8" w:space="0"/>
            </w:tcBorders>
            <w:noWrap w:val="0"/>
            <w:vAlign w:val="center"/>
          </w:tcPr>
          <w:p w14:paraId="0A0820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3</w:t>
            </w:r>
          </w:p>
        </w:tc>
      </w:tr>
      <w:tr w14:paraId="3081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vMerge w:val="continue"/>
            <w:tcBorders>
              <w:left w:val="single" w:color="000000" w:sz="8" w:space="0"/>
              <w:right w:val="single" w:color="000000" w:sz="8" w:space="0"/>
            </w:tcBorders>
            <w:noWrap w:val="0"/>
            <w:vAlign w:val="center"/>
          </w:tcPr>
          <w:p w14:paraId="18BD6B82">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p>
        </w:tc>
        <w:tc>
          <w:tcPr>
            <w:tcW w:w="668" w:type="pct"/>
            <w:vMerge w:val="continue"/>
            <w:tcBorders>
              <w:left w:val="nil"/>
              <w:right w:val="single" w:color="auto" w:sz="4" w:space="0"/>
            </w:tcBorders>
            <w:noWrap w:val="0"/>
            <w:vAlign w:val="center"/>
          </w:tcPr>
          <w:p w14:paraId="4083CC63">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p>
        </w:tc>
        <w:tc>
          <w:tcPr>
            <w:tcW w:w="3543" w:type="pct"/>
            <w:tcBorders>
              <w:top w:val="single" w:color="auto" w:sz="4" w:space="0"/>
              <w:left w:val="nil"/>
              <w:bottom w:val="single" w:color="000000" w:sz="8" w:space="0"/>
              <w:right w:val="single" w:color="000000" w:sz="8" w:space="0"/>
            </w:tcBorders>
            <w:noWrap w:val="0"/>
            <w:vAlign w:val="center"/>
          </w:tcPr>
          <w:p w14:paraId="543BEB75">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投标人须针对本项目提供完整的技术方案，包含生态保障平台和承包地管理系统。</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1、方案内容全部包含上述要求，内容完整、针对性强，得4-6分；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2、方案内容全部包含上述要求，内容较完整、有一定的针对性，得2-3.9分；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3、方案内容不完整，针对性、操作性差，得0-1.9分；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4、方案不提供不得分。</w:t>
            </w:r>
          </w:p>
        </w:tc>
        <w:tc>
          <w:tcPr>
            <w:tcW w:w="427" w:type="pct"/>
            <w:tcBorders>
              <w:top w:val="nil"/>
              <w:left w:val="nil"/>
              <w:bottom w:val="single" w:color="000000" w:sz="8" w:space="0"/>
              <w:right w:val="single" w:color="000000" w:sz="8" w:space="0"/>
            </w:tcBorders>
            <w:noWrap w:val="0"/>
            <w:vAlign w:val="center"/>
          </w:tcPr>
          <w:p w14:paraId="667B50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r>
      <w:tr w14:paraId="0EFE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vMerge w:val="continue"/>
            <w:tcBorders>
              <w:left w:val="single" w:color="000000" w:sz="8" w:space="0"/>
              <w:right w:val="single" w:color="000000" w:sz="8" w:space="0"/>
            </w:tcBorders>
            <w:noWrap w:val="0"/>
            <w:vAlign w:val="center"/>
          </w:tcPr>
          <w:p w14:paraId="05F8C516">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p>
        </w:tc>
        <w:tc>
          <w:tcPr>
            <w:tcW w:w="668" w:type="pct"/>
            <w:vMerge w:val="continue"/>
            <w:tcBorders>
              <w:left w:val="nil"/>
              <w:right w:val="single" w:color="auto" w:sz="4" w:space="0"/>
            </w:tcBorders>
            <w:noWrap w:val="0"/>
            <w:vAlign w:val="center"/>
          </w:tcPr>
          <w:p w14:paraId="4294A1C8">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p>
        </w:tc>
        <w:tc>
          <w:tcPr>
            <w:tcW w:w="3543" w:type="pct"/>
            <w:tcBorders>
              <w:top w:val="single" w:color="auto" w:sz="4" w:space="0"/>
              <w:left w:val="nil"/>
              <w:bottom w:val="single" w:color="000000" w:sz="8" w:space="0"/>
              <w:right w:val="single" w:color="000000" w:sz="8" w:space="0"/>
            </w:tcBorders>
            <w:noWrap w:val="0"/>
            <w:vAlign w:val="center"/>
          </w:tcPr>
          <w:p w14:paraId="529718F0">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根据投标人提供的生态保障布展设计主题、设计风格、设计效果图，根据其合理性、实用性、美观性等由评审进行综合打分，最高得3分。</w:t>
            </w:r>
          </w:p>
        </w:tc>
        <w:tc>
          <w:tcPr>
            <w:tcW w:w="427" w:type="pct"/>
            <w:tcBorders>
              <w:top w:val="nil"/>
              <w:left w:val="nil"/>
              <w:bottom w:val="single" w:color="000000" w:sz="8" w:space="0"/>
              <w:right w:val="single" w:color="000000" w:sz="8" w:space="0"/>
            </w:tcBorders>
            <w:noWrap w:val="0"/>
            <w:vAlign w:val="center"/>
          </w:tcPr>
          <w:p w14:paraId="3FD633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r>
      <w:tr w14:paraId="42CD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vMerge w:val="continue"/>
            <w:tcBorders>
              <w:left w:val="single" w:color="000000" w:sz="8" w:space="0"/>
              <w:bottom w:val="single" w:color="auto" w:sz="4" w:space="0"/>
              <w:right w:val="single" w:color="000000" w:sz="8" w:space="0"/>
            </w:tcBorders>
            <w:noWrap w:val="0"/>
            <w:vAlign w:val="center"/>
          </w:tcPr>
          <w:p w14:paraId="597950C1">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p>
        </w:tc>
        <w:tc>
          <w:tcPr>
            <w:tcW w:w="668" w:type="pct"/>
            <w:vMerge w:val="continue"/>
            <w:tcBorders>
              <w:left w:val="nil"/>
              <w:bottom w:val="single" w:color="auto" w:sz="4" w:space="0"/>
              <w:right w:val="single" w:color="auto" w:sz="4" w:space="0"/>
            </w:tcBorders>
            <w:noWrap w:val="0"/>
            <w:vAlign w:val="center"/>
          </w:tcPr>
          <w:p w14:paraId="6700CB6D">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p>
        </w:tc>
        <w:tc>
          <w:tcPr>
            <w:tcW w:w="3543" w:type="pct"/>
            <w:tcBorders>
              <w:top w:val="single" w:color="auto" w:sz="4" w:space="0"/>
              <w:left w:val="nil"/>
              <w:bottom w:val="single" w:color="auto" w:sz="4" w:space="0"/>
              <w:right w:val="single" w:color="000000" w:sz="8" w:space="0"/>
            </w:tcBorders>
            <w:noWrap w:val="0"/>
            <w:vAlign w:val="center"/>
          </w:tcPr>
          <w:p w14:paraId="7C7B52C8">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投标人需对本项目中森林防火、高中AR和警用安防监控设备提供相应的点位设计方案，根据是否符合当前项目特点，根据其科学性、合理性、完整性等进行打分: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1、方案内容全部包含上述要求，内容完整、针对性强，得5-8分；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2、方案内容全部包含上述要求，内容较完整、有一定的针对性，得2-4.9分；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3、方案内容不完整，针对性、操作性差，得0-1.9分；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4、方案不提供不得分。</w:t>
            </w:r>
          </w:p>
        </w:tc>
        <w:tc>
          <w:tcPr>
            <w:tcW w:w="427" w:type="pct"/>
            <w:tcBorders>
              <w:top w:val="nil"/>
              <w:left w:val="nil"/>
              <w:bottom w:val="single" w:color="auto" w:sz="4" w:space="0"/>
              <w:right w:val="single" w:color="000000" w:sz="8" w:space="0"/>
            </w:tcBorders>
            <w:noWrap w:val="0"/>
            <w:vAlign w:val="center"/>
          </w:tcPr>
          <w:p w14:paraId="7AD5C5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w:t>
            </w:r>
          </w:p>
        </w:tc>
      </w:tr>
      <w:tr w14:paraId="322C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670CBFA2">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3C89B167">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系统演示</w:t>
            </w:r>
          </w:p>
        </w:tc>
        <w:tc>
          <w:tcPr>
            <w:tcW w:w="3543" w:type="pct"/>
            <w:tcBorders>
              <w:top w:val="single" w:color="auto" w:sz="4" w:space="0"/>
              <w:left w:val="single" w:color="auto" w:sz="4" w:space="0"/>
              <w:bottom w:val="single" w:color="auto" w:sz="4" w:space="0"/>
              <w:right w:val="single" w:color="auto" w:sz="4" w:space="0"/>
            </w:tcBorders>
            <w:noWrap w:val="0"/>
            <w:vAlign w:val="center"/>
          </w:tcPr>
          <w:p w14:paraId="395D7EB3">
            <w:pPr>
              <w:pStyle w:val="23"/>
              <w:keepNext w:val="0"/>
              <w:keepLines w:val="0"/>
              <w:pageBreakBefore w:val="0"/>
              <w:kinsoku/>
              <w:wordWrap/>
              <w:overflowPunct/>
              <w:topLinePunct w:val="0"/>
              <w:autoSpaceDE/>
              <w:autoSpaceDN/>
              <w:bidi w:val="0"/>
              <w:adjustRightInd/>
              <w:snapToGrid/>
              <w:spacing w:after="0" w:line="440" w:lineRule="exact"/>
              <w:rPr>
                <w:rFonts w:hint="default" w:ascii="仿宋" w:hAnsi="仿宋" w:eastAsia="仿宋" w:cs="仿宋"/>
                <w:b/>
                <w:bCs/>
                <w:sz w:val="24"/>
                <w:szCs w:val="24"/>
                <w:lang w:val="en-US" w:eastAsia="zh-CN"/>
              </w:rPr>
            </w:pPr>
            <w:bookmarkStart w:id="403" w:name="OLE_LINK1"/>
            <w:r>
              <w:rPr>
                <w:rFonts w:hint="eastAsia" w:ascii="仿宋" w:hAnsi="仿宋" w:eastAsia="仿宋" w:cs="仿宋"/>
                <w:b/>
                <w:bCs/>
                <w:sz w:val="24"/>
                <w:szCs w:val="24"/>
                <w:lang w:val="en-US" w:eastAsia="zh-CN"/>
              </w:rPr>
              <w:t>1、生态保障平台演示：</w:t>
            </w:r>
          </w:p>
          <w:bookmarkEnd w:id="403"/>
          <w:p w14:paraId="5614DEFE">
            <w:pPr>
              <w:pStyle w:val="23"/>
              <w:keepNext w:val="0"/>
              <w:keepLines w:val="0"/>
              <w:pageBreakBefore w:val="0"/>
              <w:kinsoku/>
              <w:wordWrap/>
              <w:overflowPunct/>
              <w:topLinePunct w:val="0"/>
              <w:autoSpaceDE/>
              <w:autoSpaceDN/>
              <w:bidi w:val="0"/>
              <w:adjustRightInd/>
              <w:snapToGrid/>
              <w:spacing w:after="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主页功能模块演示：在首页展示数据成果信息、预警列表信息，飞行架次信息飞行数据。（0-2）</w:t>
            </w:r>
          </w:p>
          <w:p w14:paraId="3730A294">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主页GIS地理信息功能演示：在地图中叠加展示，包含马剑倾斜摄影、马剑正射影像、全景照片、气象数据、三维地形、警情热力图、三界尖游步道线路图层。（0-4分）</w:t>
            </w:r>
          </w:p>
          <w:p w14:paraId="4B1F0CE6">
            <w:pPr>
              <w:pStyle w:val="23"/>
              <w:keepNext w:val="0"/>
              <w:keepLines w:val="0"/>
              <w:pageBreakBefore w:val="0"/>
              <w:kinsoku/>
              <w:wordWrap/>
              <w:overflowPunct/>
              <w:topLinePunct w:val="0"/>
              <w:autoSpaceDE/>
              <w:autoSpaceDN/>
              <w:bidi w:val="0"/>
              <w:adjustRightInd/>
              <w:snapToGrid/>
              <w:spacing w:after="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飞控驾驶舱演示：可在页面演示机场信息、远程调试、航线管理、机场日志、飞行器日志、数据统计、设备监控、演示指点飞行、全景拍照功能。（0-2）</w:t>
            </w:r>
          </w:p>
          <w:p w14:paraId="6C25D0F0">
            <w:pPr>
              <w:pStyle w:val="23"/>
              <w:keepNext w:val="0"/>
              <w:keepLines w:val="0"/>
              <w:pageBreakBefore w:val="0"/>
              <w:kinsoku/>
              <w:wordWrap/>
              <w:overflowPunct/>
              <w:topLinePunct w:val="0"/>
              <w:autoSpaceDE/>
              <w:autoSpaceDN/>
              <w:bidi w:val="0"/>
              <w:adjustRightInd/>
              <w:snapToGrid/>
              <w:spacing w:after="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负载功能演示：飞行控制支持演示广角、变焦、红外镜头、负载喊话、红蓝爆闪灯，AI识别人、车、烟雾功能。（0-3分）</w:t>
            </w:r>
          </w:p>
          <w:p w14:paraId="4ED64258">
            <w:pPr>
              <w:pStyle w:val="23"/>
              <w:keepNext w:val="0"/>
              <w:keepLines w:val="0"/>
              <w:pageBreakBefore w:val="0"/>
              <w:kinsoku/>
              <w:wordWrap/>
              <w:overflowPunct/>
              <w:topLinePunct w:val="0"/>
              <w:autoSpaceDE/>
              <w:autoSpaceDN/>
              <w:bidi w:val="0"/>
              <w:adjustRightInd/>
              <w:snapToGrid/>
              <w:spacing w:after="0" w:line="440" w:lineRule="exact"/>
              <w:rPr>
                <w:rFonts w:hint="default" w:ascii="仿宋" w:hAnsi="仿宋" w:eastAsia="仿宋" w:cs="仿宋"/>
                <w:b/>
                <w:bCs/>
                <w:sz w:val="24"/>
                <w:szCs w:val="24"/>
                <w:lang w:val="en-US" w:eastAsia="zh-CN"/>
              </w:rPr>
            </w:pPr>
            <w:bookmarkStart w:id="404" w:name="OLE_LINK10"/>
            <w:r>
              <w:rPr>
                <w:rFonts w:hint="eastAsia" w:ascii="仿宋" w:hAnsi="仿宋" w:eastAsia="仿宋" w:cs="仿宋"/>
                <w:b/>
                <w:bCs/>
                <w:sz w:val="24"/>
                <w:szCs w:val="24"/>
                <w:lang w:val="en-US" w:eastAsia="zh-CN"/>
              </w:rPr>
              <w:t>2、产权交易中心—承包地管理系统演示：</w:t>
            </w:r>
          </w:p>
          <w:bookmarkEnd w:id="404"/>
          <w:p w14:paraId="370E40C6">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 xml:space="preserve"> 承包权管理模块</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展示承包权</w:t>
            </w:r>
            <w:r>
              <w:rPr>
                <w:rFonts w:hint="eastAsia" w:ascii="仿宋" w:hAnsi="仿宋" w:eastAsia="仿宋" w:cs="仿宋"/>
                <w:sz w:val="24"/>
                <w:szCs w:val="24"/>
                <w:lang w:val="en-US" w:eastAsia="zh-CN"/>
              </w:rPr>
              <w:t>统计</w:t>
            </w:r>
            <w:r>
              <w:rPr>
                <w:rFonts w:hint="default" w:ascii="仿宋" w:hAnsi="仿宋" w:eastAsia="仿宋" w:cs="仿宋"/>
                <w:sz w:val="24"/>
                <w:szCs w:val="24"/>
                <w:lang w:val="en-US" w:eastAsia="zh-CN"/>
              </w:rPr>
              <w:t>界面，演示如何</w:t>
            </w:r>
            <w:r>
              <w:rPr>
                <w:rFonts w:hint="eastAsia" w:ascii="仿宋" w:hAnsi="仿宋" w:eastAsia="仿宋" w:cs="仿宋"/>
                <w:sz w:val="24"/>
                <w:szCs w:val="24"/>
                <w:lang w:val="en-US" w:eastAsia="zh-CN"/>
              </w:rPr>
              <w:t>查询</w:t>
            </w:r>
            <w:r>
              <w:rPr>
                <w:rFonts w:hint="default" w:ascii="仿宋" w:hAnsi="仿宋" w:eastAsia="仿宋" w:cs="仿宋"/>
                <w:sz w:val="24"/>
                <w:szCs w:val="24"/>
                <w:lang w:val="en-US" w:eastAsia="zh-CN"/>
              </w:rPr>
              <w:t>承包地的各项信息。模拟承包权变更</w:t>
            </w:r>
            <w:r>
              <w:rPr>
                <w:rFonts w:hint="eastAsia" w:ascii="仿宋" w:hAnsi="仿宋" w:eastAsia="仿宋" w:cs="仿宋"/>
                <w:sz w:val="24"/>
                <w:szCs w:val="24"/>
                <w:lang w:val="en-US" w:eastAsia="zh-CN"/>
              </w:rPr>
              <w:t>，变更地块信息、家庭信息</w:t>
            </w:r>
            <w:r>
              <w:rPr>
                <w:rFonts w:hint="default" w:ascii="仿宋" w:hAnsi="仿宋" w:eastAsia="仿宋" w:cs="仿宋"/>
                <w:sz w:val="24"/>
                <w:szCs w:val="24"/>
                <w:lang w:val="en-US" w:eastAsia="zh-CN"/>
              </w:rPr>
              <w:t>。演示承包权</w:t>
            </w:r>
            <w:r>
              <w:rPr>
                <w:rFonts w:hint="eastAsia" w:ascii="仿宋" w:hAnsi="仿宋" w:eastAsia="仿宋" w:cs="仿宋"/>
                <w:sz w:val="24"/>
                <w:szCs w:val="24"/>
                <w:lang w:val="en-US" w:eastAsia="zh-CN"/>
              </w:rPr>
              <w:t>地图查询，在地图上展示承包地相关信息</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（0—3分）</w:t>
            </w:r>
          </w:p>
          <w:p w14:paraId="7B155EE5">
            <w:pPr>
              <w:pStyle w:val="23"/>
              <w:keepNext w:val="0"/>
              <w:keepLines w:val="0"/>
              <w:pageBreakBefore w:val="0"/>
              <w:kinsoku/>
              <w:wordWrap/>
              <w:overflowPunct/>
              <w:topLinePunct w:val="0"/>
              <w:autoSpaceDE/>
              <w:autoSpaceDN/>
              <w:bidi w:val="0"/>
              <w:adjustRightInd/>
              <w:snapToGrid/>
              <w:spacing w:after="0" w:line="440" w:lineRule="exac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经营权管理模块</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展示经营权流转记录界面，演示</w:t>
            </w:r>
            <w:r>
              <w:rPr>
                <w:rFonts w:hint="eastAsia" w:ascii="仿宋" w:hAnsi="仿宋" w:eastAsia="仿宋" w:cs="仿宋"/>
                <w:sz w:val="24"/>
                <w:szCs w:val="24"/>
                <w:lang w:val="en-US" w:eastAsia="zh-CN"/>
              </w:rPr>
              <w:t>如何批量勾选地块发起经营流转</w:t>
            </w:r>
            <w:r>
              <w:rPr>
                <w:rFonts w:hint="default" w:ascii="仿宋" w:hAnsi="仿宋" w:eastAsia="仿宋" w:cs="仿宋"/>
                <w:sz w:val="24"/>
                <w:szCs w:val="24"/>
                <w:lang w:val="en-US" w:eastAsia="zh-CN"/>
              </w:rPr>
              <w:t>。演示经营合同的签订和管理流程，包括</w:t>
            </w:r>
            <w:r>
              <w:rPr>
                <w:rFonts w:hint="eastAsia" w:ascii="仿宋" w:hAnsi="仿宋" w:eastAsia="仿宋" w:cs="仿宋"/>
                <w:sz w:val="24"/>
                <w:szCs w:val="24"/>
                <w:lang w:val="en-US" w:eastAsia="zh-CN"/>
              </w:rPr>
              <w:t>合同的相关要素填写和注意事项</w:t>
            </w:r>
            <w:r>
              <w:rPr>
                <w:rFonts w:hint="default" w:ascii="仿宋" w:hAnsi="仿宋" w:eastAsia="仿宋" w:cs="仿宋"/>
                <w:sz w:val="24"/>
                <w:szCs w:val="24"/>
                <w:lang w:val="en-US" w:eastAsia="zh-CN"/>
              </w:rPr>
              <w:t>等。</w:t>
            </w:r>
            <w:r>
              <w:rPr>
                <w:rFonts w:hint="eastAsia" w:ascii="仿宋" w:hAnsi="仿宋" w:eastAsia="仿宋" w:cs="仿宋"/>
                <w:sz w:val="24"/>
                <w:szCs w:val="24"/>
                <w:lang w:val="en-US" w:eastAsia="zh-CN"/>
              </w:rPr>
              <w:t>演示流转合同的相关上级审核和打回操作(0-3分）</w:t>
            </w:r>
            <w:r>
              <w:rPr>
                <w:rFonts w:hint="default" w:ascii="仿宋" w:hAnsi="仿宋" w:eastAsia="仿宋" w:cs="仿宋"/>
                <w:sz w:val="24"/>
                <w:szCs w:val="24"/>
                <w:lang w:val="en-US" w:eastAsia="zh-CN"/>
              </w:rPr>
              <w:t>。</w:t>
            </w:r>
          </w:p>
          <w:p w14:paraId="716F4DC8">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承包地数据统计模块</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展示数据统计界面，演示</w:t>
            </w:r>
            <w:r>
              <w:rPr>
                <w:rFonts w:hint="eastAsia" w:ascii="仿宋" w:hAnsi="仿宋" w:eastAsia="仿宋" w:cs="仿宋"/>
                <w:sz w:val="24"/>
                <w:szCs w:val="24"/>
                <w:lang w:val="en-US" w:eastAsia="zh-CN"/>
              </w:rPr>
              <w:t>相关数据指标，包括承包地块、承包面积、机动田数据、承包流转合同数据、关联流转合同详细信息、大户分布情况等（0—2分）。</w:t>
            </w:r>
          </w:p>
          <w:p w14:paraId="05831CF9">
            <w:pPr>
              <w:rPr>
                <w:rFonts w:hint="eastAsia"/>
                <w:sz w:val="24"/>
                <w:szCs w:val="24"/>
                <w:lang w:val="en-US" w:eastAsia="zh-CN"/>
              </w:rPr>
            </w:pPr>
            <w:bookmarkStart w:id="405" w:name="OLE_LINK11"/>
            <w:r>
              <w:rPr>
                <w:rFonts w:hint="eastAsia" w:ascii="仿宋" w:hAnsi="仿宋" w:eastAsia="仿宋" w:cs="仿宋"/>
                <w:b/>
                <w:bCs/>
                <w:kern w:val="2"/>
                <w:sz w:val="24"/>
                <w:szCs w:val="24"/>
                <w:highlight w:val="none"/>
                <w:lang w:val="en-US" w:eastAsia="zh-CN" w:bidi="ar-SA"/>
              </w:rPr>
              <w:t>注：演示时间不超过15分钟，以上各部分采用U盘演示，在演示过程中，为避免现场因网络等环境问题造成的影响，投标人需提前录制好系统演示视频现场播放，演示视频录制内容须为真实系统进行的演示，以PPT或静态图片演示的不得分。</w:t>
            </w:r>
            <w:bookmarkEnd w:id="405"/>
          </w:p>
        </w:tc>
        <w:tc>
          <w:tcPr>
            <w:tcW w:w="427" w:type="pct"/>
            <w:tcBorders>
              <w:top w:val="single" w:color="auto" w:sz="4" w:space="0"/>
              <w:left w:val="single" w:color="auto" w:sz="4" w:space="0"/>
              <w:bottom w:val="single" w:color="auto" w:sz="4" w:space="0"/>
              <w:right w:val="single" w:color="auto" w:sz="4" w:space="0"/>
            </w:tcBorders>
            <w:noWrap w:val="0"/>
            <w:vAlign w:val="center"/>
          </w:tcPr>
          <w:p w14:paraId="33F8BC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19</w:t>
            </w:r>
          </w:p>
        </w:tc>
      </w:tr>
      <w:tr w14:paraId="05C0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7D27AD4">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sz w:val="24"/>
                <w:szCs w:val="24"/>
                <w:u w:val="none"/>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6AF0178F">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项目实施方案</w:t>
            </w:r>
          </w:p>
        </w:tc>
        <w:tc>
          <w:tcPr>
            <w:tcW w:w="3543" w:type="pct"/>
            <w:tcBorders>
              <w:top w:val="single" w:color="auto" w:sz="4" w:space="0"/>
              <w:left w:val="single" w:color="auto" w:sz="4" w:space="0"/>
              <w:bottom w:val="single" w:color="auto" w:sz="4" w:space="0"/>
              <w:right w:val="single" w:color="auto" w:sz="4" w:space="0"/>
            </w:tcBorders>
            <w:noWrap w:val="0"/>
            <w:vAlign w:val="center"/>
          </w:tcPr>
          <w:p w14:paraId="337AA7FA">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投标人需提供详细的项目实施方案，包含项目实施人员计划安排、实施进度安排、项目管理方案、项目保障方案、项目验收等内容由评审进行综合打分，最高得3分。</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06E17A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3</w:t>
            </w:r>
          </w:p>
        </w:tc>
      </w:tr>
      <w:tr w14:paraId="2B3F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tcBorders>
              <w:top w:val="single" w:color="auto" w:sz="4" w:space="0"/>
              <w:left w:val="single" w:color="000000" w:sz="8" w:space="0"/>
              <w:bottom w:val="single" w:color="auto" w:sz="4" w:space="0"/>
              <w:right w:val="single" w:color="000000" w:sz="8" w:space="0"/>
            </w:tcBorders>
            <w:noWrap w:val="0"/>
            <w:vAlign w:val="center"/>
          </w:tcPr>
          <w:p w14:paraId="5DFB6EBC">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sz w:val="24"/>
                <w:szCs w:val="24"/>
                <w:u w:val="none"/>
              </w:rPr>
            </w:pPr>
          </w:p>
        </w:tc>
        <w:tc>
          <w:tcPr>
            <w:tcW w:w="668" w:type="pct"/>
            <w:tcBorders>
              <w:top w:val="single" w:color="auto" w:sz="4" w:space="0"/>
              <w:left w:val="nil"/>
              <w:bottom w:val="single" w:color="auto" w:sz="4" w:space="0"/>
              <w:right w:val="nil"/>
            </w:tcBorders>
            <w:noWrap w:val="0"/>
            <w:vAlign w:val="center"/>
          </w:tcPr>
          <w:p w14:paraId="2F4BEDAE">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售后服务</w:t>
            </w:r>
          </w:p>
        </w:tc>
        <w:tc>
          <w:tcPr>
            <w:tcW w:w="3543" w:type="pct"/>
            <w:tcBorders>
              <w:top w:val="single" w:color="auto" w:sz="4" w:space="0"/>
              <w:left w:val="single" w:color="000000" w:sz="8" w:space="0"/>
              <w:bottom w:val="single" w:color="auto" w:sz="4" w:space="0"/>
              <w:right w:val="single" w:color="000000" w:sz="8" w:space="0"/>
            </w:tcBorders>
            <w:noWrap w:val="0"/>
            <w:vAlign w:val="center"/>
          </w:tcPr>
          <w:p w14:paraId="3CE7DFC2">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投标人售后服务方案的完善合理情况进行综合评分，包括服务目标、服务范围、服务方式、服务内容等由评审进行综合打分，最高得3分。</w:t>
            </w:r>
          </w:p>
        </w:tc>
        <w:tc>
          <w:tcPr>
            <w:tcW w:w="427" w:type="pct"/>
            <w:tcBorders>
              <w:top w:val="single" w:color="auto" w:sz="4" w:space="0"/>
              <w:left w:val="nil"/>
              <w:bottom w:val="single" w:color="auto" w:sz="4" w:space="0"/>
              <w:right w:val="single" w:color="000000" w:sz="8" w:space="0"/>
            </w:tcBorders>
            <w:noWrap w:val="0"/>
            <w:vAlign w:val="center"/>
          </w:tcPr>
          <w:p w14:paraId="0F8F8B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r>
      <w:tr w14:paraId="70FF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9" w:type="pct"/>
            <w:tcBorders>
              <w:top w:val="single" w:color="auto" w:sz="4" w:space="0"/>
              <w:left w:val="single" w:color="000000" w:sz="8" w:space="0"/>
              <w:bottom w:val="single" w:color="auto" w:sz="4" w:space="0"/>
              <w:right w:val="single" w:color="000000" w:sz="8" w:space="0"/>
            </w:tcBorders>
            <w:noWrap w:val="0"/>
            <w:vAlign w:val="center"/>
          </w:tcPr>
          <w:p w14:paraId="23DC3D1E">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p>
        </w:tc>
        <w:tc>
          <w:tcPr>
            <w:tcW w:w="668" w:type="pct"/>
            <w:tcBorders>
              <w:top w:val="single" w:color="auto" w:sz="4" w:space="0"/>
              <w:left w:val="nil"/>
              <w:bottom w:val="single" w:color="auto" w:sz="4" w:space="0"/>
              <w:right w:val="nil"/>
            </w:tcBorders>
            <w:noWrap w:val="0"/>
            <w:vAlign w:val="center"/>
          </w:tcPr>
          <w:p w14:paraId="69100208">
            <w:pPr>
              <w:pStyle w:val="23"/>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项目培训方案</w:t>
            </w:r>
          </w:p>
        </w:tc>
        <w:tc>
          <w:tcPr>
            <w:tcW w:w="3543" w:type="pct"/>
            <w:tcBorders>
              <w:top w:val="single" w:color="auto" w:sz="4" w:space="0"/>
              <w:left w:val="single" w:color="000000" w:sz="8" w:space="0"/>
              <w:bottom w:val="single" w:color="auto" w:sz="4" w:space="0"/>
              <w:right w:val="single" w:color="000000" w:sz="8" w:space="0"/>
            </w:tcBorders>
            <w:noWrap w:val="0"/>
            <w:vAlign w:val="center"/>
          </w:tcPr>
          <w:p w14:paraId="46BA5451">
            <w:pPr>
              <w:pStyle w:val="23"/>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b/>
                <w:bCs/>
                <w:sz w:val="24"/>
                <w:szCs w:val="24"/>
                <w:lang w:val="en-US" w:eastAsia="zh-CN"/>
              </w:rPr>
            </w:pPr>
            <w:r>
              <w:rPr>
                <w:rFonts w:hint="eastAsia" w:ascii="仿宋" w:hAnsi="仿宋" w:eastAsia="仿宋" w:cs="仿宋"/>
                <w:sz w:val="24"/>
                <w:szCs w:val="24"/>
              </w:rPr>
              <w:t>能够提供详细的培训方案，包括：培训体系、培训管理、培训目标与方法、培训</w:t>
            </w:r>
            <w:r>
              <w:rPr>
                <w:rFonts w:hint="eastAsia" w:ascii="仿宋" w:hAnsi="仿宋" w:eastAsia="仿宋" w:cs="仿宋"/>
                <w:sz w:val="24"/>
                <w:szCs w:val="24"/>
                <w:lang w:val="en-US" w:eastAsia="zh-CN"/>
              </w:rPr>
              <w:t>计划</w:t>
            </w:r>
            <w:r>
              <w:rPr>
                <w:rFonts w:hint="eastAsia" w:ascii="仿宋" w:hAnsi="仿宋" w:eastAsia="仿宋" w:cs="仿宋"/>
                <w:sz w:val="24"/>
                <w:szCs w:val="24"/>
              </w:rPr>
              <w:t>等内容</w:t>
            </w:r>
            <w:r>
              <w:rPr>
                <w:rFonts w:hint="eastAsia" w:ascii="仿宋" w:hAnsi="仿宋" w:eastAsia="仿宋" w:cs="仿宋"/>
                <w:sz w:val="24"/>
                <w:szCs w:val="24"/>
                <w:lang w:val="en-US" w:eastAsia="zh-CN"/>
              </w:rPr>
              <w:t>由评审进行综合打分，最高得3分。</w:t>
            </w:r>
          </w:p>
        </w:tc>
        <w:tc>
          <w:tcPr>
            <w:tcW w:w="427" w:type="pct"/>
            <w:tcBorders>
              <w:top w:val="single" w:color="auto" w:sz="4" w:space="0"/>
              <w:left w:val="nil"/>
              <w:bottom w:val="single" w:color="auto" w:sz="4" w:space="0"/>
              <w:right w:val="single" w:color="000000" w:sz="8" w:space="0"/>
            </w:tcBorders>
            <w:noWrap w:val="0"/>
            <w:vAlign w:val="center"/>
          </w:tcPr>
          <w:p w14:paraId="07CFD0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r>
    </w:tbl>
    <w:p w14:paraId="780F2564">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备注：</w:t>
      </w: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.上述评审细则中要求提供的相关资质、证书等证明材料均需加盖投标人公章，否则视同未提供，对应项不得分；</w:t>
      </w:r>
    </w:p>
    <w:p w14:paraId="2B4C604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.相关评分资质、证书等证明材料必须在有效期内，否则对应项不得分；</w:t>
      </w:r>
    </w:p>
    <w:p w14:paraId="25AF9ED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2E52DAD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28783A2F">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0B84890">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28CC97E4">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724BCC09">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14EC4CD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014DE7C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7A6FA2E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2081DE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2C13555B">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7ACF18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30E301AD">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3D6724A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677D3A51">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B0AA80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587F3448">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3BFE71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29E83EA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7684BBB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21B67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622F631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3C55095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F3E5D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3D4EDD">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0E6D72A1">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CA579B">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2492003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0DFE10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6B5CCF4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2368A34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7D909D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5B2F66E9">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232904F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262112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A769E2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FB35C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404D2CF2">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4B107AB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0AD9758">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45AC3809">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F30F99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D8AF3B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7F2DF2C6">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8357F6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951EF3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542AFC3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6A03689B">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230BA4">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6DDADD1E">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04EF39A3">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4CE7C9A">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13E84809">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550E977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6"/>
      <w:bookmarkStart w:id="406" w:name="第五部分"/>
      <w:bookmarkStart w:id="407" w:name="_Toc86217003"/>
    </w:p>
    <w:p w14:paraId="694279F2">
      <w:pPr>
        <w:rPr>
          <w:rFonts w:hint="eastAsia"/>
        </w:rPr>
      </w:pPr>
    </w:p>
    <w:p w14:paraId="61BD3BA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DC9CE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0B675D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04AC29B">
      <w:pPr>
        <w:rPr>
          <w:rFonts w:hint="eastAsia" w:ascii="仿宋" w:hAnsi="仿宋" w:eastAsia="仿宋" w:cs="仿宋"/>
          <w:sz w:val="24"/>
        </w:rPr>
      </w:pPr>
    </w:p>
    <w:p w14:paraId="5470A53A">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8DF3445">
      <w:pPr>
        <w:spacing w:line="480" w:lineRule="auto"/>
        <w:jc w:val="both"/>
        <w:rPr>
          <w:rFonts w:hint="eastAsia" w:ascii="仿宋" w:hAnsi="仿宋" w:eastAsia="仿宋" w:cs="仿宋"/>
          <w:b/>
          <w:sz w:val="36"/>
          <w:szCs w:val="36"/>
        </w:rPr>
      </w:pPr>
    </w:p>
    <w:p w14:paraId="3DE02FD4">
      <w:pPr>
        <w:pStyle w:val="23"/>
        <w:rPr>
          <w:rFonts w:hint="eastAsia" w:ascii="仿宋" w:hAnsi="仿宋" w:eastAsia="仿宋" w:cs="仿宋"/>
        </w:rPr>
      </w:pPr>
    </w:p>
    <w:p w14:paraId="13322151">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722127C">
      <w:pPr>
        <w:pStyle w:val="24"/>
        <w:ind w:left="0" w:leftChars="0" w:firstLine="0" w:firstLineChars="0"/>
        <w:rPr>
          <w:rFonts w:hint="eastAsia" w:ascii="仿宋" w:hAnsi="仿宋" w:eastAsia="仿宋" w:cs="仿宋"/>
        </w:rPr>
      </w:pPr>
    </w:p>
    <w:p w14:paraId="0077AA95">
      <w:pPr>
        <w:spacing w:before="120" w:line="22" w:lineRule="atLeast"/>
        <w:rPr>
          <w:rFonts w:hint="eastAsia" w:ascii="仿宋" w:hAnsi="仿宋" w:eastAsia="仿宋" w:cs="仿宋"/>
          <w:sz w:val="24"/>
        </w:rPr>
      </w:pPr>
    </w:p>
    <w:p w14:paraId="49FA9EA0">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17D1DE4">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3228456C">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BBADD0E">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36D0CD7">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09338DDC">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48F06FE8">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0DB239E2">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60BC971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A148061">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032DF24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6AB00BB6">
      <w:pPr>
        <w:pStyle w:val="63"/>
        <w:rPr>
          <w:rFonts w:hint="eastAsia" w:ascii="仿宋" w:hAnsi="仿宋" w:eastAsia="仿宋" w:cs="仿宋"/>
          <w:sz w:val="21"/>
          <w:szCs w:val="21"/>
          <w:u w:val="single"/>
        </w:rPr>
      </w:pPr>
    </w:p>
    <w:p w14:paraId="45822678">
      <w:pPr>
        <w:pStyle w:val="82"/>
        <w:rPr>
          <w:rFonts w:hint="eastAsia" w:ascii="仿宋" w:hAnsi="仿宋" w:eastAsia="仿宋" w:cs="仿宋"/>
          <w:sz w:val="21"/>
          <w:szCs w:val="21"/>
          <w:u w:val="single"/>
        </w:rPr>
      </w:pPr>
    </w:p>
    <w:p w14:paraId="7081BD69">
      <w:pPr>
        <w:rPr>
          <w:rFonts w:hint="eastAsia" w:ascii="仿宋" w:hAnsi="仿宋" w:eastAsia="仿宋" w:cs="仿宋"/>
          <w:sz w:val="21"/>
          <w:szCs w:val="21"/>
          <w:u w:val="single"/>
        </w:rPr>
      </w:pPr>
    </w:p>
    <w:p w14:paraId="70E2B681">
      <w:pPr>
        <w:rPr>
          <w:rFonts w:hint="eastAsia" w:ascii="仿宋" w:hAnsi="仿宋" w:eastAsia="仿宋" w:cs="仿宋"/>
          <w:sz w:val="21"/>
          <w:szCs w:val="21"/>
          <w:u w:val="single"/>
        </w:rPr>
      </w:pPr>
    </w:p>
    <w:p w14:paraId="15EF3578">
      <w:pPr>
        <w:rPr>
          <w:rFonts w:hint="eastAsia" w:ascii="仿宋" w:hAnsi="仿宋" w:eastAsia="仿宋" w:cs="仿宋"/>
          <w:sz w:val="21"/>
          <w:szCs w:val="21"/>
          <w:u w:val="single"/>
        </w:rPr>
      </w:pPr>
    </w:p>
    <w:p w14:paraId="621AC653">
      <w:pPr>
        <w:rPr>
          <w:rFonts w:hint="eastAsia" w:ascii="仿宋" w:hAnsi="仿宋" w:eastAsia="仿宋" w:cs="仿宋"/>
          <w:sz w:val="21"/>
          <w:szCs w:val="21"/>
          <w:u w:val="single"/>
        </w:rPr>
      </w:pPr>
    </w:p>
    <w:p w14:paraId="68AAD3D8">
      <w:pPr>
        <w:pStyle w:val="63"/>
        <w:rPr>
          <w:rFonts w:hint="eastAsia" w:ascii="仿宋" w:hAnsi="仿宋" w:eastAsia="仿宋" w:cs="仿宋"/>
          <w:sz w:val="21"/>
          <w:szCs w:val="21"/>
          <w:u w:val="single"/>
        </w:rPr>
      </w:pPr>
    </w:p>
    <w:p w14:paraId="359FE6A0">
      <w:pPr>
        <w:pStyle w:val="63"/>
        <w:rPr>
          <w:rFonts w:hint="eastAsia" w:ascii="仿宋" w:hAnsi="仿宋" w:eastAsia="仿宋" w:cs="仿宋"/>
          <w:sz w:val="21"/>
          <w:szCs w:val="21"/>
          <w:u w:val="single"/>
        </w:rPr>
      </w:pPr>
    </w:p>
    <w:p w14:paraId="149086E0">
      <w:pPr>
        <w:pStyle w:val="63"/>
        <w:rPr>
          <w:rFonts w:hint="eastAsia" w:ascii="仿宋" w:hAnsi="仿宋" w:eastAsia="仿宋" w:cs="仿宋"/>
          <w:sz w:val="21"/>
          <w:szCs w:val="21"/>
          <w:u w:val="single"/>
        </w:rPr>
      </w:pPr>
    </w:p>
    <w:p w14:paraId="3177F11D">
      <w:pPr>
        <w:pStyle w:val="63"/>
        <w:rPr>
          <w:rFonts w:hint="eastAsia" w:ascii="仿宋" w:hAnsi="仿宋" w:eastAsia="仿宋" w:cs="仿宋"/>
          <w:sz w:val="21"/>
          <w:szCs w:val="21"/>
          <w:u w:val="single"/>
        </w:rPr>
      </w:pPr>
    </w:p>
    <w:p w14:paraId="2BC96DA2">
      <w:pPr>
        <w:pStyle w:val="82"/>
        <w:rPr>
          <w:rFonts w:hint="eastAsia" w:ascii="仿宋" w:hAnsi="仿宋" w:eastAsia="仿宋" w:cs="仿宋"/>
          <w:sz w:val="21"/>
          <w:szCs w:val="21"/>
          <w:u w:val="single"/>
        </w:rPr>
      </w:pPr>
    </w:p>
    <w:p w14:paraId="6303F9E7">
      <w:pPr>
        <w:rPr>
          <w:rFonts w:hint="eastAsia" w:ascii="仿宋" w:hAnsi="仿宋" w:eastAsia="仿宋" w:cs="仿宋"/>
          <w:sz w:val="21"/>
          <w:szCs w:val="21"/>
          <w:u w:val="single"/>
        </w:rPr>
      </w:pPr>
    </w:p>
    <w:p w14:paraId="1C5259D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47C57B2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12B9798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65B649E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76BF151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329F781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34389FD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5388212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09D3017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563CCE3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37730C8B">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4BA3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1FAC8E8D">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51FA0513">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8F66241">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5963FCB6">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DC3CD59">
            <w:pPr>
              <w:jc w:val="center"/>
              <w:rPr>
                <w:rFonts w:ascii="仿宋" w:hAnsi="仿宋" w:eastAsia="仿宋" w:cs="仿宋"/>
                <w:sz w:val="21"/>
                <w:szCs w:val="21"/>
              </w:rPr>
            </w:pPr>
            <w:r>
              <w:rPr>
                <w:rFonts w:hint="eastAsia" w:ascii="仿宋" w:hAnsi="仿宋" w:eastAsia="仿宋" w:cs="仿宋"/>
                <w:sz w:val="21"/>
                <w:szCs w:val="21"/>
              </w:rPr>
              <w:t>合价（元）</w:t>
            </w:r>
          </w:p>
        </w:tc>
      </w:tr>
      <w:tr w14:paraId="37AB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C63CB3E">
            <w:pPr>
              <w:jc w:val="center"/>
              <w:rPr>
                <w:rFonts w:ascii="仿宋" w:hAnsi="仿宋" w:eastAsia="仿宋" w:cs="仿宋"/>
                <w:sz w:val="21"/>
                <w:szCs w:val="21"/>
              </w:rPr>
            </w:pPr>
          </w:p>
        </w:tc>
        <w:tc>
          <w:tcPr>
            <w:tcW w:w="3960" w:type="dxa"/>
          </w:tcPr>
          <w:p w14:paraId="2ED4DD1F">
            <w:pPr>
              <w:jc w:val="center"/>
              <w:rPr>
                <w:rFonts w:ascii="仿宋" w:hAnsi="仿宋" w:eastAsia="仿宋" w:cs="仿宋"/>
                <w:sz w:val="21"/>
                <w:szCs w:val="21"/>
              </w:rPr>
            </w:pPr>
          </w:p>
        </w:tc>
        <w:tc>
          <w:tcPr>
            <w:tcW w:w="1080" w:type="dxa"/>
          </w:tcPr>
          <w:p w14:paraId="0F767669">
            <w:pPr>
              <w:jc w:val="center"/>
              <w:rPr>
                <w:rFonts w:ascii="仿宋" w:hAnsi="仿宋" w:eastAsia="仿宋" w:cs="仿宋"/>
                <w:sz w:val="21"/>
                <w:szCs w:val="21"/>
              </w:rPr>
            </w:pPr>
          </w:p>
        </w:tc>
        <w:tc>
          <w:tcPr>
            <w:tcW w:w="1260" w:type="dxa"/>
          </w:tcPr>
          <w:p w14:paraId="331821B3">
            <w:pPr>
              <w:jc w:val="center"/>
              <w:rPr>
                <w:rFonts w:ascii="仿宋" w:hAnsi="仿宋" w:eastAsia="仿宋" w:cs="仿宋"/>
                <w:sz w:val="21"/>
                <w:szCs w:val="21"/>
              </w:rPr>
            </w:pPr>
          </w:p>
        </w:tc>
        <w:tc>
          <w:tcPr>
            <w:tcW w:w="1440" w:type="dxa"/>
          </w:tcPr>
          <w:p w14:paraId="7FC2F823">
            <w:pPr>
              <w:jc w:val="center"/>
              <w:rPr>
                <w:rFonts w:ascii="仿宋" w:hAnsi="仿宋" w:eastAsia="仿宋" w:cs="仿宋"/>
                <w:sz w:val="21"/>
                <w:szCs w:val="21"/>
              </w:rPr>
            </w:pPr>
          </w:p>
        </w:tc>
      </w:tr>
      <w:tr w14:paraId="5B02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50EE05D">
            <w:pPr>
              <w:jc w:val="center"/>
              <w:rPr>
                <w:rFonts w:ascii="仿宋" w:hAnsi="仿宋" w:eastAsia="仿宋" w:cs="仿宋"/>
                <w:sz w:val="21"/>
                <w:szCs w:val="21"/>
              </w:rPr>
            </w:pPr>
          </w:p>
        </w:tc>
        <w:tc>
          <w:tcPr>
            <w:tcW w:w="3960" w:type="dxa"/>
          </w:tcPr>
          <w:p w14:paraId="4BE5582F">
            <w:pPr>
              <w:jc w:val="center"/>
              <w:rPr>
                <w:rFonts w:ascii="仿宋" w:hAnsi="仿宋" w:eastAsia="仿宋" w:cs="仿宋"/>
                <w:sz w:val="21"/>
                <w:szCs w:val="21"/>
              </w:rPr>
            </w:pPr>
          </w:p>
        </w:tc>
        <w:tc>
          <w:tcPr>
            <w:tcW w:w="1080" w:type="dxa"/>
          </w:tcPr>
          <w:p w14:paraId="2970DA97">
            <w:pPr>
              <w:jc w:val="center"/>
              <w:rPr>
                <w:rFonts w:ascii="仿宋" w:hAnsi="仿宋" w:eastAsia="仿宋" w:cs="仿宋"/>
                <w:sz w:val="21"/>
                <w:szCs w:val="21"/>
              </w:rPr>
            </w:pPr>
          </w:p>
        </w:tc>
        <w:tc>
          <w:tcPr>
            <w:tcW w:w="1260" w:type="dxa"/>
          </w:tcPr>
          <w:p w14:paraId="5949FDC3">
            <w:pPr>
              <w:jc w:val="center"/>
              <w:rPr>
                <w:rFonts w:ascii="仿宋" w:hAnsi="仿宋" w:eastAsia="仿宋" w:cs="仿宋"/>
                <w:sz w:val="21"/>
                <w:szCs w:val="21"/>
              </w:rPr>
            </w:pPr>
          </w:p>
        </w:tc>
        <w:tc>
          <w:tcPr>
            <w:tcW w:w="1440" w:type="dxa"/>
          </w:tcPr>
          <w:p w14:paraId="7EC41711">
            <w:pPr>
              <w:jc w:val="center"/>
              <w:rPr>
                <w:rFonts w:ascii="仿宋" w:hAnsi="仿宋" w:eastAsia="仿宋" w:cs="仿宋"/>
                <w:sz w:val="21"/>
                <w:szCs w:val="21"/>
              </w:rPr>
            </w:pPr>
          </w:p>
        </w:tc>
      </w:tr>
      <w:tr w14:paraId="3E14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F00306F">
            <w:pPr>
              <w:jc w:val="center"/>
              <w:rPr>
                <w:rFonts w:ascii="仿宋" w:hAnsi="仿宋" w:eastAsia="仿宋" w:cs="仿宋"/>
                <w:sz w:val="21"/>
                <w:szCs w:val="21"/>
              </w:rPr>
            </w:pPr>
          </w:p>
        </w:tc>
        <w:tc>
          <w:tcPr>
            <w:tcW w:w="3960" w:type="dxa"/>
          </w:tcPr>
          <w:p w14:paraId="6ABADFC6">
            <w:pPr>
              <w:jc w:val="center"/>
              <w:rPr>
                <w:rFonts w:ascii="仿宋" w:hAnsi="仿宋" w:eastAsia="仿宋" w:cs="仿宋"/>
                <w:sz w:val="21"/>
                <w:szCs w:val="21"/>
              </w:rPr>
            </w:pPr>
          </w:p>
        </w:tc>
        <w:tc>
          <w:tcPr>
            <w:tcW w:w="1080" w:type="dxa"/>
          </w:tcPr>
          <w:p w14:paraId="2C7C6631">
            <w:pPr>
              <w:jc w:val="center"/>
              <w:rPr>
                <w:rFonts w:ascii="仿宋" w:hAnsi="仿宋" w:eastAsia="仿宋" w:cs="仿宋"/>
                <w:sz w:val="21"/>
                <w:szCs w:val="21"/>
              </w:rPr>
            </w:pPr>
          </w:p>
        </w:tc>
        <w:tc>
          <w:tcPr>
            <w:tcW w:w="1260" w:type="dxa"/>
          </w:tcPr>
          <w:p w14:paraId="7DCC6BD9">
            <w:pPr>
              <w:jc w:val="center"/>
              <w:rPr>
                <w:rFonts w:ascii="仿宋" w:hAnsi="仿宋" w:eastAsia="仿宋" w:cs="仿宋"/>
                <w:sz w:val="21"/>
                <w:szCs w:val="21"/>
              </w:rPr>
            </w:pPr>
          </w:p>
        </w:tc>
        <w:tc>
          <w:tcPr>
            <w:tcW w:w="1440" w:type="dxa"/>
          </w:tcPr>
          <w:p w14:paraId="6F29FC75">
            <w:pPr>
              <w:jc w:val="center"/>
              <w:rPr>
                <w:rFonts w:ascii="仿宋" w:hAnsi="仿宋" w:eastAsia="仿宋" w:cs="仿宋"/>
                <w:sz w:val="21"/>
                <w:szCs w:val="21"/>
              </w:rPr>
            </w:pPr>
          </w:p>
        </w:tc>
      </w:tr>
    </w:tbl>
    <w:p w14:paraId="2BCCB7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51FF132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0BC2B49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E28626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73C38D9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13707DB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952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9A29AEB">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47B969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18E739A">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74BD6586">
            <w:pPr>
              <w:jc w:val="center"/>
              <w:rPr>
                <w:rFonts w:ascii="仿宋" w:hAnsi="仿宋" w:eastAsia="仿宋" w:cs="仿宋"/>
                <w:sz w:val="21"/>
                <w:szCs w:val="21"/>
              </w:rPr>
            </w:pPr>
            <w:r>
              <w:rPr>
                <w:rFonts w:hint="eastAsia" w:ascii="仿宋" w:hAnsi="仿宋" w:eastAsia="仿宋" w:cs="仿宋"/>
                <w:sz w:val="21"/>
                <w:szCs w:val="21"/>
              </w:rPr>
              <w:t>金额（元）</w:t>
            </w:r>
          </w:p>
        </w:tc>
      </w:tr>
      <w:tr w14:paraId="11E5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727D79C">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1B0499AF">
            <w:pPr>
              <w:jc w:val="center"/>
              <w:rPr>
                <w:rFonts w:ascii="仿宋" w:hAnsi="仿宋" w:eastAsia="仿宋" w:cs="仿宋"/>
                <w:sz w:val="21"/>
                <w:szCs w:val="21"/>
              </w:rPr>
            </w:pPr>
          </w:p>
        </w:tc>
        <w:tc>
          <w:tcPr>
            <w:tcW w:w="4394" w:type="dxa"/>
            <w:vAlign w:val="center"/>
          </w:tcPr>
          <w:p w14:paraId="5912EDD6">
            <w:pPr>
              <w:jc w:val="center"/>
              <w:rPr>
                <w:rFonts w:ascii="仿宋" w:hAnsi="仿宋" w:eastAsia="仿宋" w:cs="仿宋"/>
                <w:sz w:val="21"/>
                <w:szCs w:val="21"/>
              </w:rPr>
            </w:pPr>
          </w:p>
        </w:tc>
        <w:tc>
          <w:tcPr>
            <w:tcW w:w="1413" w:type="dxa"/>
            <w:vAlign w:val="center"/>
          </w:tcPr>
          <w:p w14:paraId="000C28AD">
            <w:pPr>
              <w:jc w:val="center"/>
              <w:rPr>
                <w:rFonts w:ascii="仿宋" w:hAnsi="仿宋" w:eastAsia="仿宋" w:cs="仿宋"/>
                <w:sz w:val="21"/>
                <w:szCs w:val="21"/>
              </w:rPr>
            </w:pPr>
          </w:p>
        </w:tc>
      </w:tr>
      <w:tr w14:paraId="4105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373C73A2">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4B4F2035">
            <w:pPr>
              <w:jc w:val="center"/>
              <w:rPr>
                <w:rFonts w:ascii="仿宋" w:hAnsi="仿宋" w:eastAsia="仿宋" w:cs="仿宋"/>
                <w:sz w:val="21"/>
                <w:szCs w:val="21"/>
              </w:rPr>
            </w:pPr>
          </w:p>
        </w:tc>
        <w:tc>
          <w:tcPr>
            <w:tcW w:w="4394" w:type="dxa"/>
            <w:vAlign w:val="center"/>
          </w:tcPr>
          <w:p w14:paraId="1A273AE0">
            <w:pPr>
              <w:jc w:val="left"/>
              <w:rPr>
                <w:rFonts w:ascii="仿宋" w:hAnsi="仿宋" w:eastAsia="仿宋" w:cs="仿宋"/>
                <w:sz w:val="21"/>
                <w:szCs w:val="21"/>
              </w:rPr>
            </w:pPr>
          </w:p>
        </w:tc>
        <w:tc>
          <w:tcPr>
            <w:tcW w:w="1413" w:type="dxa"/>
            <w:vAlign w:val="center"/>
          </w:tcPr>
          <w:p w14:paraId="140D3C30">
            <w:pPr>
              <w:jc w:val="center"/>
              <w:rPr>
                <w:rFonts w:ascii="仿宋" w:hAnsi="仿宋" w:eastAsia="仿宋" w:cs="仿宋"/>
                <w:sz w:val="21"/>
                <w:szCs w:val="21"/>
              </w:rPr>
            </w:pPr>
          </w:p>
        </w:tc>
      </w:tr>
      <w:tr w14:paraId="4584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B089F9A">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0F45934A">
            <w:pPr>
              <w:rPr>
                <w:rFonts w:ascii="仿宋" w:hAnsi="仿宋" w:eastAsia="仿宋" w:cs="仿宋"/>
                <w:sz w:val="21"/>
                <w:szCs w:val="21"/>
              </w:rPr>
            </w:pPr>
          </w:p>
        </w:tc>
        <w:tc>
          <w:tcPr>
            <w:tcW w:w="4394" w:type="dxa"/>
            <w:vAlign w:val="center"/>
          </w:tcPr>
          <w:p w14:paraId="2943AB6E">
            <w:pPr>
              <w:jc w:val="center"/>
              <w:rPr>
                <w:rFonts w:ascii="仿宋" w:hAnsi="仿宋" w:eastAsia="仿宋" w:cs="仿宋"/>
                <w:sz w:val="21"/>
                <w:szCs w:val="21"/>
              </w:rPr>
            </w:pPr>
          </w:p>
        </w:tc>
        <w:tc>
          <w:tcPr>
            <w:tcW w:w="1413" w:type="dxa"/>
            <w:vAlign w:val="center"/>
          </w:tcPr>
          <w:p w14:paraId="4BD42FFC">
            <w:pPr>
              <w:jc w:val="center"/>
              <w:rPr>
                <w:rFonts w:ascii="仿宋" w:hAnsi="仿宋" w:eastAsia="仿宋" w:cs="仿宋"/>
                <w:sz w:val="21"/>
                <w:szCs w:val="21"/>
              </w:rPr>
            </w:pPr>
          </w:p>
        </w:tc>
      </w:tr>
    </w:tbl>
    <w:p w14:paraId="502E99D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10B5532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30DDE86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0E95A16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67C7CC4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：本项目免收履约保证金。</w:t>
      </w:r>
    </w:p>
    <w:p w14:paraId="43F0CAD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5C1929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576DC3A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31AE37A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0A77C3D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328B9A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BB0A23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DD7B35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14F2BF5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61F3A8B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7BC6D9E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84F3AA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D71D23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66954C2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0414743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0DCB089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198D835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112EAAF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220DA1E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7B9BAB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FB35B2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2F82019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595BE6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D6A0B8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77FE39F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32438D0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62C497D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57987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07D0544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639812D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4DC8FD9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38986A3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441006F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F2C95F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3D0CC04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51890DD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2ACDFDC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26651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70D3E14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2257E80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21542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18B69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78DA19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0DD3F4F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83614B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16CCEF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51C65D9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01272E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4"/>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3740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7F08021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6E16541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19E5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CD8BC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7611B94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1BEB59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7D2E7B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6EB57A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193471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CAA06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9E527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8F143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B84667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7CEBE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141714E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D29C2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30F493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50F2C5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25F80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4CAB14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109A07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A82A2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2A4C2D5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1FF0CC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5789C0F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0837DF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3E110DF">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0DA4E74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8B4667B">
      <w:pPr>
        <w:spacing w:line="360" w:lineRule="auto"/>
        <w:jc w:val="center"/>
        <w:outlineLvl w:val="0"/>
        <w:rPr>
          <w:rFonts w:hint="eastAsia" w:ascii="仿宋" w:hAnsi="仿宋" w:eastAsia="仿宋" w:cs="仿宋"/>
          <w:b/>
          <w:sz w:val="36"/>
          <w:szCs w:val="20"/>
        </w:rPr>
      </w:pPr>
    </w:p>
    <w:p w14:paraId="41E3583B">
      <w:pPr>
        <w:spacing w:line="360" w:lineRule="auto"/>
        <w:jc w:val="center"/>
        <w:outlineLvl w:val="0"/>
        <w:rPr>
          <w:rFonts w:hint="eastAsia" w:ascii="仿宋" w:hAnsi="仿宋" w:eastAsia="仿宋" w:cs="仿宋"/>
          <w:b/>
          <w:sz w:val="36"/>
          <w:szCs w:val="20"/>
        </w:rPr>
      </w:pPr>
    </w:p>
    <w:p w14:paraId="28523A90">
      <w:pPr>
        <w:spacing w:line="360" w:lineRule="auto"/>
        <w:jc w:val="center"/>
        <w:outlineLvl w:val="0"/>
        <w:rPr>
          <w:rFonts w:hint="eastAsia" w:ascii="仿宋" w:hAnsi="仿宋" w:eastAsia="仿宋" w:cs="仿宋"/>
          <w:b/>
          <w:sz w:val="36"/>
          <w:szCs w:val="20"/>
        </w:rPr>
      </w:pPr>
    </w:p>
    <w:p w14:paraId="0BE5D1E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8FCBD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81816E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CFD3C5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6FE316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9B3B50">
      <w:pPr>
        <w:pStyle w:val="3"/>
        <w:rPr>
          <w:rFonts w:hint="eastAsia" w:ascii="华文中宋" w:hAnsi="华文中宋" w:eastAsia="华文中宋" w:cs="Times New Roman"/>
          <w:b/>
          <w:color w:val="auto"/>
          <w:kern w:val="44"/>
          <w:sz w:val="36"/>
          <w:szCs w:val="36"/>
          <w:lang w:val="en-US" w:eastAsia="zh-CN" w:bidi="ar-SA"/>
        </w:rPr>
      </w:pPr>
    </w:p>
    <w:p w14:paraId="44B85AFA">
      <w:pPr>
        <w:rPr>
          <w:rFonts w:hint="eastAsia"/>
          <w:lang w:val="en-US" w:eastAsia="zh-CN"/>
        </w:rPr>
      </w:pPr>
    </w:p>
    <w:p w14:paraId="7EA1136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5315A9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77BC4C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406"/>
      <w:r>
        <w:rPr>
          <w:rFonts w:hint="eastAsia" w:ascii="华文中宋" w:hAnsi="华文中宋" w:eastAsia="华文中宋" w:cs="Times New Roman"/>
          <w:b/>
          <w:color w:val="auto"/>
          <w:kern w:val="44"/>
          <w:sz w:val="36"/>
          <w:szCs w:val="36"/>
          <w:lang w:val="en-US" w:eastAsia="zh-CN" w:bidi="ar-SA"/>
        </w:rPr>
        <w:t xml:space="preserve"> </w:t>
      </w:r>
      <w:bookmarkEnd w:id="407"/>
      <w:r>
        <w:rPr>
          <w:rFonts w:hint="eastAsia" w:ascii="华文中宋" w:hAnsi="华文中宋" w:eastAsia="华文中宋" w:cs="Times New Roman"/>
          <w:b/>
          <w:color w:val="auto"/>
          <w:kern w:val="44"/>
          <w:sz w:val="36"/>
          <w:szCs w:val="36"/>
          <w:lang w:val="en-US" w:eastAsia="zh-CN" w:bidi="ar-SA"/>
        </w:rPr>
        <w:t>应提交的有关格式范例</w:t>
      </w:r>
    </w:p>
    <w:p w14:paraId="4E5E5674">
      <w:pPr>
        <w:spacing w:line="360" w:lineRule="auto"/>
        <w:jc w:val="center"/>
        <w:outlineLvl w:val="0"/>
        <w:rPr>
          <w:rFonts w:hint="eastAsia" w:ascii="仿宋" w:hAnsi="仿宋" w:eastAsia="仿宋" w:cs="仿宋"/>
          <w:b/>
          <w:kern w:val="0"/>
          <w:sz w:val="36"/>
          <w:szCs w:val="36"/>
        </w:rPr>
      </w:pPr>
    </w:p>
    <w:p w14:paraId="00C4D0B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6E5B3C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FF505FF">
      <w:pPr>
        <w:snapToGrid w:val="0"/>
        <w:spacing w:line="360" w:lineRule="auto"/>
        <w:rPr>
          <w:rFonts w:hint="eastAsia" w:ascii="仿宋" w:hAnsi="仿宋" w:eastAsia="仿宋" w:cs="仿宋"/>
          <w:sz w:val="24"/>
        </w:rPr>
      </w:pPr>
    </w:p>
    <w:p w14:paraId="7B37054B">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4E6EED5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3D548F7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1AEEE6F5">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253779F">
      <w:pPr>
        <w:snapToGrid w:val="0"/>
        <w:spacing w:line="360" w:lineRule="auto"/>
        <w:ind w:firstLine="480" w:firstLineChars="200"/>
        <w:rPr>
          <w:rFonts w:hint="eastAsia" w:ascii="仿宋" w:hAnsi="仿宋" w:eastAsia="仿宋" w:cs="仿宋"/>
          <w:sz w:val="24"/>
        </w:rPr>
      </w:pPr>
    </w:p>
    <w:p w14:paraId="146DC69A">
      <w:pPr>
        <w:spacing w:line="360" w:lineRule="auto"/>
        <w:ind w:firstLine="480" w:firstLineChars="200"/>
        <w:rPr>
          <w:rFonts w:hint="eastAsia" w:ascii="仿宋" w:hAnsi="仿宋" w:eastAsia="仿宋" w:cs="仿宋"/>
          <w:sz w:val="24"/>
        </w:rPr>
      </w:pPr>
    </w:p>
    <w:p w14:paraId="56524A0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307F4F0D">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730AE0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303D0C7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4FB0590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55E23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B3DBAB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4AA0295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8A906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434F01C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0D85B8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5FA43F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20CBEB1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59B719D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5E6323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75EF3A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AB1CB90">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10E4BD1C">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4A1150A5">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51F5CBB1">
      <w:pPr>
        <w:rPr>
          <w:rFonts w:hint="eastAsia" w:ascii="仿宋" w:hAnsi="仿宋" w:eastAsia="仿宋" w:cs="仿宋"/>
        </w:rPr>
      </w:pPr>
    </w:p>
    <w:p w14:paraId="225CDB8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1B322F0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7ECEDF2">
      <w:pPr>
        <w:snapToGrid w:val="0"/>
        <w:spacing w:line="360" w:lineRule="auto"/>
        <w:ind w:right="480"/>
        <w:jc w:val="center"/>
        <w:rPr>
          <w:rFonts w:hint="eastAsia" w:ascii="仿宋" w:hAnsi="仿宋" w:eastAsia="仿宋" w:cs="仿宋"/>
          <w:b/>
          <w:kern w:val="0"/>
          <w:sz w:val="32"/>
          <w:szCs w:val="32"/>
        </w:rPr>
      </w:pPr>
    </w:p>
    <w:p w14:paraId="764F8DA1">
      <w:pPr>
        <w:snapToGrid w:val="0"/>
        <w:spacing w:line="360" w:lineRule="auto"/>
        <w:ind w:right="480"/>
        <w:jc w:val="center"/>
        <w:rPr>
          <w:rFonts w:hint="eastAsia" w:ascii="仿宋" w:hAnsi="仿宋" w:eastAsia="仿宋" w:cs="仿宋"/>
          <w:b/>
          <w:kern w:val="0"/>
          <w:sz w:val="32"/>
          <w:szCs w:val="32"/>
        </w:rPr>
      </w:pPr>
    </w:p>
    <w:p w14:paraId="745CF966">
      <w:pPr>
        <w:snapToGrid w:val="0"/>
        <w:spacing w:line="360" w:lineRule="auto"/>
        <w:ind w:right="480"/>
        <w:jc w:val="center"/>
        <w:rPr>
          <w:rFonts w:hint="eastAsia" w:ascii="仿宋" w:hAnsi="仿宋" w:eastAsia="仿宋" w:cs="仿宋"/>
          <w:b/>
          <w:kern w:val="0"/>
          <w:sz w:val="32"/>
          <w:szCs w:val="32"/>
          <w:lang w:val="en-US" w:eastAsia="zh-CN"/>
        </w:rPr>
      </w:pPr>
    </w:p>
    <w:p w14:paraId="05F4C84B">
      <w:pPr>
        <w:snapToGrid w:val="0"/>
        <w:spacing w:line="360" w:lineRule="auto"/>
        <w:ind w:right="480"/>
        <w:jc w:val="center"/>
        <w:rPr>
          <w:rFonts w:hint="eastAsia" w:ascii="仿宋" w:hAnsi="仿宋" w:eastAsia="仿宋" w:cs="仿宋"/>
          <w:b/>
          <w:kern w:val="0"/>
          <w:sz w:val="32"/>
          <w:szCs w:val="32"/>
          <w:lang w:val="en-US" w:eastAsia="zh-CN"/>
        </w:rPr>
      </w:pPr>
    </w:p>
    <w:p w14:paraId="5CAE5D4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1F71B1FB">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74571F2">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55E546D">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7E0F8A3">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7D940F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0CD06C7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DE2447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627E7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3B45CB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93251B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F791A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BDFF7B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8C425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444744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C3B730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1C569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CD23B4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B69602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937DDE2">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29B49625">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9CF90A9">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774A81D4">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F11C9F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DA7D68F">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25892E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C5E3FAF">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65E2353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FAD457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4BA257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62EC3F2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62BF7E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2CDC3EBC">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63C700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3003AA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E88237C">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013B40E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447FA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33223F">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66C79C01">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A6390E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452ADD0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B1D0A1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5793D4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CD90501">
      <w:pPr>
        <w:widowControl/>
        <w:spacing w:line="360" w:lineRule="auto"/>
        <w:ind w:left="150"/>
        <w:jc w:val="center"/>
        <w:rPr>
          <w:rFonts w:hint="eastAsia" w:ascii="仿宋" w:hAnsi="仿宋" w:eastAsia="仿宋" w:cs="仿宋"/>
          <w:b/>
          <w:kern w:val="0"/>
          <w:sz w:val="32"/>
          <w:szCs w:val="32"/>
        </w:rPr>
      </w:pPr>
    </w:p>
    <w:p w14:paraId="4D1348F5">
      <w:pPr>
        <w:widowControl/>
        <w:spacing w:line="360" w:lineRule="auto"/>
        <w:ind w:left="150"/>
        <w:jc w:val="center"/>
        <w:rPr>
          <w:rFonts w:hint="eastAsia" w:ascii="仿宋" w:hAnsi="仿宋" w:eastAsia="仿宋" w:cs="仿宋"/>
          <w:b/>
          <w:kern w:val="0"/>
          <w:sz w:val="32"/>
          <w:szCs w:val="32"/>
        </w:rPr>
      </w:pPr>
    </w:p>
    <w:p w14:paraId="0A11A09B">
      <w:pPr>
        <w:widowControl/>
        <w:spacing w:line="360" w:lineRule="auto"/>
        <w:ind w:left="150"/>
        <w:jc w:val="center"/>
        <w:rPr>
          <w:rFonts w:hint="eastAsia" w:ascii="仿宋" w:hAnsi="仿宋" w:eastAsia="仿宋" w:cs="仿宋"/>
          <w:b/>
          <w:kern w:val="0"/>
          <w:sz w:val="32"/>
          <w:szCs w:val="32"/>
        </w:rPr>
      </w:pPr>
    </w:p>
    <w:p w14:paraId="7FAE686D">
      <w:pPr>
        <w:widowControl/>
        <w:spacing w:line="360" w:lineRule="auto"/>
        <w:ind w:left="150"/>
        <w:jc w:val="center"/>
        <w:rPr>
          <w:rFonts w:hint="eastAsia" w:ascii="仿宋" w:hAnsi="仿宋" w:eastAsia="仿宋" w:cs="仿宋"/>
          <w:b/>
          <w:kern w:val="0"/>
          <w:sz w:val="32"/>
          <w:szCs w:val="32"/>
        </w:rPr>
      </w:pPr>
    </w:p>
    <w:p w14:paraId="5C3F90A7">
      <w:pPr>
        <w:widowControl/>
        <w:spacing w:line="360" w:lineRule="auto"/>
        <w:ind w:left="150"/>
        <w:jc w:val="center"/>
        <w:rPr>
          <w:rFonts w:hint="eastAsia" w:ascii="仿宋" w:hAnsi="仿宋" w:eastAsia="仿宋" w:cs="仿宋"/>
          <w:b/>
          <w:kern w:val="0"/>
          <w:sz w:val="32"/>
          <w:szCs w:val="32"/>
          <w:lang w:val="en-US" w:eastAsia="zh-CN"/>
        </w:rPr>
      </w:pPr>
    </w:p>
    <w:p w14:paraId="34A58E1E">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DFCB683">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E503409">
      <w:pPr>
        <w:rPr>
          <w:rFonts w:hint="eastAsia" w:ascii="仿宋" w:hAnsi="仿宋" w:eastAsia="仿宋" w:cs="仿宋"/>
        </w:rPr>
      </w:pPr>
    </w:p>
    <w:p w14:paraId="071C5C10">
      <w:pPr>
        <w:snapToGrid w:val="0"/>
        <w:spacing w:line="360" w:lineRule="auto"/>
        <w:ind w:right="480"/>
        <w:jc w:val="center"/>
        <w:rPr>
          <w:rFonts w:hint="eastAsia" w:ascii="仿宋" w:hAnsi="仿宋" w:eastAsia="仿宋" w:cs="仿宋"/>
          <w:b/>
          <w:kern w:val="0"/>
          <w:sz w:val="32"/>
          <w:szCs w:val="32"/>
        </w:rPr>
      </w:pPr>
    </w:p>
    <w:p w14:paraId="55263203">
      <w:pPr>
        <w:snapToGrid w:val="0"/>
        <w:spacing w:line="360" w:lineRule="auto"/>
        <w:ind w:right="480"/>
        <w:jc w:val="center"/>
        <w:rPr>
          <w:rFonts w:hint="eastAsia" w:ascii="仿宋" w:hAnsi="仿宋" w:eastAsia="仿宋" w:cs="仿宋"/>
          <w:b/>
          <w:kern w:val="0"/>
          <w:sz w:val="32"/>
          <w:szCs w:val="32"/>
        </w:rPr>
      </w:pPr>
    </w:p>
    <w:p w14:paraId="342374A4">
      <w:pPr>
        <w:snapToGrid w:val="0"/>
        <w:spacing w:line="360" w:lineRule="auto"/>
        <w:ind w:right="480"/>
        <w:jc w:val="center"/>
        <w:rPr>
          <w:rFonts w:hint="eastAsia" w:ascii="仿宋" w:hAnsi="仿宋" w:eastAsia="仿宋" w:cs="仿宋"/>
          <w:b/>
          <w:kern w:val="0"/>
          <w:sz w:val="32"/>
          <w:szCs w:val="32"/>
        </w:rPr>
      </w:pPr>
    </w:p>
    <w:p w14:paraId="06E0B57F">
      <w:pPr>
        <w:snapToGrid w:val="0"/>
        <w:spacing w:line="360" w:lineRule="auto"/>
        <w:ind w:right="480"/>
        <w:jc w:val="center"/>
        <w:rPr>
          <w:rFonts w:hint="eastAsia" w:ascii="仿宋" w:hAnsi="仿宋" w:eastAsia="仿宋" w:cs="仿宋"/>
          <w:b/>
          <w:kern w:val="0"/>
          <w:sz w:val="32"/>
          <w:szCs w:val="32"/>
        </w:rPr>
      </w:pPr>
    </w:p>
    <w:p w14:paraId="40CCCB47">
      <w:pPr>
        <w:snapToGrid w:val="0"/>
        <w:spacing w:line="360" w:lineRule="auto"/>
        <w:ind w:right="480"/>
        <w:jc w:val="center"/>
        <w:rPr>
          <w:rFonts w:hint="eastAsia" w:ascii="仿宋" w:hAnsi="仿宋" w:eastAsia="仿宋" w:cs="仿宋"/>
          <w:b/>
          <w:kern w:val="0"/>
          <w:sz w:val="32"/>
          <w:szCs w:val="32"/>
        </w:rPr>
      </w:pPr>
    </w:p>
    <w:p w14:paraId="0A182AA1">
      <w:pPr>
        <w:snapToGrid w:val="0"/>
        <w:spacing w:line="360" w:lineRule="auto"/>
        <w:ind w:right="480"/>
        <w:jc w:val="center"/>
        <w:rPr>
          <w:rFonts w:hint="eastAsia" w:ascii="仿宋" w:hAnsi="仿宋" w:eastAsia="仿宋" w:cs="仿宋"/>
          <w:b/>
          <w:kern w:val="0"/>
          <w:sz w:val="32"/>
          <w:szCs w:val="32"/>
        </w:rPr>
      </w:pPr>
    </w:p>
    <w:p w14:paraId="4F0156BB">
      <w:pPr>
        <w:pStyle w:val="3"/>
        <w:rPr>
          <w:rFonts w:hint="eastAsia" w:ascii="仿宋" w:hAnsi="仿宋" w:eastAsia="仿宋" w:cs="仿宋"/>
          <w:lang w:val="en-US"/>
        </w:rPr>
      </w:pPr>
    </w:p>
    <w:p w14:paraId="42188180">
      <w:pPr>
        <w:rPr>
          <w:rFonts w:hint="eastAsia" w:ascii="仿宋" w:hAnsi="仿宋" w:eastAsia="仿宋" w:cs="仿宋"/>
        </w:rPr>
      </w:pPr>
    </w:p>
    <w:p w14:paraId="100D39DD">
      <w:pPr>
        <w:pStyle w:val="3"/>
        <w:rPr>
          <w:rFonts w:hint="eastAsia" w:ascii="仿宋" w:hAnsi="仿宋" w:eastAsia="仿宋" w:cs="仿宋"/>
          <w:lang w:val="en-US"/>
        </w:rPr>
      </w:pPr>
    </w:p>
    <w:p w14:paraId="724EC32D">
      <w:pPr>
        <w:rPr>
          <w:rFonts w:hint="eastAsia" w:ascii="仿宋" w:hAnsi="仿宋" w:eastAsia="仿宋" w:cs="仿宋"/>
        </w:rPr>
      </w:pPr>
    </w:p>
    <w:p w14:paraId="24EF9459">
      <w:pPr>
        <w:pStyle w:val="3"/>
        <w:rPr>
          <w:rFonts w:hint="eastAsia" w:ascii="仿宋" w:hAnsi="仿宋" w:eastAsia="仿宋" w:cs="仿宋"/>
          <w:lang w:val="en-US"/>
        </w:rPr>
      </w:pPr>
    </w:p>
    <w:p w14:paraId="17014079">
      <w:pPr>
        <w:rPr>
          <w:rFonts w:hint="eastAsia" w:ascii="仿宋" w:hAnsi="仿宋" w:eastAsia="仿宋" w:cs="仿宋"/>
        </w:rPr>
      </w:pPr>
    </w:p>
    <w:p w14:paraId="37C5E30D">
      <w:pPr>
        <w:pStyle w:val="3"/>
        <w:rPr>
          <w:rFonts w:hint="eastAsia" w:ascii="仿宋" w:hAnsi="仿宋" w:eastAsia="仿宋" w:cs="仿宋"/>
          <w:lang w:val="en-US"/>
        </w:rPr>
      </w:pPr>
    </w:p>
    <w:p w14:paraId="65F090BC">
      <w:pPr>
        <w:rPr>
          <w:rFonts w:hint="eastAsia" w:ascii="仿宋" w:hAnsi="仿宋" w:eastAsia="仿宋" w:cs="仿宋"/>
        </w:rPr>
      </w:pPr>
    </w:p>
    <w:p w14:paraId="4D764FBB">
      <w:pPr>
        <w:pStyle w:val="3"/>
        <w:rPr>
          <w:rFonts w:hint="eastAsia" w:ascii="仿宋" w:hAnsi="仿宋" w:eastAsia="仿宋" w:cs="仿宋"/>
          <w:lang w:val="en-US"/>
        </w:rPr>
      </w:pPr>
    </w:p>
    <w:p w14:paraId="0055C0D8">
      <w:pPr>
        <w:rPr>
          <w:rFonts w:hint="eastAsia" w:ascii="仿宋" w:hAnsi="仿宋" w:eastAsia="仿宋" w:cs="仿宋"/>
        </w:rPr>
      </w:pPr>
    </w:p>
    <w:p w14:paraId="572FF6DF">
      <w:pPr>
        <w:spacing w:line="360" w:lineRule="auto"/>
        <w:jc w:val="center"/>
        <w:outlineLvl w:val="0"/>
        <w:rPr>
          <w:rFonts w:hint="eastAsia" w:ascii="仿宋" w:hAnsi="仿宋" w:eastAsia="仿宋" w:cs="仿宋"/>
          <w:b/>
          <w:kern w:val="0"/>
          <w:sz w:val="36"/>
          <w:szCs w:val="36"/>
        </w:rPr>
      </w:pPr>
    </w:p>
    <w:p w14:paraId="78EBDD5E">
      <w:pPr>
        <w:snapToGrid w:val="0"/>
        <w:spacing w:line="360" w:lineRule="auto"/>
        <w:ind w:right="480"/>
        <w:jc w:val="center"/>
        <w:rPr>
          <w:rFonts w:hint="eastAsia" w:ascii="仿宋" w:hAnsi="仿宋" w:eastAsia="仿宋" w:cs="仿宋"/>
          <w:b/>
          <w:kern w:val="0"/>
          <w:sz w:val="32"/>
          <w:szCs w:val="32"/>
        </w:rPr>
      </w:pPr>
    </w:p>
    <w:p w14:paraId="74B37F33">
      <w:pPr>
        <w:spacing w:line="360" w:lineRule="auto"/>
        <w:ind w:right="420" w:firstLine="3213" w:firstLineChars="1000"/>
        <w:rPr>
          <w:rFonts w:hint="eastAsia" w:ascii="仿宋" w:hAnsi="仿宋" w:eastAsia="仿宋" w:cs="仿宋"/>
          <w:b/>
          <w:kern w:val="0"/>
          <w:sz w:val="32"/>
          <w:szCs w:val="32"/>
        </w:rPr>
      </w:pPr>
    </w:p>
    <w:p w14:paraId="153B47DA">
      <w:pPr>
        <w:spacing w:line="360" w:lineRule="auto"/>
        <w:ind w:right="420" w:firstLine="3213" w:firstLineChars="1000"/>
        <w:rPr>
          <w:rFonts w:hint="eastAsia" w:ascii="仿宋" w:hAnsi="仿宋" w:eastAsia="仿宋" w:cs="仿宋"/>
          <w:b/>
          <w:kern w:val="0"/>
          <w:sz w:val="32"/>
          <w:szCs w:val="32"/>
        </w:rPr>
      </w:pPr>
    </w:p>
    <w:p w14:paraId="3C64B18E">
      <w:pPr>
        <w:spacing w:line="360" w:lineRule="auto"/>
        <w:ind w:right="420" w:firstLine="3213" w:firstLineChars="1000"/>
        <w:rPr>
          <w:rFonts w:hint="eastAsia" w:ascii="仿宋" w:hAnsi="仿宋" w:eastAsia="仿宋" w:cs="仿宋"/>
          <w:b/>
          <w:kern w:val="0"/>
          <w:sz w:val="32"/>
          <w:szCs w:val="32"/>
        </w:rPr>
      </w:pPr>
    </w:p>
    <w:p w14:paraId="3DC33C16">
      <w:pPr>
        <w:spacing w:line="360" w:lineRule="auto"/>
        <w:ind w:right="420" w:firstLine="3213" w:firstLineChars="1000"/>
        <w:rPr>
          <w:rFonts w:hint="eastAsia" w:ascii="仿宋" w:hAnsi="仿宋" w:eastAsia="仿宋" w:cs="仿宋"/>
          <w:b/>
          <w:kern w:val="0"/>
          <w:sz w:val="32"/>
          <w:szCs w:val="32"/>
        </w:rPr>
      </w:pPr>
    </w:p>
    <w:p w14:paraId="4867673D">
      <w:pPr>
        <w:spacing w:line="360" w:lineRule="auto"/>
        <w:ind w:right="420" w:firstLine="3213" w:firstLineChars="1000"/>
        <w:rPr>
          <w:rFonts w:hint="eastAsia" w:ascii="仿宋" w:hAnsi="仿宋" w:eastAsia="仿宋" w:cs="仿宋"/>
          <w:b/>
          <w:kern w:val="0"/>
          <w:sz w:val="32"/>
          <w:szCs w:val="32"/>
        </w:rPr>
      </w:pPr>
    </w:p>
    <w:p w14:paraId="5D5EA71E">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DDC1FA7">
      <w:pPr>
        <w:spacing w:line="360" w:lineRule="auto"/>
        <w:jc w:val="center"/>
        <w:outlineLvl w:val="0"/>
        <w:rPr>
          <w:rFonts w:hint="eastAsia" w:ascii="仿宋" w:hAnsi="仿宋" w:eastAsia="仿宋" w:cs="仿宋"/>
          <w:b/>
          <w:kern w:val="0"/>
          <w:sz w:val="24"/>
        </w:rPr>
      </w:pPr>
    </w:p>
    <w:p w14:paraId="18B174E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464ECBB7">
      <w:pPr>
        <w:numPr>
          <w:ilvl w:val="0"/>
          <w:numId w:val="1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3ED9DBFF">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601A6A8">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474985E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0F34160F">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4963A65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31AA8DAE">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03CF5EE6">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5C26D9D">
      <w:pPr>
        <w:snapToGrid w:val="0"/>
        <w:spacing w:line="360" w:lineRule="auto"/>
        <w:jc w:val="center"/>
        <w:rPr>
          <w:rFonts w:hint="eastAsia" w:ascii="仿宋" w:hAnsi="仿宋" w:eastAsia="仿宋" w:cs="仿宋"/>
          <w:b/>
          <w:kern w:val="0"/>
          <w:sz w:val="32"/>
          <w:szCs w:val="32"/>
          <w:lang w:val="zh-CN"/>
        </w:rPr>
      </w:pPr>
    </w:p>
    <w:p w14:paraId="45407F11">
      <w:pPr>
        <w:snapToGrid w:val="0"/>
        <w:spacing w:line="360" w:lineRule="auto"/>
        <w:jc w:val="center"/>
        <w:rPr>
          <w:rFonts w:hint="eastAsia" w:ascii="仿宋" w:hAnsi="仿宋" w:eastAsia="仿宋" w:cs="仿宋"/>
          <w:b/>
          <w:kern w:val="0"/>
          <w:sz w:val="32"/>
          <w:szCs w:val="32"/>
          <w:lang w:val="zh-CN"/>
        </w:rPr>
      </w:pPr>
    </w:p>
    <w:p w14:paraId="31922E9E">
      <w:pPr>
        <w:snapToGrid w:val="0"/>
        <w:spacing w:line="360" w:lineRule="auto"/>
        <w:jc w:val="center"/>
        <w:rPr>
          <w:rFonts w:hint="eastAsia" w:ascii="仿宋" w:hAnsi="仿宋" w:eastAsia="仿宋" w:cs="仿宋"/>
          <w:b/>
          <w:kern w:val="0"/>
          <w:sz w:val="32"/>
          <w:szCs w:val="32"/>
          <w:lang w:val="zh-CN"/>
        </w:rPr>
      </w:pPr>
    </w:p>
    <w:p w14:paraId="6B12EF17">
      <w:pPr>
        <w:snapToGrid w:val="0"/>
        <w:spacing w:line="360" w:lineRule="auto"/>
        <w:jc w:val="center"/>
        <w:rPr>
          <w:rFonts w:hint="eastAsia" w:ascii="仿宋" w:hAnsi="仿宋" w:eastAsia="仿宋" w:cs="仿宋"/>
          <w:b/>
          <w:kern w:val="0"/>
          <w:sz w:val="32"/>
          <w:szCs w:val="32"/>
          <w:lang w:val="zh-CN"/>
        </w:rPr>
      </w:pPr>
    </w:p>
    <w:p w14:paraId="681C618F">
      <w:pPr>
        <w:snapToGrid w:val="0"/>
        <w:spacing w:line="360" w:lineRule="auto"/>
        <w:jc w:val="center"/>
        <w:rPr>
          <w:rFonts w:hint="eastAsia" w:ascii="仿宋" w:hAnsi="仿宋" w:eastAsia="仿宋" w:cs="仿宋"/>
          <w:b/>
          <w:kern w:val="0"/>
          <w:sz w:val="32"/>
          <w:szCs w:val="32"/>
          <w:lang w:val="zh-CN"/>
        </w:rPr>
      </w:pPr>
    </w:p>
    <w:p w14:paraId="38514742">
      <w:pPr>
        <w:snapToGrid w:val="0"/>
        <w:spacing w:line="360" w:lineRule="auto"/>
        <w:jc w:val="center"/>
        <w:outlineLvl w:val="0"/>
        <w:rPr>
          <w:rFonts w:hint="eastAsia" w:ascii="仿宋" w:hAnsi="仿宋" w:eastAsia="仿宋" w:cs="仿宋"/>
          <w:b/>
          <w:kern w:val="0"/>
          <w:sz w:val="32"/>
          <w:szCs w:val="32"/>
        </w:rPr>
      </w:pPr>
    </w:p>
    <w:p w14:paraId="727092B3">
      <w:pPr>
        <w:snapToGrid w:val="0"/>
        <w:spacing w:line="360" w:lineRule="auto"/>
        <w:jc w:val="center"/>
        <w:outlineLvl w:val="0"/>
        <w:rPr>
          <w:rFonts w:hint="eastAsia" w:ascii="仿宋" w:hAnsi="仿宋" w:eastAsia="仿宋" w:cs="仿宋"/>
          <w:b/>
          <w:kern w:val="0"/>
          <w:sz w:val="32"/>
          <w:szCs w:val="32"/>
        </w:rPr>
      </w:pPr>
    </w:p>
    <w:p w14:paraId="03A0D00A">
      <w:pPr>
        <w:rPr>
          <w:rFonts w:hint="eastAsia" w:ascii="仿宋" w:hAnsi="仿宋" w:eastAsia="仿宋" w:cs="仿宋"/>
        </w:rPr>
      </w:pPr>
    </w:p>
    <w:p w14:paraId="720B6813">
      <w:pPr>
        <w:snapToGrid w:val="0"/>
        <w:spacing w:line="360" w:lineRule="auto"/>
        <w:jc w:val="center"/>
        <w:outlineLvl w:val="0"/>
        <w:rPr>
          <w:rFonts w:hint="eastAsia" w:ascii="仿宋" w:hAnsi="仿宋" w:eastAsia="仿宋" w:cs="仿宋"/>
          <w:b/>
          <w:kern w:val="0"/>
          <w:sz w:val="32"/>
          <w:szCs w:val="32"/>
        </w:rPr>
      </w:pPr>
    </w:p>
    <w:p w14:paraId="53FF41A2">
      <w:pPr>
        <w:snapToGrid w:val="0"/>
        <w:spacing w:line="360" w:lineRule="auto"/>
        <w:jc w:val="center"/>
        <w:outlineLvl w:val="0"/>
        <w:rPr>
          <w:rFonts w:hint="eastAsia" w:ascii="仿宋" w:hAnsi="仿宋" w:eastAsia="仿宋" w:cs="仿宋"/>
          <w:b/>
          <w:kern w:val="0"/>
          <w:sz w:val="32"/>
          <w:szCs w:val="32"/>
        </w:rPr>
      </w:pPr>
    </w:p>
    <w:p w14:paraId="141A2D38">
      <w:pPr>
        <w:snapToGrid w:val="0"/>
        <w:spacing w:line="360" w:lineRule="auto"/>
        <w:jc w:val="center"/>
        <w:outlineLvl w:val="0"/>
        <w:rPr>
          <w:rFonts w:hint="eastAsia" w:ascii="仿宋" w:hAnsi="仿宋" w:eastAsia="仿宋" w:cs="仿宋"/>
          <w:b/>
          <w:kern w:val="0"/>
          <w:sz w:val="32"/>
          <w:szCs w:val="32"/>
        </w:rPr>
      </w:pPr>
    </w:p>
    <w:p w14:paraId="31BBD2DA">
      <w:pPr>
        <w:snapToGrid w:val="0"/>
        <w:spacing w:line="360" w:lineRule="auto"/>
        <w:jc w:val="center"/>
        <w:outlineLvl w:val="0"/>
        <w:rPr>
          <w:rFonts w:hint="eastAsia" w:ascii="仿宋" w:hAnsi="仿宋" w:eastAsia="仿宋" w:cs="仿宋"/>
          <w:b/>
          <w:kern w:val="0"/>
          <w:sz w:val="32"/>
          <w:szCs w:val="32"/>
        </w:rPr>
      </w:pPr>
    </w:p>
    <w:p w14:paraId="7A58D83C">
      <w:pPr>
        <w:snapToGrid w:val="0"/>
        <w:spacing w:line="360" w:lineRule="auto"/>
        <w:jc w:val="center"/>
        <w:outlineLvl w:val="0"/>
        <w:rPr>
          <w:rFonts w:hint="eastAsia" w:ascii="仿宋" w:hAnsi="仿宋" w:eastAsia="仿宋" w:cs="仿宋"/>
          <w:b/>
          <w:kern w:val="0"/>
          <w:sz w:val="32"/>
          <w:szCs w:val="32"/>
        </w:rPr>
      </w:pPr>
    </w:p>
    <w:p w14:paraId="6DCB8B17">
      <w:pPr>
        <w:snapToGrid w:val="0"/>
        <w:spacing w:line="360" w:lineRule="auto"/>
        <w:jc w:val="center"/>
        <w:outlineLvl w:val="0"/>
        <w:rPr>
          <w:rFonts w:hint="eastAsia" w:ascii="仿宋" w:hAnsi="仿宋" w:eastAsia="仿宋" w:cs="仿宋"/>
          <w:b/>
          <w:kern w:val="0"/>
          <w:sz w:val="32"/>
          <w:szCs w:val="32"/>
        </w:rPr>
      </w:pPr>
    </w:p>
    <w:p w14:paraId="7026555B">
      <w:pPr>
        <w:snapToGrid w:val="0"/>
        <w:spacing w:line="360" w:lineRule="auto"/>
        <w:jc w:val="center"/>
        <w:outlineLvl w:val="0"/>
        <w:rPr>
          <w:rFonts w:hint="eastAsia" w:ascii="仿宋" w:hAnsi="仿宋" w:eastAsia="仿宋" w:cs="仿宋"/>
          <w:b/>
          <w:kern w:val="0"/>
          <w:sz w:val="32"/>
          <w:szCs w:val="32"/>
        </w:rPr>
      </w:pPr>
    </w:p>
    <w:p w14:paraId="3CE2E1F9">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24663F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7CC160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BDDDE1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784F94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66D9593">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3DAA026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68E0EF2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08D2C44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2D8E996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411D6F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07F79F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34D9ABA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32DD242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015DCC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4308ED8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6E11B7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3751963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A90586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AB64EB6">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584A82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C44EDB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1701A40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974FC1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55C51A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762C936">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D5FEE4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1C67B79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E91F3A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0066DC8">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175761B0">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DD58311">
      <w:pPr>
        <w:jc w:val="center"/>
        <w:rPr>
          <w:rFonts w:hint="eastAsia" w:ascii="仿宋" w:hAnsi="仿宋" w:eastAsia="仿宋" w:cs="仿宋"/>
          <w:b/>
          <w:kern w:val="0"/>
          <w:sz w:val="32"/>
          <w:szCs w:val="32"/>
          <w:lang w:val="zh-CN"/>
        </w:rPr>
      </w:pPr>
    </w:p>
    <w:p w14:paraId="7669767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1BCB6E8">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30673D7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2F8EE9A">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C81B0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17B6907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3C5AD4">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05BD4B9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4977C3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734E6C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3782125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A385C6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FB333E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AD02DC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0BAFFC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5AE9DAD0">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7551DD1">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610F07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34DB6C4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4534621">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780053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1DCC01E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FD7EBBC">
      <w:pPr>
        <w:snapToGrid w:val="0"/>
        <w:spacing w:line="360" w:lineRule="auto"/>
        <w:rPr>
          <w:rFonts w:hint="eastAsia" w:ascii="仿宋" w:hAnsi="仿宋" w:eastAsia="仿宋" w:cs="仿宋"/>
          <w:kern w:val="0"/>
          <w:sz w:val="24"/>
          <w:lang w:val="zh-CN"/>
        </w:rPr>
      </w:pPr>
    </w:p>
    <w:p w14:paraId="133FEF09">
      <w:pPr>
        <w:snapToGrid w:val="0"/>
        <w:spacing w:line="360" w:lineRule="auto"/>
        <w:rPr>
          <w:rFonts w:hint="eastAsia" w:ascii="仿宋" w:hAnsi="仿宋" w:eastAsia="仿宋" w:cs="仿宋"/>
          <w:kern w:val="0"/>
          <w:sz w:val="24"/>
          <w:lang w:val="zh-CN"/>
        </w:rPr>
      </w:pPr>
    </w:p>
    <w:p w14:paraId="55235D8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48BA89C">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259FFC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28AF73D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C62D65C">
      <w:pPr>
        <w:snapToGrid w:val="0"/>
        <w:spacing w:line="360" w:lineRule="auto"/>
        <w:jc w:val="right"/>
        <w:rPr>
          <w:rFonts w:hint="eastAsia" w:ascii="仿宋" w:hAnsi="仿宋" w:eastAsia="仿宋" w:cs="仿宋"/>
          <w:kern w:val="0"/>
          <w:sz w:val="24"/>
          <w:lang w:val="zh-CN"/>
        </w:rPr>
      </w:pPr>
    </w:p>
    <w:p w14:paraId="3856FB5F">
      <w:pPr>
        <w:snapToGrid w:val="0"/>
        <w:spacing w:line="360" w:lineRule="auto"/>
        <w:rPr>
          <w:rFonts w:hint="eastAsia" w:ascii="仿宋" w:hAnsi="仿宋" w:eastAsia="仿宋" w:cs="仿宋"/>
          <w:sz w:val="24"/>
        </w:rPr>
      </w:pPr>
    </w:p>
    <w:p w14:paraId="7BE94A4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27CA45D9">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7E88303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6E0234C8">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FE5BC58">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F1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5940A7">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B87A7B8">
            <w:pPr>
              <w:pStyle w:val="181"/>
              <w:adjustRightInd w:val="0"/>
              <w:spacing w:line="360" w:lineRule="auto"/>
              <w:rPr>
                <w:rFonts w:hint="eastAsia" w:ascii="仿宋" w:hAnsi="仿宋" w:eastAsia="仿宋" w:cs="仿宋"/>
                <w:bCs/>
                <w:sz w:val="24"/>
                <w:szCs w:val="21"/>
              </w:rPr>
            </w:pPr>
          </w:p>
        </w:tc>
      </w:tr>
    </w:tbl>
    <w:p w14:paraId="5ECBF04D">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4ED9A7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69C46D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19B0BF">
      <w:pPr>
        <w:jc w:val="center"/>
        <w:rPr>
          <w:rFonts w:hint="eastAsia" w:ascii="仿宋" w:hAnsi="仿宋" w:eastAsia="仿宋" w:cs="仿宋"/>
          <w:b/>
          <w:kern w:val="0"/>
          <w:sz w:val="32"/>
          <w:szCs w:val="32"/>
        </w:rPr>
      </w:pPr>
    </w:p>
    <w:p w14:paraId="781C5BA8">
      <w:pPr>
        <w:jc w:val="center"/>
        <w:rPr>
          <w:rFonts w:hint="eastAsia" w:ascii="仿宋" w:hAnsi="仿宋" w:eastAsia="仿宋" w:cs="仿宋"/>
          <w:b/>
          <w:kern w:val="0"/>
          <w:sz w:val="32"/>
          <w:szCs w:val="32"/>
        </w:rPr>
      </w:pPr>
    </w:p>
    <w:p w14:paraId="565A8B6A">
      <w:pPr>
        <w:jc w:val="center"/>
        <w:rPr>
          <w:rFonts w:hint="eastAsia" w:ascii="仿宋" w:hAnsi="仿宋" w:eastAsia="仿宋" w:cs="仿宋"/>
          <w:b/>
          <w:kern w:val="0"/>
          <w:sz w:val="32"/>
          <w:szCs w:val="32"/>
        </w:rPr>
      </w:pPr>
    </w:p>
    <w:p w14:paraId="11B61548">
      <w:pPr>
        <w:jc w:val="center"/>
        <w:rPr>
          <w:rFonts w:hint="eastAsia" w:ascii="仿宋" w:hAnsi="仿宋" w:eastAsia="仿宋" w:cs="仿宋"/>
          <w:b/>
          <w:kern w:val="0"/>
          <w:sz w:val="32"/>
          <w:szCs w:val="32"/>
        </w:rPr>
      </w:pPr>
    </w:p>
    <w:p w14:paraId="194E7E6A">
      <w:pPr>
        <w:jc w:val="center"/>
        <w:rPr>
          <w:rFonts w:hint="eastAsia" w:ascii="仿宋" w:hAnsi="仿宋" w:eastAsia="仿宋" w:cs="仿宋"/>
          <w:b/>
          <w:kern w:val="0"/>
          <w:sz w:val="32"/>
          <w:szCs w:val="32"/>
        </w:rPr>
      </w:pPr>
    </w:p>
    <w:p w14:paraId="52BD9726">
      <w:pPr>
        <w:jc w:val="center"/>
        <w:rPr>
          <w:rFonts w:hint="eastAsia" w:ascii="仿宋" w:hAnsi="仿宋" w:eastAsia="仿宋" w:cs="仿宋"/>
          <w:b/>
          <w:kern w:val="0"/>
          <w:sz w:val="32"/>
          <w:szCs w:val="32"/>
        </w:rPr>
      </w:pPr>
    </w:p>
    <w:p w14:paraId="04F5E2DF">
      <w:pPr>
        <w:jc w:val="center"/>
        <w:rPr>
          <w:rFonts w:hint="eastAsia" w:ascii="仿宋" w:hAnsi="仿宋" w:eastAsia="仿宋" w:cs="仿宋"/>
          <w:b/>
          <w:kern w:val="0"/>
          <w:sz w:val="32"/>
          <w:szCs w:val="32"/>
        </w:rPr>
      </w:pPr>
    </w:p>
    <w:p w14:paraId="30C4E7D9">
      <w:pPr>
        <w:jc w:val="center"/>
        <w:rPr>
          <w:rFonts w:hint="eastAsia" w:ascii="仿宋" w:hAnsi="仿宋" w:eastAsia="仿宋" w:cs="仿宋"/>
          <w:b/>
          <w:kern w:val="0"/>
          <w:sz w:val="32"/>
          <w:szCs w:val="32"/>
        </w:rPr>
      </w:pPr>
    </w:p>
    <w:p w14:paraId="139032F9">
      <w:pPr>
        <w:jc w:val="center"/>
        <w:rPr>
          <w:rFonts w:hint="eastAsia" w:ascii="仿宋" w:hAnsi="仿宋" w:eastAsia="仿宋" w:cs="仿宋"/>
          <w:b/>
          <w:kern w:val="0"/>
          <w:sz w:val="32"/>
          <w:szCs w:val="32"/>
        </w:rPr>
      </w:pPr>
    </w:p>
    <w:p w14:paraId="1EFC42A1">
      <w:pPr>
        <w:jc w:val="center"/>
        <w:rPr>
          <w:rFonts w:hint="eastAsia" w:ascii="仿宋" w:hAnsi="仿宋" w:eastAsia="仿宋" w:cs="仿宋"/>
          <w:b/>
          <w:kern w:val="0"/>
          <w:sz w:val="32"/>
          <w:szCs w:val="32"/>
        </w:rPr>
      </w:pPr>
    </w:p>
    <w:p w14:paraId="1401F7BF">
      <w:pPr>
        <w:jc w:val="center"/>
        <w:rPr>
          <w:rFonts w:hint="eastAsia" w:ascii="仿宋" w:hAnsi="仿宋" w:eastAsia="仿宋" w:cs="仿宋"/>
          <w:b/>
          <w:kern w:val="0"/>
          <w:sz w:val="32"/>
          <w:szCs w:val="32"/>
        </w:rPr>
      </w:pPr>
    </w:p>
    <w:p w14:paraId="3C9DFB47">
      <w:pPr>
        <w:jc w:val="center"/>
        <w:rPr>
          <w:rFonts w:hint="eastAsia" w:ascii="仿宋" w:hAnsi="仿宋" w:eastAsia="仿宋" w:cs="仿宋"/>
          <w:b/>
          <w:kern w:val="0"/>
          <w:sz w:val="32"/>
          <w:szCs w:val="32"/>
        </w:rPr>
      </w:pPr>
    </w:p>
    <w:p w14:paraId="09C0BFCC">
      <w:pPr>
        <w:jc w:val="center"/>
        <w:rPr>
          <w:rFonts w:hint="eastAsia" w:ascii="仿宋" w:hAnsi="仿宋" w:eastAsia="仿宋" w:cs="仿宋"/>
          <w:b/>
          <w:kern w:val="0"/>
          <w:sz w:val="32"/>
          <w:szCs w:val="32"/>
        </w:rPr>
      </w:pPr>
    </w:p>
    <w:p w14:paraId="26D478C8">
      <w:pPr>
        <w:jc w:val="center"/>
        <w:rPr>
          <w:rFonts w:hint="eastAsia" w:ascii="仿宋" w:hAnsi="仿宋" w:eastAsia="仿宋" w:cs="仿宋"/>
          <w:b/>
          <w:kern w:val="0"/>
          <w:sz w:val="32"/>
          <w:szCs w:val="32"/>
        </w:rPr>
      </w:pPr>
    </w:p>
    <w:p w14:paraId="07B795A1">
      <w:pPr>
        <w:jc w:val="center"/>
        <w:rPr>
          <w:rFonts w:hint="eastAsia" w:ascii="仿宋" w:hAnsi="仿宋" w:eastAsia="仿宋" w:cs="仿宋"/>
          <w:b/>
          <w:kern w:val="0"/>
          <w:sz w:val="32"/>
          <w:szCs w:val="32"/>
        </w:rPr>
      </w:pPr>
    </w:p>
    <w:p w14:paraId="5E8B7DA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5C17E955">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3AF2F8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0542DCF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D7F29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82B2A3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CB6BC6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491F86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17599F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83ECC6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2417C6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D11908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45D4F0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D2A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D28F74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6325108">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4D71E3A">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ED34B4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D122B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54D3294">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871FA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FA9E76E">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C3815F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DCB6264">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51CFC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DE64BC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59060A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ED1F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DFBDBD4">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BB6BD7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D248CC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64E4A2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95869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84887F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36AECB6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5457A047">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705CAD7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68AF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FE3356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15457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DEF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AD19E4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F2A46D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734CBA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65A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10C21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55D13D9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00BEA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BE0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6C07F02">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4AAAB68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44183F4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F87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D6FFDB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18185D4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221EBF2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840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2B736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3C21139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CB6F90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3EA81FDC">
      <w:pPr>
        <w:jc w:val="center"/>
        <w:rPr>
          <w:rFonts w:hint="eastAsia" w:ascii="仿宋" w:hAnsi="仿宋" w:eastAsia="仿宋" w:cs="仿宋"/>
          <w:b/>
          <w:kern w:val="0"/>
          <w:sz w:val="32"/>
          <w:szCs w:val="32"/>
        </w:rPr>
      </w:pPr>
    </w:p>
    <w:p w14:paraId="7AA01BB6">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354F9CA2">
      <w:pPr>
        <w:jc w:val="center"/>
        <w:rPr>
          <w:rFonts w:hint="eastAsia" w:ascii="仿宋" w:hAnsi="仿宋" w:eastAsia="仿宋" w:cs="仿宋"/>
          <w:b/>
          <w:kern w:val="0"/>
          <w:sz w:val="32"/>
          <w:szCs w:val="32"/>
        </w:rPr>
      </w:pPr>
    </w:p>
    <w:p w14:paraId="5F8673F0">
      <w:pPr>
        <w:jc w:val="center"/>
        <w:rPr>
          <w:rFonts w:hint="eastAsia" w:ascii="仿宋" w:hAnsi="仿宋" w:eastAsia="仿宋" w:cs="仿宋"/>
          <w:b/>
          <w:kern w:val="0"/>
          <w:sz w:val="32"/>
          <w:szCs w:val="32"/>
        </w:rPr>
      </w:pPr>
    </w:p>
    <w:p w14:paraId="42659566">
      <w:pPr>
        <w:jc w:val="center"/>
        <w:rPr>
          <w:rFonts w:hint="eastAsia" w:ascii="仿宋" w:hAnsi="仿宋" w:eastAsia="仿宋" w:cs="仿宋"/>
          <w:b/>
          <w:kern w:val="0"/>
          <w:sz w:val="32"/>
          <w:szCs w:val="32"/>
        </w:rPr>
      </w:pPr>
    </w:p>
    <w:p w14:paraId="635AC695">
      <w:pPr>
        <w:jc w:val="center"/>
        <w:rPr>
          <w:rFonts w:hint="eastAsia" w:ascii="仿宋" w:hAnsi="仿宋" w:eastAsia="仿宋" w:cs="仿宋"/>
          <w:b/>
          <w:kern w:val="0"/>
          <w:sz w:val="32"/>
          <w:szCs w:val="32"/>
        </w:rPr>
      </w:pPr>
    </w:p>
    <w:p w14:paraId="4F680566">
      <w:pPr>
        <w:jc w:val="center"/>
        <w:rPr>
          <w:rFonts w:hint="eastAsia" w:ascii="仿宋" w:hAnsi="仿宋" w:eastAsia="仿宋" w:cs="仿宋"/>
          <w:b/>
          <w:kern w:val="0"/>
          <w:sz w:val="32"/>
          <w:szCs w:val="32"/>
        </w:rPr>
      </w:pPr>
    </w:p>
    <w:p w14:paraId="5980C6E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2E018CB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5D7B026A">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5FD4943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6D06FCC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F0D5C51">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B09422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070DB48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36DE6F88">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77830D5">
      <w:pPr>
        <w:jc w:val="center"/>
        <w:rPr>
          <w:rFonts w:hint="eastAsia" w:ascii="仿宋" w:hAnsi="仿宋" w:eastAsia="仿宋" w:cs="仿宋"/>
          <w:b/>
          <w:kern w:val="0"/>
          <w:sz w:val="32"/>
          <w:szCs w:val="32"/>
        </w:rPr>
      </w:pPr>
    </w:p>
    <w:p w14:paraId="5C879F5F">
      <w:pPr>
        <w:jc w:val="center"/>
        <w:rPr>
          <w:rFonts w:hint="eastAsia" w:ascii="仿宋" w:hAnsi="仿宋" w:eastAsia="仿宋" w:cs="仿宋"/>
          <w:b/>
          <w:kern w:val="0"/>
          <w:sz w:val="32"/>
          <w:szCs w:val="32"/>
        </w:rPr>
      </w:pPr>
    </w:p>
    <w:p w14:paraId="78D58CE8">
      <w:pPr>
        <w:jc w:val="center"/>
        <w:rPr>
          <w:rFonts w:hint="eastAsia" w:ascii="仿宋" w:hAnsi="仿宋" w:eastAsia="仿宋" w:cs="仿宋"/>
          <w:b/>
          <w:kern w:val="0"/>
          <w:sz w:val="32"/>
          <w:szCs w:val="32"/>
        </w:rPr>
      </w:pPr>
    </w:p>
    <w:p w14:paraId="602FBF74">
      <w:pPr>
        <w:jc w:val="center"/>
        <w:rPr>
          <w:rFonts w:hint="eastAsia" w:ascii="仿宋" w:hAnsi="仿宋" w:eastAsia="仿宋" w:cs="仿宋"/>
          <w:b/>
          <w:kern w:val="0"/>
          <w:sz w:val="32"/>
          <w:szCs w:val="32"/>
        </w:rPr>
      </w:pPr>
    </w:p>
    <w:p w14:paraId="2C575233">
      <w:pPr>
        <w:jc w:val="center"/>
        <w:rPr>
          <w:rFonts w:hint="eastAsia" w:ascii="仿宋" w:hAnsi="仿宋" w:eastAsia="仿宋" w:cs="仿宋"/>
          <w:b/>
          <w:kern w:val="0"/>
          <w:sz w:val="32"/>
          <w:szCs w:val="32"/>
        </w:rPr>
      </w:pPr>
    </w:p>
    <w:p w14:paraId="71144F82">
      <w:pPr>
        <w:jc w:val="center"/>
        <w:rPr>
          <w:rFonts w:hint="eastAsia" w:ascii="仿宋" w:hAnsi="仿宋" w:eastAsia="仿宋" w:cs="仿宋"/>
          <w:b/>
          <w:kern w:val="0"/>
          <w:sz w:val="32"/>
          <w:szCs w:val="32"/>
        </w:rPr>
      </w:pPr>
    </w:p>
    <w:p w14:paraId="67B99C1D">
      <w:pPr>
        <w:jc w:val="center"/>
        <w:rPr>
          <w:rFonts w:hint="eastAsia" w:ascii="仿宋" w:hAnsi="仿宋" w:eastAsia="仿宋" w:cs="仿宋"/>
          <w:b/>
          <w:kern w:val="0"/>
          <w:sz w:val="32"/>
          <w:szCs w:val="32"/>
        </w:rPr>
      </w:pPr>
    </w:p>
    <w:p w14:paraId="7CD25332">
      <w:pPr>
        <w:jc w:val="center"/>
        <w:rPr>
          <w:rFonts w:hint="eastAsia" w:ascii="仿宋" w:hAnsi="仿宋" w:eastAsia="仿宋" w:cs="仿宋"/>
          <w:b/>
          <w:kern w:val="0"/>
          <w:sz w:val="32"/>
          <w:szCs w:val="32"/>
        </w:rPr>
      </w:pPr>
    </w:p>
    <w:p w14:paraId="6F322498">
      <w:pPr>
        <w:jc w:val="center"/>
        <w:rPr>
          <w:rFonts w:hint="eastAsia" w:ascii="仿宋" w:hAnsi="仿宋" w:eastAsia="仿宋" w:cs="仿宋"/>
          <w:b/>
          <w:kern w:val="0"/>
          <w:sz w:val="32"/>
          <w:szCs w:val="32"/>
        </w:rPr>
      </w:pPr>
    </w:p>
    <w:p w14:paraId="7EC74CBA">
      <w:pPr>
        <w:jc w:val="center"/>
        <w:rPr>
          <w:rFonts w:hint="eastAsia" w:ascii="仿宋" w:hAnsi="仿宋" w:eastAsia="仿宋" w:cs="仿宋"/>
          <w:b/>
          <w:kern w:val="0"/>
          <w:sz w:val="32"/>
          <w:szCs w:val="32"/>
        </w:rPr>
      </w:pPr>
    </w:p>
    <w:p w14:paraId="18CE5753">
      <w:pPr>
        <w:jc w:val="center"/>
        <w:rPr>
          <w:rFonts w:hint="eastAsia" w:ascii="仿宋" w:hAnsi="仿宋" w:eastAsia="仿宋" w:cs="仿宋"/>
          <w:b/>
          <w:kern w:val="0"/>
          <w:sz w:val="32"/>
          <w:szCs w:val="32"/>
        </w:rPr>
      </w:pPr>
    </w:p>
    <w:p w14:paraId="06723D36">
      <w:pPr>
        <w:jc w:val="center"/>
        <w:rPr>
          <w:rFonts w:hint="eastAsia" w:ascii="仿宋" w:hAnsi="仿宋" w:eastAsia="仿宋" w:cs="仿宋"/>
          <w:b/>
          <w:kern w:val="0"/>
          <w:sz w:val="32"/>
          <w:szCs w:val="32"/>
        </w:rPr>
      </w:pPr>
    </w:p>
    <w:p w14:paraId="4CF71CF5">
      <w:pPr>
        <w:jc w:val="center"/>
        <w:rPr>
          <w:rFonts w:hint="eastAsia" w:ascii="仿宋" w:hAnsi="仿宋" w:eastAsia="仿宋" w:cs="仿宋"/>
          <w:b/>
          <w:kern w:val="0"/>
          <w:sz w:val="32"/>
          <w:szCs w:val="32"/>
        </w:rPr>
      </w:pPr>
    </w:p>
    <w:p w14:paraId="56EEB488">
      <w:pPr>
        <w:jc w:val="center"/>
        <w:rPr>
          <w:rFonts w:hint="eastAsia" w:ascii="仿宋" w:hAnsi="仿宋" w:eastAsia="仿宋" w:cs="仿宋"/>
          <w:b/>
          <w:kern w:val="0"/>
          <w:sz w:val="32"/>
          <w:szCs w:val="32"/>
        </w:rPr>
      </w:pPr>
    </w:p>
    <w:p w14:paraId="5310D0BA">
      <w:pPr>
        <w:jc w:val="center"/>
        <w:rPr>
          <w:rFonts w:hint="eastAsia" w:ascii="仿宋" w:hAnsi="仿宋" w:eastAsia="仿宋" w:cs="仿宋"/>
          <w:b/>
          <w:kern w:val="0"/>
          <w:sz w:val="32"/>
          <w:szCs w:val="32"/>
        </w:rPr>
      </w:pPr>
    </w:p>
    <w:p w14:paraId="1FDC9AAA">
      <w:pPr>
        <w:jc w:val="center"/>
        <w:rPr>
          <w:rFonts w:hint="eastAsia" w:ascii="仿宋" w:hAnsi="仿宋" w:eastAsia="仿宋" w:cs="仿宋"/>
          <w:b/>
          <w:kern w:val="0"/>
          <w:sz w:val="32"/>
          <w:szCs w:val="32"/>
        </w:rPr>
      </w:pPr>
    </w:p>
    <w:p w14:paraId="350E2DAF">
      <w:pPr>
        <w:jc w:val="center"/>
        <w:rPr>
          <w:rFonts w:hint="eastAsia" w:ascii="仿宋" w:hAnsi="仿宋" w:eastAsia="仿宋" w:cs="仿宋"/>
          <w:b/>
          <w:kern w:val="0"/>
          <w:sz w:val="32"/>
          <w:szCs w:val="32"/>
        </w:rPr>
      </w:pPr>
    </w:p>
    <w:p w14:paraId="11A1D5C2">
      <w:pPr>
        <w:jc w:val="center"/>
        <w:rPr>
          <w:rFonts w:hint="eastAsia" w:ascii="仿宋" w:hAnsi="仿宋" w:eastAsia="仿宋" w:cs="仿宋"/>
          <w:b/>
          <w:kern w:val="0"/>
          <w:sz w:val="32"/>
          <w:szCs w:val="32"/>
        </w:rPr>
      </w:pPr>
    </w:p>
    <w:p w14:paraId="347D76EE">
      <w:pPr>
        <w:jc w:val="center"/>
        <w:rPr>
          <w:rFonts w:hint="eastAsia" w:ascii="仿宋" w:hAnsi="仿宋" w:eastAsia="仿宋" w:cs="仿宋"/>
          <w:b/>
          <w:kern w:val="0"/>
          <w:sz w:val="32"/>
          <w:szCs w:val="32"/>
        </w:rPr>
      </w:pPr>
    </w:p>
    <w:p w14:paraId="331DC1A4">
      <w:pPr>
        <w:jc w:val="center"/>
        <w:rPr>
          <w:rFonts w:hint="eastAsia" w:ascii="仿宋" w:hAnsi="仿宋" w:eastAsia="仿宋" w:cs="仿宋"/>
          <w:b/>
          <w:kern w:val="0"/>
          <w:sz w:val="32"/>
          <w:szCs w:val="32"/>
        </w:rPr>
      </w:pPr>
    </w:p>
    <w:p w14:paraId="77054D2A">
      <w:pPr>
        <w:jc w:val="center"/>
        <w:rPr>
          <w:rFonts w:hint="eastAsia" w:ascii="仿宋" w:hAnsi="仿宋" w:eastAsia="仿宋" w:cs="仿宋"/>
          <w:b/>
          <w:kern w:val="0"/>
          <w:sz w:val="32"/>
          <w:szCs w:val="32"/>
        </w:rPr>
      </w:pPr>
    </w:p>
    <w:p w14:paraId="632F4319">
      <w:pPr>
        <w:jc w:val="center"/>
        <w:rPr>
          <w:rFonts w:hint="eastAsia" w:ascii="仿宋" w:hAnsi="仿宋" w:eastAsia="仿宋" w:cs="仿宋"/>
          <w:b/>
          <w:kern w:val="0"/>
          <w:sz w:val="32"/>
          <w:szCs w:val="32"/>
        </w:rPr>
      </w:pPr>
    </w:p>
    <w:p w14:paraId="05EE0A5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40E2F60">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12294B">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B7AE83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513A63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0F3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25A0C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84B3E0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CD28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455D4B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76F5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A8F7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2F14FA4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700FBB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C9F68B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01C2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36CC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238FD7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C438B4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C01AF1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C36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28F18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036EBA2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481A5CC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61D7D4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8FB98BE">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76298BF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8C6A874">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D07E3F7">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0ED4E20C">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64B603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7B6F25D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23C6E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0A0621D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4AE17C44">
      <w:pPr>
        <w:jc w:val="center"/>
        <w:rPr>
          <w:rFonts w:hint="eastAsia" w:ascii="仿宋" w:hAnsi="仿宋" w:eastAsia="仿宋" w:cs="仿宋"/>
          <w:b/>
          <w:kern w:val="0"/>
          <w:sz w:val="32"/>
          <w:szCs w:val="32"/>
        </w:rPr>
      </w:pPr>
    </w:p>
    <w:p w14:paraId="0E0415FF">
      <w:pPr>
        <w:jc w:val="center"/>
        <w:rPr>
          <w:rFonts w:hint="eastAsia" w:ascii="仿宋" w:hAnsi="仿宋" w:eastAsia="仿宋" w:cs="仿宋"/>
          <w:b/>
          <w:kern w:val="0"/>
          <w:sz w:val="32"/>
          <w:szCs w:val="32"/>
        </w:rPr>
      </w:pPr>
    </w:p>
    <w:p w14:paraId="07152DB2">
      <w:pPr>
        <w:jc w:val="center"/>
        <w:rPr>
          <w:rFonts w:hint="eastAsia" w:ascii="仿宋" w:hAnsi="仿宋" w:eastAsia="仿宋" w:cs="仿宋"/>
          <w:b/>
          <w:kern w:val="0"/>
          <w:sz w:val="32"/>
          <w:szCs w:val="32"/>
        </w:rPr>
      </w:pPr>
    </w:p>
    <w:p w14:paraId="5C498825">
      <w:pPr>
        <w:jc w:val="center"/>
        <w:rPr>
          <w:rFonts w:hint="eastAsia" w:ascii="仿宋" w:hAnsi="仿宋" w:eastAsia="仿宋" w:cs="仿宋"/>
          <w:b/>
          <w:kern w:val="0"/>
          <w:sz w:val="32"/>
          <w:szCs w:val="32"/>
        </w:rPr>
      </w:pPr>
    </w:p>
    <w:p w14:paraId="48977E3A">
      <w:pPr>
        <w:jc w:val="center"/>
        <w:rPr>
          <w:rFonts w:hint="eastAsia" w:ascii="仿宋" w:hAnsi="仿宋" w:eastAsia="仿宋" w:cs="仿宋"/>
          <w:b/>
          <w:kern w:val="0"/>
          <w:sz w:val="32"/>
          <w:szCs w:val="32"/>
        </w:rPr>
      </w:pPr>
    </w:p>
    <w:p w14:paraId="2F06ACD7">
      <w:pPr>
        <w:jc w:val="center"/>
        <w:rPr>
          <w:rFonts w:hint="eastAsia" w:ascii="仿宋" w:hAnsi="仿宋" w:eastAsia="仿宋" w:cs="仿宋"/>
          <w:b/>
          <w:kern w:val="0"/>
          <w:sz w:val="32"/>
          <w:szCs w:val="32"/>
        </w:rPr>
      </w:pPr>
    </w:p>
    <w:p w14:paraId="6483CC23">
      <w:pPr>
        <w:jc w:val="center"/>
        <w:rPr>
          <w:rFonts w:hint="eastAsia" w:ascii="仿宋" w:hAnsi="仿宋" w:eastAsia="仿宋" w:cs="仿宋"/>
          <w:b/>
          <w:kern w:val="0"/>
          <w:sz w:val="32"/>
          <w:szCs w:val="32"/>
        </w:rPr>
      </w:pPr>
    </w:p>
    <w:p w14:paraId="21965CFB">
      <w:pPr>
        <w:jc w:val="center"/>
        <w:rPr>
          <w:rFonts w:hint="eastAsia" w:ascii="仿宋" w:hAnsi="仿宋" w:eastAsia="仿宋" w:cs="仿宋"/>
          <w:b/>
          <w:kern w:val="0"/>
          <w:sz w:val="32"/>
          <w:szCs w:val="32"/>
        </w:rPr>
      </w:pPr>
    </w:p>
    <w:p w14:paraId="4B08E5DA">
      <w:pPr>
        <w:jc w:val="center"/>
        <w:rPr>
          <w:rFonts w:hint="eastAsia" w:ascii="仿宋" w:hAnsi="仿宋" w:eastAsia="仿宋" w:cs="仿宋"/>
          <w:b/>
          <w:kern w:val="0"/>
          <w:sz w:val="32"/>
          <w:szCs w:val="32"/>
        </w:rPr>
      </w:pPr>
    </w:p>
    <w:p w14:paraId="68329E0D">
      <w:pPr>
        <w:ind w:firstLine="2891" w:firstLineChars="900"/>
        <w:rPr>
          <w:rFonts w:hint="eastAsia" w:ascii="仿宋" w:hAnsi="仿宋" w:eastAsia="仿宋" w:cs="仿宋"/>
          <w:b/>
          <w:bCs/>
          <w:sz w:val="32"/>
          <w:szCs w:val="32"/>
        </w:rPr>
      </w:pPr>
    </w:p>
    <w:p w14:paraId="2C6745E8">
      <w:pPr>
        <w:ind w:firstLine="2891" w:firstLineChars="900"/>
        <w:rPr>
          <w:rFonts w:hint="eastAsia" w:ascii="仿宋" w:hAnsi="仿宋" w:eastAsia="仿宋" w:cs="仿宋"/>
          <w:b/>
          <w:bCs/>
          <w:sz w:val="32"/>
          <w:szCs w:val="32"/>
        </w:rPr>
      </w:pPr>
    </w:p>
    <w:p w14:paraId="1022BAA1">
      <w:pPr>
        <w:ind w:firstLine="2891" w:firstLineChars="900"/>
        <w:rPr>
          <w:rFonts w:hint="eastAsia" w:ascii="仿宋" w:hAnsi="仿宋" w:eastAsia="仿宋" w:cs="仿宋"/>
          <w:b/>
          <w:bCs/>
          <w:sz w:val="32"/>
          <w:szCs w:val="32"/>
        </w:rPr>
      </w:pPr>
    </w:p>
    <w:p w14:paraId="0D3A0F23">
      <w:pPr>
        <w:ind w:firstLine="1911" w:firstLineChars="595"/>
        <w:rPr>
          <w:rFonts w:hint="eastAsia" w:ascii="仿宋" w:hAnsi="仿宋" w:eastAsia="仿宋" w:cs="仿宋"/>
          <w:b/>
          <w:kern w:val="0"/>
          <w:sz w:val="32"/>
          <w:szCs w:val="32"/>
        </w:rPr>
      </w:pPr>
    </w:p>
    <w:p w14:paraId="36588271">
      <w:pPr>
        <w:ind w:firstLine="1911" w:firstLineChars="595"/>
        <w:rPr>
          <w:rFonts w:hint="eastAsia" w:ascii="仿宋" w:hAnsi="仿宋" w:eastAsia="仿宋" w:cs="仿宋"/>
          <w:b/>
          <w:kern w:val="0"/>
          <w:sz w:val="32"/>
          <w:szCs w:val="32"/>
        </w:rPr>
      </w:pPr>
    </w:p>
    <w:p w14:paraId="090DFAE8">
      <w:pPr>
        <w:ind w:firstLine="1911" w:firstLineChars="595"/>
        <w:rPr>
          <w:rFonts w:hint="eastAsia" w:ascii="仿宋" w:hAnsi="仿宋" w:eastAsia="仿宋" w:cs="仿宋"/>
          <w:b/>
          <w:kern w:val="0"/>
          <w:sz w:val="32"/>
          <w:szCs w:val="32"/>
        </w:rPr>
      </w:pPr>
    </w:p>
    <w:p w14:paraId="5F21E82E">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4C573B9C">
      <w:pPr>
        <w:snapToGrid w:val="0"/>
        <w:spacing w:line="360" w:lineRule="auto"/>
        <w:rPr>
          <w:rFonts w:hint="eastAsia" w:ascii="仿宋" w:hAnsi="仿宋" w:eastAsia="仿宋" w:cs="仿宋"/>
          <w:sz w:val="24"/>
        </w:rPr>
      </w:pPr>
    </w:p>
    <w:p w14:paraId="65F167C0">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5BBAD54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B234EF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2CE234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80CE42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4F3F8B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0D32E1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7905DD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52E49F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620CC85">
      <w:pPr>
        <w:autoSpaceDE w:val="0"/>
        <w:autoSpaceDN w:val="0"/>
        <w:spacing w:line="360" w:lineRule="auto"/>
        <w:ind w:left="2"/>
        <w:jc w:val="left"/>
        <w:rPr>
          <w:rFonts w:hint="eastAsia" w:ascii="仿宋" w:hAnsi="仿宋" w:eastAsia="仿宋" w:cs="仿宋"/>
          <w:kern w:val="0"/>
          <w:sz w:val="24"/>
          <w:lang w:val="zh-CN"/>
        </w:rPr>
      </w:pPr>
    </w:p>
    <w:p w14:paraId="7BBCB80C">
      <w:pPr>
        <w:autoSpaceDE w:val="0"/>
        <w:autoSpaceDN w:val="0"/>
        <w:spacing w:line="360" w:lineRule="auto"/>
        <w:ind w:left="2"/>
        <w:jc w:val="left"/>
        <w:rPr>
          <w:rFonts w:hint="eastAsia" w:ascii="仿宋" w:hAnsi="仿宋" w:eastAsia="仿宋" w:cs="仿宋"/>
          <w:kern w:val="0"/>
          <w:sz w:val="24"/>
          <w:lang w:val="zh-CN"/>
        </w:rPr>
      </w:pPr>
    </w:p>
    <w:p w14:paraId="3424D009">
      <w:pPr>
        <w:autoSpaceDE w:val="0"/>
        <w:autoSpaceDN w:val="0"/>
        <w:spacing w:line="360" w:lineRule="auto"/>
        <w:ind w:left="2"/>
        <w:jc w:val="left"/>
        <w:rPr>
          <w:rFonts w:hint="eastAsia" w:ascii="仿宋" w:hAnsi="仿宋" w:eastAsia="仿宋" w:cs="仿宋"/>
          <w:kern w:val="0"/>
          <w:sz w:val="24"/>
          <w:lang w:val="zh-CN"/>
        </w:rPr>
      </w:pPr>
    </w:p>
    <w:p w14:paraId="08F5F36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4F595BF">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213B5E7">
      <w:pPr>
        <w:spacing w:line="360" w:lineRule="auto"/>
        <w:jc w:val="center"/>
        <w:rPr>
          <w:rFonts w:hint="eastAsia" w:ascii="仿宋" w:hAnsi="仿宋" w:eastAsia="仿宋" w:cs="仿宋"/>
          <w:b/>
          <w:bCs/>
          <w:sz w:val="24"/>
        </w:rPr>
      </w:pPr>
    </w:p>
    <w:p w14:paraId="79075D7A">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5279EE0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2AD612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5CFFE84">
      <w:pPr>
        <w:spacing w:line="360" w:lineRule="auto"/>
        <w:jc w:val="center"/>
        <w:outlineLvl w:val="0"/>
        <w:rPr>
          <w:rFonts w:hint="eastAsia" w:ascii="仿宋" w:hAnsi="仿宋" w:eastAsia="仿宋" w:cs="仿宋"/>
          <w:b/>
          <w:kern w:val="0"/>
          <w:sz w:val="36"/>
          <w:szCs w:val="36"/>
        </w:rPr>
      </w:pPr>
    </w:p>
    <w:p w14:paraId="6F6A8F9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21F60982">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0AC7A14">
      <w:pPr>
        <w:snapToGrid w:val="0"/>
        <w:spacing w:line="360" w:lineRule="auto"/>
        <w:ind w:right="480"/>
        <w:jc w:val="center"/>
        <w:rPr>
          <w:rFonts w:hint="eastAsia" w:ascii="仿宋" w:hAnsi="仿宋" w:eastAsia="仿宋" w:cs="仿宋"/>
          <w:b/>
          <w:kern w:val="0"/>
          <w:sz w:val="32"/>
          <w:szCs w:val="32"/>
        </w:rPr>
      </w:pPr>
    </w:p>
    <w:p w14:paraId="473716AC">
      <w:pPr>
        <w:snapToGrid w:val="0"/>
        <w:spacing w:line="360" w:lineRule="auto"/>
        <w:ind w:right="480"/>
        <w:jc w:val="center"/>
        <w:rPr>
          <w:rFonts w:hint="eastAsia" w:ascii="仿宋" w:hAnsi="仿宋" w:eastAsia="仿宋" w:cs="仿宋"/>
          <w:b/>
          <w:kern w:val="0"/>
          <w:sz w:val="32"/>
          <w:szCs w:val="32"/>
        </w:rPr>
      </w:pPr>
    </w:p>
    <w:p w14:paraId="4BF8CCAB">
      <w:pPr>
        <w:snapToGrid w:val="0"/>
        <w:spacing w:line="360" w:lineRule="auto"/>
        <w:ind w:right="480"/>
        <w:jc w:val="center"/>
        <w:rPr>
          <w:rFonts w:hint="eastAsia" w:ascii="仿宋" w:hAnsi="仿宋" w:eastAsia="仿宋" w:cs="仿宋"/>
          <w:b/>
          <w:kern w:val="0"/>
          <w:sz w:val="32"/>
          <w:szCs w:val="32"/>
        </w:rPr>
      </w:pPr>
    </w:p>
    <w:p w14:paraId="717A2060">
      <w:pPr>
        <w:snapToGrid w:val="0"/>
        <w:spacing w:line="360" w:lineRule="auto"/>
        <w:ind w:right="480"/>
        <w:jc w:val="center"/>
        <w:rPr>
          <w:rFonts w:hint="eastAsia" w:ascii="仿宋" w:hAnsi="仿宋" w:eastAsia="仿宋" w:cs="仿宋"/>
          <w:b/>
          <w:kern w:val="0"/>
          <w:sz w:val="32"/>
          <w:szCs w:val="32"/>
        </w:rPr>
      </w:pPr>
    </w:p>
    <w:p w14:paraId="26F8C111">
      <w:pPr>
        <w:snapToGrid w:val="0"/>
        <w:spacing w:line="360" w:lineRule="auto"/>
        <w:ind w:right="480"/>
        <w:jc w:val="center"/>
        <w:rPr>
          <w:rFonts w:hint="eastAsia" w:ascii="仿宋" w:hAnsi="仿宋" w:eastAsia="仿宋" w:cs="仿宋"/>
          <w:b/>
          <w:kern w:val="0"/>
          <w:sz w:val="32"/>
          <w:szCs w:val="32"/>
        </w:rPr>
      </w:pPr>
    </w:p>
    <w:p w14:paraId="6DAC7F95">
      <w:pPr>
        <w:snapToGrid w:val="0"/>
        <w:spacing w:line="360" w:lineRule="auto"/>
        <w:ind w:right="480"/>
        <w:jc w:val="center"/>
        <w:rPr>
          <w:rFonts w:hint="eastAsia" w:ascii="仿宋" w:hAnsi="仿宋" w:eastAsia="仿宋" w:cs="仿宋"/>
          <w:b/>
          <w:kern w:val="0"/>
          <w:sz w:val="32"/>
          <w:szCs w:val="32"/>
        </w:rPr>
      </w:pPr>
    </w:p>
    <w:p w14:paraId="369970C9">
      <w:pPr>
        <w:snapToGrid w:val="0"/>
        <w:spacing w:line="360" w:lineRule="auto"/>
        <w:ind w:right="480"/>
        <w:jc w:val="center"/>
        <w:rPr>
          <w:rFonts w:hint="eastAsia" w:ascii="仿宋" w:hAnsi="仿宋" w:eastAsia="仿宋" w:cs="仿宋"/>
          <w:b/>
          <w:kern w:val="0"/>
          <w:sz w:val="32"/>
          <w:szCs w:val="32"/>
        </w:rPr>
      </w:pPr>
    </w:p>
    <w:p w14:paraId="0F49CB3A">
      <w:pPr>
        <w:snapToGrid w:val="0"/>
        <w:spacing w:line="360" w:lineRule="auto"/>
        <w:ind w:right="480"/>
        <w:jc w:val="center"/>
        <w:rPr>
          <w:rFonts w:hint="eastAsia" w:ascii="仿宋" w:hAnsi="仿宋" w:eastAsia="仿宋" w:cs="仿宋"/>
          <w:b/>
          <w:kern w:val="0"/>
          <w:sz w:val="32"/>
          <w:szCs w:val="32"/>
        </w:rPr>
      </w:pPr>
    </w:p>
    <w:p w14:paraId="2716D902">
      <w:pPr>
        <w:snapToGrid w:val="0"/>
        <w:spacing w:line="360" w:lineRule="auto"/>
        <w:ind w:right="480"/>
        <w:jc w:val="center"/>
        <w:rPr>
          <w:rFonts w:hint="eastAsia" w:ascii="仿宋" w:hAnsi="仿宋" w:eastAsia="仿宋" w:cs="仿宋"/>
          <w:b/>
          <w:kern w:val="0"/>
          <w:sz w:val="32"/>
          <w:szCs w:val="32"/>
        </w:rPr>
      </w:pPr>
    </w:p>
    <w:p w14:paraId="6896B341">
      <w:pPr>
        <w:snapToGrid w:val="0"/>
        <w:spacing w:line="360" w:lineRule="auto"/>
        <w:ind w:right="480"/>
        <w:jc w:val="center"/>
        <w:rPr>
          <w:rFonts w:hint="eastAsia" w:ascii="仿宋" w:hAnsi="仿宋" w:eastAsia="仿宋" w:cs="仿宋"/>
          <w:b/>
          <w:kern w:val="0"/>
          <w:sz w:val="32"/>
          <w:szCs w:val="32"/>
        </w:rPr>
      </w:pPr>
    </w:p>
    <w:p w14:paraId="03685136">
      <w:pPr>
        <w:snapToGrid w:val="0"/>
        <w:spacing w:line="360" w:lineRule="auto"/>
        <w:ind w:right="480"/>
        <w:jc w:val="center"/>
        <w:rPr>
          <w:rFonts w:hint="eastAsia" w:ascii="仿宋" w:hAnsi="仿宋" w:eastAsia="仿宋" w:cs="仿宋"/>
          <w:b/>
          <w:kern w:val="0"/>
          <w:sz w:val="32"/>
          <w:szCs w:val="32"/>
        </w:rPr>
      </w:pPr>
    </w:p>
    <w:p w14:paraId="12FB39F1">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C785BC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03C5A3E">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604A262">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6218A81">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DD689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419C02">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b/>
          <w:bCs w:val="0"/>
          <w:color w:val="auto"/>
          <w:kern w:val="2"/>
          <w:sz w:val="32"/>
          <w:szCs w:val="32"/>
          <w:lang w:eastAsia="zh-CN"/>
        </w:rPr>
        <w:t>（</w:t>
      </w:r>
      <w:r>
        <w:rPr>
          <w:rFonts w:hint="eastAsia" w:ascii="仿宋" w:hAnsi="仿宋" w:eastAsia="仿宋" w:cs="仿宋"/>
          <w:b/>
          <w:bCs w:val="0"/>
          <w:color w:val="auto"/>
          <w:kern w:val="2"/>
          <w:sz w:val="32"/>
          <w:szCs w:val="32"/>
          <w:lang w:val="en-US" w:eastAsia="zh-CN"/>
        </w:rPr>
        <w:t>报价表</w:t>
      </w:r>
      <w:r>
        <w:rPr>
          <w:rFonts w:hint="eastAsia" w:ascii="仿宋" w:hAnsi="仿宋" w:eastAsia="仿宋" w:cs="仿宋"/>
          <w:b/>
          <w:bCs w:val="0"/>
          <w:color w:val="auto"/>
          <w:kern w:val="2"/>
          <w:sz w:val="32"/>
          <w:szCs w:val="32"/>
          <w:lang w:eastAsia="zh-CN"/>
        </w:rPr>
        <w:t>）</w:t>
      </w:r>
    </w:p>
    <w:p w14:paraId="3A957D7D">
      <w:pPr>
        <w:spacing w:line="360" w:lineRule="auto"/>
        <w:ind w:firstLine="3213" w:firstLineChars="1000"/>
        <w:rPr>
          <w:rFonts w:hint="eastAsia" w:ascii="仿宋" w:hAnsi="仿宋" w:eastAsia="仿宋"/>
          <w:b/>
          <w:bCs w:val="0"/>
          <w:color w:val="auto"/>
          <w:sz w:val="28"/>
          <w:szCs w:val="28"/>
        </w:rPr>
      </w:pPr>
      <w:r>
        <w:rPr>
          <w:rFonts w:hint="eastAsia" w:ascii="仿宋" w:hAnsi="仿宋" w:eastAsia="仿宋" w:cs="仿宋"/>
          <w:b/>
          <w:bCs w:val="0"/>
          <w:color w:val="auto"/>
          <w:kern w:val="2"/>
          <w:sz w:val="32"/>
          <w:szCs w:val="32"/>
        </w:rPr>
        <w:t>开标一览表</w:t>
      </w:r>
    </w:p>
    <w:p w14:paraId="056E1D36">
      <w:pPr>
        <w:spacing w:line="360" w:lineRule="auto"/>
        <w:rPr>
          <w:rFonts w:hint="eastAsia" w:ascii="仿宋" w:hAnsi="仿宋" w:eastAsia="仿宋"/>
          <w:b/>
          <w:bCs w:val="0"/>
          <w:color w:val="auto"/>
          <w:sz w:val="28"/>
          <w:szCs w:val="28"/>
        </w:rPr>
      </w:pPr>
      <w:r>
        <w:rPr>
          <w:rFonts w:hint="eastAsia" w:ascii="仿宋" w:hAnsi="仿宋" w:eastAsia="仿宋"/>
          <w:b/>
          <w:bCs w:val="0"/>
          <w:color w:val="auto"/>
          <w:sz w:val="28"/>
          <w:szCs w:val="28"/>
        </w:rPr>
        <w:t>项目名称：</w:t>
      </w:r>
    </w:p>
    <w:p w14:paraId="750BBEFE">
      <w:pPr>
        <w:spacing w:line="360" w:lineRule="auto"/>
        <w:rPr>
          <w:rFonts w:hint="default" w:ascii="仿宋" w:hAnsi="仿宋" w:eastAsia="仿宋"/>
          <w:b/>
          <w:bCs w:val="0"/>
          <w:color w:val="auto"/>
          <w:sz w:val="28"/>
          <w:szCs w:val="28"/>
          <w:lang w:val="en-US" w:eastAsia="zh-CN"/>
        </w:rPr>
      </w:pPr>
      <w:r>
        <w:rPr>
          <w:rFonts w:hint="eastAsia" w:ascii="仿宋" w:hAnsi="仿宋" w:eastAsia="仿宋"/>
          <w:b/>
          <w:bCs w:val="0"/>
          <w:color w:val="auto"/>
          <w:sz w:val="28"/>
          <w:szCs w:val="28"/>
        </w:rPr>
        <w:t>项目编号：</w:t>
      </w:r>
    </w:p>
    <w:tbl>
      <w:tblPr>
        <w:tblStyle w:val="64"/>
        <w:tblpPr w:leftFromText="180" w:rightFromText="180" w:vertAnchor="text" w:horzAnchor="page" w:tblpX="1380" w:tblpY="201"/>
        <w:tblOverlap w:val="never"/>
        <w:tblW w:w="9218" w:type="dxa"/>
        <w:tblInd w:w="0" w:type="dxa"/>
        <w:tblLayout w:type="fixed"/>
        <w:tblCellMar>
          <w:top w:w="0" w:type="dxa"/>
          <w:left w:w="0" w:type="dxa"/>
          <w:bottom w:w="0" w:type="dxa"/>
          <w:right w:w="0" w:type="dxa"/>
        </w:tblCellMar>
      </w:tblPr>
      <w:tblGrid>
        <w:gridCol w:w="709"/>
        <w:gridCol w:w="996"/>
        <w:gridCol w:w="3256"/>
        <w:gridCol w:w="993"/>
        <w:gridCol w:w="992"/>
        <w:gridCol w:w="909"/>
        <w:gridCol w:w="1363"/>
      </w:tblGrid>
      <w:tr w14:paraId="5419E2D1">
        <w:tblPrEx>
          <w:tblCellMar>
            <w:top w:w="0" w:type="dxa"/>
            <w:left w:w="0" w:type="dxa"/>
            <w:bottom w:w="0" w:type="dxa"/>
            <w:right w:w="0" w:type="dxa"/>
          </w:tblCellMar>
        </w:tblPrEx>
        <w:trPr>
          <w:trHeight w:val="240" w:hRule="atLeast"/>
        </w:trPr>
        <w:tc>
          <w:tcPr>
            <w:tcW w:w="709" w:type="dxa"/>
            <w:tcBorders>
              <w:top w:val="single" w:color="auto" w:sz="4" w:space="0"/>
              <w:left w:val="single" w:color="auto" w:sz="4" w:space="0"/>
              <w:bottom w:val="single" w:color="auto" w:sz="4" w:space="0"/>
              <w:right w:val="single" w:color="auto" w:sz="4" w:space="0"/>
            </w:tcBorders>
            <w:vAlign w:val="center"/>
          </w:tcPr>
          <w:p w14:paraId="4057EC12">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996" w:type="dxa"/>
            <w:tcBorders>
              <w:top w:val="single" w:color="auto" w:sz="4" w:space="0"/>
              <w:left w:val="single" w:color="auto" w:sz="4" w:space="0"/>
              <w:bottom w:val="single" w:color="auto" w:sz="4" w:space="0"/>
              <w:right w:val="single" w:color="auto" w:sz="4" w:space="0"/>
            </w:tcBorders>
            <w:vAlign w:val="center"/>
          </w:tcPr>
          <w:p w14:paraId="1A05004F">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3256" w:type="dxa"/>
            <w:tcBorders>
              <w:top w:val="single" w:color="auto" w:sz="4" w:space="0"/>
              <w:left w:val="single" w:color="auto" w:sz="4" w:space="0"/>
              <w:bottom w:val="single" w:color="auto" w:sz="4" w:space="0"/>
              <w:right w:val="single" w:color="auto" w:sz="4" w:space="0"/>
            </w:tcBorders>
            <w:vAlign w:val="center"/>
          </w:tcPr>
          <w:p w14:paraId="189D2BAB">
            <w:pPr>
              <w:pStyle w:val="991"/>
              <w:spacing w:line="240" w:lineRule="auto"/>
              <w:ind w:left="63" w:right="63"/>
              <w:rPr>
                <w:rFonts w:ascii="仿宋" w:hAnsi="仿宋" w:eastAsia="仿宋"/>
                <w:sz w:val="24"/>
                <w:szCs w:val="24"/>
              </w:rPr>
            </w:pPr>
            <w:r>
              <w:rPr>
                <w:rFonts w:hint="eastAsia" w:ascii="仿宋" w:hAnsi="仿宋" w:eastAsia="仿宋" w:cs="仿宋"/>
                <w:kern w:val="0"/>
                <w:sz w:val="24"/>
                <w:lang w:val="zh-CN"/>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14:paraId="4DCF7985">
            <w:pPr>
              <w:pStyle w:val="991"/>
              <w:spacing w:line="240" w:lineRule="auto"/>
              <w:ind w:left="63" w:right="63"/>
              <w:rPr>
                <w:rFonts w:ascii="仿宋" w:hAnsi="仿宋" w:eastAsia="仿宋"/>
                <w:sz w:val="24"/>
                <w:szCs w:val="24"/>
              </w:rPr>
            </w:pPr>
            <w:r>
              <w:rPr>
                <w:rFonts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AB409DE">
            <w:pPr>
              <w:pStyle w:val="991"/>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7C40E6E5">
            <w:pPr>
              <w:pStyle w:val="991"/>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909" w:type="dxa"/>
            <w:tcBorders>
              <w:top w:val="single" w:color="auto" w:sz="4" w:space="0"/>
              <w:left w:val="nil"/>
              <w:bottom w:val="single" w:color="auto" w:sz="4" w:space="0"/>
              <w:right w:val="single" w:color="auto" w:sz="4" w:space="0"/>
            </w:tcBorders>
            <w:vAlign w:val="center"/>
          </w:tcPr>
          <w:p w14:paraId="1F9B6761">
            <w:pPr>
              <w:pStyle w:val="991"/>
              <w:spacing w:after="0" w:line="240" w:lineRule="auto"/>
              <w:ind w:left="62" w:right="62"/>
              <w:rPr>
                <w:rFonts w:ascii="仿宋" w:hAnsi="仿宋" w:eastAsia="仿宋"/>
                <w:sz w:val="24"/>
                <w:szCs w:val="24"/>
              </w:rPr>
            </w:pPr>
            <w:r>
              <w:rPr>
                <w:rFonts w:ascii="仿宋" w:hAnsi="仿宋" w:eastAsia="仿宋"/>
                <w:sz w:val="24"/>
                <w:szCs w:val="24"/>
              </w:rPr>
              <w:t>合计</w:t>
            </w:r>
          </w:p>
          <w:p w14:paraId="49AB9C06">
            <w:pPr>
              <w:pStyle w:val="991"/>
              <w:spacing w:after="0" w:line="240" w:lineRule="auto"/>
              <w:ind w:left="62" w:right="62"/>
              <w:rPr>
                <w:rFonts w:ascii="仿宋" w:hAnsi="仿宋" w:eastAsia="仿宋"/>
                <w:sz w:val="24"/>
                <w:szCs w:val="24"/>
              </w:rPr>
            </w:pPr>
            <w:r>
              <w:rPr>
                <w:rFonts w:ascii="仿宋" w:hAnsi="仿宋" w:eastAsia="仿宋"/>
                <w:sz w:val="24"/>
                <w:szCs w:val="24"/>
              </w:rPr>
              <w:t>（元）</w:t>
            </w:r>
          </w:p>
        </w:tc>
        <w:tc>
          <w:tcPr>
            <w:tcW w:w="1363" w:type="dxa"/>
            <w:tcBorders>
              <w:top w:val="single" w:color="auto" w:sz="4" w:space="0"/>
              <w:left w:val="nil"/>
              <w:bottom w:val="single" w:color="auto" w:sz="4" w:space="0"/>
              <w:right w:val="single" w:color="auto" w:sz="4" w:space="0"/>
            </w:tcBorders>
            <w:vAlign w:val="center"/>
          </w:tcPr>
          <w:p w14:paraId="35E53A2D">
            <w:pPr>
              <w:pStyle w:val="991"/>
              <w:spacing w:line="240" w:lineRule="auto"/>
              <w:ind w:left="63" w:right="63"/>
              <w:rPr>
                <w:rFonts w:ascii="仿宋" w:hAnsi="仿宋" w:eastAsia="仿宋"/>
                <w:sz w:val="24"/>
                <w:szCs w:val="24"/>
              </w:rPr>
            </w:pPr>
            <w:r>
              <w:rPr>
                <w:rFonts w:ascii="仿宋" w:hAnsi="仿宋" w:eastAsia="仿宋"/>
                <w:sz w:val="24"/>
                <w:szCs w:val="24"/>
              </w:rPr>
              <w:t>服务期限</w:t>
            </w:r>
          </w:p>
        </w:tc>
      </w:tr>
      <w:tr w14:paraId="3D5E0AC7">
        <w:tblPrEx>
          <w:tblCellMar>
            <w:top w:w="0" w:type="dxa"/>
            <w:left w:w="0" w:type="dxa"/>
            <w:bottom w:w="0" w:type="dxa"/>
            <w:right w:w="0"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vAlign w:val="center"/>
          </w:tcPr>
          <w:p w14:paraId="6F08F1A7">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996" w:type="dxa"/>
            <w:tcBorders>
              <w:top w:val="single" w:color="auto" w:sz="4" w:space="0"/>
              <w:left w:val="single" w:color="auto" w:sz="4" w:space="0"/>
              <w:bottom w:val="single" w:color="auto" w:sz="4" w:space="0"/>
              <w:right w:val="single" w:color="auto" w:sz="4" w:space="0"/>
            </w:tcBorders>
            <w:vAlign w:val="center"/>
          </w:tcPr>
          <w:p w14:paraId="74770DA4">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07B77C0B">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556D25A">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4A43A2">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60A3EC81">
            <w:pPr>
              <w:pStyle w:val="991"/>
              <w:spacing w:line="360" w:lineRule="auto"/>
              <w:ind w:left="63" w:right="63"/>
              <w:rPr>
                <w:rFonts w:ascii="仿宋" w:hAnsi="仿宋" w:eastAsia="仿宋"/>
                <w:sz w:val="24"/>
                <w:szCs w:val="24"/>
              </w:rPr>
            </w:pPr>
          </w:p>
        </w:tc>
        <w:tc>
          <w:tcPr>
            <w:tcW w:w="1363" w:type="dxa"/>
            <w:vMerge w:val="restart"/>
            <w:tcBorders>
              <w:top w:val="single" w:color="auto" w:sz="4" w:space="0"/>
              <w:left w:val="nil"/>
              <w:right w:val="single" w:color="auto" w:sz="4" w:space="0"/>
            </w:tcBorders>
            <w:vAlign w:val="center"/>
          </w:tcPr>
          <w:p w14:paraId="2B81EDC8">
            <w:pPr>
              <w:pStyle w:val="991"/>
              <w:spacing w:line="360" w:lineRule="auto"/>
              <w:ind w:left="63" w:right="63"/>
              <w:rPr>
                <w:rFonts w:ascii="仿宋" w:hAnsi="仿宋" w:eastAsia="仿宋"/>
                <w:sz w:val="24"/>
                <w:szCs w:val="24"/>
              </w:rPr>
            </w:pPr>
            <w:r>
              <w:rPr>
                <w:rFonts w:ascii="仿宋" w:hAnsi="仿宋" w:eastAsia="仿宋"/>
                <w:sz w:val="24"/>
                <w:szCs w:val="24"/>
              </w:rPr>
              <w:t>响应招标文件要求</w:t>
            </w:r>
          </w:p>
        </w:tc>
      </w:tr>
      <w:tr w14:paraId="7C9EC3CB">
        <w:tblPrEx>
          <w:tblCellMar>
            <w:top w:w="0" w:type="dxa"/>
            <w:left w:w="0" w:type="dxa"/>
            <w:bottom w:w="0" w:type="dxa"/>
            <w:right w:w="0" w:type="dxa"/>
          </w:tblCellMar>
        </w:tblPrEx>
        <w:trPr>
          <w:trHeight w:val="403" w:hRule="atLeast"/>
        </w:trPr>
        <w:tc>
          <w:tcPr>
            <w:tcW w:w="709" w:type="dxa"/>
            <w:tcBorders>
              <w:top w:val="single" w:color="auto" w:sz="4" w:space="0"/>
              <w:left w:val="single" w:color="auto" w:sz="4" w:space="0"/>
              <w:bottom w:val="single" w:color="auto" w:sz="4" w:space="0"/>
              <w:right w:val="single" w:color="auto" w:sz="4" w:space="0"/>
            </w:tcBorders>
            <w:vAlign w:val="center"/>
          </w:tcPr>
          <w:p w14:paraId="46930CA1">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996" w:type="dxa"/>
            <w:tcBorders>
              <w:top w:val="single" w:color="auto" w:sz="4" w:space="0"/>
              <w:left w:val="single" w:color="auto" w:sz="4" w:space="0"/>
              <w:bottom w:val="single" w:color="auto" w:sz="4" w:space="0"/>
              <w:right w:val="single" w:color="auto" w:sz="4" w:space="0"/>
            </w:tcBorders>
            <w:vAlign w:val="center"/>
          </w:tcPr>
          <w:p w14:paraId="1955F96E">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7F5E502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2491341">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C1CDA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57E621D9">
            <w:pPr>
              <w:pStyle w:val="991"/>
              <w:spacing w:line="360" w:lineRule="auto"/>
              <w:ind w:left="63" w:right="63"/>
              <w:rPr>
                <w:rFonts w:ascii="仿宋" w:hAnsi="仿宋" w:eastAsia="仿宋"/>
                <w:sz w:val="24"/>
                <w:szCs w:val="24"/>
              </w:rPr>
            </w:pPr>
          </w:p>
        </w:tc>
        <w:tc>
          <w:tcPr>
            <w:tcW w:w="1363" w:type="dxa"/>
            <w:vMerge w:val="continue"/>
            <w:tcBorders>
              <w:left w:val="nil"/>
              <w:right w:val="single" w:color="auto" w:sz="4" w:space="0"/>
            </w:tcBorders>
          </w:tcPr>
          <w:p w14:paraId="18265607">
            <w:pPr>
              <w:pStyle w:val="991"/>
              <w:spacing w:line="360" w:lineRule="auto"/>
              <w:ind w:left="63" w:right="63"/>
              <w:rPr>
                <w:rFonts w:ascii="仿宋" w:hAnsi="仿宋" w:eastAsia="仿宋"/>
                <w:sz w:val="24"/>
                <w:szCs w:val="24"/>
              </w:rPr>
            </w:pPr>
          </w:p>
        </w:tc>
      </w:tr>
      <w:tr w14:paraId="199F5D4F">
        <w:tblPrEx>
          <w:tblCellMar>
            <w:top w:w="0" w:type="dxa"/>
            <w:left w:w="0" w:type="dxa"/>
            <w:bottom w:w="0" w:type="dxa"/>
            <w:right w:w="0" w:type="dxa"/>
          </w:tblCellMar>
        </w:tblPrEx>
        <w:trPr>
          <w:trHeight w:val="378" w:hRule="atLeast"/>
        </w:trPr>
        <w:tc>
          <w:tcPr>
            <w:tcW w:w="709" w:type="dxa"/>
            <w:tcBorders>
              <w:top w:val="single" w:color="auto" w:sz="4" w:space="0"/>
              <w:left w:val="single" w:color="auto" w:sz="4" w:space="0"/>
              <w:bottom w:val="single" w:color="auto" w:sz="4" w:space="0"/>
              <w:right w:val="single" w:color="auto" w:sz="4" w:space="0"/>
            </w:tcBorders>
            <w:vAlign w:val="center"/>
          </w:tcPr>
          <w:p w14:paraId="3DE61090">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996" w:type="dxa"/>
            <w:tcBorders>
              <w:top w:val="single" w:color="auto" w:sz="4" w:space="0"/>
              <w:left w:val="single" w:color="auto" w:sz="4" w:space="0"/>
              <w:bottom w:val="single" w:color="auto" w:sz="4" w:space="0"/>
              <w:right w:val="single" w:color="auto" w:sz="4" w:space="0"/>
            </w:tcBorders>
            <w:vAlign w:val="center"/>
          </w:tcPr>
          <w:p w14:paraId="515434A9">
            <w:pPr>
              <w:spacing w:line="360" w:lineRule="auto"/>
              <w:jc w:val="center"/>
              <w:rPr>
                <w:rFonts w:ascii="仿宋" w:hAnsi="仿宋" w:eastAsia="仿宋" w:cs="Arial Unicode MS"/>
                <w:color w:val="auto"/>
                <w:sz w:val="24"/>
                <w:szCs w:val="24"/>
              </w:rPr>
            </w:pPr>
          </w:p>
        </w:tc>
        <w:tc>
          <w:tcPr>
            <w:tcW w:w="3256" w:type="dxa"/>
            <w:tcBorders>
              <w:top w:val="single" w:color="auto" w:sz="4" w:space="0"/>
              <w:left w:val="single" w:color="auto" w:sz="4" w:space="0"/>
              <w:bottom w:val="single" w:color="auto" w:sz="4" w:space="0"/>
              <w:right w:val="single" w:color="auto" w:sz="4" w:space="0"/>
            </w:tcBorders>
            <w:vAlign w:val="center"/>
          </w:tcPr>
          <w:p w14:paraId="3E4DFD60">
            <w:pPr>
              <w:pStyle w:val="991"/>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80F698F">
            <w:pPr>
              <w:pStyle w:val="991"/>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3C3350">
            <w:pPr>
              <w:pStyle w:val="991"/>
              <w:spacing w:line="360" w:lineRule="auto"/>
              <w:ind w:left="63" w:right="63"/>
              <w:rPr>
                <w:rFonts w:ascii="仿宋" w:hAnsi="仿宋" w:eastAsia="仿宋"/>
                <w:sz w:val="24"/>
                <w:szCs w:val="24"/>
              </w:rPr>
            </w:pPr>
          </w:p>
        </w:tc>
        <w:tc>
          <w:tcPr>
            <w:tcW w:w="909" w:type="dxa"/>
            <w:tcBorders>
              <w:top w:val="single" w:color="auto" w:sz="4" w:space="0"/>
              <w:left w:val="nil"/>
              <w:bottom w:val="single" w:color="auto" w:sz="4" w:space="0"/>
              <w:right w:val="single" w:color="auto" w:sz="4" w:space="0"/>
            </w:tcBorders>
            <w:vAlign w:val="center"/>
          </w:tcPr>
          <w:p w14:paraId="140A535E">
            <w:pPr>
              <w:pStyle w:val="991"/>
              <w:spacing w:line="360" w:lineRule="auto"/>
              <w:ind w:left="63" w:right="63"/>
              <w:rPr>
                <w:rFonts w:ascii="仿宋" w:hAnsi="仿宋" w:eastAsia="仿宋"/>
                <w:sz w:val="24"/>
                <w:szCs w:val="24"/>
              </w:rPr>
            </w:pPr>
          </w:p>
        </w:tc>
        <w:tc>
          <w:tcPr>
            <w:tcW w:w="1363" w:type="dxa"/>
            <w:vMerge w:val="continue"/>
            <w:tcBorders>
              <w:left w:val="nil"/>
              <w:bottom w:val="single" w:color="auto" w:sz="4" w:space="0"/>
              <w:right w:val="single" w:color="auto" w:sz="4" w:space="0"/>
            </w:tcBorders>
          </w:tcPr>
          <w:p w14:paraId="5CED3645">
            <w:pPr>
              <w:pStyle w:val="991"/>
              <w:spacing w:line="360" w:lineRule="auto"/>
              <w:ind w:left="63" w:right="63"/>
              <w:rPr>
                <w:rFonts w:ascii="仿宋" w:hAnsi="仿宋" w:eastAsia="仿宋"/>
                <w:sz w:val="24"/>
                <w:szCs w:val="24"/>
              </w:rPr>
            </w:pPr>
          </w:p>
        </w:tc>
      </w:tr>
      <w:tr w14:paraId="0EE765BB">
        <w:tblPrEx>
          <w:tblCellMar>
            <w:top w:w="0" w:type="dxa"/>
            <w:left w:w="0" w:type="dxa"/>
            <w:bottom w:w="0" w:type="dxa"/>
            <w:right w:w="0" w:type="dxa"/>
          </w:tblCellMar>
        </w:tblPrEx>
        <w:trPr>
          <w:trHeight w:val="1119" w:hRule="atLeast"/>
        </w:trPr>
        <w:tc>
          <w:tcPr>
            <w:tcW w:w="9218" w:type="dxa"/>
            <w:gridSpan w:val="7"/>
            <w:tcBorders>
              <w:top w:val="single" w:color="auto" w:sz="4" w:space="0"/>
              <w:left w:val="single" w:color="auto" w:sz="4" w:space="0"/>
              <w:bottom w:val="single" w:color="auto" w:sz="4" w:space="0"/>
              <w:right w:val="single" w:color="auto" w:sz="4" w:space="0"/>
            </w:tcBorders>
            <w:vAlign w:val="center"/>
          </w:tcPr>
          <w:p w14:paraId="1F732F15">
            <w:pPr>
              <w:spacing w:beforeLines="50" w:line="240" w:lineRule="auto"/>
              <w:ind w:firstLine="480" w:firstLineChars="200"/>
              <w:jc w:val="center"/>
              <w:rPr>
                <w:rFonts w:hint="eastAsia" w:ascii="仿宋" w:hAnsi="仿宋" w:eastAsia="仿宋" w:cs="Arial Unicode MS"/>
                <w:color w:val="auto"/>
                <w:sz w:val="24"/>
                <w:szCs w:val="24"/>
              </w:rPr>
            </w:pPr>
            <w:r>
              <w:rPr>
                <w:rFonts w:hint="eastAsia" w:ascii="仿宋" w:hAnsi="仿宋" w:eastAsia="仿宋" w:cs="Arial Unicode MS"/>
                <w:color w:val="auto"/>
                <w:sz w:val="24"/>
                <w:szCs w:val="24"/>
              </w:rPr>
              <w:t>投标报价（总价，元）</w:t>
            </w:r>
          </w:p>
          <w:p w14:paraId="57C0BDE8">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184215C7">
            <w:pPr>
              <w:spacing w:beforeLines="50" w:line="24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53181529">
      <w:pPr>
        <w:ind w:firstLine="240" w:firstLineChars="100"/>
        <w:jc w:val="right"/>
        <w:rPr>
          <w:rFonts w:hint="eastAsia" w:ascii="仿宋" w:hAnsi="仿宋" w:eastAsia="仿宋" w:cs="仿宋"/>
          <w:color w:val="auto"/>
          <w:sz w:val="24"/>
          <w:szCs w:val="24"/>
          <w:highlight w:val="none"/>
        </w:rPr>
      </w:pPr>
    </w:p>
    <w:p w14:paraId="2EB92887">
      <w:pPr>
        <w:ind w:firstLine="240" w:firstLineChars="1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w:t>
      </w:r>
    </w:p>
    <w:p w14:paraId="668ECE2B">
      <w:pPr>
        <w:ind w:firstLine="240" w:firstLineChars="1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D73FFCB">
      <w:pPr>
        <w:spacing w:line="340" w:lineRule="exact"/>
        <w:ind w:firstLine="240" w:firstLineChars="100"/>
        <w:jc w:val="right"/>
        <w:rPr>
          <w:rFonts w:hint="eastAsia" w:ascii="仿宋" w:hAnsi="仿宋" w:eastAsia="仿宋" w:cs="仿宋"/>
          <w:b/>
          <w:color w:val="auto"/>
          <w:kern w:val="0"/>
          <w:sz w:val="24"/>
          <w:highlight w:val="none"/>
          <w:lang w:val="zh-CN"/>
        </w:rPr>
      </w:pPr>
      <w:r>
        <w:rPr>
          <w:rFonts w:hint="eastAsia" w:ascii="仿宋" w:hAnsi="仿宋" w:eastAsia="仿宋" w:cs="仿宋"/>
          <w:color w:val="auto"/>
          <w:sz w:val="24"/>
          <w:szCs w:val="24"/>
          <w:highlight w:val="none"/>
        </w:rPr>
        <w:t>日 期：     年    月    日</w:t>
      </w:r>
    </w:p>
    <w:p w14:paraId="321A13E7">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3923D961">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6145AD4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2CE2D51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23BF95">
      <w:pPr>
        <w:pStyle w:val="703"/>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61F7C450">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DC88FC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DBB5E36">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3A8E780B">
      <w:pPr>
        <w:spacing w:line="360" w:lineRule="auto"/>
        <w:ind w:right="420" w:firstLine="3614" w:firstLineChars="1000"/>
        <w:rPr>
          <w:rFonts w:hint="eastAsia" w:ascii="仿宋" w:hAnsi="仿宋" w:eastAsia="仿宋" w:cs="仿宋"/>
          <w:b/>
          <w:kern w:val="0"/>
          <w:sz w:val="36"/>
          <w:szCs w:val="36"/>
        </w:rPr>
      </w:pPr>
    </w:p>
    <w:p w14:paraId="6BBB60EA">
      <w:pPr>
        <w:spacing w:line="360" w:lineRule="auto"/>
        <w:ind w:right="420" w:firstLine="3614" w:firstLineChars="1000"/>
        <w:rPr>
          <w:rFonts w:hint="eastAsia" w:ascii="仿宋" w:hAnsi="仿宋" w:eastAsia="仿宋" w:cs="仿宋"/>
          <w:b/>
          <w:kern w:val="0"/>
          <w:sz w:val="36"/>
          <w:szCs w:val="36"/>
        </w:rPr>
      </w:pPr>
    </w:p>
    <w:p w14:paraId="6DBFFBC7">
      <w:pPr>
        <w:spacing w:line="360" w:lineRule="auto"/>
        <w:ind w:right="420" w:firstLine="3614" w:firstLineChars="1000"/>
        <w:rPr>
          <w:rFonts w:hint="eastAsia" w:ascii="仿宋" w:hAnsi="仿宋" w:eastAsia="仿宋" w:cs="仿宋"/>
          <w:b/>
          <w:kern w:val="0"/>
          <w:sz w:val="36"/>
          <w:szCs w:val="36"/>
        </w:rPr>
      </w:pPr>
    </w:p>
    <w:p w14:paraId="140A83CA">
      <w:pPr>
        <w:spacing w:line="360" w:lineRule="auto"/>
        <w:ind w:right="420" w:firstLine="3614" w:firstLineChars="1000"/>
        <w:rPr>
          <w:rFonts w:hint="eastAsia" w:ascii="仿宋" w:hAnsi="仿宋" w:eastAsia="仿宋" w:cs="仿宋"/>
          <w:b/>
          <w:kern w:val="0"/>
          <w:sz w:val="36"/>
          <w:szCs w:val="36"/>
        </w:rPr>
      </w:pPr>
    </w:p>
    <w:p w14:paraId="5356C243">
      <w:pPr>
        <w:spacing w:line="360" w:lineRule="auto"/>
        <w:ind w:right="420" w:firstLine="3614" w:firstLineChars="1000"/>
        <w:rPr>
          <w:rFonts w:hint="eastAsia" w:ascii="仿宋" w:hAnsi="仿宋" w:eastAsia="仿宋" w:cs="仿宋"/>
          <w:b/>
          <w:kern w:val="0"/>
          <w:sz w:val="36"/>
          <w:szCs w:val="36"/>
        </w:rPr>
      </w:pPr>
    </w:p>
    <w:p w14:paraId="147234BB">
      <w:pPr>
        <w:spacing w:line="360" w:lineRule="auto"/>
        <w:ind w:right="420" w:firstLine="3614" w:firstLineChars="1000"/>
        <w:rPr>
          <w:rFonts w:hint="eastAsia" w:ascii="仿宋" w:hAnsi="仿宋" w:eastAsia="仿宋" w:cs="仿宋"/>
          <w:b/>
          <w:kern w:val="0"/>
          <w:sz w:val="36"/>
          <w:szCs w:val="36"/>
        </w:rPr>
      </w:pPr>
    </w:p>
    <w:p w14:paraId="2AE80A7E">
      <w:pPr>
        <w:spacing w:line="360" w:lineRule="auto"/>
        <w:ind w:right="420" w:firstLine="3614" w:firstLineChars="1000"/>
        <w:rPr>
          <w:rFonts w:hint="eastAsia" w:ascii="仿宋" w:hAnsi="仿宋" w:eastAsia="仿宋" w:cs="仿宋"/>
          <w:b/>
          <w:kern w:val="0"/>
          <w:sz w:val="36"/>
          <w:szCs w:val="36"/>
        </w:rPr>
      </w:pPr>
    </w:p>
    <w:p w14:paraId="62AA4F12">
      <w:pPr>
        <w:spacing w:line="360" w:lineRule="auto"/>
        <w:ind w:right="420" w:firstLine="3614" w:firstLineChars="1000"/>
        <w:rPr>
          <w:rFonts w:hint="eastAsia" w:ascii="仿宋" w:hAnsi="仿宋" w:eastAsia="仿宋" w:cs="仿宋"/>
          <w:b/>
          <w:kern w:val="0"/>
          <w:sz w:val="36"/>
          <w:szCs w:val="36"/>
        </w:rPr>
      </w:pPr>
    </w:p>
    <w:p w14:paraId="391469E6">
      <w:pPr>
        <w:spacing w:line="360" w:lineRule="auto"/>
        <w:ind w:right="420" w:firstLine="3614" w:firstLineChars="1000"/>
        <w:rPr>
          <w:rFonts w:hint="eastAsia" w:ascii="仿宋" w:hAnsi="仿宋" w:eastAsia="仿宋" w:cs="仿宋"/>
          <w:b/>
          <w:kern w:val="0"/>
          <w:sz w:val="36"/>
          <w:szCs w:val="36"/>
        </w:rPr>
      </w:pPr>
    </w:p>
    <w:p w14:paraId="3903E301">
      <w:pPr>
        <w:spacing w:line="360" w:lineRule="auto"/>
        <w:ind w:right="420" w:firstLine="3614" w:firstLineChars="1000"/>
        <w:rPr>
          <w:rFonts w:hint="eastAsia" w:ascii="仿宋" w:hAnsi="仿宋" w:eastAsia="仿宋" w:cs="仿宋"/>
          <w:b/>
          <w:kern w:val="0"/>
          <w:sz w:val="36"/>
          <w:szCs w:val="36"/>
        </w:rPr>
      </w:pPr>
    </w:p>
    <w:p w14:paraId="32A6D7EC">
      <w:pPr>
        <w:spacing w:line="360" w:lineRule="auto"/>
        <w:ind w:right="420" w:firstLine="3614" w:firstLineChars="1000"/>
        <w:rPr>
          <w:rFonts w:hint="eastAsia" w:ascii="仿宋" w:hAnsi="仿宋" w:eastAsia="仿宋" w:cs="仿宋"/>
          <w:b/>
          <w:kern w:val="0"/>
          <w:sz w:val="36"/>
          <w:szCs w:val="36"/>
        </w:rPr>
      </w:pPr>
    </w:p>
    <w:p w14:paraId="63768027">
      <w:pPr>
        <w:spacing w:line="360" w:lineRule="auto"/>
        <w:ind w:right="420" w:firstLine="3614" w:firstLineChars="1000"/>
        <w:rPr>
          <w:rFonts w:hint="eastAsia" w:ascii="仿宋" w:hAnsi="仿宋" w:eastAsia="仿宋" w:cs="仿宋"/>
          <w:b/>
          <w:kern w:val="0"/>
          <w:sz w:val="36"/>
          <w:szCs w:val="36"/>
        </w:rPr>
      </w:pPr>
    </w:p>
    <w:p w14:paraId="5103C0EA">
      <w:pPr>
        <w:spacing w:line="360" w:lineRule="auto"/>
        <w:ind w:right="420" w:firstLine="3614" w:firstLineChars="1000"/>
        <w:rPr>
          <w:rFonts w:hint="eastAsia" w:ascii="仿宋" w:hAnsi="仿宋" w:eastAsia="仿宋" w:cs="仿宋"/>
          <w:b/>
          <w:kern w:val="0"/>
          <w:sz w:val="36"/>
          <w:szCs w:val="36"/>
        </w:rPr>
      </w:pPr>
    </w:p>
    <w:p w14:paraId="22E529CA">
      <w:pPr>
        <w:spacing w:line="360" w:lineRule="auto"/>
        <w:ind w:right="420" w:firstLine="3614" w:firstLineChars="1000"/>
        <w:rPr>
          <w:rFonts w:hint="eastAsia" w:ascii="仿宋" w:hAnsi="仿宋" w:eastAsia="仿宋" w:cs="仿宋"/>
          <w:b/>
          <w:kern w:val="0"/>
          <w:sz w:val="36"/>
          <w:szCs w:val="36"/>
        </w:rPr>
      </w:pPr>
    </w:p>
    <w:p w14:paraId="7480B8B8">
      <w:pPr>
        <w:spacing w:line="360" w:lineRule="auto"/>
        <w:ind w:right="420" w:firstLine="3614" w:firstLineChars="1000"/>
        <w:rPr>
          <w:rFonts w:hint="eastAsia" w:ascii="仿宋" w:hAnsi="仿宋" w:eastAsia="仿宋" w:cs="仿宋"/>
          <w:b/>
          <w:kern w:val="0"/>
          <w:sz w:val="36"/>
          <w:szCs w:val="36"/>
        </w:rPr>
      </w:pPr>
    </w:p>
    <w:p w14:paraId="4C3F0D72">
      <w:pPr>
        <w:spacing w:line="360" w:lineRule="auto"/>
        <w:ind w:right="420" w:firstLine="3614" w:firstLineChars="1000"/>
        <w:rPr>
          <w:rFonts w:hint="eastAsia" w:ascii="仿宋" w:hAnsi="仿宋" w:eastAsia="仿宋" w:cs="仿宋"/>
          <w:b/>
          <w:kern w:val="0"/>
          <w:sz w:val="36"/>
          <w:szCs w:val="36"/>
        </w:rPr>
      </w:pPr>
    </w:p>
    <w:p w14:paraId="3D4EDD40">
      <w:pPr>
        <w:tabs>
          <w:tab w:val="left" w:pos="8085"/>
        </w:tabs>
        <w:spacing w:line="360" w:lineRule="auto"/>
        <w:ind w:firstLine="1285" w:firstLineChars="400"/>
        <w:jc w:val="left"/>
        <w:rPr>
          <w:rFonts w:hint="eastAsia" w:ascii="仿宋" w:hAnsi="仿宋" w:eastAsia="仿宋" w:cs="仿宋"/>
          <w:b/>
          <w:sz w:val="32"/>
          <w:szCs w:val="32"/>
        </w:rPr>
      </w:pPr>
    </w:p>
    <w:p w14:paraId="66AEE659">
      <w:pPr>
        <w:tabs>
          <w:tab w:val="left" w:pos="8085"/>
        </w:tabs>
        <w:spacing w:line="360" w:lineRule="auto"/>
        <w:ind w:firstLine="1285" w:firstLineChars="400"/>
        <w:jc w:val="left"/>
        <w:rPr>
          <w:rFonts w:hint="eastAsia" w:ascii="仿宋" w:hAnsi="仿宋" w:eastAsia="仿宋" w:cs="仿宋"/>
          <w:b/>
          <w:sz w:val="32"/>
          <w:szCs w:val="32"/>
        </w:rPr>
      </w:pPr>
    </w:p>
    <w:p w14:paraId="463B7FD5">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0A7BF45D">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3DEBDF5D">
      <w:pPr>
        <w:spacing w:line="360" w:lineRule="auto"/>
        <w:rPr>
          <w:rFonts w:hint="eastAsia" w:ascii="仿宋" w:hAnsi="仿宋" w:eastAsia="仿宋" w:cs="仿宋"/>
          <w:b/>
          <w:spacing w:val="6"/>
          <w:sz w:val="32"/>
          <w:szCs w:val="32"/>
        </w:rPr>
      </w:pPr>
    </w:p>
    <w:p w14:paraId="412E96DE">
      <w:pPr>
        <w:spacing w:line="360" w:lineRule="auto"/>
        <w:rPr>
          <w:rFonts w:hint="eastAsia" w:ascii="仿宋" w:hAnsi="仿宋" w:eastAsia="仿宋" w:cs="仿宋"/>
          <w:b/>
          <w:spacing w:val="6"/>
          <w:sz w:val="32"/>
          <w:szCs w:val="32"/>
        </w:rPr>
      </w:pPr>
    </w:p>
    <w:p w14:paraId="3B94543D">
      <w:pPr>
        <w:spacing w:line="360" w:lineRule="auto"/>
        <w:rPr>
          <w:rFonts w:hint="eastAsia" w:ascii="仿宋" w:hAnsi="仿宋" w:eastAsia="仿宋" w:cs="仿宋"/>
          <w:b/>
          <w:spacing w:val="6"/>
          <w:sz w:val="32"/>
          <w:szCs w:val="32"/>
        </w:rPr>
      </w:pPr>
    </w:p>
    <w:p w14:paraId="3A938DF8">
      <w:pPr>
        <w:spacing w:line="360" w:lineRule="auto"/>
        <w:rPr>
          <w:rFonts w:hint="eastAsia" w:ascii="仿宋" w:hAnsi="仿宋" w:eastAsia="仿宋" w:cs="仿宋"/>
          <w:b/>
          <w:spacing w:val="6"/>
          <w:sz w:val="32"/>
          <w:szCs w:val="32"/>
        </w:rPr>
      </w:pPr>
    </w:p>
    <w:p w14:paraId="7EF02F6A">
      <w:pPr>
        <w:spacing w:line="360" w:lineRule="auto"/>
        <w:rPr>
          <w:rFonts w:hint="eastAsia" w:ascii="仿宋" w:hAnsi="仿宋" w:eastAsia="仿宋" w:cs="仿宋"/>
          <w:b/>
          <w:spacing w:val="6"/>
          <w:sz w:val="32"/>
          <w:szCs w:val="32"/>
        </w:rPr>
      </w:pPr>
    </w:p>
    <w:p w14:paraId="53A57F1B">
      <w:pPr>
        <w:spacing w:line="360" w:lineRule="auto"/>
        <w:rPr>
          <w:rFonts w:hint="eastAsia" w:ascii="仿宋" w:hAnsi="仿宋" w:eastAsia="仿宋" w:cs="仿宋"/>
          <w:b/>
          <w:spacing w:val="6"/>
          <w:sz w:val="32"/>
          <w:szCs w:val="32"/>
        </w:rPr>
      </w:pPr>
    </w:p>
    <w:p w14:paraId="7EFD582E">
      <w:pPr>
        <w:spacing w:line="360" w:lineRule="auto"/>
        <w:rPr>
          <w:rFonts w:hint="eastAsia" w:ascii="仿宋" w:hAnsi="仿宋" w:eastAsia="仿宋" w:cs="仿宋"/>
          <w:b/>
          <w:spacing w:val="6"/>
          <w:sz w:val="32"/>
          <w:szCs w:val="32"/>
        </w:rPr>
      </w:pPr>
    </w:p>
    <w:p w14:paraId="26CBC1D9">
      <w:pPr>
        <w:spacing w:line="360" w:lineRule="auto"/>
        <w:rPr>
          <w:rFonts w:hint="eastAsia" w:ascii="仿宋" w:hAnsi="仿宋" w:eastAsia="仿宋" w:cs="仿宋"/>
          <w:b/>
          <w:spacing w:val="6"/>
          <w:sz w:val="32"/>
          <w:szCs w:val="32"/>
        </w:rPr>
      </w:pPr>
    </w:p>
    <w:p w14:paraId="2EA49D11">
      <w:pPr>
        <w:spacing w:line="360" w:lineRule="auto"/>
        <w:rPr>
          <w:rFonts w:hint="eastAsia" w:ascii="仿宋" w:hAnsi="仿宋" w:eastAsia="仿宋" w:cs="仿宋"/>
          <w:b/>
          <w:spacing w:val="6"/>
          <w:sz w:val="32"/>
          <w:szCs w:val="32"/>
        </w:rPr>
      </w:pPr>
    </w:p>
    <w:p w14:paraId="591A116F">
      <w:pPr>
        <w:spacing w:line="360" w:lineRule="auto"/>
        <w:rPr>
          <w:rFonts w:hint="eastAsia" w:ascii="仿宋" w:hAnsi="仿宋" w:eastAsia="仿宋" w:cs="仿宋"/>
          <w:b/>
          <w:spacing w:val="6"/>
          <w:sz w:val="32"/>
          <w:szCs w:val="32"/>
        </w:rPr>
      </w:pPr>
    </w:p>
    <w:p w14:paraId="163835D6">
      <w:pPr>
        <w:spacing w:line="360" w:lineRule="auto"/>
        <w:rPr>
          <w:rFonts w:hint="eastAsia" w:ascii="仿宋" w:hAnsi="仿宋" w:eastAsia="仿宋" w:cs="仿宋"/>
          <w:b/>
          <w:spacing w:val="6"/>
          <w:sz w:val="32"/>
          <w:szCs w:val="32"/>
        </w:rPr>
      </w:pPr>
    </w:p>
    <w:p w14:paraId="340914D6">
      <w:pPr>
        <w:spacing w:line="360" w:lineRule="auto"/>
        <w:rPr>
          <w:rFonts w:hint="eastAsia" w:ascii="仿宋" w:hAnsi="仿宋" w:eastAsia="仿宋" w:cs="仿宋"/>
          <w:b/>
          <w:spacing w:val="6"/>
          <w:sz w:val="32"/>
          <w:szCs w:val="32"/>
        </w:rPr>
      </w:pPr>
    </w:p>
    <w:p w14:paraId="67AD3F51">
      <w:pPr>
        <w:spacing w:line="360" w:lineRule="auto"/>
        <w:rPr>
          <w:rFonts w:hint="eastAsia" w:ascii="仿宋" w:hAnsi="仿宋" w:eastAsia="仿宋" w:cs="仿宋"/>
          <w:b/>
          <w:spacing w:val="6"/>
          <w:sz w:val="32"/>
          <w:szCs w:val="32"/>
        </w:rPr>
      </w:pPr>
    </w:p>
    <w:p w14:paraId="22A62117">
      <w:pPr>
        <w:spacing w:line="360" w:lineRule="auto"/>
        <w:rPr>
          <w:rFonts w:hint="eastAsia" w:ascii="仿宋" w:hAnsi="仿宋" w:eastAsia="仿宋" w:cs="仿宋"/>
          <w:b/>
          <w:spacing w:val="6"/>
          <w:sz w:val="32"/>
          <w:szCs w:val="32"/>
        </w:rPr>
      </w:pPr>
    </w:p>
    <w:p w14:paraId="2377C123">
      <w:pPr>
        <w:spacing w:line="360" w:lineRule="auto"/>
        <w:rPr>
          <w:rFonts w:hint="eastAsia" w:ascii="仿宋" w:hAnsi="仿宋" w:eastAsia="仿宋" w:cs="仿宋"/>
          <w:b/>
          <w:spacing w:val="6"/>
          <w:sz w:val="32"/>
          <w:szCs w:val="32"/>
        </w:rPr>
      </w:pPr>
    </w:p>
    <w:p w14:paraId="1CD1D657">
      <w:pPr>
        <w:spacing w:line="360" w:lineRule="auto"/>
        <w:rPr>
          <w:rFonts w:hint="eastAsia" w:ascii="仿宋" w:hAnsi="仿宋" w:eastAsia="仿宋" w:cs="仿宋"/>
          <w:b/>
          <w:spacing w:val="6"/>
          <w:sz w:val="32"/>
          <w:szCs w:val="32"/>
        </w:rPr>
      </w:pPr>
    </w:p>
    <w:p w14:paraId="2A98A3D4">
      <w:pPr>
        <w:spacing w:line="360" w:lineRule="auto"/>
        <w:rPr>
          <w:rFonts w:hint="eastAsia" w:ascii="仿宋" w:hAnsi="仿宋" w:eastAsia="仿宋" w:cs="仿宋"/>
          <w:b/>
          <w:spacing w:val="6"/>
          <w:sz w:val="32"/>
          <w:szCs w:val="32"/>
        </w:rPr>
      </w:pPr>
    </w:p>
    <w:p w14:paraId="25F9F881">
      <w:pPr>
        <w:spacing w:line="360" w:lineRule="auto"/>
        <w:rPr>
          <w:rFonts w:hint="eastAsia" w:ascii="仿宋" w:hAnsi="仿宋" w:eastAsia="仿宋" w:cs="仿宋"/>
          <w:b/>
          <w:spacing w:val="6"/>
          <w:sz w:val="32"/>
          <w:szCs w:val="32"/>
        </w:rPr>
      </w:pPr>
    </w:p>
    <w:p w14:paraId="7F6EC1E1">
      <w:pPr>
        <w:spacing w:line="360" w:lineRule="auto"/>
        <w:rPr>
          <w:rFonts w:hint="eastAsia" w:ascii="仿宋" w:hAnsi="仿宋" w:eastAsia="仿宋" w:cs="仿宋"/>
          <w:b/>
          <w:spacing w:val="6"/>
          <w:sz w:val="32"/>
          <w:szCs w:val="32"/>
        </w:rPr>
      </w:pPr>
    </w:p>
    <w:p w14:paraId="601A306D">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783B3ED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CCD066A">
      <w:pPr>
        <w:spacing w:line="360" w:lineRule="auto"/>
        <w:jc w:val="center"/>
        <w:rPr>
          <w:rFonts w:hint="eastAsia" w:ascii="仿宋" w:hAnsi="仿宋" w:eastAsia="仿宋" w:cs="仿宋"/>
          <w:b/>
          <w:spacing w:val="6"/>
          <w:sz w:val="32"/>
          <w:szCs w:val="32"/>
        </w:rPr>
      </w:pPr>
      <w:bookmarkStart w:id="408" w:name="OLE_LINK14"/>
      <w:bookmarkStart w:id="409" w:name="OLE_LINK13"/>
      <w:r>
        <w:rPr>
          <w:rFonts w:hint="eastAsia" w:ascii="仿宋" w:hAnsi="仿宋" w:eastAsia="仿宋" w:cs="仿宋"/>
          <w:b/>
          <w:spacing w:val="6"/>
          <w:sz w:val="32"/>
          <w:szCs w:val="32"/>
        </w:rPr>
        <w:t>残疾人福利性单位声明函</w:t>
      </w:r>
    </w:p>
    <w:bookmarkEnd w:id="408"/>
    <w:bookmarkEnd w:id="409"/>
    <w:p w14:paraId="19BBA81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034392B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F1803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4D0ABD1">
      <w:pPr>
        <w:spacing w:line="360" w:lineRule="auto"/>
        <w:ind w:firstLine="480" w:firstLineChars="200"/>
        <w:rPr>
          <w:rFonts w:hint="eastAsia" w:ascii="仿宋" w:hAnsi="仿宋" w:eastAsia="仿宋" w:cs="仿宋"/>
          <w:sz w:val="24"/>
        </w:rPr>
      </w:pPr>
    </w:p>
    <w:p w14:paraId="07BB10F4">
      <w:pPr>
        <w:spacing w:line="360" w:lineRule="auto"/>
        <w:ind w:firstLine="480" w:firstLineChars="200"/>
        <w:rPr>
          <w:rFonts w:hint="eastAsia" w:ascii="仿宋" w:hAnsi="仿宋" w:eastAsia="仿宋" w:cs="仿宋"/>
          <w:sz w:val="24"/>
        </w:rPr>
      </w:pPr>
    </w:p>
    <w:p w14:paraId="7D7470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A36900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8324EAA">
      <w:pPr>
        <w:spacing w:line="360" w:lineRule="auto"/>
        <w:ind w:firstLine="480" w:firstLineChars="200"/>
        <w:rPr>
          <w:rFonts w:hint="eastAsia" w:ascii="仿宋" w:hAnsi="仿宋" w:eastAsia="仿宋" w:cs="仿宋"/>
          <w:sz w:val="24"/>
        </w:rPr>
      </w:pPr>
    </w:p>
    <w:p w14:paraId="0BABD6A2">
      <w:pPr>
        <w:spacing w:line="360" w:lineRule="auto"/>
        <w:ind w:firstLine="420" w:firstLineChars="200"/>
        <w:rPr>
          <w:rFonts w:hint="eastAsia" w:ascii="仿宋" w:hAnsi="仿宋" w:eastAsia="仿宋" w:cs="仿宋"/>
        </w:rPr>
      </w:pPr>
    </w:p>
    <w:p w14:paraId="617C8D11">
      <w:pPr>
        <w:spacing w:line="360" w:lineRule="auto"/>
        <w:ind w:firstLine="420" w:firstLineChars="200"/>
        <w:rPr>
          <w:rFonts w:hint="eastAsia" w:ascii="仿宋" w:hAnsi="仿宋" w:eastAsia="仿宋" w:cs="仿宋"/>
        </w:rPr>
      </w:pPr>
    </w:p>
    <w:p w14:paraId="2EA22593">
      <w:pPr>
        <w:spacing w:line="360" w:lineRule="auto"/>
        <w:ind w:firstLine="420" w:firstLineChars="200"/>
        <w:rPr>
          <w:rFonts w:hint="eastAsia" w:ascii="仿宋" w:hAnsi="仿宋" w:eastAsia="仿宋" w:cs="仿宋"/>
        </w:rPr>
      </w:pPr>
    </w:p>
    <w:p w14:paraId="6E996B4B">
      <w:pPr>
        <w:spacing w:line="360" w:lineRule="auto"/>
        <w:ind w:firstLine="420" w:firstLineChars="200"/>
        <w:rPr>
          <w:rFonts w:hint="eastAsia" w:ascii="仿宋" w:hAnsi="仿宋" w:eastAsia="仿宋" w:cs="仿宋"/>
        </w:rPr>
      </w:pPr>
    </w:p>
    <w:p w14:paraId="4F21AEFF">
      <w:pPr>
        <w:spacing w:line="360" w:lineRule="auto"/>
        <w:rPr>
          <w:rFonts w:hint="eastAsia" w:ascii="仿宋" w:hAnsi="仿宋" w:eastAsia="仿宋" w:cs="仿宋"/>
          <w:b/>
          <w:sz w:val="24"/>
        </w:rPr>
      </w:pPr>
    </w:p>
    <w:p w14:paraId="4540884B">
      <w:pPr>
        <w:spacing w:line="360" w:lineRule="auto"/>
        <w:rPr>
          <w:rFonts w:hint="eastAsia" w:ascii="仿宋" w:hAnsi="仿宋" w:eastAsia="仿宋" w:cs="仿宋"/>
          <w:b/>
          <w:sz w:val="24"/>
        </w:rPr>
      </w:pPr>
    </w:p>
    <w:p w14:paraId="21654A7C">
      <w:pPr>
        <w:spacing w:line="360" w:lineRule="auto"/>
        <w:rPr>
          <w:rFonts w:hint="eastAsia" w:ascii="仿宋" w:hAnsi="仿宋" w:eastAsia="仿宋" w:cs="仿宋"/>
          <w:b/>
          <w:sz w:val="24"/>
        </w:rPr>
      </w:pPr>
    </w:p>
    <w:p w14:paraId="004D3F78">
      <w:pPr>
        <w:spacing w:line="360" w:lineRule="auto"/>
        <w:jc w:val="center"/>
        <w:rPr>
          <w:rFonts w:hint="eastAsia" w:ascii="仿宋" w:hAnsi="仿宋" w:eastAsia="仿宋" w:cs="仿宋"/>
          <w:b/>
          <w:spacing w:val="6"/>
          <w:sz w:val="32"/>
          <w:szCs w:val="32"/>
        </w:rPr>
      </w:pPr>
    </w:p>
    <w:p w14:paraId="74660CDC">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3C525F05">
      <w:pPr>
        <w:tabs>
          <w:tab w:val="left" w:pos="1559"/>
          <w:tab w:val="center" w:pos="4212"/>
        </w:tabs>
        <w:spacing w:line="360" w:lineRule="auto"/>
        <w:jc w:val="left"/>
        <w:rPr>
          <w:rFonts w:hint="eastAsia" w:ascii="仿宋" w:hAnsi="仿宋" w:eastAsia="仿宋" w:cs="仿宋"/>
          <w:b/>
          <w:spacing w:val="6"/>
          <w:sz w:val="32"/>
          <w:szCs w:val="32"/>
          <w:lang w:eastAsia="zh-CN"/>
        </w:rPr>
      </w:pPr>
    </w:p>
    <w:p w14:paraId="36BA0536">
      <w:pPr>
        <w:tabs>
          <w:tab w:val="left" w:pos="1559"/>
          <w:tab w:val="center" w:pos="4212"/>
        </w:tabs>
        <w:spacing w:line="360" w:lineRule="auto"/>
        <w:jc w:val="left"/>
        <w:rPr>
          <w:rFonts w:hint="eastAsia" w:ascii="仿宋" w:hAnsi="仿宋" w:eastAsia="仿宋" w:cs="仿宋"/>
          <w:b/>
          <w:spacing w:val="6"/>
          <w:sz w:val="32"/>
          <w:szCs w:val="32"/>
          <w:lang w:eastAsia="zh-CN"/>
        </w:rPr>
      </w:pPr>
    </w:p>
    <w:p w14:paraId="0E8C5323">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3C77072A">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6B3A60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72353C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15A10D3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B8E3A9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CFC3E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40997A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63C20B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DCE9F1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FD150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69087E6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7A46C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ADF52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47E915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135561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09D21B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282295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5CC65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21AA012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A843EE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99C67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B55EA9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E0A205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A9708F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D850BCF">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5F1EF83">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3B255FD">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1F2EE9A4">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67344DD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A8C95C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1DE5D55">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6C3859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F3119F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9F64B9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C85D0A8">
      <w:pPr>
        <w:widowControl/>
        <w:spacing w:line="360" w:lineRule="auto"/>
        <w:ind w:firstLine="600" w:firstLineChars="200"/>
        <w:jc w:val="left"/>
        <w:rPr>
          <w:rFonts w:hint="eastAsia" w:ascii="仿宋" w:hAnsi="仿宋" w:eastAsia="仿宋" w:cs="仿宋"/>
          <w:sz w:val="30"/>
          <w:szCs w:val="30"/>
        </w:rPr>
      </w:pPr>
    </w:p>
    <w:p w14:paraId="34F981C6">
      <w:pPr>
        <w:spacing w:line="360" w:lineRule="auto"/>
        <w:jc w:val="center"/>
        <w:rPr>
          <w:rFonts w:hint="eastAsia" w:ascii="仿宋" w:hAnsi="仿宋" w:eastAsia="仿宋" w:cs="仿宋"/>
          <w:b/>
          <w:spacing w:val="6"/>
          <w:sz w:val="32"/>
          <w:szCs w:val="32"/>
        </w:rPr>
      </w:pPr>
    </w:p>
    <w:p w14:paraId="6227B32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4ABE53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2D5683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9F89A9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5405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8B8E8C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437932">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73245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73015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67305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6F24EF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CD0C4F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0E68F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056BED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523932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1161D4F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CF27C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1F538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0F46590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DA23D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FC9356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D2A3B3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729BA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DEBB76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CE31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0DA7EC1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C663E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BA3FFDC">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0A03F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DB962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EE9893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30953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22656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C13079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D520C7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7E6A931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4C3B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A3709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14011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1BB8A2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AC8E1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5B51D08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BABCF2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D94A4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6F902A0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50AD05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DD6332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8FDC4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9A0626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CD96FB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1CA2EC0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D6ED4A4">
      <w:pPr>
        <w:spacing w:line="360" w:lineRule="auto"/>
        <w:rPr>
          <w:rFonts w:hint="eastAsia" w:ascii="仿宋" w:hAnsi="仿宋" w:eastAsia="仿宋" w:cs="仿宋"/>
          <w:b/>
          <w:sz w:val="24"/>
        </w:rPr>
      </w:pPr>
    </w:p>
    <w:p w14:paraId="51B9161C">
      <w:pPr>
        <w:autoSpaceDE w:val="0"/>
        <w:autoSpaceDN w:val="0"/>
        <w:jc w:val="center"/>
        <w:rPr>
          <w:rFonts w:hint="eastAsia" w:ascii="仿宋" w:hAnsi="仿宋" w:eastAsia="仿宋" w:cs="仿宋"/>
          <w:b/>
          <w:spacing w:val="6"/>
          <w:sz w:val="32"/>
          <w:szCs w:val="32"/>
        </w:rPr>
      </w:pPr>
    </w:p>
    <w:p w14:paraId="6E6E19ED">
      <w:pPr>
        <w:autoSpaceDE w:val="0"/>
        <w:autoSpaceDN w:val="0"/>
        <w:jc w:val="center"/>
        <w:rPr>
          <w:rFonts w:hint="eastAsia" w:ascii="仿宋" w:hAnsi="仿宋" w:eastAsia="仿宋" w:cs="仿宋"/>
          <w:b/>
          <w:spacing w:val="6"/>
          <w:sz w:val="32"/>
          <w:szCs w:val="32"/>
        </w:rPr>
      </w:pPr>
    </w:p>
    <w:p w14:paraId="67377404">
      <w:pPr>
        <w:autoSpaceDE w:val="0"/>
        <w:autoSpaceDN w:val="0"/>
        <w:jc w:val="center"/>
        <w:rPr>
          <w:rFonts w:hint="eastAsia" w:ascii="仿宋" w:hAnsi="仿宋" w:eastAsia="仿宋" w:cs="仿宋"/>
          <w:b/>
          <w:spacing w:val="6"/>
          <w:sz w:val="32"/>
          <w:szCs w:val="32"/>
        </w:rPr>
      </w:pPr>
    </w:p>
    <w:p w14:paraId="1D40341D">
      <w:pPr>
        <w:autoSpaceDE w:val="0"/>
        <w:autoSpaceDN w:val="0"/>
        <w:jc w:val="center"/>
        <w:rPr>
          <w:rFonts w:hint="eastAsia" w:ascii="仿宋" w:hAnsi="仿宋" w:eastAsia="仿宋" w:cs="仿宋"/>
          <w:b/>
          <w:spacing w:val="6"/>
          <w:sz w:val="32"/>
          <w:szCs w:val="32"/>
        </w:rPr>
      </w:pPr>
    </w:p>
    <w:p w14:paraId="33D51345">
      <w:pPr>
        <w:autoSpaceDE w:val="0"/>
        <w:autoSpaceDN w:val="0"/>
        <w:jc w:val="center"/>
        <w:rPr>
          <w:rFonts w:hint="eastAsia" w:ascii="仿宋" w:hAnsi="仿宋" w:eastAsia="仿宋" w:cs="仿宋"/>
          <w:b/>
          <w:spacing w:val="6"/>
          <w:sz w:val="32"/>
          <w:szCs w:val="32"/>
        </w:rPr>
      </w:pPr>
    </w:p>
    <w:p w14:paraId="0A5F9AC1">
      <w:pPr>
        <w:autoSpaceDE w:val="0"/>
        <w:autoSpaceDN w:val="0"/>
        <w:jc w:val="center"/>
        <w:rPr>
          <w:rFonts w:hint="eastAsia" w:ascii="仿宋" w:hAnsi="仿宋" w:eastAsia="仿宋" w:cs="仿宋"/>
          <w:b/>
          <w:spacing w:val="6"/>
          <w:sz w:val="32"/>
          <w:szCs w:val="32"/>
        </w:rPr>
      </w:pPr>
    </w:p>
    <w:p w14:paraId="443C6716">
      <w:pPr>
        <w:autoSpaceDE w:val="0"/>
        <w:autoSpaceDN w:val="0"/>
        <w:jc w:val="center"/>
        <w:rPr>
          <w:rFonts w:hint="eastAsia" w:ascii="仿宋" w:hAnsi="仿宋" w:eastAsia="仿宋" w:cs="仿宋"/>
          <w:b/>
          <w:spacing w:val="6"/>
          <w:sz w:val="32"/>
          <w:szCs w:val="32"/>
        </w:rPr>
      </w:pPr>
    </w:p>
    <w:p w14:paraId="66CF8E5F">
      <w:pPr>
        <w:autoSpaceDE w:val="0"/>
        <w:autoSpaceDN w:val="0"/>
        <w:jc w:val="center"/>
        <w:rPr>
          <w:rFonts w:hint="eastAsia" w:ascii="仿宋" w:hAnsi="仿宋" w:eastAsia="仿宋" w:cs="仿宋"/>
          <w:b/>
          <w:spacing w:val="6"/>
          <w:sz w:val="32"/>
          <w:szCs w:val="32"/>
        </w:rPr>
      </w:pPr>
    </w:p>
    <w:p w14:paraId="346BC25F">
      <w:pPr>
        <w:autoSpaceDE w:val="0"/>
        <w:autoSpaceDN w:val="0"/>
        <w:jc w:val="center"/>
        <w:rPr>
          <w:rFonts w:hint="eastAsia" w:ascii="仿宋" w:hAnsi="仿宋" w:eastAsia="仿宋" w:cs="仿宋"/>
          <w:b/>
          <w:spacing w:val="6"/>
          <w:sz w:val="32"/>
          <w:szCs w:val="32"/>
        </w:rPr>
      </w:pPr>
    </w:p>
    <w:p w14:paraId="7769B755">
      <w:pPr>
        <w:autoSpaceDE w:val="0"/>
        <w:autoSpaceDN w:val="0"/>
        <w:jc w:val="center"/>
        <w:rPr>
          <w:rFonts w:hint="eastAsia" w:ascii="仿宋" w:hAnsi="仿宋" w:eastAsia="仿宋" w:cs="仿宋"/>
          <w:b/>
          <w:spacing w:val="6"/>
          <w:sz w:val="32"/>
          <w:szCs w:val="32"/>
        </w:rPr>
      </w:pPr>
    </w:p>
    <w:p w14:paraId="1FCC1418">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66BA9E5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680B775D">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u w:val="single"/>
        </w:rPr>
        <w:t xml:space="preserve"> </w:t>
      </w:r>
      <w:r>
        <w:rPr>
          <w:rFonts w:hint="eastAsia" w:ascii="仿宋_GB2312" w:hAnsi="宋体" w:eastAsia="仿宋_GB2312"/>
          <w:sz w:val="24"/>
          <w:u w:val="single"/>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u w:val="single"/>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116EEA64">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1AD5EB56">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18976B27">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0D73743D">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3F22EE7">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5A03BB8">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C699BF3">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E069744">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从业人员、营业收入、资产总额填报上一年度数据，无上一年度数据的新成立企业可不填报。</w:t>
      </w:r>
    </w:p>
    <w:p w14:paraId="07403AA1">
      <w:pPr>
        <w:spacing w:line="360" w:lineRule="auto"/>
        <w:ind w:right="420" w:firstLine="482" w:firstLineChars="200"/>
        <w:rPr>
          <w:rFonts w:hint="eastAsia" w:ascii="仿宋" w:hAnsi="仿宋" w:eastAsia="仿宋" w:cs="仿宋"/>
          <w:b/>
          <w:bCs/>
          <w:sz w:val="24"/>
        </w:rPr>
      </w:pPr>
      <w:r>
        <w:rPr>
          <w:rFonts w:hint="eastAsia" w:ascii="仿宋" w:hAnsi="仿宋" w:eastAsia="仿宋" w:cs="仿宋"/>
          <w:b/>
          <w:bCs/>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ACC261">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8AC4">
    <w:pPr>
      <w:pStyle w:val="4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F977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9AF977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C20A">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CC358">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43CC358">
                    <w:pPr>
                      <w:pStyle w:val="40"/>
                    </w:pPr>
                    <w:r>
                      <w:fldChar w:fldCharType="begin"/>
                    </w:r>
                    <w:r>
                      <w:instrText xml:space="preserve"> PAGE  \* MERGEFORMAT </w:instrText>
                    </w:r>
                    <w:r>
                      <w:fldChar w:fldCharType="separate"/>
                    </w:r>
                    <w:r>
                      <w:t>45</w:t>
                    </w:r>
                    <w:r>
                      <w:fldChar w:fldCharType="end"/>
                    </w:r>
                  </w:p>
                </w:txbxContent>
              </v:textbox>
            </v:shape>
          </w:pict>
        </mc:Fallback>
      </mc:AlternateContent>
    </w:r>
  </w:p>
  <w:p w14:paraId="35C0BC3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BB71">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C7139">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F2C7139">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7E74">
    <w:pPr>
      <w:pStyle w:val="40"/>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7E11E06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19C3">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E8E9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55E8E9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3D9C">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9C1A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399C1A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12E7">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FE26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29FE26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A06F">
    <w:pPr>
      <w:pStyle w:val="40"/>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E453F">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50E453F">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2A86">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0FF40">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560FF40">
                    <w:pPr>
                      <w:pStyle w:val="40"/>
                    </w:pPr>
                    <w:r>
                      <w:fldChar w:fldCharType="begin"/>
                    </w:r>
                    <w:r>
                      <w:instrText xml:space="preserve"> PAGE  \* MERGEFORMAT </w:instrText>
                    </w:r>
                    <w:r>
                      <w:fldChar w:fldCharType="separate"/>
                    </w:r>
                    <w:r>
                      <w:t>44</w:t>
                    </w:r>
                    <w:r>
                      <w:fldChar w:fldCharType="end"/>
                    </w:r>
                  </w:p>
                </w:txbxContent>
              </v:textbox>
            </v:shape>
          </w:pict>
        </mc:Fallback>
      </mc:AlternateContent>
    </w:r>
  </w:p>
  <w:p w14:paraId="360C3A4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03A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AD37A">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48AD37A">
                    <w:pPr>
                      <w:pStyle w:val="40"/>
                    </w:pPr>
                    <w:r>
                      <w:fldChar w:fldCharType="begin"/>
                    </w:r>
                    <w:r>
                      <w:instrText xml:space="preserve"> PAGE  \* MERGEFORMAT </w:instrText>
                    </w:r>
                    <w:r>
                      <w:fldChar w:fldCharType="separate"/>
                    </w:r>
                    <w:r>
                      <w:t>43</w:t>
                    </w:r>
                    <w:r>
                      <w:fldChar w:fldCharType="end"/>
                    </w:r>
                  </w:p>
                </w:txbxContent>
              </v:textbox>
            </v:shape>
          </w:pict>
        </mc:Fallback>
      </mc:AlternateContent>
    </w:r>
  </w:p>
  <w:p w14:paraId="0AAEE8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6312">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E9BBA">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FBE9BBA">
                    <w:pPr>
                      <w:pStyle w:val="40"/>
                    </w:pPr>
                    <w:r>
                      <w:fldChar w:fldCharType="begin"/>
                    </w:r>
                    <w:r>
                      <w:instrText xml:space="preserve"> PAGE  \* MERGEFORMAT </w:instrText>
                    </w:r>
                    <w:r>
                      <w:fldChar w:fldCharType="separate"/>
                    </w:r>
                    <w:r>
                      <w:t>46</w:t>
                    </w:r>
                    <w:r>
                      <w:fldChar w:fldCharType="end"/>
                    </w:r>
                  </w:p>
                </w:txbxContent>
              </v:textbox>
            </v:shape>
          </w:pict>
        </mc:Fallback>
      </mc:AlternateContent>
    </w:r>
  </w:p>
  <w:p w14:paraId="5A7271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924B">
    <w:pPr>
      <w:pStyle w:val="42"/>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C520">
    <w:pPr>
      <w:pStyle w:val="42"/>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9725">
    <w:pPr>
      <w:pStyle w:val="42"/>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ACAE">
    <w:pPr>
      <w:pStyle w:val="42"/>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BC77">
    <w:pPr>
      <w:pStyle w:val="42"/>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7347">
    <w:pPr>
      <w:pStyle w:val="42"/>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C048">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DBD7">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22868"/>
    <w:multiLevelType w:val="singleLevel"/>
    <w:tmpl w:val="84A22868"/>
    <w:lvl w:ilvl="0" w:tentative="0">
      <w:start w:val="1"/>
      <w:numFmt w:val="decimal"/>
      <w:suff w:val="nothing"/>
      <w:lvlText w:val="%1"/>
      <w:lvlJc w:val="left"/>
      <w:pPr>
        <w:ind w:left="0" w:leftChars="0" w:firstLine="0" w:firstLineChars="0"/>
      </w:pPr>
      <w:rPr>
        <w:rFonts w:hint="default"/>
      </w:rPr>
    </w:lvl>
  </w:abstractNum>
  <w:abstractNum w:abstractNumId="1">
    <w:nsid w:val="8B02D2D9"/>
    <w:multiLevelType w:val="singleLevel"/>
    <w:tmpl w:val="8B02D2D9"/>
    <w:lvl w:ilvl="0" w:tentative="0">
      <w:start w:val="1"/>
      <w:numFmt w:val="decimal"/>
      <w:suff w:val="nothing"/>
      <w:lvlText w:val="%1、"/>
      <w:lvlJc w:val="left"/>
    </w:lvl>
  </w:abstractNum>
  <w:abstractNum w:abstractNumId="2">
    <w:nsid w:val="BF00600E"/>
    <w:multiLevelType w:val="singleLevel"/>
    <w:tmpl w:val="BF00600E"/>
    <w:lvl w:ilvl="0" w:tentative="0">
      <w:start w:val="1"/>
      <w:numFmt w:val="upperLetter"/>
      <w:lvlText w:val="%1."/>
      <w:lvlJc w:val="left"/>
      <w:pPr>
        <w:tabs>
          <w:tab w:val="left" w:pos="312"/>
        </w:tabs>
      </w:pPr>
    </w:lvl>
  </w:abstractNum>
  <w:abstractNum w:abstractNumId="3">
    <w:nsid w:val="D5DDCE1E"/>
    <w:multiLevelType w:val="multilevel"/>
    <w:tmpl w:val="D5DDCE1E"/>
    <w:lvl w:ilvl="0" w:tentative="0">
      <w:start w:val="1"/>
      <w:numFmt w:val="chineseCounting"/>
      <w:suff w:val="nothing"/>
      <w:lvlText w:val="%1、"/>
      <w:lvlJc w:val="left"/>
      <w:pPr>
        <w:ind w:left="0" w:firstLine="0"/>
      </w:pPr>
      <w:rPr>
        <w:rFonts w:hint="eastAsia"/>
        <w:b/>
        <w:bCs/>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454"/>
      </w:pPr>
      <w:rPr>
        <w:rFonts w:hint="eastAsia"/>
      </w:rPr>
    </w:lvl>
    <w:lvl w:ilvl="3" w:tentative="0">
      <w:start w:val="1"/>
      <w:numFmt w:val="decimalEnclosedCircleChinese"/>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lowerRoman"/>
      <w:suff w:val="nothing"/>
      <w:lvlText w:val="%8．"/>
      <w:lvlJc w:val="left"/>
      <w:pPr>
        <w:ind w:left="0" w:firstLine="0"/>
      </w:pPr>
      <w:rPr>
        <w:rFonts w:hint="eastAsia"/>
      </w:rPr>
    </w:lvl>
    <w:lvl w:ilvl="8" w:tentative="0">
      <w:start w:val="1"/>
      <w:numFmt w:val="lowerRoman"/>
      <w:suff w:val="nothing"/>
      <w:lvlText w:val="%9）"/>
      <w:lvlJc w:val="left"/>
      <w:pPr>
        <w:ind w:left="0" w:firstLine="0"/>
      </w:pPr>
      <w:rPr>
        <w:rFonts w:hint="eastAsia"/>
      </w:rPr>
    </w:lvl>
  </w:abstractNum>
  <w:abstractNum w:abstractNumId="4">
    <w:nsid w:val="F8BA00BE"/>
    <w:multiLevelType w:val="singleLevel"/>
    <w:tmpl w:val="F8BA00BE"/>
    <w:lvl w:ilvl="0" w:tentative="0">
      <w:start w:val="1"/>
      <w:numFmt w:val="decimal"/>
      <w:suff w:val="nothing"/>
      <w:lvlText w:val="%1、"/>
      <w:lvlJc w:val="left"/>
    </w:lvl>
  </w:abstractNum>
  <w:abstractNum w:abstractNumId="5">
    <w:nsid w:val="09E12FE3"/>
    <w:multiLevelType w:val="singleLevel"/>
    <w:tmpl w:val="09E12FE3"/>
    <w:lvl w:ilvl="0" w:tentative="0">
      <w:start w:val="1"/>
      <w:numFmt w:val="decimal"/>
      <w:suff w:val="nothing"/>
      <w:lvlText w:val="（%1）"/>
      <w:lvlJc w:val="left"/>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9">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8"/>
  </w:num>
  <w:num w:numId="2">
    <w:abstractNumId w:val="9"/>
  </w:num>
  <w:num w:numId="3">
    <w:abstractNumId w:val="6"/>
  </w:num>
  <w:num w:numId="4">
    <w:abstractNumId w:val="7"/>
  </w:num>
  <w:num w:numId="5">
    <w:abstractNumId w:val="3"/>
  </w:num>
  <w:num w:numId="6">
    <w:abstractNumId w:val="4"/>
  </w:num>
  <w:num w:numId="7">
    <w:abstractNumId w:val="0"/>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1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F31"/>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437C9C"/>
    <w:rsid w:val="014632E9"/>
    <w:rsid w:val="015F4842"/>
    <w:rsid w:val="01657C13"/>
    <w:rsid w:val="017C6D0A"/>
    <w:rsid w:val="019F7441"/>
    <w:rsid w:val="01B37585"/>
    <w:rsid w:val="01C40D93"/>
    <w:rsid w:val="01D55165"/>
    <w:rsid w:val="01D9415D"/>
    <w:rsid w:val="01DF6BF8"/>
    <w:rsid w:val="01E64C5E"/>
    <w:rsid w:val="01EC2C57"/>
    <w:rsid w:val="0203486B"/>
    <w:rsid w:val="02445A7A"/>
    <w:rsid w:val="02671768"/>
    <w:rsid w:val="026B2E25"/>
    <w:rsid w:val="026C4FD1"/>
    <w:rsid w:val="02824D4D"/>
    <w:rsid w:val="02CD0493"/>
    <w:rsid w:val="02DC4B10"/>
    <w:rsid w:val="02DD76CE"/>
    <w:rsid w:val="02E8410E"/>
    <w:rsid w:val="02F36323"/>
    <w:rsid w:val="02F5619C"/>
    <w:rsid w:val="0326446A"/>
    <w:rsid w:val="032D5555"/>
    <w:rsid w:val="036634D2"/>
    <w:rsid w:val="036A1B0C"/>
    <w:rsid w:val="03771BF4"/>
    <w:rsid w:val="037B1947"/>
    <w:rsid w:val="03CD1A9F"/>
    <w:rsid w:val="03DD35E4"/>
    <w:rsid w:val="03EE0393"/>
    <w:rsid w:val="04076900"/>
    <w:rsid w:val="041A5A3B"/>
    <w:rsid w:val="041B6B58"/>
    <w:rsid w:val="042311BA"/>
    <w:rsid w:val="042B157A"/>
    <w:rsid w:val="044004C3"/>
    <w:rsid w:val="04441D61"/>
    <w:rsid w:val="045243E9"/>
    <w:rsid w:val="047343F5"/>
    <w:rsid w:val="048F763B"/>
    <w:rsid w:val="049F330E"/>
    <w:rsid w:val="04AA775C"/>
    <w:rsid w:val="04AF1889"/>
    <w:rsid w:val="04CA51F4"/>
    <w:rsid w:val="04D70E27"/>
    <w:rsid w:val="04E62470"/>
    <w:rsid w:val="04F66F48"/>
    <w:rsid w:val="05251E14"/>
    <w:rsid w:val="055661F0"/>
    <w:rsid w:val="05663030"/>
    <w:rsid w:val="058645FB"/>
    <w:rsid w:val="05A16594"/>
    <w:rsid w:val="05A7762D"/>
    <w:rsid w:val="05B2719F"/>
    <w:rsid w:val="05D00EC1"/>
    <w:rsid w:val="05FB0B46"/>
    <w:rsid w:val="060E5941"/>
    <w:rsid w:val="06110FAF"/>
    <w:rsid w:val="063F4ED6"/>
    <w:rsid w:val="06493CA7"/>
    <w:rsid w:val="0651544E"/>
    <w:rsid w:val="065A6178"/>
    <w:rsid w:val="066C6438"/>
    <w:rsid w:val="066F1CF3"/>
    <w:rsid w:val="0678654A"/>
    <w:rsid w:val="067A7CBC"/>
    <w:rsid w:val="06930BB8"/>
    <w:rsid w:val="06B92EA7"/>
    <w:rsid w:val="06E845C5"/>
    <w:rsid w:val="07245D42"/>
    <w:rsid w:val="07264C62"/>
    <w:rsid w:val="07387188"/>
    <w:rsid w:val="074327A4"/>
    <w:rsid w:val="0779354C"/>
    <w:rsid w:val="07B0770E"/>
    <w:rsid w:val="08061376"/>
    <w:rsid w:val="080812F8"/>
    <w:rsid w:val="08163A15"/>
    <w:rsid w:val="08236132"/>
    <w:rsid w:val="08452D77"/>
    <w:rsid w:val="08607386"/>
    <w:rsid w:val="086401F8"/>
    <w:rsid w:val="086504F8"/>
    <w:rsid w:val="08751CAA"/>
    <w:rsid w:val="087E4C40"/>
    <w:rsid w:val="088A58D8"/>
    <w:rsid w:val="08BD15AC"/>
    <w:rsid w:val="08D5567E"/>
    <w:rsid w:val="08D66AD6"/>
    <w:rsid w:val="08DA33A3"/>
    <w:rsid w:val="08E80F13"/>
    <w:rsid w:val="091A0DF3"/>
    <w:rsid w:val="092C1016"/>
    <w:rsid w:val="09335624"/>
    <w:rsid w:val="0944690F"/>
    <w:rsid w:val="09535675"/>
    <w:rsid w:val="09581E0B"/>
    <w:rsid w:val="095F057D"/>
    <w:rsid w:val="09642282"/>
    <w:rsid w:val="09664528"/>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0B6616"/>
    <w:rsid w:val="0B29114E"/>
    <w:rsid w:val="0B30404E"/>
    <w:rsid w:val="0B367128"/>
    <w:rsid w:val="0B36793D"/>
    <w:rsid w:val="0B4C6C14"/>
    <w:rsid w:val="0B4F72C7"/>
    <w:rsid w:val="0B57151B"/>
    <w:rsid w:val="0B631A88"/>
    <w:rsid w:val="0B683D45"/>
    <w:rsid w:val="0B7F3F11"/>
    <w:rsid w:val="0B884417"/>
    <w:rsid w:val="0BC31A7A"/>
    <w:rsid w:val="0BEA58E4"/>
    <w:rsid w:val="0BF6188C"/>
    <w:rsid w:val="0BF73C91"/>
    <w:rsid w:val="0C032502"/>
    <w:rsid w:val="0C170175"/>
    <w:rsid w:val="0C2F1DC6"/>
    <w:rsid w:val="0C571A41"/>
    <w:rsid w:val="0C5C1171"/>
    <w:rsid w:val="0C5E1CBC"/>
    <w:rsid w:val="0C615B50"/>
    <w:rsid w:val="0C8445DA"/>
    <w:rsid w:val="0C87121B"/>
    <w:rsid w:val="0CC007F7"/>
    <w:rsid w:val="0CE43D18"/>
    <w:rsid w:val="0CFE707A"/>
    <w:rsid w:val="0D002EE5"/>
    <w:rsid w:val="0D063BDA"/>
    <w:rsid w:val="0D08375F"/>
    <w:rsid w:val="0D184CFB"/>
    <w:rsid w:val="0D2606C0"/>
    <w:rsid w:val="0D4A7419"/>
    <w:rsid w:val="0D676AC1"/>
    <w:rsid w:val="0D827401"/>
    <w:rsid w:val="0D84094E"/>
    <w:rsid w:val="0D894C89"/>
    <w:rsid w:val="0D8A00E9"/>
    <w:rsid w:val="0D8D589E"/>
    <w:rsid w:val="0DA01C73"/>
    <w:rsid w:val="0DD24882"/>
    <w:rsid w:val="0DD63300"/>
    <w:rsid w:val="0DF50604"/>
    <w:rsid w:val="0DF702FE"/>
    <w:rsid w:val="0E060E51"/>
    <w:rsid w:val="0E121122"/>
    <w:rsid w:val="0E296AB8"/>
    <w:rsid w:val="0E5604B2"/>
    <w:rsid w:val="0E6D5D79"/>
    <w:rsid w:val="0E6D7766"/>
    <w:rsid w:val="0E9D0089"/>
    <w:rsid w:val="0EAD0A9E"/>
    <w:rsid w:val="0EB803EE"/>
    <w:rsid w:val="0ED62150"/>
    <w:rsid w:val="0EF94D4B"/>
    <w:rsid w:val="0F0E3698"/>
    <w:rsid w:val="0F1C3261"/>
    <w:rsid w:val="0F3A448D"/>
    <w:rsid w:val="0F4958DC"/>
    <w:rsid w:val="0F515DF7"/>
    <w:rsid w:val="0F596BA8"/>
    <w:rsid w:val="0F6248D2"/>
    <w:rsid w:val="0F64150A"/>
    <w:rsid w:val="0F693536"/>
    <w:rsid w:val="0F7B0511"/>
    <w:rsid w:val="0F7B76D9"/>
    <w:rsid w:val="0F7D72CC"/>
    <w:rsid w:val="0F816ACD"/>
    <w:rsid w:val="0F9832DB"/>
    <w:rsid w:val="0F993509"/>
    <w:rsid w:val="0FBF3FD2"/>
    <w:rsid w:val="0FBF7FF3"/>
    <w:rsid w:val="0FD06B9F"/>
    <w:rsid w:val="0FEC165C"/>
    <w:rsid w:val="0FF94348"/>
    <w:rsid w:val="100B37F0"/>
    <w:rsid w:val="10646583"/>
    <w:rsid w:val="107D4B15"/>
    <w:rsid w:val="10895484"/>
    <w:rsid w:val="108A3C80"/>
    <w:rsid w:val="10C1473A"/>
    <w:rsid w:val="10C26171"/>
    <w:rsid w:val="10CA5CE4"/>
    <w:rsid w:val="10F33360"/>
    <w:rsid w:val="10FC16EA"/>
    <w:rsid w:val="110F1D40"/>
    <w:rsid w:val="11266F33"/>
    <w:rsid w:val="114E57CE"/>
    <w:rsid w:val="118963A1"/>
    <w:rsid w:val="11BD3153"/>
    <w:rsid w:val="11C6522A"/>
    <w:rsid w:val="11E104CC"/>
    <w:rsid w:val="11E20309"/>
    <w:rsid w:val="122431D2"/>
    <w:rsid w:val="12255233"/>
    <w:rsid w:val="12385FA8"/>
    <w:rsid w:val="12474790"/>
    <w:rsid w:val="12530213"/>
    <w:rsid w:val="125F420A"/>
    <w:rsid w:val="127723A9"/>
    <w:rsid w:val="12862074"/>
    <w:rsid w:val="12883966"/>
    <w:rsid w:val="129E45B4"/>
    <w:rsid w:val="12A0243C"/>
    <w:rsid w:val="12D81596"/>
    <w:rsid w:val="12F72695"/>
    <w:rsid w:val="12FB4B4E"/>
    <w:rsid w:val="13072A44"/>
    <w:rsid w:val="13225964"/>
    <w:rsid w:val="135F4BE2"/>
    <w:rsid w:val="13637D2A"/>
    <w:rsid w:val="13893C35"/>
    <w:rsid w:val="13946135"/>
    <w:rsid w:val="13953C4B"/>
    <w:rsid w:val="139B1A0A"/>
    <w:rsid w:val="139D25C7"/>
    <w:rsid w:val="13AC16D1"/>
    <w:rsid w:val="13B14F39"/>
    <w:rsid w:val="13BF3CE4"/>
    <w:rsid w:val="13E744B7"/>
    <w:rsid w:val="140D6614"/>
    <w:rsid w:val="141008D8"/>
    <w:rsid w:val="14125FE6"/>
    <w:rsid w:val="144162BD"/>
    <w:rsid w:val="1444190A"/>
    <w:rsid w:val="145A6363"/>
    <w:rsid w:val="146D271E"/>
    <w:rsid w:val="147C10A3"/>
    <w:rsid w:val="14982588"/>
    <w:rsid w:val="149A5AD9"/>
    <w:rsid w:val="14A524FA"/>
    <w:rsid w:val="14A7619D"/>
    <w:rsid w:val="14AD2260"/>
    <w:rsid w:val="150536C3"/>
    <w:rsid w:val="150C1963"/>
    <w:rsid w:val="151447A0"/>
    <w:rsid w:val="154A6454"/>
    <w:rsid w:val="155A113F"/>
    <w:rsid w:val="15762120"/>
    <w:rsid w:val="15842905"/>
    <w:rsid w:val="15C210D9"/>
    <w:rsid w:val="15DD5B72"/>
    <w:rsid w:val="15F444DC"/>
    <w:rsid w:val="15FE1A14"/>
    <w:rsid w:val="16014137"/>
    <w:rsid w:val="165D7C52"/>
    <w:rsid w:val="166F1D9B"/>
    <w:rsid w:val="16924BAE"/>
    <w:rsid w:val="16A8729C"/>
    <w:rsid w:val="16B33777"/>
    <w:rsid w:val="16BC70A7"/>
    <w:rsid w:val="16C15493"/>
    <w:rsid w:val="16C6339E"/>
    <w:rsid w:val="16CC2D0D"/>
    <w:rsid w:val="16F2564D"/>
    <w:rsid w:val="170B19CF"/>
    <w:rsid w:val="172F2D79"/>
    <w:rsid w:val="17557BEF"/>
    <w:rsid w:val="176E69C3"/>
    <w:rsid w:val="178B779F"/>
    <w:rsid w:val="17A77B42"/>
    <w:rsid w:val="17D349C1"/>
    <w:rsid w:val="17FF6273"/>
    <w:rsid w:val="1830729E"/>
    <w:rsid w:val="183659F3"/>
    <w:rsid w:val="185B5474"/>
    <w:rsid w:val="18665AE1"/>
    <w:rsid w:val="1870062C"/>
    <w:rsid w:val="18817102"/>
    <w:rsid w:val="18830A15"/>
    <w:rsid w:val="18852B28"/>
    <w:rsid w:val="188B5321"/>
    <w:rsid w:val="18B65FBE"/>
    <w:rsid w:val="18BF5A03"/>
    <w:rsid w:val="18D47700"/>
    <w:rsid w:val="18E35B95"/>
    <w:rsid w:val="18F733EE"/>
    <w:rsid w:val="195B1BCF"/>
    <w:rsid w:val="19762565"/>
    <w:rsid w:val="197C38F4"/>
    <w:rsid w:val="19826FE8"/>
    <w:rsid w:val="19932372"/>
    <w:rsid w:val="19A20DD5"/>
    <w:rsid w:val="19AE03F1"/>
    <w:rsid w:val="19BE2C88"/>
    <w:rsid w:val="19CA11F8"/>
    <w:rsid w:val="1A071A03"/>
    <w:rsid w:val="1A1D50D7"/>
    <w:rsid w:val="1A1F16AE"/>
    <w:rsid w:val="1A3B5C77"/>
    <w:rsid w:val="1A620D3B"/>
    <w:rsid w:val="1A984BAD"/>
    <w:rsid w:val="1AB8220E"/>
    <w:rsid w:val="1AD35795"/>
    <w:rsid w:val="1AE4166C"/>
    <w:rsid w:val="1AF06CFB"/>
    <w:rsid w:val="1AF11B8D"/>
    <w:rsid w:val="1B0E7A21"/>
    <w:rsid w:val="1B11359C"/>
    <w:rsid w:val="1B2A271F"/>
    <w:rsid w:val="1B2E0C1E"/>
    <w:rsid w:val="1B530544"/>
    <w:rsid w:val="1B713184"/>
    <w:rsid w:val="1B763515"/>
    <w:rsid w:val="1B945CBD"/>
    <w:rsid w:val="1BA209CF"/>
    <w:rsid w:val="1BB4777D"/>
    <w:rsid w:val="1BD75AB8"/>
    <w:rsid w:val="1C0459C2"/>
    <w:rsid w:val="1C1B3B4A"/>
    <w:rsid w:val="1C24149D"/>
    <w:rsid w:val="1C672639"/>
    <w:rsid w:val="1C6D3A16"/>
    <w:rsid w:val="1C88086E"/>
    <w:rsid w:val="1CB55D60"/>
    <w:rsid w:val="1CCE7826"/>
    <w:rsid w:val="1CDB6935"/>
    <w:rsid w:val="1CDF3A89"/>
    <w:rsid w:val="1D156539"/>
    <w:rsid w:val="1D266CE1"/>
    <w:rsid w:val="1D3963AF"/>
    <w:rsid w:val="1D432AC3"/>
    <w:rsid w:val="1D5E74C5"/>
    <w:rsid w:val="1D6A673C"/>
    <w:rsid w:val="1D864D41"/>
    <w:rsid w:val="1D9247AE"/>
    <w:rsid w:val="1DA11B7B"/>
    <w:rsid w:val="1DB567EC"/>
    <w:rsid w:val="1DC55869"/>
    <w:rsid w:val="1DD106B2"/>
    <w:rsid w:val="1DD81FE2"/>
    <w:rsid w:val="1DF51A98"/>
    <w:rsid w:val="1DFC3255"/>
    <w:rsid w:val="1E04792F"/>
    <w:rsid w:val="1E366767"/>
    <w:rsid w:val="1E3D060F"/>
    <w:rsid w:val="1E3F7D2E"/>
    <w:rsid w:val="1E4134E4"/>
    <w:rsid w:val="1E48649A"/>
    <w:rsid w:val="1E5062B3"/>
    <w:rsid w:val="1E523514"/>
    <w:rsid w:val="1E714A66"/>
    <w:rsid w:val="1E802593"/>
    <w:rsid w:val="1E870D71"/>
    <w:rsid w:val="1EA703CC"/>
    <w:rsid w:val="1EAA273C"/>
    <w:rsid w:val="1EB7330C"/>
    <w:rsid w:val="1ECC70CB"/>
    <w:rsid w:val="1F0A0FF3"/>
    <w:rsid w:val="1F0B4696"/>
    <w:rsid w:val="1F5771FF"/>
    <w:rsid w:val="1F78690B"/>
    <w:rsid w:val="1FB65DB1"/>
    <w:rsid w:val="1FBB7ACC"/>
    <w:rsid w:val="1FDA1374"/>
    <w:rsid w:val="1FE868A9"/>
    <w:rsid w:val="1FEB532F"/>
    <w:rsid w:val="20034907"/>
    <w:rsid w:val="201723F5"/>
    <w:rsid w:val="20173E4B"/>
    <w:rsid w:val="20366406"/>
    <w:rsid w:val="20436F19"/>
    <w:rsid w:val="204B414A"/>
    <w:rsid w:val="204E48BC"/>
    <w:rsid w:val="205173F8"/>
    <w:rsid w:val="206C7450"/>
    <w:rsid w:val="208921B3"/>
    <w:rsid w:val="20973DEB"/>
    <w:rsid w:val="20A23587"/>
    <w:rsid w:val="20B26522"/>
    <w:rsid w:val="20B44310"/>
    <w:rsid w:val="20CF69FF"/>
    <w:rsid w:val="211116EB"/>
    <w:rsid w:val="211663DC"/>
    <w:rsid w:val="216133FC"/>
    <w:rsid w:val="21721428"/>
    <w:rsid w:val="21780E44"/>
    <w:rsid w:val="21843C8D"/>
    <w:rsid w:val="21D56769"/>
    <w:rsid w:val="21E52EF3"/>
    <w:rsid w:val="21F20BF7"/>
    <w:rsid w:val="21FB5D7B"/>
    <w:rsid w:val="220B1C3D"/>
    <w:rsid w:val="221D1D20"/>
    <w:rsid w:val="22334A87"/>
    <w:rsid w:val="224156DA"/>
    <w:rsid w:val="225E003A"/>
    <w:rsid w:val="22631AF5"/>
    <w:rsid w:val="22806203"/>
    <w:rsid w:val="228A7081"/>
    <w:rsid w:val="22BE6801"/>
    <w:rsid w:val="22D56B19"/>
    <w:rsid w:val="22F57858"/>
    <w:rsid w:val="22FD253B"/>
    <w:rsid w:val="232C2A0B"/>
    <w:rsid w:val="233500BF"/>
    <w:rsid w:val="23377FF7"/>
    <w:rsid w:val="236B425F"/>
    <w:rsid w:val="23834A78"/>
    <w:rsid w:val="23836192"/>
    <w:rsid w:val="23901F29"/>
    <w:rsid w:val="239C0061"/>
    <w:rsid w:val="23A7731B"/>
    <w:rsid w:val="23B5012E"/>
    <w:rsid w:val="23B908A4"/>
    <w:rsid w:val="23CD71CE"/>
    <w:rsid w:val="23CF23CE"/>
    <w:rsid w:val="23D07D6C"/>
    <w:rsid w:val="23E95BEF"/>
    <w:rsid w:val="23FD0064"/>
    <w:rsid w:val="23FE7D27"/>
    <w:rsid w:val="242332EA"/>
    <w:rsid w:val="24264B88"/>
    <w:rsid w:val="245375B0"/>
    <w:rsid w:val="24642C0A"/>
    <w:rsid w:val="24642D73"/>
    <w:rsid w:val="24A06A19"/>
    <w:rsid w:val="24B22173"/>
    <w:rsid w:val="24B95AD9"/>
    <w:rsid w:val="24BC2BC6"/>
    <w:rsid w:val="24BE24DA"/>
    <w:rsid w:val="24BE3012"/>
    <w:rsid w:val="24CF5825"/>
    <w:rsid w:val="24D45032"/>
    <w:rsid w:val="24D663E6"/>
    <w:rsid w:val="24D77F2B"/>
    <w:rsid w:val="253120B6"/>
    <w:rsid w:val="258B00E2"/>
    <w:rsid w:val="25A917A6"/>
    <w:rsid w:val="25B616AA"/>
    <w:rsid w:val="25B85E7F"/>
    <w:rsid w:val="25BE27CC"/>
    <w:rsid w:val="25F56F08"/>
    <w:rsid w:val="25F74A5C"/>
    <w:rsid w:val="260E1D77"/>
    <w:rsid w:val="26257F3B"/>
    <w:rsid w:val="2628662C"/>
    <w:rsid w:val="262D45DE"/>
    <w:rsid w:val="263A491A"/>
    <w:rsid w:val="265E2CFF"/>
    <w:rsid w:val="26697A1A"/>
    <w:rsid w:val="26907DFD"/>
    <w:rsid w:val="26A53EF9"/>
    <w:rsid w:val="26A94201"/>
    <w:rsid w:val="26AC274F"/>
    <w:rsid w:val="26B507EF"/>
    <w:rsid w:val="26B519F2"/>
    <w:rsid w:val="26C4369F"/>
    <w:rsid w:val="26CC6877"/>
    <w:rsid w:val="26DC3C24"/>
    <w:rsid w:val="26E825C8"/>
    <w:rsid w:val="26EC5454"/>
    <w:rsid w:val="27044A29"/>
    <w:rsid w:val="270C62B7"/>
    <w:rsid w:val="271D34C8"/>
    <w:rsid w:val="275814FC"/>
    <w:rsid w:val="276142BF"/>
    <w:rsid w:val="276500BD"/>
    <w:rsid w:val="27783712"/>
    <w:rsid w:val="27907362"/>
    <w:rsid w:val="27B52300"/>
    <w:rsid w:val="27EC60E8"/>
    <w:rsid w:val="28090A48"/>
    <w:rsid w:val="28333E1D"/>
    <w:rsid w:val="28454BD6"/>
    <w:rsid w:val="28455253"/>
    <w:rsid w:val="28551971"/>
    <w:rsid w:val="285B1C53"/>
    <w:rsid w:val="285F6DE4"/>
    <w:rsid w:val="28855745"/>
    <w:rsid w:val="289522DC"/>
    <w:rsid w:val="289F7086"/>
    <w:rsid w:val="28A04D7F"/>
    <w:rsid w:val="28B430AA"/>
    <w:rsid w:val="28B47E46"/>
    <w:rsid w:val="28C32028"/>
    <w:rsid w:val="28CC490F"/>
    <w:rsid w:val="28DE40AA"/>
    <w:rsid w:val="29005CCD"/>
    <w:rsid w:val="29053906"/>
    <w:rsid w:val="29345E77"/>
    <w:rsid w:val="29377BB5"/>
    <w:rsid w:val="29483A1A"/>
    <w:rsid w:val="294C5091"/>
    <w:rsid w:val="294C65AD"/>
    <w:rsid w:val="29515D72"/>
    <w:rsid w:val="2955005F"/>
    <w:rsid w:val="29806583"/>
    <w:rsid w:val="298B3C4C"/>
    <w:rsid w:val="29F179E6"/>
    <w:rsid w:val="29F26D24"/>
    <w:rsid w:val="2A092F82"/>
    <w:rsid w:val="2A15033F"/>
    <w:rsid w:val="2A1662C1"/>
    <w:rsid w:val="2A1C7367"/>
    <w:rsid w:val="2A2815FA"/>
    <w:rsid w:val="2A4F1B5B"/>
    <w:rsid w:val="2A587A65"/>
    <w:rsid w:val="2A5A6EAD"/>
    <w:rsid w:val="2A6D6092"/>
    <w:rsid w:val="2A7D76B4"/>
    <w:rsid w:val="2A9A007E"/>
    <w:rsid w:val="2AA21BBD"/>
    <w:rsid w:val="2AD510B6"/>
    <w:rsid w:val="2B141BDE"/>
    <w:rsid w:val="2B215E6F"/>
    <w:rsid w:val="2B230E8E"/>
    <w:rsid w:val="2B3E2076"/>
    <w:rsid w:val="2B437463"/>
    <w:rsid w:val="2B451BC7"/>
    <w:rsid w:val="2B7807EE"/>
    <w:rsid w:val="2B8A1EA0"/>
    <w:rsid w:val="2BBD2276"/>
    <w:rsid w:val="2BBF00EC"/>
    <w:rsid w:val="2BC37CFD"/>
    <w:rsid w:val="2BD5237F"/>
    <w:rsid w:val="2BE536CE"/>
    <w:rsid w:val="2BE758D9"/>
    <w:rsid w:val="2BE94E19"/>
    <w:rsid w:val="2BFB4B4C"/>
    <w:rsid w:val="2C056B5B"/>
    <w:rsid w:val="2C09049E"/>
    <w:rsid w:val="2C0A653C"/>
    <w:rsid w:val="2C191F85"/>
    <w:rsid w:val="2C7A1F15"/>
    <w:rsid w:val="2CA945A8"/>
    <w:rsid w:val="2CD755B9"/>
    <w:rsid w:val="2CE82D6F"/>
    <w:rsid w:val="2D343236"/>
    <w:rsid w:val="2D454806"/>
    <w:rsid w:val="2D5C1A70"/>
    <w:rsid w:val="2D7668CC"/>
    <w:rsid w:val="2D866ECD"/>
    <w:rsid w:val="2D986AF6"/>
    <w:rsid w:val="2DAA05D8"/>
    <w:rsid w:val="2DB74641"/>
    <w:rsid w:val="2DC56990"/>
    <w:rsid w:val="2DD15014"/>
    <w:rsid w:val="2DF6381D"/>
    <w:rsid w:val="2DF72DE4"/>
    <w:rsid w:val="2E0220AF"/>
    <w:rsid w:val="2E1667C1"/>
    <w:rsid w:val="2E452FDF"/>
    <w:rsid w:val="2E4B082A"/>
    <w:rsid w:val="2E5D4E86"/>
    <w:rsid w:val="2E5D790B"/>
    <w:rsid w:val="2E5F2B4E"/>
    <w:rsid w:val="2E76495E"/>
    <w:rsid w:val="2E7F2E89"/>
    <w:rsid w:val="2E94189D"/>
    <w:rsid w:val="2E9A3C18"/>
    <w:rsid w:val="2EA577F9"/>
    <w:rsid w:val="2EBB0FEE"/>
    <w:rsid w:val="2EC63002"/>
    <w:rsid w:val="2ED7364E"/>
    <w:rsid w:val="2EF064BE"/>
    <w:rsid w:val="2EF31501"/>
    <w:rsid w:val="2F0A6B38"/>
    <w:rsid w:val="2F0D0E1E"/>
    <w:rsid w:val="2F6173BC"/>
    <w:rsid w:val="2F7C0857"/>
    <w:rsid w:val="2F946CCB"/>
    <w:rsid w:val="2FA17659"/>
    <w:rsid w:val="2FD25781"/>
    <w:rsid w:val="2FFD7934"/>
    <w:rsid w:val="30733ACD"/>
    <w:rsid w:val="308610F1"/>
    <w:rsid w:val="308C3862"/>
    <w:rsid w:val="3090779B"/>
    <w:rsid w:val="309379D8"/>
    <w:rsid w:val="30A270F7"/>
    <w:rsid w:val="30BB21D9"/>
    <w:rsid w:val="30CE0A81"/>
    <w:rsid w:val="30DF1478"/>
    <w:rsid w:val="30E262DA"/>
    <w:rsid w:val="30EA2B2E"/>
    <w:rsid w:val="30EC586F"/>
    <w:rsid w:val="310E5321"/>
    <w:rsid w:val="31181CFC"/>
    <w:rsid w:val="3152520E"/>
    <w:rsid w:val="315F792B"/>
    <w:rsid w:val="319C6071"/>
    <w:rsid w:val="319E5A58"/>
    <w:rsid w:val="31AC537E"/>
    <w:rsid w:val="31E3679B"/>
    <w:rsid w:val="31E732FD"/>
    <w:rsid w:val="31FE0EF2"/>
    <w:rsid w:val="324803BF"/>
    <w:rsid w:val="324E2D81"/>
    <w:rsid w:val="32517576"/>
    <w:rsid w:val="327D6706"/>
    <w:rsid w:val="329D070B"/>
    <w:rsid w:val="32B37F2E"/>
    <w:rsid w:val="32BE5C2C"/>
    <w:rsid w:val="32F72511"/>
    <w:rsid w:val="32FB6478"/>
    <w:rsid w:val="33263B3F"/>
    <w:rsid w:val="33403BE0"/>
    <w:rsid w:val="336963EB"/>
    <w:rsid w:val="33816EEB"/>
    <w:rsid w:val="33837901"/>
    <w:rsid w:val="339A2E9C"/>
    <w:rsid w:val="33B71CA0"/>
    <w:rsid w:val="33BD7ABE"/>
    <w:rsid w:val="33C817B8"/>
    <w:rsid w:val="33EB55CD"/>
    <w:rsid w:val="33EC4C02"/>
    <w:rsid w:val="340D2360"/>
    <w:rsid w:val="3410665D"/>
    <w:rsid w:val="34211214"/>
    <w:rsid w:val="34264730"/>
    <w:rsid w:val="342E63AB"/>
    <w:rsid w:val="342F3B76"/>
    <w:rsid w:val="343D03F7"/>
    <w:rsid w:val="344E171B"/>
    <w:rsid w:val="34525525"/>
    <w:rsid w:val="34533777"/>
    <w:rsid w:val="34626D28"/>
    <w:rsid w:val="346C7513"/>
    <w:rsid w:val="348E0C53"/>
    <w:rsid w:val="34950E68"/>
    <w:rsid w:val="34986E94"/>
    <w:rsid w:val="34AF62C9"/>
    <w:rsid w:val="34CB4388"/>
    <w:rsid w:val="34FA6E12"/>
    <w:rsid w:val="35741CF1"/>
    <w:rsid w:val="357A4D3C"/>
    <w:rsid w:val="35843E04"/>
    <w:rsid w:val="358D5588"/>
    <w:rsid w:val="35FF1FBC"/>
    <w:rsid w:val="36142918"/>
    <w:rsid w:val="363A3B40"/>
    <w:rsid w:val="365302AE"/>
    <w:rsid w:val="36607A0A"/>
    <w:rsid w:val="366E227C"/>
    <w:rsid w:val="366F2E0D"/>
    <w:rsid w:val="367B6A5C"/>
    <w:rsid w:val="36965B9D"/>
    <w:rsid w:val="36A74ADA"/>
    <w:rsid w:val="36AD60D5"/>
    <w:rsid w:val="36B224F9"/>
    <w:rsid w:val="36D41080"/>
    <w:rsid w:val="36E77DBB"/>
    <w:rsid w:val="36EC0CC9"/>
    <w:rsid w:val="36FA437E"/>
    <w:rsid w:val="372B3996"/>
    <w:rsid w:val="37312327"/>
    <w:rsid w:val="373F410B"/>
    <w:rsid w:val="37427AD3"/>
    <w:rsid w:val="375D490D"/>
    <w:rsid w:val="37696240"/>
    <w:rsid w:val="376E2CDC"/>
    <w:rsid w:val="3795353A"/>
    <w:rsid w:val="37A82C68"/>
    <w:rsid w:val="37EE7094"/>
    <w:rsid w:val="38296C89"/>
    <w:rsid w:val="383002EB"/>
    <w:rsid w:val="38586797"/>
    <w:rsid w:val="3894435E"/>
    <w:rsid w:val="38BC0149"/>
    <w:rsid w:val="38D87D1C"/>
    <w:rsid w:val="38E05542"/>
    <w:rsid w:val="38F1355F"/>
    <w:rsid w:val="38FD1F03"/>
    <w:rsid w:val="391E324A"/>
    <w:rsid w:val="3930052B"/>
    <w:rsid w:val="393F4973"/>
    <w:rsid w:val="394E275F"/>
    <w:rsid w:val="395307B3"/>
    <w:rsid w:val="39636459"/>
    <w:rsid w:val="396B7F6C"/>
    <w:rsid w:val="39A700C1"/>
    <w:rsid w:val="39B14863"/>
    <w:rsid w:val="39B417A9"/>
    <w:rsid w:val="39C3713E"/>
    <w:rsid w:val="39FC5695"/>
    <w:rsid w:val="3A006D8E"/>
    <w:rsid w:val="3A1514CF"/>
    <w:rsid w:val="3A1C3C84"/>
    <w:rsid w:val="3A3651E5"/>
    <w:rsid w:val="3A4236C0"/>
    <w:rsid w:val="3A4A561C"/>
    <w:rsid w:val="3A573895"/>
    <w:rsid w:val="3A744481"/>
    <w:rsid w:val="3A8A09B4"/>
    <w:rsid w:val="3A8C7BEF"/>
    <w:rsid w:val="3A906246"/>
    <w:rsid w:val="3AB24F6F"/>
    <w:rsid w:val="3ADB79F5"/>
    <w:rsid w:val="3B2349B7"/>
    <w:rsid w:val="3B2A2D58"/>
    <w:rsid w:val="3B3B6D13"/>
    <w:rsid w:val="3B616CFF"/>
    <w:rsid w:val="3B6259F6"/>
    <w:rsid w:val="3B976654"/>
    <w:rsid w:val="3BBC42F8"/>
    <w:rsid w:val="3BC01EFC"/>
    <w:rsid w:val="3BCA786A"/>
    <w:rsid w:val="3BCB0097"/>
    <w:rsid w:val="3BD31E2F"/>
    <w:rsid w:val="3BD827B4"/>
    <w:rsid w:val="3BD92F37"/>
    <w:rsid w:val="3BF15831"/>
    <w:rsid w:val="3BF204AB"/>
    <w:rsid w:val="3C0E61D6"/>
    <w:rsid w:val="3C105946"/>
    <w:rsid w:val="3C471448"/>
    <w:rsid w:val="3C5F759A"/>
    <w:rsid w:val="3C6C525A"/>
    <w:rsid w:val="3CCE23CB"/>
    <w:rsid w:val="3CD17D17"/>
    <w:rsid w:val="3D132237"/>
    <w:rsid w:val="3D2608AE"/>
    <w:rsid w:val="3D3C7F39"/>
    <w:rsid w:val="3D440F09"/>
    <w:rsid w:val="3D4504A0"/>
    <w:rsid w:val="3D475E43"/>
    <w:rsid w:val="3D6E1622"/>
    <w:rsid w:val="3D8734BB"/>
    <w:rsid w:val="3D9A11D4"/>
    <w:rsid w:val="3DA16D89"/>
    <w:rsid w:val="3DA364BE"/>
    <w:rsid w:val="3DAC116D"/>
    <w:rsid w:val="3DBC3C0B"/>
    <w:rsid w:val="3DE041CB"/>
    <w:rsid w:val="3DF15DAF"/>
    <w:rsid w:val="3E0D48F6"/>
    <w:rsid w:val="3E1868B4"/>
    <w:rsid w:val="3E377251"/>
    <w:rsid w:val="3E3D2DA2"/>
    <w:rsid w:val="3E42664B"/>
    <w:rsid w:val="3E4660FB"/>
    <w:rsid w:val="3E5A7334"/>
    <w:rsid w:val="3E5E239F"/>
    <w:rsid w:val="3E6A79D4"/>
    <w:rsid w:val="3E7A5DA4"/>
    <w:rsid w:val="3E7B5D6B"/>
    <w:rsid w:val="3E843E66"/>
    <w:rsid w:val="3E8F51FE"/>
    <w:rsid w:val="3E926F87"/>
    <w:rsid w:val="3E9A59DE"/>
    <w:rsid w:val="3EAF4836"/>
    <w:rsid w:val="3EC33DFA"/>
    <w:rsid w:val="3EE82E22"/>
    <w:rsid w:val="3F060E16"/>
    <w:rsid w:val="3F1D1096"/>
    <w:rsid w:val="3F2F0234"/>
    <w:rsid w:val="3F6363FE"/>
    <w:rsid w:val="3F6C393F"/>
    <w:rsid w:val="3F756B8F"/>
    <w:rsid w:val="3F8A2017"/>
    <w:rsid w:val="3F95482B"/>
    <w:rsid w:val="3FBC4637"/>
    <w:rsid w:val="3FF01BF8"/>
    <w:rsid w:val="401510D0"/>
    <w:rsid w:val="4019356B"/>
    <w:rsid w:val="403A2CDD"/>
    <w:rsid w:val="40592157"/>
    <w:rsid w:val="406E1CAE"/>
    <w:rsid w:val="40792BC6"/>
    <w:rsid w:val="408465A9"/>
    <w:rsid w:val="40A0133A"/>
    <w:rsid w:val="40A8320B"/>
    <w:rsid w:val="40A95E4A"/>
    <w:rsid w:val="40B66024"/>
    <w:rsid w:val="40BA692C"/>
    <w:rsid w:val="40C31A53"/>
    <w:rsid w:val="40C652D1"/>
    <w:rsid w:val="40FB058A"/>
    <w:rsid w:val="40FF545D"/>
    <w:rsid w:val="410067C8"/>
    <w:rsid w:val="41055DF9"/>
    <w:rsid w:val="41095A24"/>
    <w:rsid w:val="412D2FF7"/>
    <w:rsid w:val="414B2E3A"/>
    <w:rsid w:val="41792343"/>
    <w:rsid w:val="418F0D2A"/>
    <w:rsid w:val="41B82E6B"/>
    <w:rsid w:val="41D01505"/>
    <w:rsid w:val="4207601A"/>
    <w:rsid w:val="420A5691"/>
    <w:rsid w:val="421B789E"/>
    <w:rsid w:val="42401D71"/>
    <w:rsid w:val="42474939"/>
    <w:rsid w:val="424C3C57"/>
    <w:rsid w:val="42613FF3"/>
    <w:rsid w:val="42660D96"/>
    <w:rsid w:val="42731488"/>
    <w:rsid w:val="428667D2"/>
    <w:rsid w:val="42A930FC"/>
    <w:rsid w:val="42C43A92"/>
    <w:rsid w:val="42C47EAE"/>
    <w:rsid w:val="42CD1CE0"/>
    <w:rsid w:val="42E1381E"/>
    <w:rsid w:val="42ED6459"/>
    <w:rsid w:val="42FE58DD"/>
    <w:rsid w:val="43056584"/>
    <w:rsid w:val="43174B3D"/>
    <w:rsid w:val="434B790E"/>
    <w:rsid w:val="434D1E2D"/>
    <w:rsid w:val="43516469"/>
    <w:rsid w:val="4360274F"/>
    <w:rsid w:val="437B7E38"/>
    <w:rsid w:val="43977AB6"/>
    <w:rsid w:val="43A3342B"/>
    <w:rsid w:val="43AC2EA4"/>
    <w:rsid w:val="43BA2B9E"/>
    <w:rsid w:val="43C77C27"/>
    <w:rsid w:val="43DE09EE"/>
    <w:rsid w:val="44002FAD"/>
    <w:rsid w:val="447C0AC8"/>
    <w:rsid w:val="449101DD"/>
    <w:rsid w:val="44C77869"/>
    <w:rsid w:val="44DE1391"/>
    <w:rsid w:val="451B225C"/>
    <w:rsid w:val="452410C9"/>
    <w:rsid w:val="45317DFB"/>
    <w:rsid w:val="454A2974"/>
    <w:rsid w:val="45613CC5"/>
    <w:rsid w:val="456926CF"/>
    <w:rsid w:val="456D3CE4"/>
    <w:rsid w:val="45701158"/>
    <w:rsid w:val="4579042C"/>
    <w:rsid w:val="457F0571"/>
    <w:rsid w:val="45851176"/>
    <w:rsid w:val="458D0AB3"/>
    <w:rsid w:val="458D2861"/>
    <w:rsid w:val="459070E8"/>
    <w:rsid w:val="45C63B94"/>
    <w:rsid w:val="45F428E0"/>
    <w:rsid w:val="460217CB"/>
    <w:rsid w:val="460E7DA5"/>
    <w:rsid w:val="462705C0"/>
    <w:rsid w:val="46271512"/>
    <w:rsid w:val="4631143E"/>
    <w:rsid w:val="46422483"/>
    <w:rsid w:val="46431172"/>
    <w:rsid w:val="4659254A"/>
    <w:rsid w:val="465B0637"/>
    <w:rsid w:val="465E3F0D"/>
    <w:rsid w:val="466A16E6"/>
    <w:rsid w:val="46893F2B"/>
    <w:rsid w:val="46C4686E"/>
    <w:rsid w:val="46CA1CB5"/>
    <w:rsid w:val="471B77B2"/>
    <w:rsid w:val="47215957"/>
    <w:rsid w:val="472B7749"/>
    <w:rsid w:val="47617B01"/>
    <w:rsid w:val="47743CD8"/>
    <w:rsid w:val="477B778F"/>
    <w:rsid w:val="478203EC"/>
    <w:rsid w:val="478D4D9A"/>
    <w:rsid w:val="47B025FA"/>
    <w:rsid w:val="47CA1EC8"/>
    <w:rsid w:val="47F210A1"/>
    <w:rsid w:val="47F72214"/>
    <w:rsid w:val="4809698F"/>
    <w:rsid w:val="4811697D"/>
    <w:rsid w:val="482F7BFF"/>
    <w:rsid w:val="485347ED"/>
    <w:rsid w:val="487A3E25"/>
    <w:rsid w:val="488B5503"/>
    <w:rsid w:val="48937E21"/>
    <w:rsid w:val="489A0361"/>
    <w:rsid w:val="48B16866"/>
    <w:rsid w:val="48B94FF3"/>
    <w:rsid w:val="48BC6561"/>
    <w:rsid w:val="48E37AAB"/>
    <w:rsid w:val="48FC21D7"/>
    <w:rsid w:val="48FD4B4C"/>
    <w:rsid w:val="490A68E0"/>
    <w:rsid w:val="491055FE"/>
    <w:rsid w:val="49117305"/>
    <w:rsid w:val="49276B29"/>
    <w:rsid w:val="492C413F"/>
    <w:rsid w:val="49373210"/>
    <w:rsid w:val="495430AE"/>
    <w:rsid w:val="495F5B3E"/>
    <w:rsid w:val="496F77D7"/>
    <w:rsid w:val="497654FD"/>
    <w:rsid w:val="499917D4"/>
    <w:rsid w:val="49B64211"/>
    <w:rsid w:val="49C600F0"/>
    <w:rsid w:val="49D03350"/>
    <w:rsid w:val="49E41FCC"/>
    <w:rsid w:val="49E56CB7"/>
    <w:rsid w:val="49F6167F"/>
    <w:rsid w:val="4A064FA0"/>
    <w:rsid w:val="4A16615C"/>
    <w:rsid w:val="4A174DEF"/>
    <w:rsid w:val="4A4424D7"/>
    <w:rsid w:val="4A5F19A9"/>
    <w:rsid w:val="4A733617"/>
    <w:rsid w:val="4A7D10F6"/>
    <w:rsid w:val="4A9578C3"/>
    <w:rsid w:val="4AA15419"/>
    <w:rsid w:val="4AA46948"/>
    <w:rsid w:val="4AB82D0F"/>
    <w:rsid w:val="4AEB7664"/>
    <w:rsid w:val="4AFD7C19"/>
    <w:rsid w:val="4B0567D1"/>
    <w:rsid w:val="4B236AAE"/>
    <w:rsid w:val="4B5E0F27"/>
    <w:rsid w:val="4B6B1EF9"/>
    <w:rsid w:val="4B707271"/>
    <w:rsid w:val="4B751DCD"/>
    <w:rsid w:val="4B9739F7"/>
    <w:rsid w:val="4BAD1567"/>
    <w:rsid w:val="4BC36FDC"/>
    <w:rsid w:val="4BEB6533"/>
    <w:rsid w:val="4BEE2503"/>
    <w:rsid w:val="4BF2341E"/>
    <w:rsid w:val="4C0B2731"/>
    <w:rsid w:val="4C115F9A"/>
    <w:rsid w:val="4C245A30"/>
    <w:rsid w:val="4C324162"/>
    <w:rsid w:val="4C8543E0"/>
    <w:rsid w:val="4CAF732D"/>
    <w:rsid w:val="4CB6685F"/>
    <w:rsid w:val="4CC367FE"/>
    <w:rsid w:val="4CC57C44"/>
    <w:rsid w:val="4CEE6EA6"/>
    <w:rsid w:val="4D012B78"/>
    <w:rsid w:val="4D077F3C"/>
    <w:rsid w:val="4D123355"/>
    <w:rsid w:val="4D1926F0"/>
    <w:rsid w:val="4D2A3B31"/>
    <w:rsid w:val="4D312C52"/>
    <w:rsid w:val="4D355572"/>
    <w:rsid w:val="4D40640B"/>
    <w:rsid w:val="4D445EFB"/>
    <w:rsid w:val="4D8C33FE"/>
    <w:rsid w:val="4D905305"/>
    <w:rsid w:val="4D9329DF"/>
    <w:rsid w:val="4D964A72"/>
    <w:rsid w:val="4D9C1254"/>
    <w:rsid w:val="4DCB22D3"/>
    <w:rsid w:val="4DFF0631"/>
    <w:rsid w:val="4DFF0D96"/>
    <w:rsid w:val="4E587A02"/>
    <w:rsid w:val="4E671635"/>
    <w:rsid w:val="4E6D1115"/>
    <w:rsid w:val="4E793892"/>
    <w:rsid w:val="4E800872"/>
    <w:rsid w:val="4EA03605"/>
    <w:rsid w:val="4EC569ED"/>
    <w:rsid w:val="4ED50EA1"/>
    <w:rsid w:val="4EDF1ABC"/>
    <w:rsid w:val="4EDF237F"/>
    <w:rsid w:val="4EEC050C"/>
    <w:rsid w:val="4EFB083B"/>
    <w:rsid w:val="4F0E4A13"/>
    <w:rsid w:val="4F104EC3"/>
    <w:rsid w:val="4F47354A"/>
    <w:rsid w:val="4F911C54"/>
    <w:rsid w:val="4FBA0525"/>
    <w:rsid w:val="4FC17F30"/>
    <w:rsid w:val="4FE625E0"/>
    <w:rsid w:val="4FEA5B24"/>
    <w:rsid w:val="4FF95729"/>
    <w:rsid w:val="5021480F"/>
    <w:rsid w:val="50267B3A"/>
    <w:rsid w:val="506623A7"/>
    <w:rsid w:val="507632DA"/>
    <w:rsid w:val="50770C26"/>
    <w:rsid w:val="50940F47"/>
    <w:rsid w:val="50962ECB"/>
    <w:rsid w:val="50A42E38"/>
    <w:rsid w:val="50A4577F"/>
    <w:rsid w:val="50AB003F"/>
    <w:rsid w:val="50B73D1F"/>
    <w:rsid w:val="50BD5BC9"/>
    <w:rsid w:val="50C11EEE"/>
    <w:rsid w:val="50CD3058"/>
    <w:rsid w:val="50DE21C3"/>
    <w:rsid w:val="50E97CFC"/>
    <w:rsid w:val="50FA4028"/>
    <w:rsid w:val="510D65B7"/>
    <w:rsid w:val="511157AB"/>
    <w:rsid w:val="51254295"/>
    <w:rsid w:val="51256043"/>
    <w:rsid w:val="512A365A"/>
    <w:rsid w:val="5142540C"/>
    <w:rsid w:val="517F7502"/>
    <w:rsid w:val="518832C8"/>
    <w:rsid w:val="519F7FAC"/>
    <w:rsid w:val="51A0432A"/>
    <w:rsid w:val="51A74E09"/>
    <w:rsid w:val="51A81AC5"/>
    <w:rsid w:val="51A86090"/>
    <w:rsid w:val="51B7396D"/>
    <w:rsid w:val="51D27F79"/>
    <w:rsid w:val="522E4CC3"/>
    <w:rsid w:val="52302996"/>
    <w:rsid w:val="5244713B"/>
    <w:rsid w:val="525B6B2A"/>
    <w:rsid w:val="52615633"/>
    <w:rsid w:val="5268268C"/>
    <w:rsid w:val="527C1C93"/>
    <w:rsid w:val="52977FD4"/>
    <w:rsid w:val="52A25790"/>
    <w:rsid w:val="52A96B6F"/>
    <w:rsid w:val="52B45975"/>
    <w:rsid w:val="52D94AA4"/>
    <w:rsid w:val="52EA3A62"/>
    <w:rsid w:val="52F201A7"/>
    <w:rsid w:val="52F50BB8"/>
    <w:rsid w:val="52FF2882"/>
    <w:rsid w:val="53097272"/>
    <w:rsid w:val="53540BB4"/>
    <w:rsid w:val="53544462"/>
    <w:rsid w:val="5397158E"/>
    <w:rsid w:val="53BD2C37"/>
    <w:rsid w:val="53BF452D"/>
    <w:rsid w:val="53CA0D92"/>
    <w:rsid w:val="53CE29C2"/>
    <w:rsid w:val="54013861"/>
    <w:rsid w:val="54487265"/>
    <w:rsid w:val="54491F75"/>
    <w:rsid w:val="544D6070"/>
    <w:rsid w:val="545033D7"/>
    <w:rsid w:val="54605E1E"/>
    <w:rsid w:val="549459EB"/>
    <w:rsid w:val="54A15EF3"/>
    <w:rsid w:val="54AD25D8"/>
    <w:rsid w:val="54B3506A"/>
    <w:rsid w:val="54BA6AA3"/>
    <w:rsid w:val="54CA0D16"/>
    <w:rsid w:val="54DD4057"/>
    <w:rsid w:val="54E7490F"/>
    <w:rsid w:val="54ED0C26"/>
    <w:rsid w:val="550764A4"/>
    <w:rsid w:val="550B2BF6"/>
    <w:rsid w:val="5511700B"/>
    <w:rsid w:val="551B318C"/>
    <w:rsid w:val="55214EB5"/>
    <w:rsid w:val="55364EFD"/>
    <w:rsid w:val="555D4828"/>
    <w:rsid w:val="556033B8"/>
    <w:rsid w:val="557A4C8B"/>
    <w:rsid w:val="55851EE3"/>
    <w:rsid w:val="558931E1"/>
    <w:rsid w:val="55923347"/>
    <w:rsid w:val="55925180"/>
    <w:rsid w:val="55982511"/>
    <w:rsid w:val="55983B1B"/>
    <w:rsid w:val="559F6FA1"/>
    <w:rsid w:val="55A8376B"/>
    <w:rsid w:val="55A86101"/>
    <w:rsid w:val="55DC29B6"/>
    <w:rsid w:val="55DD4241"/>
    <w:rsid w:val="560C1580"/>
    <w:rsid w:val="562023F9"/>
    <w:rsid w:val="566B6D1E"/>
    <w:rsid w:val="566E3FE9"/>
    <w:rsid w:val="56B16294"/>
    <w:rsid w:val="56B9225B"/>
    <w:rsid w:val="57032A2C"/>
    <w:rsid w:val="570453D1"/>
    <w:rsid w:val="570F5219"/>
    <w:rsid w:val="575D12B5"/>
    <w:rsid w:val="57610A87"/>
    <w:rsid w:val="57623B4D"/>
    <w:rsid w:val="576C677A"/>
    <w:rsid w:val="577B1140"/>
    <w:rsid w:val="577B7F21"/>
    <w:rsid w:val="577F181B"/>
    <w:rsid w:val="57921984"/>
    <w:rsid w:val="57947A4C"/>
    <w:rsid w:val="579655A5"/>
    <w:rsid w:val="579737F0"/>
    <w:rsid w:val="579E4B36"/>
    <w:rsid w:val="57AB7B30"/>
    <w:rsid w:val="57AF5251"/>
    <w:rsid w:val="57B11DFF"/>
    <w:rsid w:val="57B26373"/>
    <w:rsid w:val="57B63F04"/>
    <w:rsid w:val="57CD20C2"/>
    <w:rsid w:val="57CD248A"/>
    <w:rsid w:val="57D675AB"/>
    <w:rsid w:val="57D95FDD"/>
    <w:rsid w:val="57E82F28"/>
    <w:rsid w:val="583A2674"/>
    <w:rsid w:val="58533496"/>
    <w:rsid w:val="58917D2F"/>
    <w:rsid w:val="5894085C"/>
    <w:rsid w:val="58AB7D73"/>
    <w:rsid w:val="58AE4F0C"/>
    <w:rsid w:val="58B85899"/>
    <w:rsid w:val="58BD6D69"/>
    <w:rsid w:val="58D86C9F"/>
    <w:rsid w:val="58E363A9"/>
    <w:rsid w:val="58E95BA9"/>
    <w:rsid w:val="58F00CE5"/>
    <w:rsid w:val="58FD3402"/>
    <w:rsid w:val="59172716"/>
    <w:rsid w:val="595E1678"/>
    <w:rsid w:val="596D5BD4"/>
    <w:rsid w:val="597E3DD8"/>
    <w:rsid w:val="59974FE2"/>
    <w:rsid w:val="59A421B4"/>
    <w:rsid w:val="59D979CB"/>
    <w:rsid w:val="59E36A9C"/>
    <w:rsid w:val="59F80043"/>
    <w:rsid w:val="59FD7B5D"/>
    <w:rsid w:val="5A0071B3"/>
    <w:rsid w:val="5A09252F"/>
    <w:rsid w:val="5A0B2778"/>
    <w:rsid w:val="5A0E58C7"/>
    <w:rsid w:val="5A117165"/>
    <w:rsid w:val="5A2A7C7B"/>
    <w:rsid w:val="5A3E2560"/>
    <w:rsid w:val="5A461504"/>
    <w:rsid w:val="5A5D3B6E"/>
    <w:rsid w:val="5A637A76"/>
    <w:rsid w:val="5A6D33BA"/>
    <w:rsid w:val="5A792B1F"/>
    <w:rsid w:val="5A874767"/>
    <w:rsid w:val="5A8B33BB"/>
    <w:rsid w:val="5AAD6F28"/>
    <w:rsid w:val="5ABB1358"/>
    <w:rsid w:val="5AD63A24"/>
    <w:rsid w:val="5AE76118"/>
    <w:rsid w:val="5AF52A20"/>
    <w:rsid w:val="5B080DF0"/>
    <w:rsid w:val="5B0A0D22"/>
    <w:rsid w:val="5B2E1A1D"/>
    <w:rsid w:val="5B3752F1"/>
    <w:rsid w:val="5B411CCC"/>
    <w:rsid w:val="5B843A1C"/>
    <w:rsid w:val="5B873E3F"/>
    <w:rsid w:val="5BB65A15"/>
    <w:rsid w:val="5BD36C81"/>
    <w:rsid w:val="5BD743DE"/>
    <w:rsid w:val="5C02690E"/>
    <w:rsid w:val="5C196DA7"/>
    <w:rsid w:val="5C1F4650"/>
    <w:rsid w:val="5C2A048C"/>
    <w:rsid w:val="5C80234E"/>
    <w:rsid w:val="5C8A680C"/>
    <w:rsid w:val="5CA72002"/>
    <w:rsid w:val="5CAF2C65"/>
    <w:rsid w:val="5CCD4019"/>
    <w:rsid w:val="5D0C4701"/>
    <w:rsid w:val="5D0F0395"/>
    <w:rsid w:val="5D1D4073"/>
    <w:rsid w:val="5D221076"/>
    <w:rsid w:val="5D2D0F82"/>
    <w:rsid w:val="5D397964"/>
    <w:rsid w:val="5D4D2245"/>
    <w:rsid w:val="5D530B4C"/>
    <w:rsid w:val="5D5A391C"/>
    <w:rsid w:val="5D5E6285"/>
    <w:rsid w:val="5D5F10C0"/>
    <w:rsid w:val="5D6B3030"/>
    <w:rsid w:val="5D8503D2"/>
    <w:rsid w:val="5D891B7B"/>
    <w:rsid w:val="5DAD38EE"/>
    <w:rsid w:val="5DEA21A7"/>
    <w:rsid w:val="5E006862"/>
    <w:rsid w:val="5E0207B9"/>
    <w:rsid w:val="5E1834A1"/>
    <w:rsid w:val="5E261785"/>
    <w:rsid w:val="5E4A7017"/>
    <w:rsid w:val="5E552BBA"/>
    <w:rsid w:val="5E611C10"/>
    <w:rsid w:val="5EAE4B05"/>
    <w:rsid w:val="5EFC7377"/>
    <w:rsid w:val="5F06174D"/>
    <w:rsid w:val="5F261904"/>
    <w:rsid w:val="5F2D5A7F"/>
    <w:rsid w:val="5F370C6B"/>
    <w:rsid w:val="5F3A3602"/>
    <w:rsid w:val="5F5521EA"/>
    <w:rsid w:val="5F6277C6"/>
    <w:rsid w:val="5F6D0B1D"/>
    <w:rsid w:val="5F8D0B82"/>
    <w:rsid w:val="5FC86518"/>
    <w:rsid w:val="5FCC5339"/>
    <w:rsid w:val="5FE34A5B"/>
    <w:rsid w:val="5FFE1E36"/>
    <w:rsid w:val="60232584"/>
    <w:rsid w:val="60343BAD"/>
    <w:rsid w:val="60561D75"/>
    <w:rsid w:val="606F1958"/>
    <w:rsid w:val="607330CE"/>
    <w:rsid w:val="60825176"/>
    <w:rsid w:val="609F2AC4"/>
    <w:rsid w:val="60A76A75"/>
    <w:rsid w:val="60C3313F"/>
    <w:rsid w:val="60DF1D6B"/>
    <w:rsid w:val="60E5329F"/>
    <w:rsid w:val="60F35816"/>
    <w:rsid w:val="60F72BCB"/>
    <w:rsid w:val="60FA2EE8"/>
    <w:rsid w:val="61054A27"/>
    <w:rsid w:val="610A52BC"/>
    <w:rsid w:val="611D2366"/>
    <w:rsid w:val="612C0D28"/>
    <w:rsid w:val="61421856"/>
    <w:rsid w:val="615227C4"/>
    <w:rsid w:val="61654E3F"/>
    <w:rsid w:val="6182292A"/>
    <w:rsid w:val="619F7F92"/>
    <w:rsid w:val="61F94C26"/>
    <w:rsid w:val="62000E56"/>
    <w:rsid w:val="624F3E49"/>
    <w:rsid w:val="62576091"/>
    <w:rsid w:val="62632286"/>
    <w:rsid w:val="62885958"/>
    <w:rsid w:val="628C6355"/>
    <w:rsid w:val="62AB2E85"/>
    <w:rsid w:val="62F40B65"/>
    <w:rsid w:val="62FA10DE"/>
    <w:rsid w:val="62FC2CFE"/>
    <w:rsid w:val="63024505"/>
    <w:rsid w:val="635B1DB5"/>
    <w:rsid w:val="63711FED"/>
    <w:rsid w:val="637136BF"/>
    <w:rsid w:val="63880DDC"/>
    <w:rsid w:val="63894210"/>
    <w:rsid w:val="638D750D"/>
    <w:rsid w:val="63AC6CC0"/>
    <w:rsid w:val="63D77B95"/>
    <w:rsid w:val="64055776"/>
    <w:rsid w:val="640F6E0B"/>
    <w:rsid w:val="64124205"/>
    <w:rsid w:val="64240056"/>
    <w:rsid w:val="643E143A"/>
    <w:rsid w:val="647C6435"/>
    <w:rsid w:val="648B6EEF"/>
    <w:rsid w:val="64A70DF2"/>
    <w:rsid w:val="64AD2180"/>
    <w:rsid w:val="64BD0615"/>
    <w:rsid w:val="64BF7CA8"/>
    <w:rsid w:val="64C158BF"/>
    <w:rsid w:val="64CE2EAA"/>
    <w:rsid w:val="64FD6C64"/>
    <w:rsid w:val="650F6997"/>
    <w:rsid w:val="65155EBB"/>
    <w:rsid w:val="653C3090"/>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3632D"/>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150B9"/>
    <w:rsid w:val="68475733"/>
    <w:rsid w:val="68551F4F"/>
    <w:rsid w:val="685748DD"/>
    <w:rsid w:val="68752FB5"/>
    <w:rsid w:val="687C10C9"/>
    <w:rsid w:val="68833924"/>
    <w:rsid w:val="68840C16"/>
    <w:rsid w:val="68876EFB"/>
    <w:rsid w:val="68884654"/>
    <w:rsid w:val="689F444F"/>
    <w:rsid w:val="68B96DBB"/>
    <w:rsid w:val="68CA2805"/>
    <w:rsid w:val="68D0468F"/>
    <w:rsid w:val="68DB72BC"/>
    <w:rsid w:val="68E937A3"/>
    <w:rsid w:val="69106252"/>
    <w:rsid w:val="692B7DF1"/>
    <w:rsid w:val="693E15D3"/>
    <w:rsid w:val="694F6708"/>
    <w:rsid w:val="69627681"/>
    <w:rsid w:val="6977531D"/>
    <w:rsid w:val="69833A63"/>
    <w:rsid w:val="698F00A6"/>
    <w:rsid w:val="699E5035"/>
    <w:rsid w:val="69C76B2A"/>
    <w:rsid w:val="69CC2BFF"/>
    <w:rsid w:val="69F9444E"/>
    <w:rsid w:val="69FD55B8"/>
    <w:rsid w:val="6A0B1C62"/>
    <w:rsid w:val="6A1567FD"/>
    <w:rsid w:val="6A2406C8"/>
    <w:rsid w:val="6ADE0BD1"/>
    <w:rsid w:val="6AE96859"/>
    <w:rsid w:val="6B147746"/>
    <w:rsid w:val="6B1940CB"/>
    <w:rsid w:val="6B217424"/>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40FEE"/>
    <w:rsid w:val="6D167928"/>
    <w:rsid w:val="6D26299B"/>
    <w:rsid w:val="6D30394E"/>
    <w:rsid w:val="6D4772EC"/>
    <w:rsid w:val="6D6830E8"/>
    <w:rsid w:val="6D9078AF"/>
    <w:rsid w:val="6D9F3659"/>
    <w:rsid w:val="6DAA3FEF"/>
    <w:rsid w:val="6DC0172B"/>
    <w:rsid w:val="6DCB690C"/>
    <w:rsid w:val="6DD0129C"/>
    <w:rsid w:val="6DD222E3"/>
    <w:rsid w:val="6DD41A5B"/>
    <w:rsid w:val="6DE3508D"/>
    <w:rsid w:val="6DF43C2E"/>
    <w:rsid w:val="6DF51CA3"/>
    <w:rsid w:val="6DF53E5B"/>
    <w:rsid w:val="6DF606F4"/>
    <w:rsid w:val="6E510020"/>
    <w:rsid w:val="6E53687E"/>
    <w:rsid w:val="6E6B7334"/>
    <w:rsid w:val="6E8335BD"/>
    <w:rsid w:val="6E8E12EF"/>
    <w:rsid w:val="6E967FF1"/>
    <w:rsid w:val="6E972936"/>
    <w:rsid w:val="6ECC1868"/>
    <w:rsid w:val="6ED446C5"/>
    <w:rsid w:val="6EFC1D3A"/>
    <w:rsid w:val="6F1424A7"/>
    <w:rsid w:val="6F2A7D94"/>
    <w:rsid w:val="6F310678"/>
    <w:rsid w:val="6F8331F1"/>
    <w:rsid w:val="6FA0300D"/>
    <w:rsid w:val="6FA84376"/>
    <w:rsid w:val="6FAE1A09"/>
    <w:rsid w:val="6FD74555"/>
    <w:rsid w:val="6FD75BF8"/>
    <w:rsid w:val="702A06F1"/>
    <w:rsid w:val="702A0B29"/>
    <w:rsid w:val="707723D0"/>
    <w:rsid w:val="708C533F"/>
    <w:rsid w:val="70D0577F"/>
    <w:rsid w:val="70DA42FD"/>
    <w:rsid w:val="70F5661B"/>
    <w:rsid w:val="70FF1FB5"/>
    <w:rsid w:val="710C353F"/>
    <w:rsid w:val="712E63F7"/>
    <w:rsid w:val="71360107"/>
    <w:rsid w:val="713B688E"/>
    <w:rsid w:val="714858B4"/>
    <w:rsid w:val="717007BD"/>
    <w:rsid w:val="71D43752"/>
    <w:rsid w:val="71F1796A"/>
    <w:rsid w:val="71FA6D52"/>
    <w:rsid w:val="72154626"/>
    <w:rsid w:val="721C77D7"/>
    <w:rsid w:val="72225F5B"/>
    <w:rsid w:val="72262B5D"/>
    <w:rsid w:val="72283FF7"/>
    <w:rsid w:val="722E7212"/>
    <w:rsid w:val="723A0474"/>
    <w:rsid w:val="725923E4"/>
    <w:rsid w:val="727644F9"/>
    <w:rsid w:val="72864BF7"/>
    <w:rsid w:val="729023FC"/>
    <w:rsid w:val="72E820EE"/>
    <w:rsid w:val="73012015"/>
    <w:rsid w:val="736305DA"/>
    <w:rsid w:val="73683F81"/>
    <w:rsid w:val="739015EB"/>
    <w:rsid w:val="739D493C"/>
    <w:rsid w:val="73BC23E0"/>
    <w:rsid w:val="73C0646E"/>
    <w:rsid w:val="73DC038C"/>
    <w:rsid w:val="73ED07EB"/>
    <w:rsid w:val="7414117C"/>
    <w:rsid w:val="742222F5"/>
    <w:rsid w:val="74404DBF"/>
    <w:rsid w:val="74476126"/>
    <w:rsid w:val="74706664"/>
    <w:rsid w:val="747800B5"/>
    <w:rsid w:val="747F3682"/>
    <w:rsid w:val="748D1686"/>
    <w:rsid w:val="749C4185"/>
    <w:rsid w:val="749E0EB5"/>
    <w:rsid w:val="74C94D10"/>
    <w:rsid w:val="74E249F9"/>
    <w:rsid w:val="7500081F"/>
    <w:rsid w:val="75067759"/>
    <w:rsid w:val="752E6DCD"/>
    <w:rsid w:val="753A41D8"/>
    <w:rsid w:val="7547676F"/>
    <w:rsid w:val="7551380D"/>
    <w:rsid w:val="75600BE5"/>
    <w:rsid w:val="7564475C"/>
    <w:rsid w:val="7583797F"/>
    <w:rsid w:val="75C35DE6"/>
    <w:rsid w:val="75D20F1D"/>
    <w:rsid w:val="75DA2C18"/>
    <w:rsid w:val="75E31EA6"/>
    <w:rsid w:val="75F54412"/>
    <w:rsid w:val="761B0AF3"/>
    <w:rsid w:val="761B662C"/>
    <w:rsid w:val="761D08E0"/>
    <w:rsid w:val="765D347C"/>
    <w:rsid w:val="76732FEE"/>
    <w:rsid w:val="76826699"/>
    <w:rsid w:val="76C87133"/>
    <w:rsid w:val="76CD08D5"/>
    <w:rsid w:val="76DB4B92"/>
    <w:rsid w:val="76EC75C5"/>
    <w:rsid w:val="76F41491"/>
    <w:rsid w:val="76FD32A9"/>
    <w:rsid w:val="77052AA4"/>
    <w:rsid w:val="77136511"/>
    <w:rsid w:val="771B11CB"/>
    <w:rsid w:val="77240332"/>
    <w:rsid w:val="77340A39"/>
    <w:rsid w:val="77351FD0"/>
    <w:rsid w:val="77472422"/>
    <w:rsid w:val="7762504C"/>
    <w:rsid w:val="77636EC4"/>
    <w:rsid w:val="77691AB2"/>
    <w:rsid w:val="77707B0E"/>
    <w:rsid w:val="777F31F2"/>
    <w:rsid w:val="77935205"/>
    <w:rsid w:val="77AB3185"/>
    <w:rsid w:val="77BA276B"/>
    <w:rsid w:val="77BD0700"/>
    <w:rsid w:val="77D1700D"/>
    <w:rsid w:val="77EC04CC"/>
    <w:rsid w:val="7838116A"/>
    <w:rsid w:val="78775729"/>
    <w:rsid w:val="78972AD3"/>
    <w:rsid w:val="78A42DB0"/>
    <w:rsid w:val="78A656AB"/>
    <w:rsid w:val="78AA4AF0"/>
    <w:rsid w:val="78B2245C"/>
    <w:rsid w:val="78E172CC"/>
    <w:rsid w:val="78EA1D1F"/>
    <w:rsid w:val="78EF0B61"/>
    <w:rsid w:val="7904172F"/>
    <w:rsid w:val="79074C3A"/>
    <w:rsid w:val="790F7E27"/>
    <w:rsid w:val="792A231A"/>
    <w:rsid w:val="79316829"/>
    <w:rsid w:val="797E66A9"/>
    <w:rsid w:val="798968C0"/>
    <w:rsid w:val="79A97383"/>
    <w:rsid w:val="79E27E8B"/>
    <w:rsid w:val="79F850CE"/>
    <w:rsid w:val="79FD443C"/>
    <w:rsid w:val="7A0D5743"/>
    <w:rsid w:val="7A1A1C0E"/>
    <w:rsid w:val="7A1D1975"/>
    <w:rsid w:val="7A3E5150"/>
    <w:rsid w:val="7A4670D6"/>
    <w:rsid w:val="7A5258BB"/>
    <w:rsid w:val="7A534B63"/>
    <w:rsid w:val="7A615382"/>
    <w:rsid w:val="7A67303B"/>
    <w:rsid w:val="7A992B33"/>
    <w:rsid w:val="7AAB1D04"/>
    <w:rsid w:val="7ABA4368"/>
    <w:rsid w:val="7ACB59A3"/>
    <w:rsid w:val="7ACC4395"/>
    <w:rsid w:val="7AD05746"/>
    <w:rsid w:val="7AF21BC8"/>
    <w:rsid w:val="7B257FFD"/>
    <w:rsid w:val="7B343476"/>
    <w:rsid w:val="7B362A78"/>
    <w:rsid w:val="7B3E2E2F"/>
    <w:rsid w:val="7B5A2978"/>
    <w:rsid w:val="7B5A7E4C"/>
    <w:rsid w:val="7B667AF9"/>
    <w:rsid w:val="7B7468F8"/>
    <w:rsid w:val="7BA81073"/>
    <w:rsid w:val="7BC938EC"/>
    <w:rsid w:val="7BDD2EF3"/>
    <w:rsid w:val="7BEE0103"/>
    <w:rsid w:val="7C0A0FE4"/>
    <w:rsid w:val="7C254906"/>
    <w:rsid w:val="7C421432"/>
    <w:rsid w:val="7C480CB4"/>
    <w:rsid w:val="7C590818"/>
    <w:rsid w:val="7C6A0C2B"/>
    <w:rsid w:val="7C7C10F6"/>
    <w:rsid w:val="7C853BEA"/>
    <w:rsid w:val="7C881368"/>
    <w:rsid w:val="7C9E2682"/>
    <w:rsid w:val="7C9E6B26"/>
    <w:rsid w:val="7CC778A3"/>
    <w:rsid w:val="7CE27788"/>
    <w:rsid w:val="7D0C32F1"/>
    <w:rsid w:val="7D0F408D"/>
    <w:rsid w:val="7D491C6C"/>
    <w:rsid w:val="7D5429C0"/>
    <w:rsid w:val="7D6E6D43"/>
    <w:rsid w:val="7D7F469A"/>
    <w:rsid w:val="7D8F3139"/>
    <w:rsid w:val="7DB57A34"/>
    <w:rsid w:val="7DC51E91"/>
    <w:rsid w:val="7DD66F00"/>
    <w:rsid w:val="7DE60973"/>
    <w:rsid w:val="7DE70059"/>
    <w:rsid w:val="7DEF0916"/>
    <w:rsid w:val="7DF509C8"/>
    <w:rsid w:val="7E0D5685"/>
    <w:rsid w:val="7E1E5218"/>
    <w:rsid w:val="7E88183C"/>
    <w:rsid w:val="7E885398"/>
    <w:rsid w:val="7E9A4E1F"/>
    <w:rsid w:val="7EA7723A"/>
    <w:rsid w:val="7EAB1087"/>
    <w:rsid w:val="7EC42148"/>
    <w:rsid w:val="7EF56FBB"/>
    <w:rsid w:val="7F0768EB"/>
    <w:rsid w:val="7F143BEC"/>
    <w:rsid w:val="7F410946"/>
    <w:rsid w:val="7F4A08A0"/>
    <w:rsid w:val="7F6531DB"/>
    <w:rsid w:val="7F6D458E"/>
    <w:rsid w:val="7F715AF2"/>
    <w:rsid w:val="7F8813C8"/>
    <w:rsid w:val="7F886E69"/>
    <w:rsid w:val="7FE027F3"/>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qFormat/>
    <w:uiPriority w:val="99"/>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106"/>
    <w:autoRedefine/>
    <w:qFormat/>
    <w:uiPriority w:val="99"/>
    <w:rPr>
      <w:rFonts w:ascii="宋体" w:hAnsi="Courier New" w:cs="Arial"/>
      <w:szCs w:val="21"/>
    </w:rPr>
  </w:style>
  <w:style w:type="paragraph" w:styleId="33">
    <w:name w:val="index 7"/>
    <w:basedOn w:val="1"/>
    <w:next w:val="1"/>
    <w:autoRedefine/>
    <w:semiHidden/>
    <w:qFormat/>
    <w:locked/>
    <w:uiPriority w:val="0"/>
    <w:pPr>
      <w:ind w:left="1200" w:leftChars="1200"/>
    </w:p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7"/>
    <w:autoRedefine/>
    <w:qFormat/>
    <w:uiPriority w:val="99"/>
    <w:pPr>
      <w:ind w:left="100" w:leftChars="2500"/>
    </w:pPr>
    <w:rPr>
      <w:rFonts w:ascii="宋体"/>
      <w:sz w:val="24"/>
      <w:szCs w:val="21"/>
      <w:lang w:val="zh-CN"/>
    </w:rPr>
  </w:style>
  <w:style w:type="paragraph" w:styleId="37">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09"/>
    <w:autoRedefine/>
    <w:qFormat/>
    <w:uiPriority w:val="99"/>
    <w:rPr>
      <w:lang w:val="zh-CN"/>
    </w:rPr>
  </w:style>
  <w:style w:type="paragraph" w:styleId="39">
    <w:name w:val="Balloon Text"/>
    <w:basedOn w:val="1"/>
    <w:link w:val="216"/>
    <w:autoRedefine/>
    <w:qFormat/>
    <w:uiPriority w:val="99"/>
    <w:rPr>
      <w:sz w:val="18"/>
      <w:szCs w:val="20"/>
    </w:rPr>
  </w:style>
  <w:style w:type="paragraph" w:styleId="40">
    <w:name w:val="footer"/>
    <w:basedOn w:val="1"/>
    <w:link w:val="396"/>
    <w:autoRedefine/>
    <w:qFormat/>
    <w:uiPriority w:val="99"/>
    <w:pPr>
      <w:tabs>
        <w:tab w:val="center" w:pos="4153"/>
        <w:tab w:val="right" w:pos="8306"/>
      </w:tabs>
      <w:snapToGrid w:val="0"/>
      <w:jc w:val="left"/>
    </w:pPr>
    <w:rPr>
      <w:sz w:val="18"/>
      <w:szCs w:val="20"/>
    </w:rPr>
  </w:style>
  <w:style w:type="paragraph" w:styleId="41">
    <w:name w:val="envelope return"/>
    <w:basedOn w:val="1"/>
    <w:autoRedefine/>
    <w:qFormat/>
    <w:locked/>
    <w:uiPriority w:val="0"/>
    <w:pPr>
      <w:snapToGrid w:val="0"/>
    </w:pPr>
    <w:rPr>
      <w:rFonts w:ascii="Arial" w:hAnsi="Arial"/>
    </w:rPr>
  </w:style>
  <w:style w:type="paragraph" w:styleId="42">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6"/>
    <w:autoRedefine/>
    <w:qFormat/>
    <w:uiPriority w:val="99"/>
    <w:pPr>
      <w:spacing w:line="360" w:lineRule="auto"/>
      <w:ind w:firstLine="420"/>
    </w:pPr>
    <w:rPr>
      <w:sz w:val="24"/>
      <w:szCs w:val="20"/>
    </w:r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link w:val="99"/>
    <w:autoRedefine/>
    <w:qFormat/>
    <w:uiPriority w:val="99"/>
    <w:pPr>
      <w:ind w:firstLine="420"/>
    </w:pPr>
    <w:rPr>
      <w:rFonts w:hAnsi="Times New Roman" w:cs="Times New Roman"/>
      <w:szCs w:val="20"/>
    </w:rPr>
  </w:style>
  <w:style w:type="paragraph" w:styleId="63">
    <w:name w:val="Body Text First Indent 2"/>
    <w:basedOn w:val="24"/>
    <w:link w:val="121"/>
    <w:autoRedefine/>
    <w:qFormat/>
    <w:uiPriority w:val="99"/>
    <w:pPr>
      <w:adjustRightInd/>
      <w:spacing w:after="120" w:line="240" w:lineRule="auto"/>
      <w:ind w:left="420" w:leftChars="200" w:firstLine="210"/>
    </w:pPr>
    <w:rPr>
      <w:sz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rFonts w:cs="Times New Roman"/>
      <w:b/>
    </w:rPr>
  </w:style>
  <w:style w:type="character" w:styleId="73">
    <w:name w:val="endnote reference"/>
    <w:basedOn w:val="71"/>
    <w:autoRedefine/>
    <w:qFormat/>
    <w:uiPriority w:val="99"/>
    <w:rPr>
      <w:rFonts w:cs="Times New Roman"/>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Times New Roman"/>
      <w:snapToGrid w:val="0"/>
      <w:color w:val="000000"/>
      <w:kern w:val="0"/>
      <w:sz w:val="18"/>
      <w:u w:val="none"/>
    </w:rPr>
  </w:style>
  <w:style w:type="character" w:styleId="76">
    <w:name w:val="Emphasis"/>
    <w:basedOn w:val="71"/>
    <w:autoRedefine/>
    <w:qFormat/>
    <w:uiPriority w:val="99"/>
    <w:rPr>
      <w:rFonts w:cs="Times New Roman"/>
      <w:color w:val="CC0033"/>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Times New Roman"/>
      <w:snapToGrid w:val="0"/>
      <w:color w:val="000000"/>
      <w:kern w:val="0"/>
      <w:sz w:val="18"/>
      <w:u w:val="none"/>
    </w:rPr>
  </w:style>
  <w:style w:type="character" w:styleId="79">
    <w:name w:val="HTML Code"/>
    <w:basedOn w:val="71"/>
    <w:autoRedefine/>
    <w:qFormat/>
    <w:uiPriority w:val="99"/>
    <w:rPr>
      <w:rFonts w:ascii="黑体" w:hAnsi="Courier New" w:eastAsia="黑体" w:cs="Times New Roman"/>
      <w:sz w:val="20"/>
    </w:rPr>
  </w:style>
  <w:style w:type="character" w:styleId="80">
    <w:name w:val="annotation reference"/>
    <w:basedOn w:val="71"/>
    <w:autoRedefine/>
    <w:qFormat/>
    <w:uiPriority w:val="99"/>
    <w:rPr>
      <w:rFonts w:cs="Times New Roman"/>
      <w:sz w:val="21"/>
    </w:rPr>
  </w:style>
  <w:style w:type="character" w:styleId="81">
    <w:name w:val="HTML Sample"/>
    <w:basedOn w:val="71"/>
    <w:autoRedefine/>
    <w:semiHidden/>
    <w:unhideWhenUsed/>
    <w:qFormat/>
    <w:locked/>
    <w:uiPriority w:val="99"/>
    <w:rPr>
      <w:rFonts w:ascii="Courier New" w:hAnsi="Courier New"/>
    </w:rPr>
  </w:style>
  <w:style w:type="paragraph" w:customStyle="1" w:styleId="8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1"/>
    <w:link w:val="2"/>
    <w:autoRedefine/>
    <w:qFormat/>
    <w:locked/>
    <w:uiPriority w:val="99"/>
    <w:rPr>
      <w:rFonts w:ascii="Times New Roman" w:hAnsi="Times New Roman" w:eastAsia="黑体" w:cs="Times New Roman"/>
      <w:b/>
      <w:kern w:val="0"/>
      <w:sz w:val="24"/>
    </w:rPr>
  </w:style>
  <w:style w:type="character" w:customStyle="1" w:styleId="90">
    <w:name w:val="Heading 2 Char"/>
    <w:basedOn w:val="71"/>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1"/>
    <w:link w:val="4"/>
    <w:autoRedefine/>
    <w:semiHidden/>
    <w:qFormat/>
    <w:locked/>
    <w:uiPriority w:val="99"/>
    <w:rPr>
      <w:rFonts w:cs="Times New Roman"/>
      <w:b/>
      <w:bCs/>
      <w:sz w:val="32"/>
      <w:szCs w:val="32"/>
    </w:rPr>
  </w:style>
  <w:style w:type="character" w:customStyle="1" w:styleId="92">
    <w:name w:val="Heading 4 Char"/>
    <w:basedOn w:val="71"/>
    <w:link w:val="5"/>
    <w:autoRedefine/>
    <w:qFormat/>
    <w:locked/>
    <w:uiPriority w:val="99"/>
    <w:rPr>
      <w:rFonts w:ascii="Arial" w:hAnsi="Arial" w:eastAsia="黑体" w:cs="Times New Roman"/>
      <w:b/>
      <w:kern w:val="2"/>
      <w:sz w:val="28"/>
      <w:lang w:val="zh-CN"/>
    </w:rPr>
  </w:style>
  <w:style w:type="character" w:customStyle="1" w:styleId="93">
    <w:name w:val="Heading 5 Char"/>
    <w:basedOn w:val="71"/>
    <w:link w:val="6"/>
    <w:autoRedefine/>
    <w:qFormat/>
    <w:locked/>
    <w:uiPriority w:val="99"/>
    <w:rPr>
      <w:rFonts w:cs="Times New Roman"/>
      <w:b/>
      <w:kern w:val="2"/>
      <w:sz w:val="28"/>
    </w:rPr>
  </w:style>
  <w:style w:type="character" w:customStyle="1" w:styleId="94">
    <w:name w:val="Heading 6 Char"/>
    <w:basedOn w:val="71"/>
    <w:link w:val="7"/>
    <w:autoRedefine/>
    <w:qFormat/>
    <w:locked/>
    <w:uiPriority w:val="99"/>
    <w:rPr>
      <w:rFonts w:ascii="Arial" w:hAnsi="Arial" w:eastAsia="黑体" w:cs="Times New Roman"/>
      <w:b/>
      <w:kern w:val="2"/>
      <w:sz w:val="24"/>
    </w:rPr>
  </w:style>
  <w:style w:type="character" w:customStyle="1" w:styleId="95">
    <w:name w:val="Heading 7 Char"/>
    <w:basedOn w:val="71"/>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1"/>
    <w:link w:val="9"/>
    <w:autoRedefine/>
    <w:qFormat/>
    <w:locked/>
    <w:uiPriority w:val="99"/>
    <w:rPr>
      <w:rFonts w:ascii="Arial" w:hAnsi="Arial" w:eastAsia="黑体" w:cs="Times New Roman"/>
      <w:kern w:val="2"/>
      <w:sz w:val="24"/>
    </w:rPr>
  </w:style>
  <w:style w:type="character" w:customStyle="1" w:styleId="97">
    <w:name w:val="Heading 9 Char"/>
    <w:basedOn w:val="71"/>
    <w:link w:val="10"/>
    <w:autoRedefine/>
    <w:qFormat/>
    <w:locked/>
    <w:uiPriority w:val="99"/>
    <w:rPr>
      <w:rFonts w:ascii="Arial" w:hAnsi="Arial" w:eastAsia="黑体" w:cs="Times New Roman"/>
      <w:kern w:val="2"/>
      <w:sz w:val="21"/>
    </w:rPr>
  </w:style>
  <w:style w:type="character" w:customStyle="1" w:styleId="98">
    <w:name w:val="Body Text Char"/>
    <w:basedOn w:val="71"/>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1"/>
    <w:link w:val="18"/>
    <w:autoRedefine/>
    <w:qFormat/>
    <w:locked/>
    <w:uiPriority w:val="99"/>
    <w:rPr>
      <w:rFonts w:eastAsia="宋体" w:cs="Times New Roman"/>
      <w:kern w:val="2"/>
      <w:sz w:val="24"/>
      <w:lang w:val="en-US" w:eastAsia="zh-CN"/>
    </w:rPr>
  </w:style>
  <w:style w:type="character" w:customStyle="1" w:styleId="101">
    <w:name w:val="Comment Text Char"/>
    <w:basedOn w:val="71"/>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1"/>
    <w:link w:val="20"/>
    <w:autoRedefine/>
    <w:qFormat/>
    <w:locked/>
    <w:uiPriority w:val="99"/>
    <w:rPr>
      <w:rFonts w:ascii="仿宋_GB2312" w:eastAsia="仿宋_GB2312" w:cs="Times New Roman"/>
      <w:kern w:val="2"/>
      <w:sz w:val="28"/>
    </w:rPr>
  </w:style>
  <w:style w:type="character" w:customStyle="1" w:styleId="103">
    <w:name w:val="Body Text 3 Char"/>
    <w:basedOn w:val="71"/>
    <w:autoRedefine/>
    <w:qFormat/>
    <w:locked/>
    <w:uiPriority w:val="99"/>
    <w:rPr>
      <w:rFonts w:cs="Times New Roman"/>
      <w:kern w:val="2"/>
      <w:sz w:val="21"/>
    </w:rPr>
  </w:style>
  <w:style w:type="character" w:customStyle="1" w:styleId="104">
    <w:name w:val="Body Text Indent Char"/>
    <w:basedOn w:val="71"/>
    <w:link w:val="24"/>
    <w:autoRedefine/>
    <w:qFormat/>
    <w:locked/>
    <w:uiPriority w:val="99"/>
    <w:rPr>
      <w:rFonts w:ascii="宋体" w:eastAsia="宋体" w:cs="Times New Roman"/>
      <w:kern w:val="2"/>
      <w:sz w:val="24"/>
    </w:rPr>
  </w:style>
  <w:style w:type="character" w:customStyle="1" w:styleId="105">
    <w:name w:val="HTML Address Char"/>
    <w:basedOn w:val="71"/>
    <w:link w:val="29"/>
    <w:autoRedefine/>
    <w:qFormat/>
    <w:locked/>
    <w:uiPriority w:val="99"/>
    <w:rPr>
      <w:rFonts w:ascii="宋体" w:eastAsia="宋体" w:cs="Times New Roman"/>
      <w:i/>
      <w:sz w:val="24"/>
    </w:rPr>
  </w:style>
  <w:style w:type="character" w:customStyle="1" w:styleId="106">
    <w:name w:val="Plain Text Char"/>
    <w:basedOn w:val="71"/>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1"/>
    <w:link w:val="36"/>
    <w:autoRedefine/>
    <w:qFormat/>
    <w:locked/>
    <w:uiPriority w:val="99"/>
    <w:rPr>
      <w:rFonts w:ascii="宋体" w:cs="Times New Roman"/>
      <w:kern w:val="2"/>
      <w:sz w:val="21"/>
      <w:lang w:val="zh-CN"/>
    </w:rPr>
  </w:style>
  <w:style w:type="character" w:customStyle="1" w:styleId="108">
    <w:name w:val="Body Text Indent 2 Char"/>
    <w:basedOn w:val="71"/>
    <w:link w:val="37"/>
    <w:autoRedefine/>
    <w:qFormat/>
    <w:locked/>
    <w:uiPriority w:val="99"/>
    <w:rPr>
      <w:rFonts w:ascii="宋体" w:cs="Times New Roman"/>
      <w:sz w:val="28"/>
    </w:rPr>
  </w:style>
  <w:style w:type="character" w:customStyle="1" w:styleId="109">
    <w:name w:val="Endnote Text Char"/>
    <w:basedOn w:val="71"/>
    <w:link w:val="38"/>
    <w:autoRedefine/>
    <w:qFormat/>
    <w:locked/>
    <w:uiPriority w:val="99"/>
    <w:rPr>
      <w:rFonts w:cs="Times New Roman"/>
      <w:kern w:val="2"/>
      <w:sz w:val="24"/>
      <w:lang w:val="zh-CN"/>
    </w:rPr>
  </w:style>
  <w:style w:type="character" w:customStyle="1" w:styleId="110">
    <w:name w:val="Balloon Text Char"/>
    <w:basedOn w:val="71"/>
    <w:link w:val="39"/>
    <w:autoRedefine/>
    <w:qFormat/>
    <w:locked/>
    <w:uiPriority w:val="99"/>
    <w:rPr>
      <w:rFonts w:eastAsia="宋体" w:cs="Times New Roman"/>
      <w:kern w:val="2"/>
      <w:sz w:val="18"/>
      <w:lang w:val="en-US" w:eastAsia="zh-CN"/>
    </w:rPr>
  </w:style>
  <w:style w:type="character" w:customStyle="1" w:styleId="111">
    <w:name w:val="Footer Char"/>
    <w:basedOn w:val="71"/>
    <w:link w:val="40"/>
    <w:autoRedefine/>
    <w:qFormat/>
    <w:locked/>
    <w:uiPriority w:val="99"/>
    <w:rPr>
      <w:rFonts w:eastAsia="宋体" w:cs="Times New Roman"/>
      <w:kern w:val="2"/>
      <w:sz w:val="18"/>
      <w:lang w:val="en-US" w:eastAsia="zh-CN"/>
    </w:rPr>
  </w:style>
  <w:style w:type="character" w:customStyle="1" w:styleId="112">
    <w:name w:val="Header Char"/>
    <w:basedOn w:val="71"/>
    <w:link w:val="42"/>
    <w:autoRedefine/>
    <w:qFormat/>
    <w:locked/>
    <w:uiPriority w:val="99"/>
    <w:rPr>
      <w:rFonts w:eastAsia="宋体" w:cs="Times New Roman"/>
      <w:kern w:val="2"/>
      <w:sz w:val="18"/>
      <w:lang w:val="en-US" w:eastAsia="zh-CN"/>
    </w:rPr>
  </w:style>
  <w:style w:type="character" w:customStyle="1" w:styleId="113">
    <w:name w:val="Signature Char"/>
    <w:basedOn w:val="71"/>
    <w:link w:val="43"/>
    <w:autoRedefine/>
    <w:qFormat/>
    <w:locked/>
    <w:uiPriority w:val="99"/>
    <w:rPr>
      <w:rFonts w:eastAsia="仿宋_GB2312" w:cs="Times New Roman"/>
      <w:sz w:val="24"/>
    </w:rPr>
  </w:style>
  <w:style w:type="character" w:customStyle="1" w:styleId="114">
    <w:name w:val="Subtitle Char"/>
    <w:basedOn w:val="71"/>
    <w:link w:val="48"/>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1"/>
    <w:link w:val="51"/>
    <w:autoRedefine/>
    <w:qFormat/>
    <w:locked/>
    <w:uiPriority w:val="99"/>
    <w:rPr>
      <w:rFonts w:cs="Times New Roman"/>
      <w:color w:val="0000FF"/>
      <w:sz w:val="21"/>
    </w:rPr>
  </w:style>
  <w:style w:type="character" w:customStyle="1" w:styleId="116">
    <w:name w:val="Body Text Indent 3 Char"/>
    <w:basedOn w:val="71"/>
    <w:link w:val="54"/>
    <w:autoRedefine/>
    <w:qFormat/>
    <w:locked/>
    <w:uiPriority w:val="99"/>
    <w:rPr>
      <w:rFonts w:cs="Times New Roman"/>
      <w:kern w:val="2"/>
      <w:sz w:val="24"/>
    </w:rPr>
  </w:style>
  <w:style w:type="character" w:customStyle="1" w:styleId="117">
    <w:name w:val="Body Text 2 Char"/>
    <w:basedOn w:val="71"/>
    <w:link w:val="57"/>
    <w:autoRedefine/>
    <w:qFormat/>
    <w:locked/>
    <w:uiPriority w:val="99"/>
    <w:rPr>
      <w:rFonts w:cs="Times New Roman"/>
      <w:kern w:val="2"/>
      <w:sz w:val="24"/>
    </w:rPr>
  </w:style>
  <w:style w:type="character" w:customStyle="1" w:styleId="118">
    <w:name w:val="HTML Preformatted Char"/>
    <w:basedOn w:val="71"/>
    <w:link w:val="58"/>
    <w:autoRedefine/>
    <w:qFormat/>
    <w:locked/>
    <w:uiPriority w:val="99"/>
    <w:rPr>
      <w:rFonts w:ascii="黑体" w:hAnsi="Courier New" w:eastAsia="黑体" w:cs="Times New Roman"/>
    </w:rPr>
  </w:style>
  <w:style w:type="character" w:customStyle="1" w:styleId="119">
    <w:name w:val="Title Char"/>
    <w:basedOn w:val="71"/>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basedOn w:val="7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1"/>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9"/>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1"/>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1"/>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basedOn w:val="7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1"/>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40"/>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2"/>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1"/>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1"/>
    <w:autoRedefine/>
    <w:qFormat/>
    <w:uiPriority w:val="99"/>
    <w:rPr>
      <w:rFonts w:ascii="Arial" w:hAnsi="Arial" w:eastAsia="黑体" w:cs="Arial"/>
      <w:snapToGrid w:val="0"/>
      <w:kern w:val="0"/>
      <w:sz w:val="21"/>
      <w:szCs w:val="21"/>
    </w:rPr>
  </w:style>
  <w:style w:type="character" w:customStyle="1" w:styleId="444">
    <w:name w:val="hui"/>
    <w:basedOn w:val="71"/>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7"/>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1"/>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autoRedefine/>
    <w:qFormat/>
    <w:uiPriority w:val="99"/>
    <w:rPr>
      <w:rFonts w:ascii="仿宋" w:hAnsi="仿宋" w:eastAsia="仿宋"/>
      <w:color w:val="000000"/>
      <w:sz w:val="22"/>
      <w:u w:val="none"/>
    </w:rPr>
  </w:style>
  <w:style w:type="character" w:customStyle="1" w:styleId="973">
    <w:name w:val="Unresolved Mention"/>
    <w:basedOn w:val="71"/>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1"/>
    <w:autoRedefine/>
    <w:qFormat/>
    <w:uiPriority w:val="0"/>
  </w:style>
  <w:style w:type="paragraph" w:customStyle="1" w:styleId="990">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101</Pages>
  <Words>62414</Words>
  <Characters>70923</Characters>
  <Lines>0</Lines>
  <Paragraphs>0</Paragraphs>
  <TotalTime>0</TotalTime>
  <ScaleCrop>false</ScaleCrop>
  <LinksUpToDate>false</LinksUpToDate>
  <CharactersWithSpaces>77748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2024-03-05T06:27:00Z</cp:lastPrinted>
  <dcterms:modified xsi:type="dcterms:W3CDTF">2024-09-18T03:37:25Z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DBEE64D1AAD2400EA28E13B85C47FBA6_13</vt:lpwstr>
  </property>
</Properties>
</file>