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FAAF5">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1B57CDC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669C0593">
      <w:pPr>
        <w:spacing w:line="360" w:lineRule="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val="en-US" w:eastAsia="zh-CN"/>
        </w:rPr>
        <w:t>诸暨市杰虎工程咨询</w:t>
      </w:r>
      <w:r>
        <w:rPr>
          <w:rFonts w:hint="eastAsia" w:ascii="仿宋" w:hAnsi="仿宋" w:eastAsia="仿宋" w:cs="仿宋"/>
          <w:sz w:val="28"/>
          <w:szCs w:val="28"/>
        </w:rPr>
        <w:t>有限公司</w:t>
      </w:r>
    </w:p>
    <w:p w14:paraId="52AA99C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8"/>
        <w:tblW w:w="0" w:type="auto"/>
        <w:tblInd w:w="0" w:type="dxa"/>
        <w:tblLayout w:type="fixed"/>
        <w:tblCellMar>
          <w:top w:w="0" w:type="dxa"/>
          <w:left w:w="108" w:type="dxa"/>
          <w:bottom w:w="0" w:type="dxa"/>
          <w:right w:w="108" w:type="dxa"/>
        </w:tblCellMar>
      </w:tblPr>
      <w:tblGrid>
        <w:gridCol w:w="4261"/>
        <w:gridCol w:w="4261"/>
      </w:tblGrid>
      <w:tr w14:paraId="4F7211B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15B11D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4A5CE7E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587BF0B7">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E739CE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64ACB6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7CA1ECB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58C7F0FC">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6F5E3AE">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4481516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56AC32D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3578AC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6E8245EA">
      <w:pPr>
        <w:spacing w:line="360" w:lineRule="auto"/>
        <w:rPr>
          <w:rFonts w:hint="eastAsia" w:ascii="仿宋" w:hAnsi="仿宋" w:eastAsia="仿宋" w:cs="仿宋"/>
          <w:sz w:val="28"/>
          <w:szCs w:val="28"/>
        </w:rPr>
      </w:pPr>
    </w:p>
    <w:p w14:paraId="65CF470C">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145FE0C7">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347AF02A">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7ADD3B64">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743723B0">
      <w:pPr>
        <w:spacing w:line="360" w:lineRule="auto"/>
        <w:rPr>
          <w:rFonts w:hint="eastAsia" w:ascii="仿宋" w:hAnsi="仿宋" w:eastAsia="仿宋" w:cs="仿宋"/>
          <w:sz w:val="28"/>
          <w:szCs w:val="28"/>
        </w:rPr>
      </w:pPr>
    </w:p>
    <w:p w14:paraId="03A51643">
      <w:pPr>
        <w:spacing w:line="360" w:lineRule="auto"/>
        <w:rPr>
          <w:rFonts w:hint="eastAsia" w:ascii="仿宋" w:hAnsi="仿宋" w:eastAsia="仿宋" w:cs="仿宋"/>
          <w:sz w:val="28"/>
          <w:szCs w:val="28"/>
        </w:rPr>
      </w:pPr>
    </w:p>
    <w:p w14:paraId="759C834B">
      <w:pPr>
        <w:spacing w:line="360" w:lineRule="auto"/>
        <w:ind w:left="4480" w:hanging="4480" w:hangingChars="16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（加盖公章）</w:t>
      </w:r>
    </w:p>
    <w:p w14:paraId="61C9B2E5">
      <w:pPr>
        <w:rPr>
          <w:rFonts w:hint="eastAsia"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4DF94124">
      <w:pPr>
        <w:rPr>
          <w:rFonts w:hint="eastAsia" w:ascii="仿宋" w:hAnsi="仿宋" w:eastAsia="仿宋" w:cs="仿宋"/>
          <w:sz w:val="28"/>
          <w:szCs w:val="28"/>
        </w:rPr>
      </w:pPr>
      <w:r>
        <w:rPr>
          <w:rFonts w:hint="eastAsia" w:ascii="仿宋" w:hAnsi="仿宋" w:eastAsia="仿宋" w:cs="仿宋"/>
          <w:sz w:val="28"/>
          <w:szCs w:val="28"/>
        </w:rPr>
        <w:br w:type="page"/>
      </w:r>
    </w:p>
    <w:p w14:paraId="0368DCD5">
      <w:pPr>
        <w:spacing w:line="360" w:lineRule="auto"/>
        <w:jc w:val="center"/>
        <w:rPr>
          <w:rFonts w:hint="eastAsia" w:ascii="仿宋" w:hAnsi="仿宋" w:eastAsia="仿宋" w:cs="仿宋"/>
          <w:b/>
          <w:sz w:val="24"/>
          <w:szCs w:val="24"/>
          <w:highlight w:val="none"/>
        </w:rPr>
      </w:pPr>
      <w:r>
        <w:rPr>
          <w:rFonts w:hint="eastAsia" w:ascii="仿宋" w:hAnsi="仿宋" w:eastAsia="仿宋" w:cs="仿宋"/>
          <w:b/>
          <w:spacing w:val="-4"/>
          <w:sz w:val="26"/>
          <w:szCs w:val="26"/>
          <w:highlight w:val="none"/>
          <w:lang w:eastAsia="zh-CN"/>
        </w:rPr>
        <w:t>诸暨市水利局食堂托管服务采购项目</w:t>
      </w:r>
      <w:r>
        <w:rPr>
          <w:rFonts w:hint="eastAsia" w:ascii="仿宋" w:hAnsi="仿宋" w:eastAsia="仿宋" w:cs="仿宋"/>
          <w:b/>
          <w:spacing w:val="-4"/>
          <w:sz w:val="26"/>
          <w:szCs w:val="26"/>
          <w:highlight w:val="none"/>
        </w:rPr>
        <w:t>采购要素</w:t>
      </w:r>
    </w:p>
    <w:p w14:paraId="5669B67C">
      <w:pPr>
        <w:numPr>
          <w:ilvl w:val="0"/>
          <w:numId w:val="1"/>
        </w:numPr>
        <w:spacing w:line="360" w:lineRule="auto"/>
        <w:rPr>
          <w:rFonts w:hint="eastAsia" w:ascii="仿宋" w:hAnsi="仿宋" w:eastAsia="仿宋" w:cs="仿宋"/>
          <w:b w:val="0"/>
          <w:bCs w:val="0"/>
          <w:sz w:val="24"/>
          <w:szCs w:val="24"/>
          <w:highlight w:val="none"/>
        </w:rPr>
      </w:pPr>
      <w:r>
        <w:rPr>
          <w:rFonts w:hint="eastAsia" w:ascii="仿宋" w:hAnsi="仿宋" w:eastAsia="仿宋" w:cs="仿宋"/>
          <w:b/>
          <w:sz w:val="24"/>
          <w:szCs w:val="24"/>
          <w:highlight w:val="none"/>
        </w:rPr>
        <w:t>项目名称：</w:t>
      </w:r>
      <w:r>
        <w:rPr>
          <w:rFonts w:hint="eastAsia" w:ascii="仿宋" w:hAnsi="仿宋" w:eastAsia="仿宋" w:cs="仿宋"/>
          <w:b w:val="0"/>
          <w:bCs w:val="0"/>
          <w:sz w:val="24"/>
          <w:szCs w:val="24"/>
          <w:highlight w:val="none"/>
          <w:lang w:eastAsia="zh-CN"/>
        </w:rPr>
        <w:t>诸暨市水利局食堂托管服务采购项目</w:t>
      </w:r>
    </w:p>
    <w:p w14:paraId="37108CB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宋体"/>
          <w:color w:val="auto"/>
          <w:sz w:val="24"/>
          <w:szCs w:val="24"/>
          <w:highlight w:val="none"/>
          <w:lang w:eastAsia="zh-CN"/>
        </w:rPr>
      </w:pPr>
      <w:r>
        <w:rPr>
          <w:rFonts w:hint="eastAsia" w:ascii="仿宋" w:hAnsi="仿宋" w:eastAsia="仿宋" w:cs="仿宋"/>
          <w:b/>
          <w:sz w:val="24"/>
          <w:szCs w:val="24"/>
          <w:highlight w:val="none"/>
        </w:rPr>
        <w:t>二、项目内容及规模：</w:t>
      </w:r>
      <w:r>
        <w:rPr>
          <w:rFonts w:hint="eastAsia" w:ascii="仿宋" w:hAnsi="仿宋" w:eastAsia="仿宋" w:cs="仿宋"/>
          <w:b w:val="0"/>
          <w:bCs/>
          <w:color w:val="auto"/>
          <w:sz w:val="24"/>
          <w:highlight w:val="none"/>
          <w:lang w:val="en-US" w:eastAsia="zh-CN"/>
        </w:rPr>
        <w:t>诸暨市水利局食堂托管服务采购项目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叁拾叁万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330000</w:t>
      </w:r>
      <w:r>
        <w:rPr>
          <w:rFonts w:hint="eastAsia" w:ascii="仿宋" w:hAnsi="仿宋" w:eastAsia="仿宋" w:cs="宋体"/>
          <w:bCs/>
          <w:color w:val="auto"/>
          <w:sz w:val="24"/>
          <w:szCs w:val="24"/>
          <w:highlight w:val="none"/>
        </w:rPr>
        <w:t>.00）</w:t>
      </w:r>
      <w:r>
        <w:rPr>
          <w:rFonts w:hint="eastAsia" w:ascii="仿宋" w:hAnsi="仿宋" w:eastAsia="仿宋" w:cs="宋体"/>
          <w:color w:val="auto"/>
          <w:sz w:val="24"/>
          <w:szCs w:val="24"/>
          <w:highlight w:val="none"/>
        </w:rPr>
        <w:t>，具体内容详见采购需求</w:t>
      </w:r>
      <w:r>
        <w:rPr>
          <w:rFonts w:hint="eastAsia" w:ascii="仿宋" w:hAnsi="仿宋" w:eastAsia="仿宋" w:cs="宋体"/>
          <w:color w:val="auto"/>
          <w:sz w:val="24"/>
          <w:szCs w:val="24"/>
          <w:highlight w:val="none"/>
          <w:lang w:eastAsia="zh-CN"/>
        </w:rPr>
        <w:t>。</w:t>
      </w:r>
    </w:p>
    <w:p w14:paraId="691645B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kern w:val="2"/>
          <w:sz w:val="24"/>
          <w:szCs w:val="24"/>
          <w:highlight w:val="none"/>
          <w:lang w:val="en-US" w:eastAsia="zh-CN"/>
        </w:rPr>
        <w:t>自</w:t>
      </w:r>
      <w:r>
        <w:rPr>
          <w:rFonts w:hint="eastAsia" w:ascii="仿宋" w:hAnsi="仿宋" w:eastAsia="仿宋" w:cs="仿宋"/>
          <w:color w:val="auto"/>
          <w:kern w:val="2"/>
          <w:sz w:val="24"/>
          <w:szCs w:val="24"/>
          <w:highlight w:val="none"/>
        </w:rPr>
        <w:t>签订合同之日起</w:t>
      </w:r>
      <w:r>
        <w:rPr>
          <w:rFonts w:hint="eastAsia" w:ascii="仿宋" w:hAnsi="仿宋" w:eastAsia="仿宋" w:cs="仿宋"/>
          <w:color w:val="auto"/>
          <w:kern w:val="2"/>
          <w:sz w:val="24"/>
          <w:szCs w:val="24"/>
          <w:highlight w:val="none"/>
          <w:lang w:val="en-US" w:eastAsia="zh-CN"/>
        </w:rPr>
        <w:t>一</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w:t>
      </w:r>
    </w:p>
    <w:p w14:paraId="095AB281">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三、投标人（供应商）资格要求：</w:t>
      </w:r>
    </w:p>
    <w:p w14:paraId="74F674EB">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sz w:val="24"/>
        </w:rPr>
      </w:pPr>
      <w:r>
        <w:rPr>
          <w:rFonts w:hint="eastAsia" w:ascii="仿宋" w:hAnsi="仿宋" w:eastAsia="仿宋" w:cs="仿宋"/>
          <w:bCs/>
          <w:sz w:val="24"/>
        </w:rPr>
        <w:t>1、符合《中华人民共和国政府采购法》第二十二条之供应商资格规定；</w:t>
      </w:r>
    </w:p>
    <w:p w14:paraId="7957B851">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sz w:val="24"/>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p>
    <w:p w14:paraId="195EAAF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Cs/>
          <w:sz w:val="24"/>
        </w:rPr>
      </w:pPr>
      <w:r>
        <w:rPr>
          <w:rFonts w:hint="eastAsia" w:ascii="仿宋" w:hAnsi="仿宋" w:eastAsia="仿宋" w:cs="仿宋"/>
          <w:bCs/>
          <w:sz w:val="24"/>
        </w:rPr>
        <w:t xml:space="preserve">    3</w:t>
      </w:r>
      <w:r>
        <w:rPr>
          <w:rFonts w:hint="eastAsia" w:ascii="仿宋" w:hAnsi="仿宋" w:eastAsia="仿宋" w:cs="仿宋"/>
          <w:bCs/>
          <w:sz w:val="24"/>
          <w:lang w:eastAsia="zh-CN"/>
        </w:rPr>
        <w:t>、</w:t>
      </w:r>
      <w:r>
        <w:rPr>
          <w:rFonts w:hint="eastAsia" w:ascii="仿宋" w:hAnsi="仿宋" w:eastAsia="仿宋" w:cs="仿宋"/>
          <w:bCs/>
          <w:sz w:val="24"/>
        </w:rPr>
        <w:t>落实政府采购政策需满足的资格要求：</w:t>
      </w:r>
      <w:r>
        <w:rPr>
          <w:rFonts w:hint="eastAsia" w:ascii="仿宋" w:hAnsi="仿宋" w:eastAsia="仿宋" w:cs="仿宋"/>
          <w:bCs/>
          <w:sz w:val="24"/>
        </w:rPr>
        <w:sym w:font="Wingdings" w:char="F0FE"/>
      </w:r>
      <w:r>
        <w:rPr>
          <w:rFonts w:hint="eastAsia" w:ascii="仿宋" w:hAnsi="仿宋" w:eastAsia="仿宋" w:cs="仿宋"/>
          <w:bCs/>
          <w:sz w:val="24"/>
        </w:rPr>
        <w:t>专门面向中小企业。</w:t>
      </w:r>
    </w:p>
    <w:p w14:paraId="181CD795">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rPr>
        <w:t>4</w:t>
      </w:r>
      <w:r>
        <w:rPr>
          <w:rFonts w:hint="eastAsia" w:ascii="仿宋" w:hAnsi="仿宋" w:eastAsia="仿宋" w:cs="仿宋"/>
          <w:bCs/>
          <w:color w:val="000000"/>
          <w:sz w:val="24"/>
          <w:lang w:eastAsia="zh-CN"/>
        </w:rPr>
        <w:t>、</w:t>
      </w:r>
      <w:r>
        <w:rPr>
          <w:rFonts w:hint="eastAsia" w:ascii="仿宋" w:hAnsi="仿宋" w:eastAsia="仿宋" w:cs="仿宋"/>
          <w:bCs/>
          <w:color w:val="000000"/>
          <w:sz w:val="24"/>
        </w:rPr>
        <w:t>本项目的特定资格要求：</w:t>
      </w:r>
      <w:r>
        <w:rPr>
          <w:rFonts w:hint="eastAsia" w:ascii="仿宋" w:hAnsi="仿宋" w:eastAsia="仿宋" w:cs="仿宋"/>
          <w:bCs/>
          <w:color w:val="000000"/>
          <w:sz w:val="24"/>
          <w:lang w:val="en-US" w:eastAsia="zh-CN"/>
        </w:rPr>
        <w:t>无。</w:t>
      </w:r>
    </w:p>
    <w:p w14:paraId="3916FA0A">
      <w:pPr>
        <w:autoSpaceDE w:val="0"/>
        <w:autoSpaceDN w:val="0"/>
        <w:adjustRightInd w:val="0"/>
        <w:spacing w:line="360" w:lineRule="auto"/>
        <w:ind w:firstLine="480" w:firstLineChars="20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lang w:val="en-US" w:eastAsia="zh-CN"/>
        </w:rPr>
        <w:t>5</w:t>
      </w:r>
      <w:r>
        <w:rPr>
          <w:rFonts w:hint="eastAsia" w:ascii="仿宋" w:hAnsi="仿宋" w:eastAsia="仿宋" w:cs="仿宋"/>
          <w:color w:val="000000"/>
          <w:sz w:val="24"/>
          <w:szCs w:val="20"/>
          <w:highlight w:val="none"/>
        </w:rPr>
        <w:t>、本项目不接受联合体投标。</w:t>
      </w:r>
    </w:p>
    <w:p w14:paraId="5E973F43">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四、评标办法：</w:t>
      </w:r>
      <w:r>
        <w:rPr>
          <w:rFonts w:hint="eastAsia" w:ascii="仿宋" w:hAnsi="仿宋" w:eastAsia="仿宋" w:cs="仿宋"/>
          <w:sz w:val="24"/>
          <w:szCs w:val="20"/>
          <w:highlight w:val="none"/>
        </w:rPr>
        <w:t>综合评分法</w:t>
      </w:r>
    </w:p>
    <w:p w14:paraId="35E5DF08">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（1）满分为100分。总得分=商务技术得分+报价得分。</w:t>
      </w:r>
    </w:p>
    <w:p w14:paraId="5593AEB8">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（2）商务技术得分=商务技术评分，商务技术评分=各评委的有效评分的算术平均数。</w:t>
      </w:r>
    </w:p>
    <w:p w14:paraId="68C4694B">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（3）报价得分=（评标基准价/投标报价）*价格权值*100，评标基准价=通过商务技术评审入围的最低投标报价，价格权值=20%；</w:t>
      </w:r>
    </w:p>
    <w:p w14:paraId="37479449">
      <w:pPr>
        <w:spacing w:line="360" w:lineRule="auto"/>
        <w:ind w:firstLine="200"/>
        <w:rPr>
          <w:rFonts w:hint="eastAsia" w:ascii="仿宋" w:hAnsi="仿宋" w:eastAsia="仿宋" w:cs="仿宋"/>
          <w:sz w:val="24"/>
          <w:szCs w:val="24"/>
          <w:highlight w:val="none"/>
        </w:rPr>
      </w:pPr>
      <w:r>
        <w:rPr>
          <w:rFonts w:hint="eastAsia" w:ascii="仿宋" w:hAnsi="仿宋" w:eastAsia="仿宋" w:cs="仿宋"/>
          <w:sz w:val="24"/>
          <w:szCs w:val="24"/>
          <w:highlight w:val="none"/>
        </w:rPr>
        <w:t>（4）商务技术分评分细则（80分）</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96"/>
        <w:gridCol w:w="7095"/>
        <w:gridCol w:w="880"/>
      </w:tblGrid>
      <w:tr w14:paraId="3AD0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FEF839C">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序号</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4EC4E10">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 目</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5728E86B">
            <w:pPr>
              <w:keepNext w:val="0"/>
              <w:keepLines w:val="0"/>
              <w:pageBreakBefore w:val="0"/>
              <w:widowControl w:val="0"/>
              <w:kinsoku/>
              <w:wordWrap/>
              <w:overflowPunct/>
              <w:topLinePunct w:val="0"/>
              <w:autoSpaceDE/>
              <w:autoSpaceDN/>
              <w:bidi w:val="0"/>
              <w:snapToGrid w:val="0"/>
              <w:spacing w:beforeAutospacing="0" w:afterAutospacing="0" w:line="240" w:lineRule="auto"/>
              <w:ind w:right="105" w:rightChars="50"/>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评分标准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696E9423">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r>
      <w:tr w14:paraId="328A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right w:val="single" w:color="auto" w:sz="4" w:space="0"/>
            </w:tcBorders>
            <w:noWrap w:val="0"/>
            <w:vAlign w:val="center"/>
          </w:tcPr>
          <w:p w14:paraId="23DD5BEF">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96" w:type="dxa"/>
            <w:vMerge w:val="restart"/>
            <w:tcBorders>
              <w:top w:val="single" w:color="auto" w:sz="4" w:space="0"/>
              <w:left w:val="single" w:color="auto" w:sz="4" w:space="0"/>
              <w:right w:val="single" w:color="auto" w:sz="4" w:space="0"/>
            </w:tcBorders>
            <w:noWrap w:val="0"/>
            <w:vAlign w:val="center"/>
          </w:tcPr>
          <w:p w14:paraId="77A95CD1">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企业资质</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6DBA1F6">
            <w:pPr>
              <w:keepNext w:val="0"/>
              <w:keepLines w:val="0"/>
              <w:pageBreakBefore w:val="0"/>
              <w:widowControl w:val="0"/>
              <w:tabs>
                <w:tab w:val="left" w:pos="312"/>
              </w:tabs>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rPr>
              <w:t>具有</w:t>
            </w:r>
            <w:r>
              <w:rPr>
                <w:rFonts w:hint="eastAsia" w:ascii="仿宋" w:hAnsi="仿宋" w:eastAsia="仿宋" w:cs="仿宋"/>
                <w:color w:val="auto"/>
                <w:sz w:val="24"/>
                <w:szCs w:val="24"/>
                <w:lang w:val="en-US" w:eastAsia="zh-CN"/>
              </w:rPr>
              <w:t>有效期内的</w:t>
            </w:r>
            <w:r>
              <w:rPr>
                <w:rFonts w:hint="eastAsia" w:ascii="仿宋" w:hAnsi="仿宋" w:eastAsia="仿宋" w:cs="仿宋"/>
                <w:color w:val="auto"/>
                <w:sz w:val="24"/>
                <w:szCs w:val="24"/>
                <w:highlight w:val="none"/>
                <w:lang w:val="en-US" w:eastAsia="zh-CN"/>
              </w:rPr>
              <w:t>环境管理体系认证、质量管理体系认证、职业健康安全管理体系认证标准的，每提供一项得2分，最高得</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lang w:val="en-US" w:eastAsia="zh-CN"/>
              </w:rPr>
              <w:t>分。</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sz w:val="24"/>
                <w:szCs w:val="24"/>
                <w:highlight w:val="none"/>
                <w:lang w:val="en-US" w:eastAsia="zh-CN"/>
              </w:rPr>
              <w:t>注：以上证书须在有效期内，提供相关证书复印件及中国国家认证认可监督管理委员会网站查询截图证明材料</w:t>
            </w:r>
            <w:r>
              <w:rPr>
                <w:rFonts w:hint="eastAsia" w:ascii="仿宋" w:hAnsi="仿宋" w:eastAsia="仿宋" w:cs="仿宋"/>
                <w:b/>
                <w:bCs/>
                <w:color w:val="auto"/>
                <w:sz w:val="24"/>
                <w:szCs w:val="24"/>
                <w:lang w:val="en-US" w:eastAsia="zh-CN"/>
              </w:rPr>
              <w:t>并加盖</w:t>
            </w:r>
            <w:r>
              <w:rPr>
                <w:rFonts w:hint="eastAsia" w:ascii="仿宋" w:hAnsi="仿宋" w:eastAsia="仿宋" w:cs="仿宋"/>
                <w:b/>
                <w:bCs/>
                <w:color w:val="auto"/>
                <w:kern w:val="2"/>
                <w:sz w:val="24"/>
                <w:szCs w:val="24"/>
                <w:highlight w:val="none"/>
                <w:lang w:eastAsia="zh-CN"/>
              </w:rPr>
              <w:t>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sz w:val="24"/>
                <w:szCs w:val="24"/>
                <w:highlight w:val="none"/>
                <w:lang w:val="en-US" w:eastAsia="zh-CN"/>
              </w:rPr>
              <w:t>，不提供</w:t>
            </w:r>
            <w:r>
              <w:rPr>
                <w:rFonts w:hint="eastAsia" w:ascii="仿宋" w:hAnsi="仿宋" w:eastAsia="仿宋" w:cs="仿宋"/>
                <w:b/>
                <w:bCs/>
                <w:color w:val="auto"/>
                <w:sz w:val="24"/>
                <w:szCs w:val="24"/>
                <w:lang w:val="en-US" w:eastAsia="zh-CN"/>
              </w:rPr>
              <w:t>或缺一</w:t>
            </w:r>
            <w:r>
              <w:rPr>
                <w:rFonts w:hint="eastAsia" w:ascii="仿宋" w:hAnsi="仿宋" w:eastAsia="仿宋" w:cs="仿宋"/>
                <w:b/>
                <w:bCs/>
                <w:color w:val="auto"/>
                <w:sz w:val="24"/>
                <w:szCs w:val="24"/>
                <w:highlight w:val="none"/>
                <w:lang w:val="en-US" w:eastAsia="zh-CN"/>
              </w:rPr>
              <w:t>不得分。</w:t>
            </w:r>
            <w:r>
              <w:rPr>
                <w:rFonts w:hint="eastAsia" w:ascii="仿宋" w:hAnsi="仿宋" w:eastAsia="仿宋" w:cs="仿宋"/>
                <w:b/>
                <w:bCs/>
                <w:color w:val="auto"/>
                <w:kern w:val="2"/>
                <w:sz w:val="24"/>
                <w:szCs w:val="24"/>
                <w:highlight w:val="none"/>
              </w:rPr>
              <w:t>）</w:t>
            </w:r>
          </w:p>
        </w:tc>
        <w:tc>
          <w:tcPr>
            <w:tcW w:w="880" w:type="dxa"/>
            <w:tcBorders>
              <w:top w:val="single" w:color="auto" w:sz="4" w:space="0"/>
              <w:left w:val="single" w:color="auto" w:sz="4" w:space="0"/>
              <w:right w:val="single" w:color="auto" w:sz="4" w:space="0"/>
            </w:tcBorders>
            <w:noWrap w:val="0"/>
            <w:vAlign w:val="center"/>
          </w:tcPr>
          <w:p w14:paraId="4C471C73">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6</w:t>
            </w:r>
            <w:r>
              <w:rPr>
                <w:rFonts w:hint="eastAsia" w:ascii="仿宋" w:hAnsi="仿宋" w:eastAsia="仿宋" w:cs="仿宋"/>
                <w:b/>
                <w:bCs/>
                <w:color w:val="auto"/>
                <w:kern w:val="2"/>
                <w:sz w:val="24"/>
                <w:szCs w:val="24"/>
                <w:highlight w:val="none"/>
              </w:rPr>
              <w:t>分</w:t>
            </w:r>
          </w:p>
        </w:tc>
      </w:tr>
      <w:tr w14:paraId="037C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14:paraId="3F9B1507">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bottom w:val="single" w:color="auto" w:sz="4" w:space="0"/>
              <w:right w:val="single" w:color="auto" w:sz="4" w:space="0"/>
            </w:tcBorders>
            <w:noWrap w:val="0"/>
            <w:vAlign w:val="center"/>
          </w:tcPr>
          <w:p w14:paraId="0B4BE803">
            <w:pPr>
              <w:keepNext w:val="0"/>
              <w:keepLines w:val="0"/>
              <w:pageBreakBefore w:val="0"/>
              <w:widowControl w:val="0"/>
              <w:kinsoku/>
              <w:wordWrap/>
              <w:overflowPunct/>
              <w:topLinePunct w:val="0"/>
              <w:autoSpaceDE/>
              <w:autoSpaceDN/>
              <w:bidi w:val="0"/>
              <w:snapToGrid w:val="0"/>
              <w:spacing w:beforeAutospacing="0" w:afterAutospacing="0" w:line="400" w:lineRule="exact"/>
              <w:ind w:firstLine="241" w:firstLineChars="100"/>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5F09699">
            <w:pPr>
              <w:keepNext w:val="0"/>
              <w:keepLines w:val="0"/>
              <w:pageBreakBefore w:val="0"/>
              <w:widowControl w:val="0"/>
              <w:tabs>
                <w:tab w:val="left" w:pos="312"/>
              </w:tabs>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Cs w:val="24"/>
                <w:highlight w:val="none"/>
                <w:lang w:eastAsia="zh-CN"/>
              </w:rPr>
            </w:pPr>
            <w:r>
              <w:rPr>
                <w:rFonts w:hint="eastAsia" w:ascii="仿宋" w:hAnsi="仿宋" w:eastAsia="仿宋" w:cs="仿宋"/>
                <w:color w:val="auto"/>
                <w:kern w:val="2"/>
                <w:sz w:val="24"/>
                <w:szCs w:val="24"/>
                <w:highlight w:val="none"/>
              </w:rPr>
              <w:t>投标人自20</w:t>
            </w:r>
            <w:r>
              <w:rPr>
                <w:rFonts w:hint="eastAsia" w:ascii="仿宋" w:hAnsi="仿宋" w:eastAsia="仿宋" w:cs="仿宋"/>
                <w:color w:val="auto"/>
                <w:kern w:val="2"/>
                <w:sz w:val="24"/>
                <w:szCs w:val="24"/>
                <w:highlight w:val="none"/>
                <w:lang w:val="en-US" w:eastAsia="zh-CN"/>
              </w:rPr>
              <w:t>21</w:t>
            </w:r>
            <w:r>
              <w:rPr>
                <w:rFonts w:hint="eastAsia" w:ascii="仿宋" w:hAnsi="仿宋" w:eastAsia="仿宋" w:cs="仿宋"/>
                <w:color w:val="auto"/>
                <w:kern w:val="2"/>
                <w:sz w:val="24"/>
                <w:szCs w:val="24"/>
                <w:highlight w:val="none"/>
              </w:rPr>
              <w:t>年1月1日至今（以颁发的时间为准），</w:t>
            </w:r>
            <w:r>
              <w:rPr>
                <w:rFonts w:hint="eastAsia" w:ascii="仿宋" w:hAnsi="仿宋" w:eastAsia="仿宋" w:cs="仿宋"/>
                <w:b w:val="0"/>
                <w:bCs w:val="0"/>
                <w:color w:val="auto"/>
                <w:kern w:val="2"/>
                <w:sz w:val="24"/>
                <w:szCs w:val="24"/>
                <w:highlight w:val="none"/>
                <w:lang w:eastAsia="zh-CN"/>
              </w:rPr>
              <w:t>获得政府机关组织开展的特色菜肴展示活动评比获奖的得</w:t>
            </w:r>
            <w:r>
              <w:rPr>
                <w:rFonts w:hint="eastAsia" w:ascii="仿宋" w:hAnsi="仿宋" w:eastAsia="仿宋" w:cs="仿宋"/>
                <w:b w:val="0"/>
                <w:bCs w:val="0"/>
                <w:color w:val="auto"/>
                <w:kern w:val="2"/>
                <w:sz w:val="24"/>
                <w:szCs w:val="24"/>
                <w:highlight w:val="none"/>
                <w:lang w:val="en-US" w:eastAsia="zh-CN"/>
              </w:rPr>
              <w:t>4分。</w:t>
            </w:r>
            <w:r>
              <w:rPr>
                <w:rFonts w:hint="eastAsia" w:ascii="仿宋" w:hAnsi="仿宋" w:eastAsia="仿宋" w:cs="仿宋"/>
                <w:color w:val="auto"/>
                <w:kern w:val="2"/>
                <w:sz w:val="24"/>
                <w:szCs w:val="24"/>
                <w:highlight w:val="none"/>
              </w:rPr>
              <w:t>本项最高得</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分。</w:t>
            </w:r>
          </w:p>
          <w:p w14:paraId="5B83EB61">
            <w:pPr>
              <w:keepNext w:val="0"/>
              <w:keepLines w:val="0"/>
              <w:pageBreakBefore w:val="0"/>
              <w:widowControl w:val="0"/>
              <w:tabs>
                <w:tab w:val="left" w:pos="312"/>
              </w:tabs>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lang w:eastAsia="zh-CN"/>
              </w:rPr>
              <w:t>提供相关获奖证书复印件</w:t>
            </w:r>
            <w:r>
              <w:rPr>
                <w:rFonts w:hint="eastAsia" w:ascii="仿宋" w:hAnsi="仿宋" w:eastAsia="仿宋" w:cs="仿宋"/>
                <w:b/>
                <w:bCs/>
                <w:color w:val="auto"/>
                <w:kern w:val="2"/>
                <w:sz w:val="24"/>
                <w:szCs w:val="24"/>
                <w:highlight w:val="none"/>
                <w:lang w:val="en-US" w:eastAsia="zh-CN"/>
              </w:rPr>
              <w:t>或获奖证明材料</w:t>
            </w:r>
            <w:r>
              <w:rPr>
                <w:rFonts w:hint="eastAsia" w:ascii="仿宋" w:hAnsi="仿宋" w:eastAsia="仿宋" w:cs="仿宋"/>
                <w:b/>
                <w:bCs/>
                <w:color w:val="auto"/>
                <w:kern w:val="2"/>
                <w:sz w:val="24"/>
                <w:szCs w:val="24"/>
                <w:highlight w:val="none"/>
                <w:lang w:eastAsia="zh-CN"/>
              </w:rPr>
              <w:t>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lang w:eastAsia="zh-CN"/>
              </w:rPr>
              <w:t>，否则不得分。）</w:t>
            </w:r>
          </w:p>
        </w:tc>
        <w:tc>
          <w:tcPr>
            <w:tcW w:w="880" w:type="dxa"/>
            <w:tcBorders>
              <w:left w:val="single" w:color="auto" w:sz="4" w:space="0"/>
              <w:bottom w:val="single" w:color="auto" w:sz="4" w:space="0"/>
              <w:right w:val="single" w:color="auto" w:sz="4" w:space="0"/>
            </w:tcBorders>
            <w:noWrap w:val="0"/>
            <w:vAlign w:val="center"/>
          </w:tcPr>
          <w:p w14:paraId="4454B6F3">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4</w:t>
            </w:r>
            <w:r>
              <w:rPr>
                <w:rFonts w:hint="eastAsia" w:ascii="仿宋" w:hAnsi="仿宋" w:eastAsia="仿宋" w:cs="仿宋"/>
                <w:b/>
                <w:bCs/>
                <w:color w:val="auto"/>
                <w:kern w:val="2"/>
                <w:sz w:val="24"/>
                <w:szCs w:val="24"/>
                <w:highlight w:val="none"/>
              </w:rPr>
              <w:t>分</w:t>
            </w:r>
          </w:p>
        </w:tc>
      </w:tr>
      <w:tr w14:paraId="474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right w:val="single" w:color="auto" w:sz="4" w:space="0"/>
            </w:tcBorders>
            <w:noWrap w:val="0"/>
            <w:vAlign w:val="center"/>
          </w:tcPr>
          <w:p w14:paraId="24D0B865">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p w14:paraId="104B3AC0">
            <w:pPr>
              <w:keepNext w:val="0"/>
              <w:keepLines w:val="0"/>
              <w:pageBreakBefore w:val="0"/>
              <w:widowControl w:val="0"/>
              <w:kinsoku/>
              <w:wordWrap/>
              <w:overflowPunct/>
              <w:topLinePunct w:val="0"/>
              <w:autoSpaceDE/>
              <w:autoSpaceDN/>
              <w:bidi w:val="0"/>
              <w:adjustRightInd/>
              <w:spacing w:beforeLines="0" w:beforeAutospacing="0" w:after="0" w:afterAutospacing="0" w:line="400" w:lineRule="exact"/>
              <w:ind w:left="420" w:leftChars="200" w:firstLine="480" w:firstLineChars="200"/>
              <w:jc w:val="center"/>
              <w:textAlignment w:val="auto"/>
              <w:rPr>
                <w:rFonts w:hint="eastAsia" w:ascii="仿宋" w:hAnsi="仿宋" w:eastAsia="仿宋" w:cs="仿宋"/>
                <w:color w:val="auto"/>
                <w:kern w:val="2"/>
                <w:sz w:val="24"/>
                <w:szCs w:val="24"/>
                <w:highlight w:val="none"/>
                <w:lang w:val="en-US" w:eastAsia="zh-CN" w:bidi="ar-SA"/>
              </w:rPr>
            </w:pPr>
          </w:p>
        </w:tc>
        <w:tc>
          <w:tcPr>
            <w:tcW w:w="1196" w:type="dxa"/>
            <w:tcBorders>
              <w:top w:val="single" w:color="auto" w:sz="4" w:space="0"/>
              <w:left w:val="single" w:color="auto" w:sz="4" w:space="0"/>
              <w:right w:val="single" w:color="auto" w:sz="4" w:space="0"/>
            </w:tcBorders>
            <w:noWrap w:val="0"/>
            <w:vAlign w:val="center"/>
          </w:tcPr>
          <w:p w14:paraId="7FEB0595">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项目经验</w:t>
            </w:r>
          </w:p>
        </w:tc>
        <w:tc>
          <w:tcPr>
            <w:tcW w:w="7095" w:type="dxa"/>
            <w:tcBorders>
              <w:top w:val="single" w:color="auto" w:sz="4" w:space="0"/>
              <w:left w:val="single" w:color="auto" w:sz="4" w:space="0"/>
              <w:right w:val="single" w:color="auto" w:sz="4" w:space="0"/>
            </w:tcBorders>
            <w:noWrap w:val="0"/>
            <w:vAlign w:val="center"/>
          </w:tcPr>
          <w:p w14:paraId="4206B35C">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w:t>
            </w:r>
            <w:r>
              <w:rPr>
                <w:rFonts w:hint="eastAsia" w:ascii="仿宋" w:hAnsi="仿宋" w:eastAsia="仿宋" w:cs="仿宋"/>
                <w:color w:val="auto"/>
                <w:kern w:val="2"/>
                <w:sz w:val="24"/>
                <w:szCs w:val="24"/>
                <w:highlight w:val="none"/>
                <w:lang w:val="en-US" w:eastAsia="zh-CN"/>
              </w:rPr>
              <w:t>21</w:t>
            </w:r>
            <w:r>
              <w:rPr>
                <w:rFonts w:hint="eastAsia" w:ascii="仿宋" w:hAnsi="仿宋" w:eastAsia="仿宋" w:cs="仿宋"/>
                <w:color w:val="auto"/>
                <w:kern w:val="2"/>
                <w:sz w:val="24"/>
                <w:szCs w:val="24"/>
                <w:highlight w:val="none"/>
              </w:rPr>
              <w:t>年1月1日至今（以合同签订时间为准），投标人有类似食堂管理及运行项目业绩的，每提供一个得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分，本项最高得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p>
          <w:p w14:paraId="41542AA1">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lang w:eastAsia="zh-CN"/>
              </w:rPr>
              <w:t>提供合同复印件并加盖投标人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lang w:eastAsia="zh-CN"/>
              </w:rPr>
              <w:t>，不提供不得分。）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6F7DCF32">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rPr>
              <w:t>分</w:t>
            </w:r>
          </w:p>
        </w:tc>
      </w:tr>
      <w:tr w14:paraId="467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right w:val="single" w:color="auto" w:sz="4" w:space="0"/>
            </w:tcBorders>
            <w:noWrap w:val="0"/>
            <w:vAlign w:val="center"/>
          </w:tcPr>
          <w:p w14:paraId="40D2123F">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p w14:paraId="0432ABAC">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p w14:paraId="742D1DBB">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p w14:paraId="06AA300E">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p w14:paraId="671AF83D">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96" w:type="dxa"/>
            <w:vMerge w:val="restart"/>
            <w:tcBorders>
              <w:top w:val="single" w:color="auto" w:sz="4" w:space="0"/>
              <w:left w:val="single" w:color="auto" w:sz="4" w:space="0"/>
              <w:right w:val="single" w:color="auto" w:sz="4" w:space="0"/>
            </w:tcBorders>
            <w:noWrap w:val="0"/>
            <w:vAlign w:val="center"/>
          </w:tcPr>
          <w:p w14:paraId="2DE426B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p w14:paraId="53D60E32">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p w14:paraId="2251230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p w14:paraId="3FE56834">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p w14:paraId="4277484F">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派驻服务人员</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7A33313E">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投标人对员工有培训措施的可行性</w:t>
            </w:r>
            <w:r>
              <w:rPr>
                <w:rFonts w:hint="eastAsia" w:ascii="仿宋" w:hAnsi="仿宋" w:eastAsia="仿宋" w:cs="仿宋"/>
                <w:color w:val="auto"/>
                <w:kern w:val="2"/>
                <w:sz w:val="24"/>
                <w:szCs w:val="24"/>
                <w:highlight w:val="none"/>
                <w:lang w:eastAsia="zh-CN"/>
              </w:rPr>
              <w:t>、实用性</w:t>
            </w:r>
            <w:r>
              <w:rPr>
                <w:rFonts w:hint="eastAsia" w:ascii="仿宋" w:hAnsi="仿宋" w:eastAsia="仿宋" w:cs="仿宋"/>
                <w:color w:val="auto"/>
                <w:kern w:val="2"/>
                <w:sz w:val="24"/>
                <w:szCs w:val="24"/>
                <w:highlight w:val="none"/>
              </w:rPr>
              <w:t>等方面由评委进行</w:t>
            </w:r>
            <w:r>
              <w:rPr>
                <w:rFonts w:hint="eastAsia" w:ascii="仿宋" w:hAnsi="仿宋" w:eastAsia="仿宋" w:cs="仿宋"/>
                <w:color w:val="auto"/>
                <w:kern w:val="2"/>
                <w:sz w:val="24"/>
                <w:szCs w:val="24"/>
                <w:highlight w:val="none"/>
                <w:lang w:val="en-US" w:eastAsia="zh-CN"/>
              </w:rPr>
              <w:t>打分</w:t>
            </w:r>
            <w:r>
              <w:rPr>
                <w:rFonts w:hint="eastAsia" w:ascii="仿宋" w:hAnsi="仿宋" w:eastAsia="仿宋" w:cs="仿宋"/>
                <w:color w:val="auto"/>
                <w:kern w:val="2"/>
                <w:sz w:val="24"/>
                <w:szCs w:val="24"/>
                <w:highlight w:val="none"/>
                <w:lang w:eastAsia="zh-CN"/>
              </w:rPr>
              <w:t>。商务技术</w:t>
            </w:r>
            <w:r>
              <w:rPr>
                <w:rFonts w:hint="eastAsia" w:ascii="仿宋" w:hAnsi="仿宋" w:eastAsia="仿宋" w:cs="仿宋"/>
                <w:color w:val="auto"/>
                <w:kern w:val="2"/>
                <w:sz w:val="24"/>
                <w:szCs w:val="24"/>
                <w:highlight w:val="none"/>
              </w:rPr>
              <w:t>文件中需提供相关培训措施方案，</w:t>
            </w:r>
            <w:r>
              <w:rPr>
                <w:rFonts w:hint="eastAsia" w:ascii="仿宋" w:hAnsi="仿宋" w:eastAsia="仿宋" w:cs="仿宋"/>
                <w:color w:val="auto"/>
                <w:kern w:val="2"/>
                <w:sz w:val="24"/>
                <w:szCs w:val="24"/>
                <w:highlight w:val="none"/>
                <w:lang w:eastAsia="zh-CN"/>
              </w:rPr>
              <w:t>不提供方案不得分。</w:t>
            </w:r>
          </w:p>
          <w:p w14:paraId="1537F2FC">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0-4分</w:t>
            </w:r>
            <w:r>
              <w:rPr>
                <w:rFonts w:hint="eastAsia" w:ascii="仿宋" w:hAnsi="仿宋" w:eastAsia="仿宋" w:cs="仿宋"/>
                <w:color w:val="auto"/>
                <w:kern w:val="2"/>
                <w:sz w:val="24"/>
                <w:szCs w:val="24"/>
                <w:highlight w:val="none"/>
              </w:rPr>
              <w:t>）</w:t>
            </w:r>
          </w:p>
        </w:tc>
        <w:tc>
          <w:tcPr>
            <w:tcW w:w="880" w:type="dxa"/>
            <w:tcBorders>
              <w:top w:val="single" w:color="auto" w:sz="4" w:space="0"/>
              <w:left w:val="single" w:color="auto" w:sz="4" w:space="0"/>
              <w:right w:val="single" w:color="auto" w:sz="4" w:space="0"/>
            </w:tcBorders>
            <w:noWrap w:val="0"/>
            <w:vAlign w:val="center"/>
          </w:tcPr>
          <w:p w14:paraId="3C9991F9">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4</w:t>
            </w:r>
            <w:r>
              <w:rPr>
                <w:rFonts w:hint="eastAsia" w:ascii="仿宋" w:hAnsi="仿宋" w:eastAsia="仿宋" w:cs="仿宋"/>
                <w:b/>
                <w:bCs/>
                <w:color w:val="auto"/>
                <w:kern w:val="2"/>
                <w:sz w:val="24"/>
                <w:szCs w:val="24"/>
                <w:highlight w:val="none"/>
              </w:rPr>
              <w:t>分</w:t>
            </w:r>
          </w:p>
        </w:tc>
      </w:tr>
      <w:tr w14:paraId="07E0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14:paraId="7D3305CA">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right w:val="single" w:color="auto" w:sz="4" w:space="0"/>
            </w:tcBorders>
            <w:noWrap w:val="0"/>
            <w:vAlign w:val="center"/>
          </w:tcPr>
          <w:p w14:paraId="79F8B911">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770060D6">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派驻食堂厨师长或面点师等具有中式烹调师</w:t>
            </w:r>
            <w:r>
              <w:rPr>
                <w:rFonts w:hint="eastAsia" w:ascii="仿宋" w:hAnsi="仿宋" w:eastAsia="仿宋" w:cs="仿宋"/>
                <w:color w:val="auto"/>
                <w:kern w:val="2"/>
                <w:sz w:val="24"/>
                <w:szCs w:val="24"/>
                <w:highlight w:val="none"/>
                <w:lang w:eastAsia="zh-CN"/>
              </w:rPr>
              <w:t>一级（高级）</w:t>
            </w:r>
            <w:r>
              <w:rPr>
                <w:rFonts w:hint="eastAsia" w:ascii="仿宋" w:hAnsi="仿宋" w:eastAsia="仿宋" w:cs="仿宋"/>
                <w:color w:val="auto"/>
                <w:kern w:val="2"/>
                <w:sz w:val="24"/>
                <w:szCs w:val="24"/>
                <w:highlight w:val="none"/>
              </w:rPr>
              <w:t>等级证书得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w:t>
            </w:r>
          </w:p>
          <w:p w14:paraId="1F7CE65B">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rPr>
              <w:t>提供相关证书复印件及投标人为其缴纳的近三个月</w:t>
            </w:r>
            <w:r>
              <w:rPr>
                <w:rFonts w:hint="eastAsia" w:ascii="仿宋" w:hAnsi="仿宋" w:eastAsia="仿宋" w:cs="仿宋"/>
                <w:b/>
                <w:bCs/>
                <w:color w:val="auto"/>
                <w:kern w:val="2"/>
                <w:sz w:val="24"/>
                <w:szCs w:val="24"/>
                <w:highlight w:val="none"/>
                <w:lang w:val="en-US" w:eastAsia="zh-CN"/>
              </w:rPr>
              <w:t>任意一个月</w:t>
            </w:r>
            <w:r>
              <w:rPr>
                <w:rFonts w:hint="eastAsia" w:ascii="仿宋" w:hAnsi="仿宋" w:eastAsia="仿宋" w:cs="仿宋"/>
                <w:b/>
                <w:bCs/>
                <w:color w:val="auto"/>
                <w:kern w:val="2"/>
                <w:sz w:val="24"/>
                <w:szCs w:val="24"/>
                <w:highlight w:val="none"/>
              </w:rPr>
              <w:t>社保证明材料</w:t>
            </w:r>
            <w:r>
              <w:rPr>
                <w:rFonts w:hint="eastAsia" w:ascii="仿宋" w:hAnsi="仿宋" w:eastAsia="仿宋" w:cs="仿宋"/>
                <w:b/>
                <w:bCs/>
                <w:color w:val="auto"/>
                <w:kern w:val="2"/>
                <w:sz w:val="24"/>
                <w:szCs w:val="24"/>
                <w:highlight w:val="none"/>
                <w:lang w:eastAsia="zh-CN"/>
              </w:rPr>
              <w:t>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rPr>
              <w:t>，不提供不得分。）</w:t>
            </w:r>
          </w:p>
        </w:tc>
        <w:tc>
          <w:tcPr>
            <w:tcW w:w="880" w:type="dxa"/>
            <w:tcBorders>
              <w:left w:val="single" w:color="auto" w:sz="4" w:space="0"/>
              <w:right w:val="single" w:color="auto" w:sz="4" w:space="0"/>
            </w:tcBorders>
            <w:noWrap w:val="0"/>
            <w:vAlign w:val="center"/>
          </w:tcPr>
          <w:p w14:paraId="6CFAF9B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rPr>
              <w:t>分</w:t>
            </w:r>
          </w:p>
        </w:tc>
      </w:tr>
      <w:tr w14:paraId="69E5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14:paraId="08B4FAF5">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right w:val="single" w:color="auto" w:sz="4" w:space="0"/>
            </w:tcBorders>
            <w:noWrap w:val="0"/>
            <w:vAlign w:val="center"/>
          </w:tcPr>
          <w:p w14:paraId="1D5B25F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069B900">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派驻食堂人员具有餐饮管理或食品安全管理资格证书得2分。</w:t>
            </w:r>
          </w:p>
          <w:p w14:paraId="52E1465F">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rPr>
              <w:t>提供相关证书复印件及投标人为其缴纳的近三个月</w:t>
            </w:r>
            <w:r>
              <w:rPr>
                <w:rFonts w:hint="eastAsia" w:ascii="仿宋" w:hAnsi="仿宋" w:eastAsia="仿宋" w:cs="仿宋"/>
                <w:b/>
                <w:bCs/>
                <w:color w:val="auto"/>
                <w:kern w:val="2"/>
                <w:sz w:val="24"/>
                <w:szCs w:val="24"/>
                <w:highlight w:val="none"/>
                <w:lang w:val="en-US" w:eastAsia="zh-CN"/>
              </w:rPr>
              <w:t>任意一个月</w:t>
            </w:r>
            <w:r>
              <w:rPr>
                <w:rFonts w:hint="eastAsia" w:ascii="仿宋" w:hAnsi="仿宋" w:eastAsia="仿宋" w:cs="仿宋"/>
                <w:b/>
                <w:bCs/>
                <w:color w:val="auto"/>
                <w:kern w:val="2"/>
                <w:sz w:val="24"/>
                <w:szCs w:val="24"/>
                <w:highlight w:val="none"/>
              </w:rPr>
              <w:t>社保证明材料</w:t>
            </w:r>
            <w:r>
              <w:rPr>
                <w:rFonts w:hint="eastAsia" w:ascii="仿宋" w:hAnsi="仿宋" w:eastAsia="仿宋" w:cs="仿宋"/>
                <w:b/>
                <w:bCs/>
                <w:color w:val="auto"/>
                <w:kern w:val="2"/>
                <w:sz w:val="24"/>
                <w:szCs w:val="24"/>
                <w:highlight w:val="none"/>
                <w:lang w:eastAsia="zh-CN"/>
              </w:rPr>
              <w:t>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rPr>
              <w:t>，不提供不得分。）</w:t>
            </w:r>
          </w:p>
        </w:tc>
        <w:tc>
          <w:tcPr>
            <w:tcW w:w="880" w:type="dxa"/>
            <w:tcBorders>
              <w:left w:val="single" w:color="auto" w:sz="4" w:space="0"/>
              <w:right w:val="single" w:color="auto" w:sz="4" w:space="0"/>
            </w:tcBorders>
            <w:noWrap w:val="0"/>
            <w:vAlign w:val="center"/>
          </w:tcPr>
          <w:p w14:paraId="6C80ACCE">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0-2分</w:t>
            </w:r>
          </w:p>
        </w:tc>
      </w:tr>
      <w:tr w14:paraId="7FD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14:paraId="6E2DF4C5">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bottom w:val="single" w:color="auto" w:sz="4" w:space="0"/>
              <w:right w:val="single" w:color="auto" w:sz="4" w:space="0"/>
            </w:tcBorders>
            <w:noWrap w:val="0"/>
            <w:vAlign w:val="center"/>
          </w:tcPr>
          <w:p w14:paraId="208F1E97">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DD2B0B2">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派驻食堂的每位员工都有健康证和已交纳社保得3分</w:t>
            </w:r>
            <w:r>
              <w:rPr>
                <w:rFonts w:hint="eastAsia" w:ascii="仿宋" w:hAnsi="仿宋" w:eastAsia="仿宋" w:cs="仿宋"/>
                <w:color w:val="auto"/>
                <w:kern w:val="2"/>
                <w:sz w:val="24"/>
                <w:szCs w:val="24"/>
                <w:highlight w:val="none"/>
                <w:lang w:eastAsia="zh-CN"/>
              </w:rPr>
              <w:t>。</w:t>
            </w:r>
          </w:p>
          <w:p w14:paraId="4295EF0D">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rPr>
              <w:t>提供相关证书复印件及投标人为其缴纳的近三个月</w:t>
            </w:r>
            <w:r>
              <w:rPr>
                <w:rFonts w:hint="eastAsia" w:ascii="仿宋" w:hAnsi="仿宋" w:eastAsia="仿宋" w:cs="仿宋"/>
                <w:b/>
                <w:bCs/>
                <w:color w:val="auto"/>
                <w:kern w:val="2"/>
                <w:sz w:val="24"/>
                <w:szCs w:val="24"/>
                <w:highlight w:val="none"/>
                <w:lang w:val="en-US" w:eastAsia="zh-CN"/>
              </w:rPr>
              <w:t>任意一个月</w:t>
            </w:r>
            <w:r>
              <w:rPr>
                <w:rFonts w:hint="eastAsia" w:ascii="仿宋" w:hAnsi="仿宋" w:eastAsia="仿宋" w:cs="仿宋"/>
                <w:b/>
                <w:bCs/>
                <w:color w:val="auto"/>
                <w:kern w:val="2"/>
                <w:sz w:val="24"/>
                <w:szCs w:val="24"/>
                <w:highlight w:val="none"/>
              </w:rPr>
              <w:t>社保证明材料</w:t>
            </w:r>
            <w:r>
              <w:rPr>
                <w:rFonts w:hint="eastAsia" w:ascii="仿宋" w:hAnsi="仿宋" w:eastAsia="仿宋" w:cs="仿宋"/>
                <w:b/>
                <w:bCs/>
                <w:color w:val="auto"/>
                <w:kern w:val="2"/>
                <w:sz w:val="24"/>
                <w:szCs w:val="24"/>
                <w:highlight w:val="none"/>
                <w:lang w:eastAsia="zh-CN"/>
              </w:rPr>
              <w:t>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rPr>
              <w:t>，不提供不得分。）</w:t>
            </w:r>
          </w:p>
        </w:tc>
        <w:tc>
          <w:tcPr>
            <w:tcW w:w="880" w:type="dxa"/>
            <w:tcBorders>
              <w:left w:val="single" w:color="auto" w:sz="4" w:space="0"/>
              <w:bottom w:val="single" w:color="auto" w:sz="4" w:space="0"/>
              <w:right w:val="single" w:color="auto" w:sz="4" w:space="0"/>
            </w:tcBorders>
            <w:noWrap w:val="0"/>
            <w:vAlign w:val="center"/>
          </w:tcPr>
          <w:p w14:paraId="53D4868C">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0-3分</w:t>
            </w:r>
          </w:p>
        </w:tc>
      </w:tr>
      <w:tr w14:paraId="3B70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right w:val="single" w:color="auto" w:sz="4" w:space="0"/>
            </w:tcBorders>
            <w:noWrap w:val="0"/>
            <w:vAlign w:val="center"/>
          </w:tcPr>
          <w:p w14:paraId="0914F029">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196" w:type="dxa"/>
            <w:vMerge w:val="restart"/>
            <w:tcBorders>
              <w:top w:val="single" w:color="auto" w:sz="4" w:space="0"/>
              <w:left w:val="single" w:color="auto" w:sz="4" w:space="0"/>
              <w:right w:val="single" w:color="auto" w:sz="4" w:space="0"/>
            </w:tcBorders>
            <w:noWrap w:val="0"/>
            <w:vAlign w:val="center"/>
          </w:tcPr>
          <w:p w14:paraId="1B1C63AC">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食品安全保障</w:t>
            </w:r>
          </w:p>
        </w:tc>
        <w:tc>
          <w:tcPr>
            <w:tcW w:w="7095" w:type="dxa"/>
            <w:tcBorders>
              <w:top w:val="single" w:color="auto" w:sz="4" w:space="0"/>
              <w:left w:val="single" w:color="auto" w:sz="4" w:space="0"/>
              <w:right w:val="single" w:color="auto" w:sz="4" w:space="0"/>
            </w:tcBorders>
            <w:noWrap w:val="0"/>
            <w:vAlign w:val="center"/>
          </w:tcPr>
          <w:p w14:paraId="5691DB9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w:t>
            </w:r>
            <w:r>
              <w:rPr>
                <w:rFonts w:hint="eastAsia" w:ascii="仿宋" w:hAnsi="仿宋" w:eastAsia="仿宋" w:cs="仿宋"/>
                <w:color w:val="auto"/>
                <w:kern w:val="0"/>
                <w:sz w:val="24"/>
                <w:szCs w:val="24"/>
                <w:highlight w:val="none"/>
                <w:lang w:val="en-US" w:eastAsia="zh-CN"/>
              </w:rPr>
              <w:t>合作</w:t>
            </w:r>
            <w:r>
              <w:rPr>
                <w:rFonts w:hint="eastAsia" w:ascii="仿宋" w:hAnsi="仿宋" w:eastAsia="仿宋" w:cs="仿宋"/>
                <w:color w:val="auto"/>
                <w:kern w:val="0"/>
                <w:sz w:val="24"/>
                <w:szCs w:val="24"/>
                <w:highlight w:val="none"/>
              </w:rPr>
              <w:t>用户反馈</w:t>
            </w:r>
            <w:r>
              <w:rPr>
                <w:rFonts w:hint="eastAsia" w:ascii="仿宋" w:hAnsi="仿宋" w:eastAsia="仿宋" w:cs="仿宋"/>
                <w:color w:val="auto"/>
                <w:kern w:val="0"/>
                <w:sz w:val="24"/>
                <w:szCs w:val="24"/>
                <w:highlight w:val="none"/>
                <w:lang w:val="en-US" w:eastAsia="zh-CN"/>
              </w:rPr>
              <w:t>评价</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val="en-US" w:eastAsia="zh-CN"/>
              </w:rPr>
              <w:t>是否优质正面等</w:t>
            </w:r>
            <w:r>
              <w:rPr>
                <w:rFonts w:hint="eastAsia" w:ascii="仿宋" w:hAnsi="仿宋" w:eastAsia="仿宋" w:cs="仿宋"/>
                <w:color w:val="auto"/>
                <w:kern w:val="0"/>
                <w:sz w:val="24"/>
                <w:szCs w:val="24"/>
                <w:highlight w:val="none"/>
              </w:rPr>
              <w:t>进行打分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3857A5CA">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（注：商务技术文件中需提供</w:t>
            </w:r>
            <w:r>
              <w:rPr>
                <w:rFonts w:hint="eastAsia" w:ascii="仿宋" w:hAnsi="仿宋" w:eastAsia="仿宋" w:cs="仿宋"/>
                <w:b/>
                <w:bCs/>
                <w:color w:val="auto"/>
                <w:kern w:val="2"/>
                <w:sz w:val="24"/>
                <w:szCs w:val="24"/>
                <w:highlight w:val="none"/>
              </w:rPr>
              <w:t>相关</w:t>
            </w:r>
            <w:r>
              <w:rPr>
                <w:rFonts w:hint="eastAsia" w:ascii="仿宋" w:hAnsi="仿宋" w:eastAsia="仿宋" w:cs="仿宋"/>
                <w:b/>
                <w:bCs/>
                <w:color w:val="auto"/>
                <w:kern w:val="0"/>
                <w:sz w:val="24"/>
                <w:szCs w:val="24"/>
                <w:highlight w:val="none"/>
              </w:rPr>
              <w:t>用户反馈评价</w:t>
            </w:r>
            <w:r>
              <w:rPr>
                <w:rFonts w:hint="eastAsia" w:ascii="仿宋" w:hAnsi="仿宋" w:eastAsia="仿宋" w:cs="仿宋"/>
                <w:b/>
                <w:bCs/>
                <w:color w:val="auto"/>
                <w:kern w:val="0"/>
                <w:sz w:val="24"/>
                <w:szCs w:val="24"/>
                <w:highlight w:val="none"/>
                <w:lang w:val="en-US" w:eastAsia="zh-CN"/>
              </w:rPr>
              <w:t>单（需有合作单位</w:t>
            </w:r>
            <w:r>
              <w:rPr>
                <w:rFonts w:hint="eastAsia" w:ascii="仿宋" w:hAnsi="仿宋" w:eastAsia="仿宋" w:cs="仿宋"/>
                <w:b/>
                <w:bCs/>
                <w:color w:val="auto"/>
                <w:kern w:val="0"/>
                <w:sz w:val="24"/>
                <w:szCs w:val="24"/>
                <w:highlight w:val="none"/>
              </w:rPr>
              <w:t>业务主管部门签字盖章认定</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2"/>
                <w:sz w:val="24"/>
                <w:szCs w:val="24"/>
                <w:highlight w:val="none"/>
              </w:rPr>
              <w:t>复印件并加盖投标人CA签</w:t>
            </w:r>
            <w:r>
              <w:rPr>
                <w:rFonts w:hint="eastAsia" w:ascii="仿宋" w:hAnsi="仿宋" w:eastAsia="仿宋" w:cs="仿宋"/>
                <w:b/>
                <w:bCs/>
                <w:color w:val="auto"/>
                <w:kern w:val="2"/>
                <w:sz w:val="24"/>
                <w:szCs w:val="24"/>
                <w:highlight w:val="none"/>
                <w:lang w:val="en-US" w:eastAsia="zh-CN"/>
              </w:rPr>
              <w:t>章</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0"/>
                <w:sz w:val="24"/>
                <w:szCs w:val="24"/>
                <w:highlight w:val="none"/>
              </w:rPr>
              <w:t>不提供不得分。）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2567383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rPr>
              <w:t>0-3分</w:t>
            </w:r>
          </w:p>
        </w:tc>
      </w:tr>
      <w:tr w14:paraId="2E1A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right w:val="single" w:color="auto" w:sz="4" w:space="0"/>
            </w:tcBorders>
            <w:noWrap w:val="0"/>
            <w:vAlign w:val="center"/>
          </w:tcPr>
          <w:p w14:paraId="651F759A">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right w:val="single" w:color="auto" w:sz="4" w:space="0"/>
            </w:tcBorders>
            <w:noWrap w:val="0"/>
            <w:vAlign w:val="center"/>
          </w:tcPr>
          <w:p w14:paraId="1499A1A3">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7D6B095">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投标人有投保食品安全责任险的，得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分。</w:t>
            </w:r>
          </w:p>
          <w:p w14:paraId="5E9632F0">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rPr>
              <w:t>提供保单复印件</w:t>
            </w:r>
            <w:r>
              <w:rPr>
                <w:rFonts w:hint="eastAsia" w:ascii="仿宋" w:hAnsi="仿宋" w:eastAsia="仿宋" w:cs="仿宋"/>
                <w:b/>
                <w:bCs/>
                <w:color w:val="auto"/>
                <w:kern w:val="2"/>
                <w:sz w:val="24"/>
                <w:szCs w:val="24"/>
                <w:highlight w:val="none"/>
                <w:lang w:eastAsia="zh-CN"/>
              </w:rPr>
              <w:t>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rPr>
              <w:t>，否则不得分。）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633AFFBF">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rPr>
              <w:t>分</w:t>
            </w:r>
          </w:p>
        </w:tc>
      </w:tr>
      <w:tr w14:paraId="32AE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14:paraId="2409DAEA">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bottom w:val="single" w:color="auto" w:sz="4" w:space="0"/>
              <w:right w:val="single" w:color="auto" w:sz="4" w:space="0"/>
            </w:tcBorders>
            <w:noWrap w:val="0"/>
            <w:vAlign w:val="center"/>
          </w:tcPr>
          <w:p w14:paraId="669F5FAE">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16C22CFF">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0" w:afterAutospacing="0" w:line="400" w:lineRule="exact"/>
              <w:ind w:right="105" w:rightChars="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根据投标人是否参与政府应急公务接待任务，政府公务接待能力和熟悉公务接待标准和流程是否清楚了解等进行打分，本项最高得8分。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2D324550">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8</w:t>
            </w:r>
            <w:r>
              <w:rPr>
                <w:rFonts w:hint="eastAsia" w:ascii="仿宋" w:hAnsi="仿宋" w:eastAsia="仿宋" w:cs="仿宋"/>
                <w:b/>
                <w:bCs/>
                <w:color w:val="auto"/>
                <w:kern w:val="2"/>
                <w:sz w:val="24"/>
                <w:szCs w:val="24"/>
                <w:highlight w:val="none"/>
              </w:rPr>
              <w:t>分</w:t>
            </w:r>
          </w:p>
        </w:tc>
      </w:tr>
      <w:tr w14:paraId="7F99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Merge w:val="continue"/>
            <w:tcBorders>
              <w:left w:val="single" w:color="auto" w:sz="4" w:space="0"/>
              <w:bottom w:val="single" w:color="auto" w:sz="4" w:space="0"/>
              <w:right w:val="single" w:color="auto" w:sz="4" w:space="0"/>
            </w:tcBorders>
            <w:noWrap w:val="0"/>
            <w:vAlign w:val="center"/>
          </w:tcPr>
          <w:p w14:paraId="4DA5CAEE">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rPr>
            </w:pPr>
          </w:p>
        </w:tc>
        <w:tc>
          <w:tcPr>
            <w:tcW w:w="1196" w:type="dxa"/>
            <w:vMerge w:val="continue"/>
            <w:tcBorders>
              <w:left w:val="single" w:color="auto" w:sz="4" w:space="0"/>
              <w:bottom w:val="single" w:color="auto" w:sz="4" w:space="0"/>
              <w:right w:val="single" w:color="auto" w:sz="4" w:space="0"/>
            </w:tcBorders>
            <w:noWrap w:val="0"/>
            <w:vAlign w:val="center"/>
          </w:tcPr>
          <w:p w14:paraId="00A1310C">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E2E930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投标人具有政府会议、培训定点饭店类直营配套服务单位的，得3分。</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注：须</w:t>
            </w:r>
            <w:r>
              <w:rPr>
                <w:rFonts w:hint="eastAsia" w:ascii="仿宋" w:hAnsi="仿宋" w:eastAsia="仿宋" w:cs="仿宋"/>
                <w:b/>
                <w:bCs/>
                <w:color w:val="auto"/>
                <w:kern w:val="2"/>
                <w:sz w:val="24"/>
                <w:szCs w:val="24"/>
                <w:highlight w:val="none"/>
              </w:rPr>
              <w:t>提供</w:t>
            </w:r>
            <w:r>
              <w:rPr>
                <w:rFonts w:hint="eastAsia" w:ascii="仿宋" w:hAnsi="仿宋" w:eastAsia="仿宋" w:cs="仿宋"/>
                <w:b/>
                <w:bCs/>
                <w:color w:val="auto"/>
                <w:kern w:val="2"/>
                <w:sz w:val="24"/>
                <w:szCs w:val="24"/>
                <w:highlight w:val="none"/>
                <w:lang w:eastAsia="zh-CN"/>
              </w:rPr>
              <w:t>与政府部门定点协议和营业执照并加盖投标人</w:t>
            </w:r>
            <w:r>
              <w:rPr>
                <w:rFonts w:hint="eastAsia" w:ascii="仿宋" w:hAnsi="仿宋" w:eastAsia="仿宋" w:cs="仿宋"/>
                <w:b/>
                <w:bCs/>
                <w:color w:val="000000"/>
                <w:kern w:val="2"/>
                <w:sz w:val="24"/>
                <w:szCs w:val="24"/>
              </w:rPr>
              <w:t>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w:t>
            </w:r>
            <w:r>
              <w:rPr>
                <w:rFonts w:hint="eastAsia" w:ascii="仿宋" w:hAnsi="仿宋" w:eastAsia="仿宋" w:cs="仿宋"/>
                <w:b/>
                <w:bCs/>
                <w:color w:val="auto"/>
                <w:kern w:val="2"/>
                <w:sz w:val="24"/>
                <w:szCs w:val="24"/>
                <w:highlight w:val="none"/>
              </w:rPr>
              <w:t>，否则不得分。）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54BFD2F9">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rPr>
              <w:t>分</w:t>
            </w:r>
          </w:p>
        </w:tc>
      </w:tr>
      <w:tr w14:paraId="7FD0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right w:val="single" w:color="auto" w:sz="4" w:space="0"/>
            </w:tcBorders>
            <w:noWrap w:val="0"/>
            <w:vAlign w:val="center"/>
          </w:tcPr>
          <w:p w14:paraId="0F0BB6BB">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5</w:t>
            </w:r>
          </w:p>
        </w:tc>
        <w:tc>
          <w:tcPr>
            <w:tcW w:w="1196" w:type="dxa"/>
            <w:tcBorders>
              <w:top w:val="single" w:color="auto" w:sz="4" w:space="0"/>
              <w:left w:val="single" w:color="auto" w:sz="4" w:space="0"/>
              <w:right w:val="single" w:color="auto" w:sz="4" w:space="0"/>
            </w:tcBorders>
            <w:noWrap w:val="0"/>
            <w:vAlign w:val="center"/>
          </w:tcPr>
          <w:p w14:paraId="2FBC4C1B">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服务方案</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5062124C">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投标人根据本项目实际需求合理安排食堂服务的流程及服务措施，包括人员安排、服务内容及目标、设备及餐具管理、环境卫生管理等</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0"/>
                <w:sz w:val="24"/>
                <w:szCs w:val="24"/>
                <w:highlight w:val="none"/>
              </w:rPr>
              <w:t>由评审专家</w:t>
            </w:r>
            <w:r>
              <w:rPr>
                <w:rFonts w:hint="eastAsia" w:ascii="仿宋" w:hAnsi="仿宋" w:eastAsia="仿宋" w:cs="仿宋"/>
                <w:color w:val="auto"/>
                <w:kern w:val="0"/>
                <w:sz w:val="24"/>
                <w:szCs w:val="24"/>
                <w:highlight w:val="none"/>
                <w:lang w:val="en-US" w:eastAsia="zh-CN"/>
              </w:rPr>
              <w:t>进行打分，</w:t>
            </w:r>
            <w:r>
              <w:rPr>
                <w:rFonts w:hint="eastAsia" w:ascii="仿宋" w:hAnsi="仿宋" w:eastAsia="仿宋" w:cs="仿宋"/>
                <w:color w:val="auto"/>
                <w:kern w:val="2"/>
                <w:sz w:val="24"/>
                <w:szCs w:val="24"/>
                <w:highlight w:val="none"/>
                <w:lang w:eastAsia="zh-CN"/>
              </w:rPr>
              <w:t>最高得</w:t>
            </w:r>
            <w:r>
              <w:rPr>
                <w:rFonts w:hint="eastAsia" w:ascii="仿宋" w:hAnsi="仿宋" w:eastAsia="仿宋" w:cs="仿宋"/>
                <w:color w:val="auto"/>
                <w:kern w:val="2"/>
                <w:sz w:val="24"/>
                <w:szCs w:val="24"/>
                <w:highlight w:val="none"/>
                <w:lang w:val="en-US" w:eastAsia="zh-CN"/>
              </w:rPr>
              <w:t>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08DF7597">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0-8分</w:t>
            </w:r>
          </w:p>
        </w:tc>
      </w:tr>
      <w:tr w14:paraId="5B88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55BD0E08">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6</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07CD442">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应急</w:t>
            </w:r>
            <w:r>
              <w:rPr>
                <w:rFonts w:hint="eastAsia" w:ascii="仿宋" w:hAnsi="仿宋" w:eastAsia="仿宋" w:cs="仿宋"/>
                <w:b/>
                <w:bCs/>
                <w:color w:val="auto"/>
                <w:kern w:val="2"/>
                <w:sz w:val="24"/>
                <w:szCs w:val="24"/>
                <w:highlight w:val="none"/>
                <w:lang w:eastAsia="zh-CN"/>
              </w:rPr>
              <w:t>处置</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6FFD736E">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rPr>
              <w:t>根据投标人提供的应急预防方案，包括食品安全、环境安全、消防安全、事故应急处理</w:t>
            </w:r>
            <w:r>
              <w:rPr>
                <w:rFonts w:hint="eastAsia" w:ascii="仿宋" w:hAnsi="仿宋" w:eastAsia="仿宋" w:cs="仿宋"/>
                <w:color w:val="auto"/>
                <w:kern w:val="2"/>
                <w:sz w:val="24"/>
                <w:szCs w:val="24"/>
                <w:highlight w:val="none"/>
              </w:rPr>
              <w:t>等内容及措施的规范性、实际操作性等</w:t>
            </w:r>
            <w:r>
              <w:rPr>
                <w:rFonts w:hint="eastAsia" w:ascii="仿宋" w:hAnsi="仿宋" w:eastAsia="仿宋" w:cs="仿宋"/>
                <w:color w:val="auto"/>
                <w:kern w:val="0"/>
                <w:sz w:val="24"/>
                <w:szCs w:val="24"/>
                <w:highlight w:val="none"/>
              </w:rPr>
              <w:t>，由评审专家</w:t>
            </w:r>
            <w:r>
              <w:rPr>
                <w:rFonts w:hint="eastAsia" w:ascii="仿宋" w:hAnsi="仿宋" w:eastAsia="仿宋" w:cs="仿宋"/>
                <w:color w:val="auto"/>
                <w:kern w:val="0"/>
                <w:sz w:val="24"/>
                <w:szCs w:val="24"/>
                <w:highlight w:val="none"/>
                <w:lang w:val="en-US" w:eastAsia="zh-CN"/>
              </w:rPr>
              <w:t>进行打分，</w:t>
            </w:r>
            <w:r>
              <w:rPr>
                <w:rFonts w:hint="eastAsia" w:ascii="仿宋" w:hAnsi="仿宋" w:eastAsia="仿宋" w:cs="仿宋"/>
                <w:color w:val="auto"/>
                <w:kern w:val="2"/>
                <w:sz w:val="24"/>
                <w:szCs w:val="24"/>
                <w:highlight w:val="none"/>
                <w:lang w:eastAsia="zh-CN"/>
              </w:rPr>
              <w:t>最高得</w:t>
            </w:r>
            <w:r>
              <w:rPr>
                <w:rFonts w:hint="eastAsia" w:ascii="仿宋" w:hAnsi="仿宋" w:eastAsia="仿宋" w:cs="仿宋"/>
                <w:color w:val="auto"/>
                <w:kern w:val="2"/>
                <w:sz w:val="24"/>
                <w:szCs w:val="24"/>
                <w:highlight w:val="none"/>
                <w:lang w:val="en-US" w:eastAsia="zh-CN"/>
              </w:rPr>
              <w:t>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44FBF7A5">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8</w:t>
            </w:r>
            <w:r>
              <w:rPr>
                <w:rFonts w:hint="eastAsia" w:ascii="仿宋" w:hAnsi="仿宋" w:eastAsia="仿宋" w:cs="仿宋"/>
                <w:b/>
                <w:bCs/>
                <w:color w:val="auto"/>
                <w:kern w:val="2"/>
                <w:sz w:val="24"/>
                <w:szCs w:val="24"/>
                <w:highlight w:val="none"/>
              </w:rPr>
              <w:t>分</w:t>
            </w:r>
          </w:p>
        </w:tc>
      </w:tr>
      <w:tr w14:paraId="7AAE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6AF57CAC">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7</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96C198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菜谱制定</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7B6838AA">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根据投标单位拟制定</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月份中餐菜谱共4份，每份排一周（5天）菜谱。根据安全、经济、季节、营养等四大原则共四项，每项最高得2分，</w:t>
            </w:r>
            <w:r>
              <w:rPr>
                <w:rFonts w:hint="eastAsia" w:ascii="仿宋" w:hAnsi="仿宋" w:eastAsia="仿宋" w:cs="仿宋"/>
                <w:color w:val="auto"/>
                <w:kern w:val="0"/>
                <w:sz w:val="24"/>
                <w:szCs w:val="24"/>
                <w:highlight w:val="none"/>
              </w:rPr>
              <w:t>由评审专家</w:t>
            </w:r>
            <w:r>
              <w:rPr>
                <w:rFonts w:hint="eastAsia" w:ascii="仿宋" w:hAnsi="仿宋" w:eastAsia="仿宋" w:cs="仿宋"/>
                <w:color w:val="auto"/>
                <w:kern w:val="0"/>
                <w:sz w:val="24"/>
                <w:szCs w:val="24"/>
                <w:highlight w:val="none"/>
                <w:lang w:val="en-US" w:eastAsia="zh-CN"/>
              </w:rPr>
              <w:t>进行打分</w:t>
            </w:r>
            <w:r>
              <w:rPr>
                <w:rFonts w:hint="eastAsia" w:ascii="仿宋" w:hAnsi="仿宋" w:eastAsia="仿宋" w:cs="仿宋"/>
                <w:color w:val="auto"/>
                <w:kern w:val="2"/>
                <w:sz w:val="24"/>
                <w:szCs w:val="24"/>
                <w:highlight w:val="none"/>
                <w:lang w:eastAsia="zh-CN"/>
              </w:rPr>
              <w:t>，最高得</w:t>
            </w:r>
            <w:r>
              <w:rPr>
                <w:rFonts w:hint="eastAsia" w:ascii="仿宋" w:hAnsi="仿宋" w:eastAsia="仿宋" w:cs="仿宋"/>
                <w:color w:val="auto"/>
                <w:kern w:val="2"/>
                <w:sz w:val="24"/>
                <w:szCs w:val="24"/>
                <w:highlight w:val="none"/>
                <w:lang w:val="en-US" w:eastAsia="zh-CN"/>
              </w:rPr>
              <w:t>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19214F92">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8</w:t>
            </w:r>
            <w:r>
              <w:rPr>
                <w:rFonts w:hint="eastAsia" w:ascii="仿宋" w:hAnsi="仿宋" w:eastAsia="仿宋" w:cs="仿宋"/>
                <w:b/>
                <w:bCs/>
                <w:color w:val="auto"/>
                <w:kern w:val="2"/>
                <w:sz w:val="24"/>
                <w:szCs w:val="24"/>
                <w:highlight w:val="none"/>
              </w:rPr>
              <w:t>分</w:t>
            </w:r>
          </w:p>
        </w:tc>
      </w:tr>
      <w:tr w14:paraId="1F4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C5A9140">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8</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28FB5CB">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服务承诺</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0B8F37B5">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根据投标单位提供的对本</w:t>
            </w:r>
            <w:r>
              <w:rPr>
                <w:rFonts w:hint="eastAsia" w:ascii="仿宋" w:hAnsi="仿宋" w:eastAsia="仿宋" w:cs="仿宋"/>
                <w:color w:val="auto"/>
                <w:kern w:val="2"/>
                <w:sz w:val="24"/>
                <w:szCs w:val="24"/>
                <w:highlight w:val="none"/>
                <w:lang w:eastAsia="zh-CN"/>
              </w:rPr>
              <w:t>标</w:t>
            </w:r>
            <w:r>
              <w:rPr>
                <w:rFonts w:hint="eastAsia" w:ascii="仿宋" w:hAnsi="仿宋" w:eastAsia="仿宋" w:cs="仿宋"/>
                <w:color w:val="auto"/>
                <w:kern w:val="2"/>
                <w:sz w:val="24"/>
                <w:szCs w:val="24"/>
                <w:highlight w:val="none"/>
              </w:rPr>
              <w:t>项的服务承诺</w:t>
            </w:r>
            <w:r>
              <w:rPr>
                <w:rFonts w:hint="eastAsia" w:ascii="仿宋" w:hAnsi="仿宋" w:eastAsia="仿宋" w:cs="仿宋"/>
                <w:color w:val="auto"/>
                <w:kern w:val="2"/>
                <w:sz w:val="24"/>
                <w:szCs w:val="24"/>
                <w:highlight w:val="none"/>
                <w:lang w:eastAsia="zh-CN"/>
              </w:rPr>
              <w:t>、服务质量、菜肴创新、服务规范等内容及具体可行性措施进行打分，最高得</w:t>
            </w:r>
            <w:r>
              <w:rPr>
                <w:rFonts w:hint="eastAsia" w:ascii="仿宋" w:hAnsi="仿宋" w:eastAsia="仿宋" w:cs="仿宋"/>
                <w:color w:val="auto"/>
                <w:kern w:val="2"/>
                <w:sz w:val="24"/>
                <w:szCs w:val="24"/>
                <w:highlight w:val="none"/>
                <w:lang w:val="en-US" w:eastAsia="zh-CN"/>
              </w:rPr>
              <w:t>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5E5C9FAB">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8</w:t>
            </w:r>
            <w:r>
              <w:rPr>
                <w:rFonts w:hint="eastAsia" w:ascii="仿宋" w:hAnsi="仿宋" w:eastAsia="仿宋" w:cs="仿宋"/>
                <w:b/>
                <w:bCs/>
                <w:color w:val="auto"/>
                <w:kern w:val="2"/>
                <w:sz w:val="24"/>
                <w:szCs w:val="24"/>
                <w:highlight w:val="none"/>
              </w:rPr>
              <w:t>分</w:t>
            </w:r>
          </w:p>
        </w:tc>
      </w:tr>
      <w:tr w14:paraId="38E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77864AAA">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9</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4E0CD06">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稳定员工队伍措施</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9522DA2">
            <w:pPr>
              <w:keepNext w:val="0"/>
              <w:keepLines w:val="0"/>
              <w:pageBreakBefore w:val="0"/>
              <w:widowControl w:val="0"/>
              <w:kinsoku/>
              <w:wordWrap/>
              <w:overflowPunct/>
              <w:topLinePunct w:val="0"/>
              <w:autoSpaceDE/>
              <w:autoSpaceDN/>
              <w:bidi w:val="0"/>
              <w:snapToGrid w:val="0"/>
              <w:spacing w:beforeAutospacing="0" w:afterAutospacing="0" w:line="400" w:lineRule="exact"/>
              <w:ind w:right="105" w:rightChars="5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根据稳定员工队伍的措施的可行性等方面</w:t>
            </w:r>
            <w:r>
              <w:rPr>
                <w:rFonts w:hint="eastAsia" w:ascii="仿宋" w:hAnsi="仿宋" w:eastAsia="仿宋" w:cs="仿宋"/>
                <w:color w:val="auto"/>
                <w:kern w:val="2"/>
                <w:sz w:val="24"/>
                <w:szCs w:val="24"/>
                <w:highlight w:val="none"/>
                <w:lang w:eastAsia="zh-CN"/>
              </w:rPr>
              <w:t>，稳定措施科学合理，符合招标文件要求可行性，</w:t>
            </w:r>
            <w:r>
              <w:rPr>
                <w:rFonts w:hint="eastAsia" w:ascii="仿宋" w:hAnsi="仿宋" w:eastAsia="仿宋" w:cs="仿宋"/>
                <w:color w:val="auto"/>
                <w:kern w:val="2"/>
                <w:sz w:val="24"/>
                <w:szCs w:val="24"/>
                <w:highlight w:val="none"/>
              </w:rPr>
              <w:t>由</w:t>
            </w:r>
            <w:r>
              <w:rPr>
                <w:rFonts w:hint="eastAsia" w:ascii="仿宋" w:hAnsi="仿宋" w:eastAsia="仿宋" w:cs="仿宋"/>
                <w:color w:val="auto"/>
                <w:kern w:val="2"/>
                <w:sz w:val="24"/>
                <w:szCs w:val="24"/>
                <w:highlight w:val="none"/>
                <w:lang w:eastAsia="zh-CN"/>
              </w:rPr>
              <w:t>评审专家</w:t>
            </w:r>
            <w:r>
              <w:rPr>
                <w:rFonts w:hint="eastAsia" w:ascii="仿宋" w:hAnsi="仿宋" w:eastAsia="仿宋" w:cs="仿宋"/>
                <w:color w:val="auto"/>
                <w:kern w:val="2"/>
                <w:sz w:val="24"/>
                <w:szCs w:val="24"/>
                <w:highlight w:val="none"/>
              </w:rPr>
              <w:t>进行</w:t>
            </w:r>
            <w:r>
              <w:rPr>
                <w:rFonts w:hint="eastAsia" w:ascii="仿宋" w:hAnsi="仿宋" w:eastAsia="仿宋" w:cs="仿宋"/>
                <w:color w:val="auto"/>
                <w:kern w:val="2"/>
                <w:sz w:val="24"/>
                <w:szCs w:val="24"/>
                <w:highlight w:val="none"/>
                <w:lang w:val="en-US" w:eastAsia="zh-CN"/>
              </w:rPr>
              <w:t>打分</w:t>
            </w:r>
            <w:r>
              <w:rPr>
                <w:rFonts w:hint="eastAsia" w:ascii="仿宋" w:hAnsi="仿宋" w:eastAsia="仿宋" w:cs="仿宋"/>
                <w:color w:val="auto"/>
                <w:kern w:val="2"/>
                <w:sz w:val="24"/>
                <w:szCs w:val="24"/>
                <w:highlight w:val="none"/>
                <w:lang w:eastAsia="zh-CN"/>
              </w:rPr>
              <w:t>，最高得</w:t>
            </w:r>
            <w:r>
              <w:rPr>
                <w:rFonts w:hint="eastAsia" w:ascii="仿宋" w:hAnsi="仿宋" w:eastAsia="仿宋" w:cs="仿宋"/>
                <w:color w:val="auto"/>
                <w:kern w:val="2"/>
                <w:sz w:val="24"/>
                <w:szCs w:val="24"/>
                <w:highlight w:val="none"/>
                <w:lang w:val="en-US" w:eastAsia="zh-CN"/>
              </w:rPr>
              <w:t>8分。</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6D70E9C8">
            <w:pPr>
              <w:keepNext w:val="0"/>
              <w:keepLines w:val="0"/>
              <w:pageBreakBefore w:val="0"/>
              <w:widowControl w:val="0"/>
              <w:kinsoku/>
              <w:wordWrap/>
              <w:overflowPunct/>
              <w:topLinePunct w:val="0"/>
              <w:autoSpaceDE/>
              <w:autoSpaceDN/>
              <w:bidi w:val="0"/>
              <w:snapToGrid w:val="0"/>
              <w:spacing w:beforeAutospacing="0" w:afterAutospacing="0" w:line="4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0-</w:t>
            </w:r>
            <w:r>
              <w:rPr>
                <w:rFonts w:hint="eastAsia" w:ascii="仿宋" w:hAnsi="仿宋" w:eastAsia="仿宋" w:cs="仿宋"/>
                <w:b/>
                <w:bCs/>
                <w:color w:val="auto"/>
                <w:kern w:val="2"/>
                <w:sz w:val="24"/>
                <w:szCs w:val="24"/>
                <w:highlight w:val="none"/>
                <w:lang w:val="en-US" w:eastAsia="zh-CN"/>
              </w:rPr>
              <w:t>8</w:t>
            </w:r>
            <w:r>
              <w:rPr>
                <w:rFonts w:hint="eastAsia" w:ascii="仿宋" w:hAnsi="仿宋" w:eastAsia="仿宋" w:cs="仿宋"/>
                <w:b/>
                <w:bCs/>
                <w:color w:val="auto"/>
                <w:kern w:val="2"/>
                <w:sz w:val="24"/>
                <w:szCs w:val="24"/>
                <w:highlight w:val="none"/>
              </w:rPr>
              <w:t>分</w:t>
            </w:r>
          </w:p>
        </w:tc>
      </w:tr>
      <w:tr w14:paraId="5EA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76" w:type="dxa"/>
            <w:gridSpan w:val="4"/>
            <w:tcBorders>
              <w:top w:val="single" w:color="auto" w:sz="4" w:space="0"/>
              <w:left w:val="single" w:color="auto" w:sz="4" w:space="0"/>
              <w:bottom w:val="single" w:color="auto" w:sz="4" w:space="0"/>
              <w:right w:val="single" w:color="auto" w:sz="4" w:space="0"/>
            </w:tcBorders>
            <w:noWrap w:val="0"/>
            <w:vAlign w:val="center"/>
          </w:tcPr>
          <w:p w14:paraId="41F883C7">
            <w:pPr>
              <w:keepNext w:val="0"/>
              <w:keepLines w:val="0"/>
              <w:pageBreakBefore w:val="0"/>
              <w:widowControl w:val="0"/>
              <w:kinsoku/>
              <w:wordWrap/>
              <w:overflowPunct/>
              <w:topLinePunct w:val="0"/>
              <w:autoSpaceDE/>
              <w:autoSpaceDN/>
              <w:bidi w:val="0"/>
              <w:snapToGrid w:val="0"/>
              <w:spacing w:beforeAutospacing="0" w:afterAutospacing="0" w:line="400" w:lineRule="exact"/>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000000"/>
                <w:kern w:val="2"/>
                <w:sz w:val="24"/>
                <w:szCs w:val="24"/>
              </w:rPr>
              <w:t>注：以上涉及相关资质、证书、业绩等评分内容需提供相关资质、证书、业绩等证明材料复印件加盖投标人CA</w:t>
            </w:r>
            <w:r>
              <w:rPr>
                <w:rFonts w:hint="eastAsia" w:ascii="仿宋" w:hAnsi="仿宋" w:eastAsia="仿宋" w:cs="仿宋"/>
                <w:b/>
                <w:bCs/>
                <w:color w:val="000000"/>
                <w:kern w:val="2"/>
                <w:sz w:val="24"/>
                <w:szCs w:val="24"/>
                <w:lang w:val="en-US" w:eastAsia="zh-CN"/>
              </w:rPr>
              <w:t>签</w:t>
            </w:r>
            <w:r>
              <w:rPr>
                <w:rFonts w:hint="eastAsia" w:ascii="仿宋" w:hAnsi="仿宋" w:eastAsia="仿宋" w:cs="仿宋"/>
                <w:b/>
                <w:bCs/>
                <w:color w:val="000000"/>
                <w:kern w:val="2"/>
                <w:sz w:val="24"/>
                <w:szCs w:val="24"/>
              </w:rPr>
              <w:t>章，未提供不得分。</w:t>
            </w:r>
          </w:p>
        </w:tc>
      </w:tr>
    </w:tbl>
    <w:p w14:paraId="20AEB039">
      <w:pPr>
        <w:keepNext w:val="0"/>
        <w:keepLines w:val="0"/>
        <w:pageBreakBefore w:val="0"/>
        <w:widowControl w:val="0"/>
        <w:numPr>
          <w:ilvl w:val="0"/>
          <w:numId w:val="2"/>
        </w:numPr>
        <w:kinsoku/>
        <w:wordWrap/>
        <w:overflowPunct/>
        <w:topLinePunct w:val="0"/>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7D41152">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五、采购内容</w:t>
      </w:r>
      <w:r>
        <w:rPr>
          <w:rFonts w:hint="eastAsia" w:ascii="仿宋" w:hAnsi="仿宋" w:eastAsia="仿宋" w:cs="仿宋"/>
          <w:b/>
          <w:bCs/>
          <w:color w:val="auto"/>
          <w:kern w:val="2"/>
          <w:sz w:val="24"/>
          <w:szCs w:val="24"/>
          <w:highlight w:val="none"/>
          <w:lang w:val="en-US" w:eastAsia="zh-CN"/>
        </w:rPr>
        <w:br w:type="textWrapping"/>
      </w:r>
      <w:r>
        <w:rPr>
          <w:rFonts w:hint="eastAsia" w:ascii="仿宋" w:hAnsi="仿宋" w:eastAsia="仿宋" w:cs="仿宋"/>
          <w:b/>
          <w:bCs/>
          <w:color w:val="auto"/>
          <w:kern w:val="2"/>
          <w:sz w:val="24"/>
          <w:szCs w:val="24"/>
          <w:highlight w:val="none"/>
        </w:rPr>
        <w:t>一、项目介绍</w:t>
      </w:r>
    </w:p>
    <w:p w14:paraId="3B59977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（一）食堂基本情况：食堂位于诸暨市水利局内 ，餐</w:t>
      </w:r>
      <w:r>
        <w:rPr>
          <w:rFonts w:hint="eastAsia" w:ascii="仿宋" w:hAnsi="仿宋" w:eastAsia="仿宋" w:cs="仿宋"/>
          <w:color w:val="auto"/>
          <w:kern w:val="2"/>
          <w:sz w:val="24"/>
          <w:szCs w:val="24"/>
          <w:highlight w:val="none"/>
          <w:u w:val="none"/>
        </w:rPr>
        <w:t>位</w:t>
      </w:r>
      <w:r>
        <w:rPr>
          <w:rFonts w:hint="eastAsia" w:ascii="仿宋" w:hAnsi="仿宋" w:eastAsia="仿宋" w:cs="仿宋"/>
          <w:color w:val="auto"/>
          <w:kern w:val="2"/>
          <w:sz w:val="24"/>
          <w:szCs w:val="24"/>
          <w:highlight w:val="none"/>
          <w:u w:val="none"/>
          <w:lang w:val="en-US" w:eastAsia="zh-CN"/>
        </w:rPr>
        <w:t>140</w:t>
      </w:r>
      <w:r>
        <w:rPr>
          <w:rFonts w:hint="eastAsia" w:ascii="仿宋" w:hAnsi="仿宋" w:eastAsia="仿宋" w:cs="仿宋"/>
          <w:color w:val="auto"/>
          <w:kern w:val="2"/>
          <w:sz w:val="24"/>
          <w:szCs w:val="24"/>
          <w:highlight w:val="none"/>
          <w:u w:val="none"/>
        </w:rPr>
        <w:t>个，包厢</w:t>
      </w:r>
      <w:r>
        <w:rPr>
          <w:rFonts w:hint="eastAsia" w:ascii="仿宋" w:hAnsi="仿宋" w:eastAsia="仿宋" w:cs="仿宋"/>
          <w:color w:val="auto"/>
          <w:kern w:val="2"/>
          <w:sz w:val="24"/>
          <w:szCs w:val="24"/>
          <w:highlight w:val="none"/>
          <w:u w:val="none"/>
          <w:lang w:val="en-US" w:eastAsia="zh-CN"/>
        </w:rPr>
        <w:t>2</w:t>
      </w:r>
      <w:r>
        <w:rPr>
          <w:rFonts w:hint="eastAsia" w:ascii="仿宋" w:hAnsi="仿宋" w:eastAsia="仿宋" w:cs="仿宋"/>
          <w:color w:val="auto"/>
          <w:kern w:val="2"/>
          <w:sz w:val="24"/>
          <w:szCs w:val="24"/>
          <w:highlight w:val="none"/>
          <w:u w:val="none"/>
        </w:rPr>
        <w:t>个，就餐</w:t>
      </w:r>
      <w:r>
        <w:rPr>
          <w:rFonts w:hint="eastAsia" w:ascii="仿宋" w:hAnsi="仿宋" w:eastAsia="仿宋" w:cs="仿宋"/>
          <w:color w:val="auto"/>
          <w:kern w:val="2"/>
          <w:sz w:val="24"/>
          <w:szCs w:val="24"/>
          <w:highlight w:val="none"/>
        </w:rPr>
        <w:t>人数满员时约130人。</w:t>
      </w:r>
    </w:p>
    <w:p w14:paraId="4CCB65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食堂主要设备配置有：双眼大小灶2台、蒸饭箱2只、消毒箱2只、豆浆机1台、搅拌机1台等。</w:t>
      </w:r>
    </w:p>
    <w:p w14:paraId="7C075F6F">
      <w:pPr>
        <w:keepNext w:val="0"/>
        <w:keepLines w:val="0"/>
        <w:pageBreakBefore w:val="0"/>
        <w:widowControl w:val="0"/>
        <w:numPr>
          <w:ilvl w:val="0"/>
          <w:numId w:val="3"/>
        </w:numPr>
        <w:kinsoku/>
        <w:wordWrap/>
        <w:overflowPunct/>
        <w:topLinePunct w:val="0"/>
        <w:autoSpaceDE w:val="0"/>
        <w:autoSpaceDN w:val="0"/>
        <w:bidi w:val="0"/>
        <w:adjustRightIn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目前基本需求</w:t>
      </w:r>
    </w:p>
    <w:p w14:paraId="2120F11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餐饮需求：工作日提供全体机关干部快餐式早、中两餐，周一提供快餐式晚餐，兼顾包厢桌菜（一般至少提前3小时通知，特殊情况例外），全体加班或防汛、应急响应等特殊情况需提供加班餐的，局办公室另行通知。</w:t>
      </w:r>
    </w:p>
    <w:p w14:paraId="6B2B15B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（三）食堂主要设备设施按食品安全相关要求配置。</w:t>
      </w:r>
    </w:p>
    <w:p w14:paraId="63F32B23">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二、食堂工作人员配备要求</w:t>
      </w:r>
    </w:p>
    <w:p w14:paraId="64D03CC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工作人员要求6人及以上，其中厨师（含面点师）2人、服务员兼洗理杂工4人；年龄要求：男性在60周岁以下、女性在</w:t>
      </w:r>
      <w:r>
        <w:rPr>
          <w:rFonts w:hint="eastAsia" w:ascii="仿宋" w:hAnsi="仿宋" w:eastAsia="仿宋" w:cs="仿宋"/>
          <w:color w:val="auto"/>
          <w:kern w:val="2"/>
          <w:sz w:val="24"/>
          <w:szCs w:val="24"/>
          <w:highlight w:val="none"/>
          <w:lang w:val="en-US" w:eastAsia="zh-CN"/>
        </w:rPr>
        <w:t>60</w:t>
      </w:r>
      <w:r>
        <w:rPr>
          <w:rFonts w:hint="eastAsia" w:ascii="仿宋" w:hAnsi="仿宋" w:eastAsia="仿宋" w:cs="仿宋"/>
          <w:color w:val="auto"/>
          <w:kern w:val="2"/>
          <w:sz w:val="24"/>
          <w:szCs w:val="24"/>
          <w:highlight w:val="none"/>
        </w:rPr>
        <w:t>周岁以下、技术优秀者可适当放宽；职业素质强，所有工作人员必须持健康证上岗。</w:t>
      </w:r>
    </w:p>
    <w:p w14:paraId="33F2257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bookmarkStart w:id="0" w:name="_GoBack"/>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2.中标单位需定期更换厨师。</w:t>
      </w:r>
    </w:p>
    <w:bookmarkEnd w:id="0"/>
    <w:p w14:paraId="5263D6A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三、管理项目</w:t>
      </w:r>
    </w:p>
    <w:p w14:paraId="00AAAD2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（一）餐饮服务内容</w:t>
      </w:r>
    </w:p>
    <w:p w14:paraId="6AD6276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1.工作餐厅：每周一至五（除节假日），每天向干部职工提供早餐、中餐，</w:t>
      </w: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需提供晚餐，必须供应充足。</w:t>
      </w:r>
    </w:p>
    <w:p w14:paraId="65ADE12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2.每周需创新1-2个菜。</w:t>
      </w:r>
    </w:p>
    <w:p w14:paraId="3B3498B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.包厢公务接待：按规定标准、规格要求的公务接待。</w:t>
      </w:r>
    </w:p>
    <w:p w14:paraId="1257D76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.餐饮服务标准与要求：</w:t>
      </w:r>
    </w:p>
    <w:p w14:paraId="6472DA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（1）早餐：打卡8元/人，提供稀饭、豆浆、面条、包子、面包、饺子、蛋糕、馄饨、小笼、蛋炒饭、年糕、粗粮（玉米、番薯、南瓜等）等，花色品种不少于10个；卤、酱菜3个以上供选择。</w:t>
      </w:r>
    </w:p>
    <w:p w14:paraId="65EAEEA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（2）中餐：提供菜肴4荤4素以上菜品供选择；</w:t>
      </w:r>
    </w:p>
    <w:p w14:paraId="0F05F38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（3）晚餐：提供2荤2素以上菜品供选择；</w:t>
      </w:r>
    </w:p>
    <w:p w14:paraId="676BDAF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（4）包厢公务接待：公务接待按需提供服务，准备若干标准的宴席菜单（冷、热炒菜）</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包厢补贴厨师每桌100元，帮工补贴每桌50元</w:t>
      </w:r>
      <w:r>
        <w:rPr>
          <w:rFonts w:hint="eastAsia" w:ascii="仿宋" w:hAnsi="仿宋" w:eastAsia="仿宋" w:cs="仿宋"/>
          <w:color w:val="auto"/>
          <w:kern w:val="2"/>
          <w:sz w:val="24"/>
          <w:szCs w:val="24"/>
          <w:highlight w:val="none"/>
        </w:rPr>
        <w:t>。</w:t>
      </w:r>
    </w:p>
    <w:p w14:paraId="3CAF749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早点与中、晚餐的菜肴做到勤变换，按季节及时调整菜品，每餐菜肴要求荤素搭配均衡、营养安排合理，饭菜必须现烧。</w:t>
      </w:r>
    </w:p>
    <w:p w14:paraId="32AA876F">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四、运行模式</w:t>
      </w:r>
    </w:p>
    <w:p w14:paraId="1212ED4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食堂餐饮与食品配送采取外包与监管相结合的运行模式，具体餐饮实行经营单位明码标价，自由选择套餐和自助消费的模式，菜价和食材供应由局指定人员进行监控。</w:t>
      </w:r>
    </w:p>
    <w:p w14:paraId="3339CAE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（一）具体要求</w:t>
      </w:r>
    </w:p>
    <w:p w14:paraId="70B7B6A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1.中标单位要负责日常的监管与考核工作。</w:t>
      </w:r>
    </w:p>
    <w:p w14:paraId="79F1EF6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2.中标单位根据合同要求，指派相应的厨师、服务员、洗理杂工等人员。中标单位与劳务人员建立相应的劳动关系。</w:t>
      </w:r>
    </w:p>
    <w:p w14:paraId="5415829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中标单位确定一名负责人，负责对指派人员的管理与业务技术指导，同时积极参与并配合局办公室做好食堂事务管理。负责包厢、窗口、大厅等各项服务；负责食堂每天生产的垃圾处理以及食堂区域内的安全、卫生保洁等工作。</w:t>
      </w:r>
    </w:p>
    <w:p w14:paraId="376FC1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（二）合同期限与纠纷处理</w:t>
      </w:r>
    </w:p>
    <w:p w14:paraId="49EB3A7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合同期限：自</w:t>
      </w:r>
      <w:r>
        <w:rPr>
          <w:rFonts w:hint="eastAsia" w:ascii="仿宋" w:hAnsi="仿宋" w:eastAsia="仿宋" w:cs="仿宋"/>
          <w:color w:val="auto"/>
          <w:kern w:val="2"/>
          <w:sz w:val="24"/>
          <w:szCs w:val="24"/>
          <w:highlight w:val="none"/>
        </w:rPr>
        <w:t>签订合同之日起</w:t>
      </w:r>
      <w:r>
        <w:rPr>
          <w:rFonts w:hint="eastAsia" w:ascii="仿宋" w:hAnsi="仿宋" w:eastAsia="仿宋" w:cs="仿宋"/>
          <w:color w:val="auto"/>
          <w:kern w:val="2"/>
          <w:sz w:val="24"/>
          <w:szCs w:val="24"/>
          <w:highlight w:val="none"/>
          <w:lang w:val="en-US" w:eastAsia="zh-CN"/>
        </w:rPr>
        <w:t>一</w:t>
      </w:r>
      <w:r>
        <w:rPr>
          <w:rFonts w:hint="eastAsia" w:ascii="仿宋" w:hAnsi="仿宋" w:eastAsia="仿宋" w:cs="仿宋"/>
          <w:color w:val="auto"/>
          <w:kern w:val="2"/>
          <w:sz w:val="24"/>
          <w:szCs w:val="24"/>
          <w:highlight w:val="none"/>
        </w:rPr>
        <w:t>年。</w:t>
      </w:r>
    </w:p>
    <w:p w14:paraId="2E0225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在合同期内，中标单位未经采购单位同意，无正当理由要求解除合同的，采购单位不支付剩余合同期服务费，且中标单位应向采购单位承担合同金额20%的违约金，并采购单位有权要求中标单位赔偿其因此遭受的全部损失。采购单位在合同期内，无正当理由不得解除合同，如解除合同的承担合同</w:t>
      </w:r>
      <w:r>
        <w:rPr>
          <w:rFonts w:hint="eastAsia" w:ascii="仿宋" w:hAnsi="仿宋" w:eastAsia="仿宋" w:cs="仿宋"/>
          <w:color w:val="auto"/>
          <w:kern w:val="2"/>
          <w:sz w:val="24"/>
          <w:szCs w:val="24"/>
          <w:highlight w:val="none"/>
          <w:lang w:val="en-US" w:eastAsia="zh-CN"/>
        </w:rPr>
        <w:t>金</w:t>
      </w:r>
      <w:r>
        <w:rPr>
          <w:rFonts w:hint="eastAsia" w:ascii="仿宋" w:hAnsi="仿宋" w:eastAsia="仿宋" w:cs="仿宋"/>
          <w:color w:val="auto"/>
          <w:kern w:val="2"/>
          <w:sz w:val="24"/>
          <w:szCs w:val="24"/>
          <w:highlight w:val="none"/>
        </w:rPr>
        <w:t>额20%的违约金。其他纠纷事项由双方协商解决，未能协商解决的通过诸暨仲裁委员会解决。</w:t>
      </w:r>
    </w:p>
    <w:p w14:paraId="315182BE">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五、</w:t>
      </w:r>
      <w:r>
        <w:rPr>
          <w:rFonts w:hint="eastAsia" w:ascii="仿宋" w:hAnsi="仿宋" w:eastAsia="仿宋" w:cs="仿宋"/>
          <w:b/>
          <w:bCs/>
          <w:color w:val="auto"/>
          <w:kern w:val="2"/>
          <w:sz w:val="24"/>
          <w:szCs w:val="24"/>
          <w:highlight w:val="none"/>
        </w:rPr>
        <w:t>履约保证金及付款方式</w:t>
      </w:r>
    </w:p>
    <w:p w14:paraId="757B4AF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1、履约保证金：签订合同前，</w:t>
      </w:r>
      <w:r>
        <w:rPr>
          <w:rFonts w:hint="eastAsia" w:ascii="仿宋" w:hAnsi="仿宋" w:eastAsia="仿宋" w:cs="仿宋"/>
          <w:color w:val="auto"/>
          <w:kern w:val="2"/>
          <w:sz w:val="24"/>
          <w:szCs w:val="24"/>
          <w:highlight w:val="none"/>
        </w:rPr>
        <w:t>中标</w:t>
      </w:r>
      <w:r>
        <w:rPr>
          <w:rFonts w:hint="eastAsia" w:ascii="仿宋" w:hAnsi="仿宋" w:eastAsia="仿宋" w:cs="仿宋"/>
          <w:color w:val="auto"/>
          <w:kern w:val="2"/>
          <w:sz w:val="24"/>
          <w:szCs w:val="24"/>
          <w:highlight w:val="none"/>
          <w:lang w:val="en-US" w:eastAsia="zh-CN"/>
        </w:rPr>
        <w:t>单位须向</w:t>
      </w:r>
      <w:r>
        <w:rPr>
          <w:rFonts w:hint="eastAsia" w:ascii="仿宋" w:hAnsi="仿宋" w:eastAsia="仿宋" w:cs="仿宋"/>
          <w:color w:val="auto"/>
          <w:kern w:val="2"/>
          <w:sz w:val="24"/>
          <w:szCs w:val="24"/>
          <w:highlight w:val="none"/>
        </w:rPr>
        <w:t>采购人缴纳中标金额</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％的履约保证金</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合同期满后无息退回</w:t>
      </w:r>
      <w:r>
        <w:rPr>
          <w:rFonts w:hint="eastAsia" w:ascii="仿宋" w:hAnsi="仿宋" w:eastAsia="仿宋" w:cs="仿宋"/>
          <w:color w:val="auto"/>
          <w:kern w:val="2"/>
          <w:sz w:val="24"/>
          <w:szCs w:val="24"/>
          <w:highlight w:val="none"/>
        </w:rPr>
        <w:t>。</w:t>
      </w:r>
    </w:p>
    <w:p w14:paraId="6124947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auto"/>
          <w:kern w:val="2"/>
          <w:sz w:val="24"/>
          <w:szCs w:val="24"/>
          <w:highlight w:val="none"/>
          <w:lang w:val="en-US" w:eastAsia="zh-CN"/>
        </w:rPr>
        <w:t>2、付款方式：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合同期内业主方对服务单位的服务质量按月进行考核，并按照考核结果在次月支付上一个月服务费用（例：三月支付二月的服务费）。若达不到业主方的考核标准，业主方有权扣减服务费，并对服务单位提出期限整改，限期整改达不到业主方的考核标准的，业主方有权中止合同，并由服务方承担相关损失。（考核详见附件）</w:t>
      </w:r>
    </w:p>
    <w:p w14:paraId="362623B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六、双方职责</w:t>
      </w:r>
    </w:p>
    <w:p w14:paraId="20680B1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（一）中标单位服务要求</w:t>
      </w:r>
    </w:p>
    <w:p w14:paraId="7058024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1.中标单位不得以任何理由将劳务合同转包给他人，并能按双方签订的合同要求，保质保量做好早餐、中餐、包厢公务接待、食品供应以及招标单位临时活动所需的增餐服务等工作。</w:t>
      </w:r>
    </w:p>
    <w:p w14:paraId="4E0F455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2.中标单位应自觉遵守招标单位和食堂的有关规章制度，并服从招标单位的监督和管理。</w:t>
      </w:r>
    </w:p>
    <w:p w14:paraId="0AF9B01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3.中标单位应保证正常工作所需的各类人员，确保食堂安全有序正常运行。</w:t>
      </w:r>
    </w:p>
    <w:p w14:paraId="40986B5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4.中标单位应对食堂设施设备进行日常保养，人为造成损坏按原价赔偿或更换。需要添置或更新设备、用品，必须提前提出申请，由局办公室视实际情况决定，投标单位不得以任何理由停止工作。</w:t>
      </w:r>
    </w:p>
    <w:p w14:paraId="074A98A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5.中标单位须有完善的管理机构、员工考核办法、安全卫生管理制度与应急预防方案，流程清晰，职责明确。有服务优先的管理理念与明确的服务定位和目标方案。</w:t>
      </w:r>
    </w:p>
    <w:p w14:paraId="27020D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中标单位应对劳务人员进行有效管理，并按《劳动合同法》要求对劳务人员进行培训、体检，缴纳“五险一金”等，若发生劳动争议或工伤事故时，均由投标单位负责处理解决并承担全部责任，与诸暨市水利局无关。</w:t>
      </w:r>
    </w:p>
    <w:p w14:paraId="2719D70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7、如因工作需要增加人员，则按所在岗位既定的薪资标准发放工资。</w:t>
      </w:r>
    </w:p>
    <w:p w14:paraId="1708191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后实际提供的服务团队要符合招标的技术资格要求。在履行期间无特殊情况，主要劳务技术人员不能随意更换，如变动要事先征得水利局办公室同意后方可调整。若擅自更换服务团队的主要技术人员或减少必要的劳务人员，由此影响工作，中标单位有权扣除服务费，若未能及时落实采购单位意见的可以解除合同，违约责任及由此造成的损失由投标单位承担赔偿。</w:t>
      </w:r>
    </w:p>
    <w:p w14:paraId="3907A7D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（二）采购单位权利及义务</w:t>
      </w:r>
    </w:p>
    <w:p w14:paraId="4196F37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1.采购单位负责提供食堂所需的用房与水、电、煤气并负责做好食堂有关硬件设施的配备，日常维修工作，费用由采购单位负责。</w:t>
      </w:r>
    </w:p>
    <w:p w14:paraId="62D3F85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2.采购单位有权对中标单位任何指派人员进行必要的监管，在正当理由下，有权向中标单位提出更换指派人员的要求。</w:t>
      </w:r>
    </w:p>
    <w:p w14:paraId="1170B6B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3.采购单位根据实际考核结果，按季向中标单位支付服务费，无特殊情况，在次季度第一个月15日前支付上季度服务费用。</w:t>
      </w:r>
    </w:p>
    <w:p w14:paraId="3BE4F3E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（三）中标单位权利及义务</w:t>
      </w:r>
    </w:p>
    <w:p w14:paraId="7DE4EC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auto"/>
          <w:kern w:val="2"/>
          <w:sz w:val="24"/>
          <w:szCs w:val="24"/>
          <w:highlight w:val="none"/>
          <w:lang w:val="en-US" w:eastAsia="zh-CN"/>
        </w:rPr>
        <w:t>1.中标单位应确定一名具有较好管理水平和沟通能力的负责人，指派技艺与素质较好的厨师等相关人员。其中窗口服务员要求品貌端正，年龄要求：女性</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60周岁以下、男性60周岁以下。</w:t>
      </w:r>
    </w:p>
    <w:p w14:paraId="6551CB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2.中标单位应对指派人员经常进行培训、教育，做到操作规范，文明礼貌，热情周到，优质服务。提供统一规范着装与持证上岗，费用由中标单位负责。</w:t>
      </w:r>
    </w:p>
    <w:p w14:paraId="38C73A0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3.中标单位应想方设法提高餐饮服务质量，注重菜肴的色、香、味、美、鲜，做到品种多样化，对干部提出的合理要求与建议意见要及时改进，确保服务满意度在80%以上。</w:t>
      </w:r>
    </w:p>
    <w:p w14:paraId="447F00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中标单位应自觉接受采购单位和卫生防疫等职能部门的监督检查。加强对食品卫生的管理，确保食品安全无事故。若因派遣人员工作失误或派遣单位管理不力，发生食品安全事故，由此造成的经济损失与责任，均由中标单位负责赔偿与承担。</w:t>
      </w:r>
    </w:p>
    <w:p w14:paraId="1C2F968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5.中标单位应严格按照食堂“五常法”管理的要求，认真做好厨具、餐具的消毒工作，对食堂所辖的环境卫生做到每日打扫、一周一大扫，实行定岗、定位实时保洁。</w:t>
      </w:r>
    </w:p>
    <w:p w14:paraId="3C3100D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6.中标单位应按餐饮行业有关规定和采购单位要求，做好用电、用水、用火、用气安全教育工作，预防发生此类事故，若人为原因造成损失将由中标单位承担并赔偿。</w:t>
      </w:r>
    </w:p>
    <w:p w14:paraId="2E5DDEC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7.一次性用品如口罩、手套、雨鞋、围裙、服装、等消耗品由乙方提供。</w:t>
      </w:r>
    </w:p>
    <w:p w14:paraId="5C5F4E5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8、乙方负责保护甲方财物，财产单独造册，甲乙方各持一份，合同解除时或合同履行完毕时清点交接。清点交接时，若甲方财物存在遗失损坏情形的，由乙方负责赔偿相应损失。</w:t>
      </w:r>
    </w:p>
    <w:p w14:paraId="010BF5D3">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七、餐饮服务考核细则</w:t>
      </w:r>
    </w:p>
    <w:tbl>
      <w:tblPr>
        <w:tblStyle w:val="8"/>
        <w:tblW w:w="9689" w:type="dxa"/>
        <w:tblInd w:w="-108" w:type="dxa"/>
        <w:tblLayout w:type="fixed"/>
        <w:tblCellMar>
          <w:top w:w="0" w:type="dxa"/>
          <w:left w:w="10" w:type="dxa"/>
          <w:bottom w:w="0" w:type="dxa"/>
          <w:right w:w="10" w:type="dxa"/>
        </w:tblCellMar>
      </w:tblPr>
      <w:tblGrid>
        <w:gridCol w:w="697"/>
        <w:gridCol w:w="5850"/>
        <w:gridCol w:w="3142"/>
      </w:tblGrid>
      <w:tr w14:paraId="284497FC">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0666C2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序号</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71C522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考核内容</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672C0F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扣、奖</w:t>
            </w:r>
          </w:p>
        </w:tc>
      </w:tr>
      <w:tr w14:paraId="63B2ED2B">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DECF5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3DBFD7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未按规定穿戴上岗或工作服明显不洁</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7C8E28EB">
            <w:pPr>
              <w:keepNext w:val="0"/>
              <w:keepLines w:val="0"/>
              <w:pageBreakBefore w:val="0"/>
              <w:widowControl w:val="0"/>
              <w:kinsoku/>
              <w:wordWrap/>
              <w:overflowPunct/>
              <w:topLinePunct w:val="0"/>
              <w:autoSpaceDE/>
              <w:autoSpaceDN/>
              <w:bidi w:val="0"/>
              <w:adjustRightInd/>
              <w:snapToGrid/>
              <w:spacing w:line="500" w:lineRule="exact"/>
              <w:ind w:left="1" w:leftChars="-21" w:hanging="45" w:hangingChars="19"/>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扣50元/人次</w:t>
            </w:r>
          </w:p>
        </w:tc>
      </w:tr>
      <w:tr w14:paraId="690A62BE">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2E4B32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2</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228DBD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工作人员在食堂区域内吸烟</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60E441B9">
            <w:pPr>
              <w:keepNext w:val="0"/>
              <w:keepLines w:val="0"/>
              <w:pageBreakBefore w:val="0"/>
              <w:widowControl w:val="0"/>
              <w:kinsoku/>
              <w:wordWrap/>
              <w:overflowPunct/>
              <w:topLinePunct w:val="0"/>
              <w:autoSpaceDE/>
              <w:autoSpaceDN/>
              <w:bidi w:val="0"/>
              <w:adjustRightInd/>
              <w:snapToGrid/>
              <w:spacing w:line="500" w:lineRule="exact"/>
              <w:ind w:left="1" w:leftChars="-21" w:hanging="45" w:hangingChars="19"/>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扣50元/人次</w:t>
            </w:r>
          </w:p>
        </w:tc>
      </w:tr>
      <w:tr w14:paraId="2B767C70">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CD5D2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3</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5110D0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下班后没有及时关灯</w:t>
            </w:r>
          </w:p>
          <w:p w14:paraId="452307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离开岗位没有关水龙头且未造成其他影响</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4E6CC4FD">
            <w:pPr>
              <w:keepNext w:val="0"/>
              <w:keepLines w:val="0"/>
              <w:pageBreakBefore w:val="0"/>
              <w:widowControl w:val="0"/>
              <w:kinsoku/>
              <w:wordWrap/>
              <w:overflowPunct/>
              <w:topLinePunct w:val="0"/>
              <w:autoSpaceDE/>
              <w:autoSpaceDN/>
              <w:bidi w:val="0"/>
              <w:adjustRightInd/>
              <w:snapToGrid/>
              <w:spacing w:line="500" w:lineRule="exact"/>
              <w:ind w:left="1" w:leftChars="-21" w:hanging="45" w:hangingChars="19"/>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扣50元/次</w:t>
            </w:r>
          </w:p>
        </w:tc>
      </w:tr>
      <w:tr w14:paraId="5C21636D">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066C99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4</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51D54B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碗、筷、盘等餐具留有食物残渣或不洁</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56118C84">
            <w:pPr>
              <w:keepNext w:val="0"/>
              <w:keepLines w:val="0"/>
              <w:pageBreakBefore w:val="0"/>
              <w:widowControl w:val="0"/>
              <w:kinsoku/>
              <w:wordWrap/>
              <w:overflowPunct/>
              <w:topLinePunct w:val="0"/>
              <w:autoSpaceDE/>
              <w:autoSpaceDN/>
              <w:bidi w:val="0"/>
              <w:adjustRightInd/>
              <w:snapToGrid/>
              <w:spacing w:line="500" w:lineRule="exact"/>
              <w:ind w:left="1" w:leftChars="-21" w:hanging="45" w:hangingChars="19"/>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扣50元/次</w:t>
            </w:r>
          </w:p>
        </w:tc>
      </w:tr>
      <w:tr w14:paraId="2E4C1870">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03A0F7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5</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00E6B5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没有及时清理餐桌与地面卫生</w:t>
            </w:r>
          </w:p>
          <w:p w14:paraId="7AFC87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操作间乱堆乱放、地面积水较重</w:t>
            </w:r>
          </w:p>
          <w:p w14:paraId="332981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区域卫生没有及时打扫</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035ECA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扣50元/次</w:t>
            </w:r>
          </w:p>
        </w:tc>
      </w:tr>
      <w:tr w14:paraId="204FE12D">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2A69D6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6</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76ECB2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在烹饪区及打菜区域发现苍蝇、蟑螂、老鼠</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171231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扣50元/次</w:t>
            </w:r>
          </w:p>
        </w:tc>
      </w:tr>
      <w:tr w14:paraId="3D6A13DD">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787296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7</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26D1BB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不按要求留样</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483ACB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1E33010A">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646BA5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8</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1CF45F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隔餐饭菜未按规定处理上柜供应且未造成其他影响</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251C1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3FA00FFD">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3BFA6B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9</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4A7686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在饭菜中发现有头发丝、清洁球丝等异物</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436C32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7B6F667E">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8917A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10</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5131B11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餐具、炊具未按程序清洗、消毒、存放</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3DD771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7B62A8CF">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B3751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11</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5DF5EC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与就餐人员、同事等发生争吵</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107665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7F7B5742">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6B0FF3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12</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7CC152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人为贻误开饭时间10分钟以上</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13689F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扣100元/次</w:t>
            </w:r>
          </w:p>
        </w:tc>
      </w:tr>
      <w:tr w14:paraId="053FEB0F">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88F0C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13</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67DCF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擅离工作岗位，工作失职造成一定影响</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4B8CEA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扣200元/次</w:t>
            </w:r>
          </w:p>
        </w:tc>
      </w:tr>
      <w:tr w14:paraId="01273256">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78BF2A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14</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2E084D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无正当理由不服从甲方人员监督管理，造成一定影响</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503832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扣200元/次</w:t>
            </w:r>
          </w:p>
        </w:tc>
      </w:tr>
      <w:tr w14:paraId="6BBA9AD1">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624AAD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15</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6B3B2F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饭菜准备不够，导致员工5人以上无法就餐</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662DEA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扣200元/次</w:t>
            </w:r>
          </w:p>
        </w:tc>
      </w:tr>
      <w:tr w14:paraId="2A0FAF51">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264BAB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16</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6B9DC7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主观原因造成食物中毒、人员伤害等安全事故</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3C2E06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负全责</w:t>
            </w:r>
          </w:p>
        </w:tc>
      </w:tr>
      <w:tr w14:paraId="0FADF0B3">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7A7ACC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17</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248A33A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违反食堂与其他规定的</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29B8DD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按有关规定处理</w:t>
            </w:r>
          </w:p>
        </w:tc>
      </w:tr>
      <w:tr w14:paraId="1CA8742D">
        <w:tblPrEx>
          <w:tblCellMar>
            <w:top w:w="0" w:type="dxa"/>
            <w:left w:w="10" w:type="dxa"/>
            <w:bottom w:w="0" w:type="dxa"/>
            <w:right w:w="10" w:type="dxa"/>
          </w:tblCellMar>
        </w:tblPrEx>
        <w:trPr>
          <w:trHeight w:val="23" w:hRule="atLeast"/>
        </w:trPr>
        <w:tc>
          <w:tcPr>
            <w:tcW w:w="697" w:type="dxa"/>
            <w:tcBorders>
              <w:top w:val="single" w:color="auto" w:sz="6" w:space="0"/>
              <w:left w:val="single" w:color="auto" w:sz="6" w:space="0"/>
              <w:bottom w:val="single" w:color="auto" w:sz="6" w:space="0"/>
              <w:right w:val="single" w:color="auto" w:sz="6" w:space="0"/>
            </w:tcBorders>
            <w:noWrap w:val="0"/>
            <w:vAlign w:val="center"/>
          </w:tcPr>
          <w:p w14:paraId="13B191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18</w:t>
            </w:r>
          </w:p>
        </w:tc>
        <w:tc>
          <w:tcPr>
            <w:tcW w:w="5850" w:type="dxa"/>
            <w:tcBorders>
              <w:top w:val="single" w:color="auto" w:sz="6" w:space="0"/>
              <w:left w:val="single" w:color="auto" w:sz="6" w:space="0"/>
              <w:bottom w:val="single" w:color="auto" w:sz="6" w:space="0"/>
              <w:right w:val="single" w:color="auto" w:sz="6" w:space="0"/>
            </w:tcBorders>
            <w:noWrap w:val="0"/>
            <w:vAlign w:val="center"/>
          </w:tcPr>
          <w:p w14:paraId="44B4B4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服务满意度在80%以下，每下降1%</w:t>
            </w:r>
          </w:p>
        </w:tc>
        <w:tc>
          <w:tcPr>
            <w:tcW w:w="3142" w:type="dxa"/>
            <w:tcBorders>
              <w:top w:val="single" w:color="auto" w:sz="6" w:space="0"/>
              <w:left w:val="single" w:color="auto" w:sz="6" w:space="0"/>
              <w:bottom w:val="single" w:color="auto" w:sz="6" w:space="0"/>
              <w:right w:val="single" w:color="auto" w:sz="6" w:space="0"/>
            </w:tcBorders>
            <w:noWrap w:val="0"/>
            <w:vAlign w:val="center"/>
          </w:tcPr>
          <w:p w14:paraId="66F4C1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扣200元</w:t>
            </w:r>
          </w:p>
        </w:tc>
      </w:tr>
    </w:tbl>
    <w:p w14:paraId="173F8C0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（八）最高限价</w:t>
      </w:r>
    </w:p>
    <w:p w14:paraId="308A6057">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color w:val="auto"/>
          <w:sz w:val="24"/>
          <w:szCs w:val="24"/>
          <w:highlight w:val="none"/>
          <w:lang w:bidi="ar"/>
        </w:rPr>
        <w:t>本次采购最高限价</w:t>
      </w:r>
      <w:r>
        <w:rPr>
          <w:rFonts w:hint="eastAsia" w:ascii="仿宋" w:hAnsi="仿宋" w:eastAsia="仿宋" w:cs="仿宋"/>
          <w:b/>
          <w:bCs/>
          <w:color w:val="auto"/>
          <w:sz w:val="24"/>
          <w:highlight w:val="none"/>
        </w:rPr>
        <w:t>为人民币</w:t>
      </w:r>
      <w:r>
        <w:rPr>
          <w:rFonts w:hint="eastAsia" w:ascii="仿宋" w:hAnsi="仿宋" w:eastAsia="仿宋" w:cs="仿宋"/>
          <w:b/>
          <w:bCs/>
          <w:color w:val="auto"/>
          <w:sz w:val="24"/>
          <w:highlight w:val="none"/>
          <w:u w:val="single"/>
          <w:lang w:val="en-US" w:eastAsia="zh-CN"/>
        </w:rPr>
        <w:t>叁拾叁万</w:t>
      </w:r>
      <w:r>
        <w:rPr>
          <w:rFonts w:hint="eastAsia" w:ascii="仿宋" w:hAnsi="仿宋" w:eastAsia="仿宋" w:cs="仿宋"/>
          <w:b/>
          <w:bCs/>
          <w:color w:val="auto"/>
          <w:sz w:val="24"/>
          <w:szCs w:val="24"/>
          <w:highlight w:val="none"/>
          <w:u w:val="single"/>
        </w:rPr>
        <w:t>元（¥</w:t>
      </w:r>
      <w:r>
        <w:rPr>
          <w:rFonts w:hint="eastAsia" w:ascii="仿宋" w:hAnsi="仿宋" w:eastAsia="仿宋" w:cs="仿宋"/>
          <w:b/>
          <w:bCs/>
          <w:color w:val="auto"/>
          <w:sz w:val="24"/>
          <w:szCs w:val="24"/>
          <w:highlight w:val="none"/>
          <w:u w:val="single"/>
          <w:lang w:val="en-US" w:eastAsia="zh-CN"/>
        </w:rPr>
        <w:t>330000.00）</w:t>
      </w:r>
      <w:r>
        <w:rPr>
          <w:rFonts w:hint="eastAsia" w:ascii="仿宋" w:hAnsi="仿宋" w:eastAsia="仿宋" w:cs="仿宋"/>
          <w:b/>
          <w:color w:val="auto"/>
          <w:sz w:val="24"/>
          <w:szCs w:val="24"/>
          <w:highlight w:val="none"/>
          <w:lang w:bidi="ar"/>
        </w:rPr>
        <w:t>整，任何超过最高限价的报价将被认定为无效报价。</w:t>
      </w:r>
    </w:p>
    <w:p w14:paraId="3FCA9F48">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105" w:rightChars="50"/>
        <w:textAlignment w:val="auto"/>
        <w:rPr>
          <w:rFonts w:hint="default" w:ascii="仿宋" w:hAnsi="仿宋" w:eastAsia="仿宋" w:cs="仿宋"/>
          <w:color w:val="auto"/>
          <w:kern w:val="2"/>
          <w:sz w:val="24"/>
          <w:szCs w:val="24"/>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F78BB"/>
    <w:multiLevelType w:val="singleLevel"/>
    <w:tmpl w:val="503F78BB"/>
    <w:lvl w:ilvl="0" w:tentative="0">
      <w:start w:val="2"/>
      <w:numFmt w:val="chineseCounting"/>
      <w:suff w:val="nothing"/>
      <w:lvlText w:val="（%1）"/>
      <w:lvlJc w:val="left"/>
      <w:rPr>
        <w:rFonts w:hint="eastAsia"/>
      </w:rPr>
    </w:lvl>
  </w:abstractNum>
  <w:abstractNum w:abstractNumId="1">
    <w:nsid w:val="56A12AEA"/>
    <w:multiLevelType w:val="singleLevel"/>
    <w:tmpl w:val="56A12AEA"/>
    <w:lvl w:ilvl="0" w:tentative="0">
      <w:start w:val="5"/>
      <w:numFmt w:val="decimal"/>
      <w:suff w:val="nothing"/>
      <w:lvlText w:val="（%1）"/>
      <w:lvlJc w:val="left"/>
    </w:lvl>
  </w:abstractNum>
  <w:abstractNum w:abstractNumId="2">
    <w:nsid w:val="74076542"/>
    <w:multiLevelType w:val="singleLevel"/>
    <w:tmpl w:val="7407654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82D53"/>
    <w:rsid w:val="24482D53"/>
    <w:rsid w:val="27BA3FDF"/>
    <w:rsid w:val="28E41726"/>
    <w:rsid w:val="437C1A5B"/>
    <w:rsid w:val="74AC0F86"/>
    <w:rsid w:val="77356B00"/>
    <w:rsid w:val="7E81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ind w:firstLine="420" w:firstLineChars="1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Text1I"/>
    <w:basedOn w:val="12"/>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12">
    <w:name w:val="BodyText"/>
    <w:basedOn w:val="1"/>
    <w:next w:val="11"/>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5209</Words>
  <Characters>5479</Characters>
  <Lines>0</Lines>
  <Paragraphs>0</Paragraphs>
  <TotalTime>1</TotalTime>
  <ScaleCrop>false</ScaleCrop>
  <LinksUpToDate>false</LinksUpToDate>
  <CharactersWithSpaces>5485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2025-01-20T07:46:00Z</dcterms:created>
  <dc:creator>J。</dc:creator>
  <cp:lastModifiedBy>J。</cp:lastModifiedBy>
  <dcterms:modified xsi:type="dcterms:W3CDTF">2025-02-13T07:40:20Z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FB0ECB5EE39B475580FD9E221E376C1B_11</vt:lpwstr>
  </property>
  <property fmtid="{D5CDD505-2E9C-101B-9397-08002B2CF9AE}" pid="4" name="KSOTemplateDocerSaveRecord">
    <vt:lpwstr>eyJoZGlkIjoiODg1NWNhYTk5NTQyN2Q1ODY0NjY4MjgxYzdmNTQ5NjIiLCJ1c2VySWQiOiIyOTgxNDY0MzEifQ==</vt:lpwstr>
  </property>
</Properties>
</file>