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1100" w:lineRule="exact"/>
        <w:ind w:right="23"/>
        <w:jc w:val="center"/>
        <w:rPr>
          <w:rFonts w:eastAsia="华文中宋"/>
          <w:b/>
          <w:bCs/>
          <w:color w:val="FF0000"/>
          <w:kern w:val="24"/>
          <w:sz w:val="72"/>
          <w:szCs w:val="72"/>
        </w:rPr>
      </w:pPr>
      <w:r>
        <w:rPr>
          <w:rFonts w:hint="eastAsia" w:eastAsia="华文中宋"/>
          <w:b/>
          <w:bCs/>
          <w:color w:val="FF0000"/>
          <w:kern w:val="24"/>
          <w:sz w:val="72"/>
          <w:szCs w:val="72"/>
        </w:rPr>
        <w:t>绍兴市柯桥区财政局</w:t>
      </w:r>
    </w:p>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eastAsia="华文中宋"/>
          <w:b/>
          <w:bCs/>
          <w:color w:val="FF0000"/>
          <w:kern w:val="24"/>
          <w:szCs w:val="21"/>
        </w:rPr>
      </w:pPr>
    </w:p>
    <w:p>
      <w:pPr>
        <w:keepNext w:val="0"/>
        <w:keepLines w:val="0"/>
        <w:pageBreakBefore w:val="0"/>
        <w:widowControl w:val="0"/>
        <w:kinsoku/>
        <w:wordWrap/>
        <w:overflowPunct/>
        <w:topLinePunct w:val="0"/>
        <w:autoSpaceDE/>
        <w:autoSpaceDN w:val="0"/>
        <w:bidi w:val="0"/>
        <w:adjustRightInd/>
        <w:snapToGrid/>
        <w:spacing w:line="240" w:lineRule="auto"/>
        <w:jc w:val="distribute"/>
        <w:textAlignment w:val="auto"/>
        <w:rPr>
          <w:rFonts w:hint="eastAsia" w:ascii="仿宋_GB2312" w:eastAsia="仿宋_GB2312"/>
          <w:snapToGrid w:val="0"/>
          <w:kern w:val="0"/>
          <w:sz w:val="32"/>
          <w:szCs w:val="32"/>
        </w:rPr>
      </w:pPr>
      <w:r>
        <w:rPr>
          <w:rFonts w:hint="eastAsia" w:eastAsia="华文中宋"/>
          <w:b/>
          <w:bCs/>
          <w:color w:val="FF0000"/>
          <w:kern w:val="24"/>
          <w:sz w:val="80"/>
          <w:szCs w:val="80"/>
        </w:rPr>
        <w:t>行政处理决定书</w:t>
      </w:r>
    </w:p>
    <w:p>
      <w:pPr>
        <w:keepNext w:val="0"/>
        <w:keepLines w:val="0"/>
        <w:pageBreakBefore w:val="0"/>
        <w:widowControl w:val="0"/>
        <w:kinsoku/>
        <w:wordWrap/>
        <w:overflowPunct/>
        <w:topLinePunct w:val="0"/>
        <w:autoSpaceDE/>
        <w:autoSpaceDN w:val="0"/>
        <w:bidi w:val="0"/>
        <w:adjustRightInd w:val="0"/>
        <w:snapToGrid w:val="0"/>
        <w:spacing w:line="540" w:lineRule="exact"/>
        <w:jc w:val="center"/>
        <w:textAlignment w:val="auto"/>
        <w:rPr>
          <w:rFonts w:hint="eastAsia" w:ascii="仿宋_GB2312" w:eastAsia="仿宋_GB2312"/>
          <w:snapToGrid w:val="0"/>
          <w:kern w:val="0"/>
          <w:sz w:val="32"/>
          <w:szCs w:val="32"/>
        </w:rPr>
      </w:pPr>
    </w:p>
    <w:p>
      <w:pPr>
        <w:keepNext w:val="0"/>
        <w:keepLines w:val="0"/>
        <w:pageBreakBefore w:val="0"/>
        <w:widowControl w:val="0"/>
        <w:tabs>
          <w:tab w:val="left" w:pos="2058"/>
          <w:tab w:val="center" w:pos="4337"/>
          <w:tab w:val="center" w:pos="4422"/>
          <w:tab w:val="left" w:pos="5772"/>
        </w:tabs>
        <w:kinsoku/>
        <w:wordWrap/>
        <w:overflowPunct/>
        <w:topLinePunct w:val="0"/>
        <w:autoSpaceDE/>
        <w:autoSpaceDN w:val="0"/>
        <w:bidi w:val="0"/>
        <w:spacing w:line="540" w:lineRule="exact"/>
        <w:jc w:val="center"/>
        <w:textAlignment w:val="auto"/>
        <w:rPr>
          <w:rFonts w:hint="eastAsia" w:ascii="仿宋_GB2312" w:eastAsia="仿宋_GB2312"/>
          <w:kern w:val="0"/>
          <w:sz w:val="32"/>
          <w:szCs w:val="32"/>
        </w:rPr>
      </w:pPr>
    </w:p>
    <w:p>
      <w:pPr>
        <w:keepNext w:val="0"/>
        <w:keepLines w:val="0"/>
        <w:pageBreakBefore w:val="0"/>
        <w:widowControl w:val="0"/>
        <w:tabs>
          <w:tab w:val="center" w:pos="4337"/>
        </w:tabs>
        <w:kinsoku/>
        <w:wordWrap/>
        <w:overflowPunct/>
        <w:topLinePunct w:val="0"/>
        <w:autoSpaceDE/>
        <w:bidi w:val="0"/>
        <w:spacing w:line="540" w:lineRule="exact"/>
        <w:jc w:val="center"/>
        <w:textAlignment w:val="auto"/>
        <w:rPr>
          <w:rFonts w:hint="eastAsia" w:ascii="方正小标宋简体" w:hAnsi="方正小标宋简体"/>
          <w:sz w:val="32"/>
          <w:szCs w:val="32"/>
        </w:rPr>
      </w:pPr>
      <w:r>
        <w:rPr>
          <w:rFonts w:hint="eastAsia" w:ascii="仿宋_GB2312" w:hAnsi="宋体" w:eastAsia="仿宋_GB2312"/>
          <w:snapToGrid w:val="0"/>
          <w:kern w:val="0"/>
          <w:sz w:val="32"/>
          <w:szCs w:val="32"/>
        </w:rPr>
        <w:t>绍柯财执法</w:t>
      </w:r>
      <w:r>
        <w:rPr>
          <w:rFonts w:hint="eastAsia" w:ascii="仿宋_GB2312" w:eastAsia="仿宋_GB2312"/>
          <w:sz w:val="32"/>
        </w:rPr>
        <w:t>〔202</w:t>
      </w:r>
      <w:r>
        <w:rPr>
          <w:rFonts w:hint="eastAsia" w:ascii="仿宋_GB2312" w:eastAsia="仿宋_GB2312"/>
          <w:sz w:val="32"/>
          <w:lang w:val="en-US" w:eastAsia="zh-CN"/>
        </w:rPr>
        <w:t>4</w:t>
      </w:r>
      <w:r>
        <w:rPr>
          <w:rFonts w:hint="eastAsia" w:ascii="仿宋_GB2312" w:eastAsia="仿宋_GB2312"/>
          <w:sz w:val="32"/>
        </w:rPr>
        <w:t>〕</w:t>
      </w:r>
      <w:r>
        <w:rPr>
          <w:rFonts w:hint="eastAsia" w:ascii="仿宋_GB2312" w:eastAsia="仿宋_GB2312"/>
          <w:sz w:val="32"/>
          <w:lang w:val="en-US" w:eastAsia="zh-CN"/>
        </w:rPr>
        <w:t>6</w:t>
      </w:r>
      <w:r>
        <w:rPr>
          <w:rFonts w:hint="eastAsia" w:ascii="仿宋_GB2312" w:hAnsi="宋体" w:eastAsia="仿宋_GB2312"/>
          <w:snapToGrid w:val="0"/>
          <w:kern w:val="0"/>
          <w:sz w:val="32"/>
          <w:szCs w:val="32"/>
        </w:rPr>
        <w:t>号</w:t>
      </w:r>
    </w:p>
    <w:p>
      <w:pPr>
        <w:keepNext w:val="0"/>
        <w:keepLines w:val="0"/>
        <w:pageBreakBefore w:val="0"/>
        <w:widowControl w:val="0"/>
        <w:tabs>
          <w:tab w:val="center" w:pos="4337"/>
        </w:tabs>
        <w:kinsoku/>
        <w:wordWrap/>
        <w:overflowPunct/>
        <w:topLinePunct w:val="0"/>
        <w:autoSpaceDE/>
        <w:autoSpaceDN w:val="0"/>
        <w:bidi w:val="0"/>
        <w:adjustRightInd/>
        <w:snapToGrid/>
        <w:spacing w:line="400" w:lineRule="exact"/>
        <w:jc w:val="center"/>
        <w:textAlignment w:val="auto"/>
      </w:pPr>
      <w: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50800</wp:posOffset>
                </wp:positionV>
                <wp:extent cx="5647690" cy="889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647690" cy="8890"/>
                        </a:xfrm>
                        <a:prstGeom prst="straightConnector1">
                          <a:avLst/>
                        </a:prstGeom>
                        <a:ln w="28575"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2.35pt;margin-top:4pt;height:0.7pt;width:444.7pt;z-index:251660288;mso-width-relative:page;mso-height-relative:page;" filled="f" stroked="t" coordsize="21600,21600" o:gfxdata="UEsDBAoAAAAAAIdO4kAAAAAAAAAAAAAAAAAEAAAAZHJzL1BLAwQUAAAACACHTuJAtrsTqdQAAAAF&#10;AQAADwAAAGRycy9kb3ducmV2LnhtbE2PP0/DMBTEdyS+g/WQ2KhjFEoa4nRAYkIMNJG6uvEjCfWf&#10;yHbSwKfnMcF4utPd76r9ag1bMMTROwlikwFD13k9ul5C27zcFcBiUk4r4x1K+MII+/r6qlKl9hf3&#10;jssh9YxKXCyVhCGlqeQ8dgNaFTd+Qkfehw9WJZKh5zqoC5Vbw++zbMutGh0tDGrC5wG782G2Ej7f&#10;wrF51UY8nEWzbNemFfN3K+XtjciegCVc018YfvEJHWpiOvnZ6ciMhPyRghIKOkRuscsFsJOEXQ68&#10;rvh/+voHUEsDBBQAAAAIAIdO4kCrzR5qBQIAAPoDAAAOAAAAZHJzL2Uyb0RvYy54bWytUz2uEzEQ&#10;7pG4g+WebBKRvLDK5hUJoUEQCTiAY3t3LflPHiebXIILIFEBFVC9ntPA4xiMvSEPHk0KtvCOPTPf&#10;zPd5PL8+GE32MoBytqKjwZASabkTyjYVffN6/WhGCURmBdPOyooeJdDrxcMH886Xcuxap4UMBEEs&#10;lJ2vaBujL4sCeCsNg4Hz0qKzdsGwiNvQFCKwDtGNLsbD4bToXBA+OC4B8HTVO+kJMVwC6Opacbly&#10;fGekjT1qkJpFpASt8kAXudu6ljy+rGuQkeiKItOYVyyC9jatxWLOyiYw3yp+aoFd0sI9ToYpi0XP&#10;UCsWGdkF9Q+UUTw4cHUccGeKnkhWBFmMhve0edUyLzMXlBr8WXT4f7D8xX4TiBIVHVNimcELv313&#10;8+Ptx9uvX75/uPn57X2yP38i4yRV56HEjKXdhNMO/CYk3oc6mPRHRuSQ5T2e5ZWHSDgeTqaPr6ZP&#10;UHmOvtkMLQQp7nJ9gPhMOkOSUVGIgammjUtnLd6jC6OsMNs/h9gn/k5IhbUlHZKYTa4mWIDhYNY4&#10;EGgaj+TANjkZnFZirbROKRCa7VIHsmc4HOv1EL9TR3+FpSorBm0fl10pjJXB7azIViuZeGoFiUeP&#10;Alp8NzR1Y6SgREt8ZsnKkZEpfUkkyqItqpMU7zVO1taJY5Y+n+NIZP1O45tm7s99zr57so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rsTqdQAAAAFAQAADwAAAAAAAAABACAAAAAiAAAAZHJzL2Rv&#10;d25yZXYueG1sUEsBAhQAFAAAAAgAh07iQKvNHmoFAgAA+gMAAA4AAAAAAAAAAQAgAAAAIwEAAGRy&#10;cy9lMm9Eb2MueG1sUEsFBgAAAAAGAAYAWQEAAJoFAAAAAA==&#10;">
                <v:fill on="f" focussize="0,0"/>
                <v:stroke weight="2.25pt" color="#FF0000" joinstyle="round"/>
                <v:imagedata o:title=""/>
                <o:lock v:ext="edit" aspectratio="f"/>
              </v:shape>
            </w:pict>
          </mc:Fallback>
        </mc:AlternateContent>
      </w:r>
    </w:p>
    <w:p>
      <w:pPr>
        <w:pStyle w:val="2"/>
        <w:keepNext w:val="0"/>
        <w:keepLines w:val="0"/>
        <w:pageBreakBefore w:val="0"/>
        <w:widowControl w:val="0"/>
        <w:kinsoku/>
        <w:wordWrap/>
        <w:overflowPunct/>
        <w:topLinePunct w:val="0"/>
        <w:autoSpaceDN w:val="0"/>
        <w:bidi w:val="0"/>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投诉人</w:t>
      </w:r>
      <w:r>
        <w:rPr>
          <w:rFonts w:hint="eastAsia" w:ascii="仿宋_GB2312" w:hAnsi="仿宋_GB2312" w:eastAsia="仿宋_GB2312" w:cs="仿宋_GB2312"/>
          <w:sz w:val="32"/>
          <w:szCs w:val="32"/>
          <w:lang w:eastAsia="zh-CN"/>
        </w:rPr>
        <w:t>：东扬（浙江）机电有限公司</w:t>
      </w:r>
    </w:p>
    <w:p>
      <w:pPr>
        <w:keepNext w:val="0"/>
        <w:keepLines w:val="0"/>
        <w:pageBreakBefore w:val="0"/>
        <w:widowControl w:val="0"/>
        <w:tabs>
          <w:tab w:val="left" w:pos="640"/>
        </w:tabs>
        <w:kinsoku/>
        <w:wordWrap/>
        <w:overflowPunct/>
        <w:topLinePunct w:val="0"/>
        <w:autoSpaceDE/>
        <w:autoSpaceDN/>
        <w:bidi w:val="0"/>
        <w:adjustRightInd/>
        <w:snapToGrid/>
        <w:spacing w:line="520" w:lineRule="exact"/>
        <w:ind w:left="1600" w:hanging="1600" w:hangingChars="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址：</w:t>
      </w:r>
      <w:r>
        <w:rPr>
          <w:rFonts w:hint="eastAsia" w:ascii="仿宋_GB2312" w:hAnsi="仿宋_GB2312" w:eastAsia="仿宋_GB2312" w:cs="仿宋_GB2312"/>
          <w:sz w:val="32"/>
          <w:szCs w:val="32"/>
          <w:lang w:eastAsia="zh-CN"/>
        </w:rPr>
        <w:t>温州市龙湾区文昌路</w:t>
      </w:r>
      <w:r>
        <w:rPr>
          <w:rFonts w:hint="eastAsia" w:ascii="仿宋_GB2312" w:hAnsi="仿宋_GB2312" w:eastAsia="仿宋_GB2312" w:cs="仿宋_GB2312"/>
          <w:sz w:val="32"/>
          <w:szCs w:val="32"/>
          <w:lang w:val="en-US" w:eastAsia="zh-CN"/>
        </w:rPr>
        <w:t>128号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被投诉人1：</w:t>
      </w:r>
      <w:r>
        <w:rPr>
          <w:rFonts w:hint="eastAsia" w:ascii="仿宋_GB2312" w:hAnsi="仿宋_GB2312" w:eastAsia="仿宋_GB2312" w:cs="仿宋_GB2312"/>
          <w:sz w:val="32"/>
          <w:szCs w:val="32"/>
          <w:lang w:eastAsia="zh-CN"/>
        </w:rPr>
        <w:t>绍兴第二医院医共体总院</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eastAsia="zh-CN"/>
        </w:rPr>
        <w:t>越城区延安东路</w:t>
      </w:r>
      <w:r>
        <w:rPr>
          <w:rFonts w:hint="eastAsia" w:ascii="仿宋_GB2312" w:hAnsi="仿宋_GB2312" w:eastAsia="仿宋_GB2312" w:cs="仿宋_GB2312"/>
          <w:sz w:val="32"/>
          <w:szCs w:val="32"/>
          <w:lang w:val="en-US" w:eastAsia="zh-CN"/>
        </w:rPr>
        <w:t>123号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被投诉人2：</w:t>
      </w:r>
      <w:r>
        <w:rPr>
          <w:rFonts w:hint="eastAsia" w:ascii="仿宋_GB2312" w:hAnsi="仿宋_GB2312" w:eastAsia="仿宋_GB2312" w:cs="仿宋_GB2312"/>
          <w:sz w:val="32"/>
          <w:szCs w:val="32"/>
          <w:lang w:eastAsia="zh-CN"/>
        </w:rPr>
        <w:t>浙江越锋项目管理有限公司</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eastAsia="zh-CN"/>
        </w:rPr>
        <w:t>柯桥湖西路</w:t>
      </w:r>
      <w:r>
        <w:rPr>
          <w:rFonts w:hint="eastAsia" w:ascii="仿宋_GB2312" w:hAnsi="仿宋_GB2312" w:eastAsia="仿宋_GB2312" w:cs="仿宋_GB2312"/>
          <w:sz w:val="32"/>
          <w:szCs w:val="32"/>
          <w:lang w:val="en-US" w:eastAsia="zh-CN"/>
        </w:rPr>
        <w:t>1176号（现代大厦2幢）</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相关供应商：</w:t>
      </w:r>
      <w:r>
        <w:rPr>
          <w:rFonts w:hint="eastAsia" w:ascii="仿宋_GB2312" w:hAnsi="仿宋_GB2312" w:eastAsia="仿宋_GB2312" w:cs="仿宋_GB2312"/>
          <w:kern w:val="2"/>
          <w:sz w:val="32"/>
          <w:szCs w:val="32"/>
          <w:lang w:val="en-US" w:eastAsia="zh-CN" w:bidi="ar"/>
        </w:rPr>
        <w:t>浙江康名斯新能源科技有限公司</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eastAsia="zh-CN"/>
        </w:rPr>
        <w:t>金华市金东区东孝街道下于村</w:t>
      </w:r>
      <w:r>
        <w:rPr>
          <w:rFonts w:hint="eastAsia" w:ascii="仿宋_GB2312" w:hAnsi="仿宋_GB2312" w:eastAsia="仿宋_GB2312" w:cs="仿宋_GB2312"/>
          <w:sz w:val="32"/>
          <w:szCs w:val="32"/>
          <w:lang w:val="en-US" w:eastAsia="zh-CN"/>
        </w:rPr>
        <w:t>143弄16号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投诉人对被投诉人关于绍兴二院兰亭院区（康复医院）柴油发电机组采购及安装项目〔2023〕3521-001号）的质疑答复不满，于2024年6月4日向本机关提起投诉，经补正资料，本机关于2024年6月11日受理。经依法对本次政府采购活动的相关材料进行审查并向投诉人、被投诉人及其他投诉相关当事人进行调查了解，现本案</w:t>
      </w:r>
      <w:r>
        <w:rPr>
          <w:rFonts w:hint="eastAsia" w:ascii="仿宋_GB2312" w:hAnsi="仿宋_GB2312" w:eastAsia="仿宋_GB2312" w:cs="仿宋_GB2312"/>
          <w:sz w:val="32"/>
          <w:szCs w:val="32"/>
        </w:rPr>
        <w:t>已审查终结。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投诉人</w:t>
      </w:r>
      <w:r>
        <w:rPr>
          <w:rFonts w:hint="eastAsia" w:ascii="黑体" w:hAnsi="黑体" w:eastAsia="黑体" w:cs="黑体"/>
          <w:bCs/>
          <w:sz w:val="32"/>
          <w:szCs w:val="32"/>
          <w:lang w:eastAsia="zh-CN"/>
        </w:rPr>
        <w:t>东扬（浙江）机电有限公司</w:t>
      </w:r>
      <w:r>
        <w:rPr>
          <w:rFonts w:hint="eastAsia" w:ascii="黑体" w:hAnsi="黑体" w:eastAsia="黑体" w:cs="黑体"/>
          <w:b w:val="0"/>
          <w:bCs/>
          <w:sz w:val="32"/>
          <w:szCs w:val="32"/>
        </w:rPr>
        <w:t>诉称</w:t>
      </w:r>
      <w:r>
        <w:rPr>
          <w:rFonts w:hint="eastAsia" w:ascii="黑体" w:hAnsi="黑体" w:eastAsia="黑体" w:cs="黑体"/>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一、</w:t>
      </w:r>
      <w:r>
        <w:rPr>
          <w:rFonts w:hint="eastAsia" w:ascii="楷体_GB2312" w:hAnsi="楷体_GB2312" w:eastAsia="楷体_GB2312" w:cs="楷体_GB2312"/>
          <w:b w:val="0"/>
          <w:bCs w:val="0"/>
          <w:color w:val="auto"/>
          <w:sz w:val="32"/>
          <w:szCs w:val="32"/>
          <w:highlight w:val="none"/>
        </w:rPr>
        <w:t>投诉事项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投诉事项1：中标候选人“浙江康名斯新能源科技有限公司”提供的投标品牌“松柴动力”其制造商“上海扬柴发动机有限公司”提供的中小企业声明函数据为弄虚作假。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事实依据:中标候选人提供的“上海扬柴发动机有限公司”从业人数为103人，营业收入为3265.2万元，根据公示的信息查询其“上海扬柴发动机有限公司”实际从业人数为0人，对应其营业收入更为虚假撰写数据。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法律依据:依据《中华人民共和国招标投标法实施条例》第三章第四十二条：使用通过受让或者租借等方式获取的资格、资质证书投标的，属于招标投标法第三十三条规定的以他人名义投标。投标人有下列情形之一的,属于招标投标法第三十三条规定的以其他方式弄虚作假的行为:(一)使用伪造、变造的许可证件;(二)提供虚假的财务状况或者业绩;(三)提供虚假的项目负责人或者主要技术人员简历、劳动关系证明;(四)提供虚假的信用状况;(五)其他弄虚作假的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投诉事项 2:根据“关于绍兴二院兰亭院区(康复医院)柴油发电机组采购及安装项目的质疑回复”的内容并没有证明有理有据的相关信息情况提供佐证，从而进一步证明中标人所投品牌的制造商信息为虚假信息。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事实依据:根据中标人的回复提供的“上海扬柴发动机有限公司”的官网信息截图内容显示“本公司于上世纪90年代建厂，具有近二十几年的生产销售和研发历史，现有员工103人，其中专业技术人员27人、其中高级工程师8人、工程师11人”，而“上海扬柴发动机有限公司”成立日期为2018年1月25日，距今到现在才成立6年6个月，从何计算得来上世纪90年代建厂而又有二十多年的生产销售和研发历史;另外高级工程师8人又从何而来的职称评估，应提供国家认可的专业职称评估;自证营业收入盖公章不具备有效证明材料,未提供相应的第三方财务审计报表。</w:t>
      </w:r>
    </w:p>
    <w:p>
      <w:pPr>
        <w:autoSpaceDE/>
        <w:autoSpaceDN/>
        <w:adjustRightInd/>
        <w:spacing w:line="520" w:lineRule="exact"/>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rPr>
        <w:t>法律依据:依据《中华人民共和国招标投标法实施条例》第三章第四十二条：使用通过受让或者租借等方式获取的资格、资质证书投标的，属于招标投标法第三十三条规定的以他人名义投标。投标人有下列情形之一的，属于招标投标法第三十三条规定的以其他方式弄虚作假的行为:(一)使用伪造、变造的许可证件;(二)提供虚假的财务状况或者业绩;(三)提供虚假的项目负责人或者主要技术人员简历、劳动关系证明;(四)提供虚假的信用状况;(五)其他弄虚作假的行为。</w:t>
      </w:r>
    </w:p>
    <w:p>
      <w:pPr>
        <w:autoSpaceDE/>
        <w:autoSpaceDN/>
        <w:adjustRightInd/>
        <w:spacing w:line="520" w:lineRule="exact"/>
        <w:ind w:firstLine="640" w:firstLineChars="0"/>
        <w:rPr>
          <w:rFonts w:hint="eastAsia" w:ascii="楷体_GB2312" w:hAnsi="楷体_GB2312" w:eastAsia="楷体_GB2312" w:cs="楷体_GB2312"/>
          <w:b w:val="0"/>
          <w:bCs w:val="0"/>
          <w:color w:val="000000"/>
          <w:kern w:val="0"/>
          <w:sz w:val="32"/>
          <w:szCs w:val="32"/>
          <w:lang w:eastAsia="zh-CN" w:bidi="ar"/>
        </w:rPr>
      </w:pPr>
      <w:r>
        <w:rPr>
          <w:rFonts w:hint="eastAsia" w:ascii="楷体_GB2312" w:hAnsi="楷体_GB2312" w:eastAsia="楷体_GB2312" w:cs="楷体_GB2312"/>
          <w:b w:val="0"/>
          <w:bCs w:val="0"/>
          <w:color w:val="000000"/>
          <w:kern w:val="0"/>
          <w:sz w:val="32"/>
          <w:szCs w:val="32"/>
          <w:lang w:val="en-US" w:eastAsia="zh-CN" w:bidi="ar"/>
        </w:rPr>
        <w:t>二、与投诉事项相关的投诉请求</w:t>
      </w:r>
      <w:r>
        <w:rPr>
          <w:rFonts w:hint="eastAsia" w:ascii="楷体_GB2312" w:hAnsi="楷体_GB2312" w:eastAsia="楷体_GB2312" w:cs="楷体_GB2312"/>
          <w:b w:val="0"/>
          <w:bCs w:val="0"/>
          <w:color w:val="000000"/>
          <w:kern w:val="0"/>
          <w:sz w:val="32"/>
          <w:szCs w:val="32"/>
          <w:lang w:eastAsia="zh-CN" w:bidi="ar"/>
        </w:rPr>
        <w:t>：</w:t>
      </w:r>
    </w:p>
    <w:p>
      <w:pPr>
        <w:autoSpaceDE/>
        <w:autoSpaceDN/>
        <w:adjustRightInd/>
        <w:spacing w:line="520" w:lineRule="exact"/>
        <w:ind w:firstLine="640" w:firstLineChars="0"/>
        <w:rPr>
          <w:rFonts w:hint="eastAsia" w:ascii="仿宋_GB2312" w:hAnsi="仿宋_GB2312" w:eastAsia="仿宋_GB2312" w:cs="仿宋_GB2312"/>
          <w:snapToGrid/>
          <w:color w:val="000000"/>
          <w:kern w:val="0"/>
          <w:sz w:val="32"/>
          <w:szCs w:val="32"/>
          <w:lang w:val="en-US" w:eastAsia="zh-CN" w:bidi="ar"/>
        </w:rPr>
      </w:pPr>
      <w:r>
        <w:rPr>
          <w:rFonts w:hint="eastAsia" w:ascii="仿宋_GB2312" w:hAnsi="仿宋_GB2312" w:eastAsia="仿宋_GB2312" w:cs="仿宋_GB2312"/>
          <w:snapToGrid/>
          <w:color w:val="000000"/>
          <w:kern w:val="0"/>
          <w:sz w:val="32"/>
          <w:szCs w:val="32"/>
          <w:lang w:val="en-US" w:eastAsia="zh-CN" w:bidi="ar"/>
        </w:rPr>
        <w:t>请求绍兴市柯桥区财政局给予代理单位“浙江越锋项目管理有限公司”取消“浙江康名斯新能源科技有限公司”为绍兴二院兰亭院区（康复医院）柴油发电机组采购及安装项目中标资格，为投标单位投标提供一个良好的商业竞争环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被投诉人</w:t>
      </w:r>
      <w:r>
        <w:rPr>
          <w:rFonts w:hint="eastAsia" w:ascii="黑体" w:hAnsi="黑体" w:eastAsia="黑体" w:cs="黑体"/>
          <w:bCs/>
          <w:sz w:val="32"/>
          <w:szCs w:val="32"/>
          <w:lang w:eastAsia="zh-CN"/>
        </w:rPr>
        <w:t>绍兴第二医院医共体总院</w:t>
      </w:r>
      <w:r>
        <w:rPr>
          <w:rFonts w:hint="eastAsia" w:ascii="黑体" w:hAnsi="黑体" w:eastAsia="黑体" w:cs="黑体"/>
          <w:b w:val="0"/>
          <w:bCs/>
          <w:sz w:val="32"/>
          <w:szCs w:val="32"/>
          <w:lang w:val="en-US" w:eastAsia="zh-CN"/>
        </w:rPr>
        <w:t>、</w:t>
      </w:r>
      <w:r>
        <w:rPr>
          <w:rFonts w:hint="eastAsia" w:ascii="黑体" w:hAnsi="黑体" w:eastAsia="黑体" w:cs="黑体"/>
          <w:bCs/>
          <w:sz w:val="32"/>
          <w:szCs w:val="32"/>
          <w:lang w:eastAsia="zh-CN"/>
        </w:rPr>
        <w:t>浙江越锋项目管理有限公司</w:t>
      </w:r>
      <w:r>
        <w:rPr>
          <w:rFonts w:hint="eastAsia" w:ascii="黑体" w:hAnsi="黑体" w:eastAsia="黑体" w:cs="黑体"/>
          <w:b w:val="0"/>
          <w:bCs/>
          <w:sz w:val="32"/>
          <w:szCs w:val="32"/>
          <w:lang w:val="en-US" w:eastAsia="zh-CN"/>
        </w:rPr>
        <w:t>辩称：</w:t>
      </w:r>
    </w:p>
    <w:p>
      <w:pPr>
        <w:spacing w:line="520" w:lineRule="exact"/>
        <w:ind w:firstLine="640" w:firstLineChars="200"/>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bidi="ar"/>
        </w:rPr>
        <w:t>基本情况</w:t>
      </w: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sz w:val="32"/>
          <w:szCs w:val="32"/>
          <w:lang w:eastAsia="zh-CN" w:bidi="ar"/>
        </w:rPr>
        <w:t>我</w:t>
      </w:r>
      <w:r>
        <w:rPr>
          <w:rFonts w:hint="eastAsia" w:ascii="仿宋_GB2312" w:hAnsi="仿宋_GB2312" w:eastAsia="仿宋_GB2312" w:cs="仿宋_GB2312"/>
          <w:sz w:val="32"/>
          <w:szCs w:val="32"/>
          <w:lang w:val="en-US" w:eastAsia="zh-CN" w:bidi="ar"/>
        </w:rPr>
        <w:t xml:space="preserve">单位根据采购人提供的采购需求、评分规则等内容编制了采购文件，于2024年3月5日发布第一次招标公告，并于3月26日发布中标结果公告后收到质疑函，质疑中标单位所投柴油发电机组不为原装整机一体化结构机组。经核查，质疑成立并对该情况进行书面的质疑回复。   </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lang w:val="en-US" w:eastAsia="zh-CN" w:bidi="ar"/>
        </w:rPr>
        <w:t>该项目于</w:t>
      </w:r>
      <w:r>
        <w:rPr>
          <w:rFonts w:hint="eastAsia" w:ascii="仿宋_GB2312" w:hAnsi="仿宋_GB2312" w:eastAsia="仿宋_GB2312" w:cs="仿宋_GB2312"/>
          <w:sz w:val="32"/>
          <w:szCs w:val="32"/>
          <w:lang w:bidi="ar"/>
        </w:rPr>
        <w:t>2023年</w:t>
      </w:r>
      <w:r>
        <w:rPr>
          <w:rFonts w:hint="eastAsia" w:ascii="仿宋_GB2312" w:hAnsi="仿宋_GB2312" w:eastAsia="仿宋_GB2312" w:cs="仿宋_GB2312"/>
          <w:sz w:val="32"/>
          <w:szCs w:val="32"/>
          <w:lang w:val="en-US" w:eastAsia="zh-CN" w:bidi="ar"/>
        </w:rPr>
        <w:t>4</w:t>
      </w:r>
      <w:r>
        <w:rPr>
          <w:rFonts w:hint="eastAsia" w:ascii="仿宋_GB2312" w:hAnsi="仿宋_GB2312" w:eastAsia="仿宋_GB2312" w:cs="仿宋_GB2312"/>
          <w:sz w:val="32"/>
          <w:szCs w:val="32"/>
          <w:lang w:bidi="ar"/>
        </w:rPr>
        <w:t>月1</w:t>
      </w:r>
      <w:r>
        <w:rPr>
          <w:rFonts w:hint="eastAsia" w:ascii="仿宋_GB2312" w:hAnsi="仿宋_GB2312" w:eastAsia="仿宋_GB2312" w:cs="仿宋_GB2312"/>
          <w:sz w:val="32"/>
          <w:szCs w:val="32"/>
          <w:lang w:val="en-US" w:eastAsia="zh-CN" w:bidi="ar"/>
        </w:rPr>
        <w:t>8</w:t>
      </w:r>
      <w:r>
        <w:rPr>
          <w:rFonts w:hint="eastAsia" w:ascii="仿宋_GB2312" w:hAnsi="仿宋_GB2312" w:eastAsia="仿宋_GB2312" w:cs="仿宋_GB2312"/>
          <w:sz w:val="32"/>
          <w:szCs w:val="32"/>
          <w:lang w:bidi="ar"/>
        </w:rPr>
        <w:t>日</w:t>
      </w:r>
      <w:r>
        <w:rPr>
          <w:rFonts w:hint="eastAsia" w:ascii="仿宋_GB2312" w:hAnsi="仿宋_GB2312" w:eastAsia="仿宋_GB2312" w:cs="仿宋_GB2312"/>
          <w:sz w:val="32"/>
          <w:szCs w:val="32"/>
          <w:lang w:val="en-US" w:eastAsia="zh-CN" w:bidi="ar"/>
        </w:rPr>
        <w:t>发布第二次招标公告，组</w:t>
      </w:r>
      <w:r>
        <w:rPr>
          <w:rFonts w:hint="eastAsia" w:ascii="仿宋_GB2312" w:hAnsi="仿宋_GB2312" w:eastAsia="仿宋_GB2312" w:cs="仿宋_GB2312"/>
          <w:kern w:val="2"/>
          <w:sz w:val="32"/>
          <w:szCs w:val="32"/>
          <w:lang w:val="en-US" w:eastAsia="zh-CN" w:bidi="ar"/>
        </w:rPr>
        <w:t>织重新招标，5月10日发布中标结果公告后，分别于5月13日、5月14日、5月15日收到三份质疑函并于5月22日对三份质疑函逐一进行书面回复。</w:t>
      </w:r>
    </w:p>
    <w:p>
      <w:pPr>
        <w:spacing w:line="520" w:lineRule="exact"/>
        <w:ind w:left="0" w:firstLine="640" w:firstLineChars="200"/>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根据中标单位浙江康名斯新能源科技有限公司提供的中小企业声明函：投标品牌“松柴动力”其制造商“上海扬柴发动机有限公司”从业人数为103人，营业收入为3265.2万元，结合工信部联企业[2011]300号文件《关于印发中小企业划型标准规定的通知》，上海扬柴发动机有限公司属于小型企业。</w:t>
      </w:r>
    </w:p>
    <w:p>
      <w:pPr>
        <w:spacing w:line="520" w:lineRule="exact"/>
        <w:ind w:left="0" w:firstLine="640" w:firstLineChars="200"/>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2、通过查询全国个体经济发展服务网，上海扬柴发动机有限公司也属于小微型企业。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jc w:val="left"/>
        <w:textAlignment w:val="auto"/>
        <w:rPr>
          <w:rFonts w:hint="eastAsia" w:ascii="楷体_GB2312" w:hAnsi="楷体_GB2312" w:eastAsia="楷体_GB2312" w:cs="楷体_GB2312"/>
          <w:sz w:val="32"/>
          <w:szCs w:val="32"/>
          <w:lang w:val="en-US" w:eastAsia="zh-CN"/>
        </w:rPr>
      </w:pPr>
      <w:r>
        <w:drawing>
          <wp:anchor distT="0" distB="0" distL="114300" distR="114300" simplePos="0" relativeHeight="251662336" behindDoc="1" locked="0" layoutInCell="1" allowOverlap="1">
            <wp:simplePos x="0" y="0"/>
            <wp:positionH relativeFrom="column">
              <wp:posOffset>-116205</wp:posOffset>
            </wp:positionH>
            <wp:positionV relativeFrom="paragraph">
              <wp:posOffset>50165</wp:posOffset>
            </wp:positionV>
            <wp:extent cx="6035675" cy="2894330"/>
            <wp:effectExtent l="0" t="0" r="3175"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6035675" cy="2894330"/>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sz w:val="32"/>
          <w:szCs w:val="32"/>
          <w:lang w:val="en-US" w:eastAsia="zh-CN"/>
        </w:rPr>
      </w:pPr>
    </w:p>
    <w:p>
      <w:pPr>
        <w:numPr>
          <w:ilvl w:val="0"/>
          <w:numId w:val="0"/>
        </w:numPr>
        <w:spacing w:line="520" w:lineRule="exact"/>
        <w:ind w:left="0" w:firstLine="640" w:firstLineChars="200"/>
        <w:jc w:val="left"/>
        <w:rPr>
          <w:rFonts w:hint="eastAsia" w:ascii="仿宋_GB2312" w:hAnsi="仿宋_GB2312" w:eastAsia="仿宋_GB2312" w:cs="仿宋_GB2312"/>
          <w:kern w:val="2"/>
          <w:sz w:val="32"/>
          <w:szCs w:val="32"/>
          <w:lang w:val="en-US" w:eastAsia="zh-CN" w:bidi="ar"/>
        </w:rPr>
      </w:pPr>
    </w:p>
    <w:p>
      <w:pPr>
        <w:numPr>
          <w:ilvl w:val="0"/>
          <w:numId w:val="0"/>
        </w:numPr>
        <w:spacing w:line="520" w:lineRule="exact"/>
        <w:ind w:left="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3、投诉人东扬(浙江)机电有限公司出示的相关网站中上海扬柴发动机有限公司从业人员及企业资产状况显示：“企业选择不公示”，并非提供虚假信息。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sz w:val="32"/>
          <w:szCs w:val="32"/>
          <w:lang w:val="en-US" w:eastAsia="zh-CN" w:bidi="ar"/>
        </w:rPr>
      </w:pPr>
      <w:r>
        <w:rPr>
          <w:rFonts w:hint="eastAsia" w:ascii="黑体" w:hAnsi="黑体" w:eastAsia="黑体" w:cs="黑体"/>
          <w:b w:val="0"/>
          <w:bCs/>
          <w:sz w:val="32"/>
          <w:szCs w:val="32"/>
          <w:lang w:val="en-US" w:eastAsia="zh-CN" w:bidi="ar"/>
        </w:rPr>
        <w:t>相关供应商</w:t>
      </w:r>
      <w:r>
        <w:rPr>
          <w:rFonts w:hint="eastAsia" w:ascii="黑体" w:hAnsi="黑体" w:eastAsia="黑体" w:cs="黑体"/>
          <w:bCs/>
          <w:kern w:val="2"/>
          <w:sz w:val="32"/>
          <w:szCs w:val="32"/>
          <w:lang w:val="en-US" w:eastAsia="zh-CN" w:bidi="ar"/>
        </w:rPr>
        <w:t>浙江康名斯新能源科技有限公司</w:t>
      </w:r>
      <w:r>
        <w:rPr>
          <w:rFonts w:hint="eastAsia" w:ascii="黑体" w:hAnsi="黑体" w:eastAsia="黑体" w:cs="黑体"/>
          <w:b w:val="0"/>
          <w:bCs/>
          <w:sz w:val="32"/>
          <w:szCs w:val="32"/>
          <w:lang w:val="en-US" w:eastAsia="zh-CN" w:bidi="ar"/>
        </w:rPr>
        <w:t>辩称：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关于投诉事项</w:t>
      </w:r>
      <w:r>
        <w:rPr>
          <w:rFonts w:hint="eastAsia" w:ascii="楷体_GB2312" w:hAnsi="楷体_GB2312" w:eastAsia="楷体_GB2312" w:cs="楷体_GB2312"/>
          <w:sz w:val="32"/>
          <w:szCs w:val="32"/>
          <w:lang w:val="en-US" w:eastAsia="zh-CN"/>
        </w:rPr>
        <w:t>1</w:t>
      </w:r>
    </w:p>
    <w:p>
      <w:pPr>
        <w:spacing w:line="520" w:lineRule="exact"/>
        <w:ind w:firstLine="640"/>
        <w:jc w:val="left"/>
        <w:rPr>
          <w:rFonts w:hint="eastAsia" w:ascii="仿宋_GB2312" w:hAnsi="仿宋_GB2312" w:eastAsia="仿宋_GB2312" w:cs="仿宋_GB2312"/>
          <w:spacing w:val="0"/>
          <w:sz w:val="32"/>
          <w:szCs w:val="32"/>
          <w:u w:val="none"/>
          <w:lang w:eastAsia="zh-CN" w:bidi="ar"/>
        </w:rPr>
      </w:pPr>
      <w:r>
        <w:rPr>
          <w:rFonts w:hint="eastAsia" w:ascii="仿宋_GB2312" w:hAnsi="仿宋_GB2312" w:eastAsia="仿宋_GB2312" w:cs="仿宋_GB2312"/>
          <w:b w:val="0"/>
          <w:bCs w:val="0"/>
          <w:sz w:val="32"/>
          <w:szCs w:val="32"/>
          <w:u w:val="none"/>
          <w:lang w:val="en-US" w:eastAsia="zh-CN" w:bidi="ar"/>
        </w:rPr>
        <w:t>1.</w:t>
      </w:r>
      <w:r>
        <w:rPr>
          <w:rFonts w:hint="eastAsia" w:ascii="仿宋_GB2312" w:hAnsi="仿宋_GB2312" w:eastAsia="仿宋_GB2312" w:cs="仿宋_GB2312"/>
          <w:spacing w:val="0"/>
          <w:sz w:val="32"/>
          <w:szCs w:val="32"/>
          <w:u w:val="none"/>
          <w:lang w:bidi="ar"/>
        </w:rPr>
        <w:t>上海扬柴发动机有限公司</w:t>
      </w:r>
      <w:r>
        <w:rPr>
          <w:rFonts w:hint="eastAsia" w:ascii="仿宋_GB2312" w:hAnsi="仿宋_GB2312" w:eastAsia="仿宋_GB2312" w:cs="仿宋_GB2312"/>
          <w:spacing w:val="0"/>
          <w:sz w:val="32"/>
          <w:szCs w:val="32"/>
          <w:u w:val="none"/>
          <w:lang w:eastAsia="zh-CN" w:bidi="ar"/>
        </w:rPr>
        <w:t>是小微企业这在国家小微企业名录中可查，本公司出具的中小企业声明函并未造假。声明函数据是由</w:t>
      </w:r>
      <w:r>
        <w:rPr>
          <w:rFonts w:hint="eastAsia" w:ascii="仿宋_GB2312" w:hAnsi="仿宋_GB2312" w:eastAsia="仿宋_GB2312" w:cs="仿宋_GB2312"/>
          <w:spacing w:val="0"/>
          <w:sz w:val="32"/>
          <w:szCs w:val="32"/>
          <w:u w:val="none"/>
          <w:lang w:bidi="ar"/>
        </w:rPr>
        <w:t>上海扬柴发动机有限公司</w:t>
      </w:r>
      <w:r>
        <w:rPr>
          <w:rFonts w:hint="eastAsia" w:ascii="仿宋_GB2312" w:hAnsi="仿宋_GB2312" w:eastAsia="仿宋_GB2312" w:cs="仿宋_GB2312"/>
          <w:spacing w:val="0"/>
          <w:sz w:val="32"/>
          <w:szCs w:val="32"/>
          <w:u w:val="none"/>
          <w:lang w:eastAsia="zh-CN" w:bidi="ar"/>
        </w:rPr>
        <w:t>提供的而不是本公司造假出来。</w:t>
      </w:r>
      <w:r>
        <w:rPr>
          <w:rFonts w:hint="eastAsia" w:ascii="仿宋_GB2312" w:hAnsi="仿宋_GB2312" w:eastAsia="仿宋_GB2312" w:cs="仿宋_GB2312"/>
          <w:spacing w:val="0"/>
          <w:sz w:val="32"/>
          <w:szCs w:val="32"/>
          <w:u w:val="none"/>
          <w:lang w:val="en-US" w:eastAsia="zh-CN" w:bidi="ar"/>
        </w:rPr>
        <w:t>网页</w:t>
      </w:r>
      <w:r>
        <w:rPr>
          <w:rFonts w:hint="eastAsia" w:ascii="仿宋_GB2312" w:hAnsi="仿宋_GB2312" w:eastAsia="仿宋_GB2312" w:cs="仿宋_GB2312"/>
          <w:spacing w:val="0"/>
          <w:sz w:val="32"/>
          <w:szCs w:val="32"/>
          <w:u w:val="none"/>
          <w:lang w:bidi="ar"/>
        </w:rPr>
        <w:t>公示信息查询</w:t>
      </w:r>
      <w:r>
        <w:rPr>
          <w:rFonts w:hint="eastAsia" w:ascii="仿宋_GB2312" w:hAnsi="仿宋_GB2312" w:eastAsia="仿宋_GB2312" w:cs="仿宋_GB2312"/>
          <w:spacing w:val="0"/>
          <w:sz w:val="32"/>
          <w:szCs w:val="32"/>
          <w:u w:val="none"/>
          <w:lang w:eastAsia="zh-CN" w:bidi="ar"/>
        </w:rPr>
        <w:t>的是交社保人员名单，中小企业声明函是</w:t>
      </w:r>
      <w:r>
        <w:rPr>
          <w:rFonts w:hint="eastAsia" w:ascii="仿宋_GB2312" w:hAnsi="仿宋_GB2312" w:eastAsia="仿宋_GB2312" w:cs="仿宋_GB2312"/>
          <w:spacing w:val="0"/>
          <w:sz w:val="32"/>
          <w:szCs w:val="32"/>
          <w:u w:val="none"/>
          <w:lang w:val="en-US" w:eastAsia="zh-CN" w:bidi="ar"/>
        </w:rPr>
        <w:t>要求</w:t>
      </w:r>
      <w:r>
        <w:rPr>
          <w:rFonts w:hint="eastAsia" w:ascii="仿宋_GB2312" w:hAnsi="仿宋_GB2312" w:eastAsia="仿宋_GB2312" w:cs="仿宋_GB2312"/>
          <w:spacing w:val="0"/>
          <w:sz w:val="32"/>
          <w:szCs w:val="32"/>
          <w:u w:val="none"/>
          <w:lang w:bidi="ar"/>
        </w:rPr>
        <w:t>从业人数</w:t>
      </w:r>
      <w:r>
        <w:rPr>
          <w:rFonts w:hint="eastAsia" w:ascii="仿宋_GB2312" w:hAnsi="仿宋_GB2312" w:eastAsia="仿宋_GB2312" w:cs="仿宋_GB2312"/>
          <w:spacing w:val="0"/>
          <w:sz w:val="32"/>
          <w:szCs w:val="32"/>
          <w:u w:val="none"/>
          <w:lang w:val="en-US" w:eastAsia="zh-CN" w:bidi="ar"/>
        </w:rPr>
        <w:t>而不是交</w:t>
      </w:r>
      <w:r>
        <w:rPr>
          <w:rFonts w:hint="eastAsia" w:ascii="仿宋_GB2312" w:hAnsi="仿宋_GB2312" w:eastAsia="仿宋_GB2312" w:cs="仿宋_GB2312"/>
          <w:spacing w:val="0"/>
          <w:sz w:val="32"/>
          <w:szCs w:val="32"/>
          <w:u w:val="none"/>
          <w:lang w:eastAsia="zh-CN" w:bidi="ar"/>
        </w:rPr>
        <w:t>社保人员名单。对于</w:t>
      </w:r>
      <w:r>
        <w:rPr>
          <w:rFonts w:hint="eastAsia" w:ascii="仿宋_GB2312" w:hAnsi="仿宋_GB2312" w:eastAsia="仿宋_GB2312" w:cs="仿宋_GB2312"/>
          <w:spacing w:val="0"/>
          <w:sz w:val="32"/>
          <w:szCs w:val="32"/>
          <w:u w:val="none"/>
          <w:lang w:bidi="ar"/>
        </w:rPr>
        <w:t>营业收入</w:t>
      </w:r>
      <w:r>
        <w:rPr>
          <w:rFonts w:hint="eastAsia" w:ascii="仿宋_GB2312" w:hAnsi="仿宋_GB2312" w:eastAsia="仿宋_GB2312" w:cs="仿宋_GB2312"/>
          <w:spacing w:val="0"/>
          <w:sz w:val="32"/>
          <w:szCs w:val="32"/>
          <w:u w:val="none"/>
          <w:lang w:eastAsia="zh-CN" w:bidi="ar"/>
        </w:rPr>
        <w:t>这是企业自己决定是否要公开。</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jc w:val="left"/>
        <w:textAlignment w:val="auto"/>
        <w:rPr>
          <w:rFonts w:hint="eastAsia" w:ascii="仿宋_GB2312" w:hAnsi="仿宋_GB2312" w:eastAsia="仿宋_GB2312" w:cs="仿宋_GB2312"/>
          <w:spacing w:val="0"/>
          <w:sz w:val="32"/>
          <w:szCs w:val="32"/>
          <w:u w:val="none"/>
          <w:lang w:val="en-US" w:eastAsia="zh-CN" w:bidi="ar"/>
        </w:rPr>
      </w:pPr>
      <w:r>
        <w:rPr>
          <w:rFonts w:hint="eastAsia" w:ascii="仿宋_GB2312" w:hAnsi="仿宋_GB2312" w:eastAsia="仿宋_GB2312" w:cs="仿宋_GB2312"/>
          <w:spacing w:val="0"/>
          <w:sz w:val="32"/>
          <w:szCs w:val="32"/>
          <w:u w:val="none"/>
          <w:lang w:val="en-US" w:eastAsia="zh-CN" w:bidi="ar"/>
        </w:rPr>
        <w:t>投诉人</w:t>
      </w:r>
      <w:r>
        <w:rPr>
          <w:rFonts w:hint="eastAsia" w:ascii="仿宋_GB2312" w:hAnsi="仿宋_GB2312" w:eastAsia="仿宋_GB2312" w:cs="仿宋_GB2312"/>
          <w:b w:val="0"/>
          <w:bCs w:val="0"/>
          <w:spacing w:val="0"/>
          <w:sz w:val="32"/>
          <w:szCs w:val="32"/>
          <w:u w:val="none"/>
          <w:lang w:bidi="ar"/>
        </w:rPr>
        <w:t>东扬(浙江)机电有限公司</w:t>
      </w:r>
      <w:r>
        <w:rPr>
          <w:rFonts w:hint="eastAsia" w:ascii="仿宋_GB2312" w:hAnsi="仿宋_GB2312" w:eastAsia="仿宋_GB2312" w:cs="仿宋_GB2312"/>
          <w:spacing w:val="0"/>
          <w:sz w:val="32"/>
          <w:szCs w:val="32"/>
          <w:u w:val="none"/>
          <w:lang w:val="en-US" w:eastAsia="zh-CN" w:bidi="ar"/>
        </w:rPr>
        <w:t>在网页</w:t>
      </w:r>
      <w:r>
        <w:rPr>
          <w:rFonts w:hint="eastAsia" w:ascii="仿宋_GB2312" w:hAnsi="仿宋_GB2312" w:eastAsia="仿宋_GB2312" w:cs="仿宋_GB2312"/>
          <w:spacing w:val="0"/>
          <w:sz w:val="32"/>
          <w:szCs w:val="32"/>
          <w:u w:val="none"/>
          <w:lang w:bidi="ar"/>
        </w:rPr>
        <w:t>公示的信息查询</w:t>
      </w:r>
      <w:r>
        <w:rPr>
          <w:rFonts w:hint="eastAsia" w:ascii="仿宋_GB2312" w:hAnsi="仿宋_GB2312" w:eastAsia="仿宋_GB2312" w:cs="仿宋_GB2312"/>
          <w:spacing w:val="0"/>
          <w:sz w:val="32"/>
          <w:szCs w:val="32"/>
          <w:u w:val="none"/>
          <w:lang w:eastAsia="zh-CN" w:bidi="ar"/>
        </w:rPr>
        <w:t>社保人员（</w:t>
      </w:r>
      <w:r>
        <w:rPr>
          <w:rFonts w:hint="eastAsia" w:ascii="仿宋_GB2312" w:hAnsi="仿宋_GB2312" w:eastAsia="仿宋_GB2312" w:cs="仿宋_GB2312"/>
          <w:spacing w:val="0"/>
          <w:sz w:val="32"/>
          <w:szCs w:val="32"/>
          <w:u w:val="none"/>
          <w:lang w:val="en-US" w:eastAsia="zh-CN" w:bidi="ar"/>
        </w:rPr>
        <w:t>2</w:t>
      </w:r>
      <w:r>
        <w:rPr>
          <w:rFonts w:hint="eastAsia" w:ascii="仿宋_GB2312" w:hAnsi="仿宋_GB2312" w:eastAsia="仿宋_GB2312" w:cs="仿宋_GB2312"/>
          <w:spacing w:val="0"/>
          <w:sz w:val="32"/>
          <w:szCs w:val="32"/>
          <w:u w:val="none"/>
          <w:lang w:eastAsia="zh-CN" w:bidi="ar"/>
        </w:rPr>
        <w:t>）与从业人员（小于</w:t>
      </w:r>
      <w:r>
        <w:rPr>
          <w:rFonts w:hint="eastAsia" w:ascii="仿宋_GB2312" w:hAnsi="仿宋_GB2312" w:eastAsia="仿宋_GB2312" w:cs="仿宋_GB2312"/>
          <w:spacing w:val="0"/>
          <w:sz w:val="32"/>
          <w:szCs w:val="32"/>
          <w:u w:val="none"/>
          <w:lang w:val="en-US" w:eastAsia="zh-CN" w:bidi="ar"/>
        </w:rPr>
        <w:t>50人</w:t>
      </w:r>
      <w:r>
        <w:rPr>
          <w:rFonts w:hint="eastAsia" w:ascii="仿宋_GB2312" w:hAnsi="仿宋_GB2312" w:eastAsia="仿宋_GB2312" w:cs="仿宋_GB2312"/>
          <w:spacing w:val="0"/>
          <w:sz w:val="32"/>
          <w:szCs w:val="32"/>
          <w:u w:val="none"/>
          <w:lang w:eastAsia="zh-CN" w:bidi="ar"/>
        </w:rPr>
        <w:t>）也对不上号。</w:t>
      </w:r>
      <w:r>
        <w:rPr>
          <w:rFonts w:hint="eastAsia" w:ascii="仿宋_GB2312" w:hAnsi="仿宋_GB2312" w:eastAsia="仿宋_GB2312" w:cs="仿宋_GB2312"/>
          <w:spacing w:val="0"/>
          <w:sz w:val="32"/>
          <w:szCs w:val="32"/>
          <w:u w:val="none"/>
          <w:lang w:bidi="ar"/>
        </w:rPr>
        <w:t>营业收入</w:t>
      </w:r>
      <w:r>
        <w:rPr>
          <w:rFonts w:hint="eastAsia" w:ascii="仿宋_GB2312" w:hAnsi="仿宋_GB2312" w:eastAsia="仿宋_GB2312" w:cs="仿宋_GB2312"/>
          <w:spacing w:val="0"/>
          <w:sz w:val="32"/>
          <w:szCs w:val="32"/>
          <w:u w:val="none"/>
          <w:lang w:eastAsia="zh-CN" w:bidi="ar"/>
        </w:rPr>
        <w:t>也是不公开的。</w:t>
      </w:r>
    </w:p>
    <w:p>
      <w:pPr>
        <w:numPr>
          <w:ilvl w:val="0"/>
          <w:numId w:val="0"/>
        </w:numPr>
        <w:spacing w:line="520" w:lineRule="exact"/>
        <w:ind w:firstLine="420" w:firstLineChars="200"/>
        <w:jc w:val="left"/>
        <w:rPr>
          <w:rFonts w:hint="eastAsia" w:ascii="仿宋_GB2312" w:hAnsi="仿宋_GB2312" w:eastAsia="仿宋_GB2312" w:cs="仿宋_GB2312"/>
          <w:sz w:val="32"/>
          <w:szCs w:val="32"/>
          <w:lang w:val="en-US" w:eastAsia="zh-CN" w:bidi="ar"/>
        </w:rPr>
      </w:pPr>
      <w:r>
        <w:rPr>
          <w:rFonts w:hint="eastAsia" w:ascii="仿宋" w:hAnsi="仿宋" w:eastAsia="仿宋" w:cs="仿宋"/>
        </w:rPr>
        <w:drawing>
          <wp:anchor distT="0" distB="0" distL="114300" distR="114300" simplePos="0" relativeHeight="251661312" behindDoc="0" locked="0" layoutInCell="1" allowOverlap="1">
            <wp:simplePos x="0" y="0"/>
            <wp:positionH relativeFrom="column">
              <wp:posOffset>123825</wp:posOffset>
            </wp:positionH>
            <wp:positionV relativeFrom="paragraph">
              <wp:posOffset>478155</wp:posOffset>
            </wp:positionV>
            <wp:extent cx="5303520" cy="3041650"/>
            <wp:effectExtent l="0" t="0" r="11430" b="635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5303520" cy="3041650"/>
                    </a:xfrm>
                    <a:prstGeom prst="rect">
                      <a:avLst/>
                    </a:prstGeom>
                    <a:noFill/>
                    <a:ln>
                      <a:noFill/>
                    </a:ln>
                  </pic:spPr>
                </pic:pic>
              </a:graphicData>
            </a:graphic>
          </wp:anchor>
        </w:drawing>
      </w:r>
      <w:r>
        <w:rPr>
          <w:rFonts w:hint="eastAsia" w:ascii="仿宋_GB2312" w:hAnsi="仿宋_GB2312" w:eastAsia="仿宋_GB2312" w:cs="仿宋_GB2312"/>
          <w:sz w:val="32"/>
          <w:szCs w:val="32"/>
          <w:lang w:val="en-US" w:eastAsia="zh-CN" w:bidi="ar"/>
        </w:rPr>
        <w:t>上海扬柴小微企业网页截图</w:t>
      </w:r>
    </w:p>
    <w:p>
      <w:pPr>
        <w:spacing w:line="520" w:lineRule="exact"/>
        <w:ind w:firstLine="0" w:firstLineChars="0"/>
        <w:rPr>
          <w:rFonts w:hint="eastAsia" w:ascii="仿宋_GB2312" w:hAnsi="仿宋_GB2312" w:eastAsia="仿宋_GB2312" w:cs="仿宋_GB2312"/>
          <w:b w:val="0"/>
          <w:bCs w:val="0"/>
          <w:spacing w:val="0"/>
          <w:sz w:val="32"/>
          <w:szCs w:val="32"/>
          <w:u w:val="none"/>
          <w:lang w:eastAsia="zh-CN" w:bidi="ar"/>
        </w:rPr>
      </w:pPr>
      <w:r>
        <w:rPr>
          <w:rFonts w:hint="eastAsia" w:ascii="仿宋_GB2312" w:hAnsi="仿宋_GB2312" w:eastAsia="仿宋_GB2312" w:cs="仿宋_GB2312"/>
          <w:b w:val="0"/>
          <w:bCs w:val="0"/>
          <w:spacing w:val="0"/>
          <w:sz w:val="32"/>
          <w:szCs w:val="32"/>
          <w:u w:val="none"/>
          <w:lang w:eastAsia="zh-CN" w:bidi="ar"/>
        </w:rPr>
        <w:t>投诉人</w:t>
      </w:r>
      <w:r>
        <w:rPr>
          <w:rFonts w:hint="eastAsia" w:ascii="仿宋_GB2312" w:hAnsi="仿宋_GB2312" w:eastAsia="仿宋_GB2312" w:cs="仿宋_GB2312"/>
          <w:b w:val="0"/>
          <w:bCs w:val="0"/>
          <w:spacing w:val="0"/>
          <w:sz w:val="32"/>
          <w:szCs w:val="32"/>
          <w:u w:val="none"/>
          <w:lang w:bidi="ar"/>
        </w:rPr>
        <w:t>东扬(浙江)机电有限公司</w:t>
      </w:r>
      <w:r>
        <w:rPr>
          <w:rFonts w:hint="eastAsia" w:ascii="仿宋_GB2312" w:hAnsi="仿宋_GB2312" w:eastAsia="仿宋_GB2312" w:cs="仿宋_GB2312"/>
          <w:b w:val="0"/>
          <w:bCs w:val="0"/>
          <w:spacing w:val="0"/>
          <w:sz w:val="32"/>
          <w:szCs w:val="32"/>
          <w:u w:val="none"/>
          <w:lang w:eastAsia="zh-CN" w:bidi="ar"/>
        </w:rPr>
        <w:t>的网页信息截图</w:t>
      </w:r>
    </w:p>
    <w:p>
      <w:pPr>
        <w:spacing w:line="520" w:lineRule="exact"/>
        <w:ind w:firstLine="482" w:firstLineChars="200"/>
        <w:jc w:val="left"/>
        <w:rPr>
          <w:rFonts w:hint="eastAsia" w:ascii="仿宋_GB2312" w:hAnsi="仿宋_GB2312" w:eastAsia="仿宋_GB2312" w:cs="仿宋_GB2312"/>
          <w:spacing w:val="0"/>
          <w:sz w:val="32"/>
          <w:szCs w:val="32"/>
          <w:u w:val="none"/>
          <w:lang w:val="en-US" w:eastAsia="zh-CN" w:bidi="ar"/>
        </w:rPr>
      </w:pPr>
      <w:r>
        <w:rPr>
          <w:rFonts w:hint="eastAsia" w:ascii="仿宋" w:hAnsi="仿宋" w:eastAsia="仿宋" w:cs="仿宋"/>
          <w:b/>
          <w:bCs/>
          <w:color w:val="auto"/>
          <w:sz w:val="24"/>
          <w:szCs w:val="24"/>
          <w:lang w:val="en-US" w:eastAsia="zh-CN"/>
        </w:rPr>
        <w:drawing>
          <wp:anchor distT="0" distB="0" distL="114300" distR="114300" simplePos="0" relativeHeight="251663360" behindDoc="0" locked="0" layoutInCell="1" allowOverlap="1">
            <wp:simplePos x="0" y="0"/>
            <wp:positionH relativeFrom="column">
              <wp:posOffset>38100</wp:posOffset>
            </wp:positionH>
            <wp:positionV relativeFrom="paragraph">
              <wp:posOffset>3815715</wp:posOffset>
            </wp:positionV>
            <wp:extent cx="5716270" cy="3832860"/>
            <wp:effectExtent l="0" t="0" r="17780" b="15240"/>
            <wp:wrapSquare wrapText="bothSides"/>
            <wp:docPr id="6" name="图片 6" descr="b46fcc845e71366a89814057d5abf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46fcc845e71366a89814057d5abf9f"/>
                    <pic:cNvPicPr>
                      <a:picLocks noChangeAspect="1"/>
                    </pic:cNvPicPr>
                  </pic:nvPicPr>
                  <pic:blipFill>
                    <a:blip r:embed="rId9"/>
                    <a:stretch>
                      <a:fillRect/>
                    </a:stretch>
                  </pic:blipFill>
                  <pic:spPr>
                    <a:xfrm>
                      <a:off x="0" y="0"/>
                      <a:ext cx="5716270" cy="3832860"/>
                    </a:xfrm>
                    <a:prstGeom prst="rect">
                      <a:avLst/>
                    </a:prstGeom>
                  </pic:spPr>
                </pic:pic>
              </a:graphicData>
            </a:graphic>
          </wp:anchor>
        </w:drawing>
      </w:r>
      <w:r>
        <w:rPr>
          <w:rFonts w:hint="eastAsia" w:ascii="仿宋" w:hAnsi="仿宋" w:eastAsia="仿宋" w:cs="仿宋"/>
          <w:b/>
          <w:bCs/>
          <w:spacing w:val="13"/>
          <w:sz w:val="28"/>
          <w:szCs w:val="28"/>
          <w:u w:val="none" w:color="auto"/>
          <w:lang w:eastAsia="zh-CN"/>
        </w:rPr>
        <w:drawing>
          <wp:anchor distT="0" distB="0" distL="114300" distR="114300" simplePos="0" relativeHeight="251662336" behindDoc="0" locked="0" layoutInCell="1" allowOverlap="1">
            <wp:simplePos x="0" y="0"/>
            <wp:positionH relativeFrom="column">
              <wp:posOffset>73025</wp:posOffset>
            </wp:positionH>
            <wp:positionV relativeFrom="paragraph">
              <wp:posOffset>48895</wp:posOffset>
            </wp:positionV>
            <wp:extent cx="5461635" cy="3650615"/>
            <wp:effectExtent l="0" t="0" r="5715" b="6985"/>
            <wp:wrapSquare wrapText="bothSides"/>
            <wp:docPr id="5" name="图片 5" descr="7a1175d957effc772b3dbd9b040fa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a1175d957effc772b3dbd9b040fae6"/>
                    <pic:cNvPicPr>
                      <a:picLocks noChangeAspect="1"/>
                    </pic:cNvPicPr>
                  </pic:nvPicPr>
                  <pic:blipFill>
                    <a:blip r:embed="rId10"/>
                    <a:stretch>
                      <a:fillRect/>
                    </a:stretch>
                  </pic:blipFill>
                  <pic:spPr>
                    <a:xfrm>
                      <a:off x="0" y="0"/>
                      <a:ext cx="5461635" cy="3650615"/>
                    </a:xfrm>
                    <a:prstGeom prst="rect">
                      <a:avLst/>
                    </a:prstGeom>
                  </pic:spPr>
                </pic:pic>
              </a:graphicData>
            </a:graphic>
          </wp:anchor>
        </w:drawing>
      </w:r>
      <w:r>
        <w:rPr>
          <w:rFonts w:hint="eastAsia" w:ascii="仿宋_GB2312" w:hAnsi="仿宋_GB2312" w:eastAsia="仿宋_GB2312" w:cs="仿宋_GB2312"/>
          <w:spacing w:val="0"/>
          <w:sz w:val="32"/>
          <w:szCs w:val="32"/>
          <w:u w:val="none"/>
          <w:lang w:val="en-US" w:eastAsia="zh-CN" w:bidi="ar"/>
        </w:rPr>
        <w:br w:type="page"/>
      </w:r>
    </w:p>
    <w:p>
      <w:pPr>
        <w:keepNext w:val="0"/>
        <w:keepLines w:val="0"/>
        <w:pageBreakBefore w:val="0"/>
        <w:widowControl w:val="0"/>
        <w:numPr>
          <w:ilvl w:val="-1"/>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关于投诉事项</w:t>
      </w:r>
      <w:r>
        <w:rPr>
          <w:rFonts w:hint="eastAsia" w:ascii="楷体_GB2312" w:hAnsi="楷体_GB2312" w:eastAsia="楷体_GB2312" w:cs="楷体_GB2312"/>
          <w:sz w:val="32"/>
          <w:szCs w:val="32"/>
          <w:lang w:val="en-US" w:eastAsia="zh-CN"/>
        </w:rPr>
        <w:t>2。</w:t>
      </w:r>
      <w:r>
        <w:rPr>
          <w:rFonts w:hint="eastAsia" w:ascii="仿宋_GB2312" w:hAnsi="仿宋_GB2312" w:eastAsia="仿宋_GB2312" w:cs="仿宋_GB2312"/>
          <w:b w:val="0"/>
          <w:bCs w:val="0"/>
          <w:spacing w:val="0"/>
          <w:sz w:val="32"/>
          <w:szCs w:val="32"/>
          <w:lang w:val="en-US" w:eastAsia="zh-CN"/>
        </w:rPr>
        <w:t>此项内容不在本次投标中内容本公司不做答复。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本机关审查查明</w:t>
      </w:r>
      <w:r>
        <w:rPr>
          <w:rFonts w:hint="eastAsia" w:ascii="黑体" w:hAnsi="黑体" w:eastAsia="黑体" w:cs="黑体"/>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本项目采购方式为公开招标（项目编号：绍柯采〔202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rPr>
        <w:t>〕</w:t>
      </w:r>
      <w:r>
        <w:rPr>
          <w:rFonts w:hint="eastAsia" w:ascii="仿宋_GB2312" w:hAnsi="仿宋_GB2312" w:eastAsia="仿宋_GB2312" w:cs="仿宋_GB2312"/>
          <w:sz w:val="32"/>
          <w:szCs w:val="32"/>
          <w:lang w:val="en-US" w:eastAsia="zh-CN"/>
        </w:rPr>
        <w:t>3521-001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采购预算金额</w:t>
      </w:r>
      <w:r>
        <w:rPr>
          <w:rFonts w:hint="eastAsia" w:ascii="仿宋_GB2312" w:hAnsi="仿宋_GB2312" w:eastAsia="仿宋_GB2312" w:cs="仿宋_GB2312"/>
          <w:sz w:val="32"/>
          <w:szCs w:val="32"/>
          <w:lang w:val="en-US" w:eastAsia="zh-CN"/>
        </w:rPr>
        <w:t>320万元，采购标的为柴油发电机组采购及安装项目，采购人为绍兴第二医院医共体总院。</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在浙江政府采购网</w:t>
      </w:r>
      <w:r>
        <w:rPr>
          <w:rFonts w:hint="eastAsia" w:ascii="仿宋_GB2312" w:hAnsi="仿宋_GB2312" w:eastAsia="仿宋_GB2312" w:cs="仿宋_GB2312"/>
          <w:sz w:val="32"/>
          <w:szCs w:val="32"/>
        </w:rPr>
        <w:t>发布采购公告</w:t>
      </w:r>
      <w:r>
        <w:rPr>
          <w:rFonts w:hint="eastAsia" w:ascii="仿宋_GB2312" w:hAnsi="仿宋_GB2312" w:eastAsia="仿宋_GB2312" w:cs="仿宋_GB2312"/>
          <w:sz w:val="32"/>
          <w:szCs w:val="32"/>
          <w:lang w:val="en-US" w:eastAsia="zh-CN"/>
        </w:rPr>
        <w:t>,2024年4月30日更正采购文件，2024年5月10日开标并发布采购结果，共有20家供应商投标，中标单位为</w:t>
      </w:r>
      <w:r>
        <w:rPr>
          <w:rFonts w:hint="eastAsia" w:ascii="仿宋_GB2312" w:hAnsi="仿宋_GB2312" w:eastAsia="仿宋_GB2312" w:cs="仿宋_GB2312"/>
          <w:sz w:val="32"/>
          <w:szCs w:val="32"/>
          <w:lang w:eastAsia="zh-CN"/>
        </w:rPr>
        <w:t>浙江康名斯新能源科技有限公司。</w:t>
      </w:r>
      <w:r>
        <w:rPr>
          <w:rFonts w:hint="eastAsia" w:ascii="仿宋_GB2312" w:hAnsi="仿宋_GB2312" w:eastAsia="仿宋_GB2312" w:cs="仿宋_GB2312"/>
          <w:sz w:val="32"/>
          <w:szCs w:val="32"/>
          <w:lang w:val="en-US" w:eastAsia="zh-CN"/>
        </w:rPr>
        <w:t>2024年5月13日，</w:t>
      </w:r>
      <w:r>
        <w:rPr>
          <w:rFonts w:hint="eastAsia" w:ascii="仿宋_GB2312" w:hAnsi="仿宋_GB2312" w:eastAsia="仿宋_GB2312" w:cs="仿宋_GB2312"/>
          <w:sz w:val="32"/>
          <w:szCs w:val="32"/>
        </w:rPr>
        <w:t>投诉人向被投诉人及采购代理机构递交了《质疑函》；</w:t>
      </w:r>
      <w:r>
        <w:rPr>
          <w:rFonts w:hint="eastAsia" w:ascii="仿宋_GB2312" w:hAnsi="仿宋_GB2312" w:eastAsia="仿宋_GB2312" w:cs="仿宋_GB2312"/>
          <w:sz w:val="32"/>
          <w:szCs w:val="32"/>
          <w:lang w:val="en-US" w:eastAsia="zh-CN"/>
        </w:rPr>
        <w:t>2024年5月22日</w:t>
      </w:r>
      <w:r>
        <w:rPr>
          <w:rFonts w:hint="eastAsia" w:ascii="仿宋_GB2312" w:hAnsi="仿宋_GB2312" w:eastAsia="仿宋_GB2312" w:cs="仿宋_GB2312"/>
          <w:sz w:val="32"/>
          <w:szCs w:val="32"/>
        </w:rPr>
        <w:t>，被投诉人</w:t>
      </w:r>
      <w:r>
        <w:rPr>
          <w:rFonts w:hint="eastAsia" w:ascii="仿宋_GB2312" w:hAnsi="仿宋_GB2312" w:eastAsia="仿宋_GB2312" w:cs="仿宋_GB2312"/>
          <w:sz w:val="32"/>
          <w:szCs w:val="32"/>
          <w:lang w:eastAsia="zh-CN"/>
        </w:rPr>
        <w:t>绍兴第二医院医共体总院和浙江越锋项目管理有限公司</w:t>
      </w:r>
      <w:r>
        <w:rPr>
          <w:rFonts w:hint="eastAsia" w:ascii="仿宋_GB2312" w:hAnsi="仿宋_GB2312" w:eastAsia="仿宋_GB2312" w:cs="仿宋_GB2312"/>
          <w:sz w:val="32"/>
          <w:szCs w:val="32"/>
        </w:rPr>
        <w:t>对《质疑函》做出了回复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本机关认为：</w:t>
      </w:r>
    </w:p>
    <w:p>
      <w:pPr>
        <w:keepNext w:val="0"/>
        <w:keepLines w:val="0"/>
        <w:widowControl w:val="0"/>
        <w:suppressLineNumbers w:val="0"/>
        <w:spacing w:line="520" w:lineRule="exact"/>
        <w:ind w:firstLine="640" w:firstLineChars="200"/>
        <w:jc w:val="left"/>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关于投诉事项1</w:t>
      </w:r>
    </w:p>
    <w:p>
      <w:pPr>
        <w:ind w:firstLine="640" w:firstLineChars="200"/>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rPr>
        <w:t>经查，上海扬柴发动机有限公司成立于2018年1月，“松柴动力”为该公司注册商标。因环保要求，上海扬柴发动机有限公司只负责销售“松柴动力”品牌柴油机，实际生产由江苏中动电力设备有限公司完成。中标单位在《中小企业声明函》中填报的2023年从业人员、营业收入包含了上海扬柴发动机有限公司和江苏中动电力设备有限公司两家企业的生产、销售、安装、售后人员和营业收入，不符合声明函的填报要求。</w:t>
      </w:r>
      <w:r>
        <w:rPr>
          <w:rFonts w:hint="eastAsia" w:ascii="仿宋_GB2312" w:hAnsi="仿宋_GB2312" w:eastAsia="仿宋_GB2312" w:cs="仿宋_GB2312"/>
          <w:sz w:val="32"/>
          <w:szCs w:val="32"/>
          <w:lang w:val="en-US" w:eastAsia="zh-CN" w:bidi="ar"/>
        </w:rPr>
        <w:t>投诉事项1成立。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关于投诉事项</w:t>
      </w:r>
      <w:r>
        <w:rPr>
          <w:rFonts w:hint="eastAsia" w:ascii="楷体_GB2312" w:hAnsi="楷体_GB2312" w:eastAsia="楷体_GB2312" w:cs="楷体_GB2312"/>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
        </w:rPr>
        <w:t>根据投诉事项1的调查处理结论可知，</w:t>
      </w:r>
      <w:r>
        <w:rPr>
          <w:rFonts w:hint="eastAsia" w:ascii="仿宋_GB2312" w:hAnsi="仿宋_GB2312" w:eastAsia="仿宋_GB2312" w:cs="仿宋_GB2312"/>
          <w:sz w:val="32"/>
          <w:szCs w:val="32"/>
          <w:lang w:val="en-US" w:eastAsia="zh-CN"/>
        </w:rPr>
        <w:t>中标单位在《中小企业声明函》中填报的2023年从业人员、营业收入包含了上海扬柴发动机有限公司和江苏中动电力设备有限公司两家企业的生产、销售、安装、售后人员和营业收入，不符合声明函的填报要求。</w:t>
      </w:r>
      <w:r>
        <w:rPr>
          <w:rFonts w:hint="eastAsia" w:ascii="仿宋_GB2312" w:hAnsi="仿宋_GB2312" w:eastAsia="仿宋_GB2312" w:cs="仿宋_GB2312"/>
          <w:sz w:val="32"/>
          <w:szCs w:val="32"/>
          <w:lang w:val="en-US" w:eastAsia="zh-CN" w:bidi="ar"/>
        </w:rPr>
        <w:t>投诉事项2成立。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综上，本机关认为</w:t>
      </w:r>
      <w:r>
        <w:rPr>
          <w:rFonts w:hint="eastAsia" w:ascii="仿宋_GB2312" w:hAnsi="仿宋_GB2312" w:eastAsia="仿宋_GB2312" w:cs="仿宋_GB2312"/>
          <w:sz w:val="32"/>
          <w:szCs w:val="32"/>
        </w:rPr>
        <w:t>投诉人对被投诉人关于</w:t>
      </w:r>
      <w:r>
        <w:rPr>
          <w:rFonts w:hint="eastAsia" w:ascii="仿宋_GB2312" w:hAnsi="仿宋_GB2312" w:eastAsia="仿宋_GB2312" w:cs="仿宋_GB2312"/>
          <w:kern w:val="0"/>
          <w:sz w:val="32"/>
          <w:szCs w:val="32"/>
          <w:lang w:val="en-US" w:eastAsia="zh-CN"/>
        </w:rPr>
        <w:t>绍兴二院兰亭院区（康复医院）柴油发电机组采购及安装项目（绍柯采〔2023〕3521-001号）</w:t>
      </w:r>
      <w:r>
        <w:rPr>
          <w:rFonts w:hint="eastAsia" w:ascii="仿宋_GB2312" w:hAnsi="仿宋_GB2312" w:eastAsia="仿宋_GB2312" w:cs="仿宋_GB2312"/>
          <w:sz w:val="32"/>
          <w:szCs w:val="32"/>
          <w:lang w:eastAsia="zh-CN"/>
        </w:rPr>
        <w:t>的投诉事项</w:t>
      </w:r>
      <w:r>
        <w:rPr>
          <w:rFonts w:hint="eastAsia" w:ascii="仿宋_GB2312" w:hAnsi="仿宋_GB2312" w:eastAsia="仿宋_GB2312" w:cs="仿宋_GB2312"/>
          <w:sz w:val="32"/>
          <w:szCs w:val="32"/>
          <w:lang w:val="en-US" w:eastAsia="zh-CN"/>
        </w:rPr>
        <w:t>成立，</w:t>
      </w:r>
      <w:r>
        <w:rPr>
          <w:rFonts w:hint="eastAsia" w:ascii="仿宋_GB2312" w:hAnsi="仿宋_GB2312" w:eastAsia="仿宋_GB2312" w:cs="仿宋_GB2312"/>
          <w:sz w:val="32"/>
          <w:szCs w:val="32"/>
          <w:lang w:eastAsia="zh-CN"/>
        </w:rPr>
        <w:t>且该投诉事项可能影响采购结果，鉴于该项目已签订合同但尚未实施，根据《政府采购质疑和投诉办法》（财政部令第94号）第三十二条第一款第（三）项规定，本机关决定：</w:t>
      </w:r>
      <w:r>
        <w:rPr>
          <w:rFonts w:hint="eastAsia"/>
          <w:sz w:val="28"/>
          <w:szCs w:val="28"/>
        </w:rPr>
        <w:t>撤销合同</w:t>
      </w:r>
      <w:r>
        <w:rPr>
          <w:rFonts w:hint="eastAsia"/>
          <w:sz w:val="28"/>
          <w:szCs w:val="28"/>
          <w:lang w:eastAsia="zh-CN"/>
        </w:rPr>
        <w:t>，</w:t>
      </w:r>
      <w:r>
        <w:rPr>
          <w:rFonts w:hint="eastAsia" w:ascii="仿宋_GB2312" w:hAnsi="仿宋_GB2312" w:eastAsia="仿宋_GB2312" w:cs="仿宋_GB2312"/>
          <w:sz w:val="32"/>
          <w:szCs w:val="32"/>
          <w:lang w:eastAsia="zh-CN"/>
        </w:rPr>
        <w:t>责令重新开展采购活动。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如不服本决定，可在本决定书送达之日起60日内向绍兴市柯桥区</w:t>
      </w:r>
      <w:r>
        <w:rPr>
          <w:rFonts w:hint="eastAsia" w:ascii="仿宋_GB2312" w:hAnsi="仿宋_GB2312" w:eastAsia="仿宋_GB2312" w:cs="仿宋_GB2312"/>
          <w:color w:val="000000" w:themeColor="text1"/>
          <w:kern w:val="0"/>
          <w:sz w:val="32"/>
          <w:szCs w:val="32"/>
          <w14:textFill>
            <w14:solidFill>
              <w14:schemeClr w14:val="tx1"/>
            </w14:solidFill>
          </w14:textFill>
        </w:rPr>
        <w:t>人民政府</w:t>
      </w:r>
      <w:r>
        <w:rPr>
          <w:rFonts w:hint="eastAsia" w:ascii="仿宋_GB2312" w:hAnsi="仿宋_GB2312" w:eastAsia="仿宋_GB2312" w:cs="仿宋_GB2312"/>
          <w:kern w:val="0"/>
          <w:sz w:val="32"/>
          <w:szCs w:val="32"/>
        </w:rPr>
        <w:t>申请行政复议，也可以在本决定书送达之日起6个月内向柯桥区人民法院提起行政诉讼。</w:t>
      </w:r>
    </w:p>
    <w:p>
      <w:pPr>
        <w:pStyle w:val="2"/>
        <w:rPr>
          <w:rFonts w:hint="eastAsia"/>
        </w:rPr>
      </w:pPr>
      <w:bookmarkStart w:id="0" w:name="_GoBack"/>
      <w:bookmarkEnd w:id="0"/>
    </w:p>
    <w:p>
      <w:pPr>
        <w:pStyle w:val="3"/>
        <w:rPr>
          <w:rFonts w:hint="eastAsia"/>
        </w:rPr>
      </w:pPr>
    </w:p>
    <w:p>
      <w:pPr>
        <w:pStyle w:val="4"/>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绍兴市柯桥区财政局</w:t>
      </w:r>
    </w:p>
    <w:p>
      <w:pPr>
        <w:spacing w:line="560" w:lineRule="exact"/>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p>
    <w:p>
      <w:pPr>
        <w:pStyle w:val="2"/>
        <w:rPr>
          <w:rFonts w:hint="eastAsia" w:ascii="仿宋_GB2312" w:hAnsi="仿宋_GB2312" w:eastAsia="仿宋_GB2312" w:cs="仿宋_GB2312"/>
          <w:kern w:val="0"/>
          <w:sz w:val="32"/>
          <w:szCs w:val="32"/>
        </w:rPr>
      </w:pPr>
    </w:p>
    <w:p>
      <w:pPr>
        <w:pStyle w:val="4"/>
        <w:rPr>
          <w:rFonts w:hint="eastAsia"/>
        </w:rPr>
      </w:pPr>
    </w:p>
    <w:sectPr>
      <w:footerReference r:id="rId5" w:type="default"/>
      <w:pgSz w:w="11906" w:h="16838"/>
      <w:pgMar w:top="2098" w:right="1531" w:bottom="1984" w:left="1531" w:header="851" w:footer="850"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YjYzMzZjZjJhZmE0NDUxMGIwMjc1YjZjM2RiNDQifQ=="/>
  </w:docVars>
  <w:rsids>
    <w:rsidRoot w:val="0037144B"/>
    <w:rsid w:val="00001203"/>
    <w:rsid w:val="00007A02"/>
    <w:rsid w:val="00022A0B"/>
    <w:rsid w:val="0002787B"/>
    <w:rsid w:val="000315BC"/>
    <w:rsid w:val="00032493"/>
    <w:rsid w:val="00033C8C"/>
    <w:rsid w:val="00037713"/>
    <w:rsid w:val="000406FE"/>
    <w:rsid w:val="00054A08"/>
    <w:rsid w:val="00057CFD"/>
    <w:rsid w:val="000625B7"/>
    <w:rsid w:val="00081B1A"/>
    <w:rsid w:val="000A7D63"/>
    <w:rsid w:val="000B51FF"/>
    <w:rsid w:val="000C29D5"/>
    <w:rsid w:val="000E6EE9"/>
    <w:rsid w:val="0011239C"/>
    <w:rsid w:val="00115185"/>
    <w:rsid w:val="0013004F"/>
    <w:rsid w:val="00154D4B"/>
    <w:rsid w:val="00160147"/>
    <w:rsid w:val="001731C4"/>
    <w:rsid w:val="00177C38"/>
    <w:rsid w:val="00193D1E"/>
    <w:rsid w:val="001B120B"/>
    <w:rsid w:val="001B16F1"/>
    <w:rsid w:val="001C364E"/>
    <w:rsid w:val="001C3C0A"/>
    <w:rsid w:val="001C405F"/>
    <w:rsid w:val="001C5253"/>
    <w:rsid w:val="001D2A39"/>
    <w:rsid w:val="001D518C"/>
    <w:rsid w:val="001E0EFE"/>
    <w:rsid w:val="0020346A"/>
    <w:rsid w:val="00205430"/>
    <w:rsid w:val="00206ABE"/>
    <w:rsid w:val="00207502"/>
    <w:rsid w:val="00215830"/>
    <w:rsid w:val="002304E6"/>
    <w:rsid w:val="002325FE"/>
    <w:rsid w:val="002478EB"/>
    <w:rsid w:val="00257AA3"/>
    <w:rsid w:val="00260E79"/>
    <w:rsid w:val="00292AC5"/>
    <w:rsid w:val="002A4074"/>
    <w:rsid w:val="002A4ECB"/>
    <w:rsid w:val="002A5D92"/>
    <w:rsid w:val="002B3C65"/>
    <w:rsid w:val="002B4890"/>
    <w:rsid w:val="002B68C1"/>
    <w:rsid w:val="002C0E77"/>
    <w:rsid w:val="002F706A"/>
    <w:rsid w:val="00303939"/>
    <w:rsid w:val="003074E4"/>
    <w:rsid w:val="00325883"/>
    <w:rsid w:val="00340E15"/>
    <w:rsid w:val="0034685A"/>
    <w:rsid w:val="0037144B"/>
    <w:rsid w:val="00372219"/>
    <w:rsid w:val="0038448D"/>
    <w:rsid w:val="00386F51"/>
    <w:rsid w:val="003A22BD"/>
    <w:rsid w:val="003A7325"/>
    <w:rsid w:val="003B2F66"/>
    <w:rsid w:val="003B4060"/>
    <w:rsid w:val="003C1FDC"/>
    <w:rsid w:val="003E42CC"/>
    <w:rsid w:val="003E7C8D"/>
    <w:rsid w:val="003F4611"/>
    <w:rsid w:val="00402D34"/>
    <w:rsid w:val="004250AC"/>
    <w:rsid w:val="0043189C"/>
    <w:rsid w:val="00431A02"/>
    <w:rsid w:val="004327DF"/>
    <w:rsid w:val="00451127"/>
    <w:rsid w:val="004515A2"/>
    <w:rsid w:val="0047014B"/>
    <w:rsid w:val="00470B83"/>
    <w:rsid w:val="00480B91"/>
    <w:rsid w:val="0048124A"/>
    <w:rsid w:val="00493DA3"/>
    <w:rsid w:val="004B43E9"/>
    <w:rsid w:val="004D6158"/>
    <w:rsid w:val="004E14C7"/>
    <w:rsid w:val="004E3EAB"/>
    <w:rsid w:val="004F2BA2"/>
    <w:rsid w:val="004F2EAA"/>
    <w:rsid w:val="004F7D61"/>
    <w:rsid w:val="0050005F"/>
    <w:rsid w:val="0050143D"/>
    <w:rsid w:val="005250F7"/>
    <w:rsid w:val="005319AA"/>
    <w:rsid w:val="00544119"/>
    <w:rsid w:val="005442D7"/>
    <w:rsid w:val="00545C15"/>
    <w:rsid w:val="00551A16"/>
    <w:rsid w:val="0056422E"/>
    <w:rsid w:val="00565DEA"/>
    <w:rsid w:val="00577AED"/>
    <w:rsid w:val="00585BD5"/>
    <w:rsid w:val="00593785"/>
    <w:rsid w:val="005950FA"/>
    <w:rsid w:val="00596FD3"/>
    <w:rsid w:val="005B0720"/>
    <w:rsid w:val="005C3585"/>
    <w:rsid w:val="005C4605"/>
    <w:rsid w:val="005D0C7B"/>
    <w:rsid w:val="005D7BC3"/>
    <w:rsid w:val="005E0617"/>
    <w:rsid w:val="005E2208"/>
    <w:rsid w:val="005E5137"/>
    <w:rsid w:val="005F45DF"/>
    <w:rsid w:val="0060237C"/>
    <w:rsid w:val="0060350C"/>
    <w:rsid w:val="006164DB"/>
    <w:rsid w:val="00622C57"/>
    <w:rsid w:val="006610FB"/>
    <w:rsid w:val="006659A6"/>
    <w:rsid w:val="00673AD6"/>
    <w:rsid w:val="00683045"/>
    <w:rsid w:val="006A04DF"/>
    <w:rsid w:val="006A2DC9"/>
    <w:rsid w:val="006C1E72"/>
    <w:rsid w:val="006D06D4"/>
    <w:rsid w:val="006E367B"/>
    <w:rsid w:val="006E3FD2"/>
    <w:rsid w:val="006E4A4A"/>
    <w:rsid w:val="006F09D1"/>
    <w:rsid w:val="006F2E8D"/>
    <w:rsid w:val="006F51C8"/>
    <w:rsid w:val="00700670"/>
    <w:rsid w:val="007037B1"/>
    <w:rsid w:val="0070644D"/>
    <w:rsid w:val="00706EB4"/>
    <w:rsid w:val="007159AE"/>
    <w:rsid w:val="00724254"/>
    <w:rsid w:val="0072512B"/>
    <w:rsid w:val="00731539"/>
    <w:rsid w:val="00733171"/>
    <w:rsid w:val="0075056E"/>
    <w:rsid w:val="00756A37"/>
    <w:rsid w:val="007673BF"/>
    <w:rsid w:val="0077199B"/>
    <w:rsid w:val="00773DAF"/>
    <w:rsid w:val="0077503E"/>
    <w:rsid w:val="007A0C6E"/>
    <w:rsid w:val="007A4729"/>
    <w:rsid w:val="007A6C08"/>
    <w:rsid w:val="007D5303"/>
    <w:rsid w:val="007D73E8"/>
    <w:rsid w:val="007E039B"/>
    <w:rsid w:val="007E1562"/>
    <w:rsid w:val="0080096A"/>
    <w:rsid w:val="00805FB4"/>
    <w:rsid w:val="00812B4C"/>
    <w:rsid w:val="00815B43"/>
    <w:rsid w:val="0082460E"/>
    <w:rsid w:val="00834C27"/>
    <w:rsid w:val="008400C3"/>
    <w:rsid w:val="00840279"/>
    <w:rsid w:val="00840C84"/>
    <w:rsid w:val="00841496"/>
    <w:rsid w:val="00850F38"/>
    <w:rsid w:val="0085603D"/>
    <w:rsid w:val="0085616C"/>
    <w:rsid w:val="00877660"/>
    <w:rsid w:val="00881BC3"/>
    <w:rsid w:val="00886AB0"/>
    <w:rsid w:val="00896D98"/>
    <w:rsid w:val="008A0A42"/>
    <w:rsid w:val="008B599D"/>
    <w:rsid w:val="008B5B54"/>
    <w:rsid w:val="008D1A1F"/>
    <w:rsid w:val="008E308D"/>
    <w:rsid w:val="008F1811"/>
    <w:rsid w:val="0091473E"/>
    <w:rsid w:val="009166F4"/>
    <w:rsid w:val="00917AC5"/>
    <w:rsid w:val="00953CA7"/>
    <w:rsid w:val="00957690"/>
    <w:rsid w:val="00957DDF"/>
    <w:rsid w:val="00960BAB"/>
    <w:rsid w:val="0096510A"/>
    <w:rsid w:val="00987AD4"/>
    <w:rsid w:val="00993943"/>
    <w:rsid w:val="00995AB4"/>
    <w:rsid w:val="009A3334"/>
    <w:rsid w:val="009A3844"/>
    <w:rsid w:val="009B3493"/>
    <w:rsid w:val="009C1E2E"/>
    <w:rsid w:val="009C6AD0"/>
    <w:rsid w:val="009C6B3B"/>
    <w:rsid w:val="009D2184"/>
    <w:rsid w:val="009D7AE4"/>
    <w:rsid w:val="009F010F"/>
    <w:rsid w:val="009F2B96"/>
    <w:rsid w:val="009F6C60"/>
    <w:rsid w:val="009F7F1B"/>
    <w:rsid w:val="00A01B98"/>
    <w:rsid w:val="00A22B3C"/>
    <w:rsid w:val="00A26E1C"/>
    <w:rsid w:val="00A27FA8"/>
    <w:rsid w:val="00A348F0"/>
    <w:rsid w:val="00A43374"/>
    <w:rsid w:val="00A44F92"/>
    <w:rsid w:val="00A54426"/>
    <w:rsid w:val="00A62967"/>
    <w:rsid w:val="00A7564C"/>
    <w:rsid w:val="00A91092"/>
    <w:rsid w:val="00AB309E"/>
    <w:rsid w:val="00AB5BA5"/>
    <w:rsid w:val="00AB6297"/>
    <w:rsid w:val="00AD1198"/>
    <w:rsid w:val="00AE1DD8"/>
    <w:rsid w:val="00AF3BE7"/>
    <w:rsid w:val="00AF788B"/>
    <w:rsid w:val="00B04E83"/>
    <w:rsid w:val="00B065A3"/>
    <w:rsid w:val="00B168BD"/>
    <w:rsid w:val="00B177B2"/>
    <w:rsid w:val="00B379CC"/>
    <w:rsid w:val="00B404F1"/>
    <w:rsid w:val="00B5101A"/>
    <w:rsid w:val="00B51303"/>
    <w:rsid w:val="00B65E41"/>
    <w:rsid w:val="00B67D0C"/>
    <w:rsid w:val="00B761F3"/>
    <w:rsid w:val="00B80D47"/>
    <w:rsid w:val="00B841EF"/>
    <w:rsid w:val="00B8483E"/>
    <w:rsid w:val="00BA1530"/>
    <w:rsid w:val="00BB44D1"/>
    <w:rsid w:val="00BB70A3"/>
    <w:rsid w:val="00BE09E7"/>
    <w:rsid w:val="00BF585E"/>
    <w:rsid w:val="00C072BB"/>
    <w:rsid w:val="00C11AFC"/>
    <w:rsid w:val="00C25452"/>
    <w:rsid w:val="00C4303D"/>
    <w:rsid w:val="00C66A3C"/>
    <w:rsid w:val="00C85D37"/>
    <w:rsid w:val="00C9063F"/>
    <w:rsid w:val="00C966DE"/>
    <w:rsid w:val="00CC0C2B"/>
    <w:rsid w:val="00CE4B57"/>
    <w:rsid w:val="00CF5D7B"/>
    <w:rsid w:val="00CF5EFC"/>
    <w:rsid w:val="00D063DE"/>
    <w:rsid w:val="00D12718"/>
    <w:rsid w:val="00D139A6"/>
    <w:rsid w:val="00D23BE7"/>
    <w:rsid w:val="00D33FBF"/>
    <w:rsid w:val="00D345A4"/>
    <w:rsid w:val="00D404B6"/>
    <w:rsid w:val="00D44BD4"/>
    <w:rsid w:val="00D543C2"/>
    <w:rsid w:val="00D705A9"/>
    <w:rsid w:val="00D705F8"/>
    <w:rsid w:val="00D77626"/>
    <w:rsid w:val="00D925C7"/>
    <w:rsid w:val="00D956C3"/>
    <w:rsid w:val="00DA1D26"/>
    <w:rsid w:val="00DB31CB"/>
    <w:rsid w:val="00DD25A5"/>
    <w:rsid w:val="00DE01DB"/>
    <w:rsid w:val="00DF42DF"/>
    <w:rsid w:val="00DF45C8"/>
    <w:rsid w:val="00E27A3B"/>
    <w:rsid w:val="00E31952"/>
    <w:rsid w:val="00E50B3F"/>
    <w:rsid w:val="00E5170C"/>
    <w:rsid w:val="00E5696C"/>
    <w:rsid w:val="00E86F61"/>
    <w:rsid w:val="00E87231"/>
    <w:rsid w:val="00E9235E"/>
    <w:rsid w:val="00E96F14"/>
    <w:rsid w:val="00EA7B41"/>
    <w:rsid w:val="00EB5EA0"/>
    <w:rsid w:val="00EC2CBF"/>
    <w:rsid w:val="00EC6AEC"/>
    <w:rsid w:val="00EE102F"/>
    <w:rsid w:val="00EF7214"/>
    <w:rsid w:val="00F16F44"/>
    <w:rsid w:val="00F33F88"/>
    <w:rsid w:val="00F37A13"/>
    <w:rsid w:val="00F41CC2"/>
    <w:rsid w:val="00F42767"/>
    <w:rsid w:val="00F526EE"/>
    <w:rsid w:val="00F531B6"/>
    <w:rsid w:val="00F57271"/>
    <w:rsid w:val="00F721D6"/>
    <w:rsid w:val="00F7230D"/>
    <w:rsid w:val="00F73444"/>
    <w:rsid w:val="00F81FA6"/>
    <w:rsid w:val="00FA5505"/>
    <w:rsid w:val="00FB117A"/>
    <w:rsid w:val="00FC17AF"/>
    <w:rsid w:val="00FD4200"/>
    <w:rsid w:val="00FD76D4"/>
    <w:rsid w:val="018C16C6"/>
    <w:rsid w:val="01EC329E"/>
    <w:rsid w:val="0255228A"/>
    <w:rsid w:val="02E35574"/>
    <w:rsid w:val="03D6728D"/>
    <w:rsid w:val="03ED0505"/>
    <w:rsid w:val="0428744A"/>
    <w:rsid w:val="043575EE"/>
    <w:rsid w:val="05E44182"/>
    <w:rsid w:val="064117C8"/>
    <w:rsid w:val="069E3529"/>
    <w:rsid w:val="06E9177F"/>
    <w:rsid w:val="079A3597"/>
    <w:rsid w:val="079B257F"/>
    <w:rsid w:val="07E2277C"/>
    <w:rsid w:val="083F2397"/>
    <w:rsid w:val="08937CF8"/>
    <w:rsid w:val="08BE3F93"/>
    <w:rsid w:val="08E40174"/>
    <w:rsid w:val="08E418C5"/>
    <w:rsid w:val="0A160057"/>
    <w:rsid w:val="0AAB518D"/>
    <w:rsid w:val="0ACE0DD7"/>
    <w:rsid w:val="0AEC72D4"/>
    <w:rsid w:val="0C0254AB"/>
    <w:rsid w:val="0C0C4617"/>
    <w:rsid w:val="0D9672E7"/>
    <w:rsid w:val="0FB2045C"/>
    <w:rsid w:val="0FC7369D"/>
    <w:rsid w:val="138A301D"/>
    <w:rsid w:val="138D33E5"/>
    <w:rsid w:val="13CE1860"/>
    <w:rsid w:val="13D8531B"/>
    <w:rsid w:val="153E5B6A"/>
    <w:rsid w:val="158E72E0"/>
    <w:rsid w:val="15A46B04"/>
    <w:rsid w:val="177A1A64"/>
    <w:rsid w:val="178A3EF4"/>
    <w:rsid w:val="17F60E6F"/>
    <w:rsid w:val="19510E23"/>
    <w:rsid w:val="19EC0D92"/>
    <w:rsid w:val="1A9E283F"/>
    <w:rsid w:val="1BE55050"/>
    <w:rsid w:val="1D163F0A"/>
    <w:rsid w:val="1FC34DAE"/>
    <w:rsid w:val="202D3756"/>
    <w:rsid w:val="20E804E3"/>
    <w:rsid w:val="21497662"/>
    <w:rsid w:val="2326326D"/>
    <w:rsid w:val="23775621"/>
    <w:rsid w:val="23B5301F"/>
    <w:rsid w:val="240A1809"/>
    <w:rsid w:val="243045CB"/>
    <w:rsid w:val="253C324B"/>
    <w:rsid w:val="253D6D60"/>
    <w:rsid w:val="25CE0065"/>
    <w:rsid w:val="26065D51"/>
    <w:rsid w:val="26686419"/>
    <w:rsid w:val="26FB1AA1"/>
    <w:rsid w:val="27011418"/>
    <w:rsid w:val="27210534"/>
    <w:rsid w:val="282527D0"/>
    <w:rsid w:val="283E1043"/>
    <w:rsid w:val="28B3147A"/>
    <w:rsid w:val="28DD75F0"/>
    <w:rsid w:val="292A4721"/>
    <w:rsid w:val="29AD3D11"/>
    <w:rsid w:val="29B63734"/>
    <w:rsid w:val="2A41684A"/>
    <w:rsid w:val="2AE16FD0"/>
    <w:rsid w:val="2BDD0892"/>
    <w:rsid w:val="2C2E1EDC"/>
    <w:rsid w:val="2C30547C"/>
    <w:rsid w:val="2C606728"/>
    <w:rsid w:val="2CA17BF5"/>
    <w:rsid w:val="2D8114A4"/>
    <w:rsid w:val="2DBB2B93"/>
    <w:rsid w:val="2F381D44"/>
    <w:rsid w:val="2F622CDF"/>
    <w:rsid w:val="30A52554"/>
    <w:rsid w:val="316A3890"/>
    <w:rsid w:val="31877A1A"/>
    <w:rsid w:val="32055332"/>
    <w:rsid w:val="320D5FDF"/>
    <w:rsid w:val="328624F4"/>
    <w:rsid w:val="32EF1141"/>
    <w:rsid w:val="330A3B0F"/>
    <w:rsid w:val="332A0F75"/>
    <w:rsid w:val="33C70F19"/>
    <w:rsid w:val="345A54DE"/>
    <w:rsid w:val="36C77A18"/>
    <w:rsid w:val="39546979"/>
    <w:rsid w:val="39686A21"/>
    <w:rsid w:val="39DC4BD2"/>
    <w:rsid w:val="3A9F2E3C"/>
    <w:rsid w:val="3B057B40"/>
    <w:rsid w:val="3B5A356F"/>
    <w:rsid w:val="3BCB3334"/>
    <w:rsid w:val="3C2E4FEE"/>
    <w:rsid w:val="3C975E10"/>
    <w:rsid w:val="3DA43282"/>
    <w:rsid w:val="3DA51394"/>
    <w:rsid w:val="3F482E17"/>
    <w:rsid w:val="407619B8"/>
    <w:rsid w:val="4078727F"/>
    <w:rsid w:val="40E86709"/>
    <w:rsid w:val="4172329D"/>
    <w:rsid w:val="41A81226"/>
    <w:rsid w:val="43484F6E"/>
    <w:rsid w:val="450A3CD3"/>
    <w:rsid w:val="45EC2933"/>
    <w:rsid w:val="46C60E54"/>
    <w:rsid w:val="47427ED9"/>
    <w:rsid w:val="48D100C5"/>
    <w:rsid w:val="48DF68D3"/>
    <w:rsid w:val="499252DB"/>
    <w:rsid w:val="49B579BB"/>
    <w:rsid w:val="4A176D27"/>
    <w:rsid w:val="4BA501C0"/>
    <w:rsid w:val="4C115F9A"/>
    <w:rsid w:val="4F162E9D"/>
    <w:rsid w:val="4F8A2359"/>
    <w:rsid w:val="508A77AF"/>
    <w:rsid w:val="519C2EF3"/>
    <w:rsid w:val="520B3144"/>
    <w:rsid w:val="52CF52A5"/>
    <w:rsid w:val="5414010A"/>
    <w:rsid w:val="5428215C"/>
    <w:rsid w:val="5464168E"/>
    <w:rsid w:val="5475058F"/>
    <w:rsid w:val="55AD1680"/>
    <w:rsid w:val="56812FE3"/>
    <w:rsid w:val="57311475"/>
    <w:rsid w:val="579B04F6"/>
    <w:rsid w:val="579FA5B5"/>
    <w:rsid w:val="57A96DBF"/>
    <w:rsid w:val="57AB6853"/>
    <w:rsid w:val="57DA23AF"/>
    <w:rsid w:val="59BA7E13"/>
    <w:rsid w:val="59FE5B32"/>
    <w:rsid w:val="5AF1053E"/>
    <w:rsid w:val="5B86390C"/>
    <w:rsid w:val="5BCB524C"/>
    <w:rsid w:val="5D2D45EB"/>
    <w:rsid w:val="5D563534"/>
    <w:rsid w:val="5D9048B0"/>
    <w:rsid w:val="5DB8404E"/>
    <w:rsid w:val="5E2F61D3"/>
    <w:rsid w:val="5F5A060F"/>
    <w:rsid w:val="5F9A3865"/>
    <w:rsid w:val="638D24E1"/>
    <w:rsid w:val="63986B53"/>
    <w:rsid w:val="6655195D"/>
    <w:rsid w:val="66592016"/>
    <w:rsid w:val="67925944"/>
    <w:rsid w:val="67F35C18"/>
    <w:rsid w:val="698015D9"/>
    <w:rsid w:val="698044A5"/>
    <w:rsid w:val="6A9740B9"/>
    <w:rsid w:val="6AC130F1"/>
    <w:rsid w:val="6C320D70"/>
    <w:rsid w:val="6CA42514"/>
    <w:rsid w:val="6CCE5798"/>
    <w:rsid w:val="6CE400C8"/>
    <w:rsid w:val="6CFE1756"/>
    <w:rsid w:val="6EB75544"/>
    <w:rsid w:val="6F5775FB"/>
    <w:rsid w:val="6F7E7E1E"/>
    <w:rsid w:val="6FD119F2"/>
    <w:rsid w:val="71185FB7"/>
    <w:rsid w:val="713805AF"/>
    <w:rsid w:val="71947B6C"/>
    <w:rsid w:val="719B725E"/>
    <w:rsid w:val="742E621B"/>
    <w:rsid w:val="755A595C"/>
    <w:rsid w:val="761D2555"/>
    <w:rsid w:val="76C81AA0"/>
    <w:rsid w:val="774435BE"/>
    <w:rsid w:val="781000B2"/>
    <w:rsid w:val="78580267"/>
    <w:rsid w:val="79645FB5"/>
    <w:rsid w:val="79D91BE3"/>
    <w:rsid w:val="7A5E2539"/>
    <w:rsid w:val="7AEB7110"/>
    <w:rsid w:val="7B7A1617"/>
    <w:rsid w:val="7BFE61B2"/>
    <w:rsid w:val="7D83641A"/>
    <w:rsid w:val="7D867CFE"/>
    <w:rsid w:val="7E1B4393"/>
    <w:rsid w:val="7E5F012A"/>
    <w:rsid w:val="7F842FA2"/>
    <w:rsid w:val="7FB807A0"/>
    <w:rsid w:val="7FDF4619"/>
    <w:rsid w:val="C5BEB65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Calibri" w:hAnsi="Calibri"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utoSpaceDE w:val="0"/>
      <w:autoSpaceDN w:val="0"/>
      <w:adjustRightInd w:val="0"/>
      <w:spacing w:line="360" w:lineRule="auto"/>
    </w:pPr>
    <w:rPr>
      <w:rFonts w:ascii="宋体" w:hAnsi="Arial" w:cs="Arial"/>
      <w:snapToGrid w:val="0"/>
      <w:sz w:val="24"/>
      <w:szCs w:val="21"/>
      <w:lang w:val="zh-CN"/>
    </w:rPr>
  </w:style>
  <w:style w:type="paragraph" w:styleId="3">
    <w:name w:val="Body Text First Indent"/>
    <w:basedOn w:val="2"/>
    <w:next w:val="4"/>
    <w:qFormat/>
    <w:uiPriority w:val="0"/>
    <w:pPr>
      <w:ind w:firstLine="420"/>
    </w:pPr>
    <w:rPr>
      <w:rFonts w:hAnsi="Times New Roman" w:cs="Times New Roman"/>
      <w:snapToGrid/>
      <w:szCs w:val="20"/>
    </w:rPr>
  </w:style>
  <w:style w:type="paragraph" w:styleId="4">
    <w:name w:val="toc 6"/>
    <w:basedOn w:val="1"/>
    <w:next w:val="1"/>
    <w:qFormat/>
    <w:uiPriority w:val="0"/>
    <w:pPr>
      <w:ind w:left="2100" w:leftChars="1000"/>
    </w:pPr>
  </w:style>
  <w:style w:type="paragraph" w:styleId="5">
    <w:name w:val="annotation text"/>
    <w:basedOn w:val="1"/>
    <w:semiHidden/>
    <w:unhideWhenUsed/>
    <w:qFormat/>
    <w:uiPriority w:val="99"/>
    <w:pPr>
      <w:jc w:val="left"/>
    </w:pPr>
  </w:style>
  <w:style w:type="paragraph" w:styleId="6">
    <w:name w:val="Body Text Indent"/>
    <w:basedOn w:val="1"/>
    <w:qFormat/>
    <w:uiPriority w:val="99"/>
    <w:pPr>
      <w:adjustRightInd w:val="0"/>
      <w:spacing w:line="360" w:lineRule="auto"/>
      <w:ind w:firstLine="490"/>
      <w:jc w:val="left"/>
    </w:pPr>
    <w:rPr>
      <w:rFonts w:ascii="宋体" w:hAnsi="宋体" w:cs="宋体"/>
      <w:sz w:val="24"/>
      <w:szCs w:val="24"/>
    </w:rPr>
  </w:style>
  <w:style w:type="paragraph" w:styleId="7">
    <w:name w:val="footer"/>
    <w:basedOn w:val="1"/>
    <w:link w:val="18"/>
    <w:semiHidden/>
    <w:unhideWhenUsed/>
    <w:qFormat/>
    <w:uiPriority w:val="99"/>
    <w:pPr>
      <w:tabs>
        <w:tab w:val="center" w:pos="4153"/>
        <w:tab w:val="right" w:pos="8306"/>
      </w:tabs>
      <w:snapToGrid w:val="0"/>
      <w:spacing w:line="240" w:lineRule="auto"/>
      <w:jc w:val="left"/>
    </w:pPr>
    <w:rPr>
      <w:rFonts w:asciiTheme="minorHAnsi" w:hAnsiTheme="minorHAnsi" w:eastAsiaTheme="minorEastAsia" w:cstheme="minorBidi"/>
      <w:sz w:val="18"/>
      <w:szCs w:val="18"/>
    </w:rPr>
  </w:style>
  <w:style w:type="paragraph" w:styleId="8">
    <w:name w:val="header"/>
    <w:basedOn w:val="1"/>
    <w:link w:val="17"/>
    <w:semiHidden/>
    <w:unhideWhenUsed/>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paragraph" w:styleId="9">
    <w:name w:val="List"/>
    <w:basedOn w:val="1"/>
    <w:qFormat/>
    <w:uiPriority w:val="0"/>
    <w:pPr>
      <w:ind w:left="200" w:hanging="200" w:hangingChars="200"/>
    </w:p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4">
    <w:name w:val="Strong"/>
    <w:basedOn w:val="13"/>
    <w:qFormat/>
    <w:uiPriority w:val="0"/>
    <w:rPr>
      <w:b/>
      <w:bCs/>
    </w:rPr>
  </w:style>
  <w:style w:type="character" w:styleId="15">
    <w:name w:val="Hyperlink"/>
    <w:basedOn w:val="13"/>
    <w:qFormat/>
    <w:uiPriority w:val="0"/>
    <w:rPr>
      <w:color w:val="0000FF"/>
      <w:u w:val="single"/>
    </w:rPr>
  </w:style>
  <w:style w:type="character" w:styleId="16">
    <w:name w:val="HTML Sample"/>
    <w:basedOn w:val="13"/>
    <w:qFormat/>
    <w:uiPriority w:val="0"/>
    <w:rPr>
      <w:rFonts w:ascii="Courier New" w:hAnsi="Courier New"/>
    </w:rPr>
  </w:style>
  <w:style w:type="character" w:customStyle="1" w:styleId="17">
    <w:name w:val="页眉 Char"/>
    <w:basedOn w:val="13"/>
    <w:link w:val="8"/>
    <w:semiHidden/>
    <w:qFormat/>
    <w:uiPriority w:val="99"/>
    <w:rPr>
      <w:sz w:val="18"/>
      <w:szCs w:val="18"/>
    </w:rPr>
  </w:style>
  <w:style w:type="character" w:customStyle="1" w:styleId="18">
    <w:name w:val="页脚 Char"/>
    <w:basedOn w:val="13"/>
    <w:link w:val="7"/>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Default"/>
    <w:next w:val="21"/>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402</Words>
  <Characters>2297</Characters>
  <Lines>1</Lines>
  <Paragraphs>1</Paragraphs>
  <TotalTime>60</TotalTime>
  <ScaleCrop>false</ScaleCrop>
  <LinksUpToDate>false</LinksUpToDate>
  <CharactersWithSpaces>2694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2021-10-01T08:45:00Z</dcterms:created>
  <dc:creator>cz</dc:creator>
  <cp:lastModifiedBy>王晖</cp:lastModifiedBy>
  <cp:lastPrinted>2024-08-06T01:19:00Z</cp:lastPrinted>
  <dcterms:modified xsi:type="dcterms:W3CDTF">2024-08-07T03:38:04Z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9425BBFD18014DDC8A3AFD8C92DD975B</vt:lpwstr>
  </property>
</Properties>
</file>