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1100" w:lineRule="exact"/>
        <w:ind w:right="23"/>
        <w:jc w:val="center"/>
        <w:rPr>
          <w:rFonts w:eastAsia="华文中宋"/>
          <w:b/>
          <w:bCs/>
          <w:color w:val="FF0000"/>
          <w:kern w:val="24"/>
          <w:sz w:val="72"/>
          <w:szCs w:val="72"/>
        </w:rPr>
      </w:pPr>
      <w:r>
        <w:rPr>
          <w:rFonts w:hint="eastAsia" w:eastAsia="华文中宋"/>
          <w:b/>
          <w:bCs/>
          <w:color w:val="FF0000"/>
          <w:kern w:val="24"/>
          <w:sz w:val="72"/>
          <w:szCs w:val="72"/>
        </w:rPr>
        <w:t>绍兴市柯桥区财政局</w:t>
      </w:r>
    </w:p>
    <w:p>
      <w:pPr>
        <w:keepNext w:val="0"/>
        <w:keepLines w:val="0"/>
        <w:pageBreakBefore w:val="0"/>
        <w:widowControl w:val="0"/>
        <w:kinsoku/>
        <w:wordWrap/>
        <w:overflowPunct/>
        <w:topLinePunct w:val="0"/>
        <w:autoSpaceDE/>
        <w:autoSpaceDN w:val="0"/>
        <w:bidi w:val="0"/>
        <w:adjustRightInd/>
        <w:snapToGrid/>
        <w:spacing w:line="440" w:lineRule="exact"/>
        <w:jc w:val="center"/>
        <w:textAlignment w:val="auto"/>
        <w:rPr>
          <w:rFonts w:eastAsia="华文中宋"/>
          <w:b/>
          <w:bCs/>
          <w:color w:val="FF0000"/>
          <w:kern w:val="24"/>
          <w:szCs w:val="21"/>
        </w:rPr>
      </w:pPr>
    </w:p>
    <w:p>
      <w:pPr>
        <w:keepNext w:val="0"/>
        <w:keepLines w:val="0"/>
        <w:pageBreakBefore w:val="0"/>
        <w:widowControl w:val="0"/>
        <w:kinsoku/>
        <w:wordWrap/>
        <w:overflowPunct/>
        <w:topLinePunct w:val="0"/>
        <w:autoSpaceDE/>
        <w:autoSpaceDN w:val="0"/>
        <w:bidi w:val="0"/>
        <w:adjustRightInd/>
        <w:snapToGrid/>
        <w:spacing w:line="240" w:lineRule="auto"/>
        <w:jc w:val="distribute"/>
        <w:textAlignment w:val="auto"/>
        <w:rPr>
          <w:rFonts w:hint="eastAsia" w:ascii="仿宋_GB2312" w:eastAsia="仿宋_GB2312"/>
          <w:snapToGrid w:val="0"/>
          <w:kern w:val="0"/>
          <w:sz w:val="32"/>
          <w:szCs w:val="32"/>
        </w:rPr>
      </w:pPr>
      <w:r>
        <w:rPr>
          <w:rFonts w:hint="eastAsia" w:eastAsia="华文中宋"/>
          <w:b/>
          <w:bCs/>
          <w:color w:val="FF0000"/>
          <w:kern w:val="24"/>
          <w:sz w:val="80"/>
          <w:szCs w:val="80"/>
        </w:rPr>
        <w:t>行政处理决定书</w:t>
      </w:r>
    </w:p>
    <w:p>
      <w:pPr>
        <w:keepNext w:val="0"/>
        <w:keepLines w:val="0"/>
        <w:pageBreakBefore w:val="0"/>
        <w:widowControl w:val="0"/>
        <w:kinsoku/>
        <w:wordWrap/>
        <w:overflowPunct/>
        <w:topLinePunct w:val="0"/>
        <w:autoSpaceDE/>
        <w:autoSpaceDN w:val="0"/>
        <w:bidi w:val="0"/>
        <w:adjustRightInd w:val="0"/>
        <w:snapToGrid w:val="0"/>
        <w:spacing w:line="540" w:lineRule="exact"/>
        <w:jc w:val="center"/>
        <w:textAlignment w:val="auto"/>
        <w:rPr>
          <w:rFonts w:hint="eastAsia" w:ascii="仿宋_GB2312" w:eastAsia="仿宋_GB2312"/>
          <w:snapToGrid w:val="0"/>
          <w:kern w:val="0"/>
          <w:sz w:val="32"/>
          <w:szCs w:val="32"/>
        </w:rPr>
      </w:pPr>
    </w:p>
    <w:p>
      <w:pPr>
        <w:keepNext w:val="0"/>
        <w:keepLines w:val="0"/>
        <w:pageBreakBefore w:val="0"/>
        <w:widowControl w:val="0"/>
        <w:tabs>
          <w:tab w:val="left" w:pos="2058"/>
          <w:tab w:val="center" w:pos="4337"/>
          <w:tab w:val="center" w:pos="4422"/>
          <w:tab w:val="left" w:pos="5772"/>
        </w:tabs>
        <w:kinsoku/>
        <w:wordWrap/>
        <w:overflowPunct/>
        <w:topLinePunct w:val="0"/>
        <w:autoSpaceDE/>
        <w:autoSpaceDN w:val="0"/>
        <w:bidi w:val="0"/>
        <w:spacing w:line="540" w:lineRule="exact"/>
        <w:jc w:val="center"/>
        <w:textAlignment w:val="auto"/>
        <w:rPr>
          <w:rFonts w:hint="eastAsia" w:ascii="仿宋_GB2312" w:eastAsia="仿宋_GB2312"/>
          <w:kern w:val="0"/>
          <w:sz w:val="32"/>
          <w:szCs w:val="32"/>
        </w:rPr>
      </w:pPr>
    </w:p>
    <w:p>
      <w:pPr>
        <w:keepNext w:val="0"/>
        <w:keepLines w:val="0"/>
        <w:pageBreakBefore w:val="0"/>
        <w:widowControl w:val="0"/>
        <w:tabs>
          <w:tab w:val="center" w:pos="4337"/>
        </w:tabs>
        <w:kinsoku/>
        <w:wordWrap/>
        <w:overflowPunct/>
        <w:topLinePunct w:val="0"/>
        <w:autoSpaceDE/>
        <w:bidi w:val="0"/>
        <w:spacing w:line="540" w:lineRule="exact"/>
        <w:jc w:val="center"/>
        <w:textAlignment w:val="auto"/>
        <w:rPr>
          <w:rFonts w:hint="eastAsia" w:ascii="方正小标宋简体" w:hAnsi="方正小标宋简体"/>
          <w:sz w:val="32"/>
          <w:szCs w:val="32"/>
        </w:rPr>
      </w:pPr>
      <w:r>
        <w:rPr>
          <w:rFonts w:hint="eastAsia" w:ascii="仿宋_GB2312" w:hAnsi="宋体" w:eastAsia="仿宋_GB2312"/>
          <w:snapToGrid w:val="0"/>
          <w:kern w:val="0"/>
          <w:sz w:val="32"/>
          <w:szCs w:val="32"/>
        </w:rPr>
        <w:t>绍柯财执法</w:t>
      </w:r>
      <w:r>
        <w:rPr>
          <w:rFonts w:hint="eastAsia" w:ascii="仿宋_GB2312" w:eastAsia="仿宋_GB2312"/>
          <w:sz w:val="32"/>
        </w:rPr>
        <w:t>〔202</w:t>
      </w:r>
      <w:r>
        <w:rPr>
          <w:rFonts w:hint="eastAsia" w:ascii="仿宋_GB2312" w:eastAsia="仿宋_GB2312"/>
          <w:sz w:val="32"/>
          <w:lang w:val="en-US" w:eastAsia="zh-CN"/>
        </w:rPr>
        <w:t>4</w:t>
      </w:r>
      <w:r>
        <w:rPr>
          <w:rFonts w:hint="eastAsia" w:ascii="仿宋_GB2312" w:eastAsia="仿宋_GB2312"/>
          <w:sz w:val="32"/>
        </w:rPr>
        <w:t>〕</w:t>
      </w:r>
      <w:r>
        <w:rPr>
          <w:rFonts w:hint="eastAsia" w:ascii="仿宋_GB2312" w:eastAsia="仿宋_GB2312"/>
          <w:sz w:val="32"/>
          <w:lang w:val="en-US" w:eastAsia="zh-CN"/>
        </w:rPr>
        <w:t xml:space="preserve"> </w:t>
      </w:r>
      <w:r>
        <w:rPr>
          <w:rFonts w:hint="eastAsia" w:ascii="仿宋_GB2312" w:hAnsi="宋体" w:eastAsia="仿宋_GB2312"/>
          <w:snapToGrid w:val="0"/>
          <w:kern w:val="0"/>
          <w:sz w:val="32"/>
          <w:szCs w:val="32"/>
        </w:rPr>
        <w:t>号</w:t>
      </w:r>
    </w:p>
    <w:p>
      <w:pPr>
        <w:keepNext w:val="0"/>
        <w:keepLines w:val="0"/>
        <w:pageBreakBefore w:val="0"/>
        <w:widowControl w:val="0"/>
        <w:tabs>
          <w:tab w:val="center" w:pos="4337"/>
        </w:tabs>
        <w:kinsoku/>
        <w:wordWrap/>
        <w:overflowPunct/>
        <w:topLinePunct w:val="0"/>
        <w:autoSpaceDE/>
        <w:autoSpaceDN w:val="0"/>
        <w:bidi w:val="0"/>
        <w:adjustRightInd/>
        <w:snapToGrid/>
        <w:spacing w:line="400" w:lineRule="exact"/>
        <w:jc w:val="center"/>
        <w:textAlignment w:val="auto"/>
      </w:pPr>
      <w: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50800</wp:posOffset>
                </wp:positionV>
                <wp:extent cx="5647690" cy="889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647690" cy="8890"/>
                        </a:xfrm>
                        <a:prstGeom prst="straightConnector1">
                          <a:avLst/>
                        </a:prstGeom>
                        <a:ln w="28575" cap="flat" cmpd="sng">
                          <a:solidFill>
                            <a:srgbClr val="FF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2.35pt;margin-top:4pt;height:0.7pt;width:444.7pt;z-index:251660288;mso-width-relative:page;mso-height-relative:page;" filled="f" stroked="t" coordsize="21600,21600" o:gfxdata="UEsDBAoAAAAAAIdO4kAAAAAAAAAAAAAAAAAEAAAAZHJzL1BLAwQUAAAACACHTuJAtrsTqdQAAAAF&#10;AQAADwAAAGRycy9kb3ducmV2LnhtbE2PP0/DMBTEdyS+g/WQ2KhjFEoa4nRAYkIMNJG6uvEjCfWf&#10;yHbSwKfnMcF4utPd76r9ag1bMMTROwlikwFD13k9ul5C27zcFcBiUk4r4x1K+MII+/r6qlKl9hf3&#10;jssh9YxKXCyVhCGlqeQ8dgNaFTd+Qkfehw9WJZKh5zqoC5Vbw++zbMutGh0tDGrC5wG782G2Ej7f&#10;wrF51UY8nEWzbNemFfN3K+XtjciegCVc018YfvEJHWpiOvnZ6ciMhPyRghIKOkRuscsFsJOEXQ68&#10;rvh/+voHUEsDBBQAAAAIAIdO4kCrzR5qBQIAAPoDAAAOAAAAZHJzL2Uyb0RvYy54bWytUz2uEzEQ&#10;7pG4g+WebBKRvLDK5hUJoUEQCTiAY3t3LflPHiebXIILIFEBFVC9ntPA4xiMvSEPHk0KtvCOPTPf&#10;zPd5PL8+GE32MoBytqKjwZASabkTyjYVffN6/WhGCURmBdPOyooeJdDrxcMH886Xcuxap4UMBEEs&#10;lJ2vaBujL4sCeCsNg4Hz0qKzdsGwiNvQFCKwDtGNLsbD4bToXBA+OC4B8HTVO+kJMVwC6Opacbly&#10;fGekjT1qkJpFpASt8kAXudu6ljy+rGuQkeiKItOYVyyC9jatxWLOyiYw3yp+aoFd0sI9ToYpi0XP&#10;UCsWGdkF9Q+UUTw4cHUccGeKnkhWBFmMhve0edUyLzMXlBr8WXT4f7D8xX4TiBIVHVNimcELv313&#10;8+Ptx9uvX75/uPn57X2yP38i4yRV56HEjKXdhNMO/CYk3oc6mPRHRuSQ5T2e5ZWHSDgeTqaPr6ZP&#10;UHmOvtkMLQQp7nJ9gPhMOkOSUVGIgammjUtnLd6jC6OsMNs/h9gn/k5IhbUlHZKYTa4mWIDhYNY4&#10;EGgaj+TANjkZnFZirbROKRCa7VIHsmc4HOv1EL9TR3+FpSorBm0fl10pjJXB7azIViuZeGoFiUeP&#10;Alp8NzR1Y6SgREt8ZsnKkZEpfUkkyqItqpMU7zVO1taJY5Y+n+NIZP1O45tm7s99zr57so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rsTqdQAAAAFAQAADwAAAAAAAAABACAAAAAiAAAAZHJzL2Rv&#10;d25yZXYueG1sUEsBAhQAFAAAAAgAh07iQKvNHmoFAgAA+gMAAA4AAAAAAAAAAQAgAAAAIwEAAGRy&#10;cy9lMm9Eb2MueG1sUEsFBgAAAAAGAAYAWQEAAJoFAAAAAA==&#10;">
                <v:fill on="f" focussize="0,0"/>
                <v:stroke weight="2.25pt" color="#FF0000" joinstyle="round"/>
                <v:imagedata o:title=""/>
                <o:lock v:ext="edit" aspectratio="f"/>
              </v:shape>
            </w:pict>
          </mc:Fallback>
        </mc:AlternateContent>
      </w:r>
    </w:p>
    <w:p>
      <w:pPr>
        <w:pStyle w:val="4"/>
        <w:keepNext w:val="0"/>
        <w:keepLines w:val="0"/>
        <w:pageBreakBefore w:val="0"/>
        <w:widowControl w:val="0"/>
        <w:kinsoku/>
        <w:wordWrap/>
        <w:overflowPunct/>
        <w:topLinePunct w:val="0"/>
        <w:autoSpaceDN w:val="0"/>
        <w:bidi w:val="0"/>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投诉人</w:t>
      </w:r>
      <w:r>
        <w:rPr>
          <w:rFonts w:hint="eastAsia" w:ascii="仿宋_GB2312" w:hAnsi="仿宋_GB2312" w:eastAsia="仿宋_GB2312" w:cs="仿宋_GB2312"/>
          <w:sz w:val="32"/>
          <w:szCs w:val="32"/>
          <w:lang w:eastAsia="zh-CN"/>
        </w:rPr>
        <w:t>：杭州欧叶环境工程有限公司</w:t>
      </w:r>
      <w:bookmarkStart w:id="0" w:name="_GoBack"/>
      <w:bookmarkEnd w:id="0"/>
    </w:p>
    <w:p>
      <w:pPr>
        <w:keepNext w:val="0"/>
        <w:keepLines w:val="0"/>
        <w:pageBreakBefore w:val="0"/>
        <w:widowControl w:val="0"/>
        <w:tabs>
          <w:tab w:val="left" w:pos="640"/>
        </w:tabs>
        <w:kinsoku/>
        <w:wordWrap/>
        <w:overflowPunct/>
        <w:topLinePunct w:val="0"/>
        <w:autoSpaceDE/>
        <w:autoSpaceDN/>
        <w:bidi w:val="0"/>
        <w:adjustRightInd/>
        <w:snapToGrid/>
        <w:spacing w:line="520" w:lineRule="exact"/>
        <w:ind w:left="1600" w:hanging="1600" w:hangingChars="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址：</w:t>
      </w:r>
      <w:r>
        <w:rPr>
          <w:rFonts w:hint="eastAsia" w:ascii="仿宋_GB2312" w:hAnsi="仿宋_GB2312" w:eastAsia="仿宋_GB2312" w:cs="仿宋_GB2312"/>
          <w:sz w:val="32"/>
          <w:szCs w:val="32"/>
          <w:lang w:eastAsia="zh-CN"/>
        </w:rPr>
        <w:t>杭州市萧山区瓜沥镇临港工业园区瓜港西路</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被投诉人1：</w:t>
      </w:r>
      <w:r>
        <w:rPr>
          <w:rFonts w:hint="eastAsia" w:ascii="仿宋_GB2312" w:hAnsi="仿宋_GB2312" w:eastAsia="仿宋_GB2312" w:cs="仿宋_GB2312"/>
          <w:sz w:val="32"/>
          <w:szCs w:val="32"/>
          <w:lang w:eastAsia="zh-CN"/>
        </w:rPr>
        <w:t>绍兴市柯桥区柯岩街道办事处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绍兴市柯桥区柯岩街道柯岩大道</w:t>
      </w:r>
      <w:r>
        <w:rPr>
          <w:rFonts w:hint="eastAsia" w:ascii="仿宋_GB2312" w:hAnsi="仿宋_GB2312" w:eastAsia="仿宋_GB2312" w:cs="仿宋_GB2312"/>
          <w:sz w:val="32"/>
          <w:szCs w:val="32"/>
          <w:lang w:val="en-US" w:eastAsia="zh-CN"/>
        </w:rPr>
        <w:t>137号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被投诉人2：</w:t>
      </w:r>
      <w:r>
        <w:rPr>
          <w:rFonts w:hint="eastAsia" w:ascii="仿宋_GB2312" w:hAnsi="仿宋_GB2312" w:eastAsia="仿宋_GB2312" w:cs="仿宋_GB2312"/>
          <w:sz w:val="32"/>
          <w:szCs w:val="32"/>
          <w:lang w:eastAsia="zh-CN"/>
        </w:rPr>
        <w:t>浙江华耀建设咨询有限公司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绍兴市柯桥区发展大厦</w:t>
      </w:r>
      <w:r>
        <w:rPr>
          <w:rFonts w:hint="eastAsia" w:ascii="仿宋_GB2312" w:hAnsi="仿宋_GB2312" w:eastAsia="仿宋_GB2312" w:cs="仿宋_GB2312"/>
          <w:sz w:val="32"/>
          <w:szCs w:val="32"/>
          <w:lang w:val="en-US" w:eastAsia="zh-CN"/>
        </w:rPr>
        <w:t>11楼</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相关供应商：</w:t>
      </w:r>
      <w:r>
        <w:rPr>
          <w:rFonts w:hint="eastAsia" w:ascii="仿宋_GB2312" w:hAnsi="仿宋_GB2312" w:eastAsia="仿宋_GB2312" w:cs="仿宋_GB2312"/>
          <w:kern w:val="2"/>
          <w:sz w:val="32"/>
          <w:szCs w:val="32"/>
          <w:lang w:val="en-US" w:eastAsia="zh-CN" w:bidi="ar"/>
        </w:rPr>
        <w:t>长兴瑷晟环保科技有限公司</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湖州市长兴县王浜头二路与祥福路交叉口往北约</w:t>
      </w:r>
      <w:r>
        <w:rPr>
          <w:rFonts w:hint="eastAsia" w:ascii="仿宋_GB2312" w:hAnsi="仿宋_GB2312" w:eastAsia="仿宋_GB2312" w:cs="仿宋_GB2312"/>
          <w:sz w:val="32"/>
          <w:szCs w:val="32"/>
          <w:lang w:val="en-US" w:eastAsia="zh-CN"/>
        </w:rPr>
        <w:t>260米</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投诉人对被投诉人关于柯岩新胜垃圾中转站渗滤液处置采购项目（绍柯采〔2024〕511号）的质疑答复不满，于2024年2月28日向本机关提起投诉，本机关于2024年2月28日受理。经依法对本次政府采购活动的相关材料进行审查并向投诉人、被投诉人及其他投诉相关当事人进行调查了解，现本案</w:t>
      </w:r>
      <w:r>
        <w:rPr>
          <w:rFonts w:hint="eastAsia" w:ascii="仿宋_GB2312" w:hAnsi="仿宋_GB2312" w:eastAsia="仿宋_GB2312" w:cs="仿宋_GB2312"/>
          <w:sz w:val="32"/>
          <w:szCs w:val="32"/>
        </w:rPr>
        <w:t>已审查终结。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val="en-US" w:eastAsia="zh-CN"/>
        </w:rPr>
        <w:t>投诉人</w:t>
      </w:r>
      <w:r>
        <w:rPr>
          <w:rFonts w:hint="eastAsia" w:ascii="黑体" w:hAnsi="黑体" w:eastAsia="黑体" w:cs="黑体"/>
          <w:bCs/>
          <w:sz w:val="32"/>
          <w:szCs w:val="32"/>
          <w:lang w:eastAsia="zh-CN"/>
        </w:rPr>
        <w:t>杭州欧叶环境工程有限公司</w:t>
      </w:r>
      <w:r>
        <w:rPr>
          <w:rFonts w:hint="eastAsia" w:ascii="黑体" w:hAnsi="黑体" w:eastAsia="黑体" w:cs="黑体"/>
          <w:b w:val="0"/>
          <w:bCs/>
          <w:sz w:val="32"/>
          <w:szCs w:val="32"/>
        </w:rPr>
        <w:t>诉称</w:t>
      </w:r>
      <w:r>
        <w:rPr>
          <w:rFonts w:hint="eastAsia" w:ascii="黑体" w:hAnsi="黑体" w:eastAsia="黑体" w:cs="黑体"/>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b w:val="0"/>
          <w:bCs w:val="0"/>
          <w:color w:val="auto"/>
          <w:sz w:val="32"/>
          <w:szCs w:val="32"/>
          <w:highlight w:val="none"/>
          <w:lang w:eastAsia="zh-CN"/>
        </w:rPr>
      </w:pPr>
      <w:r>
        <w:rPr>
          <w:rFonts w:hint="eastAsia" w:ascii="楷体_GB2312" w:hAnsi="楷体_GB2312" w:eastAsia="楷体_GB2312" w:cs="楷体_GB2312"/>
          <w:b w:val="0"/>
          <w:bCs w:val="0"/>
          <w:color w:val="auto"/>
          <w:sz w:val="32"/>
          <w:szCs w:val="32"/>
          <w:highlight w:val="none"/>
          <w:lang w:eastAsia="zh-CN"/>
        </w:rPr>
        <w:t>一、</w:t>
      </w:r>
      <w:r>
        <w:rPr>
          <w:rFonts w:hint="eastAsia" w:ascii="楷体_GB2312" w:hAnsi="楷体_GB2312" w:eastAsia="楷体_GB2312" w:cs="楷体_GB2312"/>
          <w:b w:val="0"/>
          <w:bCs w:val="0"/>
          <w:color w:val="auto"/>
          <w:sz w:val="32"/>
          <w:szCs w:val="32"/>
          <w:highlight w:val="none"/>
        </w:rPr>
        <w:t>投诉事项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投诉事项1：质疑事项答复2，投诉方对于此答复有异议，首先狡辩答非所问。招标文件编制第十页已明确采购项目需要落实的政府采购政策是要求支持绿色发展。就《关于印发节能产品政府采购品目清单的通知》（财库〔2019〕19号）经查询唯有代码A020519清水离心泵在一体化垃圾渗滤液设备有配套可能性。此设备也不是采用“五角星”标注为政府强制采购产品，“此地无银三百两”，请问招标代理机构是有意误导潜在供应商?还是潜在为某家供应商在投标文件设备清单中具备代码A020519清水离心泵节能产品证书单位作文章，涉嫌量身定做招标文件，有失公平竞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投诉事项 2:质疑事项答复3，投诉人依然认为这是狡辩。首先这次采购的不是设计方案+设备采购，而是已有设计方案具备设备清单概算总价的污水处理设备招标（见招标文件设备配置清单），故对于“因可研、设计是智力含量高的服务，不同供应商提供服务差异较大”托词不成立，其次服务运维两年已明确，不存在文件编制差异如人工费、药剂费基本一致。投诉方认为招标代理机构采用综合评分法依然是潜在为某家供应商在量身定做招标文件，如《浙江省政府采购禁止行为清单指引(一)》文件“目录10未依法设定评审因素、将与采购项目的具体特点和实际需要不相适应或者与合同履行无关的供应商商务条件、资信、从业人员技术职称即认证、荣誉作为评审因素”（详见招标文件），商务技术分70分，其中企业认证4分、企业实力13分，假设某投标供应商不具备此得分，价格分得30分也只有陪标的份,有否公平竞标可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楷体_GB2312" w:hAnsi="楷体_GB2312" w:eastAsia="楷体_GB2312" w:cs="楷体_GB2312"/>
          <w:color w:val="auto"/>
          <w:kern w:val="2"/>
          <w:sz w:val="32"/>
          <w:szCs w:val="32"/>
          <w:highlight w:val="none"/>
          <w:lang w:val="en-US" w:eastAsia="zh-CN"/>
        </w:rPr>
      </w:pPr>
      <w:r>
        <w:rPr>
          <w:rFonts w:hint="eastAsia" w:ascii="楷体_GB2312" w:hAnsi="楷体_GB2312" w:eastAsia="楷体_GB2312" w:cs="楷体_GB2312"/>
          <w:color w:val="auto"/>
          <w:kern w:val="2"/>
          <w:sz w:val="32"/>
          <w:szCs w:val="32"/>
          <w:highlight w:val="none"/>
          <w:lang w:val="en-US" w:eastAsia="zh-CN"/>
        </w:rPr>
        <w:t>二、与投诉事项相关的投诉请求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综上所叙，此次招标文件编制存在明显“量身定制”行为，已违法《政府采购法实施条例》相关条款，应当取缔这次招标，重新挂网采用最低价评标法招标，让潜在的供应商有个公平竞争机会。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被投诉人</w:t>
      </w:r>
      <w:r>
        <w:rPr>
          <w:rFonts w:hint="eastAsia" w:ascii="黑体" w:hAnsi="黑体" w:eastAsia="黑体" w:cs="黑体"/>
          <w:bCs/>
          <w:sz w:val="32"/>
          <w:szCs w:val="32"/>
          <w:lang w:eastAsia="zh-CN"/>
        </w:rPr>
        <w:t>绍兴市柯桥区柯岩街道办事处</w:t>
      </w:r>
      <w:r>
        <w:rPr>
          <w:rFonts w:hint="eastAsia" w:ascii="黑体" w:hAnsi="黑体" w:eastAsia="黑体" w:cs="黑体"/>
          <w:b w:val="0"/>
          <w:bCs/>
          <w:sz w:val="32"/>
          <w:szCs w:val="32"/>
          <w:lang w:val="en-US" w:eastAsia="zh-CN"/>
        </w:rPr>
        <w:t>、</w:t>
      </w:r>
      <w:r>
        <w:rPr>
          <w:rFonts w:hint="eastAsia" w:ascii="黑体" w:hAnsi="黑体" w:eastAsia="黑体" w:cs="黑体"/>
          <w:bCs/>
          <w:sz w:val="32"/>
          <w:szCs w:val="32"/>
          <w:lang w:eastAsia="zh-CN"/>
        </w:rPr>
        <w:t>浙江华耀建设咨询有限公司</w:t>
      </w:r>
      <w:r>
        <w:rPr>
          <w:rFonts w:hint="eastAsia" w:ascii="黑体" w:hAnsi="黑体" w:eastAsia="黑体" w:cs="黑体"/>
          <w:b w:val="0"/>
          <w:bCs/>
          <w:sz w:val="32"/>
          <w:szCs w:val="32"/>
          <w:lang w:val="en-US" w:eastAsia="zh-CN"/>
        </w:rPr>
        <w:t>辩称：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关于投诉事项</w:t>
      </w:r>
      <w:r>
        <w:rPr>
          <w:rFonts w:hint="eastAsia" w:ascii="楷体_GB2312" w:hAnsi="楷体_GB2312" w:eastAsia="楷体_GB2312" w:cs="楷体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方于2024年2月26日对投诉人进行了质疑回复，针对质疑事项2的问题给予非常的明确回复，并非狡辩答非所问。投诉人提出的一系列质疑均与此次招标清单中涉及到的设备是否必须要求为节能产品且需提供节能产品认证证书有关。在质疑回复中明确了《关于印发节能产品政府采购品目清单的通知》（财库〔2019〕19号）文件中，以“★”标注的为政府强制采购产品。本采购文件中为投标人提供仅供参考的设备产品采购清单中，其采购产品并不属于政府强制采购产品，则不需要提供国家确定的认证机构出具的、处于有效期之内的节能产品认证证书，并未涉嫌量身定做招标文件，有失公平竞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eastAsia="zh-CN"/>
        </w:rPr>
        <w:t>关于投诉事项</w:t>
      </w:r>
      <w:r>
        <w:rPr>
          <w:rFonts w:hint="eastAsia" w:ascii="楷体_GB2312" w:hAnsi="楷体_GB2312" w:eastAsia="楷体_GB2312" w:cs="楷体_GB2312"/>
          <w:sz w:val="32"/>
          <w:szCs w:val="32"/>
          <w:lang w:val="en-US" w:eastAsia="zh-CN"/>
        </w:rPr>
        <w:t>2</w:t>
      </w:r>
    </w:p>
    <w:p>
      <w:pPr>
        <w:wordWrap w:val="0"/>
        <w:spacing w:line="52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方于2024年2月26日对投诉人进行了质疑回复，针对质疑事项3的问题给予非常的明确回复，并非狡辩答非所问。技术服务标准统一是指货物、服务的技术指标完全一致或者基本一致，没有差别。采购文件仅对设备和技术路线提出了最基本的要求，采购文件采购需求5.2.3中明确说明“清单仅供参考，以投标人提交设备清单为准”，要求投标供应商根据实地现场情况，现场自行组织踏勘，并出具调研报告以及提供设备土建设计条件图，因可研、设计是智力含量高的服务，不同供应商提供的服务差异较大，且采购人要求供应商提供的运维服务不局限于采购文件所要求，希望潜在供应商能提供更完善、合理性强、科学性强的运维方案，则本次采购不宜采用最低评标价法。</w:t>
      </w:r>
    </w:p>
    <w:p>
      <w:pPr>
        <w:keepNext w:val="0"/>
        <w:keepLines w:val="0"/>
        <w:widowControl/>
        <w:numPr>
          <w:ilvl w:val="-1"/>
          <w:numId w:val="0"/>
        </w:numPr>
        <w:suppressLineNumbers w:val="0"/>
        <w:wordWrap w:val="0"/>
        <w:spacing w:line="520" w:lineRule="exact"/>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kern w:val="0"/>
          <w:sz w:val="32"/>
          <w:szCs w:val="32"/>
          <w:lang w:val="en-US" w:eastAsia="zh-CN"/>
        </w:rPr>
        <w:t>综合评分法，是指文件满足招标文件全部实质性要求，且按照价格、技术、状况、信誉、业绩、服务等进行综合评审后，以得分最高的投标供应商作为中标候选人的评标方法，该评标方法更适用于此项目。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rPr>
        <w:t>本机关审查查明</w:t>
      </w:r>
      <w:r>
        <w:rPr>
          <w:rFonts w:hint="eastAsia" w:ascii="黑体" w:hAnsi="黑体" w:eastAsia="黑体" w:cs="黑体"/>
          <w:b w:val="0"/>
          <w:bCs/>
          <w:sz w:val="32"/>
          <w:szCs w:val="32"/>
          <w:lang w:eastAsia="zh-CN"/>
        </w:rPr>
        <w:t>：</w:t>
      </w:r>
      <w:r>
        <w:rPr>
          <w:rFonts w:hint="eastAsia" w:ascii="黑体" w:hAnsi="黑体" w:eastAsia="黑体" w:cs="黑体"/>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本项目采购方式为公开招标（项目编号：绍柯采〔202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511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采购预算金额</w:t>
      </w:r>
      <w:r>
        <w:rPr>
          <w:rFonts w:hint="eastAsia" w:ascii="仿宋_GB2312" w:hAnsi="仿宋_GB2312" w:eastAsia="仿宋_GB2312" w:cs="仿宋_GB2312"/>
          <w:sz w:val="32"/>
          <w:szCs w:val="32"/>
          <w:lang w:val="en-US" w:eastAsia="zh-CN"/>
        </w:rPr>
        <w:t>148万元，采购标的为</w:t>
      </w:r>
      <w:r>
        <w:rPr>
          <w:rFonts w:hint="eastAsia" w:ascii="仿宋_GB2312" w:hAnsi="仿宋_GB2312" w:eastAsia="仿宋_GB2312" w:cs="仿宋_GB2312"/>
          <w:kern w:val="0"/>
          <w:sz w:val="32"/>
          <w:szCs w:val="32"/>
          <w:lang w:val="en-US" w:eastAsia="zh-CN"/>
        </w:rPr>
        <w:t>垃圾中转站渗滤液处置</w:t>
      </w:r>
      <w:r>
        <w:rPr>
          <w:rFonts w:hint="eastAsia" w:ascii="仿宋_GB2312" w:hAnsi="仿宋_GB2312" w:eastAsia="仿宋_GB2312" w:cs="仿宋_GB2312"/>
          <w:sz w:val="32"/>
          <w:szCs w:val="32"/>
          <w:lang w:val="en-US" w:eastAsia="zh-CN"/>
        </w:rPr>
        <w:t>装置，采购人为绍兴市柯桥区柯岩街道办事处。</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在浙江政府采购网</w:t>
      </w:r>
      <w:r>
        <w:rPr>
          <w:rFonts w:hint="eastAsia" w:ascii="仿宋_GB2312" w:hAnsi="仿宋_GB2312" w:eastAsia="仿宋_GB2312" w:cs="仿宋_GB2312"/>
          <w:sz w:val="32"/>
          <w:szCs w:val="32"/>
        </w:rPr>
        <w:t>发布采购公告</w:t>
      </w:r>
      <w:r>
        <w:rPr>
          <w:rFonts w:hint="eastAsia" w:ascii="仿宋_GB2312" w:hAnsi="仿宋_GB2312" w:eastAsia="仿宋_GB2312" w:cs="仿宋_GB2312"/>
          <w:sz w:val="32"/>
          <w:szCs w:val="32"/>
          <w:lang w:val="en-US" w:eastAsia="zh-CN"/>
        </w:rPr>
        <w:t>,2024年2月27日开标并发布采购结果，共有三家供应商投标，中标单位为</w:t>
      </w:r>
      <w:r>
        <w:rPr>
          <w:rFonts w:hint="eastAsia" w:ascii="仿宋_GB2312" w:hAnsi="仿宋_GB2312" w:eastAsia="仿宋_GB2312" w:cs="仿宋_GB2312"/>
          <w:kern w:val="2"/>
          <w:sz w:val="32"/>
          <w:szCs w:val="32"/>
          <w:lang w:val="en-US" w:eastAsia="zh-CN" w:bidi="ar"/>
        </w:rPr>
        <w:t>长兴瑷晟环保科技有限公司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投诉人</w:t>
      </w:r>
      <w:r>
        <w:rPr>
          <w:rFonts w:hint="eastAsia" w:ascii="仿宋_GB2312" w:hAnsi="仿宋_GB2312" w:eastAsia="仿宋_GB2312" w:cs="仿宋_GB2312"/>
          <w:sz w:val="32"/>
          <w:szCs w:val="32"/>
          <w:lang w:eastAsia="zh-CN"/>
        </w:rPr>
        <w:t>杭州欧叶环境工程有限公司未参与投标。</w:t>
      </w:r>
      <w:r>
        <w:rPr>
          <w:rFonts w:hint="eastAsia" w:ascii="仿宋_GB2312" w:hAnsi="仿宋_GB2312" w:eastAsia="仿宋_GB2312" w:cs="仿宋_GB2312"/>
          <w:sz w:val="32"/>
          <w:szCs w:val="32"/>
          <w:lang w:val="en-US" w:eastAsia="zh-CN"/>
        </w:rPr>
        <w:t>2024年2月22日，</w:t>
      </w:r>
      <w:r>
        <w:rPr>
          <w:rFonts w:hint="eastAsia" w:ascii="仿宋_GB2312" w:hAnsi="仿宋_GB2312" w:eastAsia="仿宋_GB2312" w:cs="仿宋_GB2312"/>
          <w:sz w:val="32"/>
          <w:szCs w:val="32"/>
        </w:rPr>
        <w:t>投诉人向被投诉人及采购代理机构递交了《质疑函》；</w:t>
      </w:r>
      <w:r>
        <w:rPr>
          <w:rFonts w:hint="eastAsia" w:ascii="仿宋_GB2312" w:hAnsi="仿宋_GB2312" w:eastAsia="仿宋_GB2312" w:cs="仿宋_GB2312"/>
          <w:sz w:val="32"/>
          <w:szCs w:val="32"/>
          <w:lang w:val="en-US" w:eastAsia="zh-CN"/>
        </w:rPr>
        <w:t>2024年2月26日</w:t>
      </w:r>
      <w:r>
        <w:rPr>
          <w:rFonts w:hint="eastAsia" w:ascii="仿宋_GB2312" w:hAnsi="仿宋_GB2312" w:eastAsia="仿宋_GB2312" w:cs="仿宋_GB2312"/>
          <w:sz w:val="32"/>
          <w:szCs w:val="32"/>
        </w:rPr>
        <w:t>，被投诉人</w:t>
      </w:r>
      <w:r>
        <w:rPr>
          <w:rFonts w:hint="eastAsia" w:ascii="仿宋_GB2312" w:hAnsi="仿宋_GB2312" w:eastAsia="仿宋_GB2312" w:cs="仿宋_GB2312"/>
          <w:sz w:val="32"/>
          <w:szCs w:val="32"/>
          <w:lang w:eastAsia="zh-CN"/>
        </w:rPr>
        <w:t>绍兴市柯桥区柯岩街道办事处和浙江华耀建设咨询有限公司</w:t>
      </w:r>
      <w:r>
        <w:rPr>
          <w:rFonts w:hint="eastAsia" w:ascii="仿宋_GB2312" w:hAnsi="仿宋_GB2312" w:eastAsia="仿宋_GB2312" w:cs="仿宋_GB2312"/>
          <w:sz w:val="32"/>
          <w:szCs w:val="32"/>
        </w:rPr>
        <w:t>对《质疑函》做出了回复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本机关认为：</w:t>
      </w:r>
    </w:p>
    <w:p>
      <w:pPr>
        <w:keepNext w:val="0"/>
        <w:keepLines w:val="0"/>
        <w:widowControl w:val="0"/>
        <w:suppressLineNumbers w:val="0"/>
        <w:spacing w:line="52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rPr>
        <w:t>关于投诉事项1</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color w:val="auto"/>
          <w:sz w:val="32"/>
          <w:szCs w:val="32"/>
          <w:highlight w:val="none"/>
          <w:lang w:val="en-US" w:eastAsia="zh-CN" w:bidi="ar"/>
        </w:rPr>
        <w:t>综合质疑和投诉内容，本投诉事项实质上是指采购产品是否需要出具节能产品认证证书或</w:t>
      </w:r>
      <w:r>
        <w:rPr>
          <w:rFonts w:hint="eastAsia" w:ascii="仿宋_GB2312" w:hAnsi="仿宋_GB2312" w:eastAsia="仿宋_GB2312" w:cs="仿宋_GB2312"/>
          <w:color w:val="auto"/>
          <w:sz w:val="32"/>
          <w:szCs w:val="32"/>
          <w:lang w:val="en-US" w:eastAsia="zh-CN"/>
        </w:rPr>
        <w:t>规定网站证书查询截图等</w:t>
      </w:r>
      <w:r>
        <w:rPr>
          <w:rFonts w:hint="eastAsia" w:ascii="仿宋_GB2312" w:hAnsi="仿宋_GB2312" w:eastAsia="仿宋_GB2312" w:cs="仿宋_GB2312"/>
          <w:color w:val="auto"/>
          <w:sz w:val="32"/>
          <w:szCs w:val="32"/>
          <w:highlight w:val="none"/>
          <w:lang w:val="en-US" w:eastAsia="zh-CN" w:bidi="ar"/>
        </w:rPr>
        <w:t>问题。</w:t>
      </w:r>
    </w:p>
    <w:p>
      <w:pPr>
        <w:keepNext w:val="0"/>
        <w:keepLines w:val="0"/>
        <w:widowControl w:val="0"/>
        <w:numPr>
          <w:ilvl w:val="-1"/>
          <w:numId w:val="0"/>
        </w:numPr>
        <w:suppressLineNumbers w:val="0"/>
        <w:spacing w:line="52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根据《国务院办公厅关于建立政府强制采购节能产品制度的通知》（国办发〔2007〕51号）的规定：“采购单位应在政府采购招标文件（含谈判文件、询价文件）中载明对产品的节能要求、对节能产品的优惠幅度，以及评审标准和方法等，以体现优先采购的导向。”为落实政府强制采购节能产品政策，《公开招标文件》第二部分“投标人须知”在“前附表”和“总则”中载明节能产品相关通用的要求并无不当。</w:t>
      </w:r>
    </w:p>
    <w:p>
      <w:pPr>
        <w:keepNext w:val="0"/>
        <w:keepLines w:val="0"/>
        <w:widowControl w:val="0"/>
        <w:numPr>
          <w:ilvl w:val="-1"/>
          <w:numId w:val="0"/>
        </w:numPr>
        <w:suppressLineNumbers w:val="0"/>
        <w:spacing w:line="5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2.（1）《公开招标文件》第三部分“采购需求”表明此次采购的是1套垃圾渗滤液处理装置，根据《财政部 发展改革委关于印发节能产品政府采购品目清单的通知》（财库〔2019〕19号）相关规定，经查询《节能产品政府采购品目清单》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垃圾渗滤液处理装置并未纳入该清单。（2）在《具体评标标准》中也未将</w:t>
      </w:r>
      <w:r>
        <w:rPr>
          <w:rFonts w:hint="eastAsia" w:ascii="仿宋_GB2312" w:hAnsi="仿宋_GB2312" w:eastAsia="仿宋_GB2312" w:cs="仿宋_GB2312"/>
          <w:sz w:val="32"/>
          <w:szCs w:val="32"/>
        </w:rPr>
        <w:t>包括“A020519泵”</w:t>
      </w:r>
      <w:r>
        <w:rPr>
          <w:rFonts w:hint="eastAsia" w:ascii="仿宋_GB2312" w:hAnsi="仿宋_GB2312" w:eastAsia="仿宋_GB2312" w:cs="仿宋_GB2312"/>
          <w:sz w:val="32"/>
          <w:szCs w:val="32"/>
          <w:lang w:val="en-US" w:eastAsia="zh-CN"/>
        </w:rPr>
        <w:t>等</w:t>
      </w:r>
      <w:r>
        <w:rPr>
          <w:rFonts w:hint="eastAsia" w:ascii="仿宋_GB2312" w:hAnsi="仿宋_GB2312" w:eastAsia="仿宋_GB2312" w:cs="仿宋_GB2312"/>
          <w:sz w:val="32"/>
          <w:szCs w:val="32"/>
          <w:lang w:eastAsia="zh-CN"/>
        </w:rPr>
        <w:t>参考清单</w:t>
      </w:r>
      <w:r>
        <w:rPr>
          <w:rFonts w:hint="eastAsia" w:ascii="仿宋_GB2312" w:hAnsi="仿宋_GB2312" w:eastAsia="仿宋_GB2312" w:cs="仿宋_GB2312"/>
          <w:sz w:val="32"/>
          <w:szCs w:val="32"/>
          <w:lang w:val="en-US" w:eastAsia="zh-CN"/>
        </w:rPr>
        <w:t>具有节能产品认证或规定网站证书查询截图作为评审因素。（3）结合开标阶段三家供应商提交的投标文件来看，供应商也未提供节能产品认证证书或规定网站证书查询截图。</w:t>
      </w:r>
    </w:p>
    <w:p>
      <w:pPr>
        <w:keepNext w:val="0"/>
        <w:keepLines w:val="0"/>
        <w:widowControl w:val="0"/>
        <w:numPr>
          <w:ilvl w:val="-1"/>
          <w:numId w:val="0"/>
        </w:numPr>
        <w:suppressLineNumbers w:val="0"/>
        <w:spacing w:line="52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highlight w:val="none"/>
          <w:lang w:val="en-US" w:eastAsia="zh-CN" w:bidi="ar"/>
          <w14:textFill>
            <w14:solidFill>
              <w14:schemeClr w14:val="tx1"/>
            </w14:solidFill>
          </w14:textFill>
        </w:rPr>
        <w:t>据此，投诉事项1不成立。</w:t>
      </w:r>
    </w:p>
    <w:p>
      <w:pPr>
        <w:keepNext w:val="0"/>
        <w:keepLines w:val="0"/>
        <w:widowControl w:val="0"/>
        <w:numPr>
          <w:ilvl w:val="-1"/>
          <w:numId w:val="0"/>
        </w:numPr>
        <w:suppressLineNumbers w:val="0"/>
        <w:spacing w:line="520" w:lineRule="exact"/>
        <w:ind w:firstLine="640" w:firstLineChars="200"/>
        <w:jc w:val="both"/>
        <w:rPr>
          <w:rFonts w:hint="eastAsia" w:ascii="仿宋_GB2312" w:hAnsi="仿宋_GB2312" w:eastAsia="仿宋_GB2312" w:cs="仿宋_GB2312"/>
          <w:sz w:val="32"/>
          <w:szCs w:val="32"/>
          <w:lang w:val="en-US" w:eastAsia="zh-CN" w:bidi="ar"/>
        </w:rPr>
      </w:pPr>
      <w:r>
        <w:rPr>
          <w:rFonts w:hint="eastAsia" w:ascii="楷体_GB2312" w:hAnsi="楷体_GB2312" w:eastAsia="楷体_GB2312" w:cs="楷体_GB2312"/>
          <w:sz w:val="32"/>
          <w:szCs w:val="32"/>
          <w:lang w:val="en-US" w:eastAsia="zh-CN" w:bidi="ar"/>
        </w:rPr>
        <w:t>关于投诉事项2。</w:t>
      </w:r>
      <w:r>
        <w:rPr>
          <w:rFonts w:hint="eastAsia" w:ascii="仿宋_GB2312" w:hAnsi="仿宋_GB2312" w:eastAsia="仿宋_GB2312" w:cs="仿宋_GB2312"/>
          <w:sz w:val="32"/>
          <w:szCs w:val="32"/>
          <w:lang w:val="en-US" w:eastAsia="zh-CN" w:bidi="ar"/>
        </w:rPr>
        <w:t>综合质疑和投诉内容，本投诉事项实质上是指此次</w:t>
      </w:r>
      <w:r>
        <w:rPr>
          <w:rFonts w:hint="eastAsia" w:ascii="仿宋_GB2312" w:hAnsi="仿宋_GB2312" w:eastAsia="仿宋_GB2312" w:cs="仿宋_GB2312"/>
          <w:kern w:val="2"/>
          <w:sz w:val="32"/>
          <w:szCs w:val="32"/>
          <w:lang w:val="en-US" w:eastAsia="zh-CN" w:bidi="ar"/>
        </w:rPr>
        <w:t>采购项目招标评标方法是适用最低评标价法还是综合评分法</w:t>
      </w:r>
      <w:r>
        <w:rPr>
          <w:rFonts w:hint="eastAsia" w:ascii="仿宋_GB2312" w:hAnsi="仿宋_GB2312" w:eastAsia="仿宋_GB2312" w:cs="仿宋_GB2312"/>
          <w:sz w:val="32"/>
          <w:szCs w:val="32"/>
          <w:lang w:val="en-US" w:eastAsia="zh-CN" w:bidi="ar"/>
        </w:rPr>
        <w:t>问题。</w:t>
      </w:r>
    </w:p>
    <w:p>
      <w:pPr>
        <w:keepNext w:val="0"/>
        <w:keepLines w:val="0"/>
        <w:widowControl w:val="0"/>
        <w:numPr>
          <w:ilvl w:val="-1"/>
          <w:numId w:val="0"/>
        </w:numPr>
        <w:suppressLineNumbers w:val="0"/>
        <w:spacing w:line="520" w:lineRule="exact"/>
        <w:ind w:firstLine="640" w:firstLineChars="200"/>
        <w:jc w:val="left"/>
        <w:rPr>
          <w:rFonts w:hint="eastAsia" w:ascii="仿宋_GB2312" w:hAnsi="仿宋_GB2312" w:eastAsia="仿宋_GB2312" w:cs="仿宋_GB2312"/>
          <w:b w:val="0"/>
          <w:bCs w:val="0"/>
          <w:kern w:val="2"/>
          <w:sz w:val="32"/>
          <w:szCs w:val="32"/>
          <w:lang w:val="en-US" w:eastAsia="zh-CN" w:bidi="ar"/>
        </w:rPr>
      </w:pPr>
      <w:r>
        <w:rPr>
          <w:rFonts w:hint="eastAsia" w:ascii="仿宋_GB2312" w:hAnsi="仿宋_GB2312" w:eastAsia="仿宋_GB2312" w:cs="仿宋_GB2312"/>
          <w:kern w:val="2"/>
          <w:sz w:val="32"/>
          <w:szCs w:val="32"/>
          <w:lang w:val="en-US" w:eastAsia="zh-CN" w:bidi="ar"/>
        </w:rPr>
        <w:t>1.《中华人民共和国政府采购法实施条例 》</w:t>
      </w:r>
      <w:r>
        <w:rPr>
          <w:rFonts w:hint="eastAsia" w:ascii="仿宋_GB2312" w:hAnsi="仿宋_GB2312" w:eastAsia="仿宋_GB2312" w:cs="仿宋_GB2312"/>
          <w:b w:val="0"/>
          <w:bCs w:val="0"/>
          <w:kern w:val="2"/>
          <w:sz w:val="32"/>
          <w:szCs w:val="32"/>
          <w:lang w:val="en-US" w:eastAsia="zh-CN" w:bidi="ar"/>
        </w:rPr>
        <w:t>第三十四条第一至三款规定：“</w:t>
      </w:r>
      <w:r>
        <w:rPr>
          <w:rFonts w:hint="eastAsia" w:ascii="仿宋_GB2312" w:hAnsi="仿宋_GB2312" w:eastAsia="仿宋_GB2312" w:cs="仿宋_GB2312"/>
          <w:kern w:val="2"/>
          <w:sz w:val="32"/>
          <w:szCs w:val="32"/>
          <w:lang w:val="en-US" w:eastAsia="zh-CN" w:bidi="ar"/>
        </w:rPr>
        <w:t>政府采购招标评标方法分为最低评标价法和综合评分法。最低评标价法，是指投标文件满足招标文件全部实质性要求且投标报价最低的供应商为中标候选人的评标方法。综合评分法，是指投标文件满足招标文件全部实质性要求且按照评审因素的量化指标评审得分最高的供应商为中标候选人的评标方法。技术、服务等标准统一的货物和服务项目，应当采用最低评标价法。</w:t>
      </w:r>
      <w:r>
        <w:rPr>
          <w:rFonts w:hint="eastAsia" w:ascii="仿宋_GB2312" w:hAnsi="仿宋_GB2312" w:eastAsia="仿宋_GB2312" w:cs="仿宋_GB2312"/>
          <w:b w:val="0"/>
          <w:bCs w:val="0"/>
          <w:kern w:val="2"/>
          <w:sz w:val="32"/>
          <w:szCs w:val="32"/>
          <w:lang w:val="en-US" w:eastAsia="zh-CN" w:bidi="ar"/>
        </w:rPr>
        <w:t xml:space="preserve">” </w:t>
      </w:r>
      <w:r>
        <w:rPr>
          <w:rFonts w:hint="eastAsia" w:ascii="仿宋_GB2312" w:hAnsi="仿宋_GB2312" w:eastAsia="仿宋_GB2312" w:cs="仿宋_GB2312"/>
          <w:i w:val="0"/>
          <w:iCs w:val="0"/>
          <w:caps w:val="0"/>
          <w:spacing w:val="0"/>
          <w:sz w:val="32"/>
          <w:szCs w:val="32"/>
          <w:shd w:val="clear"/>
          <w:lang w:bidi="ar"/>
        </w:rPr>
        <w:t>采购人、采购代理机构选择评标方法时，应根据采购项目的特点</w:t>
      </w:r>
      <w:r>
        <w:rPr>
          <w:rFonts w:hint="eastAsia" w:ascii="仿宋_GB2312" w:hAnsi="仿宋_GB2312" w:eastAsia="仿宋_GB2312" w:cs="仿宋_GB2312"/>
          <w:i w:val="0"/>
          <w:iCs w:val="0"/>
          <w:caps w:val="0"/>
          <w:spacing w:val="0"/>
          <w:sz w:val="32"/>
          <w:szCs w:val="32"/>
          <w:shd w:val="clear"/>
          <w:lang w:eastAsia="zh-CN" w:bidi="ar"/>
        </w:rPr>
        <w:t>来决定采用何种评标方法</w:t>
      </w:r>
      <w:r>
        <w:rPr>
          <w:rFonts w:hint="eastAsia" w:ascii="仿宋_GB2312" w:hAnsi="仿宋_GB2312" w:eastAsia="仿宋_GB2312" w:cs="仿宋_GB2312"/>
          <w:i w:val="0"/>
          <w:iCs w:val="0"/>
          <w:caps w:val="0"/>
          <w:spacing w:val="0"/>
          <w:sz w:val="32"/>
          <w:szCs w:val="32"/>
          <w:shd w:val="clear"/>
          <w:lang w:bidi="ar"/>
        </w:rPr>
        <w:t>，技术、服务等标准统一的货物和服务项目招标应采用最低评标价法</w:t>
      </w:r>
      <w:r>
        <w:rPr>
          <w:rFonts w:hint="eastAsia" w:ascii="仿宋_GB2312" w:hAnsi="仿宋_GB2312" w:eastAsia="仿宋_GB2312" w:cs="仿宋_GB2312"/>
          <w:i w:val="0"/>
          <w:iCs w:val="0"/>
          <w:caps w:val="0"/>
          <w:spacing w:val="0"/>
          <w:sz w:val="32"/>
          <w:szCs w:val="32"/>
          <w:shd w:val="clear"/>
          <w:lang w:eastAsia="zh-CN" w:bidi="ar"/>
        </w:rPr>
        <w:t>，</w:t>
      </w:r>
      <w:r>
        <w:rPr>
          <w:rFonts w:hint="eastAsia" w:ascii="仿宋_GB2312" w:hAnsi="仿宋_GB2312" w:eastAsia="仿宋_GB2312" w:cs="仿宋_GB2312"/>
          <w:i w:val="0"/>
          <w:iCs w:val="0"/>
          <w:caps w:val="0"/>
          <w:spacing w:val="0"/>
          <w:sz w:val="32"/>
          <w:szCs w:val="32"/>
          <w:shd w:val="clear"/>
          <w:lang w:bidi="ar"/>
        </w:rPr>
        <w:t>技术复杂、性质特殊的采购项目可采用综合评分法。</w:t>
      </w:r>
      <w:r>
        <w:rPr>
          <w:rFonts w:hint="eastAsia" w:ascii="仿宋_GB2312" w:hAnsi="仿宋_GB2312" w:eastAsia="仿宋_GB2312" w:cs="仿宋_GB2312"/>
          <w:b w:val="0"/>
          <w:bCs w:val="0"/>
          <w:kern w:val="2"/>
          <w:sz w:val="32"/>
          <w:szCs w:val="32"/>
          <w:lang w:val="en-US" w:eastAsia="zh-CN" w:bidi="ar"/>
        </w:rPr>
        <w:t xml:space="preserve">从《公开招标文件》第三部分的“采购需求”可知，本项目采购内容除了采购设备，还有配套的水池、设备基础等土建工程，且渗滤液处置装置也非技术标准统一的货物，因此此次政府采购招标评标方法采用综合评分法并无不当。 </w:t>
      </w:r>
    </w:p>
    <w:p>
      <w:pPr>
        <w:numPr>
          <w:ilvl w:val="-1"/>
          <w:numId w:val="0"/>
        </w:numPr>
        <w:spacing w:line="520" w:lineRule="exact"/>
        <w:ind w:firstLine="640" w:firstLineChars="200"/>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z w:val="32"/>
          <w:szCs w:val="32"/>
          <w:lang w:val="en-US" w:eastAsia="zh-CN"/>
        </w:rPr>
        <w:t>2.根</w:t>
      </w:r>
      <w:r>
        <w:rPr>
          <w:rFonts w:hint="eastAsia" w:ascii="仿宋_GB2312" w:hAnsi="仿宋_GB2312" w:eastAsia="仿宋_GB2312" w:cs="仿宋_GB2312"/>
          <w:color w:val="auto"/>
          <w:spacing w:val="-6"/>
          <w:sz w:val="32"/>
          <w:szCs w:val="32"/>
          <w:lang w:val="en-US" w:eastAsia="zh-CN"/>
        </w:rPr>
        <w:t>据</w:t>
      </w:r>
      <w:r>
        <w:rPr>
          <w:rFonts w:hint="eastAsia" w:ascii="仿宋_GB2312" w:hAnsi="仿宋_GB2312" w:eastAsia="仿宋_GB2312" w:cs="仿宋_GB2312"/>
          <w:color w:val="auto"/>
          <w:spacing w:val="-6"/>
          <w:sz w:val="32"/>
          <w:szCs w:val="32"/>
        </w:rPr>
        <w:t>《政府采购质疑和投诉办法》第十九条第二款第（一）项规定：“投诉人提起投诉应当符合下列条件：（一）提起投诉前已依法进行质疑。”即未经质疑事项不属于财政部门投诉处理范围。</w:t>
      </w:r>
      <w:r>
        <w:rPr>
          <w:rFonts w:hint="eastAsia" w:ascii="仿宋_GB2312" w:hAnsi="仿宋_GB2312" w:eastAsia="仿宋_GB2312" w:cs="仿宋_GB2312"/>
          <w:color w:val="auto"/>
          <w:spacing w:val="-6"/>
          <w:sz w:val="32"/>
          <w:szCs w:val="32"/>
          <w:lang w:eastAsia="zh-CN"/>
        </w:rPr>
        <w:t>投诉人主张</w:t>
      </w:r>
      <w:r>
        <w:rPr>
          <w:rFonts w:hint="default"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eastAsia="zh-CN"/>
        </w:rPr>
        <w:t>如</w:t>
      </w:r>
      <w:r>
        <w:rPr>
          <w:rFonts w:hint="eastAsia" w:ascii="仿宋_GB2312" w:hAnsi="仿宋_GB2312" w:eastAsia="仿宋_GB2312" w:cs="仿宋_GB2312"/>
          <w:color w:val="auto"/>
          <w:spacing w:val="-6"/>
          <w:sz w:val="32"/>
          <w:szCs w:val="32"/>
        </w:rPr>
        <w:t>《浙江省政府采购禁止行为清单指引(一)》文件“目录10未依法设定评审因素、将与采购项目的具体特点和实际需要不相适应或者与合同履行无关的供应商商务条件、资信、从业人员技术职称即认证、荣誉作为评审因素”（详见招标文件），商务技术分70分，其中企业认证4分、企业实力13分</w:t>
      </w:r>
      <w:r>
        <w:rPr>
          <w:rFonts w:hint="default"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lang w:val="en-US" w:eastAsia="zh-CN"/>
        </w:rPr>
        <w:t>。经查，上述事项未在质疑阶段提出，不属于</w:t>
      </w:r>
      <w:r>
        <w:rPr>
          <w:rFonts w:hint="eastAsia" w:ascii="仿宋_GB2312" w:hAnsi="仿宋_GB2312" w:eastAsia="仿宋_GB2312" w:cs="仿宋_GB2312"/>
          <w:color w:val="auto"/>
          <w:spacing w:val="-6"/>
          <w:sz w:val="32"/>
          <w:szCs w:val="32"/>
        </w:rPr>
        <w:t>财政部门投诉处理范围</w:t>
      </w:r>
      <w:r>
        <w:rPr>
          <w:rFonts w:hint="eastAsia" w:ascii="仿宋_GB2312" w:hAnsi="仿宋_GB2312" w:eastAsia="仿宋_GB2312" w:cs="仿宋_GB2312"/>
          <w:color w:val="auto"/>
          <w:spacing w:val="-6"/>
          <w:sz w:val="32"/>
          <w:szCs w:val="32"/>
          <w:lang w:val="en-US" w:eastAsia="zh-CN"/>
        </w:rPr>
        <w:t>。</w:t>
      </w:r>
    </w:p>
    <w:p>
      <w:pPr>
        <w:numPr>
          <w:ilvl w:val="-1"/>
          <w:numId w:val="0"/>
        </w:num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highlight w:val="none"/>
          <w:lang w:val="en-US" w:eastAsia="zh-CN" w:bidi="ar"/>
        </w:rPr>
        <w:t>据此，投诉事项2不成立。</w:t>
      </w:r>
      <w:r>
        <w:rPr>
          <w:rFonts w:hint="eastAsia" w:ascii="仿宋_GB2312" w:hAnsi="仿宋_GB2312" w:eastAsia="仿宋_GB2312" w:cs="仿宋_GB2312"/>
          <w:b w:val="0"/>
          <w:bCs w:val="0"/>
          <w:color w:val="auto"/>
          <w:kern w:val="2"/>
          <w:sz w:val="32"/>
          <w:szCs w:val="32"/>
          <w:lang w:val="en-US" w:eastAsia="zh-CN" w:bidi="ar"/>
        </w:rPr>
        <w:t xml:space="preserve">  </w:t>
      </w:r>
      <w:r>
        <w:rPr>
          <w:rFonts w:hint="eastAsia" w:ascii="仿宋_GB2312" w:hAnsi="仿宋_GB2312" w:eastAsia="仿宋_GB2312" w:cs="仿宋_GB2312"/>
          <w:b w:val="0"/>
          <w:bCs w:val="0"/>
          <w:color w:val="FF0000"/>
          <w:kern w:val="2"/>
          <w:sz w:val="32"/>
          <w:szCs w:val="32"/>
          <w:lang w:val="en-US" w:eastAsia="zh-CN" w:bidi="ar"/>
        </w:rPr>
        <w:t xml:space="preserve">  </w:t>
      </w:r>
      <w:r>
        <w:rPr>
          <w:rFonts w:hint="eastAsia" w:ascii="仿宋_GB2312" w:hAnsi="仿宋_GB2312" w:eastAsia="仿宋_GB2312" w:cs="仿宋_GB2312"/>
          <w:b w:val="0"/>
          <w:bCs w:val="0"/>
          <w:kern w:val="2"/>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综上，本机关认为</w:t>
      </w:r>
      <w:r>
        <w:rPr>
          <w:rFonts w:hint="eastAsia" w:ascii="仿宋_GB2312" w:hAnsi="仿宋_GB2312" w:eastAsia="仿宋_GB2312" w:cs="仿宋_GB2312"/>
          <w:sz w:val="32"/>
          <w:szCs w:val="32"/>
        </w:rPr>
        <w:t>投诉人对被投诉人关于</w:t>
      </w:r>
      <w:r>
        <w:rPr>
          <w:rFonts w:hint="eastAsia" w:ascii="仿宋_GB2312" w:hAnsi="仿宋_GB2312" w:eastAsia="仿宋_GB2312" w:cs="仿宋_GB2312"/>
          <w:kern w:val="0"/>
          <w:sz w:val="32"/>
          <w:szCs w:val="32"/>
          <w:lang w:val="en-US" w:eastAsia="zh-CN"/>
        </w:rPr>
        <w:t>柯岩新胜垃圾中转站渗滤液处置采购项目（绍柯采〔2024〕511号）</w:t>
      </w:r>
      <w:r>
        <w:rPr>
          <w:rFonts w:hint="eastAsia" w:ascii="仿宋_GB2312" w:hAnsi="仿宋_GB2312" w:eastAsia="仿宋_GB2312" w:cs="仿宋_GB2312"/>
          <w:sz w:val="32"/>
          <w:szCs w:val="32"/>
          <w:lang w:eastAsia="zh-CN"/>
        </w:rPr>
        <w:t>的投诉事项不成立，</w:t>
      </w:r>
      <w:r>
        <w:rPr>
          <w:rFonts w:hint="eastAsia" w:ascii="仿宋_GB2312" w:hAnsi="仿宋_GB2312" w:eastAsia="仿宋_GB2312" w:cs="仿宋_GB2312"/>
          <w:sz w:val="32"/>
          <w:szCs w:val="32"/>
          <w:lang w:val="en-US" w:eastAsia="zh-CN"/>
        </w:rPr>
        <w:t>根据《政府采购质疑和投诉办法》（财政部令第94号）第二十九条第（二）项规定，决定驳回投诉。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如不服本决定，可在本决定书送达之日起60日内向绍兴市柯桥区</w:t>
      </w:r>
      <w:r>
        <w:rPr>
          <w:rFonts w:hint="eastAsia" w:ascii="仿宋_GB2312" w:hAnsi="仿宋_GB2312" w:eastAsia="仿宋_GB2312" w:cs="仿宋_GB2312"/>
          <w:color w:val="000000" w:themeColor="text1"/>
          <w:kern w:val="0"/>
          <w:sz w:val="32"/>
          <w:szCs w:val="32"/>
          <w14:textFill>
            <w14:solidFill>
              <w14:schemeClr w14:val="tx1"/>
            </w14:solidFill>
          </w14:textFill>
        </w:rPr>
        <w:t>人民政府</w:t>
      </w:r>
      <w:r>
        <w:rPr>
          <w:rFonts w:hint="eastAsia" w:ascii="仿宋_GB2312" w:hAnsi="仿宋_GB2312" w:eastAsia="仿宋_GB2312" w:cs="仿宋_GB2312"/>
          <w:kern w:val="0"/>
          <w:sz w:val="32"/>
          <w:szCs w:val="32"/>
        </w:rPr>
        <w:t>申请行政复议，也可以在本决定书送达之日起6个月内向柯桥区人民法院提起行政诉讼。</w:t>
      </w:r>
    </w:p>
    <w:p>
      <w:pPr>
        <w:pStyle w:val="4"/>
        <w:rPr>
          <w:rFonts w:hint="eastAsia" w:ascii="仿宋_GB2312" w:hAnsi="仿宋_GB2312" w:eastAsia="仿宋_GB2312" w:cs="仿宋_GB2312"/>
          <w:sz w:val="32"/>
          <w:szCs w:val="32"/>
        </w:rPr>
      </w:pPr>
    </w:p>
    <w:p>
      <w:pPr>
        <w:pStyle w:val="5"/>
        <w:rPr>
          <w:rFonts w:hint="eastAsia" w:ascii="仿宋_GB2312" w:hAnsi="仿宋_GB2312" w:eastAsia="仿宋_GB2312" w:cs="仿宋_GB2312"/>
          <w:sz w:val="32"/>
          <w:szCs w:val="32"/>
        </w:rPr>
      </w:pPr>
    </w:p>
    <w:p>
      <w:pPr>
        <w:pStyle w:val="6"/>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960" w:firstLineChars="1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绍兴市柯桥区财政局</w:t>
      </w:r>
    </w:p>
    <w:p>
      <w:pPr>
        <w:spacing w:line="560" w:lineRule="exact"/>
        <w:ind w:firstLine="5120" w:firstLineChars="1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kern w:val="0"/>
          <w:sz w:val="32"/>
          <w:szCs w:val="32"/>
        </w:rPr>
      </w:pPr>
    </w:p>
    <w:p>
      <w:pPr>
        <w:pStyle w:val="4"/>
        <w:rPr>
          <w:rFonts w:hint="eastAsia" w:ascii="仿宋_GB2312" w:hAnsi="仿宋_GB2312" w:eastAsia="仿宋_GB2312" w:cs="仿宋_GB2312"/>
          <w:kern w:val="0"/>
          <w:sz w:val="32"/>
          <w:szCs w:val="32"/>
        </w:rPr>
      </w:pPr>
    </w:p>
    <w:p>
      <w:pPr>
        <w:pStyle w:val="6"/>
        <w:rPr>
          <w:rFonts w:hint="eastAsia"/>
        </w:rPr>
      </w:pPr>
    </w:p>
    <w:sectPr>
      <w:footerReference r:id="rId5" w:type="default"/>
      <w:pgSz w:w="11906" w:h="16838"/>
      <w:pgMar w:top="2098" w:right="1531" w:bottom="1984" w:left="1531" w:header="851" w:footer="850"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lMjg4YjA1ZTljYzYxODUzZDNmYjUxYjA3YTYwMjcifQ=="/>
  </w:docVars>
  <w:rsids>
    <w:rsidRoot w:val="0037144B"/>
    <w:rsid w:val="00001203"/>
    <w:rsid w:val="00007A02"/>
    <w:rsid w:val="00022A0B"/>
    <w:rsid w:val="0002787B"/>
    <w:rsid w:val="000315BC"/>
    <w:rsid w:val="00032493"/>
    <w:rsid w:val="00033C8C"/>
    <w:rsid w:val="00037713"/>
    <w:rsid w:val="000406FE"/>
    <w:rsid w:val="00054A08"/>
    <w:rsid w:val="00057CFD"/>
    <w:rsid w:val="000625B7"/>
    <w:rsid w:val="00081B1A"/>
    <w:rsid w:val="000A7D63"/>
    <w:rsid w:val="000B51FF"/>
    <w:rsid w:val="000C29D5"/>
    <w:rsid w:val="000E6EE9"/>
    <w:rsid w:val="0011239C"/>
    <w:rsid w:val="00115185"/>
    <w:rsid w:val="0013004F"/>
    <w:rsid w:val="00154D4B"/>
    <w:rsid w:val="00160147"/>
    <w:rsid w:val="001731C4"/>
    <w:rsid w:val="00177C38"/>
    <w:rsid w:val="00193D1E"/>
    <w:rsid w:val="001B120B"/>
    <w:rsid w:val="001B16F1"/>
    <w:rsid w:val="001C364E"/>
    <w:rsid w:val="001C3C0A"/>
    <w:rsid w:val="001C405F"/>
    <w:rsid w:val="001C5253"/>
    <w:rsid w:val="001D2A39"/>
    <w:rsid w:val="001D518C"/>
    <w:rsid w:val="001E0EFE"/>
    <w:rsid w:val="0020346A"/>
    <w:rsid w:val="00205430"/>
    <w:rsid w:val="00206ABE"/>
    <w:rsid w:val="00207502"/>
    <w:rsid w:val="00215830"/>
    <w:rsid w:val="002304E6"/>
    <w:rsid w:val="002325FE"/>
    <w:rsid w:val="002478EB"/>
    <w:rsid w:val="00257AA3"/>
    <w:rsid w:val="00260E79"/>
    <w:rsid w:val="00292AC5"/>
    <w:rsid w:val="002A4074"/>
    <w:rsid w:val="002A4ECB"/>
    <w:rsid w:val="002A5D92"/>
    <w:rsid w:val="002B3C65"/>
    <w:rsid w:val="002B4890"/>
    <w:rsid w:val="002B68C1"/>
    <w:rsid w:val="002C0E77"/>
    <w:rsid w:val="002F706A"/>
    <w:rsid w:val="00303939"/>
    <w:rsid w:val="003074E4"/>
    <w:rsid w:val="00325883"/>
    <w:rsid w:val="00340E15"/>
    <w:rsid w:val="0034685A"/>
    <w:rsid w:val="0037144B"/>
    <w:rsid w:val="00372219"/>
    <w:rsid w:val="0038448D"/>
    <w:rsid w:val="00386F51"/>
    <w:rsid w:val="003A22BD"/>
    <w:rsid w:val="003A7325"/>
    <w:rsid w:val="003B2F66"/>
    <w:rsid w:val="003B4060"/>
    <w:rsid w:val="003C1FDC"/>
    <w:rsid w:val="003E42CC"/>
    <w:rsid w:val="003E7C8D"/>
    <w:rsid w:val="003F4611"/>
    <w:rsid w:val="00402D34"/>
    <w:rsid w:val="004250AC"/>
    <w:rsid w:val="0043189C"/>
    <w:rsid w:val="00431A02"/>
    <w:rsid w:val="004327DF"/>
    <w:rsid w:val="00451127"/>
    <w:rsid w:val="004515A2"/>
    <w:rsid w:val="0047014B"/>
    <w:rsid w:val="00470B83"/>
    <w:rsid w:val="00480B91"/>
    <w:rsid w:val="0048124A"/>
    <w:rsid w:val="00493DA3"/>
    <w:rsid w:val="004B43E9"/>
    <w:rsid w:val="004D6158"/>
    <w:rsid w:val="004E14C7"/>
    <w:rsid w:val="004E3EAB"/>
    <w:rsid w:val="004F2EAA"/>
    <w:rsid w:val="004F7D61"/>
    <w:rsid w:val="0050005F"/>
    <w:rsid w:val="0050143D"/>
    <w:rsid w:val="005250F7"/>
    <w:rsid w:val="005319AA"/>
    <w:rsid w:val="00544119"/>
    <w:rsid w:val="005442D7"/>
    <w:rsid w:val="00545C15"/>
    <w:rsid w:val="00551A16"/>
    <w:rsid w:val="0056422E"/>
    <w:rsid w:val="00565DEA"/>
    <w:rsid w:val="00577AED"/>
    <w:rsid w:val="00585BD5"/>
    <w:rsid w:val="00593785"/>
    <w:rsid w:val="005950FA"/>
    <w:rsid w:val="00596FD3"/>
    <w:rsid w:val="005B0720"/>
    <w:rsid w:val="005C3585"/>
    <w:rsid w:val="005C4605"/>
    <w:rsid w:val="005D0C7B"/>
    <w:rsid w:val="005D7BC3"/>
    <w:rsid w:val="005E0617"/>
    <w:rsid w:val="005E2208"/>
    <w:rsid w:val="005E5137"/>
    <w:rsid w:val="005F45DF"/>
    <w:rsid w:val="0060237C"/>
    <w:rsid w:val="0060350C"/>
    <w:rsid w:val="006164DB"/>
    <w:rsid w:val="00622C57"/>
    <w:rsid w:val="006610FB"/>
    <w:rsid w:val="006659A6"/>
    <w:rsid w:val="00673AD6"/>
    <w:rsid w:val="00683045"/>
    <w:rsid w:val="006A04DF"/>
    <w:rsid w:val="006A2DC9"/>
    <w:rsid w:val="006C1E72"/>
    <w:rsid w:val="006D06D4"/>
    <w:rsid w:val="006E367B"/>
    <w:rsid w:val="006E3FD2"/>
    <w:rsid w:val="006E4A4A"/>
    <w:rsid w:val="006F09D1"/>
    <w:rsid w:val="006F2E8D"/>
    <w:rsid w:val="006F51C8"/>
    <w:rsid w:val="00700670"/>
    <w:rsid w:val="007037B1"/>
    <w:rsid w:val="0070644D"/>
    <w:rsid w:val="00706EB4"/>
    <w:rsid w:val="007159AE"/>
    <w:rsid w:val="00724254"/>
    <w:rsid w:val="0072512B"/>
    <w:rsid w:val="00731539"/>
    <w:rsid w:val="00733171"/>
    <w:rsid w:val="0075056E"/>
    <w:rsid w:val="00756A37"/>
    <w:rsid w:val="007673BF"/>
    <w:rsid w:val="0077199B"/>
    <w:rsid w:val="00773DAF"/>
    <w:rsid w:val="0077503E"/>
    <w:rsid w:val="007A0C6E"/>
    <w:rsid w:val="007A4729"/>
    <w:rsid w:val="007A6C08"/>
    <w:rsid w:val="007D5303"/>
    <w:rsid w:val="007D73E8"/>
    <w:rsid w:val="007E039B"/>
    <w:rsid w:val="007E1562"/>
    <w:rsid w:val="0080096A"/>
    <w:rsid w:val="00805FB4"/>
    <w:rsid w:val="00812B4C"/>
    <w:rsid w:val="00815B43"/>
    <w:rsid w:val="0082460E"/>
    <w:rsid w:val="00834C27"/>
    <w:rsid w:val="008400C3"/>
    <w:rsid w:val="00840279"/>
    <w:rsid w:val="00840C84"/>
    <w:rsid w:val="00841496"/>
    <w:rsid w:val="00850F38"/>
    <w:rsid w:val="0085603D"/>
    <w:rsid w:val="0085616C"/>
    <w:rsid w:val="00877660"/>
    <w:rsid w:val="00881BC3"/>
    <w:rsid w:val="00886AB0"/>
    <w:rsid w:val="00896D98"/>
    <w:rsid w:val="008A0A42"/>
    <w:rsid w:val="008B599D"/>
    <w:rsid w:val="008B5B54"/>
    <w:rsid w:val="008D1A1F"/>
    <w:rsid w:val="008E308D"/>
    <w:rsid w:val="008F1811"/>
    <w:rsid w:val="0091473E"/>
    <w:rsid w:val="009166F4"/>
    <w:rsid w:val="00917AC5"/>
    <w:rsid w:val="00953CA7"/>
    <w:rsid w:val="00957690"/>
    <w:rsid w:val="00957DDF"/>
    <w:rsid w:val="00960BAB"/>
    <w:rsid w:val="0096510A"/>
    <w:rsid w:val="00987AD4"/>
    <w:rsid w:val="00993943"/>
    <w:rsid w:val="00995AB4"/>
    <w:rsid w:val="009A3334"/>
    <w:rsid w:val="009A3844"/>
    <w:rsid w:val="009B3493"/>
    <w:rsid w:val="009C1E2E"/>
    <w:rsid w:val="009C6AD0"/>
    <w:rsid w:val="009C6B3B"/>
    <w:rsid w:val="009D2184"/>
    <w:rsid w:val="009D7AE4"/>
    <w:rsid w:val="009F010F"/>
    <w:rsid w:val="009F2B96"/>
    <w:rsid w:val="009F6C60"/>
    <w:rsid w:val="009F7F1B"/>
    <w:rsid w:val="00A01B98"/>
    <w:rsid w:val="00A22B3C"/>
    <w:rsid w:val="00A26E1C"/>
    <w:rsid w:val="00A27FA8"/>
    <w:rsid w:val="00A348F0"/>
    <w:rsid w:val="00A43374"/>
    <w:rsid w:val="00A44F92"/>
    <w:rsid w:val="00A54426"/>
    <w:rsid w:val="00A62967"/>
    <w:rsid w:val="00A7564C"/>
    <w:rsid w:val="00A91092"/>
    <w:rsid w:val="00AB309E"/>
    <w:rsid w:val="00AB5BA5"/>
    <w:rsid w:val="00AB6297"/>
    <w:rsid w:val="00AD1198"/>
    <w:rsid w:val="00AE1DD8"/>
    <w:rsid w:val="00AF3BE7"/>
    <w:rsid w:val="00AF788B"/>
    <w:rsid w:val="00B04E83"/>
    <w:rsid w:val="00B065A3"/>
    <w:rsid w:val="00B168BD"/>
    <w:rsid w:val="00B177B2"/>
    <w:rsid w:val="00B379CC"/>
    <w:rsid w:val="00B404F1"/>
    <w:rsid w:val="00B5101A"/>
    <w:rsid w:val="00B51303"/>
    <w:rsid w:val="00B65E41"/>
    <w:rsid w:val="00B67D0C"/>
    <w:rsid w:val="00B761F3"/>
    <w:rsid w:val="00B80D47"/>
    <w:rsid w:val="00B841EF"/>
    <w:rsid w:val="00B8483E"/>
    <w:rsid w:val="00BA1530"/>
    <w:rsid w:val="00BB44D1"/>
    <w:rsid w:val="00BB70A3"/>
    <w:rsid w:val="00BE09E7"/>
    <w:rsid w:val="00BF585E"/>
    <w:rsid w:val="00C072BB"/>
    <w:rsid w:val="00C11AFC"/>
    <w:rsid w:val="00C25452"/>
    <w:rsid w:val="00C4303D"/>
    <w:rsid w:val="00C66A3C"/>
    <w:rsid w:val="00C85D37"/>
    <w:rsid w:val="00C9063F"/>
    <w:rsid w:val="00C966DE"/>
    <w:rsid w:val="00CC0C2B"/>
    <w:rsid w:val="00CE4B57"/>
    <w:rsid w:val="00CF5D7B"/>
    <w:rsid w:val="00CF5EFC"/>
    <w:rsid w:val="00D063DE"/>
    <w:rsid w:val="00D12718"/>
    <w:rsid w:val="00D139A6"/>
    <w:rsid w:val="00D23BE7"/>
    <w:rsid w:val="00D33FBF"/>
    <w:rsid w:val="00D345A4"/>
    <w:rsid w:val="00D404B6"/>
    <w:rsid w:val="00D44BD4"/>
    <w:rsid w:val="00D543C2"/>
    <w:rsid w:val="00D705A9"/>
    <w:rsid w:val="00D705F8"/>
    <w:rsid w:val="00D77626"/>
    <w:rsid w:val="00D925C7"/>
    <w:rsid w:val="00D956C3"/>
    <w:rsid w:val="00DA1D26"/>
    <w:rsid w:val="00DB31CB"/>
    <w:rsid w:val="00DD25A5"/>
    <w:rsid w:val="00DE01DB"/>
    <w:rsid w:val="00DF42DF"/>
    <w:rsid w:val="00DF45C8"/>
    <w:rsid w:val="00E27A3B"/>
    <w:rsid w:val="00E31952"/>
    <w:rsid w:val="00E50B3F"/>
    <w:rsid w:val="00E5170C"/>
    <w:rsid w:val="00E5696C"/>
    <w:rsid w:val="00E86F61"/>
    <w:rsid w:val="00E87231"/>
    <w:rsid w:val="00E9235E"/>
    <w:rsid w:val="00E96F14"/>
    <w:rsid w:val="00EA7B41"/>
    <w:rsid w:val="00EB5EA0"/>
    <w:rsid w:val="00EC2CBF"/>
    <w:rsid w:val="00EC6AEC"/>
    <w:rsid w:val="00EE102F"/>
    <w:rsid w:val="00EF7214"/>
    <w:rsid w:val="00F16F44"/>
    <w:rsid w:val="00F33F88"/>
    <w:rsid w:val="00F37A13"/>
    <w:rsid w:val="00F41CC2"/>
    <w:rsid w:val="00F42767"/>
    <w:rsid w:val="00F526EE"/>
    <w:rsid w:val="00F531B6"/>
    <w:rsid w:val="00F57271"/>
    <w:rsid w:val="00F721D6"/>
    <w:rsid w:val="00F7230D"/>
    <w:rsid w:val="00F73444"/>
    <w:rsid w:val="00F81FA6"/>
    <w:rsid w:val="00FA5505"/>
    <w:rsid w:val="00FB117A"/>
    <w:rsid w:val="00FC17AF"/>
    <w:rsid w:val="00FD4200"/>
    <w:rsid w:val="00FD76D4"/>
    <w:rsid w:val="018C16C6"/>
    <w:rsid w:val="01EC329E"/>
    <w:rsid w:val="0255228A"/>
    <w:rsid w:val="02E35574"/>
    <w:rsid w:val="03D6728D"/>
    <w:rsid w:val="03ED0505"/>
    <w:rsid w:val="043575EE"/>
    <w:rsid w:val="05E44182"/>
    <w:rsid w:val="064117C8"/>
    <w:rsid w:val="069E3529"/>
    <w:rsid w:val="06E9177F"/>
    <w:rsid w:val="079A3597"/>
    <w:rsid w:val="079B257F"/>
    <w:rsid w:val="07E2277C"/>
    <w:rsid w:val="083F2397"/>
    <w:rsid w:val="08937CF8"/>
    <w:rsid w:val="08BE3F93"/>
    <w:rsid w:val="08C5559B"/>
    <w:rsid w:val="08E418C5"/>
    <w:rsid w:val="0A160057"/>
    <w:rsid w:val="0AAB518D"/>
    <w:rsid w:val="0ACE0DD7"/>
    <w:rsid w:val="0C0254AB"/>
    <w:rsid w:val="0C0C4617"/>
    <w:rsid w:val="0D9672E7"/>
    <w:rsid w:val="0FC7369D"/>
    <w:rsid w:val="11E9709C"/>
    <w:rsid w:val="12F427F5"/>
    <w:rsid w:val="138A301D"/>
    <w:rsid w:val="138D33E5"/>
    <w:rsid w:val="13CE1860"/>
    <w:rsid w:val="13D8531B"/>
    <w:rsid w:val="153E5B6A"/>
    <w:rsid w:val="158E72E0"/>
    <w:rsid w:val="15A46B04"/>
    <w:rsid w:val="16FB1D75"/>
    <w:rsid w:val="177A1A64"/>
    <w:rsid w:val="17F60E6F"/>
    <w:rsid w:val="189753D0"/>
    <w:rsid w:val="19EC0D92"/>
    <w:rsid w:val="1A9E283F"/>
    <w:rsid w:val="1AF1011F"/>
    <w:rsid w:val="1B1328EC"/>
    <w:rsid w:val="1D163F0A"/>
    <w:rsid w:val="1D473B5E"/>
    <w:rsid w:val="1FB82C9F"/>
    <w:rsid w:val="202D3756"/>
    <w:rsid w:val="20E804E3"/>
    <w:rsid w:val="21497662"/>
    <w:rsid w:val="2326326D"/>
    <w:rsid w:val="23775621"/>
    <w:rsid w:val="23B5301F"/>
    <w:rsid w:val="240A1809"/>
    <w:rsid w:val="243045CB"/>
    <w:rsid w:val="253C324B"/>
    <w:rsid w:val="253D6D60"/>
    <w:rsid w:val="25CE0065"/>
    <w:rsid w:val="26065D51"/>
    <w:rsid w:val="262C4E4C"/>
    <w:rsid w:val="26686419"/>
    <w:rsid w:val="26FB1AA1"/>
    <w:rsid w:val="27011418"/>
    <w:rsid w:val="27210534"/>
    <w:rsid w:val="282527D0"/>
    <w:rsid w:val="283E1043"/>
    <w:rsid w:val="28B3147A"/>
    <w:rsid w:val="28DD75F0"/>
    <w:rsid w:val="292A4721"/>
    <w:rsid w:val="29AD3D11"/>
    <w:rsid w:val="29B63734"/>
    <w:rsid w:val="2A41684A"/>
    <w:rsid w:val="2AE16FD0"/>
    <w:rsid w:val="2BDD0892"/>
    <w:rsid w:val="2C30547C"/>
    <w:rsid w:val="2C3562E8"/>
    <w:rsid w:val="2C606728"/>
    <w:rsid w:val="2CA17BF5"/>
    <w:rsid w:val="2D8114A4"/>
    <w:rsid w:val="2DA457D5"/>
    <w:rsid w:val="2DBB2B93"/>
    <w:rsid w:val="2F381D44"/>
    <w:rsid w:val="2F622CDF"/>
    <w:rsid w:val="30A52554"/>
    <w:rsid w:val="316A3890"/>
    <w:rsid w:val="31877A1A"/>
    <w:rsid w:val="320D5FDF"/>
    <w:rsid w:val="328624F4"/>
    <w:rsid w:val="32EF1141"/>
    <w:rsid w:val="330A3B0F"/>
    <w:rsid w:val="332A0F75"/>
    <w:rsid w:val="339C325E"/>
    <w:rsid w:val="33C70F19"/>
    <w:rsid w:val="345A54DE"/>
    <w:rsid w:val="36C77A18"/>
    <w:rsid w:val="39546979"/>
    <w:rsid w:val="39686A21"/>
    <w:rsid w:val="39DC4BD2"/>
    <w:rsid w:val="3A9F2E3C"/>
    <w:rsid w:val="3B5A356F"/>
    <w:rsid w:val="3BCB3334"/>
    <w:rsid w:val="3C2E4FEE"/>
    <w:rsid w:val="3C975E10"/>
    <w:rsid w:val="3DA43282"/>
    <w:rsid w:val="3EC46D9E"/>
    <w:rsid w:val="3F482E17"/>
    <w:rsid w:val="407619B8"/>
    <w:rsid w:val="4078727F"/>
    <w:rsid w:val="40E86709"/>
    <w:rsid w:val="4172329D"/>
    <w:rsid w:val="41A81226"/>
    <w:rsid w:val="43484F6E"/>
    <w:rsid w:val="43B041B8"/>
    <w:rsid w:val="450A3CD3"/>
    <w:rsid w:val="46C60E54"/>
    <w:rsid w:val="47427ED9"/>
    <w:rsid w:val="48D100C5"/>
    <w:rsid w:val="48DF68D3"/>
    <w:rsid w:val="499252DB"/>
    <w:rsid w:val="49B579BB"/>
    <w:rsid w:val="4A176D27"/>
    <w:rsid w:val="4ACA2E9F"/>
    <w:rsid w:val="4B9F2C28"/>
    <w:rsid w:val="4BA501C0"/>
    <w:rsid w:val="4F162E9D"/>
    <w:rsid w:val="4F8A2359"/>
    <w:rsid w:val="508A77AF"/>
    <w:rsid w:val="519C2EF3"/>
    <w:rsid w:val="52CF52A5"/>
    <w:rsid w:val="5428215C"/>
    <w:rsid w:val="5464168E"/>
    <w:rsid w:val="5475058F"/>
    <w:rsid w:val="558D4221"/>
    <w:rsid w:val="55AD1680"/>
    <w:rsid w:val="56812FE3"/>
    <w:rsid w:val="57311475"/>
    <w:rsid w:val="576B36B9"/>
    <w:rsid w:val="579B04F6"/>
    <w:rsid w:val="579FA5B5"/>
    <w:rsid w:val="57A96DBF"/>
    <w:rsid w:val="57AB6853"/>
    <w:rsid w:val="57DA23AF"/>
    <w:rsid w:val="58AB2D9A"/>
    <w:rsid w:val="59BA7E13"/>
    <w:rsid w:val="59FE5B32"/>
    <w:rsid w:val="5AF1053E"/>
    <w:rsid w:val="5B86390C"/>
    <w:rsid w:val="5BCB524C"/>
    <w:rsid w:val="5D2D45EB"/>
    <w:rsid w:val="5D563534"/>
    <w:rsid w:val="5D9048B0"/>
    <w:rsid w:val="5DB8404E"/>
    <w:rsid w:val="5E2F61D3"/>
    <w:rsid w:val="5F5A060F"/>
    <w:rsid w:val="5F9A3865"/>
    <w:rsid w:val="626C0757"/>
    <w:rsid w:val="636F337B"/>
    <w:rsid w:val="638D24E1"/>
    <w:rsid w:val="63986B53"/>
    <w:rsid w:val="6655195D"/>
    <w:rsid w:val="66592016"/>
    <w:rsid w:val="67F35C18"/>
    <w:rsid w:val="698015D9"/>
    <w:rsid w:val="698044A5"/>
    <w:rsid w:val="6A2E6722"/>
    <w:rsid w:val="6A9740B9"/>
    <w:rsid w:val="6AC130F1"/>
    <w:rsid w:val="6C320D70"/>
    <w:rsid w:val="6CA42514"/>
    <w:rsid w:val="6CBE585D"/>
    <w:rsid w:val="6CCE5798"/>
    <w:rsid w:val="6CE400C8"/>
    <w:rsid w:val="6CFE1756"/>
    <w:rsid w:val="6EB75544"/>
    <w:rsid w:val="6F5775FB"/>
    <w:rsid w:val="6F7E7E1E"/>
    <w:rsid w:val="6FD119F2"/>
    <w:rsid w:val="71185FB7"/>
    <w:rsid w:val="713805AF"/>
    <w:rsid w:val="71947B6C"/>
    <w:rsid w:val="72A54231"/>
    <w:rsid w:val="72D05353"/>
    <w:rsid w:val="742E621B"/>
    <w:rsid w:val="755A595C"/>
    <w:rsid w:val="761D2555"/>
    <w:rsid w:val="76C81AA0"/>
    <w:rsid w:val="7723627A"/>
    <w:rsid w:val="774435BE"/>
    <w:rsid w:val="77721FEA"/>
    <w:rsid w:val="781000B2"/>
    <w:rsid w:val="784B40D4"/>
    <w:rsid w:val="78580267"/>
    <w:rsid w:val="79645FB5"/>
    <w:rsid w:val="79D91BE3"/>
    <w:rsid w:val="7A5E2539"/>
    <w:rsid w:val="7AEB7110"/>
    <w:rsid w:val="7B7A1617"/>
    <w:rsid w:val="7BB066E0"/>
    <w:rsid w:val="7BFE61B2"/>
    <w:rsid w:val="7D83641A"/>
    <w:rsid w:val="7D867CFE"/>
    <w:rsid w:val="7E1B4393"/>
    <w:rsid w:val="7E5F012A"/>
    <w:rsid w:val="7F842FA2"/>
    <w:rsid w:val="7FB807A0"/>
    <w:rsid w:val="7FDF4619"/>
    <w:rsid w:val="BFC935C2"/>
    <w:rsid w:val="C5BEB6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w:basedOn w:val="1"/>
    <w:next w:val="5"/>
    <w:qFormat/>
    <w:uiPriority w:val="0"/>
    <w:pPr>
      <w:autoSpaceDE w:val="0"/>
      <w:autoSpaceDN w:val="0"/>
      <w:adjustRightInd w:val="0"/>
      <w:spacing w:line="360" w:lineRule="auto"/>
    </w:pPr>
    <w:rPr>
      <w:rFonts w:ascii="宋体" w:hAnsi="Arial" w:cs="Arial"/>
      <w:snapToGrid w:val="0"/>
      <w:sz w:val="24"/>
      <w:szCs w:val="21"/>
      <w:lang w:val="zh-CN"/>
    </w:rPr>
  </w:style>
  <w:style w:type="paragraph" w:styleId="5">
    <w:name w:val="Body Text First Indent"/>
    <w:basedOn w:val="4"/>
    <w:next w:val="6"/>
    <w:qFormat/>
    <w:uiPriority w:val="0"/>
    <w:pPr>
      <w:ind w:firstLine="420"/>
    </w:pPr>
    <w:rPr>
      <w:rFonts w:hAnsi="Times New Roman" w:cs="Times New Roman"/>
      <w:snapToGrid/>
      <w:szCs w:val="20"/>
    </w:rPr>
  </w:style>
  <w:style w:type="paragraph" w:styleId="6">
    <w:name w:val="toc 6"/>
    <w:basedOn w:val="1"/>
    <w:next w:val="1"/>
    <w:qFormat/>
    <w:uiPriority w:val="0"/>
    <w:pPr>
      <w:ind w:left="2100" w:leftChars="1000"/>
    </w:pPr>
  </w:style>
  <w:style w:type="paragraph" w:styleId="7">
    <w:name w:val="Body Text Indent"/>
    <w:basedOn w:val="1"/>
    <w:qFormat/>
    <w:uiPriority w:val="99"/>
    <w:pPr>
      <w:adjustRightInd w:val="0"/>
      <w:spacing w:line="360" w:lineRule="auto"/>
      <w:ind w:firstLine="490"/>
      <w:jc w:val="left"/>
    </w:pPr>
    <w:rPr>
      <w:rFonts w:ascii="宋体" w:hAnsi="宋体" w:cs="宋体"/>
      <w:sz w:val="24"/>
      <w:szCs w:val="24"/>
    </w:rPr>
  </w:style>
  <w:style w:type="paragraph" w:styleId="8">
    <w:name w:val="footer"/>
    <w:basedOn w:val="1"/>
    <w:link w:val="19"/>
    <w:semiHidden/>
    <w:unhideWhenUsed/>
    <w:qFormat/>
    <w:uiPriority w:val="99"/>
    <w:pPr>
      <w:tabs>
        <w:tab w:val="center" w:pos="4153"/>
        <w:tab w:val="right" w:pos="8306"/>
      </w:tabs>
      <w:snapToGrid w:val="0"/>
      <w:spacing w:line="240" w:lineRule="auto"/>
      <w:jc w:val="left"/>
    </w:pPr>
    <w:rPr>
      <w:rFonts w:asciiTheme="minorHAnsi" w:hAnsiTheme="minorHAnsi" w:eastAsiaTheme="minorEastAsia" w:cstheme="minorBidi"/>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spacing w:line="240" w:lineRule="auto"/>
      <w:jc w:val="center"/>
    </w:pPr>
    <w:rPr>
      <w:rFonts w:asciiTheme="minorHAnsi" w:hAnsiTheme="minorHAnsi" w:eastAsiaTheme="minorEastAsia" w:cstheme="minorBidi"/>
      <w:sz w:val="18"/>
      <w:szCs w:val="18"/>
    </w:rPr>
  </w:style>
  <w:style w:type="paragraph" w:styleId="10">
    <w:name w:val="List"/>
    <w:basedOn w:val="1"/>
    <w:qFormat/>
    <w:uiPriority w:val="0"/>
    <w:pPr>
      <w:ind w:left="200" w:hanging="200" w:hangingChars="20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5">
    <w:name w:val="Strong"/>
    <w:basedOn w:val="14"/>
    <w:qFormat/>
    <w:uiPriority w:val="0"/>
    <w:rPr>
      <w:b/>
      <w:bCs/>
    </w:rPr>
  </w:style>
  <w:style w:type="character" w:styleId="16">
    <w:name w:val="Hyperlink"/>
    <w:basedOn w:val="14"/>
    <w:qFormat/>
    <w:uiPriority w:val="0"/>
    <w:rPr>
      <w:color w:val="0000FF"/>
      <w:u w:val="single"/>
    </w:rPr>
  </w:style>
  <w:style w:type="character" w:styleId="17">
    <w:name w:val="HTML Sample"/>
    <w:basedOn w:val="14"/>
    <w:qFormat/>
    <w:uiPriority w:val="0"/>
    <w:rPr>
      <w:rFonts w:ascii="Courier New" w:hAnsi="Courier New"/>
    </w:rPr>
  </w:style>
  <w:style w:type="character" w:customStyle="1" w:styleId="18">
    <w:name w:val="页眉 Char"/>
    <w:basedOn w:val="14"/>
    <w:link w:val="9"/>
    <w:semiHidden/>
    <w:qFormat/>
    <w:uiPriority w:val="99"/>
    <w:rPr>
      <w:sz w:val="18"/>
      <w:szCs w:val="18"/>
    </w:rPr>
  </w:style>
  <w:style w:type="character" w:customStyle="1" w:styleId="19">
    <w:name w:val="页脚 Char"/>
    <w:basedOn w:val="14"/>
    <w:link w:val="8"/>
    <w:semiHidden/>
    <w:qFormat/>
    <w:uiPriority w:val="99"/>
    <w:rPr>
      <w:sz w:val="18"/>
      <w:szCs w:val="18"/>
    </w:rPr>
  </w:style>
  <w:style w:type="paragraph" w:styleId="20">
    <w:name w:val="List Paragraph"/>
    <w:basedOn w:val="1"/>
    <w:qFormat/>
    <w:uiPriority w:val="34"/>
    <w:pPr>
      <w:ind w:firstLine="420" w:firstLineChars="200"/>
    </w:pPr>
  </w:style>
  <w:style w:type="paragraph" w:customStyle="1" w:styleId="21">
    <w:name w:val="Default"/>
    <w:next w:val="22"/>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22">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402</Words>
  <Characters>2297</Characters>
  <Lines>1</Lines>
  <Paragraphs>1</Paragraphs>
  <TotalTime>39</TotalTime>
  <ScaleCrop>false</ScaleCrop>
  <LinksUpToDate>false</LinksUpToDate>
  <CharactersWithSpaces>2694</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2021-10-01T16:45:00Z</dcterms:created>
  <dc:creator>cz</dc:creator>
  <cp:lastModifiedBy>CurUserName</cp:lastModifiedBy>
  <cp:lastPrinted>2024-04-08T00:31:00Z</cp:lastPrinted>
  <dcterms:modified xsi:type="dcterms:W3CDTF">2024-04-12T07:35:49Z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1B6CF86338D349EEA596FDA484954C9D</vt:lpwstr>
  </property>
</Properties>
</file>