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5F7D0">
      <w:pPr>
        <w:jc w:val="center"/>
        <w:rPr>
          <w:rFonts w:hint="eastAsia" w:ascii="仿宋" w:eastAsia="仿宋"/>
          <w:b/>
          <w:bCs/>
          <w:sz w:val="52"/>
          <w:szCs w:val="52"/>
          <w:u w:val="single"/>
          <w:lang w:eastAsia="zh-CN"/>
        </w:rPr>
      </w:pPr>
      <w:r>
        <w:rPr>
          <w:rFonts w:hint="eastAsia" w:ascii="仿宋" w:eastAsia="仿宋"/>
          <w:b/>
          <w:bCs/>
          <w:sz w:val="52"/>
          <w:szCs w:val="52"/>
          <w:u w:val="single"/>
          <w:lang w:eastAsia="zh-CN"/>
        </w:rPr>
        <w:t>绍兴市越城区公路与运输管理中心2025年物业管理服务项目</w:t>
      </w:r>
    </w:p>
    <w:p w14:paraId="0ED4163F">
      <w:pPr>
        <w:rPr>
          <w:rFonts w:hint="eastAsia" w:ascii="仿宋" w:eastAsia="仿宋"/>
          <w:sz w:val="36"/>
          <w:szCs w:val="36"/>
        </w:rPr>
      </w:pPr>
    </w:p>
    <w:p w14:paraId="24EB6AF6">
      <w:pPr>
        <w:rPr>
          <w:rFonts w:hint="eastAsia" w:ascii="仿宋" w:eastAsia="仿宋"/>
          <w:sz w:val="36"/>
          <w:szCs w:val="36"/>
        </w:rPr>
      </w:pPr>
    </w:p>
    <w:p w14:paraId="0812D444">
      <w:pPr>
        <w:rPr>
          <w:rFonts w:hint="eastAsia" w:ascii="仿宋" w:eastAsia="仿宋"/>
          <w:sz w:val="36"/>
          <w:szCs w:val="36"/>
        </w:rPr>
      </w:pPr>
    </w:p>
    <w:p w14:paraId="0CFE57B9">
      <w:pPr>
        <w:jc w:val="center"/>
        <w:rPr>
          <w:rFonts w:hint="eastAsia" w:ascii="仿宋" w:eastAsia="仿宋"/>
          <w:b/>
          <w:bCs/>
          <w:sz w:val="72"/>
          <w:szCs w:val="72"/>
        </w:rPr>
      </w:pPr>
      <w:r>
        <w:rPr>
          <w:rFonts w:hint="eastAsia" w:ascii="仿宋" w:eastAsia="仿宋"/>
          <w:b/>
          <w:bCs/>
          <w:sz w:val="72"/>
          <w:szCs w:val="72"/>
        </w:rPr>
        <w:t>采</w:t>
      </w:r>
    </w:p>
    <w:p w14:paraId="36A82C52">
      <w:pPr>
        <w:jc w:val="center"/>
        <w:rPr>
          <w:rFonts w:hint="eastAsia" w:ascii="仿宋" w:eastAsia="仿宋"/>
          <w:b/>
          <w:bCs/>
          <w:sz w:val="72"/>
          <w:szCs w:val="72"/>
        </w:rPr>
      </w:pPr>
      <w:r>
        <w:rPr>
          <w:rFonts w:hint="eastAsia" w:ascii="仿宋" w:eastAsia="仿宋"/>
          <w:b/>
          <w:bCs/>
          <w:sz w:val="72"/>
          <w:szCs w:val="72"/>
        </w:rPr>
        <w:t>购</w:t>
      </w:r>
    </w:p>
    <w:p w14:paraId="32FED8DD">
      <w:pPr>
        <w:jc w:val="center"/>
        <w:rPr>
          <w:rFonts w:hint="eastAsia" w:ascii="仿宋" w:eastAsia="仿宋"/>
          <w:b/>
          <w:bCs/>
          <w:sz w:val="72"/>
          <w:szCs w:val="72"/>
        </w:rPr>
      </w:pPr>
      <w:r>
        <w:rPr>
          <w:rFonts w:hint="eastAsia" w:ascii="仿宋" w:eastAsia="仿宋"/>
          <w:b/>
          <w:bCs/>
          <w:sz w:val="72"/>
          <w:szCs w:val="72"/>
        </w:rPr>
        <w:t>文</w:t>
      </w:r>
    </w:p>
    <w:p w14:paraId="49171E22">
      <w:pPr>
        <w:jc w:val="center"/>
        <w:rPr>
          <w:rFonts w:hint="eastAsia" w:ascii="仿宋" w:eastAsia="仿宋"/>
          <w:b/>
          <w:bCs/>
          <w:sz w:val="72"/>
          <w:szCs w:val="72"/>
        </w:rPr>
      </w:pPr>
      <w:r>
        <w:rPr>
          <w:rFonts w:hint="eastAsia" w:ascii="仿宋" w:eastAsia="仿宋"/>
          <w:b/>
          <w:bCs/>
          <w:sz w:val="72"/>
          <w:szCs w:val="72"/>
        </w:rPr>
        <w:t>件</w:t>
      </w:r>
    </w:p>
    <w:p w14:paraId="39082ED6">
      <w:pPr>
        <w:rPr>
          <w:rFonts w:hint="eastAsia" w:ascii="仿宋" w:eastAsia="仿宋"/>
          <w:b/>
          <w:bCs/>
          <w:sz w:val="36"/>
          <w:szCs w:val="36"/>
        </w:rPr>
      </w:pPr>
    </w:p>
    <w:p w14:paraId="4FF42F33">
      <w:pPr>
        <w:rPr>
          <w:rFonts w:hint="eastAsia" w:ascii="仿宋" w:eastAsia="仿宋"/>
          <w:sz w:val="36"/>
          <w:szCs w:val="36"/>
        </w:rPr>
      </w:pPr>
    </w:p>
    <w:p w14:paraId="0FDBE035">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311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90E389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2420D98">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lang w:eastAsia="zh-CN"/>
              </w:rPr>
              <w:t>YC2025-01-0002</w:t>
            </w:r>
          </w:p>
        </w:tc>
      </w:tr>
      <w:tr w14:paraId="3715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9241327">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4F0E13E">
            <w:pPr>
              <w:pBdr>
                <w:top w:val="none" w:color="auto" w:sz="0" w:space="0"/>
                <w:left w:val="none" w:color="auto" w:sz="0" w:space="0"/>
                <w:bottom w:val="none" w:color="auto" w:sz="0" w:space="0"/>
                <w:right w:val="none" w:color="auto" w:sz="0" w:space="0"/>
              </w:pBdr>
              <w:rPr>
                <w:rFonts w:hint="default" w:ascii="仿宋" w:eastAsia="仿宋"/>
                <w:sz w:val="28"/>
              </w:rPr>
            </w:pPr>
            <w:r>
              <w:rPr>
                <w:rFonts w:hint="eastAsia" w:ascii="仿宋" w:eastAsia="仿宋"/>
                <w:sz w:val="28"/>
                <w:lang w:eastAsia="zh-CN"/>
              </w:rPr>
              <w:t>绍兴市越城区公路与运输管理中心</w:t>
            </w:r>
          </w:p>
        </w:tc>
      </w:tr>
      <w:tr w14:paraId="0900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DB3B5DF">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41A6EAB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0E33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7825DDED">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29DAE15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4D4A71E1">
      <w:pPr>
        <w:jc w:val="center"/>
        <w:rPr>
          <w:rFonts w:hint="eastAsia" w:ascii="仿宋" w:eastAsia="仿宋"/>
          <w:sz w:val="28"/>
        </w:rPr>
      </w:pPr>
    </w:p>
    <w:p w14:paraId="67899749">
      <w:pPr>
        <w:jc w:val="center"/>
        <w:rPr>
          <w:rFonts w:hint="eastAsia" w:ascii="仿宋" w:eastAsia="仿宋"/>
          <w:sz w:val="28"/>
        </w:rPr>
      </w:pPr>
    </w:p>
    <w:p w14:paraId="54C26B36">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01</w:t>
      </w:r>
      <w:r>
        <w:rPr>
          <w:rFonts w:hint="eastAsia" w:ascii="仿宋" w:eastAsia="仿宋"/>
          <w:sz w:val="28"/>
        </w:rPr>
        <w:t>月</w:t>
      </w:r>
    </w:p>
    <w:p w14:paraId="5E37E043">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1C367F7B">
      <w:pPr>
        <w:jc w:val="center"/>
        <w:rPr>
          <w:rFonts w:hint="eastAsia" w:ascii="仿宋" w:eastAsia="仿宋"/>
          <w:sz w:val="28"/>
        </w:rPr>
      </w:pPr>
      <w:r>
        <w:rPr>
          <w:rFonts w:hint="eastAsia" w:ascii="仿宋" w:eastAsia="仿宋"/>
          <w:b/>
          <w:color w:val="000000"/>
          <w:sz w:val="44"/>
          <w:szCs w:val="44"/>
        </w:rPr>
        <w:t>目录</w:t>
      </w:r>
    </w:p>
    <w:p w14:paraId="63AB8AEF">
      <w:pPr>
        <w:jc w:val="center"/>
        <w:rPr>
          <w:rFonts w:hint="eastAsia" w:ascii="仿宋" w:eastAsia="仿宋"/>
          <w:b/>
          <w:color w:val="000000"/>
          <w:sz w:val="44"/>
          <w:szCs w:val="44"/>
        </w:rPr>
      </w:pPr>
    </w:p>
    <w:p w14:paraId="2B3F56B4">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_Toc24318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006708F">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_Toc13785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E70636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_Toc24981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_Toc24981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6C33F7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_Toc1384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0EC9D8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_Toc15624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_Toc15624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9AB626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_Toc9298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BEF3AC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_Toc7589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C86D335">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_Toc22284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E401D0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_Toc25062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_Toc25062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F1C4E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_Toc26265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_Toc26265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8C66D3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_Toc18797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_Toc18797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3E36D92">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_Toc27669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_Toc27669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B391F4">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_Toc2274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BDA3AF9">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_Toc12701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_Toc12701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E0512D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_Toc20918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_Toc20918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48FA5F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_Toc7037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_Toc7037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8E88770">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_Toc5405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_Toc5405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883D7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544CA3E2">
      <w:pPr>
        <w:rPr>
          <w:rFonts w:hint="eastAsia" w:ascii="仿宋" w:hAnsi="仿宋" w:eastAsia="仿宋" w:cs="仿宋"/>
          <w:sz w:val="28"/>
          <w:szCs w:val="28"/>
        </w:rPr>
      </w:pPr>
    </w:p>
    <w:p w14:paraId="0496264B">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654F3356">
      <w:pPr>
        <w:pStyle w:val="3"/>
        <w:rPr>
          <w:rFonts w:hint="eastAsia" w:ascii="仿宋"/>
        </w:rPr>
      </w:pPr>
      <w:bookmarkStart w:id="0" w:name="_Toc27216"/>
      <w:bookmarkStart w:id="1" w:name="_Toc24318"/>
      <w:r>
        <w:rPr>
          <w:rFonts w:hint="eastAsia" w:ascii="仿宋"/>
        </w:rPr>
        <w:t>第一章  采购公告</w:t>
      </w:r>
      <w:bookmarkEnd w:id="0"/>
      <w:bookmarkEnd w:id="1"/>
    </w:p>
    <w:p w14:paraId="7B55C78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9A639D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绍兴市越城区公路与运输管理中心2025年物业管理服务项目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312C34AE">
      <w:pPr>
        <w:rPr>
          <w:sz w:val="24"/>
          <w:szCs w:val="24"/>
        </w:rPr>
      </w:pPr>
    </w:p>
    <w:p w14:paraId="46846C1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28359002"/>
      <w:bookmarkStart w:id="3" w:name="_Toc28359079"/>
      <w:bookmarkStart w:id="4" w:name="_Toc35393790"/>
      <w:bookmarkStart w:id="5" w:name="_Toc35393621"/>
      <w:bookmarkStart w:id="6" w:name="_Hlk24379207"/>
      <w:r>
        <w:rPr>
          <w:rFonts w:hint="eastAsia" w:ascii="仿宋" w:hAnsi="仿宋" w:eastAsia="仿宋" w:cs="仿宋"/>
          <w:b/>
          <w:bCs/>
          <w:sz w:val="24"/>
          <w:szCs w:val="24"/>
        </w:rPr>
        <w:t>一、项目基本情况</w:t>
      </w:r>
      <w:bookmarkEnd w:id="2"/>
      <w:bookmarkEnd w:id="3"/>
      <w:bookmarkEnd w:id="4"/>
      <w:bookmarkEnd w:id="5"/>
    </w:p>
    <w:p w14:paraId="0F0F7407">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YC2025-01-0002</w:t>
      </w:r>
      <w:r>
        <w:rPr>
          <w:rFonts w:ascii="仿宋" w:eastAsia="仿宋" w:cs="宋体"/>
          <w:bCs/>
          <w:sz w:val="24"/>
          <w:szCs w:val="24"/>
          <w:u w:val="single"/>
        </w:rPr>
        <w:t xml:space="preserve">     </w:t>
      </w:r>
    </w:p>
    <w:p w14:paraId="24C976C8">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绍兴市越城区公路与运输管理中心2025年物业管理服务项目</w:t>
      </w:r>
      <w:r>
        <w:rPr>
          <w:rFonts w:ascii="仿宋" w:eastAsia="仿宋" w:cs="宋体"/>
          <w:bCs/>
          <w:sz w:val="24"/>
          <w:szCs w:val="24"/>
          <w:u w:val="single"/>
        </w:rPr>
        <w:t xml:space="preserve">        </w:t>
      </w:r>
    </w:p>
    <w:bookmarkEnd w:id="6"/>
    <w:p w14:paraId="1A520654">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208D5B3C">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50E073D6">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B7B106D">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7AE6CAF7">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绍兴市越城区公路与运输管理中心2025年物业管理服务项目</w:t>
      </w:r>
      <w:r>
        <w:rPr>
          <w:rFonts w:ascii="仿宋" w:eastAsia="仿宋" w:cs="宋体"/>
          <w:bCs/>
          <w:sz w:val="24"/>
          <w:szCs w:val="24"/>
          <w:u w:val="single"/>
        </w:rPr>
        <w:t xml:space="preserve">          </w:t>
      </w:r>
    </w:p>
    <w:p w14:paraId="74D13BB7">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6FE66CFB">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390500</w:t>
      </w:r>
      <w:r>
        <w:rPr>
          <w:rFonts w:hint="default" w:ascii="仿宋" w:eastAsia="仿宋" w:cs="宋体"/>
          <w:bCs/>
          <w:sz w:val="24"/>
          <w:szCs w:val="24"/>
          <w:u w:val="single"/>
          <w:lang w:eastAsia="zh-CN"/>
        </w:rPr>
        <w:t>.00</w:t>
      </w:r>
      <w:r>
        <w:rPr>
          <w:rFonts w:ascii="仿宋" w:eastAsia="仿宋" w:cs="宋体"/>
          <w:bCs/>
          <w:sz w:val="24"/>
          <w:szCs w:val="24"/>
          <w:u w:val="single"/>
        </w:rPr>
        <w:t xml:space="preserve">         </w:t>
      </w:r>
    </w:p>
    <w:p w14:paraId="4F5D2FD8">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10D9077F">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28A1187F">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1B4A5B19">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EB4CC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35393622"/>
      <w:bookmarkStart w:id="8" w:name="_Toc28359080"/>
      <w:bookmarkStart w:id="9" w:name="_Toc28359003"/>
      <w:bookmarkStart w:id="10" w:name="_Toc35393791"/>
      <w:r>
        <w:rPr>
          <w:rFonts w:hint="eastAsia" w:ascii="仿宋" w:hAnsi="仿宋" w:eastAsia="仿宋" w:cs="仿宋"/>
          <w:b/>
          <w:bCs/>
          <w:sz w:val="24"/>
          <w:szCs w:val="24"/>
        </w:rPr>
        <w:t>二、申请人的资格要求：</w:t>
      </w:r>
      <w:bookmarkEnd w:id="7"/>
      <w:bookmarkEnd w:id="8"/>
      <w:bookmarkEnd w:id="9"/>
      <w:bookmarkEnd w:id="10"/>
    </w:p>
    <w:p w14:paraId="7D218D3F">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063E0AA">
      <w:pPr>
        <w:spacing w:line="360" w:lineRule="auto"/>
        <w:ind w:firstLine="540"/>
        <w:rPr>
          <w:rFonts w:hint="eastAsia" w:ascii="仿宋" w:eastAsia="仿宋" w:cs="宋体"/>
          <w:bCs/>
          <w:sz w:val="24"/>
          <w:szCs w:val="24"/>
        </w:rPr>
      </w:pPr>
      <w:bookmarkStart w:id="11" w:name="_Toc28359081"/>
      <w:bookmarkStart w:id="12"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68AE21C8">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r>
        <w:rPr>
          <w:rFonts w:ascii="Calibri" w:hAnsi="Calibri" w:eastAsia="仿宋" w:cs="Calibri"/>
          <w:kern w:val="0"/>
          <w:sz w:val="24"/>
          <w:szCs w:val="24"/>
        </w:rPr>
        <w:t> </w:t>
      </w:r>
    </w:p>
    <w:p w14:paraId="216706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p>
    <w:p w14:paraId="0BE50F0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01E18FF6">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 月</w:t>
      </w:r>
      <w:r>
        <w:rPr>
          <w:rFonts w:hint="eastAsia" w:ascii="仿宋" w:eastAsia="仿宋" w:cs="宋体"/>
          <w:sz w:val="24"/>
          <w:szCs w:val="24"/>
          <w:u w:val="single"/>
          <w:lang w:val="en-US" w:eastAsia="zh-CN"/>
        </w:rPr>
        <w:t xml:space="preserve"> </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31B756F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35AF5E57">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696BC642">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48F4311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05"/>
      <w:bookmarkStart w:id="16" w:name="_Toc28359082"/>
      <w:bookmarkStart w:id="17" w:name="_Toc35393624"/>
      <w:bookmarkStart w:id="18" w:name="_Toc35393793"/>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01311A2D">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 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50DF9FF6">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66790CBE">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6CF18CB7">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642AD6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28359007"/>
      <w:bookmarkStart w:id="20" w:name="_Toc28359084"/>
      <w:bookmarkStart w:id="21" w:name="_Toc35393625"/>
      <w:bookmarkStart w:id="22" w:name="_Toc35393794"/>
      <w:r>
        <w:rPr>
          <w:rFonts w:hint="eastAsia" w:ascii="仿宋" w:hAnsi="仿宋" w:eastAsia="仿宋" w:cs="仿宋"/>
          <w:b/>
          <w:bCs/>
          <w:sz w:val="24"/>
          <w:szCs w:val="24"/>
        </w:rPr>
        <w:t>五、公告期限</w:t>
      </w:r>
      <w:bookmarkEnd w:id="19"/>
      <w:bookmarkEnd w:id="20"/>
      <w:bookmarkEnd w:id="21"/>
      <w:bookmarkEnd w:id="22"/>
    </w:p>
    <w:p w14:paraId="54BFCB2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5C082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5073FB4E">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50E414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FBB6CD5">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57ED52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28359008"/>
      <w:bookmarkStart w:id="26" w:name="_Toc28359085"/>
      <w:bookmarkStart w:id="27" w:name="_Toc35393796"/>
      <w:bookmarkStart w:id="28" w:name="_Toc35393627"/>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5B541249">
      <w:pPr>
        <w:widowControl/>
        <w:jc w:val="left"/>
        <w:rPr>
          <w:rFonts w:ascii="仿宋_GB2312" w:eastAsia="仿宋_GB2312"/>
          <w:sz w:val="24"/>
          <w:szCs w:val="24"/>
        </w:rPr>
      </w:pPr>
      <w:r>
        <w:rPr>
          <w:rFonts w:hint="eastAsia" w:ascii="仿宋" w:eastAsia="仿宋" w:cs="宋体"/>
          <w:sz w:val="24"/>
          <w:szCs w:val="24"/>
        </w:rPr>
        <w:t>　　　1.采购人信息</w:t>
      </w:r>
    </w:p>
    <w:p w14:paraId="749CD1D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绍兴市越城区公路与运输管理中心</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5916F087">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eastAsia="zh-CN"/>
        </w:rPr>
        <w:t>绍兴市越城区皋埠街道银城路</w:t>
      </w:r>
      <w:r>
        <w:rPr>
          <w:rFonts w:hint="eastAsia" w:ascii="仿宋" w:eastAsia="仿宋"/>
          <w:sz w:val="24"/>
          <w:szCs w:val="24"/>
          <w:u w:val="single"/>
          <w:lang w:val="en-US" w:eastAsia="zh-CN"/>
        </w:rPr>
        <w:t>15号</w:t>
      </w:r>
    </w:p>
    <w:p w14:paraId="29EF4775">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9" w:name="_Toc28359009"/>
      <w:bookmarkStart w:id="30" w:name="_Toc28359086"/>
    </w:p>
    <w:p w14:paraId="4CF44ADA">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eastAsia="zh-CN"/>
        </w:rPr>
        <w:t>施惠慧</w:t>
      </w:r>
      <w:r>
        <w:rPr>
          <w:rFonts w:hint="eastAsia" w:ascii="仿宋" w:eastAsia="仿宋"/>
          <w:sz w:val="24"/>
          <w:szCs w:val="24"/>
          <w:u w:val="single"/>
        </w:rPr>
        <w:t xml:space="preserve"> </w:t>
      </w:r>
    </w:p>
    <w:p w14:paraId="19C45E6E">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0575-85333831</w:t>
      </w:r>
    </w:p>
    <w:p w14:paraId="166F1A8D">
      <w:pPr>
        <w:spacing w:line="360" w:lineRule="auto"/>
        <w:ind w:left="1079" w:leftChars="371" w:hanging="300" w:hangingChars="125"/>
        <w:jc w:val="left"/>
        <w:rPr>
          <w:rFonts w:hint="eastAsia" w:ascii="仿宋" w:eastAsia="仿宋"/>
          <w:sz w:val="24"/>
          <w:szCs w:val="24"/>
          <w:lang w:eastAsia="zh-CN"/>
        </w:rPr>
      </w:pPr>
      <w:r>
        <w:rPr>
          <w:rFonts w:ascii="仿宋" w:eastAsia="仿宋"/>
          <w:sz w:val="24"/>
          <w:szCs w:val="24"/>
        </w:rPr>
        <w:t>质疑联系人：</w:t>
      </w:r>
      <w:r>
        <w:rPr>
          <w:rFonts w:hint="eastAsia" w:ascii="仿宋" w:eastAsia="仿宋"/>
          <w:sz w:val="24"/>
          <w:szCs w:val="24"/>
          <w:u w:val="single"/>
          <w:lang w:eastAsia="zh-CN"/>
        </w:rPr>
        <w:t>陈旻洋</w:t>
      </w:r>
    </w:p>
    <w:p w14:paraId="0F5DFE5F">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lang w:val="en-US" w:eastAsia="zh-CN"/>
        </w:rPr>
        <w:t>0575-85158317</w:t>
      </w:r>
      <w:r>
        <w:rPr>
          <w:rFonts w:hint="eastAsia" w:ascii="仿宋" w:eastAsia="仿宋"/>
          <w:sz w:val="24"/>
          <w:szCs w:val="24"/>
          <w:u w:val="single"/>
        </w:rPr>
        <w:t xml:space="preserve"> </w:t>
      </w:r>
    </w:p>
    <w:p w14:paraId="322B15C8">
      <w:pPr>
        <w:spacing w:line="360" w:lineRule="auto"/>
        <w:ind w:left="1079" w:leftChars="371" w:hanging="300" w:hangingChars="125"/>
        <w:jc w:val="left"/>
        <w:rPr>
          <w:rFonts w:ascii="仿宋" w:eastAsia="仿宋"/>
          <w:sz w:val="24"/>
          <w:szCs w:val="24"/>
          <w:u w:val="single"/>
        </w:rPr>
      </w:pPr>
    </w:p>
    <w:bookmarkEnd w:id="29"/>
    <w:bookmarkEnd w:id="30"/>
    <w:p w14:paraId="7C20CADE">
      <w:pPr>
        <w:spacing w:line="360" w:lineRule="auto"/>
        <w:ind w:left="1079" w:leftChars="371" w:hanging="300" w:hangingChars="125"/>
        <w:jc w:val="left"/>
        <w:rPr>
          <w:rFonts w:ascii="仿宋" w:eastAsia="仿宋"/>
          <w:sz w:val="24"/>
          <w:szCs w:val="24"/>
        </w:rPr>
      </w:pPr>
      <w:bookmarkStart w:id="31" w:name="_Toc28359087"/>
      <w:bookmarkStart w:id="32" w:name="_Toc28359010"/>
      <w:r>
        <w:rPr>
          <w:rFonts w:hint="eastAsia" w:ascii="仿宋" w:eastAsia="仿宋" w:cs="宋体"/>
          <w:sz w:val="24"/>
          <w:szCs w:val="24"/>
        </w:rPr>
        <w:t>2.采购代理机构信息</w:t>
      </w:r>
    </w:p>
    <w:p w14:paraId="5CEFAA82">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23DB7A58">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0ED91BA2">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51D8AF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713A8AA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537A9ECC">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0F6AF6AE">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DB99FAB">
      <w:pPr>
        <w:spacing w:line="360" w:lineRule="auto"/>
        <w:ind w:firstLine="720" w:firstLineChars="300"/>
        <w:rPr>
          <w:rFonts w:ascii="仿宋" w:eastAsia="仿宋"/>
          <w:sz w:val="24"/>
          <w:szCs w:val="24"/>
        </w:rPr>
      </w:pPr>
    </w:p>
    <w:p w14:paraId="3ECFEF8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6E7A120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5B18098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13E0FDE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BD78133">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47B5F274">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2BD3B017">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3AF791F5">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3B23D991">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33876C98">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28390FD2">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ED751EC">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541FF9A">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415BCC08">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284C79EF">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54EB365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2B3FF3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7073E09B">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80F9C5C">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7F92E063">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2E5D588">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26A43BEA">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16924E7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4C0D3A52">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33F9FAE6">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67790685">
      <w:pPr>
        <w:spacing w:line="380" w:lineRule="exact"/>
        <w:rPr>
          <w:rFonts w:hint="eastAsia" w:ascii="仿宋" w:eastAsia="仿宋"/>
        </w:rPr>
      </w:pPr>
      <w:r>
        <w:rPr>
          <w:rFonts w:hint="eastAsia" w:ascii="仿宋" w:eastAsia="仿宋"/>
        </w:rPr>
        <w:t>https://service.zcygov.cn/#/knowledges/cm2eqWwBFdiHxlNd_otq/w3Cd3GwBFdiHxlNd-BRD</w:t>
      </w:r>
    </w:p>
    <w:p w14:paraId="54138062">
      <w:pPr>
        <w:pStyle w:val="3"/>
        <w:rPr>
          <w:rFonts w:hint="eastAsia" w:ascii="仿宋"/>
        </w:rPr>
      </w:pPr>
      <w:bookmarkStart w:id="35" w:name="_Toc13785"/>
      <w:bookmarkStart w:id="36" w:name="_Toc1678"/>
      <w:r>
        <w:rPr>
          <w:rFonts w:hint="eastAsia" w:ascii="仿宋"/>
        </w:rPr>
        <w:t>第二章  投标人须知</w:t>
      </w:r>
      <w:bookmarkEnd w:id="35"/>
      <w:bookmarkEnd w:id="36"/>
    </w:p>
    <w:p w14:paraId="06388D28">
      <w:pPr>
        <w:pStyle w:val="2"/>
        <w:rPr>
          <w:rFonts w:hint="eastAsia" w:ascii="仿宋"/>
        </w:rPr>
      </w:pPr>
      <w:bookmarkStart w:id="37" w:name="_Toc24981"/>
      <w:bookmarkStart w:id="38" w:name="_Toc4885"/>
      <w:r>
        <w:rPr>
          <w:rFonts w:hint="eastAsia" w:ascii="仿宋"/>
        </w:rPr>
        <w:t>一、前附表</w:t>
      </w:r>
      <w:bookmarkEnd w:id="37"/>
      <w:bookmarkEnd w:id="38"/>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89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92768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E2410D">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54C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2AD7B0">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D504F8">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绍兴市越城区公路与运输管理中心2025年物业管理服务项目</w:t>
            </w:r>
            <w:r>
              <w:rPr>
                <w:rFonts w:hint="eastAsia" w:ascii="仿宋" w:eastAsia="仿宋"/>
                <w:color w:val="000000"/>
                <w:sz w:val="24"/>
                <w:u w:val="single" w:color="auto"/>
              </w:rPr>
              <w:t xml:space="preserve">                     </w:t>
            </w:r>
          </w:p>
        </w:tc>
      </w:tr>
      <w:tr w14:paraId="63C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39C8C9">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4596BA5">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4606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3530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DB8F8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6A9B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A50198">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96E3B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5722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677E55">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965D6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66C8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2B4FE7">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A5611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00A7C593">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5452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379F78">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AB4E8F">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履约保证金及缴退时间：</w:t>
            </w:r>
            <w:r>
              <w:rPr>
                <w:rFonts w:hint="eastAsia" w:ascii="仿宋" w:eastAsia="仿宋"/>
                <w:color w:val="000000"/>
                <w:sz w:val="24"/>
                <w:u w:val="single"/>
                <w:lang w:eastAsia="zh-CN"/>
              </w:rPr>
              <w:t>无</w:t>
            </w:r>
          </w:p>
          <w:p w14:paraId="361274FA">
            <w:pPr>
              <w:autoSpaceDE w:val="0"/>
              <w:autoSpaceDN w:val="0"/>
              <w:spacing w:line="500" w:lineRule="exact"/>
              <w:textAlignment w:val="bottom"/>
              <w:rPr>
                <w:rFonts w:hint="eastAsia" w:ascii="仿宋" w:eastAsia="仿宋"/>
                <w:b/>
                <w:color w:val="000000"/>
                <w:sz w:val="24"/>
                <w:lang w:val="en-US" w:eastAsia="zh-CN"/>
              </w:rPr>
            </w:pPr>
            <w:r>
              <w:rPr>
                <w:rFonts w:hint="eastAsia" w:ascii="仿宋" w:eastAsia="仿宋"/>
                <w:b/>
                <w:color w:val="000000"/>
                <w:sz w:val="24"/>
              </w:rPr>
              <w:t>应当以支票、汇票、本票或者金融机构、担保机构出具的保函等非现金形式提交。</w:t>
            </w:r>
            <w:r>
              <w:rPr>
                <w:rFonts w:hint="eastAsia" w:ascii="仿宋" w:eastAsia="仿宋"/>
                <w:b/>
                <w:color w:val="000000"/>
                <w:sz w:val="24"/>
                <w:lang w:val="en-US" w:eastAsia="zh-CN"/>
              </w:rPr>
              <w:t xml:space="preserve"> </w:t>
            </w:r>
          </w:p>
        </w:tc>
      </w:tr>
      <w:tr w14:paraId="5A3A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D95E15">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956772">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w:t>
            </w:r>
            <w:r>
              <w:rPr>
                <w:rFonts w:hint="eastAsia" w:ascii="仿宋" w:eastAsia="仿宋"/>
                <w:sz w:val="24"/>
                <w:shd w:val="clear"/>
              </w:rPr>
              <w:t>本项目</w:t>
            </w:r>
            <w:r>
              <w:rPr>
                <w:rFonts w:hint="eastAsia" w:ascii="仿宋" w:eastAsia="仿宋"/>
                <w:sz w:val="24"/>
                <w:u w:val="single"/>
                <w:shd w:val="clear"/>
              </w:rPr>
              <w:t xml:space="preserve"> </w:t>
            </w:r>
            <w:r>
              <w:rPr>
                <w:rFonts w:hint="eastAsia" w:ascii="仿宋" w:eastAsia="仿宋"/>
                <w:sz w:val="24"/>
                <w:u w:val="single"/>
                <w:shd w:val="clear" w:fill="auto"/>
                <w:lang w:eastAsia="zh-CN"/>
              </w:rPr>
              <w:t>绿化租摆</w:t>
            </w:r>
            <w:r>
              <w:rPr>
                <w:rFonts w:hint="eastAsia" w:ascii="仿宋" w:eastAsia="仿宋"/>
                <w:sz w:val="24"/>
                <w:u w:val="single"/>
                <w:shd w:val="clear"/>
              </w:rPr>
              <w:t xml:space="preserve">允许 </w:t>
            </w:r>
            <w:r>
              <w:rPr>
                <w:rFonts w:hint="eastAsia" w:ascii="仿宋" w:eastAsia="仿宋"/>
                <w:sz w:val="24"/>
                <w:shd w:val="clear"/>
              </w:rPr>
              <w:t>分包</w:t>
            </w:r>
            <w:r>
              <w:rPr>
                <w:rFonts w:hint="eastAsia" w:ascii="仿宋" w:eastAsia="仿宋"/>
                <w:sz w:val="24"/>
                <w:shd w:val="clear"/>
                <w:lang w:eastAsia="zh-CN"/>
              </w:rPr>
              <w:t>，</w:t>
            </w:r>
            <w:r>
              <w:rPr>
                <w:rFonts w:hint="eastAsia" w:ascii="仿宋" w:eastAsia="仿宋"/>
                <w:sz w:val="24"/>
                <w:u w:val="single"/>
                <w:shd w:val="clear"/>
              </w:rPr>
              <w:t xml:space="preserve"> 不允许</w:t>
            </w:r>
            <w:r>
              <w:rPr>
                <w:rFonts w:hint="eastAsia" w:ascii="仿宋" w:eastAsia="仿宋"/>
                <w:sz w:val="24"/>
                <w:shd w:val="clear"/>
              </w:rPr>
              <w:t>转包</w:t>
            </w:r>
          </w:p>
        </w:tc>
      </w:tr>
      <w:tr w14:paraId="48FE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A3C0B2">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6F0231">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61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23BAD62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27A2CC8">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E06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3D7961">
                  <w:pPr>
                    <w:snapToGrid w:val="0"/>
                    <w:jc w:val="center"/>
                    <w:rPr>
                      <w:rFonts w:hint="eastAsia" w:ascii="仿宋" w:eastAsia="仿宋"/>
                      <w:b/>
                      <w:bCs/>
                      <w:sz w:val="24"/>
                      <w:vertAlign w:val="baseline"/>
                      <w:lang w:val="en-US" w:eastAsia="zh-CN"/>
                    </w:rPr>
                  </w:pPr>
                  <w:r>
                    <w:rPr>
                      <w:rFonts w:hint="eastAsia" w:ascii="仿宋" w:eastAsia="仿宋"/>
                      <w:sz w:val="24"/>
                      <w:lang w:eastAsia="zh-CN"/>
                    </w:rPr>
                    <w:t>越城区公路与运输管理中心2025年物业管理服务</w:t>
                  </w:r>
                </w:p>
              </w:tc>
              <w:tc>
                <w:tcPr>
                  <w:tcW w:w="4078" w:type="dxa"/>
                  <w:vAlign w:val="center"/>
                </w:tcPr>
                <w:p w14:paraId="57C26E50">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05C3CFFA">
            <w:pPr>
              <w:snapToGrid w:val="0"/>
              <w:jc w:val="left"/>
              <w:rPr>
                <w:rFonts w:hint="default" w:ascii="仿宋" w:eastAsia="仿宋"/>
                <w:b/>
                <w:bCs/>
                <w:sz w:val="24"/>
                <w:lang w:val="en-US" w:eastAsia="zh-CN"/>
              </w:rPr>
            </w:pPr>
          </w:p>
        </w:tc>
      </w:tr>
      <w:tr w14:paraId="143C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A10CEF">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D05480">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360845ED">
      <w:pPr>
        <w:ind w:left="238"/>
        <w:jc w:val="center"/>
        <w:rPr>
          <w:rFonts w:hint="eastAsia" w:ascii="仿宋" w:eastAsia="仿宋"/>
          <w:color w:val="000000"/>
          <w:sz w:val="24"/>
        </w:rPr>
      </w:pPr>
    </w:p>
    <w:p w14:paraId="5A8EA28A">
      <w:pPr>
        <w:ind w:left="238"/>
        <w:jc w:val="center"/>
        <w:rPr>
          <w:rFonts w:hint="eastAsia" w:ascii="仿宋" w:eastAsia="仿宋"/>
          <w:color w:val="000000"/>
          <w:sz w:val="24"/>
        </w:rPr>
      </w:pPr>
    </w:p>
    <w:p w14:paraId="730AD39E">
      <w:pPr>
        <w:ind w:left="238"/>
        <w:jc w:val="center"/>
        <w:rPr>
          <w:rFonts w:hint="eastAsia" w:ascii="仿宋" w:eastAsia="仿宋"/>
          <w:color w:val="000000"/>
          <w:sz w:val="24"/>
        </w:rPr>
      </w:pPr>
    </w:p>
    <w:p w14:paraId="0A114264">
      <w:pPr>
        <w:pStyle w:val="2"/>
        <w:spacing w:line="415" w:lineRule="auto"/>
        <w:jc w:val="center"/>
        <w:rPr>
          <w:rFonts w:hint="eastAsia" w:ascii="仿宋"/>
        </w:rPr>
      </w:pPr>
      <w:bookmarkStart w:id="39" w:name="_Toc1384"/>
      <w:bookmarkStart w:id="40" w:name="_Toc4902"/>
      <w:r>
        <w:rPr>
          <w:rFonts w:hint="eastAsia" w:ascii="仿宋"/>
        </w:rPr>
        <w:t>二、采购文件</w:t>
      </w:r>
      <w:bookmarkEnd w:id="39"/>
      <w:bookmarkEnd w:id="40"/>
    </w:p>
    <w:p w14:paraId="2F0E58E2">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72CD52A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50B81CAC">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561BB1C">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0AF73F3F">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563C9E2">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73A787A">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46225F0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5CC16817">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86BD0A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41F0B10">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6CBAE55E">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37562AE3">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069BBAD">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565DE3A">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3042366">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859884F">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415E3C7">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C2C15B3">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D0F4039">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25D2E724">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E407D51">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35568302">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43F68512">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434BC433">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7F7B909D">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1DA7C893">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E75BCFA">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4306F4D5">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32705B22">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3D40F11">
      <w:pPr>
        <w:pStyle w:val="2"/>
        <w:spacing w:line="415" w:lineRule="auto"/>
        <w:jc w:val="center"/>
        <w:rPr>
          <w:rFonts w:hint="eastAsia" w:ascii="仿宋"/>
        </w:rPr>
      </w:pPr>
      <w:bookmarkStart w:id="41" w:name="_Toc15624"/>
      <w:bookmarkStart w:id="42" w:name="_Toc1461"/>
      <w:r>
        <w:rPr>
          <w:rFonts w:hint="eastAsia" w:ascii="仿宋"/>
        </w:rPr>
        <w:t>三、投标文件</w:t>
      </w:r>
      <w:bookmarkEnd w:id="41"/>
      <w:bookmarkEnd w:id="42"/>
    </w:p>
    <w:p w14:paraId="1F2ACAF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42C26258">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6BCAC9EC">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47B719B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79ACDB16">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AC41ED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4D89A9E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16821031">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39167B5">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3ACAA16C">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539B00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44C3F06">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2BEF3843">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3C6F870B">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1A06D270">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57075B1C">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42A64C69">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1D5AC4D3">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5F48A942">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3F4E6B4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6855C9DB">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2404A51A">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D89D18C">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020AC799">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D3CAAFA">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6BBFB34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5F828170">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14B28962">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7C16BE6C">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7FBDA69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F64FBC6">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44769CF">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53D340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5E4065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296CDF5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09360AA2">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4CCD20E2">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6D0CB152">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104D697">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044DF1C">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130E44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1874C96F">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23BAFFBC">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7C37FE37">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589A2E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092F13A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E650027">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788A5E63">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C422E4C">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B5AE848">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C63B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44096B51">
      <w:pPr>
        <w:pStyle w:val="2"/>
        <w:spacing w:line="415" w:lineRule="auto"/>
        <w:jc w:val="center"/>
        <w:rPr>
          <w:rFonts w:hint="eastAsia" w:ascii="仿宋"/>
        </w:rPr>
      </w:pPr>
      <w:bookmarkStart w:id="43" w:name="_Toc9298"/>
      <w:bookmarkStart w:id="44" w:name="_Toc27317"/>
      <w:r>
        <w:rPr>
          <w:rFonts w:hint="eastAsia" w:ascii="仿宋"/>
        </w:rPr>
        <w:t>四、开标评标</w:t>
      </w:r>
      <w:bookmarkEnd w:id="43"/>
      <w:bookmarkEnd w:id="44"/>
    </w:p>
    <w:p w14:paraId="036CC483">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3FBB1786">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451A546">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25CDFE9">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2087E80">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D79249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78B0C45A">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C5DEBAC">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C210D24">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5772606">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0482C27D">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6B436819">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5FD2F645">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41E5ECCC">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58C7F2A">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75EDF20">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7907CB5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CFBED66">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05E41DA8">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5F675C80">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08D0ED68">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73D4A14D">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52BE4B78">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7ABDD564">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FB5169E">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6A28FF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FAB2A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2DB20B1F">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56F788E0">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658E057">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2D78EB6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66C1E9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6D03723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405C266">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E5EEB60">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25BD72A">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BAE807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7D90874A">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5236BEDF">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6A379E15">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B2A3AB1">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13D1B6A">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504A9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498380D">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D969337">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427F9525">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56CA63">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01FE49A4">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5FA83BD">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439CA3C">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74F5B35A">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59885FFE">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49C285">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708E4DB3">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1B93DA99">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15F519A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C715747">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4571003D">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68BB57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6634C21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246332B1">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6F70F1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07CFC52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2837BA7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17981A6">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29C0AD0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78943E17">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6DEAFF9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197A4DF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3627AFB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20FFAB9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533A4D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1649726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27514A1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70CC98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2036251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52D9D37">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24746B88">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5DF3F703">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111502B2">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1F831445">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02709987">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29B94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3E1FE2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27299BA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DC6562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05EA8D9B">
      <w:pPr>
        <w:snapToGrid w:val="0"/>
        <w:spacing w:line="480" w:lineRule="exact"/>
        <w:jc w:val="left"/>
        <w:rPr>
          <w:rFonts w:hint="eastAsia" w:ascii="仿宋" w:eastAsia="仿宋"/>
          <w:b/>
          <w:sz w:val="24"/>
        </w:rPr>
      </w:pPr>
      <w:r>
        <w:rPr>
          <w:rFonts w:hint="eastAsia" w:ascii="仿宋" w:eastAsia="仿宋"/>
          <w:b/>
          <w:sz w:val="24"/>
        </w:rPr>
        <w:t>9、中止电子交易的情形</w:t>
      </w:r>
    </w:p>
    <w:p w14:paraId="0A9258EF">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492CF13D">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2C64C935">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40272AAF">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8715748">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5BD189A">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3EB6215">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269D19B">
      <w:pPr>
        <w:widowControl/>
        <w:snapToGrid w:val="0"/>
        <w:spacing w:line="480" w:lineRule="exact"/>
        <w:ind w:firstLine="488"/>
        <w:rPr>
          <w:rFonts w:hint="eastAsia" w:ascii="仿宋" w:eastAsia="仿宋"/>
          <w:color w:val="000000"/>
          <w:kern w:val="0"/>
          <w:sz w:val="24"/>
        </w:rPr>
      </w:pPr>
    </w:p>
    <w:p w14:paraId="0C663360">
      <w:pPr>
        <w:pStyle w:val="2"/>
        <w:spacing w:line="415" w:lineRule="auto"/>
        <w:jc w:val="center"/>
        <w:rPr>
          <w:rFonts w:hint="eastAsia" w:ascii="仿宋"/>
        </w:rPr>
      </w:pPr>
      <w:bookmarkStart w:id="45" w:name="_Toc7589"/>
      <w:bookmarkStart w:id="46" w:name="_Toc1753"/>
      <w:r>
        <w:rPr>
          <w:rFonts w:hint="eastAsia" w:ascii="仿宋"/>
        </w:rPr>
        <w:t>五、合同签订及履约</w:t>
      </w:r>
      <w:bookmarkEnd w:id="45"/>
      <w:bookmarkEnd w:id="46"/>
    </w:p>
    <w:p w14:paraId="2243BDB2">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54240A2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32E1E9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0A9A6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DDF6C0A">
      <w:pPr>
        <w:spacing w:line="440" w:lineRule="exact"/>
        <w:jc w:val="left"/>
        <w:rPr>
          <w:rFonts w:hint="eastAsia" w:ascii="仿宋" w:eastAsia="仿宋"/>
          <w:b/>
          <w:sz w:val="24"/>
        </w:rPr>
      </w:pPr>
      <w:r>
        <w:rPr>
          <w:rFonts w:hint="eastAsia" w:ascii="仿宋" w:eastAsia="仿宋"/>
          <w:b/>
          <w:sz w:val="24"/>
        </w:rPr>
        <w:t>2．履约保证金</w:t>
      </w:r>
    </w:p>
    <w:p w14:paraId="4D43AC70">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528D6210">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DEF9FDB">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15BF2293">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2BF6304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15D8519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6E8C4A9E">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12FF021C">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A5D0C6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7677288F">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265CC89">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2BD9664E">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CCD2299">
      <w:pPr>
        <w:widowControl/>
        <w:snapToGrid w:val="0"/>
        <w:spacing w:line="480" w:lineRule="exact"/>
        <w:rPr>
          <w:rFonts w:hint="eastAsia" w:ascii="仿宋" w:eastAsia="仿宋"/>
          <w:color w:val="000000"/>
          <w:kern w:val="0"/>
          <w:sz w:val="24"/>
        </w:rPr>
      </w:pPr>
    </w:p>
    <w:p w14:paraId="4D06AFA7">
      <w:pPr>
        <w:pStyle w:val="3"/>
        <w:jc w:val="center"/>
        <w:rPr>
          <w:rFonts w:hint="eastAsia" w:ascii="仿宋"/>
        </w:rPr>
      </w:pPr>
      <w:bookmarkStart w:id="47" w:name="_Toc3442"/>
      <w:bookmarkStart w:id="48" w:name="_Toc22284"/>
      <w:r>
        <w:rPr>
          <w:rFonts w:hint="eastAsia" w:ascii="仿宋"/>
        </w:rPr>
        <w:t>第三章  采购需求</w:t>
      </w:r>
      <w:bookmarkEnd w:id="47"/>
      <w:bookmarkEnd w:id="48"/>
    </w:p>
    <w:p w14:paraId="1BD8B7FF">
      <w:pPr>
        <w:pStyle w:val="2"/>
        <w:keepNext/>
        <w:keepLines/>
        <w:pageBreakBefore w:val="0"/>
        <w:widowControl w:val="0"/>
        <w:suppressLineNumbers w:val="0"/>
        <w:suppressAutoHyphens w:val="0"/>
        <w:spacing w:line="415" w:lineRule="auto"/>
        <w:rPr>
          <w:rFonts w:hint="eastAsia" w:ascii="仿宋"/>
        </w:rPr>
      </w:pPr>
      <w:bookmarkStart w:id="49" w:name="_Toc25062"/>
      <w:bookmarkStart w:id="50" w:name="_Toc29517"/>
      <w:r>
        <w:rPr>
          <w:rFonts w:hint="eastAsia" w:ascii="仿宋"/>
        </w:rPr>
        <w:t>一、服务清单及要求</w:t>
      </w:r>
      <w:bookmarkEnd w:id="49"/>
      <w:bookmarkEnd w:id="50"/>
    </w:p>
    <w:p w14:paraId="78096182">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绍兴市越城区公路与运输管理中心2025年物业管理服务项目</w:t>
      </w:r>
    </w:p>
    <w:p w14:paraId="09951A0C">
      <w:pPr>
        <w:pStyle w:val="28"/>
        <w:keepNext w:val="0"/>
        <w:keepLines w:val="0"/>
        <w:pageBreakBefore w:val="0"/>
        <w:widowControl w:val="0"/>
        <w:numPr>
          <w:ilvl w:val="0"/>
          <w:numId w:val="5"/>
        </w:numPr>
        <w:kinsoku/>
        <w:wordWrap/>
        <w:overflowPunct/>
        <w:topLinePunct w:val="0"/>
        <w:autoSpaceDE/>
        <w:autoSpaceDN/>
        <w:bidi w:val="0"/>
        <w:adjustRightInd w:val="0"/>
        <w:snapToGrid/>
        <w:spacing w:after="0" w:line="288" w:lineRule="auto"/>
        <w:ind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项目</w:t>
      </w:r>
      <w:r>
        <w:rPr>
          <w:rFonts w:hint="eastAsia" w:ascii="仿宋_GB2312" w:hAnsi="仿宋_GB2312" w:eastAsia="仿宋_GB2312" w:cs="仿宋_GB2312"/>
          <w:b/>
          <w:bCs/>
          <w:color w:val="auto"/>
          <w:sz w:val="24"/>
          <w:szCs w:val="24"/>
          <w:highlight w:val="none"/>
          <w:lang w:val="en-US" w:eastAsia="zh-CN"/>
        </w:rPr>
        <w:t>概况</w:t>
      </w:r>
    </w:p>
    <w:p w14:paraId="132AEFB1">
      <w:pPr>
        <w:widowControl/>
        <w:numPr>
          <w:ilvl w:val="-1"/>
          <w:numId w:val="0"/>
        </w:numPr>
        <w:snapToGrid w:val="0"/>
        <w:spacing w:line="480" w:lineRule="exact"/>
        <w:ind w:firstLine="480" w:firstLineChars="200"/>
        <w:rPr>
          <w:rFonts w:hint="eastAsia" w:ascii="仿宋" w:hAnsi="Times New Roman" w:eastAsia="仿宋" w:cs="Times New Roman"/>
          <w:color w:val="000000"/>
          <w:kern w:val="0"/>
          <w:sz w:val="24"/>
          <w:szCs w:val="24"/>
          <w:highlight w:val="none"/>
        </w:rPr>
      </w:pPr>
      <w:r>
        <w:rPr>
          <w:rFonts w:hint="eastAsia" w:ascii="仿宋" w:eastAsia="仿宋" w:cs="Times New Roman"/>
          <w:color w:val="000000"/>
          <w:kern w:val="0"/>
          <w:sz w:val="24"/>
          <w:szCs w:val="24"/>
          <w:highlight w:val="none"/>
          <w:lang w:val="en-US" w:eastAsia="zh-CN"/>
        </w:rPr>
        <w:t>1.1</w:t>
      </w:r>
      <w:r>
        <w:rPr>
          <w:rFonts w:hint="eastAsia" w:ascii="仿宋" w:hAnsi="Times New Roman" w:eastAsia="仿宋" w:cs="Times New Roman"/>
          <w:color w:val="000000"/>
          <w:kern w:val="0"/>
          <w:sz w:val="24"/>
          <w:szCs w:val="24"/>
          <w:highlight w:val="none"/>
        </w:rPr>
        <w:t>项目地点：越城区皋埠街道银城路15号</w:t>
      </w:r>
    </w:p>
    <w:p w14:paraId="64162366">
      <w:pPr>
        <w:spacing w:line="360" w:lineRule="auto"/>
        <w:ind w:firstLine="480" w:firstLineChars="200"/>
        <w:rPr>
          <w:rFonts w:hint="eastAsia" w:ascii="仿宋" w:hAnsi="Times New Roman" w:eastAsia="仿宋" w:cs="Times New Roman"/>
          <w:color w:val="000000"/>
          <w:kern w:val="0"/>
          <w:sz w:val="24"/>
          <w:szCs w:val="24"/>
          <w:highlight w:val="none"/>
        </w:rPr>
      </w:pPr>
      <w:r>
        <w:rPr>
          <w:rFonts w:hint="eastAsia" w:ascii="仿宋" w:eastAsia="仿宋" w:cs="Times New Roman"/>
          <w:color w:val="000000"/>
          <w:kern w:val="0"/>
          <w:sz w:val="24"/>
          <w:szCs w:val="24"/>
          <w:highlight w:val="none"/>
          <w:lang w:val="en-US" w:eastAsia="zh-CN"/>
        </w:rPr>
        <w:t>1.2</w:t>
      </w:r>
      <w:r>
        <w:rPr>
          <w:rFonts w:hint="eastAsia" w:ascii="仿宋" w:hAnsi="Times New Roman" w:eastAsia="仿宋" w:cs="Times New Roman"/>
          <w:color w:val="000000"/>
          <w:kern w:val="0"/>
          <w:sz w:val="24"/>
          <w:szCs w:val="24"/>
          <w:highlight w:val="none"/>
        </w:rPr>
        <w:t>.建筑面积：</w:t>
      </w:r>
      <w:r>
        <w:rPr>
          <w:rFonts w:hint="eastAsia" w:ascii="仿宋" w:hAnsi="仿宋" w:eastAsia="仿宋"/>
          <w:color w:val="000000" w:themeColor="text1"/>
          <w:sz w:val="24"/>
          <w:highlight w:val="none"/>
          <w14:textFill>
            <w14:solidFill>
              <w14:schemeClr w14:val="tx1"/>
            </w14:solidFill>
          </w14:textFill>
        </w:rPr>
        <w:t>约16000平方米（包含前后广场，其中办公面积2190.85平方米；104国道皋埠美食街旁皋埠公路站，建筑面积1500.6平方米）</w:t>
      </w:r>
    </w:p>
    <w:p w14:paraId="3E6845E2">
      <w:pPr>
        <w:spacing w:line="360" w:lineRule="auto"/>
        <w:ind w:firstLine="480" w:firstLineChars="200"/>
        <w:rPr>
          <w:rFonts w:hint="eastAsia" w:eastAsia="仿宋"/>
          <w:lang w:val="en-US" w:eastAsia="zh-CN"/>
        </w:rPr>
      </w:pPr>
      <w:r>
        <w:rPr>
          <w:rFonts w:hint="eastAsia" w:ascii="仿宋" w:eastAsia="仿宋" w:cs="Times New Roman"/>
          <w:color w:val="000000"/>
          <w:kern w:val="0"/>
          <w:sz w:val="24"/>
          <w:szCs w:val="24"/>
          <w:highlight w:val="none"/>
          <w:lang w:val="en-US" w:eastAsia="zh-CN"/>
        </w:rPr>
        <w:t>1.3总体</w:t>
      </w:r>
      <w:r>
        <w:rPr>
          <w:rFonts w:hint="eastAsia" w:ascii="仿宋" w:hAnsi="仿宋" w:eastAsia="仿宋"/>
          <w:color w:val="000000" w:themeColor="text1"/>
          <w:sz w:val="24"/>
          <w:highlight w:val="none"/>
          <w14:textFill>
            <w14:solidFill>
              <w14:schemeClr w14:val="tx1"/>
            </w14:solidFill>
          </w14:textFill>
        </w:rPr>
        <w:t>要求：提供安全保卫、保洁等物业管理服务事项和工作</w:t>
      </w:r>
      <w:r>
        <w:rPr>
          <w:rFonts w:hint="eastAsia" w:ascii="仿宋" w:hAnsi="仿宋" w:eastAsia="仿宋"/>
          <w:color w:val="000000" w:themeColor="text1"/>
          <w:sz w:val="24"/>
          <w:highlight w:val="none"/>
          <w:lang w:eastAsia="zh-CN"/>
          <w14:textFill>
            <w14:solidFill>
              <w14:schemeClr w14:val="tx1"/>
            </w14:solidFill>
          </w14:textFill>
        </w:rPr>
        <w:t>。</w:t>
      </w:r>
    </w:p>
    <w:p w14:paraId="4BB64DE1">
      <w:pPr>
        <w:pStyle w:val="28"/>
        <w:numPr>
          <w:ilvl w:val="0"/>
          <w:numId w:val="6"/>
        </w:numPr>
        <w:adjustRightInd w:val="0"/>
        <w:spacing w:line="288" w:lineRule="auto"/>
        <w:ind w:firstLine="482" w:firstLineChars="200"/>
        <w:rPr>
          <w:rFonts w:hint="default" w:ascii="仿宋_GB2312" w:hAnsi="新宋体" w:eastAsia="仿宋_GB2312" w:cs="Arial"/>
          <w:b/>
          <w:bCs/>
          <w:color w:val="auto"/>
          <w:sz w:val="24"/>
          <w:szCs w:val="24"/>
          <w:highlight w:val="none"/>
          <w:lang w:eastAsia="zh-CN"/>
        </w:rPr>
      </w:pPr>
      <w:r>
        <w:rPr>
          <w:rFonts w:hint="default" w:ascii="仿宋_GB2312" w:hAnsi="新宋体" w:eastAsia="仿宋_GB2312" w:cs="Arial"/>
          <w:b/>
          <w:bCs/>
          <w:color w:val="auto"/>
          <w:sz w:val="24"/>
          <w:szCs w:val="24"/>
          <w:highlight w:val="none"/>
        </w:rPr>
        <w:t>物业管理服务</w:t>
      </w:r>
      <w:r>
        <w:rPr>
          <w:rFonts w:hint="default" w:ascii="仿宋_GB2312" w:hAnsi="新宋体" w:eastAsia="仿宋_GB2312" w:cs="Arial"/>
          <w:b/>
          <w:bCs/>
          <w:color w:val="auto"/>
          <w:sz w:val="24"/>
          <w:szCs w:val="24"/>
          <w:highlight w:val="none"/>
          <w:lang w:eastAsia="zh-CN"/>
        </w:rPr>
        <w:t>主要内容</w:t>
      </w:r>
    </w:p>
    <w:p w14:paraId="0BB577C0">
      <w:pPr>
        <w:widowControl/>
        <w:adjustRightInd/>
        <w:snapToGrid w:val="0"/>
        <w:spacing w:line="360" w:lineRule="exact"/>
        <w:ind w:firstLine="482" w:firstLineChars="200"/>
      </w:pPr>
      <w:r>
        <w:rPr>
          <w:rFonts w:hint="eastAsia" w:ascii="仿宋" w:eastAsia="仿宋" w:cs="Times New Roman"/>
          <w:b/>
          <w:bCs/>
          <w:color w:val="000000"/>
          <w:kern w:val="0"/>
          <w:sz w:val="24"/>
          <w:szCs w:val="24"/>
          <w:highlight w:val="none"/>
          <w:lang w:val="en-US" w:eastAsia="zh-CN"/>
        </w:rPr>
        <w:t>（一）保安</w:t>
      </w:r>
      <w:r>
        <w:rPr>
          <w:rFonts w:hint="eastAsia" w:ascii="仿宋" w:hAnsi="Times New Roman" w:eastAsia="仿宋" w:cs="Times New Roman"/>
          <w:b/>
          <w:bCs/>
          <w:color w:val="000000"/>
          <w:kern w:val="0"/>
          <w:sz w:val="24"/>
          <w:szCs w:val="24"/>
          <w:highlight w:val="none"/>
          <w:lang w:eastAsia="zh-CN"/>
        </w:rPr>
        <w:t>服务</w:t>
      </w:r>
    </w:p>
    <w:p w14:paraId="47094909">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2.1做好</w:t>
      </w:r>
      <w:r>
        <w:rPr>
          <w:rFonts w:hint="eastAsia" w:ascii="仿宋" w:hAnsi="仿宋" w:eastAsia="仿宋"/>
          <w:color w:val="000000" w:themeColor="text1"/>
          <w:sz w:val="24"/>
          <w:highlight w:val="none"/>
          <w14:textFill>
            <w14:solidFill>
              <w14:schemeClr w14:val="tx1"/>
            </w14:solidFill>
          </w14:textFill>
        </w:rPr>
        <w:t>来访登记：严格</w:t>
      </w:r>
      <w:r>
        <w:rPr>
          <w:rFonts w:hint="eastAsia" w:ascii="仿宋" w:hAnsi="仿宋" w:eastAsia="仿宋"/>
          <w:color w:val="000000" w:themeColor="text1"/>
          <w:sz w:val="24"/>
          <w:highlight w:val="none"/>
          <w:lang w:eastAsia="zh-CN"/>
          <w14:textFill>
            <w14:solidFill>
              <w14:schemeClr w14:val="tx1"/>
            </w14:solidFill>
          </w14:textFill>
        </w:rPr>
        <w:t>落实出入</w:t>
      </w:r>
      <w:r>
        <w:rPr>
          <w:rFonts w:hint="eastAsia" w:ascii="仿宋" w:hAnsi="仿宋" w:eastAsia="仿宋"/>
          <w:color w:val="000000" w:themeColor="text1"/>
          <w:sz w:val="24"/>
          <w:highlight w:val="none"/>
          <w14:textFill>
            <w14:solidFill>
              <w14:schemeClr w14:val="tx1"/>
            </w14:solidFill>
          </w14:textFill>
        </w:rPr>
        <w:t>登记制度，杜绝闲杂人员进入</w:t>
      </w:r>
      <w:r>
        <w:rPr>
          <w:rFonts w:hint="eastAsia" w:ascii="仿宋" w:hAnsi="仿宋" w:eastAsia="仿宋"/>
          <w:color w:val="000000" w:themeColor="text1"/>
          <w:sz w:val="24"/>
          <w:highlight w:val="none"/>
          <w:lang w:eastAsia="zh-CN"/>
          <w14:textFill>
            <w14:solidFill>
              <w14:schemeClr w14:val="tx1"/>
            </w14:solidFill>
          </w14:textFill>
        </w:rPr>
        <w:t>。做好</w:t>
      </w:r>
      <w:r>
        <w:rPr>
          <w:rFonts w:hint="eastAsia" w:ascii="仿宋" w:hAnsi="仿宋" w:eastAsia="仿宋"/>
          <w:color w:val="000000" w:themeColor="text1"/>
          <w:sz w:val="24"/>
          <w:highlight w:val="none"/>
          <w14:textFill>
            <w14:solidFill>
              <w14:schemeClr w14:val="tx1"/>
            </w14:solidFill>
          </w14:textFill>
        </w:rPr>
        <w:t>外来</w:t>
      </w:r>
      <w:r>
        <w:rPr>
          <w:rFonts w:hint="eastAsia" w:ascii="仿宋" w:hAnsi="仿宋" w:eastAsia="仿宋"/>
          <w:color w:val="000000" w:themeColor="text1"/>
          <w:sz w:val="24"/>
          <w:highlight w:val="none"/>
          <w:lang w:eastAsia="zh-CN"/>
          <w14:textFill>
            <w14:solidFill>
              <w14:schemeClr w14:val="tx1"/>
            </w14:solidFill>
          </w14:textFill>
        </w:rPr>
        <w:t>人员</w:t>
      </w:r>
      <w:r>
        <w:rPr>
          <w:rFonts w:hint="eastAsia" w:ascii="仿宋" w:hAnsi="仿宋" w:eastAsia="仿宋"/>
          <w:color w:val="000000" w:themeColor="text1"/>
          <w:sz w:val="24"/>
          <w:highlight w:val="none"/>
          <w14:textFill>
            <w14:solidFill>
              <w14:schemeClr w14:val="tx1"/>
            </w14:solidFill>
          </w14:textFill>
        </w:rPr>
        <w:t>登记、记录和引导</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督促对内部工作人员车辆进出要持证进出。</w:t>
      </w:r>
    </w:p>
    <w:p w14:paraId="6B4B72C3">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2.2做好</w:t>
      </w:r>
      <w:r>
        <w:rPr>
          <w:rFonts w:hint="eastAsia" w:ascii="仿宋" w:hAnsi="仿宋" w:eastAsia="仿宋"/>
          <w:color w:val="000000" w:themeColor="text1"/>
          <w:sz w:val="24"/>
          <w:highlight w:val="none"/>
          <w14:textFill>
            <w14:solidFill>
              <w14:schemeClr w14:val="tx1"/>
            </w14:solidFill>
          </w14:textFill>
        </w:rPr>
        <w:t>停车</w:t>
      </w:r>
      <w:r>
        <w:rPr>
          <w:rFonts w:hint="eastAsia" w:ascii="仿宋" w:hAnsi="仿宋" w:eastAsia="仿宋"/>
          <w:color w:val="000000" w:themeColor="text1"/>
          <w:sz w:val="24"/>
          <w:highlight w:val="none"/>
          <w:lang w:eastAsia="zh-CN"/>
          <w14:textFill>
            <w14:solidFill>
              <w14:schemeClr w14:val="tx1"/>
            </w14:solidFill>
          </w14:textFill>
        </w:rPr>
        <w:t>秩序维护</w:t>
      </w:r>
      <w:r>
        <w:rPr>
          <w:rFonts w:hint="eastAsia" w:ascii="仿宋" w:hAnsi="仿宋" w:eastAsia="仿宋"/>
          <w:color w:val="000000" w:themeColor="text1"/>
          <w:sz w:val="24"/>
          <w:highlight w:val="none"/>
          <w14:textFill>
            <w14:solidFill>
              <w14:schemeClr w14:val="tx1"/>
            </w14:solidFill>
          </w14:textFill>
        </w:rPr>
        <w:t>：大楼前、后停车场车辆进出及停放整齐有序，12小时不间断管理；维护车辆（含自行车、电瓶车等）行驶、停泊秩序，严格按区域停入车位，不得乱停；保证停车场道路通畅，车辆排列整齐、存放有序。随时指导车辆停放位置，督促车辆锁闭情况，严防偷盗和交通事故的发生。</w:t>
      </w:r>
    </w:p>
    <w:p w14:paraId="5155EF47">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2.3做好</w:t>
      </w:r>
      <w:r>
        <w:rPr>
          <w:rFonts w:hint="eastAsia" w:ascii="仿宋" w:hAnsi="仿宋" w:eastAsia="仿宋"/>
          <w:color w:val="000000" w:themeColor="text1"/>
          <w:sz w:val="24"/>
          <w:highlight w:val="none"/>
          <w14:textFill>
            <w14:solidFill>
              <w14:schemeClr w14:val="tx1"/>
            </w14:solidFill>
          </w14:textFill>
        </w:rPr>
        <w:t>突发事件</w:t>
      </w:r>
      <w:r>
        <w:rPr>
          <w:rFonts w:hint="eastAsia" w:ascii="仿宋" w:hAnsi="仿宋" w:eastAsia="仿宋"/>
          <w:color w:val="000000" w:themeColor="text1"/>
          <w:sz w:val="24"/>
          <w:highlight w:val="none"/>
          <w:lang w:eastAsia="zh-CN"/>
          <w14:textFill>
            <w14:solidFill>
              <w14:schemeClr w14:val="tx1"/>
            </w14:solidFill>
          </w14:textFill>
        </w:rPr>
        <w:t>处置</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加强办公区域内巡逻，</w:t>
      </w:r>
      <w:r>
        <w:rPr>
          <w:rFonts w:hint="eastAsia" w:ascii="仿宋" w:hAnsi="仿宋" w:eastAsia="仿宋"/>
          <w:color w:val="000000" w:themeColor="text1"/>
          <w:sz w:val="24"/>
          <w:highlight w:val="none"/>
          <w:lang w:val="en-US" w:eastAsia="zh-CN"/>
          <w14:textFill>
            <w14:solidFill>
              <w14:schemeClr w14:val="tx1"/>
            </w14:solidFill>
          </w14:textFill>
        </w:rPr>
        <w:t>做好技防设施巡查，确保</w:t>
      </w:r>
      <w:r>
        <w:rPr>
          <w:rFonts w:hint="eastAsia" w:ascii="仿宋" w:hAnsi="仿宋" w:eastAsia="仿宋"/>
          <w:color w:val="000000" w:themeColor="text1"/>
          <w:sz w:val="24"/>
          <w:highlight w:val="none"/>
          <w14:textFill>
            <w14:solidFill>
              <w14:schemeClr w14:val="tx1"/>
            </w14:solidFill>
          </w14:textFill>
        </w:rPr>
        <w:t>设施完好率100%</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对火灾、治安、公共卫生等有应急预案，能及时发现和处理各种安全事故隐患。严防刑事案件和治安事件的发生，随时处理紧急情况和制止突发事件，维护工作秩序，确保正常办公。</w:t>
      </w:r>
    </w:p>
    <w:p w14:paraId="5CD65100">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2.4</w:t>
      </w:r>
      <w:r>
        <w:rPr>
          <w:rFonts w:hint="eastAsia" w:ascii="仿宋" w:hAnsi="仿宋" w:eastAsia="仿宋" w:cs="仿宋"/>
          <w:kern w:val="2"/>
          <w:sz w:val="24"/>
          <w:szCs w:val="24"/>
          <w:lang w:val="en-US" w:eastAsia="zh-CN"/>
        </w:rPr>
        <w:t>配合采购人做好其他临时性交办任务。</w:t>
      </w:r>
    </w:p>
    <w:p w14:paraId="7EEC624F">
      <w:pPr>
        <w:widowControl/>
        <w:adjustRightInd/>
        <w:snapToGrid w:val="0"/>
        <w:spacing w:line="360" w:lineRule="exact"/>
        <w:ind w:firstLine="482"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eastAsia="仿宋" w:cs="Times New Roman"/>
          <w:b/>
          <w:bCs/>
          <w:color w:val="000000"/>
          <w:kern w:val="0"/>
          <w:sz w:val="24"/>
          <w:szCs w:val="24"/>
          <w:highlight w:val="none"/>
          <w:lang w:val="en-US" w:eastAsia="zh-CN"/>
        </w:rPr>
        <w:t>（二）保洁</w:t>
      </w:r>
      <w:r>
        <w:rPr>
          <w:rFonts w:hint="eastAsia" w:ascii="仿宋" w:hAnsi="Times New Roman" w:eastAsia="仿宋" w:cs="Times New Roman"/>
          <w:b/>
          <w:bCs/>
          <w:color w:val="000000"/>
          <w:kern w:val="0"/>
          <w:sz w:val="24"/>
          <w:szCs w:val="24"/>
          <w:highlight w:val="none"/>
          <w:lang w:eastAsia="zh-CN"/>
        </w:rPr>
        <w:t>服务</w:t>
      </w:r>
    </w:p>
    <w:p w14:paraId="7BDBD96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保洁服务范围：</w:t>
      </w:r>
    </w:p>
    <w:p w14:paraId="6B9E5086">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2.2.1</w:t>
      </w:r>
      <w:r>
        <w:rPr>
          <w:rFonts w:hint="eastAsia" w:ascii="仿宋" w:hAnsi="仿宋" w:eastAsia="仿宋"/>
          <w:color w:val="000000" w:themeColor="text1"/>
          <w:sz w:val="24"/>
          <w:highlight w:val="none"/>
          <w14:textFill>
            <w14:solidFill>
              <w14:schemeClr w14:val="tx1"/>
            </w14:solidFill>
          </w14:textFill>
        </w:rPr>
        <w:t>大楼公共部位的所有卫生保洁工作，包括：大厅、公用走道、消防通道、楼梯、公共卫生间、洗手间及会议室等；</w:t>
      </w:r>
    </w:p>
    <w:p w14:paraId="7ECA2B0D">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2.2.2</w:t>
      </w:r>
      <w:r>
        <w:rPr>
          <w:rFonts w:hint="eastAsia" w:ascii="仿宋" w:hAnsi="仿宋" w:eastAsia="仿宋"/>
          <w:color w:val="000000" w:themeColor="text1"/>
          <w:sz w:val="24"/>
          <w:highlight w:val="none"/>
          <w14:textFill>
            <w14:solidFill>
              <w14:schemeClr w14:val="tx1"/>
            </w14:solidFill>
          </w14:textFill>
        </w:rPr>
        <w:t>公共部位的内墙面、门窗、地面、天棚、雨棚等的保洁；</w:t>
      </w:r>
    </w:p>
    <w:p w14:paraId="51D1B9B7">
      <w:pPr>
        <w:spacing w:line="360" w:lineRule="auto"/>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2.3服务内容</w:t>
      </w:r>
    </w:p>
    <w:p w14:paraId="2B679CA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2.3.1做好服务区域内</w:t>
      </w:r>
      <w:r>
        <w:rPr>
          <w:rFonts w:hint="eastAsia" w:ascii="仿宋" w:hAnsi="仿宋" w:eastAsia="仿宋"/>
          <w:color w:val="000000" w:themeColor="text1"/>
          <w:sz w:val="24"/>
          <w:highlight w:val="none"/>
          <w14:textFill>
            <w14:solidFill>
              <w14:schemeClr w14:val="tx1"/>
            </w14:solidFill>
          </w14:textFill>
        </w:rPr>
        <w:t>垃圾</w:t>
      </w:r>
      <w:r>
        <w:rPr>
          <w:rFonts w:hint="eastAsia" w:ascii="仿宋" w:hAnsi="仿宋" w:eastAsia="仿宋"/>
          <w:color w:val="000000" w:themeColor="text1"/>
          <w:sz w:val="24"/>
          <w:highlight w:val="none"/>
          <w:lang w:val="en-US" w:eastAsia="zh-CN"/>
          <w14:textFill>
            <w14:solidFill>
              <w14:schemeClr w14:val="tx1"/>
            </w14:solidFill>
          </w14:textFill>
        </w:rPr>
        <w:t>处置及</w:t>
      </w:r>
      <w:r>
        <w:rPr>
          <w:rFonts w:hint="eastAsia" w:ascii="仿宋" w:hAnsi="仿宋" w:eastAsia="仿宋"/>
          <w:color w:val="000000" w:themeColor="text1"/>
          <w:sz w:val="24"/>
          <w:highlight w:val="none"/>
          <w:lang w:eastAsia="zh-CN"/>
          <w14:textFill>
            <w14:solidFill>
              <w14:schemeClr w14:val="tx1"/>
            </w14:solidFill>
          </w14:textFill>
        </w:rPr>
        <w:t>清运</w:t>
      </w:r>
      <w:r>
        <w:rPr>
          <w:rFonts w:hint="eastAsia" w:ascii="仿宋" w:hAnsi="仿宋" w:eastAsia="仿宋"/>
          <w:color w:val="000000" w:themeColor="text1"/>
          <w:sz w:val="24"/>
          <w:highlight w:val="none"/>
          <w14:textFill>
            <w14:solidFill>
              <w14:schemeClr w14:val="tx1"/>
            </w14:solidFill>
          </w14:textFill>
        </w:rPr>
        <w:t>工作</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每天清晨及中午将废弃物密闭送到指定地点，并严格做好签收手续，所有垃圾均应分类堆放于垃圾间内每天</w:t>
      </w:r>
      <w:r>
        <w:rPr>
          <w:rFonts w:hint="eastAsia" w:ascii="仿宋" w:hAnsi="仿宋" w:eastAsia="仿宋"/>
          <w:color w:val="000000" w:themeColor="text1"/>
          <w:sz w:val="24"/>
          <w:highlight w:val="none"/>
          <w:lang w:eastAsia="zh-CN"/>
          <w14:textFill>
            <w14:solidFill>
              <w14:schemeClr w14:val="tx1"/>
            </w14:solidFill>
          </w14:textFill>
        </w:rPr>
        <w:t>清空</w:t>
      </w:r>
      <w:r>
        <w:rPr>
          <w:rFonts w:hint="eastAsia" w:ascii="仿宋" w:hAnsi="仿宋" w:eastAsia="仿宋"/>
          <w:color w:val="000000" w:themeColor="text1"/>
          <w:sz w:val="24"/>
          <w:highlight w:val="none"/>
          <w14:textFill>
            <w14:solidFill>
              <w14:schemeClr w14:val="tx1"/>
            </w14:solidFill>
          </w14:textFill>
        </w:rPr>
        <w:t>，运送工具及垃圾间每天清洗及消毒一次。管好垃圾间，除环卫人员外，外人一律不得进入，杜绝废物外流。</w:t>
      </w:r>
    </w:p>
    <w:p w14:paraId="06C93195">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2.3.2</w:t>
      </w:r>
      <w:r>
        <w:rPr>
          <w:rFonts w:hint="eastAsia" w:ascii="仿宋" w:hAnsi="仿宋" w:eastAsia="仿宋" w:cs="仿宋"/>
          <w:sz w:val="24"/>
          <w:szCs w:val="24"/>
        </w:rPr>
        <w:t>每天对公共环境进行清扫，单位领导的办公室每天早上固定打扫清洁。</w:t>
      </w:r>
    </w:p>
    <w:p w14:paraId="73B5283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olor w:val="000000" w:themeColor="text1"/>
          <w:sz w:val="24"/>
          <w:highlight w:val="none"/>
          <w:lang w:val="en-US" w:eastAsia="zh-CN"/>
          <w14:textFill>
            <w14:solidFill>
              <w14:schemeClr w14:val="tx1"/>
            </w14:solidFill>
          </w14:textFill>
        </w:rPr>
        <w:t>2.3.3</w:t>
      </w:r>
      <w:r>
        <w:rPr>
          <w:rFonts w:hint="eastAsia" w:ascii="仿宋" w:hAnsi="仿宋" w:eastAsia="仿宋" w:cs="仿宋"/>
          <w:sz w:val="24"/>
          <w:szCs w:val="24"/>
        </w:rPr>
        <w:t>建立消杀工作管理制度，根据实际情况定期开展消杀工作，有效控制鼠、蟑、蝇、蚊等害虫孳生，定期对各类病虫害进行预防控制，适时投放消杀药物。</w:t>
      </w:r>
    </w:p>
    <w:p w14:paraId="543D2BDE">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2.3.4</w:t>
      </w:r>
      <w:r>
        <w:rPr>
          <w:rFonts w:hint="eastAsia" w:ascii="仿宋" w:hAnsi="仿宋" w:eastAsia="仿宋"/>
          <w:color w:val="000000" w:themeColor="text1"/>
          <w:sz w:val="24"/>
          <w:highlight w:val="none"/>
          <w14:textFill>
            <w14:solidFill>
              <w14:schemeClr w14:val="tx1"/>
            </w14:solidFill>
          </w14:textFill>
        </w:rPr>
        <w:t>每天清扫</w:t>
      </w:r>
      <w:r>
        <w:rPr>
          <w:rFonts w:hint="eastAsia" w:ascii="仿宋" w:hAnsi="仿宋" w:eastAsia="仿宋"/>
          <w:color w:val="000000" w:themeColor="text1"/>
          <w:sz w:val="24"/>
          <w:highlight w:val="none"/>
          <w:lang w:eastAsia="zh-CN"/>
          <w14:textFill>
            <w14:solidFill>
              <w14:schemeClr w14:val="tx1"/>
            </w14:solidFill>
          </w14:textFill>
        </w:rPr>
        <w:t>停车场</w:t>
      </w:r>
      <w:r>
        <w:rPr>
          <w:rFonts w:hint="eastAsia" w:ascii="仿宋" w:hAnsi="仿宋" w:eastAsia="仿宋"/>
          <w:color w:val="000000" w:themeColor="text1"/>
          <w:sz w:val="24"/>
          <w:highlight w:val="none"/>
          <w14:textFill>
            <w14:solidFill>
              <w14:schemeClr w14:val="tx1"/>
            </w14:solidFill>
          </w14:textFill>
        </w:rPr>
        <w:t>地面两次，每小时巡视一次，做到无灰尘、树叶、垃圾，必要时用水冲洗地面，并保证无地面积水（积雪），符合三包要求</w:t>
      </w:r>
      <w:r>
        <w:rPr>
          <w:rFonts w:hint="eastAsia" w:ascii="仿宋" w:hAnsi="仿宋" w:eastAsia="仿宋"/>
          <w:color w:val="000000" w:themeColor="text1"/>
          <w:sz w:val="24"/>
          <w:highlight w:val="none"/>
          <w:lang w:eastAsia="zh-CN"/>
          <w14:textFill>
            <w14:solidFill>
              <w14:schemeClr w14:val="tx1"/>
            </w14:solidFill>
          </w14:textFill>
        </w:rPr>
        <w:t>；</w:t>
      </w:r>
    </w:p>
    <w:p w14:paraId="18A7A07E">
      <w:pPr>
        <w:adjustRightInd w:val="0"/>
        <w:snapToGrid w:val="0"/>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2.3.5</w:t>
      </w:r>
      <w:r>
        <w:rPr>
          <w:rFonts w:hint="eastAsia" w:ascii="仿宋" w:hAnsi="仿宋" w:eastAsia="仿宋" w:cs="仿宋"/>
          <w:sz w:val="24"/>
          <w:szCs w:val="24"/>
        </w:rPr>
        <w:t>定时清洁</w:t>
      </w:r>
      <w:r>
        <w:rPr>
          <w:rFonts w:hint="eastAsia" w:ascii="仿宋" w:hAnsi="仿宋" w:eastAsia="仿宋" w:cs="仿宋"/>
          <w:sz w:val="24"/>
          <w:szCs w:val="24"/>
          <w:lang w:eastAsia="zh-CN"/>
        </w:rPr>
        <w:t>室内</w:t>
      </w:r>
      <w:r>
        <w:rPr>
          <w:rFonts w:hint="eastAsia" w:ascii="仿宋" w:hAnsi="仿宋" w:eastAsia="仿宋" w:cs="仿宋"/>
          <w:sz w:val="24"/>
          <w:szCs w:val="24"/>
        </w:rPr>
        <w:t>走道，走道地面每天依次循环推尘，保持地面无脚印、无污渍、无痰迹、无烟蒂、纸屑和垃圾灰尘</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其它部位如玻璃、柱面、墙面、台面、椅子、栏杆、沙发、茶几、灯座等要经常清洁，保持光亮、明净，完好无损。</w:t>
      </w:r>
    </w:p>
    <w:p w14:paraId="04B3F0FA">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olor w:val="000000" w:themeColor="text1"/>
          <w:sz w:val="24"/>
          <w:highlight w:val="none"/>
          <w:lang w:val="en-US" w:eastAsia="zh-CN"/>
          <w14:textFill>
            <w14:solidFill>
              <w14:schemeClr w14:val="tx1"/>
            </w14:solidFill>
          </w14:textFill>
        </w:rPr>
        <w:t>2.3.6</w:t>
      </w:r>
      <w:r>
        <w:rPr>
          <w:rFonts w:hint="eastAsia" w:ascii="仿宋" w:hAnsi="仿宋" w:eastAsia="仿宋"/>
          <w:color w:val="000000" w:themeColor="text1"/>
          <w:sz w:val="24"/>
          <w:highlight w:val="none"/>
          <w:lang w:eastAsia="zh-CN"/>
          <w14:textFill>
            <w14:solidFill>
              <w14:schemeClr w14:val="tx1"/>
            </w14:solidFill>
          </w14:textFill>
        </w:rPr>
        <w:t>做好</w:t>
      </w:r>
      <w:r>
        <w:rPr>
          <w:rFonts w:hint="eastAsia" w:ascii="仿宋" w:hAnsi="仿宋" w:eastAsia="仿宋"/>
          <w:color w:val="000000" w:themeColor="text1"/>
          <w:sz w:val="24"/>
          <w:highlight w:val="none"/>
          <w14:textFill>
            <w14:solidFill>
              <w14:schemeClr w14:val="tx1"/>
            </w14:solidFill>
          </w14:textFill>
        </w:rPr>
        <w:t>卫生间</w:t>
      </w:r>
      <w:r>
        <w:rPr>
          <w:rFonts w:hint="eastAsia" w:ascii="仿宋" w:hAnsi="仿宋" w:eastAsia="仿宋"/>
          <w:color w:val="000000" w:themeColor="text1"/>
          <w:sz w:val="24"/>
          <w:highlight w:val="none"/>
          <w:lang w:eastAsia="zh-CN"/>
          <w14:textFill>
            <w14:solidFill>
              <w14:schemeClr w14:val="tx1"/>
            </w14:solidFill>
          </w14:textFill>
        </w:rPr>
        <w:t>保洁</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上班前</w:t>
      </w:r>
      <w:r>
        <w:rPr>
          <w:rFonts w:hint="eastAsia" w:ascii="仿宋" w:hAnsi="仿宋" w:eastAsia="仿宋" w:cs="仿宋"/>
          <w:sz w:val="24"/>
          <w:szCs w:val="24"/>
          <w:lang w:eastAsia="zh-CN"/>
        </w:rPr>
        <w:t>完成</w:t>
      </w:r>
      <w:r>
        <w:rPr>
          <w:rFonts w:hint="eastAsia" w:ascii="仿宋" w:hAnsi="仿宋" w:eastAsia="仿宋" w:cs="仿宋"/>
          <w:sz w:val="24"/>
          <w:szCs w:val="24"/>
        </w:rPr>
        <w:t>每天第一次清洁工作，洗手盆无污渍、水龙头明亮、干净、小便池无污渍</w:t>
      </w:r>
      <w:r>
        <w:rPr>
          <w:rFonts w:hint="eastAsia" w:ascii="仿宋" w:hAnsi="仿宋" w:eastAsia="仿宋" w:cs="仿宋"/>
          <w:sz w:val="24"/>
          <w:szCs w:val="24"/>
          <w:lang w:eastAsia="zh-CN"/>
        </w:rPr>
        <w:t>，</w:t>
      </w:r>
      <w:r>
        <w:rPr>
          <w:rFonts w:hint="eastAsia" w:ascii="仿宋" w:hAnsi="仿宋" w:eastAsia="仿宋" w:cs="仿宋"/>
          <w:sz w:val="24"/>
          <w:szCs w:val="24"/>
        </w:rPr>
        <w:t>及时更换厕纸。做到随脏随清，保持地面清洁、无杂物、无水迹、无异味、冲水道要畅通</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仿宋"/>
          <w:sz w:val="24"/>
          <w:szCs w:val="24"/>
        </w:rPr>
        <w:t>每月1次全面清洗墙面瓷砖，地面用清洁剂刷洗，天花擦净，灯具、风口抹尘；墙面四周及阴角做到无水迹、无蜘蛛网；地面无脚印，无杂物，无污渍</w:t>
      </w:r>
      <w:r>
        <w:rPr>
          <w:rFonts w:hint="eastAsia" w:ascii="仿宋" w:hAnsi="仿宋" w:eastAsia="仿宋" w:cs="仿宋"/>
          <w:sz w:val="24"/>
          <w:szCs w:val="24"/>
          <w:lang w:eastAsia="zh-CN"/>
        </w:rPr>
        <w:t>；</w:t>
      </w:r>
    </w:p>
    <w:p w14:paraId="591FC42B">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2.3.7</w:t>
      </w:r>
      <w:r>
        <w:rPr>
          <w:rFonts w:hint="eastAsia" w:ascii="仿宋" w:hAnsi="仿宋" w:eastAsia="仿宋"/>
          <w:color w:val="000000" w:themeColor="text1"/>
          <w:sz w:val="24"/>
          <w:highlight w:val="none"/>
          <w:lang w:eastAsia="zh-CN"/>
          <w14:textFill>
            <w14:solidFill>
              <w14:schemeClr w14:val="tx1"/>
            </w14:solidFill>
          </w14:textFill>
        </w:rPr>
        <w:t>做好服务区域内</w:t>
      </w:r>
      <w:r>
        <w:rPr>
          <w:rFonts w:hint="eastAsia" w:ascii="仿宋" w:hAnsi="仿宋" w:eastAsia="仿宋"/>
          <w:color w:val="000000" w:themeColor="text1"/>
          <w:sz w:val="24"/>
          <w:highlight w:val="none"/>
          <w14:textFill>
            <w14:solidFill>
              <w14:schemeClr w14:val="tx1"/>
            </w14:solidFill>
          </w14:textFill>
        </w:rPr>
        <w:t>垃圾分类工作；</w:t>
      </w:r>
    </w:p>
    <w:p w14:paraId="72765837">
      <w:pPr>
        <w:spacing w:line="360" w:lineRule="auto"/>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2.3.8</w:t>
      </w:r>
      <w:r>
        <w:rPr>
          <w:rFonts w:hint="eastAsia" w:ascii="仿宋" w:hAnsi="仿宋" w:eastAsia="仿宋"/>
          <w:color w:val="000000" w:themeColor="text1"/>
          <w:sz w:val="24"/>
          <w:highlight w:val="none"/>
          <w:lang w:eastAsia="zh-CN"/>
          <w14:textFill>
            <w14:solidFill>
              <w14:schemeClr w14:val="tx1"/>
            </w14:solidFill>
          </w14:textFill>
        </w:rPr>
        <w:t>做好服务区域内</w:t>
      </w:r>
      <w:r>
        <w:rPr>
          <w:rFonts w:hint="eastAsia" w:ascii="仿宋" w:hAnsi="仿宋" w:eastAsia="仿宋"/>
          <w:color w:val="000000" w:themeColor="text1"/>
          <w:sz w:val="24"/>
          <w:highlight w:val="none"/>
          <w14:textFill>
            <w14:solidFill>
              <w14:schemeClr w14:val="tx1"/>
            </w14:solidFill>
          </w14:textFill>
        </w:rPr>
        <w:t>化粪池的疏通清运工作</w:t>
      </w:r>
      <w:r>
        <w:rPr>
          <w:rFonts w:hint="eastAsia" w:ascii="仿宋" w:hAnsi="仿宋" w:eastAsia="仿宋"/>
          <w:color w:val="000000" w:themeColor="text1"/>
          <w:sz w:val="24"/>
          <w:highlight w:val="none"/>
          <w:lang w:val="en-US" w:eastAsia="zh-CN"/>
          <w14:textFill>
            <w14:solidFill>
              <w14:schemeClr w14:val="tx1"/>
            </w14:solidFill>
          </w14:textFill>
        </w:rPr>
        <w:t>;</w:t>
      </w:r>
    </w:p>
    <w:p w14:paraId="6F3B3FB6">
      <w:pPr>
        <w:spacing w:line="360" w:lineRule="auto"/>
        <w:ind w:firstLine="480" w:firstLineChars="200"/>
        <w:rPr>
          <w:rFonts w:hint="eastAsia"/>
          <w:lang w:eastAsia="zh-CN"/>
        </w:rPr>
      </w:pPr>
      <w:r>
        <w:rPr>
          <w:rFonts w:hint="eastAsia" w:ascii="仿宋" w:hAnsi="仿宋" w:eastAsia="仿宋"/>
          <w:color w:val="000000" w:themeColor="text1"/>
          <w:sz w:val="24"/>
          <w:highlight w:val="none"/>
          <w:lang w:val="en-US" w:eastAsia="zh-CN"/>
          <w14:textFill>
            <w14:solidFill>
              <w14:schemeClr w14:val="tx1"/>
            </w14:solidFill>
          </w14:textFill>
        </w:rPr>
        <w:t>2.3.9做好</w:t>
      </w:r>
      <w:r>
        <w:rPr>
          <w:rFonts w:hint="eastAsia" w:ascii="仿宋" w:hAnsi="仿宋" w:eastAsia="仿宋"/>
          <w:color w:val="000000" w:themeColor="text1"/>
          <w:sz w:val="24"/>
          <w:highlight w:val="none"/>
          <w14:textFill>
            <w14:solidFill>
              <w14:schemeClr w14:val="tx1"/>
            </w14:solidFill>
          </w14:textFill>
        </w:rPr>
        <w:t>会务及值班辅助服务：</w:t>
      </w:r>
      <w:r>
        <w:rPr>
          <w:rFonts w:hint="eastAsia" w:ascii="仿宋" w:hAnsi="仿宋" w:eastAsia="仿宋"/>
          <w:color w:val="000000" w:themeColor="text1"/>
          <w:sz w:val="24"/>
          <w:highlight w:val="none"/>
          <w:lang w:eastAsia="zh-CN"/>
          <w14:textFill>
            <w14:solidFill>
              <w14:schemeClr w14:val="tx1"/>
            </w14:solidFill>
          </w14:textFill>
        </w:rPr>
        <w:t>保持会议室干净整洁，</w:t>
      </w:r>
      <w:r>
        <w:rPr>
          <w:rFonts w:hint="eastAsia" w:ascii="仿宋" w:hAnsi="仿宋" w:eastAsia="仿宋"/>
          <w:color w:val="000000" w:themeColor="text1"/>
          <w:sz w:val="24"/>
          <w:highlight w:val="none"/>
          <w14:textFill>
            <w14:solidFill>
              <w14:schemeClr w14:val="tx1"/>
            </w14:solidFill>
          </w14:textFill>
        </w:rPr>
        <w:t>协助会场布置；定期清扫值班室，保证干净、明亮、无异味，定期清洗更换值班室床单、被套、席子等物品</w:t>
      </w:r>
      <w:r>
        <w:rPr>
          <w:rFonts w:hint="eastAsia" w:ascii="仿宋" w:hAnsi="仿宋" w:eastAsia="仿宋"/>
          <w:color w:val="000000" w:themeColor="text1"/>
          <w:sz w:val="24"/>
          <w:highlight w:val="none"/>
          <w:lang w:eastAsia="zh-CN"/>
          <w14:textFill>
            <w14:solidFill>
              <w14:schemeClr w14:val="tx1"/>
            </w14:solidFill>
          </w14:textFill>
        </w:rPr>
        <w:t>。</w:t>
      </w:r>
    </w:p>
    <w:p w14:paraId="4AB55F40">
      <w:pPr>
        <w:spacing w:line="360" w:lineRule="auto"/>
        <w:ind w:firstLine="482" w:firstLineChars="200"/>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w:t>
      </w:r>
      <w:r>
        <w:rPr>
          <w:rFonts w:hint="eastAsia" w:ascii="仿宋" w:hAnsi="仿宋" w:eastAsia="仿宋"/>
          <w:b/>
          <w:bCs/>
          <w:color w:val="000000" w:themeColor="text1"/>
          <w:sz w:val="24"/>
          <w:highlight w:val="none"/>
          <w:lang w:eastAsia="zh-CN"/>
          <w14:textFill>
            <w14:solidFill>
              <w14:schemeClr w14:val="tx1"/>
            </w14:solidFill>
          </w14:textFill>
        </w:rPr>
        <w:t>三</w:t>
      </w:r>
      <w:r>
        <w:rPr>
          <w:rFonts w:hint="eastAsia" w:ascii="仿宋" w:hAnsi="仿宋" w:eastAsia="仿宋"/>
          <w:b/>
          <w:bCs/>
          <w:color w:val="000000" w:themeColor="text1"/>
          <w:sz w:val="24"/>
          <w:highlight w:val="none"/>
          <w14:textFill>
            <w14:solidFill>
              <w14:schemeClr w14:val="tx1"/>
            </w14:solidFill>
          </w14:textFill>
        </w:rPr>
        <w:t>）收发管理</w:t>
      </w:r>
    </w:p>
    <w:p w14:paraId="481B873D">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内容：代收绍兴市越城区公路与运输管理中心的租户信函、报刊、文件的邮寄与分发。对个人的报刊、信件、包裹等及时通知领取。标准如下：</w:t>
      </w:r>
    </w:p>
    <w:p w14:paraId="6B1057BE">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3.1</w:t>
      </w:r>
      <w:r>
        <w:rPr>
          <w:rFonts w:hint="eastAsia" w:ascii="仿宋" w:hAnsi="仿宋" w:eastAsia="仿宋"/>
          <w:color w:val="000000" w:themeColor="text1"/>
          <w:sz w:val="24"/>
          <w:highlight w:val="none"/>
          <w14:textFill>
            <w14:solidFill>
              <w14:schemeClr w14:val="tx1"/>
            </w14:solidFill>
          </w14:textFill>
        </w:rPr>
        <w:t>登记：对邮寄和收取的报刊、文件、信函、包裹单、汇款单等及时登记，保管好收据以便查询。</w:t>
      </w:r>
    </w:p>
    <w:p w14:paraId="60E7EE9F">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3.2</w:t>
      </w:r>
      <w:r>
        <w:rPr>
          <w:rFonts w:hint="eastAsia" w:ascii="仿宋" w:hAnsi="仿宋" w:eastAsia="仿宋"/>
          <w:color w:val="000000" w:themeColor="text1"/>
          <w:sz w:val="24"/>
          <w:highlight w:val="none"/>
          <w14:textFill>
            <w14:solidFill>
              <w14:schemeClr w14:val="tx1"/>
            </w14:solidFill>
          </w14:textFill>
        </w:rPr>
        <w:t>投递：对要发出的办公信函各种文件、通知、报表、包裹、汇款等要及时投递，不得延误。因投递原因而发生的不良后果，要追究责任。</w:t>
      </w:r>
    </w:p>
    <w:p w14:paraId="5F1ED0F7">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3.3</w:t>
      </w:r>
      <w:r>
        <w:rPr>
          <w:rFonts w:hint="eastAsia" w:ascii="仿宋" w:hAnsi="仿宋" w:eastAsia="仿宋"/>
          <w:color w:val="000000" w:themeColor="text1"/>
          <w:sz w:val="24"/>
          <w:highlight w:val="none"/>
          <w14:textFill>
            <w14:solidFill>
              <w14:schemeClr w14:val="tx1"/>
            </w14:solidFill>
          </w14:textFill>
        </w:rPr>
        <w:t>收取：对从邮局或邮递员中领取的物品、报刊、信函和各种单据要逐一登记，不得冒领或错领，对有问题的，要提出疑议。</w:t>
      </w:r>
    </w:p>
    <w:p w14:paraId="38A92BBE">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3.4</w:t>
      </w:r>
      <w:r>
        <w:rPr>
          <w:rFonts w:hint="eastAsia" w:ascii="仿宋" w:hAnsi="仿宋" w:eastAsia="仿宋"/>
          <w:color w:val="000000" w:themeColor="text1"/>
          <w:sz w:val="24"/>
          <w:highlight w:val="none"/>
          <w14:textFill>
            <w14:solidFill>
              <w14:schemeClr w14:val="tx1"/>
            </w14:solidFill>
          </w14:textFill>
        </w:rPr>
        <w:t>分发：分发报刊、文件、信函、包裹单、汇款单等要做到准确无差错。同时制止冒领或错领行为。</w:t>
      </w:r>
    </w:p>
    <w:p w14:paraId="1BD7332D">
      <w:pPr>
        <w:spacing w:line="360" w:lineRule="auto"/>
        <w:ind w:firstLine="480"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3.5</w:t>
      </w:r>
      <w:r>
        <w:rPr>
          <w:rFonts w:hint="eastAsia" w:ascii="仿宋" w:hAnsi="仿宋" w:eastAsia="仿宋"/>
          <w:color w:val="000000" w:themeColor="text1"/>
          <w:sz w:val="24"/>
          <w:highlight w:val="none"/>
          <w14:textFill>
            <w14:solidFill>
              <w14:schemeClr w14:val="tx1"/>
            </w14:solidFill>
          </w14:textFill>
        </w:rPr>
        <w:t>服务：及时通知收件人领取邮件，做到准确无误</w:t>
      </w:r>
      <w:r>
        <w:rPr>
          <w:rFonts w:hint="eastAsia" w:ascii="仿宋" w:hAnsi="仿宋" w:eastAsia="仿宋"/>
          <w:color w:val="000000" w:themeColor="text1"/>
          <w:sz w:val="24"/>
          <w:highlight w:val="none"/>
          <w:lang w:eastAsia="zh-CN"/>
          <w14:textFill>
            <w14:solidFill>
              <w14:schemeClr w14:val="tx1"/>
            </w14:solidFill>
          </w14:textFill>
        </w:rPr>
        <w:t>。</w:t>
      </w:r>
    </w:p>
    <w:p w14:paraId="34789CBF">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3.6</w:t>
      </w:r>
      <w:r>
        <w:rPr>
          <w:rFonts w:hint="eastAsia" w:ascii="仿宋" w:hAnsi="仿宋" w:eastAsia="仿宋"/>
          <w:color w:val="000000" w:themeColor="text1"/>
          <w:sz w:val="24"/>
          <w:highlight w:val="none"/>
          <w14:textFill>
            <w14:solidFill>
              <w14:schemeClr w14:val="tx1"/>
            </w14:solidFill>
          </w14:textFill>
        </w:rPr>
        <w:t>保密：对单位的机密、重要文件、信函负有保密责任。</w:t>
      </w:r>
    </w:p>
    <w:p w14:paraId="65D8873E">
      <w:pPr>
        <w:autoSpaceDE/>
        <w:autoSpaceDN/>
        <w:adjustRightInd/>
        <w:spacing w:line="360" w:lineRule="auto"/>
        <w:ind w:right="0" w:firstLine="482" w:firstLineChars="200"/>
        <w:jc w:val="left"/>
      </w:pPr>
      <w:r>
        <w:rPr>
          <w:rFonts w:hint="eastAsia" w:ascii="仿宋" w:hAnsi="仿宋" w:eastAsia="仿宋" w:cs="Times New Roman"/>
          <w:b/>
          <w:bCs/>
          <w:color w:val="000000" w:themeColor="text1"/>
          <w:kern w:val="2"/>
          <w:sz w:val="24"/>
          <w:szCs w:val="20"/>
          <w:highlight w:val="none"/>
          <w:lang w:eastAsia="zh-CN"/>
          <w14:textFill>
            <w14:solidFill>
              <w14:schemeClr w14:val="tx1"/>
            </w14:solidFill>
          </w14:textFill>
        </w:rPr>
        <w:t>（四）绿化租摆（允许分包）</w:t>
      </w:r>
    </w:p>
    <w:p w14:paraId="66FF77F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Times New Roman"/>
          <w:color w:val="000000" w:themeColor="text1"/>
          <w:sz w:val="24"/>
          <w:highlight w:val="none"/>
          <w:lang w:val="en-US" w:eastAsia="zh-CN"/>
          <w14:textFill>
            <w14:solidFill>
              <w14:schemeClr w14:val="tx1"/>
            </w14:solidFill>
          </w14:textFill>
        </w:rPr>
        <w:t>4.1</w:t>
      </w:r>
      <w:r>
        <w:rPr>
          <w:rFonts w:hint="eastAsia" w:ascii="仿宋" w:hAnsi="Times New Roman" w:eastAsia="仿宋" w:cs="Times New Roman"/>
          <w:color w:val="000000"/>
          <w:kern w:val="0"/>
          <w:sz w:val="24"/>
          <w:szCs w:val="24"/>
          <w:highlight w:val="none"/>
        </w:rPr>
        <w:t>越城区皋埠街道银城路15号</w:t>
      </w:r>
      <w:r>
        <w:rPr>
          <w:rFonts w:hint="eastAsia" w:ascii="仿宋" w:hAnsi="Times New Roman" w:eastAsia="仿宋" w:cs="Times New Roman"/>
          <w:color w:val="000000"/>
          <w:kern w:val="0"/>
          <w:sz w:val="24"/>
          <w:szCs w:val="24"/>
          <w:highlight w:val="none"/>
          <w:lang w:eastAsia="zh-CN"/>
        </w:rPr>
        <w:t>级及</w:t>
      </w:r>
      <w:r>
        <w:rPr>
          <w:rFonts w:hint="eastAsia" w:ascii="仿宋" w:hAnsi="仿宋" w:eastAsia="仿宋"/>
          <w:color w:val="000000" w:themeColor="text1"/>
          <w:sz w:val="24"/>
          <w:highlight w:val="none"/>
          <w14:textFill>
            <w14:solidFill>
              <w14:schemeClr w14:val="tx1"/>
            </w14:solidFill>
          </w14:textFill>
        </w:rPr>
        <w:t>104国道皋埠美食街旁皋埠公路站</w:t>
      </w:r>
      <w:r>
        <w:rPr>
          <w:rFonts w:hint="eastAsia" w:ascii="仿宋" w:hAnsi="仿宋" w:eastAsia="仿宋" w:cs="仿宋"/>
          <w:color w:val="auto"/>
          <w:sz w:val="24"/>
          <w:szCs w:val="24"/>
          <w:highlight w:val="none"/>
          <w:lang w:eastAsia="zh-CN"/>
        </w:rPr>
        <w:t>绿化租</w:t>
      </w:r>
      <w:r>
        <w:rPr>
          <w:rFonts w:hint="eastAsia" w:ascii="仿宋" w:hAnsi="仿宋" w:eastAsia="仿宋" w:cs="仿宋"/>
          <w:color w:val="auto"/>
          <w:sz w:val="24"/>
          <w:szCs w:val="24"/>
          <w:highlight w:val="none"/>
        </w:rPr>
        <w:t>摆</w:t>
      </w:r>
      <w:r>
        <w:rPr>
          <w:rFonts w:hint="eastAsia" w:ascii="仿宋" w:hAnsi="仿宋" w:eastAsia="仿宋" w:cs="仿宋"/>
          <w:color w:val="auto"/>
          <w:sz w:val="24"/>
          <w:szCs w:val="24"/>
          <w:highlight w:val="none"/>
          <w:lang w:eastAsia="zh-CN"/>
        </w:rPr>
        <w:t>；</w:t>
      </w:r>
    </w:p>
    <w:p w14:paraId="6DB93458">
      <w:pPr>
        <w:spacing w:line="360" w:lineRule="auto"/>
        <w:ind w:firstLine="480" w:firstLineChars="200"/>
        <w:rPr>
          <w:rFonts w:hint="default"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4.2</w:t>
      </w:r>
      <w:r>
        <w:rPr>
          <w:rFonts w:hint="eastAsia" w:ascii="仿宋" w:hAnsi="仿宋" w:eastAsia="仿宋" w:cs="Times New Roman"/>
          <w:color w:val="000000" w:themeColor="text1"/>
          <w:sz w:val="24"/>
          <w:highlight w:val="none"/>
          <w14:textFill>
            <w14:solidFill>
              <w14:schemeClr w14:val="tx1"/>
            </w14:solidFill>
          </w14:textFill>
        </w:rPr>
        <w:t>皋埠街道银城路15号：2楼办公区域</w:t>
      </w:r>
      <w:r>
        <w:rPr>
          <w:rFonts w:hint="eastAsia" w:ascii="仿宋" w:hAnsi="仿宋" w:eastAsia="仿宋" w:cs="Times New Roman"/>
          <w:color w:val="000000" w:themeColor="text1"/>
          <w:sz w:val="24"/>
          <w:highlight w:val="none"/>
          <w:lang w:val="en-US" w:eastAsia="zh-CN"/>
          <w14:textFill>
            <w14:solidFill>
              <w14:schemeClr w14:val="tx1"/>
            </w14:solidFill>
          </w14:textFill>
        </w:rPr>
        <w:t>10间办公室</w:t>
      </w:r>
      <w:r>
        <w:rPr>
          <w:rFonts w:hint="eastAsia" w:ascii="仿宋" w:hAnsi="仿宋" w:eastAsia="仿宋" w:cs="Times New Roman"/>
          <w:color w:val="000000" w:themeColor="text1"/>
          <w:sz w:val="24"/>
          <w:highlight w:val="none"/>
          <w14:textFill>
            <w14:solidFill>
              <w14:schemeClr w14:val="tx1"/>
            </w14:solidFill>
          </w14:textFill>
        </w:rPr>
        <w:t>放小绿植2盆，2楼</w:t>
      </w:r>
      <w:r>
        <w:rPr>
          <w:rFonts w:hint="eastAsia" w:ascii="仿宋" w:hAnsi="仿宋" w:eastAsia="仿宋" w:cs="Times New Roman"/>
          <w:color w:val="000000" w:themeColor="text1"/>
          <w:sz w:val="24"/>
          <w:highlight w:val="none"/>
          <w:lang w:eastAsia="zh-CN"/>
          <w14:textFill>
            <w14:solidFill>
              <w14:schemeClr w14:val="tx1"/>
            </w14:solidFill>
          </w14:textFill>
        </w:rPr>
        <w:t>会议室</w:t>
      </w:r>
      <w:r>
        <w:rPr>
          <w:rFonts w:hint="eastAsia" w:ascii="仿宋" w:hAnsi="仿宋" w:eastAsia="仿宋" w:cs="Times New Roman"/>
          <w:color w:val="000000" w:themeColor="text1"/>
          <w:sz w:val="24"/>
          <w:highlight w:val="none"/>
          <w:lang w:val="en-US" w:eastAsia="zh-CN"/>
          <w14:textFill>
            <w14:solidFill>
              <w14:schemeClr w14:val="tx1"/>
            </w14:solidFill>
          </w14:textFill>
        </w:rPr>
        <w:t>放</w:t>
      </w:r>
      <w:r>
        <w:rPr>
          <w:rFonts w:hint="eastAsia" w:ascii="仿宋" w:hAnsi="仿宋" w:eastAsia="仿宋" w:cs="Times New Roman"/>
          <w:color w:val="000000" w:themeColor="text1"/>
          <w:sz w:val="24"/>
          <w:highlight w:val="none"/>
          <w:lang w:eastAsia="zh-CN"/>
          <w14:textFill>
            <w14:solidFill>
              <w14:schemeClr w14:val="tx1"/>
            </w14:solidFill>
          </w14:textFill>
        </w:rPr>
        <w:t>大绿植</w:t>
      </w:r>
      <w:r>
        <w:rPr>
          <w:rFonts w:hint="eastAsia" w:ascii="仿宋" w:hAnsi="仿宋" w:eastAsia="仿宋" w:cs="Times New Roman"/>
          <w:color w:val="000000" w:themeColor="text1"/>
          <w:sz w:val="24"/>
          <w:highlight w:val="none"/>
          <w:lang w:val="en-US" w:eastAsia="zh-CN"/>
          <w14:textFill>
            <w14:solidFill>
              <w14:schemeClr w14:val="tx1"/>
            </w14:solidFill>
          </w14:textFill>
        </w:rPr>
        <w:t>2盆，2楼走廊根据实际放大、小绿植若干（不少于15盆）；3楼办公区域12间办公室放</w:t>
      </w:r>
      <w:r>
        <w:rPr>
          <w:rFonts w:hint="eastAsia" w:ascii="仿宋" w:hAnsi="仿宋" w:eastAsia="仿宋" w:cs="Times New Roman"/>
          <w:color w:val="000000" w:themeColor="text1"/>
          <w:sz w:val="24"/>
          <w:highlight w:val="none"/>
          <w14:textFill>
            <w14:solidFill>
              <w14:schemeClr w14:val="tx1"/>
            </w14:solidFill>
          </w14:textFill>
        </w:rPr>
        <w:t>小绿植2盆，</w:t>
      </w:r>
      <w:r>
        <w:rPr>
          <w:rFonts w:hint="eastAsia" w:ascii="仿宋" w:hAnsi="仿宋" w:eastAsia="仿宋" w:cs="Times New Roman"/>
          <w:color w:val="000000" w:themeColor="text1"/>
          <w:sz w:val="24"/>
          <w:highlight w:val="none"/>
          <w:lang w:val="en-US" w:eastAsia="zh-CN"/>
          <w14:textFill>
            <w14:solidFill>
              <w14:schemeClr w14:val="tx1"/>
            </w14:solidFill>
          </w14:textFill>
        </w:rPr>
        <w:t>3楼大小会议室、值班室各放大绿植2盆，3楼走廊根据实际放大、小绿植若干（不少于15盆）；四处楼梯平台根据实际放大、小绿植若干（不少于6盆）。</w:t>
      </w:r>
    </w:p>
    <w:p w14:paraId="1428F444">
      <w:pPr>
        <w:spacing w:line="360" w:lineRule="auto"/>
        <w:ind w:firstLine="480" w:firstLineChars="200"/>
        <w:rPr>
          <w:rFonts w:hint="eastAsia" w:ascii="仿宋" w:hAnsi="仿宋" w:eastAsia="仿宋" w:cs="Times New Roman"/>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4.3</w:t>
      </w:r>
      <w:r>
        <w:rPr>
          <w:rFonts w:hint="eastAsia" w:ascii="仿宋" w:hAnsi="仿宋" w:eastAsia="仿宋" w:cs="Times New Roman"/>
          <w:color w:val="000000" w:themeColor="text1"/>
          <w:sz w:val="24"/>
          <w:highlight w:val="none"/>
          <w14:textFill>
            <w14:solidFill>
              <w14:schemeClr w14:val="tx1"/>
            </w14:solidFill>
          </w14:textFill>
        </w:rPr>
        <w:t>104国道</w:t>
      </w:r>
      <w:r>
        <w:rPr>
          <w:rFonts w:hint="eastAsia" w:ascii="仿宋" w:hAnsi="仿宋" w:eastAsia="仿宋"/>
          <w:color w:val="000000" w:themeColor="text1"/>
          <w:sz w:val="24"/>
          <w:highlight w:val="none"/>
          <w14:textFill>
            <w14:solidFill>
              <w14:schemeClr w14:val="tx1"/>
            </w14:solidFill>
          </w14:textFill>
        </w:rPr>
        <w:t>皋埠</w:t>
      </w:r>
      <w:r>
        <w:rPr>
          <w:rFonts w:hint="eastAsia" w:ascii="仿宋" w:hAnsi="仿宋" w:eastAsia="仿宋" w:cs="Times New Roman"/>
          <w:color w:val="000000" w:themeColor="text1"/>
          <w:sz w:val="24"/>
          <w:highlight w:val="none"/>
          <w:lang w:eastAsia="zh-CN"/>
          <w14:textFill>
            <w14:solidFill>
              <w14:schemeClr w14:val="tx1"/>
            </w14:solidFill>
          </w14:textFill>
        </w:rPr>
        <w:t>公路站</w:t>
      </w:r>
      <w:r>
        <w:rPr>
          <w:rFonts w:hint="eastAsia" w:ascii="仿宋" w:hAnsi="仿宋" w:eastAsia="仿宋" w:cs="Times New Roman"/>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highlight w:val="none"/>
          <w:lang w:val="en-US" w:eastAsia="zh-CN"/>
          <w14:textFill>
            <w14:solidFill>
              <w14:schemeClr w14:val="tx1"/>
            </w14:solidFill>
          </w14:textFill>
        </w:rPr>
        <w:t>1层服务室、2层会议室及公共走廊排布大绿植15盆；1层服务室及2层6间办公室</w:t>
      </w:r>
      <w:r>
        <w:rPr>
          <w:rFonts w:hint="eastAsia" w:ascii="仿宋" w:hAnsi="仿宋" w:eastAsia="仿宋" w:cs="Times New Roman"/>
          <w:color w:val="000000" w:themeColor="text1"/>
          <w:sz w:val="24"/>
          <w:highlight w:val="none"/>
          <w14:textFill>
            <w14:solidFill>
              <w14:schemeClr w14:val="tx1"/>
            </w14:solidFill>
          </w14:textFill>
        </w:rPr>
        <w:t>各放小绿植2盆</w:t>
      </w:r>
      <w:r>
        <w:rPr>
          <w:rFonts w:hint="eastAsia" w:ascii="仿宋" w:hAnsi="仿宋" w:eastAsia="仿宋" w:cs="Times New Roman"/>
          <w:color w:val="000000" w:themeColor="text1"/>
          <w:sz w:val="24"/>
          <w:highlight w:val="none"/>
          <w:lang w:eastAsia="zh-CN"/>
          <w14:textFill>
            <w14:solidFill>
              <w14:schemeClr w14:val="tx1"/>
            </w14:solidFill>
          </w14:textFill>
        </w:rPr>
        <w:t>。</w:t>
      </w:r>
    </w:p>
    <w:p w14:paraId="2B46C605">
      <w:pPr>
        <w:shd w:val="clear" w:fill="auto"/>
        <w:adjustRightInd w:val="0"/>
        <w:snapToGrid w:val="0"/>
        <w:spacing w:line="360" w:lineRule="auto"/>
        <w:ind w:firstLine="482" w:firstLineChars="200"/>
        <w:jc w:val="left"/>
        <w:rPr>
          <w:rFonts w:hint="default" w:eastAsia="仿宋"/>
          <w:lang w:val="en-US" w:eastAsia="zh-CN"/>
        </w:rPr>
      </w:pPr>
      <w:r>
        <w:rPr>
          <w:rFonts w:hint="eastAsia" w:ascii="仿宋" w:hAnsi="仿宋" w:eastAsia="仿宋" w:cs="仿宋"/>
          <w:b/>
          <w:bCs/>
          <w:sz w:val="24"/>
          <w:szCs w:val="24"/>
          <w:lang w:eastAsia="zh-CN"/>
        </w:rPr>
        <w:t>具体各</w:t>
      </w:r>
      <w:r>
        <w:rPr>
          <w:rFonts w:hint="eastAsia" w:ascii="仿宋" w:hAnsi="仿宋" w:eastAsia="仿宋" w:cs="仿宋"/>
          <w:b/>
          <w:bCs/>
          <w:sz w:val="24"/>
          <w:szCs w:val="24"/>
        </w:rPr>
        <w:t>摆</w:t>
      </w:r>
      <w:r>
        <w:rPr>
          <w:rFonts w:hint="eastAsia" w:ascii="仿宋" w:hAnsi="仿宋" w:eastAsia="仿宋" w:cs="仿宋"/>
          <w:b/>
          <w:bCs/>
          <w:sz w:val="24"/>
          <w:szCs w:val="24"/>
          <w:lang w:eastAsia="zh-CN"/>
        </w:rPr>
        <w:t>放</w:t>
      </w:r>
      <w:r>
        <w:rPr>
          <w:rFonts w:hint="eastAsia" w:ascii="仿宋" w:hAnsi="仿宋" w:eastAsia="仿宋" w:cs="仿宋"/>
          <w:b/>
          <w:bCs/>
          <w:sz w:val="24"/>
          <w:szCs w:val="24"/>
        </w:rPr>
        <w:t>点</w:t>
      </w:r>
      <w:r>
        <w:rPr>
          <w:rFonts w:hint="eastAsia" w:ascii="仿宋" w:hAnsi="仿宋" w:eastAsia="仿宋" w:cs="仿宋"/>
          <w:b/>
          <w:bCs/>
          <w:sz w:val="24"/>
          <w:szCs w:val="24"/>
          <w:lang w:eastAsia="zh-CN"/>
        </w:rPr>
        <w:t>绿植品种</w:t>
      </w:r>
      <w:r>
        <w:rPr>
          <w:rFonts w:hint="eastAsia" w:ascii="仿宋" w:hAnsi="仿宋" w:eastAsia="仿宋" w:cs="仿宋"/>
          <w:b/>
          <w:bCs/>
          <w:sz w:val="24"/>
          <w:szCs w:val="24"/>
        </w:rPr>
        <w:t>需</w:t>
      </w:r>
      <w:r>
        <w:rPr>
          <w:rFonts w:hint="eastAsia" w:ascii="仿宋" w:hAnsi="仿宋" w:eastAsia="仿宋" w:cs="仿宋"/>
          <w:b/>
          <w:bCs/>
          <w:sz w:val="24"/>
          <w:szCs w:val="24"/>
          <w:lang w:eastAsia="zh-CN"/>
        </w:rPr>
        <w:t>经</w:t>
      </w:r>
      <w:r>
        <w:rPr>
          <w:rFonts w:hint="eastAsia" w:ascii="仿宋" w:hAnsi="仿宋" w:eastAsia="仿宋" w:cs="仿宋"/>
          <w:b/>
          <w:bCs/>
          <w:sz w:val="24"/>
          <w:szCs w:val="24"/>
        </w:rPr>
        <w:t>采购人确定后方可布置</w:t>
      </w:r>
    </w:p>
    <w:p w14:paraId="40D205C8">
      <w:pPr>
        <w:pStyle w:val="28"/>
        <w:adjustRightInd w:val="0"/>
        <w:spacing w:line="288" w:lineRule="auto"/>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三、人员要求</w:t>
      </w:r>
    </w:p>
    <w:p w14:paraId="356AA807">
      <w:pPr>
        <w:pStyle w:val="12"/>
        <w:ind w:firstLine="480" w:firstLineChars="20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宋体"/>
          <w:color w:val="000000"/>
          <w:kern w:val="0"/>
          <w:sz w:val="24"/>
          <w:szCs w:val="24"/>
        </w:rPr>
        <w:t>1.所有人员上岗需</w:t>
      </w:r>
      <w:r>
        <w:rPr>
          <w:rFonts w:hint="eastAsia" w:ascii="仿宋" w:hAnsi="仿宋" w:eastAsia="仿宋"/>
          <w:color w:val="000000" w:themeColor="text1"/>
          <w:sz w:val="24"/>
          <w:highlight w:val="none"/>
          <w14:textFill>
            <w14:solidFill>
              <w14:schemeClr w14:val="tx1"/>
            </w14:solidFill>
          </w14:textFill>
        </w:rPr>
        <w:t>统一着装，仪表端正、礼仪规范、服务热情，保持良好的精神面貌</w:t>
      </w:r>
      <w:r>
        <w:rPr>
          <w:rFonts w:hint="eastAsia" w:ascii="宋体"/>
          <w:color w:val="000000"/>
          <w:kern w:val="0"/>
          <w:sz w:val="24"/>
          <w:szCs w:val="24"/>
        </w:rPr>
        <w:t>。</w:t>
      </w:r>
    </w:p>
    <w:p w14:paraId="20729358">
      <w:pPr>
        <w:shd w:val="clear"/>
        <w:autoSpaceDE/>
        <w:autoSpaceDN/>
        <w:adjustRightInd w:val="0"/>
        <w:snapToGrid w:val="0"/>
        <w:spacing w:line="360" w:lineRule="auto"/>
        <w:ind w:right="0" w:firstLine="420" w:firstLineChars="200"/>
        <w:jc w:val="left"/>
        <w:rPr>
          <w:rFonts w:hint="default" w:ascii="仿宋" w:hAnsi="仿宋" w:eastAsia="仿宋" w:cs="仿宋"/>
          <w:sz w:val="24"/>
          <w:szCs w:val="24"/>
          <w:lang w:val="en-US" w:eastAsia="zh-CN"/>
        </w:rPr>
      </w:pPr>
      <w:r>
        <w:rPr>
          <w:rFonts w:hint="eastAsia" w:ascii="仿宋" w:hAnsi="宋体" w:eastAsia="仿宋" w:cs="宋体"/>
          <w:color w:val="000000" w:themeColor="text1"/>
          <w:kern w:val="0"/>
          <w:sz w:val="21"/>
          <w:szCs w:val="21"/>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w:t>
      </w:r>
      <w:r>
        <w:rPr>
          <w:rFonts w:hint="eastAsia" w:ascii="仿宋" w:hAnsi="Times New Roman"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Times New Roman" w:eastAsia="仿宋" w:cs="Times New Roman"/>
          <w:color w:val="000000" w:themeColor="text1"/>
          <w:kern w:val="2"/>
          <w:sz w:val="24"/>
          <w:szCs w:val="20"/>
          <w:highlight w:val="none"/>
          <w:shd w:val="clear" w:color="auto"/>
          <w:lang w:eastAsia="zh-CN"/>
          <w14:textFill>
            <w14:solidFill>
              <w14:schemeClr w14:val="tx1"/>
            </w14:solidFill>
          </w14:textFill>
        </w:rPr>
        <w:t>于</w:t>
      </w:r>
      <w:r>
        <w:rPr>
          <w:rFonts w:hint="eastAsia" w:ascii="仿宋" w:eastAsia="仿宋" w:cs="Times New Roman"/>
          <w:color w:val="000000" w:themeColor="text1"/>
          <w:kern w:val="2"/>
          <w:sz w:val="24"/>
          <w:szCs w:val="20"/>
          <w:highlight w:val="none"/>
          <w:shd w:val="clear" w:color="auto"/>
          <w:lang w:val="en-US" w:eastAsia="zh-CN"/>
          <w14:textFill>
            <w14:solidFill>
              <w14:schemeClr w14:val="tx1"/>
            </w14:solidFill>
          </w14:textFill>
        </w:rPr>
        <w:t>8</w:t>
      </w:r>
      <w:r>
        <w:rPr>
          <w:rFonts w:hint="eastAsia" w:ascii="仿宋" w:hAnsi="Times New Roman" w:eastAsia="仿宋" w:cs="Times New Roman"/>
          <w:color w:val="000000" w:themeColor="text1"/>
          <w:kern w:val="2"/>
          <w:sz w:val="24"/>
          <w:szCs w:val="20"/>
          <w:highlight w:val="none"/>
          <w:shd w:val="clear" w:color="auto"/>
          <w:lang w:val="en-US" w:eastAsia="zh-CN"/>
          <w14:textFill>
            <w14:solidFill>
              <w14:schemeClr w14:val="tx1"/>
            </w14:solidFill>
          </w14:textFill>
        </w:rPr>
        <w:t>人</w:t>
      </w:r>
      <w:r>
        <w:rPr>
          <w:rFonts w:hint="eastAsia" w:ascii="仿宋" w:hAnsi="Times New Roman" w:eastAsia="仿宋" w:cs="Times New Roman"/>
          <w:color w:val="000000" w:themeColor="text1"/>
          <w:kern w:val="2"/>
          <w:sz w:val="24"/>
          <w:szCs w:val="20"/>
          <w:highlight w:val="none"/>
          <w:lang w:val="en-US" w:eastAsia="zh-CN"/>
          <w14:textFill>
            <w14:solidFill>
              <w14:schemeClr w14:val="tx1"/>
            </w14:solidFill>
          </w14:textFill>
        </w:rPr>
        <w:t>。</w:t>
      </w:r>
      <w:r>
        <w:rPr>
          <w:rFonts w:hint="eastAsia" w:ascii="仿宋" w:eastAsia="仿宋" w:cs="Times New Roman"/>
          <w:color w:val="000000" w:themeColor="text1"/>
          <w:kern w:val="2"/>
          <w:sz w:val="24"/>
          <w:szCs w:val="20"/>
          <w:highlight w:val="none"/>
          <w:lang w:val="en-US" w:eastAsia="zh-CN"/>
          <w14:textFill>
            <w14:solidFill>
              <w14:schemeClr w14:val="tx1"/>
            </w14:solidFill>
          </w14:textFill>
        </w:rPr>
        <w:t>项目经理1人、</w:t>
      </w:r>
      <w:r>
        <w:rPr>
          <w:rFonts w:hint="eastAsia" w:ascii="仿宋" w:eastAsia="仿宋"/>
          <w:color w:val="000000" w:themeColor="text1"/>
          <w:sz w:val="24"/>
          <w:highlight w:val="none"/>
          <w:lang w:val="en-US" w:eastAsia="zh-CN"/>
          <w14:textFill>
            <w14:solidFill>
              <w14:schemeClr w14:val="tx1"/>
            </w14:solidFill>
          </w14:textFill>
        </w:rPr>
        <w:t>保安员4人（</w:t>
      </w:r>
      <w:r>
        <w:rPr>
          <w:rFonts w:hint="eastAsia" w:ascii="仿宋" w:eastAsia="仿宋"/>
          <w:b w:val="0"/>
          <w:bCs w:val="0"/>
          <w:color w:val="000000" w:themeColor="text1"/>
          <w:sz w:val="24"/>
          <w:highlight w:val="none"/>
          <w:lang w:val="en-US" w:eastAsia="zh-CN"/>
          <w14:textFill>
            <w14:solidFill>
              <w14:schemeClr w14:val="tx1"/>
            </w14:solidFill>
          </w14:textFill>
        </w:rPr>
        <w:t>配保安队长1人，</w:t>
      </w:r>
      <w:r>
        <w:rPr>
          <w:rFonts w:hint="eastAsia" w:ascii="仿宋" w:hAnsi="仿宋" w:eastAsia="仿宋" w:cs="仿宋"/>
          <w:sz w:val="24"/>
          <w:szCs w:val="24"/>
          <w:shd w:val="clear"/>
          <w:lang w:val="en-US" w:eastAsia="zh-CN"/>
        </w:rPr>
        <w:t>至少含</w:t>
      </w:r>
      <w:r>
        <w:rPr>
          <w:rFonts w:hint="eastAsia" w:ascii="仿宋" w:hAnsi="仿宋" w:eastAsia="仿宋" w:cs="仿宋"/>
          <w:sz w:val="24"/>
          <w:szCs w:val="24"/>
          <w:shd w:val="clear"/>
          <w:lang w:eastAsia="zh-CN"/>
        </w:rPr>
        <w:t>退伍军人</w:t>
      </w:r>
      <w:r>
        <w:rPr>
          <w:rFonts w:hint="eastAsia" w:ascii="仿宋" w:hAnsi="仿宋" w:eastAsia="仿宋" w:cs="仿宋"/>
          <w:sz w:val="24"/>
          <w:szCs w:val="24"/>
          <w:shd w:val="clear"/>
          <w:lang w:val="en-US" w:eastAsia="zh-CN"/>
        </w:rPr>
        <w:t>1</w:t>
      </w:r>
      <w:r>
        <w:rPr>
          <w:rFonts w:hint="eastAsia" w:ascii="仿宋" w:hAnsi="仿宋" w:eastAsia="仿宋" w:cs="仿宋"/>
          <w:sz w:val="24"/>
          <w:szCs w:val="24"/>
          <w:shd w:val="clear"/>
          <w:lang w:eastAsia="zh-CN"/>
        </w:rPr>
        <w:t>人</w:t>
      </w:r>
      <w:r>
        <w:rPr>
          <w:rFonts w:hint="eastAsia" w:ascii="仿宋" w:eastAsia="仿宋"/>
          <w:color w:val="000000" w:themeColor="text1"/>
          <w:sz w:val="24"/>
          <w:highlight w:val="none"/>
          <w:lang w:val="en-US" w:eastAsia="zh-CN"/>
          <w14:textFill>
            <w14:solidFill>
              <w14:schemeClr w14:val="tx1"/>
            </w14:solidFill>
          </w14:textFill>
        </w:rPr>
        <w:t>）、</w:t>
      </w:r>
      <w:r>
        <w:rPr>
          <w:rFonts w:hint="eastAsia" w:ascii="仿宋" w:eastAsia="仿宋"/>
          <w:color w:val="000000" w:themeColor="text1"/>
          <w:sz w:val="24"/>
          <w:highlight w:val="none"/>
          <w14:textFill>
            <w14:solidFill>
              <w14:schemeClr w14:val="tx1"/>
            </w14:solidFill>
          </w14:textFill>
        </w:rPr>
        <w:t>保洁</w:t>
      </w:r>
      <w:r>
        <w:rPr>
          <w:rFonts w:hint="eastAsia" w:ascii="仿宋" w:eastAsia="仿宋"/>
          <w:color w:val="000000" w:themeColor="text1"/>
          <w:sz w:val="24"/>
          <w:highlight w:val="none"/>
          <w:lang w:val="en-US" w:eastAsia="zh-CN"/>
          <w14:textFill>
            <w14:solidFill>
              <w14:schemeClr w14:val="tx1"/>
            </w14:solidFill>
          </w14:textFill>
        </w:rPr>
        <w:t>员</w:t>
      </w:r>
      <w:r>
        <w:rPr>
          <w:rFonts w:hint="eastAsia" w:ascii="仿宋" w:hAnsi="仿宋" w:eastAsia="仿宋" w:cs="仿宋"/>
          <w:b w:val="0"/>
          <w:bCs w:val="0"/>
          <w:sz w:val="24"/>
          <w:szCs w:val="24"/>
          <w:lang w:val="en-US" w:eastAsia="zh-CN"/>
        </w:rPr>
        <w:t>3人（</w:t>
      </w:r>
      <w:r>
        <w:rPr>
          <w:rFonts w:hint="eastAsia" w:ascii="仿宋" w:hAnsi="仿宋" w:eastAsia="仿宋" w:cs="仿宋"/>
          <w:sz w:val="24"/>
          <w:szCs w:val="24"/>
        </w:rPr>
        <w:t>配</w:t>
      </w:r>
      <w:r>
        <w:rPr>
          <w:rFonts w:hint="eastAsia" w:ascii="仿宋" w:hAnsi="仿宋" w:eastAsia="仿宋" w:cs="仿宋"/>
          <w:sz w:val="24"/>
          <w:szCs w:val="24"/>
          <w:lang w:eastAsia="zh-CN"/>
        </w:rPr>
        <w:t>保洁</w:t>
      </w:r>
      <w:r>
        <w:rPr>
          <w:rFonts w:hint="eastAsia" w:ascii="仿宋" w:hAnsi="仿宋" w:eastAsia="仿宋" w:cs="仿宋"/>
          <w:sz w:val="24"/>
          <w:szCs w:val="24"/>
          <w:lang w:val="en-US" w:eastAsia="zh-CN"/>
        </w:rPr>
        <w:t>主管</w:t>
      </w:r>
      <w:r>
        <w:rPr>
          <w:rFonts w:hint="eastAsia" w:ascii="仿宋" w:hAnsi="仿宋" w:eastAsia="仿宋" w:cs="仿宋"/>
          <w:sz w:val="24"/>
          <w:szCs w:val="24"/>
        </w:rPr>
        <w:t>1人</w:t>
      </w:r>
      <w:r>
        <w:rPr>
          <w:rFonts w:hint="eastAsia" w:ascii="仿宋" w:hAnsi="仿宋" w:eastAsia="仿宋" w:cs="仿宋"/>
          <w:b w:val="0"/>
          <w:bCs w:val="0"/>
          <w:sz w:val="24"/>
          <w:szCs w:val="24"/>
          <w:lang w:val="en-US" w:eastAsia="zh-CN"/>
        </w:rPr>
        <w:t>）。</w:t>
      </w:r>
    </w:p>
    <w:p w14:paraId="24B9CFCE">
      <w:pPr>
        <w:adjustRightInd w:val="0"/>
        <w:snapToGrid w:val="0"/>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3.</w:t>
      </w:r>
      <w:r>
        <w:rPr>
          <w:rFonts w:hint="eastAsia" w:ascii="仿宋" w:hAnsi="仿宋" w:eastAsia="仿宋" w:cs="仿宋"/>
          <w:sz w:val="24"/>
          <w:szCs w:val="24"/>
          <w:lang w:val="en-US" w:eastAsia="zh-CN"/>
        </w:rPr>
        <w:t>各岗位人员具体要求如下：</w:t>
      </w:r>
    </w:p>
    <w:p w14:paraId="1928C187">
      <w:pPr>
        <w:adjustRightInd w:val="0"/>
        <w:snapToGrid w:val="0"/>
        <w:spacing w:line="360" w:lineRule="auto"/>
        <w:ind w:firstLine="482" w:firstLineChars="200"/>
        <w:rPr>
          <w:rFonts w:hint="eastAsia" w:ascii="仿宋" w:hAnsi="仿宋" w:eastAsia="仿宋" w:cs="仿宋"/>
          <w:kern w:val="2"/>
          <w:sz w:val="24"/>
          <w:szCs w:val="24"/>
          <w:lang w:eastAsia="zh-CN"/>
        </w:rPr>
      </w:pPr>
      <w:r>
        <w:rPr>
          <w:rFonts w:hint="eastAsia" w:ascii="仿宋" w:hAnsi="仿宋" w:eastAsia="仿宋" w:cs="仿宋"/>
          <w:b/>
          <w:bCs/>
          <w:kern w:val="2"/>
          <w:sz w:val="24"/>
          <w:szCs w:val="24"/>
          <w:lang w:val="en-US" w:eastAsia="zh-CN"/>
        </w:rPr>
        <w:t>3.1</w:t>
      </w:r>
      <w:r>
        <w:rPr>
          <w:rFonts w:hint="eastAsia" w:ascii="仿宋" w:hAnsi="仿宋" w:eastAsia="仿宋" w:cs="仿宋"/>
          <w:b/>
          <w:bCs/>
          <w:kern w:val="2"/>
          <w:sz w:val="24"/>
          <w:szCs w:val="24"/>
          <w:lang w:eastAsia="zh-CN"/>
        </w:rPr>
        <w:t>项目</w:t>
      </w:r>
      <w:r>
        <w:rPr>
          <w:rFonts w:hint="eastAsia" w:ascii="仿宋" w:hAnsi="仿宋" w:eastAsia="仿宋" w:cs="仿宋"/>
          <w:b/>
          <w:bCs/>
          <w:kern w:val="2"/>
          <w:sz w:val="24"/>
          <w:szCs w:val="24"/>
        </w:rPr>
        <w:t>经理</w:t>
      </w:r>
      <w:r>
        <w:rPr>
          <w:rFonts w:hint="eastAsia" w:ascii="仿宋" w:hAnsi="仿宋" w:eastAsia="仿宋" w:cs="仿宋"/>
          <w:b/>
          <w:bCs/>
          <w:kern w:val="2"/>
          <w:sz w:val="24"/>
          <w:szCs w:val="24"/>
          <w:lang w:eastAsia="zh-CN"/>
        </w:rPr>
        <w:t>：</w:t>
      </w:r>
      <w:r>
        <w:rPr>
          <w:rFonts w:hint="eastAsia" w:ascii="仿宋" w:hAnsi="仿宋" w:eastAsia="仿宋" w:cs="仿宋"/>
          <w:kern w:val="2"/>
          <w:sz w:val="24"/>
          <w:szCs w:val="24"/>
          <w:lang w:eastAsia="zh-CN"/>
        </w:rPr>
        <w:t>年龄要求</w:t>
      </w:r>
      <w:r>
        <w:rPr>
          <w:rFonts w:hint="eastAsia" w:ascii="仿宋" w:hAnsi="仿宋" w:eastAsia="仿宋" w:cs="仿宋"/>
          <w:sz w:val="24"/>
          <w:szCs w:val="24"/>
        </w:rPr>
        <w:t>45周岁以下,身体健康，政治合格，具备物业管理与服务经验，熟悉管辖区域内情况，全面统筹物业各项工作</w:t>
      </w:r>
      <w:r>
        <w:rPr>
          <w:rFonts w:hint="eastAsia" w:ascii="仿宋" w:hAnsi="仿宋" w:eastAsia="仿宋" w:cs="仿宋"/>
          <w:sz w:val="24"/>
          <w:szCs w:val="24"/>
          <w:lang w:eastAsia="zh-CN"/>
        </w:rPr>
        <w:t>，要求</w:t>
      </w:r>
      <w:r>
        <w:rPr>
          <w:rFonts w:hint="eastAsia" w:ascii="仿宋" w:eastAsia="仿宋" w:cs="Times New Roman"/>
          <w:spacing w:val="0"/>
          <w:sz w:val="24"/>
          <w:szCs w:val="21"/>
          <w:highlight w:val="none"/>
          <w:lang w:val="en-US" w:eastAsia="zh-CN"/>
        </w:rPr>
        <w:t>全日制到岗。</w:t>
      </w:r>
    </w:p>
    <w:p w14:paraId="7DF655E8">
      <w:pPr>
        <w:adjustRightInd w:val="0"/>
        <w:snapToGrid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3.2</w:t>
      </w:r>
      <w:r>
        <w:rPr>
          <w:rFonts w:hint="eastAsia" w:ascii="仿宋" w:hAnsi="仿宋" w:eastAsia="仿宋" w:cs="仿宋"/>
          <w:b/>
          <w:bCs/>
          <w:sz w:val="24"/>
          <w:szCs w:val="24"/>
        </w:rPr>
        <w:t>保安员：</w:t>
      </w:r>
      <w:r>
        <w:rPr>
          <w:rFonts w:hint="eastAsia" w:ascii="仿宋" w:hAnsi="仿宋" w:eastAsia="仿宋" w:cs="仿宋"/>
          <w:sz w:val="24"/>
          <w:szCs w:val="24"/>
        </w:rPr>
        <w:t>年龄要求5</w:t>
      </w:r>
      <w:r>
        <w:rPr>
          <w:rFonts w:hint="eastAsia" w:ascii="仿宋" w:hAnsi="仿宋" w:eastAsia="仿宋" w:cs="仿宋"/>
          <w:sz w:val="24"/>
          <w:szCs w:val="24"/>
          <w:lang w:val="en-US" w:eastAsia="zh-CN"/>
        </w:rPr>
        <w:t>0</w:t>
      </w:r>
      <w:r>
        <w:rPr>
          <w:rFonts w:hint="eastAsia" w:ascii="仿宋" w:hAnsi="仿宋" w:eastAsia="仿宋" w:cs="仿宋"/>
          <w:sz w:val="24"/>
          <w:szCs w:val="24"/>
        </w:rPr>
        <w:t>周岁以下，身高1.70m以上</w:t>
      </w:r>
      <w:r>
        <w:rPr>
          <w:rFonts w:hint="eastAsia" w:ascii="仿宋" w:hAnsi="仿宋" w:eastAsia="仿宋" w:cs="仿宋"/>
          <w:sz w:val="24"/>
          <w:szCs w:val="24"/>
          <w:lang w:eastAsia="zh-CN"/>
        </w:rPr>
        <w:t>，</w:t>
      </w:r>
      <w:r>
        <w:rPr>
          <w:rFonts w:hint="eastAsia" w:ascii="仿宋" w:hAnsi="仿宋" w:eastAsia="仿宋" w:cs="仿宋"/>
          <w:sz w:val="24"/>
          <w:szCs w:val="24"/>
        </w:rPr>
        <w:t>身体健康、形象气质佳</w:t>
      </w:r>
      <w:r>
        <w:rPr>
          <w:rFonts w:hint="eastAsia" w:ascii="仿宋" w:hAnsi="仿宋" w:eastAsia="仿宋" w:cs="仿宋"/>
          <w:sz w:val="24"/>
          <w:szCs w:val="24"/>
          <w:lang w:eastAsia="zh-CN"/>
        </w:rPr>
        <w:t>，</w:t>
      </w:r>
      <w:bookmarkStart w:id="102" w:name="_GoBack"/>
      <w:bookmarkEnd w:id="102"/>
      <w:r>
        <w:rPr>
          <w:rFonts w:hint="eastAsia" w:ascii="仿宋" w:hAnsi="仿宋" w:eastAsia="仿宋" w:cs="仿宋"/>
          <w:sz w:val="24"/>
          <w:szCs w:val="24"/>
          <w:lang w:eastAsia="zh-CN"/>
        </w:rPr>
        <w:t>责任心强，能适应夜间工作，</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b w:val="0"/>
          <w:bCs w:val="0"/>
          <w:sz w:val="24"/>
          <w:szCs w:val="24"/>
          <w:highlight w:val="none"/>
          <w:lang w:eastAsia="zh-CN"/>
        </w:rPr>
        <w:t>保安员</w:t>
      </w:r>
      <w:r>
        <w:rPr>
          <w:rFonts w:hint="eastAsia" w:ascii="仿宋" w:hAnsi="仿宋" w:eastAsia="仿宋" w:cs="仿宋"/>
          <w:sz w:val="24"/>
          <w:szCs w:val="24"/>
          <w:highlight w:val="none"/>
          <w:lang w:eastAsia="zh-CN"/>
        </w:rPr>
        <w:t>实行</w:t>
      </w:r>
      <w:r>
        <w:rPr>
          <w:rFonts w:hint="eastAsia" w:ascii="仿宋" w:hAnsi="仿宋" w:eastAsia="仿宋" w:cs="仿宋"/>
          <w:sz w:val="24"/>
          <w:szCs w:val="24"/>
          <w:highlight w:val="none"/>
          <w:lang w:val="en-US" w:eastAsia="zh-CN"/>
        </w:rPr>
        <w:t>24小时轮流执勤制度。</w:t>
      </w:r>
      <w:r>
        <w:rPr>
          <w:rFonts w:hint="eastAsia" w:ascii="仿宋" w:hAnsi="仿宋" w:eastAsia="仿宋" w:cs="仿宋"/>
          <w:b/>
          <w:bCs/>
          <w:sz w:val="24"/>
          <w:szCs w:val="24"/>
          <w:u w:val="none"/>
          <w:lang w:eastAsia="zh-CN"/>
        </w:rPr>
        <w:t>★中标后所有人员上岗需持有公安机关颁发的保安员证。</w:t>
      </w:r>
    </w:p>
    <w:p w14:paraId="08BBB03B">
      <w:pPr>
        <w:adjustRightInd w:val="0"/>
        <w:snapToGrid w:val="0"/>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3.3保洁员：</w:t>
      </w:r>
      <w:r>
        <w:rPr>
          <w:rFonts w:hint="eastAsia" w:ascii="仿宋" w:hAnsi="仿宋" w:eastAsia="仿宋" w:cs="仿宋"/>
          <w:sz w:val="24"/>
          <w:szCs w:val="24"/>
        </w:rPr>
        <w:t>要求</w:t>
      </w:r>
      <w:r>
        <w:rPr>
          <w:rFonts w:hint="eastAsia" w:ascii="仿宋" w:hAnsi="仿宋" w:eastAsia="仿宋" w:cs="仿宋"/>
          <w:sz w:val="24"/>
          <w:szCs w:val="24"/>
          <w:lang w:val="en-US" w:eastAsia="zh-CN"/>
        </w:rPr>
        <w:t>55周</w:t>
      </w:r>
      <w:r>
        <w:rPr>
          <w:rFonts w:hint="eastAsia" w:ascii="仿宋" w:hAnsi="仿宋" w:eastAsia="仿宋" w:cs="仿宋"/>
          <w:sz w:val="24"/>
          <w:szCs w:val="24"/>
        </w:rPr>
        <w:t>岁以下，身体健康</w:t>
      </w:r>
      <w:r>
        <w:rPr>
          <w:rFonts w:hint="eastAsia" w:ascii="仿宋" w:hAnsi="仿宋" w:eastAsia="仿宋" w:cs="仿宋"/>
          <w:sz w:val="24"/>
          <w:szCs w:val="24"/>
          <w:lang w:eastAsia="zh-CN"/>
        </w:rPr>
        <w:t>，</w:t>
      </w:r>
      <w:r>
        <w:rPr>
          <w:rFonts w:hint="eastAsia" w:ascii="仿宋" w:hAnsi="仿宋" w:eastAsia="仿宋" w:cs="仿宋"/>
          <w:sz w:val="24"/>
          <w:szCs w:val="24"/>
        </w:rPr>
        <w:t>有吃苦耐劳精神，责任心强</w:t>
      </w:r>
      <w:r>
        <w:rPr>
          <w:rFonts w:hint="eastAsia" w:ascii="仿宋" w:hAnsi="仿宋" w:eastAsia="仿宋" w:cs="仿宋"/>
          <w:sz w:val="24"/>
          <w:szCs w:val="24"/>
          <w:lang w:eastAsia="zh-CN"/>
        </w:rPr>
        <w:t>，</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sz w:val="24"/>
          <w:szCs w:val="24"/>
        </w:rPr>
        <w:t>保洁人员工作时间参照</w:t>
      </w:r>
      <w:r>
        <w:rPr>
          <w:rFonts w:hint="eastAsia" w:ascii="仿宋" w:hAnsi="仿宋" w:eastAsia="仿宋" w:cs="仿宋"/>
          <w:sz w:val="24"/>
          <w:szCs w:val="24"/>
          <w:lang w:eastAsia="zh-CN"/>
        </w:rPr>
        <w:t>办公</w:t>
      </w:r>
      <w:r>
        <w:rPr>
          <w:rFonts w:hint="eastAsia" w:ascii="仿宋" w:hAnsi="仿宋" w:eastAsia="仿宋" w:cs="仿宋"/>
          <w:sz w:val="24"/>
          <w:szCs w:val="24"/>
        </w:rPr>
        <w:t>场所正常上班时间</w:t>
      </w:r>
      <w:r>
        <w:rPr>
          <w:rFonts w:hint="eastAsia" w:ascii="仿宋" w:hAnsi="仿宋" w:eastAsia="仿宋" w:cs="仿宋"/>
          <w:sz w:val="24"/>
          <w:szCs w:val="24"/>
          <w:lang w:eastAsia="zh-CN"/>
        </w:rPr>
        <w:t>，</w:t>
      </w:r>
      <w:r>
        <w:rPr>
          <w:rFonts w:hint="eastAsia" w:ascii="仿宋" w:hAnsi="仿宋" w:eastAsia="仿宋" w:cs="仿宋"/>
          <w:b w:val="0"/>
          <w:bCs w:val="0"/>
          <w:sz w:val="24"/>
          <w:szCs w:val="24"/>
          <w:highlight w:val="none"/>
          <w:lang w:eastAsia="zh-CN"/>
        </w:rPr>
        <w:t>要求全日制到岗。</w:t>
      </w:r>
    </w:p>
    <w:p w14:paraId="1614CA5F">
      <w:pPr>
        <w:pStyle w:val="2"/>
        <w:numPr>
          <w:ilvl w:val="-1"/>
          <w:numId w:val="0"/>
        </w:numPr>
        <w:ind w:left="0" w:leftChars="0" w:firstLine="0" w:firstLineChars="0"/>
        <w:jc w:val="both"/>
        <w:rPr>
          <w:rFonts w:hint="eastAsia" w:ascii="仿宋" w:hAnsi="仿宋" w:cs="仿宋"/>
          <w:sz w:val="24"/>
          <w:szCs w:val="24"/>
          <w:lang w:val="en-US" w:eastAsia="zh-CN"/>
        </w:rPr>
      </w:pPr>
      <w:bookmarkStart w:id="51" w:name="_Toc25409"/>
      <w:r>
        <w:rPr>
          <w:rFonts w:hint="eastAsia" w:ascii="仿宋" w:hAnsi="仿宋" w:cs="仿宋"/>
          <w:sz w:val="24"/>
          <w:szCs w:val="24"/>
          <w:lang w:val="en-US" w:eastAsia="zh-CN"/>
        </w:rPr>
        <w:t>四、其他要求：</w:t>
      </w:r>
      <w:bookmarkEnd w:id="51"/>
    </w:p>
    <w:p w14:paraId="2EF9320A">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4.1采购人</w:t>
      </w:r>
      <w:r>
        <w:rPr>
          <w:rFonts w:hint="eastAsia" w:ascii="仿宋" w:hAnsi="仿宋" w:eastAsia="仿宋" w:cs="仿宋"/>
          <w:sz w:val="24"/>
          <w:szCs w:val="24"/>
          <w:lang w:eastAsia="zh-CN"/>
        </w:rPr>
        <w:t>负责提供会务用品（</w:t>
      </w:r>
      <w:r>
        <w:rPr>
          <w:rFonts w:hint="eastAsia" w:ascii="仿宋" w:hAnsi="仿宋" w:eastAsia="仿宋" w:cs="仿宋"/>
          <w:sz w:val="24"/>
          <w:szCs w:val="24"/>
        </w:rPr>
        <w:t>杯具、桌布</w:t>
      </w:r>
      <w:r>
        <w:rPr>
          <w:rFonts w:hint="eastAsia" w:ascii="仿宋" w:hAnsi="仿宋" w:eastAsia="仿宋" w:cs="仿宋"/>
          <w:sz w:val="24"/>
          <w:szCs w:val="24"/>
          <w:lang w:eastAsia="zh-CN"/>
        </w:rPr>
        <w:t>）、</w:t>
      </w:r>
      <w:r>
        <w:rPr>
          <w:rFonts w:hint="eastAsia" w:ascii="仿宋" w:hAnsi="仿宋" w:eastAsia="仿宋" w:cs="仿宋"/>
          <w:sz w:val="24"/>
          <w:szCs w:val="24"/>
        </w:rPr>
        <w:t>卫生间各类清洁用品</w:t>
      </w:r>
      <w:r>
        <w:rPr>
          <w:rFonts w:hint="eastAsia" w:ascii="仿宋" w:hAnsi="仿宋" w:eastAsia="仿宋" w:cs="仿宋"/>
          <w:sz w:val="24"/>
          <w:szCs w:val="24"/>
          <w:lang w:eastAsia="zh-CN"/>
        </w:rPr>
        <w:t>、</w:t>
      </w:r>
      <w:r>
        <w:rPr>
          <w:rFonts w:hint="eastAsia" w:ascii="仿宋" w:hAnsi="仿宋" w:eastAsia="仿宋" w:cs="仿宋"/>
          <w:sz w:val="24"/>
          <w:szCs w:val="24"/>
        </w:rPr>
        <w:t>卫生纸、擦手纸、洗手液、垃圾分类垃圾袋</w:t>
      </w:r>
      <w:r>
        <w:rPr>
          <w:rFonts w:hint="eastAsia" w:ascii="仿宋" w:hAnsi="仿宋" w:eastAsia="仿宋" w:cs="仿宋"/>
          <w:sz w:val="24"/>
          <w:szCs w:val="24"/>
          <w:lang w:eastAsia="zh-CN"/>
        </w:rPr>
        <w:t>、</w:t>
      </w:r>
      <w:r>
        <w:rPr>
          <w:rFonts w:hint="eastAsia" w:ascii="仿宋" w:hAnsi="仿宋" w:eastAsia="仿宋" w:cs="仿宋"/>
          <w:sz w:val="24"/>
          <w:szCs w:val="24"/>
        </w:rPr>
        <w:t>卫生间去味物品等</w:t>
      </w:r>
      <w:r>
        <w:rPr>
          <w:rFonts w:hint="eastAsia" w:ascii="仿宋" w:hAnsi="仿宋" w:eastAsia="仿宋" w:cs="仿宋"/>
          <w:sz w:val="24"/>
          <w:szCs w:val="24"/>
          <w:lang w:eastAsia="zh-CN"/>
        </w:rPr>
        <w:t>耗材，中标人领用并配备本项目相关的保安、保洁</w:t>
      </w:r>
      <w:r>
        <w:rPr>
          <w:rFonts w:hint="eastAsia" w:ascii="仿宋" w:hAnsi="仿宋" w:eastAsia="仿宋" w:cs="仿宋"/>
          <w:sz w:val="24"/>
          <w:szCs w:val="24"/>
          <w:lang w:val="en-US" w:eastAsia="zh-CN"/>
        </w:rPr>
        <w:t>所需</w:t>
      </w:r>
      <w:r>
        <w:rPr>
          <w:rFonts w:hint="eastAsia" w:ascii="仿宋" w:hAnsi="仿宋" w:eastAsia="仿宋" w:cs="仿宋"/>
          <w:sz w:val="24"/>
          <w:szCs w:val="24"/>
          <w:lang w:eastAsia="zh-CN"/>
        </w:rPr>
        <w:t>工具；</w:t>
      </w:r>
    </w:p>
    <w:p w14:paraId="247A6FDB">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4.2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55CAFFA6">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采购人对不符合用工要求、严重违反采购人规章制度和劳动纪律，影响较差的人员有权要求中标人对相关人员进行更换、调整</w:t>
      </w:r>
      <w:r>
        <w:rPr>
          <w:rFonts w:hint="eastAsia" w:ascii="仿宋" w:hAnsi="仿宋" w:eastAsia="仿宋" w:cs="仿宋"/>
          <w:sz w:val="24"/>
          <w:szCs w:val="24"/>
          <w:lang w:eastAsia="zh-CN"/>
        </w:rPr>
        <w:t>。</w:t>
      </w:r>
    </w:p>
    <w:p w14:paraId="2107037D">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sz w:val="24"/>
          <w:szCs w:val="24"/>
          <w:lang w:eastAsia="zh-CN"/>
        </w:rPr>
        <w:t>中标人应</w:t>
      </w:r>
      <w:r>
        <w:rPr>
          <w:rFonts w:hint="eastAsia" w:ascii="仿宋" w:hAnsi="仿宋" w:eastAsia="仿宋" w:cs="仿宋"/>
          <w:sz w:val="24"/>
          <w:szCs w:val="24"/>
        </w:rPr>
        <w:t>根据采购</w:t>
      </w:r>
      <w:r>
        <w:rPr>
          <w:rFonts w:hint="eastAsia" w:ascii="仿宋" w:hAnsi="仿宋" w:eastAsia="仿宋" w:cs="仿宋"/>
          <w:sz w:val="24"/>
          <w:szCs w:val="24"/>
          <w:lang w:eastAsia="zh-CN"/>
        </w:rPr>
        <w:t>人</w:t>
      </w:r>
      <w:r>
        <w:rPr>
          <w:rFonts w:hint="eastAsia" w:ascii="仿宋" w:hAnsi="仿宋" w:eastAsia="仿宋" w:cs="仿宋"/>
          <w:sz w:val="24"/>
          <w:szCs w:val="24"/>
        </w:rPr>
        <w:t>要求，完成</w:t>
      </w:r>
      <w:r>
        <w:rPr>
          <w:rFonts w:hint="eastAsia" w:ascii="仿宋" w:hAnsi="仿宋" w:eastAsia="仿宋" w:cs="仿宋"/>
          <w:sz w:val="24"/>
          <w:szCs w:val="24"/>
          <w:lang w:eastAsia="zh-CN"/>
        </w:rPr>
        <w:t>各项</w:t>
      </w:r>
      <w:r>
        <w:rPr>
          <w:rFonts w:hint="eastAsia" w:ascii="仿宋" w:hAnsi="仿宋" w:eastAsia="仿宋" w:cs="仿宋"/>
          <w:sz w:val="24"/>
          <w:szCs w:val="24"/>
        </w:rPr>
        <w:t>临时交办的任务。</w:t>
      </w:r>
    </w:p>
    <w:p w14:paraId="74DE7BDD">
      <w:pPr>
        <w:pStyle w:val="2"/>
        <w:keepNext/>
        <w:keepLines/>
        <w:pageBreakBefore w:val="0"/>
        <w:widowControl w:val="0"/>
        <w:suppressLineNumbers w:val="0"/>
        <w:suppressAutoHyphens w:val="0"/>
        <w:spacing w:line="415" w:lineRule="auto"/>
        <w:rPr>
          <w:rFonts w:hint="eastAsia" w:ascii="仿宋"/>
        </w:rPr>
      </w:pPr>
      <w:bookmarkStart w:id="52" w:name="_Toc26265"/>
      <w:bookmarkStart w:id="53" w:name="_Toc16453"/>
      <w:r>
        <w:rPr>
          <w:rFonts w:hint="eastAsia" w:ascii="仿宋"/>
        </w:rPr>
        <w:t>二、商务要求</w:t>
      </w:r>
      <w:bookmarkEnd w:id="52"/>
      <w:bookmarkEnd w:id="53"/>
    </w:p>
    <w:p w14:paraId="54005380">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★2.1服务期限</w:t>
      </w:r>
    </w:p>
    <w:p w14:paraId="29C81594">
      <w:pPr>
        <w:widowControl/>
        <w:snapToGrid w:val="0"/>
        <w:spacing w:line="480" w:lineRule="exact"/>
        <w:ind w:firstLine="480" w:firstLineChars="200"/>
        <w:rPr>
          <w:rFonts w:hint="default" w:ascii="仿宋" w:eastAsia="仿宋"/>
          <w:color w:val="000000"/>
          <w:kern w:val="0"/>
          <w:sz w:val="24"/>
          <w:szCs w:val="24"/>
          <w:highlight w:val="none"/>
          <w:lang w:val="en-US" w:eastAsia="zh-CN"/>
        </w:rPr>
      </w:pPr>
      <w:r>
        <w:rPr>
          <w:rFonts w:hint="eastAsia" w:ascii="仿宋" w:eastAsia="仿宋"/>
          <w:color w:val="000000"/>
          <w:kern w:val="0"/>
          <w:sz w:val="24"/>
          <w:szCs w:val="24"/>
          <w:highlight w:val="none"/>
          <w:lang w:val="en-US" w:eastAsia="zh-CN"/>
        </w:rPr>
        <w:t xml:space="preserve"> 12个月，开始时间以合同规定的时间为准。</w:t>
      </w:r>
    </w:p>
    <w:p w14:paraId="3E1EA86A">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2.2技术培训</w:t>
      </w:r>
    </w:p>
    <w:p w14:paraId="40E4C2F8">
      <w:pPr>
        <w:widowControl/>
        <w:snapToGrid w:val="0"/>
        <w:spacing w:line="480" w:lineRule="exact"/>
        <w:ind w:firstLine="480" w:firstLineChars="200"/>
        <w:rPr>
          <w:rFonts w:hint="eastAsia" w:ascii="仿宋" w:eastAsia="仿宋"/>
          <w:color w:val="000000"/>
          <w:kern w:val="0"/>
          <w:sz w:val="24"/>
          <w:szCs w:val="24"/>
          <w:highlight w:val="none"/>
        </w:rPr>
      </w:pPr>
      <w:r>
        <w:rPr>
          <w:rFonts w:hint="eastAsia" w:ascii="仿宋" w:eastAsia="仿宋"/>
          <w:color w:val="000000"/>
          <w:kern w:val="0"/>
          <w:sz w:val="24"/>
          <w:szCs w:val="24"/>
          <w:highlight w:val="none"/>
        </w:rPr>
        <w:t>中标人必须对上岗人员按规定进行岗位培训，并对上岗人员定期进行职业道德、操作技能及礼貌礼节等相关培训，端正服务态度、提高服务质量，遵守各项规章制度及工作规范。</w:t>
      </w:r>
    </w:p>
    <w:p w14:paraId="535E14D5">
      <w:pPr>
        <w:widowControl/>
        <w:snapToGrid w:val="0"/>
        <w:spacing w:line="480" w:lineRule="exact"/>
        <w:ind w:left="0"/>
        <w:rPr>
          <w:rFonts w:hint="eastAsia" w:ascii="仿宋" w:eastAsia="仿宋"/>
          <w:b/>
          <w:bCs/>
          <w:sz w:val="24"/>
          <w:szCs w:val="24"/>
          <w:highlight w:val="none"/>
        </w:rPr>
      </w:pPr>
      <w:r>
        <w:rPr>
          <w:rFonts w:hint="eastAsia" w:ascii="仿宋" w:eastAsia="仿宋"/>
          <w:b/>
          <w:bCs/>
          <w:sz w:val="24"/>
          <w:szCs w:val="24"/>
          <w:highlight w:val="none"/>
        </w:rPr>
        <w:t>2.3数量调整</w:t>
      </w:r>
    </w:p>
    <w:p w14:paraId="3480A79C">
      <w:pPr>
        <w:widowControl/>
        <w:snapToGrid w:val="0"/>
        <w:spacing w:line="480" w:lineRule="exact"/>
        <w:ind w:left="0" w:firstLine="479"/>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招标人保留在签约时</w:t>
      </w:r>
      <w:r>
        <w:rPr>
          <w:rFonts w:ascii="仿宋" w:eastAsia="仿宋"/>
          <w:color w:val="000000"/>
          <w:kern w:val="0"/>
          <w:sz w:val="24"/>
          <w:szCs w:val="24"/>
          <w:highlight w:val="none"/>
          <w:u w:val="none"/>
        </w:rPr>
        <w:t>微调</w:t>
      </w:r>
      <w:r>
        <w:rPr>
          <w:rFonts w:hint="eastAsia" w:ascii="仿宋" w:eastAsia="仿宋"/>
          <w:color w:val="000000"/>
          <w:kern w:val="0"/>
          <w:sz w:val="24"/>
          <w:szCs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szCs w:val="24"/>
          <w:highlight w:val="none"/>
          <w:u w:val="none"/>
        </w:rPr>
        <w:t>且不高于</w:t>
      </w:r>
      <w:r>
        <w:rPr>
          <w:rFonts w:ascii="仿宋" w:eastAsia="仿宋"/>
          <w:sz w:val="24"/>
          <w:szCs w:val="24"/>
          <w:highlight w:val="none"/>
        </w:rPr>
        <w:t>分散采购</w:t>
      </w:r>
      <w:r>
        <w:rPr>
          <w:rFonts w:hint="eastAsia" w:ascii="仿宋" w:eastAsia="仿宋"/>
          <w:sz w:val="24"/>
          <w:szCs w:val="24"/>
          <w:highlight w:val="none"/>
        </w:rPr>
        <w:t>限额标准</w:t>
      </w:r>
      <w:r>
        <w:rPr>
          <w:rFonts w:hint="eastAsia" w:ascii="仿宋" w:eastAsia="仿宋"/>
          <w:color w:val="000000"/>
          <w:kern w:val="0"/>
          <w:sz w:val="24"/>
          <w:szCs w:val="24"/>
          <w:highlight w:val="none"/>
          <w:u w:val="none"/>
        </w:rPr>
        <w:t>。</w:t>
      </w:r>
    </w:p>
    <w:p w14:paraId="749E0387">
      <w:pPr>
        <w:widowControl/>
        <w:snapToGrid w:val="0"/>
        <w:spacing w:line="480" w:lineRule="exact"/>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rPr>
        <w:t>2.4验收</w:t>
      </w:r>
    </w:p>
    <w:p w14:paraId="5F23FF01">
      <w:pPr>
        <w:widowControl/>
        <w:snapToGrid w:val="0"/>
        <w:spacing w:line="480" w:lineRule="exact"/>
        <w:ind w:firstLine="480" w:firstLineChars="200"/>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验收按国家有关规范标准（</w:t>
      </w:r>
      <w:r>
        <w:rPr>
          <w:rFonts w:hint="eastAsia" w:ascii="仿宋" w:eastAsia="仿宋"/>
          <w:sz w:val="24"/>
          <w:szCs w:val="24"/>
          <w:highlight w:val="none"/>
        </w:rPr>
        <w:t>国家无验收规范标准的按双方合同规定的要求</w:t>
      </w:r>
      <w:r>
        <w:rPr>
          <w:rFonts w:hint="eastAsia" w:ascii="仿宋" w:eastAsia="仿宋"/>
          <w:color w:val="000000"/>
          <w:kern w:val="0"/>
          <w:sz w:val="24"/>
          <w:szCs w:val="24"/>
          <w:highlight w:val="none"/>
          <w:u w:val="none"/>
        </w:rPr>
        <w:t>）进行。</w:t>
      </w:r>
    </w:p>
    <w:p w14:paraId="6DF892D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15341D36">
      <w:pPr>
        <w:keepNext w:val="0"/>
        <w:keepLines w:val="0"/>
        <w:pageBreakBefore w:val="0"/>
        <w:widowControl/>
        <w:kinsoku/>
        <w:wordWrap/>
        <w:overflowPunct/>
        <w:topLinePunct w:val="0"/>
        <w:autoSpaceDE/>
        <w:autoSpaceDN/>
        <w:bidi w:val="0"/>
        <w:snapToGrid w:val="0"/>
        <w:spacing w:line="360" w:lineRule="auto"/>
        <w:ind w:left="0" w:firstLine="0" w:firstLineChars="0"/>
        <w:textAlignment w:val="auto"/>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rPr>
        <w:t>★</w:t>
      </w:r>
      <w:r>
        <w:rPr>
          <w:rFonts w:hint="eastAsia" w:ascii="仿宋" w:eastAsia="仿宋"/>
          <w:b/>
          <w:bCs/>
          <w:color w:val="000000"/>
          <w:kern w:val="0"/>
          <w:sz w:val="24"/>
          <w:szCs w:val="24"/>
          <w:highlight w:val="none"/>
          <w:u w:val="none"/>
        </w:rPr>
        <w:t>2.5付款方式</w:t>
      </w:r>
    </w:p>
    <w:p w14:paraId="1BD546C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b w:val="0"/>
          <w:bCs w:val="0"/>
          <w:color w:val="000000"/>
          <w:kern w:val="0"/>
          <w:sz w:val="24"/>
          <w:szCs w:val="24"/>
          <w:highlight w:val="none"/>
          <w:u w:val="none"/>
          <w:lang w:val="en-US" w:eastAsia="zh-CN"/>
        </w:rPr>
      </w:pPr>
      <w:r>
        <w:rPr>
          <w:rFonts w:hint="default" w:ascii="仿宋" w:hAnsi="仿宋" w:eastAsia="仿宋" w:cs="仿宋"/>
          <w:b w:val="0"/>
          <w:bCs w:val="0"/>
          <w:sz w:val="24"/>
          <w:szCs w:val="24"/>
        </w:rPr>
        <w:t>合同签订后7个工作日内先支付20%预付款，剩余款项采购人根据季度考核结果按季度支付中标人相关费用。</w:t>
      </w:r>
    </w:p>
    <w:p w14:paraId="766DC980">
      <w:pPr>
        <w:keepNext w:val="0"/>
        <w:keepLines w:val="0"/>
        <w:pageBreakBefore w:val="0"/>
        <w:widowControl/>
        <w:kinsoku/>
        <w:wordWrap/>
        <w:overflowPunct/>
        <w:topLinePunct w:val="0"/>
        <w:autoSpaceDE/>
        <w:autoSpaceDN/>
        <w:bidi w:val="0"/>
        <w:snapToGrid w:val="0"/>
        <w:spacing w:line="360" w:lineRule="auto"/>
        <w:ind w:firstLine="0" w:firstLineChars="0"/>
        <w:textAlignment w:val="auto"/>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lang w:val="en-US" w:eastAsia="zh-CN"/>
        </w:rPr>
        <w:t>2.6</w:t>
      </w:r>
      <w:r>
        <w:rPr>
          <w:rFonts w:hint="eastAsia" w:ascii="仿宋" w:hAnsi="Times New Roman" w:eastAsia="仿宋" w:cs="Times New Roman"/>
          <w:b/>
          <w:bCs/>
          <w:color w:val="000000"/>
          <w:kern w:val="0"/>
          <w:sz w:val="24"/>
          <w:szCs w:val="24"/>
          <w:highlight w:val="none"/>
          <w:u w:val="none"/>
          <w:lang w:val="en-US" w:eastAsia="zh-CN"/>
        </w:rPr>
        <w:t>考核</w:t>
      </w:r>
    </w:p>
    <w:p w14:paraId="22BF254F">
      <w:pPr>
        <w:keepNext w:val="0"/>
        <w:keepLines w:val="0"/>
        <w:widowControl/>
        <w:snapToGrid w:val="0"/>
        <w:spacing w:line="360" w:lineRule="auto"/>
        <w:ind w:firstLine="480" w:firstLineChars="200"/>
        <w:rPr>
          <w:rFonts w:hint="default" w:ascii="仿宋" w:hAnsi="仿宋" w:eastAsia="仿宋" w:cs="仿宋"/>
          <w:b w:val="0"/>
          <w:sz w:val="24"/>
          <w:szCs w:val="24"/>
          <w:lang w:val="en-US" w:eastAsia="zh-CN"/>
        </w:rPr>
      </w:pPr>
      <w:r>
        <w:rPr>
          <w:rFonts w:hint="default" w:ascii="仿宋" w:eastAsia="仿宋"/>
          <w:b w:val="0"/>
          <w:bCs w:val="0"/>
          <w:color w:val="000000"/>
          <w:kern w:val="0"/>
          <w:sz w:val="24"/>
          <w:szCs w:val="24"/>
          <w:highlight w:val="none"/>
          <w:u w:val="none"/>
          <w:lang w:eastAsia="zh-CN"/>
          <w:woUserID w:val="1"/>
        </w:rPr>
        <w:t>根据物业服务考核内容和标准，按季度进行考核，考核总分为100分。经采购人考核，季度考核分90分及以上的按季度物业管理费全额发放；考核分低于90分，每低一分扣除100元。</w:t>
      </w:r>
      <w:r>
        <w:rPr>
          <w:rFonts w:hint="default" w:ascii="仿宋" w:hAnsi="仿宋" w:eastAsia="仿宋" w:cs="仿宋"/>
          <w:b w:val="0"/>
          <w:sz w:val="24"/>
          <w:szCs w:val="24"/>
          <w:lang w:eastAsia="zh-CN"/>
        </w:rPr>
        <w:t>考核细则如下：</w:t>
      </w:r>
    </w:p>
    <w:p w14:paraId="2FAF6FD3">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保安服务</w:t>
      </w:r>
      <w:r>
        <w:rPr>
          <w:rFonts w:hint="eastAsia" w:ascii="仿宋" w:hAnsi="仿宋" w:eastAsia="仿宋" w:cs="仿宋"/>
          <w:b/>
          <w:bCs/>
          <w:sz w:val="24"/>
          <w:szCs w:val="24"/>
        </w:rPr>
        <w:t>考核细则</w:t>
      </w:r>
    </w:p>
    <w:tbl>
      <w:tblPr>
        <w:tblStyle w:val="2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444"/>
        <w:gridCol w:w="3408"/>
      </w:tblGrid>
      <w:tr w14:paraId="5A8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5254CECA">
            <w:pPr>
              <w:adjustRightInd w:val="0"/>
              <w:snapToGrid w:val="0"/>
              <w:spacing w:line="360" w:lineRule="auto"/>
              <w:jc w:val="center"/>
              <w:rPr>
                <w:rFonts w:hint="eastAsia" w:ascii="仿宋" w:hAnsi="仿宋" w:eastAsia="仿宋" w:cs="仿宋"/>
                <w:spacing w:val="-18"/>
                <w:sz w:val="24"/>
                <w:szCs w:val="24"/>
              </w:rPr>
            </w:pPr>
            <w:r>
              <w:rPr>
                <w:rFonts w:hint="eastAsia" w:ascii="仿宋" w:hAnsi="仿宋" w:eastAsia="仿宋" w:cs="仿宋"/>
                <w:spacing w:val="-18"/>
                <w:sz w:val="24"/>
                <w:szCs w:val="24"/>
              </w:rPr>
              <w:t>考评项目</w:t>
            </w:r>
          </w:p>
        </w:tc>
        <w:tc>
          <w:tcPr>
            <w:tcW w:w="4444" w:type="dxa"/>
            <w:tcBorders>
              <w:top w:val="single" w:color="auto" w:sz="4" w:space="0"/>
              <w:left w:val="nil"/>
              <w:bottom w:val="single" w:color="auto" w:sz="4" w:space="0"/>
              <w:right w:val="single" w:color="auto" w:sz="4" w:space="0"/>
            </w:tcBorders>
            <w:noWrap w:val="0"/>
            <w:vAlign w:val="center"/>
          </w:tcPr>
          <w:p w14:paraId="08B4D150">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考评内容与标准</w:t>
            </w:r>
          </w:p>
        </w:tc>
        <w:tc>
          <w:tcPr>
            <w:tcW w:w="3408" w:type="dxa"/>
            <w:tcBorders>
              <w:top w:val="single" w:color="auto" w:sz="4" w:space="0"/>
              <w:left w:val="nil"/>
              <w:bottom w:val="single" w:color="auto" w:sz="4" w:space="0"/>
              <w:right w:val="single" w:color="auto" w:sz="4" w:space="0"/>
            </w:tcBorders>
            <w:noWrap w:val="0"/>
            <w:vAlign w:val="center"/>
          </w:tcPr>
          <w:p w14:paraId="46FB6984">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5F12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224A395C">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队伍</w:t>
            </w:r>
          </w:p>
          <w:p w14:paraId="3469573F">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214FCD5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default" w:ascii="仿宋" w:hAnsi="仿宋" w:eastAsia="仿宋" w:cs="仿宋"/>
                <w:sz w:val="24"/>
                <w:szCs w:val="24"/>
                <w:woUserID w:val="1"/>
              </w:rPr>
              <w:t>1</w:t>
            </w:r>
            <w:r>
              <w:rPr>
                <w:rFonts w:hint="eastAsia" w:ascii="仿宋" w:hAnsi="仿宋" w:eastAsia="仿宋" w:cs="仿宋"/>
                <w:sz w:val="24"/>
                <w:szCs w:val="24"/>
              </w:rPr>
              <w:t>0分）</w:t>
            </w:r>
          </w:p>
        </w:tc>
        <w:tc>
          <w:tcPr>
            <w:tcW w:w="4444" w:type="dxa"/>
            <w:tcBorders>
              <w:top w:val="single" w:color="auto" w:sz="4" w:space="0"/>
              <w:left w:val="nil"/>
              <w:bottom w:val="single" w:color="auto" w:sz="4" w:space="0"/>
              <w:right w:val="single" w:color="auto" w:sz="4" w:space="0"/>
            </w:tcBorders>
            <w:noWrap w:val="0"/>
            <w:vAlign w:val="center"/>
          </w:tcPr>
          <w:p w14:paraId="09B9CF34">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1.保安人员遵守纪律，统一制服，工作认真负责。文明执勤、言行规范。（3分）</w:t>
            </w:r>
          </w:p>
        </w:tc>
        <w:tc>
          <w:tcPr>
            <w:tcW w:w="3408" w:type="dxa"/>
            <w:tcBorders>
              <w:top w:val="single" w:color="auto" w:sz="4" w:space="0"/>
              <w:left w:val="nil"/>
              <w:bottom w:val="single" w:color="auto" w:sz="4" w:space="0"/>
              <w:right w:val="single" w:color="auto" w:sz="4" w:space="0"/>
            </w:tcBorders>
            <w:noWrap w:val="0"/>
            <w:vAlign w:val="center"/>
          </w:tcPr>
          <w:p w14:paraId="2A9A119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符合3分，每1人不符合扣1分，扣完为止。</w:t>
            </w:r>
          </w:p>
        </w:tc>
      </w:tr>
      <w:tr w14:paraId="780C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6709F9D4">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B197CE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2.健全规章制度，注重员工培训，建立应急预案，加强反恐防范。（4分）</w:t>
            </w:r>
          </w:p>
        </w:tc>
        <w:tc>
          <w:tcPr>
            <w:tcW w:w="3408" w:type="dxa"/>
            <w:tcBorders>
              <w:top w:val="single" w:color="auto" w:sz="4" w:space="0"/>
              <w:left w:val="nil"/>
              <w:bottom w:val="single" w:color="auto" w:sz="4" w:space="0"/>
              <w:right w:val="single" w:color="auto" w:sz="4" w:space="0"/>
            </w:tcBorders>
            <w:noWrap w:val="0"/>
            <w:vAlign w:val="center"/>
          </w:tcPr>
          <w:p w14:paraId="5439597C">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符合4分，每1处不符合扣1分，扣完为止。</w:t>
            </w:r>
          </w:p>
        </w:tc>
      </w:tr>
      <w:tr w14:paraId="7F7A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009B7E1A">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447D7013">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3.每月人员流动性指标不超过8%。</w:t>
            </w:r>
          </w:p>
        </w:tc>
        <w:tc>
          <w:tcPr>
            <w:tcW w:w="3408" w:type="dxa"/>
            <w:tcBorders>
              <w:top w:val="single" w:color="auto" w:sz="4" w:space="0"/>
              <w:left w:val="nil"/>
              <w:bottom w:val="single" w:color="auto" w:sz="4" w:space="0"/>
              <w:right w:val="single" w:color="auto" w:sz="4" w:space="0"/>
            </w:tcBorders>
            <w:noWrap w:val="0"/>
            <w:vAlign w:val="center"/>
          </w:tcPr>
          <w:p w14:paraId="0CC3AEF8">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符合3分，超过视情扣分。</w:t>
            </w:r>
          </w:p>
        </w:tc>
      </w:tr>
      <w:tr w14:paraId="6A36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39610198">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安全</w:t>
            </w:r>
          </w:p>
          <w:p w14:paraId="2B2666DB">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1B566D4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default" w:ascii="仿宋" w:hAnsi="仿宋" w:eastAsia="仿宋" w:cs="仿宋"/>
                <w:sz w:val="24"/>
                <w:szCs w:val="24"/>
                <w:woUserID w:val="1"/>
              </w:rPr>
              <w:t>7</w:t>
            </w:r>
            <w:r>
              <w:rPr>
                <w:rFonts w:hint="eastAsia" w:ascii="仿宋" w:hAnsi="仿宋" w:eastAsia="仿宋" w:cs="仿宋"/>
                <w:sz w:val="24"/>
                <w:szCs w:val="24"/>
              </w:rPr>
              <w:t>0分）</w:t>
            </w:r>
          </w:p>
        </w:tc>
        <w:tc>
          <w:tcPr>
            <w:tcW w:w="4444" w:type="dxa"/>
            <w:tcBorders>
              <w:top w:val="single" w:color="auto" w:sz="4" w:space="0"/>
              <w:left w:val="nil"/>
              <w:bottom w:val="single" w:color="auto" w:sz="4" w:space="0"/>
              <w:right w:val="single" w:color="auto" w:sz="4" w:space="0"/>
            </w:tcBorders>
            <w:noWrap w:val="0"/>
            <w:vAlign w:val="center"/>
          </w:tcPr>
          <w:p w14:paraId="4484B961">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4.有专业化保安队伍，实行24小时内不定时巡逻，全天专人值班。（10分）</w:t>
            </w:r>
          </w:p>
        </w:tc>
        <w:tc>
          <w:tcPr>
            <w:tcW w:w="3408" w:type="dxa"/>
            <w:tcBorders>
              <w:top w:val="single" w:color="auto" w:sz="4" w:space="0"/>
              <w:left w:val="nil"/>
              <w:bottom w:val="single" w:color="auto" w:sz="4" w:space="0"/>
              <w:right w:val="single" w:color="auto" w:sz="4" w:space="0"/>
            </w:tcBorders>
            <w:noWrap w:val="0"/>
            <w:vAlign w:val="center"/>
          </w:tcPr>
          <w:p w14:paraId="70C216B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符合10分，值班巡逻不力，发现1次扣1分，扣完为止。</w:t>
            </w:r>
          </w:p>
        </w:tc>
      </w:tr>
      <w:tr w14:paraId="54C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141BEDFE">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3A47E88E">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5.加强大门管理。严格验证、联系、登记，谢绝无关人员进入。加强快递管理。（10分）</w:t>
            </w:r>
          </w:p>
        </w:tc>
        <w:tc>
          <w:tcPr>
            <w:tcW w:w="3408" w:type="dxa"/>
            <w:tcBorders>
              <w:top w:val="single" w:color="auto" w:sz="4" w:space="0"/>
              <w:left w:val="nil"/>
              <w:bottom w:val="single" w:color="auto" w:sz="4" w:space="0"/>
              <w:right w:val="single" w:color="auto" w:sz="4" w:space="0"/>
            </w:tcBorders>
            <w:noWrap w:val="0"/>
            <w:vAlign w:val="center"/>
          </w:tcPr>
          <w:p w14:paraId="3AF348B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符合10分，每1处不符合扣2分，扣完为止。</w:t>
            </w:r>
          </w:p>
        </w:tc>
      </w:tr>
      <w:tr w14:paraId="676B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2AC0B44E">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650303C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办公场所内</w:t>
            </w:r>
            <w:r>
              <w:rPr>
                <w:rFonts w:hint="eastAsia" w:ascii="仿宋" w:hAnsi="仿宋" w:eastAsia="仿宋" w:cs="仿宋"/>
                <w:sz w:val="24"/>
                <w:szCs w:val="24"/>
              </w:rPr>
              <w:t>不发生治安案件、交通事故、失窃事件和消防安全事故。（30分）</w:t>
            </w:r>
          </w:p>
        </w:tc>
        <w:tc>
          <w:tcPr>
            <w:tcW w:w="3408" w:type="dxa"/>
            <w:tcBorders>
              <w:top w:val="single" w:color="auto" w:sz="4" w:space="0"/>
              <w:left w:val="nil"/>
              <w:bottom w:val="single" w:color="auto" w:sz="4" w:space="0"/>
              <w:right w:val="single" w:color="auto" w:sz="4" w:space="0"/>
            </w:tcBorders>
            <w:noWrap w:val="0"/>
            <w:vAlign w:val="center"/>
          </w:tcPr>
          <w:p w14:paraId="40288D2E">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符合30分，每发生1起扣10分（视案情及事故影响扣分）。</w:t>
            </w:r>
          </w:p>
        </w:tc>
      </w:tr>
      <w:tr w14:paraId="159F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7D42F4DD">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AAB08F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7.积极稳妥地做好上访人员的劝阻工作，维护大门秩序。（5分）</w:t>
            </w:r>
          </w:p>
        </w:tc>
        <w:tc>
          <w:tcPr>
            <w:tcW w:w="3408" w:type="dxa"/>
            <w:tcBorders>
              <w:top w:val="single" w:color="auto" w:sz="4" w:space="0"/>
              <w:left w:val="nil"/>
              <w:bottom w:val="single" w:color="auto" w:sz="4" w:space="0"/>
              <w:right w:val="single" w:color="auto" w:sz="4" w:space="0"/>
            </w:tcBorders>
            <w:noWrap w:val="0"/>
            <w:vAlign w:val="center"/>
          </w:tcPr>
          <w:p w14:paraId="0EF80557">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符合5分，发现劝阻不力1次扣2分。上访人员进入大院，酌情扣分。</w:t>
            </w:r>
          </w:p>
        </w:tc>
      </w:tr>
      <w:tr w14:paraId="71D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3211AE39">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087B365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8.妥善处理群体性事件和突发性事件。（5分）</w:t>
            </w:r>
          </w:p>
        </w:tc>
        <w:tc>
          <w:tcPr>
            <w:tcW w:w="3408" w:type="dxa"/>
            <w:tcBorders>
              <w:top w:val="single" w:color="auto" w:sz="4" w:space="0"/>
              <w:left w:val="nil"/>
              <w:bottom w:val="single" w:color="auto" w:sz="4" w:space="0"/>
              <w:right w:val="single" w:color="auto" w:sz="4" w:space="0"/>
            </w:tcBorders>
            <w:noWrap w:val="0"/>
            <w:vAlign w:val="center"/>
          </w:tcPr>
          <w:p w14:paraId="2DF06E7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符合5分，发现劝阻不力，酌情扣分。</w:t>
            </w:r>
          </w:p>
        </w:tc>
      </w:tr>
      <w:tr w14:paraId="5750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tcBorders>
              <w:top w:val="nil"/>
              <w:left w:val="single" w:color="auto" w:sz="4" w:space="0"/>
              <w:bottom w:val="single" w:color="auto" w:sz="4" w:space="0"/>
              <w:right w:val="single" w:color="auto" w:sz="4" w:space="0"/>
            </w:tcBorders>
            <w:noWrap w:val="0"/>
            <w:vAlign w:val="center"/>
          </w:tcPr>
          <w:p w14:paraId="0D022E82">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7B54FF16">
            <w:pPr>
              <w:adjustRightInd w:val="0"/>
              <w:snapToGrid w:val="0"/>
              <w:spacing w:line="360" w:lineRule="auto"/>
              <w:jc w:val="left"/>
              <w:rPr>
                <w:rFonts w:hint="default" w:ascii="仿宋" w:hAnsi="仿宋" w:eastAsia="仿宋" w:cs="仿宋"/>
                <w:sz w:val="24"/>
                <w:szCs w:val="24"/>
                <w:woUserID w:val="1"/>
              </w:rPr>
            </w:pPr>
            <w:r>
              <w:rPr>
                <w:rFonts w:hint="default" w:ascii="仿宋" w:hAnsi="仿宋" w:eastAsia="仿宋" w:cs="仿宋"/>
                <w:sz w:val="24"/>
                <w:szCs w:val="24"/>
                <w:woUserID w:val="1"/>
              </w:rPr>
              <w:t>9.</w:t>
            </w:r>
            <w:r>
              <w:rPr>
                <w:rFonts w:hint="eastAsia" w:ascii="仿宋" w:hAnsi="仿宋" w:eastAsia="仿宋"/>
                <w:color w:val="000000" w:themeColor="text1"/>
                <w:sz w:val="24"/>
                <w:highlight w:val="none"/>
                <w:lang w:val="en-US" w:eastAsia="zh-CN"/>
                <w14:textFill>
                  <w14:solidFill>
                    <w14:schemeClr w14:val="tx1"/>
                  </w14:solidFill>
                </w14:textFill>
                <w:woUserID w:val="1"/>
              </w:rPr>
              <w:t>做好消防设施巡查，确保</w:t>
            </w:r>
            <w:r>
              <w:rPr>
                <w:rFonts w:hint="eastAsia" w:ascii="仿宋" w:hAnsi="仿宋" w:eastAsia="仿宋"/>
                <w:color w:val="000000" w:themeColor="text1"/>
                <w:sz w:val="24"/>
                <w:highlight w:val="none"/>
                <w14:textFill>
                  <w14:solidFill>
                    <w14:schemeClr w14:val="tx1"/>
                  </w14:solidFill>
                </w14:textFill>
                <w:woUserID w:val="1"/>
              </w:rPr>
              <w:t>消防设施完好率100%</w:t>
            </w:r>
            <w:r>
              <w:rPr>
                <w:rFonts w:hint="default" w:ascii="仿宋" w:hAnsi="仿宋" w:eastAsia="仿宋"/>
                <w:color w:val="000000" w:themeColor="text1"/>
                <w:sz w:val="24"/>
                <w:highlight w:val="none"/>
                <w14:textFill>
                  <w14:solidFill>
                    <w14:schemeClr w14:val="tx1"/>
                  </w14:solidFill>
                </w14:textFill>
                <w:woUserID w:val="1"/>
              </w:rPr>
              <w:t>（10分）。</w:t>
            </w:r>
          </w:p>
        </w:tc>
        <w:tc>
          <w:tcPr>
            <w:tcW w:w="3408" w:type="dxa"/>
            <w:tcBorders>
              <w:top w:val="single" w:color="auto" w:sz="4" w:space="0"/>
              <w:left w:val="nil"/>
              <w:bottom w:val="single" w:color="auto" w:sz="4" w:space="0"/>
              <w:right w:val="single" w:color="auto" w:sz="4" w:space="0"/>
            </w:tcBorders>
            <w:noWrap w:val="0"/>
            <w:vAlign w:val="center"/>
          </w:tcPr>
          <w:p w14:paraId="2412B76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woUserID w:val="1"/>
              </w:rPr>
              <w:t>符合10分，每1处不符合扣2分，扣完为止。</w:t>
            </w:r>
          </w:p>
        </w:tc>
      </w:tr>
      <w:tr w14:paraId="7D5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0A063FF7">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车辆</w:t>
            </w:r>
          </w:p>
          <w:p w14:paraId="60873FF9">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50B5C28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1FEA58F6">
            <w:pPr>
              <w:adjustRightInd w:val="0"/>
              <w:snapToGrid w:val="0"/>
              <w:spacing w:line="360" w:lineRule="auto"/>
              <w:jc w:val="left"/>
              <w:rPr>
                <w:rFonts w:hint="eastAsia" w:ascii="仿宋" w:hAnsi="仿宋" w:eastAsia="仿宋" w:cs="仿宋"/>
                <w:sz w:val="24"/>
                <w:szCs w:val="24"/>
              </w:rPr>
            </w:pPr>
            <w:r>
              <w:rPr>
                <w:rFonts w:hint="default" w:ascii="仿宋" w:hAnsi="仿宋" w:eastAsia="仿宋" w:cs="仿宋"/>
                <w:sz w:val="24"/>
                <w:szCs w:val="24"/>
                <w:woUserID w:val="1"/>
              </w:rPr>
              <w:t>10</w:t>
            </w:r>
            <w:r>
              <w:rPr>
                <w:rFonts w:hint="eastAsia" w:ascii="仿宋" w:hAnsi="仿宋" w:eastAsia="仿宋" w:cs="仿宋"/>
                <w:sz w:val="24"/>
                <w:szCs w:val="24"/>
              </w:rPr>
              <w:t>.严格验证，控制外来车辆驶入、车辆停放有序、严禁外来车辆在大院停放过夜。（10分）</w:t>
            </w:r>
          </w:p>
        </w:tc>
        <w:tc>
          <w:tcPr>
            <w:tcW w:w="3408" w:type="dxa"/>
            <w:tcBorders>
              <w:top w:val="single" w:color="auto" w:sz="4" w:space="0"/>
              <w:left w:val="nil"/>
              <w:bottom w:val="single" w:color="auto" w:sz="4" w:space="0"/>
              <w:right w:val="single" w:color="auto" w:sz="4" w:space="0"/>
            </w:tcBorders>
            <w:noWrap w:val="0"/>
            <w:vAlign w:val="center"/>
          </w:tcPr>
          <w:p w14:paraId="64296B6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符合10分，每发现1次不符合扣1分，扣完为止。</w:t>
            </w:r>
          </w:p>
        </w:tc>
      </w:tr>
      <w:tr w14:paraId="5BD2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0C3A68F8">
            <w:pPr>
              <w:adjustRightInd w:val="0"/>
              <w:snapToGrid w:val="0"/>
              <w:spacing w:line="360" w:lineRule="auto"/>
              <w:rPr>
                <w:rFonts w:hint="default" w:ascii="仿宋" w:hAnsi="仿宋" w:eastAsia="仿宋" w:cs="仿宋"/>
                <w:sz w:val="24"/>
                <w:szCs w:val="24"/>
                <w:woUserID w:val="1"/>
              </w:rPr>
            </w:pPr>
            <w:r>
              <w:rPr>
                <w:rFonts w:hint="default" w:ascii="仿宋" w:hAnsi="仿宋" w:eastAsia="仿宋" w:cs="仿宋"/>
                <w:sz w:val="24"/>
                <w:szCs w:val="24"/>
                <w:woUserID w:val="1"/>
              </w:rPr>
              <w:t>收发管理（10分）</w:t>
            </w:r>
          </w:p>
        </w:tc>
        <w:tc>
          <w:tcPr>
            <w:tcW w:w="4444" w:type="dxa"/>
            <w:tcBorders>
              <w:top w:val="single" w:color="auto" w:sz="4" w:space="0"/>
              <w:left w:val="nil"/>
              <w:bottom w:val="single" w:color="auto" w:sz="4" w:space="0"/>
              <w:right w:val="single" w:color="auto" w:sz="4" w:space="0"/>
            </w:tcBorders>
            <w:noWrap w:val="0"/>
            <w:vAlign w:val="center"/>
          </w:tcPr>
          <w:p w14:paraId="561AFBD0">
            <w:pPr>
              <w:adjustRightInd w:val="0"/>
              <w:snapToGrid w:val="0"/>
              <w:spacing w:line="360" w:lineRule="auto"/>
              <w:jc w:val="left"/>
              <w:rPr>
                <w:rFonts w:hint="default" w:ascii="仿宋" w:hAnsi="仿宋" w:eastAsia="仿宋" w:cs="仿宋"/>
                <w:sz w:val="24"/>
                <w:szCs w:val="24"/>
                <w:woUserID w:val="1"/>
              </w:rPr>
            </w:pPr>
            <w:r>
              <w:rPr>
                <w:rFonts w:hint="default" w:ascii="仿宋" w:hAnsi="仿宋" w:eastAsia="仿宋" w:cs="仿宋"/>
                <w:sz w:val="24"/>
                <w:szCs w:val="24"/>
                <w:woUserID w:val="1"/>
              </w:rPr>
              <w:t>11.</w:t>
            </w:r>
            <w:r>
              <w:rPr>
                <w:rFonts w:hint="eastAsia" w:ascii="仿宋" w:hAnsi="仿宋" w:eastAsia="仿宋"/>
                <w:color w:val="000000" w:themeColor="text1"/>
                <w:sz w:val="24"/>
                <w:highlight w:val="none"/>
                <w14:textFill>
                  <w14:solidFill>
                    <w14:schemeClr w14:val="tx1"/>
                  </w14:solidFill>
                </w14:textFill>
                <w:woUserID w:val="1"/>
              </w:rPr>
              <w:t>代收租户信函、报刊、文件的邮寄与分发。对个人的报刊、信件、包裹等及时通知领取。</w:t>
            </w:r>
            <w:r>
              <w:rPr>
                <w:rFonts w:hint="eastAsia" w:ascii="仿宋" w:hAnsi="仿宋" w:eastAsia="仿宋" w:cs="仿宋"/>
                <w:sz w:val="24"/>
                <w:szCs w:val="24"/>
                <w:woUserID w:val="1"/>
              </w:rPr>
              <w:t>（10分）</w:t>
            </w:r>
          </w:p>
        </w:tc>
        <w:tc>
          <w:tcPr>
            <w:tcW w:w="3408" w:type="dxa"/>
            <w:tcBorders>
              <w:top w:val="single" w:color="auto" w:sz="4" w:space="0"/>
              <w:left w:val="nil"/>
              <w:bottom w:val="single" w:color="auto" w:sz="4" w:space="0"/>
              <w:right w:val="single" w:color="auto" w:sz="4" w:space="0"/>
            </w:tcBorders>
            <w:noWrap w:val="0"/>
            <w:vAlign w:val="center"/>
          </w:tcPr>
          <w:p w14:paraId="106F102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woUserID w:val="1"/>
              </w:rPr>
              <w:t>符合10分，每发现1次不符合扣1分，扣完为止。</w:t>
            </w:r>
          </w:p>
        </w:tc>
      </w:tr>
    </w:tbl>
    <w:p w14:paraId="27EDAB13">
      <w:pPr>
        <w:widowControl/>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 xml:space="preserve"> </w:t>
      </w:r>
    </w:p>
    <w:p w14:paraId="44C998E4">
      <w:pPr>
        <w:adjustRightInd w:val="0"/>
        <w:snapToGrid w:val="0"/>
        <w:spacing w:line="360" w:lineRule="auto"/>
        <w:jc w:val="center"/>
        <w:rPr>
          <w:rFonts w:hint="eastAsia" w:ascii="仿宋" w:hAnsi="仿宋" w:eastAsia="仿宋" w:cs="仿宋"/>
          <w:b/>
          <w:bCs/>
          <w:sz w:val="24"/>
          <w:szCs w:val="24"/>
        </w:rPr>
      </w:pPr>
    </w:p>
    <w:p w14:paraId="627C218A">
      <w:pPr>
        <w:adjustRightInd w:val="0"/>
        <w:snapToGrid w:val="0"/>
        <w:spacing w:line="360" w:lineRule="auto"/>
        <w:jc w:val="center"/>
        <w:rPr>
          <w:rFonts w:hint="eastAsia" w:ascii="仿宋" w:hAnsi="仿宋" w:eastAsia="仿宋" w:cs="仿宋"/>
          <w:b/>
          <w:bCs/>
          <w:sz w:val="24"/>
          <w:szCs w:val="24"/>
        </w:rPr>
      </w:pPr>
    </w:p>
    <w:p w14:paraId="50123B0B">
      <w:pPr>
        <w:adjustRightInd w:val="0"/>
        <w:snapToGrid w:val="0"/>
        <w:spacing w:line="360" w:lineRule="auto"/>
        <w:jc w:val="center"/>
        <w:rPr>
          <w:rFonts w:hint="eastAsia" w:ascii="仿宋" w:hAnsi="仿宋" w:eastAsia="仿宋" w:cs="仿宋"/>
          <w:b/>
          <w:bCs/>
          <w:sz w:val="24"/>
          <w:szCs w:val="24"/>
        </w:rPr>
      </w:pPr>
    </w:p>
    <w:p w14:paraId="41382BC2">
      <w:pPr>
        <w:adjustRightInd w:val="0"/>
        <w:snapToGrid w:val="0"/>
        <w:spacing w:line="360" w:lineRule="auto"/>
        <w:jc w:val="center"/>
        <w:rPr>
          <w:rFonts w:hint="eastAsia" w:ascii="仿宋" w:hAnsi="仿宋" w:eastAsia="仿宋" w:cs="仿宋"/>
          <w:b/>
          <w:bCs/>
          <w:sz w:val="24"/>
          <w:szCs w:val="24"/>
        </w:rPr>
      </w:pPr>
    </w:p>
    <w:p w14:paraId="05E8FCAB">
      <w:pPr>
        <w:rPr>
          <w:rFonts w:hint="eastAsia" w:ascii="仿宋" w:hAnsi="仿宋" w:eastAsia="仿宋" w:cs="仿宋"/>
          <w:b/>
          <w:bCs/>
          <w:sz w:val="24"/>
          <w:szCs w:val="24"/>
        </w:rPr>
      </w:pPr>
      <w:r>
        <w:rPr>
          <w:rFonts w:hint="eastAsia" w:ascii="仿宋" w:hAnsi="仿宋" w:eastAsia="仿宋" w:cs="仿宋"/>
          <w:b/>
          <w:bCs/>
          <w:sz w:val="24"/>
          <w:szCs w:val="24"/>
        </w:rPr>
        <w:br w:type="page"/>
      </w:r>
    </w:p>
    <w:p w14:paraId="27BD294D">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保洁服务考核</w:t>
      </w:r>
      <w:r>
        <w:rPr>
          <w:rFonts w:hint="eastAsia" w:ascii="仿宋" w:hAnsi="仿宋" w:eastAsia="仿宋" w:cs="仿宋"/>
          <w:b/>
          <w:bCs/>
          <w:sz w:val="24"/>
          <w:szCs w:val="24"/>
        </w:rPr>
        <w:t>细则</w:t>
      </w:r>
    </w:p>
    <w:tbl>
      <w:tblPr>
        <w:tblStyle w:val="2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20"/>
        <w:gridCol w:w="4639"/>
        <w:gridCol w:w="892"/>
        <w:gridCol w:w="1678"/>
      </w:tblGrid>
      <w:tr w14:paraId="394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14:paraId="2A6C3E7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639" w:type="dxa"/>
            <w:tcBorders>
              <w:top w:val="single" w:color="auto" w:sz="4" w:space="0"/>
              <w:left w:val="nil"/>
              <w:bottom w:val="single" w:color="auto" w:sz="4" w:space="0"/>
              <w:right w:val="single" w:color="auto" w:sz="4" w:space="0"/>
            </w:tcBorders>
            <w:noWrap w:val="0"/>
            <w:vAlign w:val="center"/>
          </w:tcPr>
          <w:p w14:paraId="0707594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保   洁   标  准</w:t>
            </w:r>
          </w:p>
        </w:tc>
        <w:tc>
          <w:tcPr>
            <w:tcW w:w="892" w:type="dxa"/>
            <w:tcBorders>
              <w:top w:val="single" w:color="auto" w:sz="4" w:space="0"/>
              <w:left w:val="nil"/>
              <w:bottom w:val="single" w:color="auto" w:sz="4" w:space="0"/>
              <w:right w:val="single" w:color="auto" w:sz="4" w:space="0"/>
            </w:tcBorders>
            <w:noWrap w:val="0"/>
            <w:vAlign w:val="center"/>
          </w:tcPr>
          <w:p w14:paraId="7BC68AD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678" w:type="dxa"/>
            <w:tcBorders>
              <w:top w:val="single" w:color="auto" w:sz="4" w:space="0"/>
              <w:left w:val="nil"/>
              <w:bottom w:val="single" w:color="auto" w:sz="4" w:space="0"/>
              <w:right w:val="single" w:color="auto" w:sz="4" w:space="0"/>
            </w:tcBorders>
            <w:noWrap w:val="0"/>
            <w:vAlign w:val="center"/>
          </w:tcPr>
          <w:p w14:paraId="292476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未达标扣减细则</w:t>
            </w:r>
          </w:p>
        </w:tc>
      </w:tr>
      <w:tr w14:paraId="0E2F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restart"/>
            <w:tcBorders>
              <w:top w:val="nil"/>
              <w:left w:val="single" w:color="auto" w:sz="4" w:space="0"/>
              <w:right w:val="single" w:color="auto" w:sz="4" w:space="0"/>
            </w:tcBorders>
            <w:noWrap w:val="0"/>
            <w:vAlign w:val="center"/>
          </w:tcPr>
          <w:p w14:paraId="041B8033">
            <w:pPr>
              <w:widowControl/>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卫生保洁</w:t>
            </w:r>
            <w:r>
              <w:rPr>
                <w:rFonts w:hint="eastAsia" w:ascii="仿宋" w:hAnsi="仿宋" w:eastAsia="仿宋" w:cs="仿宋"/>
                <w:sz w:val="24"/>
                <w:szCs w:val="24"/>
                <w:lang w:val="en-US" w:eastAsia="zh-CN"/>
              </w:rPr>
              <w:t>90分</w:t>
            </w:r>
          </w:p>
        </w:tc>
        <w:tc>
          <w:tcPr>
            <w:tcW w:w="1520" w:type="dxa"/>
            <w:vMerge w:val="restart"/>
            <w:tcBorders>
              <w:top w:val="nil"/>
              <w:left w:val="nil"/>
              <w:bottom w:val="single" w:color="auto" w:sz="4" w:space="0"/>
              <w:right w:val="single" w:color="auto" w:sz="4" w:space="0"/>
            </w:tcBorders>
            <w:noWrap w:val="0"/>
            <w:vAlign w:val="center"/>
          </w:tcPr>
          <w:p w14:paraId="4A0DAE5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卫生间</w:t>
            </w:r>
          </w:p>
          <w:p w14:paraId="062D1A9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15分</w:t>
            </w:r>
          </w:p>
        </w:tc>
        <w:tc>
          <w:tcPr>
            <w:tcW w:w="4639" w:type="dxa"/>
            <w:tcBorders>
              <w:top w:val="single" w:color="auto" w:sz="4" w:space="0"/>
              <w:left w:val="nil"/>
              <w:bottom w:val="single" w:color="auto" w:sz="4" w:space="0"/>
              <w:right w:val="single" w:color="auto" w:sz="4" w:space="0"/>
            </w:tcBorders>
            <w:noWrap w:val="0"/>
            <w:vAlign w:val="center"/>
          </w:tcPr>
          <w:p w14:paraId="7F04F2E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洗手间干净干燥，龙头、镜面光亮</w:t>
            </w:r>
          </w:p>
        </w:tc>
        <w:tc>
          <w:tcPr>
            <w:tcW w:w="892" w:type="dxa"/>
            <w:tcBorders>
              <w:top w:val="single" w:color="auto" w:sz="4" w:space="0"/>
              <w:left w:val="nil"/>
              <w:bottom w:val="single" w:color="auto" w:sz="4" w:space="0"/>
              <w:right w:val="single" w:color="auto" w:sz="4" w:space="0"/>
            </w:tcBorders>
            <w:noWrap w:val="0"/>
            <w:vAlign w:val="center"/>
          </w:tcPr>
          <w:p w14:paraId="6511DD7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24D6F22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每层0.6分</w:t>
            </w:r>
          </w:p>
        </w:tc>
      </w:tr>
      <w:tr w14:paraId="0C4D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7BBC396">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7D4BD3A4">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1C1668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大、小便池洁净无异味</w:t>
            </w:r>
          </w:p>
        </w:tc>
        <w:tc>
          <w:tcPr>
            <w:tcW w:w="892" w:type="dxa"/>
            <w:tcBorders>
              <w:top w:val="single" w:color="auto" w:sz="4" w:space="0"/>
              <w:left w:val="nil"/>
              <w:bottom w:val="single" w:color="auto" w:sz="4" w:space="0"/>
              <w:right w:val="single" w:color="auto" w:sz="4" w:space="0"/>
            </w:tcBorders>
            <w:noWrap w:val="0"/>
            <w:vAlign w:val="center"/>
          </w:tcPr>
          <w:p w14:paraId="0DB4BF5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7B8753C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13EA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1572CB5">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225D10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7B591A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门窗墙面干净、卫生纸足量</w:t>
            </w:r>
          </w:p>
        </w:tc>
        <w:tc>
          <w:tcPr>
            <w:tcW w:w="892" w:type="dxa"/>
            <w:tcBorders>
              <w:top w:val="single" w:color="auto" w:sz="4" w:space="0"/>
              <w:left w:val="nil"/>
              <w:bottom w:val="single" w:color="auto" w:sz="4" w:space="0"/>
              <w:right w:val="single" w:color="auto" w:sz="4" w:space="0"/>
            </w:tcBorders>
            <w:noWrap w:val="0"/>
            <w:vAlign w:val="center"/>
          </w:tcPr>
          <w:p w14:paraId="2D60F8A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62DCD65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5E9E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150F1F0">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383E70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64C19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卫生设施、照明、开关使用正常</w:t>
            </w:r>
          </w:p>
        </w:tc>
        <w:tc>
          <w:tcPr>
            <w:tcW w:w="892" w:type="dxa"/>
            <w:tcBorders>
              <w:top w:val="single" w:color="auto" w:sz="4" w:space="0"/>
              <w:left w:val="nil"/>
              <w:bottom w:val="single" w:color="auto" w:sz="4" w:space="0"/>
              <w:right w:val="single" w:color="auto" w:sz="4" w:space="0"/>
            </w:tcBorders>
            <w:noWrap w:val="0"/>
            <w:vAlign w:val="center"/>
          </w:tcPr>
          <w:p w14:paraId="6C46E29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7792695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每次0.4分</w:t>
            </w:r>
          </w:p>
        </w:tc>
      </w:tr>
      <w:tr w14:paraId="58CD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441A93E">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009ABEC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大厅</w:t>
            </w:r>
          </w:p>
          <w:p w14:paraId="71697B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51251A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地面干净、无烟蒂杂物</w:t>
            </w:r>
          </w:p>
        </w:tc>
        <w:tc>
          <w:tcPr>
            <w:tcW w:w="892" w:type="dxa"/>
            <w:tcBorders>
              <w:top w:val="single" w:color="auto" w:sz="4" w:space="0"/>
              <w:left w:val="nil"/>
              <w:bottom w:val="single" w:color="auto" w:sz="4" w:space="0"/>
              <w:right w:val="single" w:color="auto" w:sz="4" w:space="0"/>
            </w:tcBorders>
            <w:noWrap w:val="0"/>
            <w:vAlign w:val="center"/>
          </w:tcPr>
          <w:p w14:paraId="1E813F2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2FCD118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每处0.4分</w:t>
            </w:r>
          </w:p>
        </w:tc>
      </w:tr>
      <w:tr w14:paraId="7D8E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0CCD531">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AE4D28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C0419B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门窗、玻璃无灰尘</w:t>
            </w:r>
          </w:p>
        </w:tc>
        <w:tc>
          <w:tcPr>
            <w:tcW w:w="892" w:type="dxa"/>
            <w:tcBorders>
              <w:top w:val="single" w:color="auto" w:sz="4" w:space="0"/>
              <w:left w:val="nil"/>
              <w:bottom w:val="single" w:color="auto" w:sz="4" w:space="0"/>
              <w:right w:val="single" w:color="auto" w:sz="4" w:space="0"/>
            </w:tcBorders>
            <w:noWrap w:val="0"/>
            <w:vAlign w:val="center"/>
          </w:tcPr>
          <w:p w14:paraId="2344928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5B01959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0EB4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FF60DEB">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E3F1E3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73C690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立地烟筒清理及时</w:t>
            </w:r>
          </w:p>
        </w:tc>
        <w:tc>
          <w:tcPr>
            <w:tcW w:w="892" w:type="dxa"/>
            <w:tcBorders>
              <w:top w:val="single" w:color="auto" w:sz="4" w:space="0"/>
              <w:left w:val="nil"/>
              <w:bottom w:val="single" w:color="auto" w:sz="4" w:space="0"/>
              <w:right w:val="single" w:color="auto" w:sz="4" w:space="0"/>
            </w:tcBorders>
            <w:noWrap w:val="0"/>
            <w:vAlign w:val="center"/>
          </w:tcPr>
          <w:p w14:paraId="6FEEC36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4ADAEF2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0707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2490F22">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4F15CE3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楼梯</w:t>
            </w:r>
          </w:p>
          <w:p w14:paraId="5DFAB63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通道</w:t>
            </w:r>
          </w:p>
          <w:p w14:paraId="796DE7E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4EC435B6">
            <w:pPr>
              <w:adjustRightInd w:val="0"/>
              <w:snapToGrid w:val="0"/>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楼梯扶栏无灰尘、通道畅通、无烟蒂</w:t>
            </w:r>
            <w:r>
              <w:rPr>
                <w:rFonts w:hint="eastAsia" w:ascii="仿宋" w:hAnsi="仿宋" w:eastAsia="仿宋" w:cs="仿宋"/>
                <w:sz w:val="24"/>
                <w:szCs w:val="24"/>
                <w:lang w:eastAsia="zh-CN"/>
              </w:rPr>
              <w:t>、</w:t>
            </w:r>
            <w:r>
              <w:rPr>
                <w:rFonts w:hint="eastAsia" w:ascii="仿宋" w:hAnsi="仿宋" w:eastAsia="仿宋" w:cs="仿宋"/>
                <w:sz w:val="24"/>
                <w:szCs w:val="24"/>
              </w:rPr>
              <w:t>楼道地面整洁</w:t>
            </w:r>
          </w:p>
        </w:tc>
        <w:tc>
          <w:tcPr>
            <w:tcW w:w="892" w:type="dxa"/>
            <w:tcBorders>
              <w:top w:val="single" w:color="auto" w:sz="4" w:space="0"/>
              <w:left w:val="nil"/>
              <w:bottom w:val="single" w:color="auto" w:sz="4" w:space="0"/>
              <w:right w:val="single" w:color="auto" w:sz="4" w:space="0"/>
            </w:tcBorders>
            <w:noWrap w:val="0"/>
            <w:vAlign w:val="center"/>
          </w:tcPr>
          <w:p w14:paraId="46D7F3B4">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78" w:type="dxa"/>
            <w:tcBorders>
              <w:top w:val="single" w:color="auto" w:sz="4" w:space="0"/>
              <w:left w:val="nil"/>
              <w:bottom w:val="single" w:color="auto" w:sz="4" w:space="0"/>
              <w:right w:val="single" w:color="auto" w:sz="4" w:space="0"/>
            </w:tcBorders>
            <w:noWrap w:val="0"/>
            <w:vAlign w:val="center"/>
          </w:tcPr>
          <w:p w14:paraId="5E3198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5387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661D20B">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C9EDA22">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2A7DB18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门窗无积尘、无蛛网</w:t>
            </w:r>
          </w:p>
        </w:tc>
        <w:tc>
          <w:tcPr>
            <w:tcW w:w="892" w:type="dxa"/>
            <w:tcBorders>
              <w:top w:val="single" w:color="auto" w:sz="4" w:space="0"/>
              <w:left w:val="nil"/>
              <w:bottom w:val="single" w:color="auto" w:sz="4" w:space="0"/>
              <w:right w:val="single" w:color="auto" w:sz="4" w:space="0"/>
            </w:tcBorders>
            <w:noWrap w:val="0"/>
            <w:vAlign w:val="center"/>
          </w:tcPr>
          <w:p w14:paraId="06F96216">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67DF72D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0F10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AEA37BD">
            <w:pPr>
              <w:widowControl/>
              <w:spacing w:line="360" w:lineRule="auto"/>
              <w:jc w:val="left"/>
              <w:rPr>
                <w:rFonts w:hint="eastAsia" w:ascii="仿宋" w:hAnsi="仿宋" w:eastAsia="仿宋" w:cs="仿宋"/>
                <w:sz w:val="24"/>
                <w:szCs w:val="24"/>
              </w:rPr>
            </w:pPr>
          </w:p>
        </w:tc>
        <w:tc>
          <w:tcPr>
            <w:tcW w:w="1520" w:type="dxa"/>
            <w:tcBorders>
              <w:top w:val="single" w:color="auto" w:sz="4" w:space="0"/>
              <w:left w:val="nil"/>
              <w:bottom w:val="single" w:color="auto" w:sz="4" w:space="0"/>
              <w:right w:val="single" w:color="auto" w:sz="4" w:space="0"/>
            </w:tcBorders>
            <w:noWrap w:val="0"/>
            <w:vAlign w:val="center"/>
          </w:tcPr>
          <w:p w14:paraId="0F5253D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节能</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73E08F5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无“长明灯、长流水”现象</w:t>
            </w:r>
          </w:p>
        </w:tc>
        <w:tc>
          <w:tcPr>
            <w:tcW w:w="892" w:type="dxa"/>
            <w:tcBorders>
              <w:top w:val="single" w:color="auto" w:sz="4" w:space="0"/>
              <w:left w:val="nil"/>
              <w:bottom w:val="single" w:color="auto" w:sz="4" w:space="0"/>
              <w:right w:val="single" w:color="auto" w:sz="4" w:space="0"/>
            </w:tcBorders>
            <w:noWrap w:val="0"/>
            <w:vAlign w:val="center"/>
          </w:tcPr>
          <w:p w14:paraId="474BE1E2">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67241FA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68CD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56A293A3">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64636DF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外环境15分</w:t>
            </w:r>
          </w:p>
        </w:tc>
        <w:tc>
          <w:tcPr>
            <w:tcW w:w="4639" w:type="dxa"/>
            <w:tcBorders>
              <w:top w:val="single" w:color="auto" w:sz="4" w:space="0"/>
              <w:left w:val="nil"/>
              <w:bottom w:val="single" w:color="auto" w:sz="4" w:space="0"/>
              <w:right w:val="single" w:color="auto" w:sz="4" w:space="0"/>
            </w:tcBorders>
            <w:noWrap w:val="0"/>
            <w:vAlign w:val="center"/>
          </w:tcPr>
          <w:p w14:paraId="78363C09">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广场地面干净无杂物</w:t>
            </w:r>
          </w:p>
        </w:tc>
        <w:tc>
          <w:tcPr>
            <w:tcW w:w="892" w:type="dxa"/>
            <w:tcBorders>
              <w:top w:val="single" w:color="auto" w:sz="4" w:space="0"/>
              <w:left w:val="nil"/>
              <w:bottom w:val="single" w:color="auto" w:sz="4" w:space="0"/>
              <w:right w:val="single" w:color="auto" w:sz="4" w:space="0"/>
            </w:tcBorders>
            <w:noWrap w:val="0"/>
            <w:vAlign w:val="center"/>
          </w:tcPr>
          <w:p w14:paraId="5BD5AC6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678" w:type="dxa"/>
            <w:tcBorders>
              <w:top w:val="single" w:color="auto" w:sz="4" w:space="0"/>
              <w:left w:val="nil"/>
              <w:bottom w:val="single" w:color="auto" w:sz="4" w:space="0"/>
              <w:right w:val="single" w:color="auto" w:sz="4" w:space="0"/>
            </w:tcBorders>
            <w:noWrap w:val="0"/>
            <w:vAlign w:val="center"/>
          </w:tcPr>
          <w:p w14:paraId="01E9DF6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4E2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1A180E5">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018E1CB3">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1801640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草坪无杂草，绿化带四周无杂物</w:t>
            </w:r>
          </w:p>
        </w:tc>
        <w:tc>
          <w:tcPr>
            <w:tcW w:w="892" w:type="dxa"/>
            <w:tcBorders>
              <w:top w:val="single" w:color="auto" w:sz="4" w:space="0"/>
              <w:left w:val="nil"/>
              <w:bottom w:val="single" w:color="auto" w:sz="4" w:space="0"/>
              <w:right w:val="single" w:color="auto" w:sz="4" w:space="0"/>
            </w:tcBorders>
            <w:noWrap w:val="0"/>
            <w:vAlign w:val="center"/>
          </w:tcPr>
          <w:p w14:paraId="1DA7164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678" w:type="dxa"/>
            <w:tcBorders>
              <w:top w:val="single" w:color="auto" w:sz="4" w:space="0"/>
              <w:left w:val="nil"/>
              <w:bottom w:val="single" w:color="auto" w:sz="4" w:space="0"/>
              <w:right w:val="single" w:color="auto" w:sz="4" w:space="0"/>
            </w:tcBorders>
            <w:noWrap w:val="0"/>
            <w:vAlign w:val="center"/>
          </w:tcPr>
          <w:p w14:paraId="32AFDFD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9A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A13C463">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474C956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停车场车库</w:t>
            </w:r>
          </w:p>
          <w:p w14:paraId="5C8F371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车棚10分</w:t>
            </w:r>
          </w:p>
        </w:tc>
        <w:tc>
          <w:tcPr>
            <w:tcW w:w="4639" w:type="dxa"/>
            <w:tcBorders>
              <w:top w:val="single" w:color="auto" w:sz="4" w:space="0"/>
              <w:left w:val="nil"/>
              <w:bottom w:val="single" w:color="auto" w:sz="4" w:space="0"/>
              <w:right w:val="single" w:color="auto" w:sz="4" w:space="0"/>
            </w:tcBorders>
            <w:noWrap w:val="0"/>
            <w:vAlign w:val="center"/>
          </w:tcPr>
          <w:p w14:paraId="1BF0562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电瓶车、自行车停放整齐</w:t>
            </w:r>
          </w:p>
        </w:tc>
        <w:tc>
          <w:tcPr>
            <w:tcW w:w="892" w:type="dxa"/>
            <w:tcBorders>
              <w:top w:val="single" w:color="auto" w:sz="4" w:space="0"/>
              <w:left w:val="nil"/>
              <w:bottom w:val="single" w:color="auto" w:sz="4" w:space="0"/>
              <w:right w:val="single" w:color="auto" w:sz="4" w:space="0"/>
            </w:tcBorders>
            <w:noWrap w:val="0"/>
            <w:vAlign w:val="center"/>
          </w:tcPr>
          <w:p w14:paraId="669B6EC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141BCF4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每辆0.2分</w:t>
            </w:r>
          </w:p>
        </w:tc>
      </w:tr>
      <w:tr w14:paraId="5B16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6ACAB46">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029B6966">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B2E7DB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停车场、车库地面干净无死角</w:t>
            </w:r>
          </w:p>
        </w:tc>
        <w:tc>
          <w:tcPr>
            <w:tcW w:w="892" w:type="dxa"/>
            <w:tcBorders>
              <w:top w:val="single" w:color="auto" w:sz="4" w:space="0"/>
              <w:left w:val="nil"/>
              <w:bottom w:val="single" w:color="auto" w:sz="4" w:space="0"/>
              <w:right w:val="single" w:color="auto" w:sz="4" w:space="0"/>
            </w:tcBorders>
            <w:noWrap w:val="0"/>
            <w:vAlign w:val="center"/>
          </w:tcPr>
          <w:p w14:paraId="7112476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0714731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2849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0D1E85A">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7DFC6F8A">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74A25E5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墙角无蛛网</w:t>
            </w:r>
          </w:p>
        </w:tc>
        <w:tc>
          <w:tcPr>
            <w:tcW w:w="892" w:type="dxa"/>
            <w:tcBorders>
              <w:top w:val="single" w:color="auto" w:sz="4" w:space="0"/>
              <w:left w:val="nil"/>
              <w:bottom w:val="single" w:color="auto" w:sz="4" w:space="0"/>
              <w:right w:val="single" w:color="auto" w:sz="4" w:space="0"/>
            </w:tcBorders>
            <w:noWrap w:val="0"/>
            <w:vAlign w:val="center"/>
          </w:tcPr>
          <w:p w14:paraId="41DA64F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6B973B4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2E25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58A6768">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nil"/>
              <w:bottom w:val="single" w:color="auto" w:sz="4" w:space="0"/>
              <w:right w:val="single" w:color="auto" w:sz="4" w:space="0"/>
            </w:tcBorders>
            <w:noWrap w:val="0"/>
            <w:vAlign w:val="center"/>
          </w:tcPr>
          <w:p w14:paraId="3FD6B98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会议室</w:t>
            </w:r>
          </w:p>
          <w:p w14:paraId="1AD0E8B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6317065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门窗、地毯干净、无灰尘</w:t>
            </w:r>
          </w:p>
        </w:tc>
        <w:tc>
          <w:tcPr>
            <w:tcW w:w="892" w:type="dxa"/>
            <w:tcBorders>
              <w:top w:val="single" w:color="auto" w:sz="4" w:space="0"/>
              <w:left w:val="nil"/>
              <w:bottom w:val="single" w:color="auto" w:sz="4" w:space="0"/>
              <w:right w:val="single" w:color="auto" w:sz="4" w:space="0"/>
            </w:tcBorders>
            <w:noWrap w:val="0"/>
            <w:vAlign w:val="center"/>
          </w:tcPr>
          <w:p w14:paraId="1F4FAC1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5B987A4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FE9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513B6C83">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C0E9B53">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D1CD23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会议桌面</w:t>
            </w:r>
            <w:r>
              <w:rPr>
                <w:rFonts w:hint="eastAsia" w:ascii="仿宋" w:hAnsi="仿宋" w:eastAsia="仿宋" w:cs="仿宋"/>
                <w:sz w:val="24"/>
                <w:szCs w:val="24"/>
                <w:lang w:eastAsia="zh-CN"/>
              </w:rPr>
              <w:t>、座椅</w:t>
            </w:r>
            <w:r>
              <w:rPr>
                <w:rFonts w:hint="eastAsia" w:ascii="仿宋" w:hAnsi="仿宋" w:eastAsia="仿宋" w:cs="仿宋"/>
                <w:sz w:val="24"/>
                <w:szCs w:val="24"/>
              </w:rPr>
              <w:t>干净</w:t>
            </w:r>
          </w:p>
        </w:tc>
        <w:tc>
          <w:tcPr>
            <w:tcW w:w="892" w:type="dxa"/>
            <w:tcBorders>
              <w:top w:val="single" w:color="auto" w:sz="4" w:space="0"/>
              <w:left w:val="nil"/>
              <w:bottom w:val="single" w:color="auto" w:sz="4" w:space="0"/>
              <w:right w:val="single" w:color="auto" w:sz="4" w:space="0"/>
            </w:tcBorders>
            <w:noWrap w:val="0"/>
            <w:vAlign w:val="center"/>
          </w:tcPr>
          <w:p w14:paraId="5133C4E6">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5092AB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5B95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CF533E6">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59B8E30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垃圾分类</w:t>
            </w:r>
          </w:p>
          <w:p w14:paraId="4B4166E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4639" w:type="dxa"/>
            <w:tcBorders>
              <w:top w:val="single" w:color="auto" w:sz="4" w:space="0"/>
              <w:left w:val="nil"/>
              <w:bottom w:val="single" w:color="auto" w:sz="4" w:space="0"/>
              <w:right w:val="single" w:color="auto" w:sz="4" w:space="0"/>
            </w:tcBorders>
            <w:noWrap w:val="0"/>
            <w:vAlign w:val="center"/>
          </w:tcPr>
          <w:p w14:paraId="635157B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文明劝导</w:t>
            </w:r>
          </w:p>
        </w:tc>
        <w:tc>
          <w:tcPr>
            <w:tcW w:w="892" w:type="dxa"/>
            <w:tcBorders>
              <w:top w:val="single" w:color="auto" w:sz="4" w:space="0"/>
              <w:left w:val="nil"/>
              <w:bottom w:val="single" w:color="auto" w:sz="4" w:space="0"/>
              <w:right w:val="single" w:color="auto" w:sz="4" w:space="0"/>
            </w:tcBorders>
            <w:noWrap w:val="0"/>
            <w:vAlign w:val="center"/>
          </w:tcPr>
          <w:p w14:paraId="0498B2D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7717320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每次0.2分</w:t>
            </w:r>
          </w:p>
        </w:tc>
      </w:tr>
      <w:tr w14:paraId="5BC6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5C3C240">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1A4C5659">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2F5E4F8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垃圾分类准确</w:t>
            </w:r>
          </w:p>
        </w:tc>
        <w:tc>
          <w:tcPr>
            <w:tcW w:w="892" w:type="dxa"/>
            <w:tcBorders>
              <w:top w:val="single" w:color="auto" w:sz="4" w:space="0"/>
              <w:left w:val="nil"/>
              <w:bottom w:val="single" w:color="auto" w:sz="4" w:space="0"/>
              <w:right w:val="single" w:color="auto" w:sz="4" w:space="0"/>
            </w:tcBorders>
            <w:noWrap w:val="0"/>
            <w:vAlign w:val="center"/>
          </w:tcPr>
          <w:p w14:paraId="204FF48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14:paraId="44AFBAA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391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28B054A">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20C1DF0F">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7D3B31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垃圾筒干净</w:t>
            </w:r>
          </w:p>
        </w:tc>
        <w:tc>
          <w:tcPr>
            <w:tcW w:w="892" w:type="dxa"/>
            <w:tcBorders>
              <w:top w:val="single" w:color="auto" w:sz="4" w:space="0"/>
              <w:left w:val="nil"/>
              <w:bottom w:val="single" w:color="auto" w:sz="4" w:space="0"/>
              <w:right w:val="single" w:color="auto" w:sz="4" w:space="0"/>
            </w:tcBorders>
            <w:noWrap w:val="0"/>
            <w:vAlign w:val="center"/>
          </w:tcPr>
          <w:p w14:paraId="52680CAD">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66B9ED0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6BC0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E29B394">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172F7BC1">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DC8822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分类垃圾及时清理</w:t>
            </w:r>
          </w:p>
        </w:tc>
        <w:tc>
          <w:tcPr>
            <w:tcW w:w="892" w:type="dxa"/>
            <w:tcBorders>
              <w:top w:val="single" w:color="auto" w:sz="4" w:space="0"/>
              <w:left w:val="nil"/>
              <w:bottom w:val="single" w:color="auto" w:sz="4" w:space="0"/>
              <w:right w:val="single" w:color="auto" w:sz="4" w:space="0"/>
            </w:tcBorders>
            <w:noWrap w:val="0"/>
            <w:vAlign w:val="center"/>
          </w:tcPr>
          <w:p w14:paraId="5715005B">
            <w:pPr>
              <w:adjustRightInd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678" w:type="dxa"/>
            <w:tcBorders>
              <w:top w:val="single" w:color="auto" w:sz="4" w:space="0"/>
              <w:left w:val="nil"/>
              <w:bottom w:val="single" w:color="auto" w:sz="4" w:space="0"/>
              <w:right w:val="single" w:color="auto" w:sz="4" w:space="0"/>
            </w:tcBorders>
            <w:noWrap w:val="0"/>
            <w:vAlign w:val="center"/>
          </w:tcPr>
          <w:p w14:paraId="288B544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101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restart"/>
            <w:tcBorders>
              <w:top w:val="nil"/>
              <w:left w:val="single" w:color="auto" w:sz="4" w:space="0"/>
              <w:bottom w:val="single" w:color="auto" w:sz="4" w:space="0"/>
              <w:right w:val="single" w:color="auto" w:sz="4" w:space="0"/>
            </w:tcBorders>
            <w:noWrap w:val="0"/>
            <w:vAlign w:val="center"/>
          </w:tcPr>
          <w:p w14:paraId="46A79BF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规范服务</w:t>
            </w:r>
          </w:p>
          <w:p w14:paraId="590BFA8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4CFC1AF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着装统一，佩戴服务证</w:t>
            </w:r>
          </w:p>
        </w:tc>
        <w:tc>
          <w:tcPr>
            <w:tcW w:w="892" w:type="dxa"/>
            <w:tcBorders>
              <w:top w:val="single" w:color="auto" w:sz="4" w:space="0"/>
              <w:left w:val="nil"/>
              <w:bottom w:val="single" w:color="auto" w:sz="4" w:space="0"/>
              <w:right w:val="single" w:color="auto" w:sz="4" w:space="0"/>
            </w:tcBorders>
            <w:noWrap w:val="0"/>
            <w:vAlign w:val="center"/>
          </w:tcPr>
          <w:p w14:paraId="1B74C68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474F74C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一次1分</w:t>
            </w:r>
          </w:p>
        </w:tc>
      </w:tr>
      <w:tr w14:paraId="48BC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00C1C5DE">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4077F6C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文明用语、文明操作</w:t>
            </w:r>
          </w:p>
        </w:tc>
        <w:tc>
          <w:tcPr>
            <w:tcW w:w="892" w:type="dxa"/>
            <w:tcBorders>
              <w:top w:val="single" w:color="auto" w:sz="4" w:space="0"/>
              <w:left w:val="nil"/>
              <w:bottom w:val="single" w:color="auto" w:sz="4" w:space="0"/>
              <w:right w:val="single" w:color="auto" w:sz="4" w:space="0"/>
            </w:tcBorders>
            <w:noWrap w:val="0"/>
            <w:vAlign w:val="center"/>
          </w:tcPr>
          <w:p w14:paraId="31F7958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29C12A4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r w14:paraId="1F51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10859BB">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E10823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责任到人，每天巡视</w:t>
            </w:r>
          </w:p>
        </w:tc>
        <w:tc>
          <w:tcPr>
            <w:tcW w:w="892" w:type="dxa"/>
            <w:tcBorders>
              <w:top w:val="single" w:color="auto" w:sz="4" w:space="0"/>
              <w:left w:val="nil"/>
              <w:bottom w:val="single" w:color="auto" w:sz="4" w:space="0"/>
              <w:right w:val="single" w:color="auto" w:sz="4" w:space="0"/>
            </w:tcBorders>
            <w:noWrap w:val="0"/>
            <w:vAlign w:val="center"/>
          </w:tcPr>
          <w:p w14:paraId="26D404C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4F53EA0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每天0.2分</w:t>
            </w:r>
          </w:p>
        </w:tc>
      </w:tr>
      <w:tr w14:paraId="2873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B714F1C">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3083DBB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保洁人员服从管理</w:t>
            </w:r>
          </w:p>
        </w:tc>
        <w:tc>
          <w:tcPr>
            <w:tcW w:w="892" w:type="dxa"/>
            <w:tcBorders>
              <w:top w:val="single" w:color="auto" w:sz="4" w:space="0"/>
              <w:left w:val="nil"/>
              <w:bottom w:val="single" w:color="auto" w:sz="4" w:space="0"/>
              <w:right w:val="single" w:color="auto" w:sz="4" w:space="0"/>
            </w:tcBorders>
            <w:noWrap w:val="0"/>
            <w:vAlign w:val="center"/>
          </w:tcPr>
          <w:p w14:paraId="0C9D682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7AB4A10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bl>
    <w:p w14:paraId="697299A8">
      <w:pPr>
        <w:widowControl/>
        <w:snapToGrid w:val="0"/>
        <w:spacing w:line="480" w:lineRule="exact"/>
        <w:ind w:firstLine="0"/>
        <w:rPr>
          <w:rFonts w:hint="eastAsia" w:ascii="仿宋" w:eastAsia="仿宋"/>
          <w:b/>
          <w:bCs/>
          <w:color w:val="000000"/>
          <w:kern w:val="0"/>
          <w:sz w:val="24"/>
          <w:szCs w:val="24"/>
          <w:highlight w:val="none"/>
          <w:lang w:val="en-US" w:eastAsia="zh-CN"/>
        </w:rPr>
      </w:pPr>
    </w:p>
    <w:p w14:paraId="21B9F9D0">
      <w:pPr>
        <w:widowControl/>
        <w:snapToGrid w:val="0"/>
        <w:spacing w:line="480" w:lineRule="exact"/>
        <w:ind w:firstLine="0"/>
        <w:rPr>
          <w:rFonts w:hint="eastAsia" w:ascii="仿宋" w:eastAsia="仿宋"/>
          <w:b/>
          <w:bCs/>
          <w:color w:val="000000"/>
          <w:kern w:val="0"/>
          <w:sz w:val="24"/>
          <w:szCs w:val="24"/>
          <w:highlight w:val="none"/>
          <w:lang w:val="zh-CN"/>
        </w:rPr>
      </w:pPr>
      <w:r>
        <w:rPr>
          <w:rFonts w:hint="eastAsia" w:ascii="仿宋" w:eastAsia="仿宋"/>
          <w:b/>
          <w:bCs/>
          <w:color w:val="000000"/>
          <w:kern w:val="0"/>
          <w:sz w:val="24"/>
          <w:szCs w:val="24"/>
          <w:highlight w:val="none"/>
          <w:lang w:val="en-US" w:eastAsia="zh-CN"/>
        </w:rPr>
        <w:t>2.7</w:t>
      </w:r>
      <w:r>
        <w:rPr>
          <w:rFonts w:hint="eastAsia" w:ascii="仿宋" w:eastAsia="仿宋"/>
          <w:b/>
          <w:bCs/>
          <w:color w:val="000000"/>
          <w:kern w:val="0"/>
          <w:sz w:val="24"/>
          <w:szCs w:val="24"/>
          <w:highlight w:val="none"/>
          <w:lang w:val="zh-CN"/>
        </w:rPr>
        <w:t>其他</w:t>
      </w:r>
    </w:p>
    <w:p w14:paraId="04D774C1">
      <w:pPr>
        <w:widowControl/>
        <w:spacing w:before="0" w:line="440" w:lineRule="exact"/>
        <w:ind w:left="0" w:right="0" w:firstLine="480" w:firstLineChars="200"/>
        <w:jc w:val="left"/>
        <w:rPr>
          <w:rFonts w:ascii="仿宋" w:eastAsia="仿宋"/>
          <w:color w:val="FF0000"/>
          <w:kern w:val="0"/>
          <w:sz w:val="24"/>
          <w:szCs w:val="24"/>
          <w:highlight w:val="none"/>
        </w:rPr>
      </w:pPr>
      <w:r>
        <w:rPr>
          <w:rFonts w:hint="eastAsia" w:ascii="仿宋" w:hAnsi="仿宋" w:eastAsia="仿宋" w:cs="宋体"/>
          <w:color w:val="auto"/>
          <w:kern w:val="0"/>
          <w:sz w:val="24"/>
          <w:szCs w:val="24"/>
          <w:highlight w:val="none"/>
        </w:rPr>
        <w:t>★</w:t>
      </w:r>
      <w:r>
        <w:rPr>
          <w:rFonts w:hint="eastAsia" w:ascii="仿宋" w:eastAsia="仿宋" w:cs="Times New Roman"/>
          <w:spacing w:val="0"/>
          <w:sz w:val="24"/>
          <w:szCs w:val="24"/>
          <w:highlight w:val="none"/>
          <w:lang w:val="en-US" w:eastAsia="zh-CN"/>
        </w:rPr>
        <w:t>1.</w:t>
      </w:r>
      <w:r>
        <w:rPr>
          <w:rFonts w:hint="eastAsia" w:ascii="仿宋" w:hAnsi="仿宋" w:eastAsia="仿宋" w:cs="宋体"/>
          <w:color w:val="auto"/>
          <w:kern w:val="0"/>
          <w:sz w:val="24"/>
          <w:szCs w:val="24"/>
          <w:highlight w:val="none"/>
        </w:rPr>
        <w:t>人员最低工资不低于绍兴当地的最低标准（参照浙政发【2024】3号执行）并交纳相应社保。</w:t>
      </w:r>
    </w:p>
    <w:p w14:paraId="1708E71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199649DC">
      <w:pPr>
        <w:widowControl/>
        <w:snapToGrid w:val="0"/>
        <w:spacing w:line="480" w:lineRule="exact"/>
        <w:ind w:firstLine="0"/>
        <w:rPr>
          <w:rFonts w:ascii="仿宋" w:eastAsia="仿宋"/>
          <w:color w:val="FF0000"/>
          <w:kern w:val="0"/>
          <w:sz w:val="24"/>
          <w:szCs w:val="24"/>
        </w:rPr>
      </w:pPr>
    </w:p>
    <w:p w14:paraId="21D70F0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14E41E09">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21FC318A">
      <w:pPr>
        <w:widowControl/>
        <w:snapToGrid w:val="0"/>
        <w:spacing w:line="480" w:lineRule="exact"/>
        <w:ind w:firstLine="0"/>
        <w:rPr>
          <w:rFonts w:hint="eastAsia" w:ascii="仿宋" w:eastAsia="仿宋"/>
          <w:b/>
          <w:bCs/>
          <w:color w:val="FF0000"/>
          <w:kern w:val="0"/>
          <w:sz w:val="21"/>
          <w:szCs w:val="21"/>
          <w:u w:val="single"/>
          <w:lang w:eastAsia="zh-CN"/>
        </w:rPr>
      </w:pPr>
    </w:p>
    <w:p w14:paraId="5E839A04">
      <w:pPr>
        <w:widowControl/>
        <w:snapToGrid w:val="0"/>
        <w:spacing w:line="480" w:lineRule="exact"/>
        <w:ind w:firstLine="0"/>
        <w:rPr>
          <w:rFonts w:ascii="仿宋" w:eastAsia="仿宋"/>
          <w:color w:val="FF0000"/>
          <w:kern w:val="0"/>
          <w:sz w:val="24"/>
        </w:rPr>
      </w:pPr>
    </w:p>
    <w:p w14:paraId="0A4F2D9C">
      <w:pPr>
        <w:widowControl/>
        <w:snapToGrid w:val="0"/>
        <w:spacing w:line="480" w:lineRule="exact"/>
        <w:ind w:firstLine="0"/>
        <w:rPr>
          <w:rFonts w:ascii="仿宋" w:eastAsia="仿宋"/>
          <w:color w:val="FF0000"/>
          <w:kern w:val="0"/>
          <w:sz w:val="24"/>
        </w:rPr>
      </w:pPr>
    </w:p>
    <w:p w14:paraId="7C3F857C">
      <w:pPr>
        <w:widowControl/>
        <w:snapToGrid w:val="0"/>
        <w:spacing w:line="480" w:lineRule="exact"/>
        <w:ind w:firstLine="0"/>
        <w:rPr>
          <w:rFonts w:ascii="仿宋" w:eastAsia="仿宋"/>
          <w:color w:val="FF0000"/>
          <w:kern w:val="0"/>
          <w:sz w:val="24"/>
        </w:rPr>
      </w:pPr>
    </w:p>
    <w:p w14:paraId="6675C94A">
      <w:pPr>
        <w:widowControl/>
        <w:snapToGrid w:val="0"/>
        <w:spacing w:line="480" w:lineRule="exact"/>
        <w:ind w:firstLine="0"/>
        <w:rPr>
          <w:rFonts w:ascii="仿宋" w:eastAsia="仿宋"/>
          <w:color w:val="FF0000"/>
          <w:kern w:val="0"/>
          <w:sz w:val="24"/>
        </w:rPr>
      </w:pPr>
    </w:p>
    <w:p w14:paraId="5AF6CBF1">
      <w:pPr>
        <w:widowControl/>
        <w:snapToGrid w:val="0"/>
        <w:spacing w:line="480" w:lineRule="exact"/>
        <w:ind w:firstLine="0"/>
        <w:rPr>
          <w:rFonts w:ascii="仿宋" w:eastAsia="仿宋"/>
          <w:color w:val="FF0000"/>
          <w:kern w:val="0"/>
          <w:sz w:val="24"/>
        </w:rPr>
      </w:pPr>
    </w:p>
    <w:p w14:paraId="0170673E">
      <w:pPr>
        <w:widowControl/>
        <w:snapToGrid w:val="0"/>
        <w:spacing w:line="480" w:lineRule="exact"/>
        <w:ind w:firstLine="0"/>
        <w:rPr>
          <w:rFonts w:ascii="仿宋" w:eastAsia="仿宋"/>
          <w:color w:val="FF0000"/>
          <w:kern w:val="0"/>
          <w:sz w:val="24"/>
        </w:rPr>
      </w:pPr>
    </w:p>
    <w:p w14:paraId="5BFECD58">
      <w:pPr>
        <w:widowControl/>
        <w:snapToGrid w:val="0"/>
        <w:spacing w:line="480" w:lineRule="exact"/>
        <w:ind w:firstLine="0"/>
        <w:rPr>
          <w:rFonts w:ascii="仿宋" w:eastAsia="仿宋"/>
          <w:color w:val="FF0000"/>
          <w:kern w:val="0"/>
          <w:sz w:val="24"/>
        </w:rPr>
      </w:pPr>
    </w:p>
    <w:p w14:paraId="7FDB7F74">
      <w:pPr>
        <w:widowControl/>
        <w:snapToGrid w:val="0"/>
        <w:spacing w:line="480" w:lineRule="exact"/>
        <w:ind w:firstLine="0"/>
        <w:rPr>
          <w:rFonts w:ascii="仿宋" w:eastAsia="仿宋"/>
          <w:color w:val="FF0000"/>
          <w:kern w:val="0"/>
          <w:sz w:val="24"/>
        </w:rPr>
      </w:pPr>
    </w:p>
    <w:p w14:paraId="188A9CFD">
      <w:pPr>
        <w:pStyle w:val="3"/>
        <w:keepNext/>
        <w:keepLines/>
        <w:pageBreakBefore w:val="0"/>
        <w:widowControl w:val="0"/>
        <w:suppressLineNumbers w:val="0"/>
        <w:suppressAutoHyphens w:val="0"/>
        <w:spacing w:line="578" w:lineRule="auto"/>
        <w:jc w:val="center"/>
        <w:rPr>
          <w:rFonts w:hint="eastAsia" w:ascii="仿宋"/>
        </w:rPr>
      </w:pPr>
      <w:bookmarkStart w:id="54" w:name="_Toc18797"/>
      <w:bookmarkStart w:id="55" w:name="_Toc14268"/>
      <w:r>
        <w:rPr>
          <w:rFonts w:hint="eastAsia" w:ascii="仿宋"/>
        </w:rPr>
        <w:t>第四章  拟签订合同的主要条款</w:t>
      </w:r>
      <w:bookmarkEnd w:id="54"/>
      <w:bookmarkEnd w:id="55"/>
    </w:p>
    <w:p w14:paraId="394F4C58">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15ACC6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31BF81D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7FC6714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5FBD5F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660BD7B">
      <w:pPr>
        <w:widowControl/>
        <w:snapToGrid w:val="0"/>
        <w:spacing w:line="480" w:lineRule="exact"/>
        <w:ind w:firstLine="480" w:firstLineChars="200"/>
        <w:rPr>
          <w:rFonts w:hint="eastAsia" w:ascii="仿宋" w:eastAsia="仿宋"/>
          <w:color w:val="000000"/>
          <w:kern w:val="0"/>
          <w:sz w:val="24"/>
          <w:u w:val="none"/>
        </w:rPr>
      </w:pPr>
    </w:p>
    <w:p w14:paraId="603025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7B910790">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73B56A48">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426D0F4A">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6323EF00">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067F933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1EF658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2A2E64E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960E4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6D408A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2B71EC1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5EC622F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29289B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71BF74E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4E4731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09378C5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5BABB7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6C0D5E1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5CF7F6E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3513BF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5081B38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46CEB10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618172A6">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A3F102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D976F1E">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1F4620A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564AAAA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6CEBAC3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7A468D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3507C6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166D8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5D4D45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29ED57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774A68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2A89C8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2AB562F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26D02BD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7ADF514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065822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4193A0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2C4453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2E6F46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186EE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6B4F2F6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1B7223FF">
      <w:pPr>
        <w:widowControl/>
        <w:snapToGrid w:val="0"/>
        <w:spacing w:line="480" w:lineRule="exact"/>
        <w:ind w:firstLine="480" w:firstLineChars="200"/>
        <w:rPr>
          <w:rFonts w:hint="eastAsia" w:ascii="仿宋" w:eastAsia="仿宋"/>
          <w:color w:val="000000"/>
          <w:kern w:val="0"/>
          <w:sz w:val="24"/>
          <w:u w:val="none"/>
        </w:rPr>
      </w:pPr>
    </w:p>
    <w:p w14:paraId="5E6433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33546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18540A1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6E735F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E49043A">
      <w:pPr>
        <w:widowControl/>
        <w:snapToGrid w:val="0"/>
        <w:spacing w:line="480" w:lineRule="exact"/>
        <w:ind w:firstLine="480" w:firstLineChars="200"/>
        <w:rPr>
          <w:rFonts w:hint="eastAsia" w:ascii="仿宋" w:eastAsia="仿宋"/>
          <w:color w:val="000000"/>
          <w:kern w:val="0"/>
          <w:sz w:val="24"/>
          <w:u w:val="none"/>
        </w:rPr>
      </w:pPr>
    </w:p>
    <w:p w14:paraId="308BC0C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5F07FE6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0DA492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F970C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749DB0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A499B5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25C5FA82">
      <w:pPr>
        <w:pStyle w:val="3"/>
        <w:keepNext/>
        <w:keepLines/>
        <w:pageBreakBefore w:val="0"/>
        <w:widowControl w:val="0"/>
        <w:suppressLineNumbers w:val="0"/>
        <w:suppressAutoHyphens w:val="0"/>
        <w:spacing w:line="578" w:lineRule="auto"/>
        <w:jc w:val="center"/>
        <w:rPr>
          <w:rFonts w:hint="eastAsia" w:ascii="仿宋"/>
        </w:rPr>
      </w:pPr>
      <w:bookmarkStart w:id="56" w:name="_Toc27669"/>
      <w:bookmarkStart w:id="57" w:name="_Toc14424"/>
      <w:r>
        <w:rPr>
          <w:rFonts w:hint="eastAsia" w:ascii="仿宋"/>
        </w:rPr>
        <w:t>第五章  评标办法及标准</w:t>
      </w:r>
      <w:bookmarkEnd w:id="56"/>
      <w:bookmarkEnd w:id="57"/>
    </w:p>
    <w:p w14:paraId="4418B2B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23C63AC4">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CD14B27">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D584225">
      <w:pPr>
        <w:spacing w:line="440" w:lineRule="exact"/>
        <w:jc w:val="left"/>
        <w:rPr>
          <w:rFonts w:hint="eastAsia" w:ascii="仿宋" w:eastAsia="仿宋"/>
          <w:b/>
          <w:sz w:val="24"/>
        </w:rPr>
      </w:pPr>
      <w:r>
        <w:rPr>
          <w:rFonts w:hint="eastAsia" w:ascii="仿宋" w:eastAsia="仿宋"/>
          <w:b/>
          <w:sz w:val="24"/>
        </w:rPr>
        <w:t>1、评标方法：</w:t>
      </w:r>
    </w:p>
    <w:p w14:paraId="0F2DE63F">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336C4DD">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642658C1">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0"/>
        <w:gridCol w:w="6013"/>
        <w:gridCol w:w="775"/>
      </w:tblGrid>
      <w:tr w14:paraId="796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FA4A09A">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78B0FD">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评分项</w:t>
            </w:r>
          </w:p>
        </w:tc>
        <w:tc>
          <w:tcPr>
            <w:tcW w:w="6013" w:type="dxa"/>
            <w:tcBorders>
              <w:top w:val="single" w:color="auto" w:sz="4" w:space="0"/>
              <w:left w:val="single" w:color="auto" w:sz="4" w:space="0"/>
              <w:bottom w:val="single" w:color="auto" w:sz="4" w:space="0"/>
              <w:right w:val="single" w:color="auto" w:sz="4" w:space="0"/>
            </w:tcBorders>
            <w:noWrap w:val="0"/>
            <w:vAlign w:val="top"/>
          </w:tcPr>
          <w:p w14:paraId="63FFFF1F">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评审依据及标准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BC36E64">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分值</w:t>
            </w:r>
          </w:p>
        </w:tc>
      </w:tr>
      <w:tr w14:paraId="0A3F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8448DD8">
            <w:pPr>
              <w:adjustRightInd w:val="0"/>
              <w:ind w:firstLine="240" w:firstLineChars="100"/>
              <w:rPr>
                <w:rFonts w:ascii="仿宋_GB2312" w:hAnsi="仿宋_GB2312" w:eastAsia="仿宋_GB2312" w:cs="仿宋_GB2312"/>
                <w:dstrike/>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8CF23B">
            <w:pPr>
              <w:adjustRightInd w:val="0"/>
              <w:jc w:val="center"/>
              <w:rPr>
                <w:rFonts w:hint="eastAsia" w:ascii="仿宋_GB2312" w:hAnsi="仿宋_GB2312" w:eastAsia="仿宋_GB2312" w:cs="仿宋_GB2312"/>
                <w:dstrike/>
                <w:color w:val="000000" w:themeColor="text1"/>
                <w:kern w:val="0"/>
                <w:sz w:val="24"/>
                <w:szCs w:val="24"/>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投标人证书</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1CC8C744">
            <w:pPr>
              <w:shd w:val="clear" w:color="auto" w:fill="auto"/>
              <w:adjustRightInd w:val="0"/>
              <w:jc w:val="left"/>
              <w:rPr>
                <w:rFonts w:hint="eastAsia"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1、投标人具备有效期内的ISO9001质量管理体系认证证书的得1分；</w:t>
            </w:r>
            <w:r>
              <w:rPr>
                <w:rFonts w:hint="eastAsia" w:ascii="仿宋" w:hAnsi="仿宋" w:eastAsia="仿宋" w:cs="仿宋"/>
                <w:b/>
                <w:bCs/>
                <w:szCs w:val="21"/>
              </w:rPr>
              <w:t>（投标时需提供证书原件扫描件或彩色图片及全国认证认可信息公共服务平台查询截图并加盖投标人电子公章 ）</w:t>
            </w:r>
          </w:p>
          <w:p w14:paraId="315E7855">
            <w:pPr>
              <w:shd w:val="clear" w:color="auto" w:fill="auto"/>
              <w:adjustRightInd w:val="0"/>
              <w:jc w:val="left"/>
              <w:rPr>
                <w:rFonts w:hint="default"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2、投标人具备有效期内的ISO14001环境管理体系认证证书的得1分；</w:t>
            </w:r>
            <w:r>
              <w:rPr>
                <w:rFonts w:hint="eastAsia" w:ascii="仿宋" w:hAnsi="仿宋" w:eastAsia="仿宋" w:cs="仿宋"/>
                <w:b/>
                <w:bCs/>
                <w:szCs w:val="21"/>
              </w:rPr>
              <w:t>（投标时需提供证书原件扫描件或彩色图片及全国认证认可信息公共服务平台查询截图并加盖投标人电子公章 ）</w:t>
            </w:r>
          </w:p>
          <w:p w14:paraId="41ACC04B">
            <w:pPr>
              <w:widowControl/>
              <w:numPr>
                <w:ilvl w:val="0"/>
                <w:numId w:val="0"/>
              </w:numPr>
              <w:shd w:val="clear" w:color="auto" w:fill="auto"/>
              <w:adjustRightInd w:val="0"/>
              <w:jc w:val="left"/>
              <w:rPr>
                <w:rFonts w:hint="default" w:eastAsia="仿宋"/>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szCs w:val="21"/>
              </w:rPr>
              <w:t>投标人具备有效期内的ISO45001职业健康安全管理体系认证证书</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的得1分；</w:t>
            </w:r>
            <w:r>
              <w:rPr>
                <w:rFonts w:hint="eastAsia" w:ascii="仿宋" w:hAnsi="仿宋" w:eastAsia="仿宋" w:cs="仿宋"/>
                <w:b/>
                <w:bCs/>
                <w:szCs w:val="21"/>
              </w:rPr>
              <w:t>（投标时需提供证书原件扫描件或彩色图片及全国认证认可信息公共服务平台查询截图并加盖投标人电子公章 ）</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F464106">
            <w:pPr>
              <w:adjustRightInd w:val="0"/>
              <w:jc w:val="center"/>
              <w:rPr>
                <w:rFonts w:ascii="仿宋_GB2312" w:hAnsi="仿宋_GB2312" w:eastAsia="仿宋_GB2312" w:cs="仿宋_GB2312"/>
                <w:dstrike/>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1E3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A0197F1">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934FB4">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人员情况</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0C438CB">
            <w:pPr>
              <w:widowControl/>
              <w:numPr>
                <w:ilvl w:val="-1"/>
                <w:numId w:val="0"/>
              </w:numPr>
              <w:autoSpaceDE w:val="0"/>
              <w:autoSpaceDN w:val="0"/>
              <w:textAlignment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拟派保安</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b/>
                <w:bCs/>
                <w:color w:val="auto"/>
                <w:kern w:val="0"/>
                <w:szCs w:val="21"/>
                <w:highlight w:val="none"/>
                <w:lang w:eastAsia="zh-CN"/>
              </w:rPr>
              <w:t>有</w:t>
            </w:r>
            <w:r>
              <w:rPr>
                <w:rFonts w:hint="eastAsia" w:ascii="仿宋" w:hAnsi="仿宋" w:eastAsia="仿宋" w:cs="仿宋"/>
                <w:b/>
                <w:bCs/>
                <w:color w:val="auto"/>
                <w:kern w:val="0"/>
                <w:szCs w:val="21"/>
                <w:highlight w:val="none"/>
                <w:lang w:val="en-US" w:eastAsia="zh-CN"/>
              </w:rPr>
              <w:t>1人</w:t>
            </w:r>
            <w:r>
              <w:rPr>
                <w:rFonts w:hint="eastAsia" w:ascii="仿宋" w:hAnsi="仿宋" w:eastAsia="仿宋" w:cs="仿宋"/>
                <w:b/>
                <w:bCs/>
                <w:color w:val="auto"/>
                <w:kern w:val="0"/>
                <w:szCs w:val="21"/>
                <w:highlight w:val="none"/>
                <w:lang w:eastAsia="zh-CN"/>
              </w:rPr>
              <w:t>：</w:t>
            </w:r>
          </w:p>
          <w:p w14:paraId="72DC772B">
            <w:pPr>
              <w:widowControl/>
              <w:numPr>
                <w:ilvl w:val="-1"/>
                <w:numId w:val="0"/>
              </w:numPr>
              <w:autoSpaceDE w:val="0"/>
              <w:autoSpaceDN w:val="0"/>
              <w:ind w:firstLine="0" w:firstLineChars="0"/>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持有人力资源和社会保障局颁发的保安员</w:t>
            </w:r>
            <w:r>
              <w:rPr>
                <w:rFonts w:hint="eastAsia" w:ascii="仿宋" w:hAnsi="仿宋" w:eastAsia="仿宋" w:cs="仿宋"/>
                <w:color w:val="auto"/>
                <w:szCs w:val="21"/>
                <w:shd w:val="clear"/>
              </w:rPr>
              <w:t>四级证书的得</w:t>
            </w:r>
            <w:r>
              <w:rPr>
                <w:rFonts w:hint="eastAsia" w:ascii="仿宋" w:hAnsi="仿宋" w:eastAsia="仿宋" w:cs="仿宋"/>
                <w:color w:val="auto"/>
                <w:szCs w:val="21"/>
                <w:shd w:val="clear"/>
                <w:lang w:val="en-US" w:eastAsia="zh-CN"/>
              </w:rPr>
              <w:t>1</w:t>
            </w:r>
            <w:r>
              <w:rPr>
                <w:rFonts w:hint="eastAsia" w:ascii="仿宋" w:hAnsi="仿宋" w:eastAsia="仿宋" w:cs="仿宋"/>
                <w:color w:val="auto"/>
                <w:szCs w:val="21"/>
                <w:shd w:val="clear"/>
              </w:rPr>
              <w:t>分，具有保安员三级</w:t>
            </w:r>
            <w:r>
              <w:rPr>
                <w:rFonts w:hint="eastAsia" w:ascii="仿宋" w:hAnsi="仿宋" w:eastAsia="仿宋" w:cs="仿宋"/>
                <w:color w:val="auto"/>
                <w:szCs w:val="21"/>
                <w:shd w:val="clear"/>
                <w:lang w:eastAsia="zh-CN"/>
              </w:rPr>
              <w:t>证书的得</w:t>
            </w:r>
            <w:r>
              <w:rPr>
                <w:rFonts w:hint="eastAsia" w:ascii="仿宋" w:hAnsi="仿宋" w:eastAsia="仿宋" w:cs="仿宋"/>
                <w:color w:val="auto"/>
                <w:szCs w:val="21"/>
                <w:shd w:val="clear"/>
                <w:lang w:val="en-US" w:eastAsia="zh-CN"/>
              </w:rPr>
              <w:t>1.5分，</w:t>
            </w:r>
            <w:r>
              <w:rPr>
                <w:rFonts w:hint="eastAsia" w:ascii="仿宋" w:hAnsi="仿宋" w:eastAsia="仿宋" w:cs="仿宋"/>
                <w:color w:val="auto"/>
                <w:szCs w:val="21"/>
                <w:shd w:val="clear"/>
              </w:rPr>
              <w:t>具有保安</w:t>
            </w:r>
            <w:r>
              <w:rPr>
                <w:rFonts w:hint="eastAsia" w:ascii="仿宋" w:hAnsi="仿宋" w:eastAsia="仿宋" w:cs="仿宋"/>
                <w:color w:val="auto"/>
                <w:szCs w:val="21"/>
                <w:shd w:val="clear"/>
                <w:lang w:eastAsia="zh-CN"/>
              </w:rPr>
              <w:t>师二</w:t>
            </w:r>
            <w:r>
              <w:rPr>
                <w:rFonts w:hint="eastAsia" w:ascii="仿宋" w:hAnsi="仿宋" w:eastAsia="仿宋" w:cs="仿宋"/>
                <w:color w:val="auto"/>
                <w:szCs w:val="21"/>
                <w:shd w:val="clear"/>
              </w:rPr>
              <w:t>级</w:t>
            </w:r>
            <w:r>
              <w:rPr>
                <w:rFonts w:hint="eastAsia" w:ascii="仿宋" w:hAnsi="仿宋" w:eastAsia="仿宋" w:cs="仿宋"/>
                <w:color w:val="auto"/>
                <w:szCs w:val="21"/>
                <w:shd w:val="clear"/>
                <w:lang w:eastAsia="zh-CN"/>
              </w:rPr>
              <w:t>及以上证书的得</w:t>
            </w:r>
            <w:r>
              <w:rPr>
                <w:rFonts w:hint="eastAsia" w:ascii="仿宋" w:hAnsi="仿宋" w:eastAsia="仿宋" w:cs="仿宋"/>
                <w:color w:val="auto"/>
                <w:szCs w:val="21"/>
                <w:shd w:val="clear"/>
                <w:lang w:val="en-US" w:eastAsia="zh-CN"/>
              </w:rPr>
              <w:t>2</w:t>
            </w:r>
            <w:r>
              <w:rPr>
                <w:rFonts w:hint="eastAsia" w:ascii="仿宋" w:hAnsi="仿宋" w:eastAsia="仿宋" w:cs="仿宋"/>
                <w:color w:val="auto"/>
                <w:szCs w:val="21"/>
                <w:shd w:val="clear"/>
              </w:rPr>
              <w:t>分</w:t>
            </w:r>
            <w:r>
              <w:rPr>
                <w:rFonts w:hint="eastAsia" w:ascii="仿宋" w:hAnsi="仿宋" w:eastAsia="仿宋" w:cs="仿宋"/>
                <w:color w:val="auto"/>
                <w:kern w:val="0"/>
                <w:szCs w:val="21"/>
                <w:highlight w:val="none"/>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2024年10月-12月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701724F1">
            <w:pPr>
              <w:widowControl/>
              <w:numPr>
                <w:ilvl w:val="-1"/>
                <w:numId w:val="0"/>
              </w:numPr>
              <w:autoSpaceDE w:val="0"/>
              <w:autoSpaceDN w:val="0"/>
              <w:adjustRightInd/>
              <w:jc w:val="left"/>
              <w:textAlignment w:val="center"/>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拟派</w:t>
            </w:r>
            <w:r>
              <w:rPr>
                <w:rFonts w:hint="eastAsia" w:ascii="仿宋" w:hAnsi="仿宋" w:eastAsia="仿宋" w:cs="仿宋"/>
                <w:color w:val="000000" w:themeColor="text1"/>
                <w:szCs w:val="21"/>
                <w:highlight w:val="none"/>
                <w:lang w:val="en-US" w:eastAsia="zh-CN"/>
                <w14:textFill>
                  <w14:solidFill>
                    <w14:schemeClr w14:val="tx1"/>
                  </w14:solidFill>
                </w14:textFill>
              </w:rPr>
              <w:t>项目人员在满足采购需求基础上每安排一名退伍军人得1分，最高得1分。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kern w:val="2"/>
                <w:sz w:val="21"/>
                <w:szCs w:val="21"/>
                <w:lang w:eastAsia="zh-CN"/>
              </w:rPr>
              <w:t>退伍军人</w:t>
            </w:r>
            <w:r>
              <w:rPr>
                <w:rFonts w:hint="eastAsia" w:ascii="仿宋" w:hAnsi="仿宋" w:eastAsia="仿宋" w:cs="仿宋"/>
                <w:b/>
                <w:bCs/>
                <w:color w:val="auto"/>
                <w:sz w:val="21"/>
                <w:szCs w:val="21"/>
              </w:rPr>
              <w:t>证</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2024年10月-12月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B5F4FCD">
            <w:pPr>
              <w:adjustRightInd w:val="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662A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7CEAB1E1">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DE5913">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bCs w:val="0"/>
                <w:color w:val="000000" w:themeColor="text1"/>
                <w:kern w:val="0"/>
                <w:szCs w:val="21"/>
                <w:highlight w:val="none"/>
                <w14:textFill>
                  <w14:solidFill>
                    <w14:schemeClr w14:val="tx1"/>
                  </w14:solidFill>
                </w14:textFill>
              </w:rPr>
              <w:t>技术指标和商务要求的符合性</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2ED0DC44">
            <w:pPr>
              <w:pStyle w:val="40"/>
              <w:ind w:firstLine="0" w:firstLineChars="0"/>
              <w:rPr>
                <w:rFonts w:ascii="仿宋" w:hAnsi="仿宋" w:eastAsia="仿宋" w:cs="仿宋"/>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满足</w:t>
            </w:r>
            <w:r>
              <w:rPr>
                <w:rFonts w:hint="eastAsia" w:ascii="仿宋" w:hAnsi="宋体" w:eastAsia="仿宋" w:cs="宋体"/>
                <w:bCs w:val="0"/>
                <w:color w:val="000000" w:themeColor="text1"/>
                <w:kern w:val="0"/>
                <w:sz w:val="21"/>
                <w:szCs w:val="21"/>
                <w:highlight w:val="none"/>
                <w14:textFill>
                  <w14:solidFill>
                    <w14:schemeClr w14:val="tx1"/>
                  </w14:solidFill>
                </w14:textFill>
              </w:rPr>
              <w:t>技术指标和商务要求</w:t>
            </w:r>
            <w:r>
              <w:rPr>
                <w:rFonts w:hint="eastAsia" w:ascii="仿宋" w:hAnsi="宋体" w:eastAsia="仿宋" w:cs="宋体"/>
                <w:color w:val="000000" w:themeColor="text1"/>
                <w:kern w:val="0"/>
                <w:sz w:val="21"/>
                <w:szCs w:val="21"/>
                <w:highlight w:val="none"/>
                <w14:textFill>
                  <w14:solidFill>
                    <w14:schemeClr w14:val="tx1"/>
                  </w14:solidFill>
                </w14:textFill>
              </w:rPr>
              <w:t>要求的得30分。打“★”号的实质性指标必须满足，如有负偏离则作无效投标处理；其余指标每负偏离一项扣</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0.81</w:t>
            </w:r>
            <w:r>
              <w:rPr>
                <w:rFonts w:hint="eastAsia" w:ascii="仿宋" w:hAnsi="宋体" w:eastAsia="仿宋" w:cs="宋体"/>
                <w:color w:val="000000" w:themeColor="text1"/>
                <w:kern w:val="0"/>
                <w:sz w:val="21"/>
                <w:szCs w:val="21"/>
                <w:highlight w:val="none"/>
                <w14:textFill>
                  <w14:solidFill>
                    <w14:schemeClr w14:val="tx1"/>
                  </w14:solidFill>
                </w14:textFill>
              </w:rPr>
              <w:t>分，扣完为止。</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73E0E7D5">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30分</w:t>
            </w:r>
          </w:p>
        </w:tc>
      </w:tr>
      <w:tr w14:paraId="3A9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5FBF4EF4">
            <w:pPr>
              <w:adjustRightInd w:val="0"/>
              <w:ind w:firstLine="240" w:firstLineChars="1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AE9AA2">
            <w:pPr>
              <w:adjustRightInd w:val="0"/>
              <w:jc w:val="left"/>
              <w:rPr>
                <w:rFonts w:hint="eastAsia" w:ascii="仿宋" w:hAnsi="宋体" w:eastAsia="仿宋" w:cs="宋体"/>
                <w:color w:val="000000" w:themeColor="text1"/>
                <w:kern w:val="0"/>
                <w:sz w:val="21"/>
                <w:szCs w:val="21"/>
                <w:highlight w:val="none"/>
                <w:lang w:eastAsia="zh-CN"/>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业绩</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FD59294">
            <w:pPr>
              <w:adjustRightInd w:val="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投标人自</w:t>
            </w:r>
            <w:r>
              <w:rPr>
                <w:rFonts w:hint="eastAsia" w:ascii="仿宋" w:hAnsi="仿宋" w:eastAsia="仿宋" w:cs="仿宋"/>
                <w:color w:val="000000" w:themeColor="text1"/>
                <w:kern w:val="0"/>
                <w:szCs w:val="21"/>
                <w:highlight w:val="none"/>
                <w:lang w:val="en-US" w:eastAsia="zh-CN"/>
                <w14:textFill>
                  <w14:solidFill>
                    <w14:schemeClr w14:val="tx1"/>
                  </w14:solidFill>
                </w14:textFill>
              </w:rPr>
              <w:t>2020</w:t>
            </w:r>
            <w:r>
              <w:rPr>
                <w:rFonts w:hint="eastAsia" w:ascii="仿宋" w:hAnsi="仿宋" w:eastAsia="仿宋" w:cs="仿宋"/>
                <w:color w:val="000000" w:themeColor="text1"/>
                <w:kern w:val="0"/>
                <w:szCs w:val="21"/>
                <w:highlight w:val="none"/>
                <w14:textFill>
                  <w14:solidFill>
                    <w14:schemeClr w14:val="tx1"/>
                  </w14:solidFill>
                </w14:textFill>
              </w:rPr>
              <w:t>年以来（以合同签订时间为准）具有物业</w:t>
            </w:r>
            <w:r>
              <w:rPr>
                <w:rFonts w:hint="eastAsia" w:ascii="仿宋" w:hAnsi="仿宋" w:eastAsia="仿宋" w:cs="仿宋"/>
                <w:color w:val="000000" w:themeColor="text1"/>
                <w:kern w:val="0"/>
                <w:szCs w:val="21"/>
                <w:highlight w:val="none"/>
                <w:lang w:eastAsia="zh-CN"/>
                <w14:textFill>
                  <w14:solidFill>
                    <w14:schemeClr w14:val="tx1"/>
                  </w14:solidFill>
                </w14:textFill>
              </w:rPr>
              <w:t>类</w:t>
            </w:r>
            <w:r>
              <w:rPr>
                <w:rFonts w:hint="eastAsia" w:ascii="仿宋" w:hAnsi="仿宋" w:eastAsia="仿宋" w:cs="仿宋"/>
                <w:color w:val="000000" w:themeColor="text1"/>
                <w:kern w:val="0"/>
                <w:szCs w:val="21"/>
                <w:highlight w:val="none"/>
                <w14:textFill>
                  <w14:solidFill>
                    <w14:schemeClr w14:val="tx1"/>
                  </w14:solidFill>
                </w14:textFill>
              </w:rPr>
              <w:t>项目，每有一个得1分，最高</w:t>
            </w:r>
            <w:r>
              <w:rPr>
                <w:rFonts w:hint="eastAsia" w:ascii="仿宋" w:hAnsi="仿宋" w:eastAsia="仿宋" w:cs="仿宋"/>
                <w:color w:val="000000" w:themeColor="text1"/>
                <w:kern w:val="0"/>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Cs w:val="21"/>
                <w:highlight w:val="none"/>
                <w14:textFill>
                  <w14:solidFill>
                    <w14:schemeClr w14:val="tx1"/>
                  </w14:solidFill>
                </w14:textFill>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7894B15D">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208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EFC93B2">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3B83F8">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保安服务</w:t>
            </w:r>
            <w:r>
              <w:rPr>
                <w:rFonts w:hint="eastAsia" w:ascii="仿宋" w:hAnsi="宋体" w:eastAsia="仿宋" w:cs="宋体"/>
                <w:color w:val="000000" w:themeColor="text1"/>
                <w:kern w:val="0"/>
                <w:sz w:val="21"/>
                <w:szCs w:val="21"/>
                <w:highlight w:val="none"/>
                <w14:textFill>
                  <w14:solidFill>
                    <w14:schemeClr w14:val="tx1"/>
                  </w14:solidFill>
                </w14:textFill>
              </w:rPr>
              <w:t>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CE0089B">
            <w:pPr>
              <w:adjustRightInd w:val="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 w:hAnsi="宋体" w:eastAsia="仿宋" w:cs="宋体"/>
                <w:color w:val="000000" w:themeColor="text1"/>
                <w:kern w:val="0"/>
                <w:szCs w:val="21"/>
                <w:highlight w:val="none"/>
                <w14:textFill>
                  <w14:solidFill>
                    <w14:schemeClr w14:val="tx1"/>
                  </w14:solidFill>
                </w14:textFill>
              </w:rPr>
              <w:t>根据</w:t>
            </w:r>
            <w:r>
              <w:rPr>
                <w:rFonts w:hint="eastAsia" w:ascii="仿宋" w:hAnsi="宋体" w:eastAsia="仿宋" w:cs="宋体"/>
                <w:color w:val="000000" w:themeColor="text1"/>
                <w:kern w:val="0"/>
                <w:sz w:val="21"/>
                <w:szCs w:val="21"/>
                <w:highlight w:val="none"/>
                <w14:textFill>
                  <w14:solidFill>
                    <w14:schemeClr w14:val="tx1"/>
                  </w14:solidFill>
                </w14:textFill>
              </w:rPr>
              <w:t>投标人提供的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保安服务方案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内容全面，操作性强，有岗位人员职责，巡逻、秩序维护等具体实施方案全覆盖，完全</w:t>
            </w:r>
            <w:r>
              <w:rPr>
                <w:rFonts w:hint="eastAsia" w:ascii="仿宋" w:hAnsi="宋体" w:eastAsia="仿宋" w:cs="宋体"/>
                <w:color w:val="000000" w:themeColor="text1"/>
                <w:kern w:val="0"/>
                <w:szCs w:val="21"/>
                <w:highlight w:val="none"/>
                <w14:textFill>
                  <w14:solidFill>
                    <w14:schemeClr w14:val="tx1"/>
                  </w14:solidFill>
                </w14:textFill>
              </w:rPr>
              <w:t>符合项目需求特点的得2.7-4分，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方案内容一般，有岗位人员职责，巡逻、秩序维护等具体实施方案不全面，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000000" w:themeColor="text1"/>
                <w:kern w:val="0"/>
                <w:szCs w:val="21"/>
                <w:highlight w:val="none"/>
                <w:lang w:eastAsia="zh-CN"/>
                <w14:textFill>
                  <w14:solidFill>
                    <w14:schemeClr w14:val="tx1"/>
                  </w14:solidFill>
                </w14:textFill>
              </w:rPr>
              <w:t>满足</w:t>
            </w:r>
            <w:r>
              <w:rPr>
                <w:rFonts w:hint="eastAsia" w:ascii="仿宋" w:hAnsi="宋体" w:eastAsia="仿宋" w:cs="宋体"/>
                <w:color w:val="000000" w:themeColor="text1"/>
                <w:kern w:val="0"/>
                <w:szCs w:val="21"/>
                <w:highlight w:val="none"/>
                <w14:textFill>
                  <w14:solidFill>
                    <w14:schemeClr w14:val="tx1"/>
                  </w14:solidFill>
                </w14:textFill>
              </w:rPr>
              <w:t>项目需求特点的得1.4-2.6分，方案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简单不全面，无岗位人员职责，无巡逻、秩序维护具体实施方案</w:t>
            </w:r>
            <w:r>
              <w:rPr>
                <w:rFonts w:hint="eastAsia" w:ascii="仿宋" w:hAnsi="宋体" w:eastAsia="仿宋" w:cs="宋体"/>
                <w:kern w:val="0"/>
                <w:szCs w:val="21"/>
                <w:lang w:eastAsia="zh-CN"/>
              </w:rPr>
              <w:t>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FA729EE">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239C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F7CB5D4">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44C6FB4">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保洁服务方案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665A9B4">
            <w:pPr>
              <w:adjustRightInd w:val="0"/>
              <w:jc w:val="left"/>
              <w:rPr>
                <w:rFonts w:hint="eastAsia"/>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14:textFill>
                  <w14:solidFill>
                    <w14:schemeClr w14:val="tx1"/>
                  </w14:solidFill>
                </w14:textFill>
              </w:rPr>
              <w:t>保洁服务方案进行综合评议。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等具体实施方案全覆盖，完全满足</w:t>
            </w:r>
            <w:r>
              <w:rPr>
                <w:rFonts w:hint="eastAsia" w:ascii="仿宋" w:hAnsi="宋体" w:eastAsia="仿宋" w:cs="宋体"/>
                <w:color w:val="000000" w:themeColor="text1"/>
                <w:kern w:val="0"/>
                <w:szCs w:val="21"/>
                <w:highlight w:val="none"/>
                <w14:textFill>
                  <w14:solidFill>
                    <w14:schemeClr w14:val="tx1"/>
                  </w14:solidFill>
                </w14:textFill>
              </w:rPr>
              <w:t>项目需求特点的得2.7-4分，方案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等具体实施方案不全面，比较满足</w:t>
            </w:r>
            <w:r>
              <w:rPr>
                <w:rFonts w:hint="eastAsia" w:ascii="仿宋" w:hAnsi="宋体" w:eastAsia="仿宋" w:cs="宋体"/>
                <w:color w:val="000000" w:themeColor="text1"/>
                <w:kern w:val="0"/>
                <w:szCs w:val="21"/>
                <w:highlight w:val="none"/>
                <w14:textFill>
                  <w14:solidFill>
                    <w14:schemeClr w14:val="tx1"/>
                  </w14:solidFill>
                </w14:textFill>
              </w:rPr>
              <w:t>项目需求特点的得1.4-2.6分，方案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w:t>
            </w:r>
            <w:r>
              <w:rPr>
                <w:rFonts w:hint="eastAsia" w:ascii="仿宋" w:hAnsi="仿宋" w:eastAsia="仿宋" w:cs="仿宋"/>
                <w:kern w:val="0"/>
                <w:szCs w:val="21"/>
                <w:lang w:eastAsia="zh-CN"/>
              </w:rPr>
              <w:t>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，无</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A0BAB87">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404F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7017E850">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AFE7F5B">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人员配置方案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13AEA32">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人员配置方案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方案内容全面，有岗位人员分布计划，人员安排合理，内容全面，符合项目需求的</w:t>
            </w:r>
            <w:r>
              <w:rPr>
                <w:rFonts w:hint="eastAsia" w:ascii="仿宋" w:hAnsi="宋体" w:eastAsia="仿宋" w:cs="宋体"/>
                <w:color w:val="000000" w:themeColor="text1"/>
                <w:kern w:val="0"/>
                <w:szCs w:val="21"/>
                <w:highlight w:val="none"/>
                <w14:textFill>
                  <w14:solidFill>
                    <w14:schemeClr w14:val="tx1"/>
                  </w14:solidFill>
                </w14:textFill>
              </w:rPr>
              <w:t>得2.7-4分，方案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宋体" w:eastAsia="仿宋" w:cs="宋体"/>
                <w:color w:val="000000" w:themeColor="text1"/>
                <w:kern w:val="0"/>
                <w:szCs w:val="21"/>
                <w:highlight w:val="none"/>
                <w14:textFill>
                  <w14:solidFill>
                    <w14:schemeClr w14:val="tx1"/>
                  </w14:solidFill>
                </w14:textFill>
              </w:rPr>
              <w:t>，</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 w:val="21"/>
                <w:szCs w:val="21"/>
                <w:highlight w:val="none"/>
                <w:lang w:eastAsia="zh-CN"/>
                <w14:textFill>
                  <w14:solidFill>
                    <w14:schemeClr w14:val="tx1"/>
                  </w14:solidFill>
                </w14:textFill>
              </w:rPr>
              <w:t>岗位人员分布计划，人员安排比较合理，能基本满足项目需求的</w:t>
            </w:r>
            <w:r>
              <w:rPr>
                <w:rFonts w:hint="eastAsia" w:ascii="仿宋" w:hAnsi="宋体" w:eastAsia="仿宋" w:cs="宋体"/>
                <w:color w:val="000000" w:themeColor="text1"/>
                <w:kern w:val="0"/>
                <w:szCs w:val="21"/>
                <w:highlight w:val="none"/>
                <w14:textFill>
                  <w14:solidFill>
                    <w14:schemeClr w14:val="tx1"/>
                  </w14:solidFill>
                </w14:textFill>
              </w:rPr>
              <w:t>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简单、模糊</w:t>
            </w:r>
            <w:r>
              <w:rPr>
                <w:rFonts w:hint="eastAsia" w:ascii="仿宋" w:hAnsi="宋体" w:eastAsia="仿宋" w:cs="宋体"/>
                <w:color w:val="000000" w:themeColor="text1"/>
                <w:kern w:val="0"/>
                <w:szCs w:val="21"/>
                <w:highlight w:val="none"/>
                <w14:textFill>
                  <w14:solidFill>
                    <w14:schemeClr w14:val="tx1"/>
                  </w14:solidFill>
                </w14:textFill>
              </w:rPr>
              <w:t>，</w:t>
            </w:r>
            <w:r>
              <w:rPr>
                <w:rFonts w:hint="eastAsia" w:ascii="仿宋" w:hAnsi="宋体" w:eastAsia="仿宋" w:cs="宋体"/>
                <w:color w:val="000000" w:themeColor="text1"/>
                <w:kern w:val="0"/>
                <w:szCs w:val="21"/>
                <w:highlight w:val="none"/>
                <w:lang w:eastAsia="zh-CN"/>
                <w14:textFill>
                  <w14:solidFill>
                    <w14:schemeClr w14:val="tx1"/>
                  </w14:solidFill>
                </w14:textFill>
              </w:rPr>
              <w:t>无岗位人员计划，不能满足项目需求</w:t>
            </w:r>
            <w:r>
              <w:rPr>
                <w:rFonts w:hint="eastAsia" w:ascii="仿宋" w:hAnsi="宋体" w:eastAsia="仿宋" w:cs="宋体"/>
                <w:color w:val="000000" w:themeColor="text1"/>
                <w:kern w:val="0"/>
                <w:szCs w:val="21"/>
                <w:highlight w:val="none"/>
                <w14:textFill>
                  <w14:solidFill>
                    <w14:schemeClr w14:val="tx1"/>
                  </w14:solidFill>
                </w14:textFill>
              </w:rPr>
              <w:t>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9B45C3C">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3DC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E33F6BB">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961305D">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13FFFB1">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Cs w:val="21"/>
                <w:highlight w:val="none"/>
                <w14:textFill>
                  <w14:solidFill>
                    <w14:schemeClr w14:val="tx1"/>
                  </w14:solidFill>
                </w14:textFill>
              </w:rPr>
              <w:t>定期培训制度，培训计划详细、</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w:t>
            </w:r>
            <w:r>
              <w:rPr>
                <w:rFonts w:hint="eastAsia" w:ascii="仿宋" w:hAnsi="宋体" w:eastAsia="仿宋" w:cs="宋体"/>
                <w:color w:val="000000" w:themeColor="text1"/>
                <w:kern w:val="0"/>
                <w:szCs w:val="21"/>
                <w:highlight w:val="none"/>
                <w14:textFill>
                  <w14:solidFill>
                    <w14:schemeClr w14:val="tx1"/>
                  </w14:solidFill>
                </w14:textFill>
              </w:rPr>
              <w:t>操作性强的得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2.7-4</w:t>
            </w:r>
            <w:r>
              <w:rPr>
                <w:rFonts w:hint="eastAsia" w:ascii="仿宋" w:hAnsi="宋体" w:eastAsia="仿宋" w:cs="宋体"/>
                <w:color w:val="000000" w:themeColor="text1"/>
                <w:kern w:val="0"/>
                <w:szCs w:val="21"/>
                <w:highlight w:val="none"/>
                <w14:textFill>
                  <w14:solidFill>
                    <w14:schemeClr w14:val="tx1"/>
                  </w14:solidFill>
                </w14:textFill>
              </w:rPr>
              <w:t>分；有培训制度，</w:t>
            </w:r>
            <w:r>
              <w:rPr>
                <w:rFonts w:hint="eastAsia" w:ascii="仿宋" w:hAnsi="宋体" w:eastAsia="仿宋" w:cs="宋体"/>
                <w:color w:val="000000" w:themeColor="text1"/>
                <w:kern w:val="0"/>
                <w:szCs w:val="21"/>
                <w:highlight w:val="none"/>
                <w:lang w:eastAsia="zh-CN"/>
                <w14:textFill>
                  <w14:solidFill>
                    <w14:schemeClr w14:val="tx1"/>
                  </w14:solidFill>
                </w14:textFill>
              </w:rPr>
              <w:t>但无定期培训，</w:t>
            </w:r>
            <w:r>
              <w:rPr>
                <w:rFonts w:hint="eastAsia" w:ascii="仿宋" w:hAnsi="宋体" w:eastAsia="仿宋" w:cs="宋体"/>
                <w:color w:val="000000" w:themeColor="text1"/>
                <w:kern w:val="0"/>
                <w:szCs w:val="21"/>
                <w:highlight w:val="none"/>
                <w14:textFill>
                  <w14:solidFill>
                    <w14:schemeClr w14:val="tx1"/>
                  </w14:solidFill>
                </w14:textFill>
              </w:rPr>
              <w:t>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w:t>
            </w:r>
            <w:r>
              <w:rPr>
                <w:rFonts w:hint="eastAsia" w:ascii="仿宋" w:hAnsi="宋体" w:eastAsia="仿宋" w:cs="宋体"/>
                <w:color w:val="000000" w:themeColor="text1"/>
                <w:kern w:val="0"/>
                <w:szCs w:val="21"/>
                <w:highlight w:val="none"/>
                <w14:textFill>
                  <w14:solidFill>
                    <w14:schemeClr w14:val="tx1"/>
                  </w14:solidFill>
                </w14:textFill>
              </w:rPr>
              <w:t>一般的得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1.4-2.6</w:t>
            </w:r>
            <w:r>
              <w:rPr>
                <w:rFonts w:hint="eastAsia" w:ascii="仿宋" w:hAnsi="宋体" w:eastAsia="仿宋" w:cs="宋体"/>
                <w:color w:val="000000" w:themeColor="text1"/>
                <w:kern w:val="0"/>
                <w:szCs w:val="21"/>
                <w:highlight w:val="none"/>
                <w14:textFill>
                  <w14:solidFill>
                    <w14:schemeClr w14:val="tx1"/>
                  </w14:solidFill>
                </w14:textFill>
              </w:rPr>
              <w:t>分；无培训制度，培训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方案较简单</w:t>
            </w:r>
            <w:r>
              <w:rPr>
                <w:rFonts w:hint="eastAsia" w:ascii="仿宋" w:hAnsi="宋体" w:eastAsia="仿宋" w:cs="宋体"/>
                <w:color w:val="000000" w:themeColor="text1"/>
                <w:kern w:val="0"/>
                <w:szCs w:val="21"/>
                <w:highlight w:val="none"/>
                <w14:textFill>
                  <w14:solidFill>
                    <w14:schemeClr w14:val="tx1"/>
                  </w14:solidFill>
                </w14:textFill>
              </w:rPr>
              <w:t>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0-1.3</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E30E44E">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4D0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3FB440F">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F08F16C">
            <w:pPr>
              <w:adjustRightInd w:val="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kern w:val="0"/>
                <w:szCs w:val="21"/>
                <w:highlight w:val="none"/>
                <w:lang w:eastAsia="zh-CN"/>
                <w14:textFill>
                  <w14:solidFill>
                    <w14:schemeClr w14:val="tx1"/>
                  </w14:solidFill>
                </w14:textFill>
              </w:rPr>
              <w:t>应急预案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3A80D5F0">
            <w:pPr>
              <w:adjustRightInd w:val="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应急预案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内容详细，突发事件应对具体措施全面，预案操作性强</w:t>
            </w:r>
            <w:r>
              <w:rPr>
                <w:rFonts w:hint="eastAsia" w:ascii="仿宋" w:hAnsi="宋体" w:eastAsia="仿宋" w:cs="宋体"/>
                <w:color w:val="000000" w:themeColor="text1"/>
                <w:kern w:val="0"/>
                <w:szCs w:val="21"/>
                <w:highlight w:val="none"/>
                <w14:textFill>
                  <w14:solidFill>
                    <w14:schemeClr w14:val="tx1"/>
                  </w14:solidFill>
                </w14:textFill>
              </w:rPr>
              <w:t>得2.7-4分，</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内容一般，有突发事件应对具体措施，预案操作性一般</w:t>
            </w:r>
            <w:r>
              <w:rPr>
                <w:rFonts w:hint="eastAsia" w:ascii="仿宋" w:hAnsi="宋体" w:eastAsia="仿宋" w:cs="宋体"/>
                <w:color w:val="000000" w:themeColor="text1"/>
                <w:kern w:val="0"/>
                <w:szCs w:val="21"/>
                <w:highlight w:val="none"/>
                <w14:textFill>
                  <w14:solidFill>
                    <w14:schemeClr w14:val="tx1"/>
                  </w14:solidFill>
                </w14:textFill>
              </w:rPr>
              <w:t>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模糊无针对性的得0-1.3分。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65D4716">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bl>
    <w:p w14:paraId="7BA90897">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CC8270A">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38C8C12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3843A21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7D37F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7A7E7DC3">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1048B6AA">
      <w:pPr>
        <w:pStyle w:val="3"/>
        <w:keepNext/>
        <w:keepLines/>
        <w:pageBreakBefore w:val="0"/>
        <w:widowControl w:val="0"/>
        <w:suppressLineNumbers w:val="0"/>
        <w:suppressAutoHyphens w:val="0"/>
        <w:spacing w:line="578" w:lineRule="auto"/>
        <w:jc w:val="center"/>
        <w:rPr>
          <w:rFonts w:hint="eastAsia" w:ascii="仿宋"/>
        </w:rPr>
      </w:pPr>
      <w:bookmarkStart w:id="58" w:name="_Toc15148"/>
    </w:p>
    <w:p w14:paraId="450C0FF0">
      <w:pPr>
        <w:pStyle w:val="3"/>
        <w:keepNext/>
        <w:keepLines/>
        <w:pageBreakBefore w:val="0"/>
        <w:widowControl w:val="0"/>
        <w:suppressLineNumbers w:val="0"/>
        <w:suppressAutoHyphens w:val="0"/>
        <w:spacing w:line="578" w:lineRule="auto"/>
        <w:jc w:val="center"/>
        <w:rPr>
          <w:rFonts w:hint="eastAsia" w:ascii="仿宋"/>
        </w:rPr>
      </w:pPr>
      <w:bookmarkStart w:id="59" w:name="_Toc2274"/>
      <w:r>
        <w:rPr>
          <w:rFonts w:hint="eastAsia" w:ascii="仿宋"/>
        </w:rPr>
        <w:t>第六章  投标文件格式附件</w:t>
      </w:r>
      <w:bookmarkEnd w:id="58"/>
      <w:bookmarkEnd w:id="59"/>
    </w:p>
    <w:p w14:paraId="2A6EBC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9114815">
      <w:pPr>
        <w:widowControl/>
        <w:snapToGrid w:val="0"/>
        <w:spacing w:line="480" w:lineRule="exact"/>
        <w:ind w:firstLine="480" w:firstLineChars="200"/>
        <w:rPr>
          <w:rFonts w:hint="eastAsia" w:ascii="仿宋" w:eastAsia="仿宋"/>
          <w:color w:val="000000"/>
          <w:kern w:val="0"/>
          <w:sz w:val="24"/>
          <w:u w:val="none"/>
        </w:rPr>
      </w:pPr>
    </w:p>
    <w:p w14:paraId="20A297D4">
      <w:pPr>
        <w:widowControl/>
        <w:snapToGrid w:val="0"/>
        <w:spacing w:line="480" w:lineRule="exact"/>
        <w:ind w:firstLine="480" w:firstLineChars="200"/>
        <w:rPr>
          <w:rFonts w:hint="eastAsia" w:ascii="仿宋" w:eastAsia="仿宋"/>
          <w:color w:val="000000"/>
          <w:kern w:val="0"/>
          <w:sz w:val="24"/>
          <w:u w:val="none"/>
        </w:rPr>
      </w:pPr>
    </w:p>
    <w:p w14:paraId="64F929EC">
      <w:pPr>
        <w:widowControl/>
        <w:snapToGrid w:val="0"/>
        <w:spacing w:line="480" w:lineRule="exact"/>
        <w:ind w:firstLine="480" w:firstLineChars="200"/>
        <w:rPr>
          <w:rFonts w:hint="eastAsia" w:ascii="仿宋" w:eastAsia="仿宋"/>
          <w:color w:val="000000"/>
          <w:kern w:val="0"/>
          <w:sz w:val="24"/>
          <w:u w:val="none"/>
        </w:rPr>
      </w:pPr>
    </w:p>
    <w:p w14:paraId="55DB57FD">
      <w:pPr>
        <w:widowControl/>
        <w:snapToGrid w:val="0"/>
        <w:spacing w:line="480" w:lineRule="exact"/>
        <w:ind w:firstLine="480" w:firstLineChars="200"/>
        <w:rPr>
          <w:rFonts w:hint="eastAsia" w:ascii="仿宋" w:eastAsia="仿宋"/>
          <w:color w:val="000000"/>
          <w:kern w:val="0"/>
          <w:sz w:val="24"/>
          <w:u w:val="none"/>
        </w:rPr>
      </w:pPr>
    </w:p>
    <w:p w14:paraId="78E20D19">
      <w:pPr>
        <w:widowControl/>
        <w:snapToGrid w:val="0"/>
        <w:spacing w:line="480" w:lineRule="exact"/>
        <w:ind w:firstLine="480" w:firstLineChars="200"/>
        <w:rPr>
          <w:rFonts w:hint="eastAsia" w:ascii="仿宋" w:eastAsia="仿宋"/>
          <w:color w:val="000000"/>
          <w:kern w:val="0"/>
          <w:sz w:val="24"/>
          <w:u w:val="none"/>
        </w:rPr>
      </w:pPr>
    </w:p>
    <w:p w14:paraId="2C2F699D">
      <w:pPr>
        <w:widowControl/>
        <w:snapToGrid w:val="0"/>
        <w:spacing w:line="480" w:lineRule="exact"/>
        <w:ind w:firstLine="480" w:firstLineChars="200"/>
        <w:rPr>
          <w:rFonts w:hint="eastAsia" w:ascii="仿宋" w:eastAsia="仿宋"/>
          <w:color w:val="000000"/>
          <w:kern w:val="0"/>
          <w:sz w:val="24"/>
          <w:u w:val="none"/>
        </w:rPr>
      </w:pPr>
    </w:p>
    <w:p w14:paraId="2914DCFB">
      <w:pPr>
        <w:widowControl/>
        <w:snapToGrid w:val="0"/>
        <w:spacing w:line="480" w:lineRule="exact"/>
        <w:ind w:firstLine="480" w:firstLineChars="200"/>
        <w:rPr>
          <w:rFonts w:hint="eastAsia" w:ascii="仿宋" w:eastAsia="仿宋"/>
          <w:color w:val="000000"/>
          <w:kern w:val="0"/>
          <w:sz w:val="24"/>
          <w:u w:val="none"/>
        </w:rPr>
      </w:pPr>
    </w:p>
    <w:p w14:paraId="70BA568E">
      <w:pPr>
        <w:widowControl/>
        <w:snapToGrid w:val="0"/>
        <w:spacing w:line="480" w:lineRule="exact"/>
        <w:ind w:firstLine="480" w:firstLineChars="200"/>
        <w:rPr>
          <w:rFonts w:hint="eastAsia" w:ascii="仿宋" w:eastAsia="仿宋"/>
          <w:color w:val="000000"/>
          <w:kern w:val="0"/>
          <w:sz w:val="24"/>
          <w:u w:val="none"/>
        </w:rPr>
      </w:pPr>
    </w:p>
    <w:p w14:paraId="7D8FAE0C">
      <w:pPr>
        <w:widowControl/>
        <w:snapToGrid w:val="0"/>
        <w:spacing w:line="480" w:lineRule="exact"/>
        <w:ind w:firstLine="480" w:firstLineChars="200"/>
        <w:rPr>
          <w:rFonts w:hint="eastAsia" w:ascii="仿宋" w:eastAsia="仿宋"/>
          <w:color w:val="000000"/>
          <w:kern w:val="0"/>
          <w:sz w:val="24"/>
          <w:u w:val="none"/>
        </w:rPr>
      </w:pPr>
    </w:p>
    <w:p w14:paraId="43C4E389">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D13EB41">
      <w:pPr>
        <w:snapToGrid w:val="0"/>
        <w:spacing w:before="156" w:beforeLines="50" w:after="50"/>
        <w:jc w:val="right"/>
        <w:rPr>
          <w:rFonts w:hint="eastAsia" w:ascii="仿宋" w:eastAsia="仿宋"/>
          <w:b/>
          <w:sz w:val="30"/>
          <w:szCs w:val="30"/>
        </w:rPr>
      </w:pPr>
    </w:p>
    <w:p w14:paraId="7AB81C34">
      <w:pPr>
        <w:snapToGrid w:val="0"/>
        <w:spacing w:before="156" w:beforeLines="50" w:after="50"/>
        <w:jc w:val="right"/>
        <w:rPr>
          <w:rFonts w:hint="eastAsia" w:ascii="仿宋" w:eastAsia="仿宋"/>
          <w:bCs/>
          <w:sz w:val="30"/>
          <w:szCs w:val="30"/>
        </w:rPr>
      </w:pPr>
    </w:p>
    <w:p w14:paraId="20F4A46E">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47CFACF">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318BF6C">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B558FC7">
      <w:pPr>
        <w:spacing w:line="1200" w:lineRule="exact"/>
        <w:ind w:right="6"/>
        <w:jc w:val="center"/>
        <w:rPr>
          <w:rFonts w:hint="eastAsia" w:ascii="仿宋" w:eastAsia="仿宋"/>
          <w:sz w:val="72"/>
          <w:szCs w:val="72"/>
        </w:rPr>
      </w:pPr>
    </w:p>
    <w:p w14:paraId="16E43CE9">
      <w:pPr>
        <w:spacing w:line="1200" w:lineRule="exact"/>
        <w:ind w:right="6"/>
        <w:jc w:val="center"/>
        <w:rPr>
          <w:rFonts w:hint="eastAsia" w:ascii="仿宋" w:eastAsia="仿宋"/>
          <w:sz w:val="72"/>
          <w:szCs w:val="72"/>
        </w:rPr>
      </w:pPr>
    </w:p>
    <w:p w14:paraId="5A2FC0B8">
      <w:pPr>
        <w:spacing w:line="1200" w:lineRule="exact"/>
        <w:ind w:right="6"/>
        <w:jc w:val="center"/>
        <w:rPr>
          <w:rFonts w:hint="eastAsia" w:ascii="仿宋" w:eastAsia="仿宋"/>
          <w:sz w:val="72"/>
          <w:szCs w:val="72"/>
        </w:rPr>
      </w:pPr>
      <w:r>
        <w:rPr>
          <w:rFonts w:hint="eastAsia" w:ascii="仿宋" w:eastAsia="仿宋"/>
          <w:sz w:val="72"/>
          <w:szCs w:val="72"/>
        </w:rPr>
        <w:t>资</w:t>
      </w:r>
    </w:p>
    <w:p w14:paraId="7489F227">
      <w:pPr>
        <w:spacing w:line="1200" w:lineRule="exact"/>
        <w:ind w:right="6"/>
        <w:jc w:val="center"/>
        <w:rPr>
          <w:rFonts w:hint="eastAsia" w:ascii="仿宋" w:eastAsia="仿宋"/>
          <w:sz w:val="72"/>
          <w:szCs w:val="72"/>
        </w:rPr>
      </w:pPr>
      <w:r>
        <w:rPr>
          <w:rFonts w:hint="eastAsia" w:ascii="仿宋" w:eastAsia="仿宋"/>
          <w:sz w:val="72"/>
          <w:szCs w:val="72"/>
        </w:rPr>
        <w:t>格</w:t>
      </w:r>
    </w:p>
    <w:p w14:paraId="2530B262">
      <w:pPr>
        <w:spacing w:line="1200" w:lineRule="exact"/>
        <w:ind w:right="6"/>
        <w:jc w:val="center"/>
        <w:rPr>
          <w:rFonts w:hint="eastAsia" w:ascii="仿宋" w:eastAsia="仿宋"/>
          <w:sz w:val="72"/>
          <w:szCs w:val="72"/>
        </w:rPr>
      </w:pPr>
      <w:r>
        <w:rPr>
          <w:rFonts w:hint="eastAsia" w:ascii="仿宋" w:eastAsia="仿宋"/>
          <w:sz w:val="72"/>
          <w:szCs w:val="72"/>
        </w:rPr>
        <w:t>文</w:t>
      </w:r>
    </w:p>
    <w:p w14:paraId="28BE92C1">
      <w:pPr>
        <w:spacing w:line="1200" w:lineRule="exact"/>
        <w:ind w:right="6"/>
        <w:jc w:val="center"/>
        <w:rPr>
          <w:rFonts w:hint="eastAsia" w:ascii="仿宋" w:eastAsia="仿宋"/>
          <w:sz w:val="72"/>
          <w:szCs w:val="72"/>
        </w:rPr>
      </w:pPr>
      <w:r>
        <w:rPr>
          <w:rFonts w:hint="eastAsia" w:ascii="仿宋" w:eastAsia="仿宋"/>
          <w:sz w:val="72"/>
          <w:szCs w:val="72"/>
        </w:rPr>
        <w:t>件</w:t>
      </w:r>
    </w:p>
    <w:p w14:paraId="66C27BF6">
      <w:pPr>
        <w:spacing w:line="1200" w:lineRule="exact"/>
        <w:ind w:right="6"/>
        <w:jc w:val="center"/>
        <w:rPr>
          <w:rFonts w:hint="eastAsia" w:ascii="仿宋" w:eastAsia="仿宋"/>
          <w:sz w:val="72"/>
          <w:szCs w:val="72"/>
        </w:rPr>
      </w:pPr>
    </w:p>
    <w:p w14:paraId="6881116D">
      <w:pPr>
        <w:spacing w:line="500" w:lineRule="exact"/>
        <w:ind w:right="7"/>
        <w:jc w:val="center"/>
        <w:rPr>
          <w:rFonts w:hint="eastAsia" w:ascii="仿宋" w:eastAsia="仿宋"/>
          <w:sz w:val="36"/>
          <w:szCs w:val="36"/>
        </w:rPr>
      </w:pPr>
    </w:p>
    <w:p w14:paraId="16C1B1CB">
      <w:pPr>
        <w:spacing w:line="500" w:lineRule="exact"/>
        <w:ind w:right="7"/>
        <w:jc w:val="center"/>
        <w:rPr>
          <w:rFonts w:hint="eastAsia" w:ascii="仿宋" w:eastAsia="仿宋"/>
          <w:sz w:val="36"/>
          <w:szCs w:val="36"/>
        </w:rPr>
      </w:pPr>
    </w:p>
    <w:p w14:paraId="0F2ECC72">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94E82A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82D9BBC">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258269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129C95C7">
      <w:pPr>
        <w:snapToGrid w:val="0"/>
        <w:spacing w:before="156" w:beforeLines="50" w:after="50"/>
        <w:jc w:val="center"/>
        <w:rPr>
          <w:rFonts w:hint="eastAsia" w:ascii="仿宋" w:eastAsia="仿宋" w:cs="仿宋_GB2312"/>
          <w:sz w:val="30"/>
          <w:szCs w:val="30"/>
        </w:rPr>
      </w:pPr>
      <w:bookmarkStart w:id="60" w:name="_Toc64369786"/>
      <w:r>
        <w:rPr>
          <w:rFonts w:hint="eastAsia" w:ascii="仿宋" w:eastAsia="仿宋" w:cs="仿宋_GB2312"/>
          <w:sz w:val="30"/>
          <w:szCs w:val="30"/>
        </w:rPr>
        <w:t>目 录</w:t>
      </w:r>
      <w:bookmarkEnd w:id="60"/>
    </w:p>
    <w:p w14:paraId="2A99FA76">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07BA127">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60210A24">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033DBBA2">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E296C53">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2C51496">
      <w:pPr>
        <w:pStyle w:val="41"/>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3C6A8F27">
      <w:pPr>
        <w:pStyle w:val="41"/>
        <w:spacing w:line="360" w:lineRule="auto"/>
        <w:ind w:firstLine="240" w:firstLineChars="100"/>
        <w:jc w:val="left"/>
        <w:rPr>
          <w:rFonts w:hint="eastAsia" w:ascii="仿宋" w:eastAsia="仿宋" w:cs="仿宋_GB2312"/>
        </w:rPr>
      </w:pPr>
      <w:bookmarkStart w:id="61"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61"/>
    </w:p>
    <w:p w14:paraId="0112A3AD">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62" w:name="_Toc64369788"/>
      <w:r>
        <w:rPr>
          <w:rFonts w:hint="eastAsia" w:ascii="仿宋" w:eastAsia="仿宋" w:cs="仿宋_GB2312"/>
        </w:rPr>
        <w:t>特定资格条件的有关证明材料（如有）………………………………（页码）</w:t>
      </w:r>
      <w:bookmarkEnd w:id="62"/>
    </w:p>
    <w:p w14:paraId="464575D8">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63" w:name="OLE_LINK1"/>
      <w:r>
        <w:rPr>
          <w:rFonts w:hint="eastAsia" w:ascii="仿宋" w:eastAsia="仿宋" w:cs="仿宋_GB2312"/>
        </w:rPr>
        <w:t>……………</w:t>
      </w:r>
      <w:bookmarkEnd w:id="63"/>
      <w:r>
        <w:rPr>
          <w:rFonts w:hint="eastAsia" w:ascii="仿宋" w:eastAsia="仿宋" w:cs="仿宋_GB2312"/>
        </w:rPr>
        <w:t>…………………………………………………（页码）</w:t>
      </w:r>
    </w:p>
    <w:p w14:paraId="08AB034A">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5AA8118E">
      <w:pPr>
        <w:spacing w:line="360" w:lineRule="auto"/>
        <w:jc w:val="left"/>
        <w:rPr>
          <w:rFonts w:hint="eastAsia" w:ascii="仿宋" w:eastAsia="仿宋" w:cs="仿宋_GB2312"/>
          <w:b/>
          <w:bCs/>
          <w:sz w:val="24"/>
        </w:rPr>
      </w:pPr>
    </w:p>
    <w:p w14:paraId="2A25DE9D">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4C8C5DD8">
      <w:pPr>
        <w:pageBreakBefore/>
        <w:widowControl w:val="0"/>
        <w:rPr>
          <w:rFonts w:hint="eastAsia" w:ascii="仿宋" w:eastAsia="仿宋"/>
          <w:b/>
          <w:sz w:val="28"/>
          <w:szCs w:val="28"/>
        </w:rPr>
      </w:pPr>
      <w:r>
        <w:rPr>
          <w:rFonts w:hint="eastAsia" w:ascii="仿宋" w:eastAsia="仿宋"/>
          <w:b/>
          <w:sz w:val="28"/>
          <w:szCs w:val="28"/>
        </w:rPr>
        <w:t>附件3：投标声明函</w:t>
      </w:r>
    </w:p>
    <w:p w14:paraId="0E4B07A3">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2B813C71">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D68B849">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4064D7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47D2F328">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FD9CC28">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702CBDB">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359D96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2FCE4BF">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5512139">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F06A14C">
      <w:pPr>
        <w:pStyle w:val="36"/>
        <w:spacing w:after="50" w:afterLines="0" w:line="440" w:lineRule="exact"/>
        <w:rPr>
          <w:rFonts w:hint="eastAsia" w:ascii="仿宋" w:eastAsia="仿宋"/>
          <w:szCs w:val="24"/>
        </w:rPr>
      </w:pPr>
    </w:p>
    <w:p w14:paraId="77351AE8">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2A074CA5">
      <w:pPr>
        <w:pStyle w:val="36"/>
        <w:spacing w:after="50" w:afterLines="0" w:line="440" w:lineRule="exact"/>
        <w:rPr>
          <w:rFonts w:hint="eastAsia" w:ascii="仿宋" w:eastAsia="仿宋"/>
          <w:szCs w:val="24"/>
        </w:rPr>
      </w:pPr>
    </w:p>
    <w:p w14:paraId="26808CD7">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3A6FEE47">
      <w:pPr>
        <w:pStyle w:val="36"/>
        <w:spacing w:after="50" w:afterLines="0" w:line="440" w:lineRule="exact"/>
        <w:rPr>
          <w:rFonts w:hint="eastAsia" w:ascii="仿宋" w:eastAsia="仿宋"/>
          <w:szCs w:val="24"/>
        </w:rPr>
      </w:pPr>
    </w:p>
    <w:p w14:paraId="0665943C">
      <w:pPr>
        <w:pStyle w:val="36"/>
        <w:spacing w:after="50" w:afterLines="0" w:line="440" w:lineRule="exact"/>
        <w:rPr>
          <w:rFonts w:hint="eastAsia" w:ascii="仿宋" w:eastAsia="仿宋"/>
          <w:szCs w:val="24"/>
        </w:rPr>
      </w:pPr>
    </w:p>
    <w:p w14:paraId="327F21F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4319768D">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DF25EA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6AF080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8DA06D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8D69E8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0E2B5A4B">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562C0F77">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5D9CC3E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7190C04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7441E99A">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68421AE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7B101A1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68C15CD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4256D65F">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665A82C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9013E9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13077D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B453745">
      <w:pPr>
        <w:pStyle w:val="8"/>
        <w:overflowPunct w:val="0"/>
        <w:spacing w:line="460" w:lineRule="exact"/>
        <w:ind w:firstLine="513" w:firstLineChars="214"/>
        <w:rPr>
          <w:rFonts w:hint="eastAsia" w:ascii="仿宋" w:eastAsia="仿宋"/>
          <w:sz w:val="24"/>
          <w:szCs w:val="24"/>
        </w:rPr>
      </w:pPr>
    </w:p>
    <w:p w14:paraId="0767DF32">
      <w:pPr>
        <w:pStyle w:val="8"/>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649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FDA088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386ACD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1AFFF5F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6875C6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565244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40F8B89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72D3613E">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16DB0BD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847155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1FBBA1D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75BC9EB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3CCAED2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C061F6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128F9F0F">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335C77C6">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D98C752">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1885890">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6B644F3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3DAEF8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BD45D17">
      <w:pPr>
        <w:pStyle w:val="8"/>
        <w:overflowPunct w:val="0"/>
        <w:spacing w:line="460" w:lineRule="exact"/>
        <w:ind w:firstLine="513" w:firstLineChars="214"/>
        <w:rPr>
          <w:rFonts w:hint="eastAsia" w:ascii="仿宋" w:hAnsi="Calibri" w:eastAsia="仿宋"/>
          <w:sz w:val="24"/>
          <w:szCs w:val="24"/>
          <w:lang w:val="zh-CN"/>
        </w:rPr>
      </w:pPr>
    </w:p>
    <w:p w14:paraId="75A3B27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0AA62BE">
      <w:pPr>
        <w:pStyle w:val="8"/>
        <w:overflowPunct w:val="0"/>
        <w:spacing w:line="460" w:lineRule="exact"/>
        <w:ind w:firstLine="513" w:firstLineChars="214"/>
        <w:rPr>
          <w:rFonts w:hint="eastAsia" w:ascii="仿宋" w:hAnsi="Calibri" w:eastAsia="仿宋"/>
          <w:sz w:val="24"/>
          <w:szCs w:val="24"/>
          <w:lang w:val="zh-CN"/>
        </w:rPr>
      </w:pPr>
    </w:p>
    <w:p w14:paraId="7225B74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7BFC2F7">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50362387">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7FB08C54">
      <w:pPr>
        <w:pStyle w:val="8"/>
        <w:overflowPunct w:val="0"/>
        <w:spacing w:line="460" w:lineRule="exact"/>
        <w:ind w:firstLine="513" w:firstLineChars="214"/>
        <w:rPr>
          <w:rFonts w:hint="eastAsia" w:ascii="仿宋" w:hAnsi="Calibri" w:eastAsia="仿宋"/>
          <w:sz w:val="24"/>
          <w:szCs w:val="24"/>
          <w:u w:val="none"/>
          <w:lang w:val="zh-CN"/>
        </w:rPr>
      </w:pPr>
    </w:p>
    <w:p w14:paraId="620996B5">
      <w:pPr>
        <w:pStyle w:val="8"/>
        <w:overflowPunct w:val="0"/>
        <w:spacing w:line="460" w:lineRule="exact"/>
        <w:ind w:firstLine="513" w:firstLineChars="214"/>
        <w:rPr>
          <w:rFonts w:hint="eastAsia" w:ascii="仿宋" w:hAnsi="Calibri" w:eastAsia="仿宋"/>
          <w:sz w:val="24"/>
          <w:szCs w:val="24"/>
          <w:u w:val="none"/>
          <w:lang w:val="zh-CN"/>
        </w:rPr>
      </w:pPr>
    </w:p>
    <w:p w14:paraId="138BC64C">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171CD175">
      <w:pPr>
        <w:snapToGrid w:val="0"/>
        <w:spacing w:before="50" w:after="50"/>
        <w:jc w:val="center"/>
        <w:rPr>
          <w:rFonts w:hint="eastAsia" w:ascii="仿宋" w:eastAsia="仿宋"/>
          <w:b/>
          <w:sz w:val="36"/>
          <w:szCs w:val="36"/>
        </w:rPr>
      </w:pPr>
    </w:p>
    <w:p w14:paraId="25B72587">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EF1D23B">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0A87C980">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5E2850E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2E3F33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25D15C9E">
      <w:pPr>
        <w:snapToGrid w:val="0"/>
        <w:spacing w:before="156" w:beforeLines="50" w:after="50" w:line="460" w:lineRule="exact"/>
        <w:ind w:firstLine="480"/>
        <w:rPr>
          <w:rFonts w:hint="eastAsia" w:ascii="仿宋" w:eastAsia="仿宋"/>
          <w:sz w:val="24"/>
          <w:szCs w:val="24"/>
        </w:rPr>
      </w:pPr>
    </w:p>
    <w:p w14:paraId="7FDE94EC">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91F6EAF">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57F386D">
      <w:pPr>
        <w:snapToGrid w:val="0"/>
        <w:spacing w:before="156" w:beforeLines="50" w:after="50" w:line="460" w:lineRule="exact"/>
        <w:rPr>
          <w:rFonts w:hint="eastAsia" w:ascii="仿宋" w:eastAsia="仿宋"/>
          <w:sz w:val="24"/>
          <w:szCs w:val="24"/>
        </w:rPr>
      </w:pPr>
    </w:p>
    <w:p w14:paraId="6F4C21D5">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BCCD016">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5F04C4C">
      <w:pPr>
        <w:snapToGrid w:val="0"/>
        <w:spacing w:before="156" w:beforeLines="50" w:after="50" w:line="460" w:lineRule="exact"/>
        <w:rPr>
          <w:rFonts w:hint="eastAsia" w:ascii="仿宋" w:eastAsia="仿宋"/>
          <w:sz w:val="24"/>
          <w:szCs w:val="24"/>
        </w:rPr>
      </w:pPr>
    </w:p>
    <w:p w14:paraId="095345A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4D890A8">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6E32E38">
      <w:pPr>
        <w:widowControl/>
        <w:jc w:val="left"/>
        <w:rPr>
          <w:rFonts w:hint="eastAsia" w:ascii="仿宋" w:eastAsia="仿宋"/>
          <w:sz w:val="24"/>
          <w:szCs w:val="24"/>
          <w:u w:val="single"/>
        </w:rPr>
      </w:pPr>
    </w:p>
    <w:p w14:paraId="562E72E1">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5917A89">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42942BD">
      <w:pPr>
        <w:snapToGrid w:val="0"/>
        <w:spacing w:before="50" w:after="50"/>
        <w:jc w:val="left"/>
        <w:rPr>
          <w:rFonts w:ascii="仿宋" w:eastAsia="仿宋"/>
          <w:b/>
          <w:sz w:val="36"/>
          <w:szCs w:val="36"/>
        </w:rPr>
      </w:pPr>
    </w:p>
    <w:p w14:paraId="63991969">
      <w:pPr>
        <w:snapToGrid w:val="0"/>
        <w:spacing w:before="50" w:after="50"/>
        <w:jc w:val="left"/>
        <w:rPr>
          <w:rFonts w:hint="eastAsia" w:ascii="仿宋" w:eastAsia="仿宋"/>
          <w:b/>
          <w:sz w:val="36"/>
          <w:szCs w:val="36"/>
        </w:rPr>
      </w:pPr>
    </w:p>
    <w:p w14:paraId="711E6C2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5CF3FBB5">
      <w:pPr>
        <w:pStyle w:val="36"/>
        <w:spacing w:after="50" w:afterLines="0" w:line="440" w:lineRule="exact"/>
        <w:ind w:left="0" w:firstLine="0" w:firstLineChars="0"/>
        <w:rPr>
          <w:rFonts w:hint="eastAsia" w:ascii="仿宋" w:eastAsia="仿宋"/>
          <w:b/>
          <w:bCs/>
          <w:sz w:val="28"/>
          <w:szCs w:val="28"/>
        </w:rPr>
      </w:pPr>
    </w:p>
    <w:p w14:paraId="1C488212">
      <w:pPr>
        <w:pStyle w:val="36"/>
        <w:spacing w:after="50" w:afterLines="0" w:line="440" w:lineRule="exact"/>
        <w:ind w:left="0" w:firstLine="0" w:firstLineChars="0"/>
        <w:rPr>
          <w:rFonts w:hint="eastAsia" w:ascii="仿宋" w:eastAsia="仿宋"/>
          <w:b/>
          <w:bCs/>
          <w:sz w:val="28"/>
          <w:szCs w:val="28"/>
        </w:rPr>
      </w:pPr>
    </w:p>
    <w:p w14:paraId="6DE69B46">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4D504E3">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3C782040">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8506E91">
      <w:pPr>
        <w:pStyle w:val="36"/>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7D2E24DC">
      <w:pPr>
        <w:pStyle w:val="36"/>
        <w:spacing w:after="50" w:afterLines="0" w:line="440" w:lineRule="exact"/>
        <w:ind w:left="0" w:firstLine="0" w:firstLineChars="0"/>
        <w:rPr>
          <w:rFonts w:hint="eastAsia" w:ascii="仿宋" w:eastAsia="仿宋"/>
          <w:sz w:val="28"/>
          <w:szCs w:val="28"/>
        </w:rPr>
      </w:pPr>
    </w:p>
    <w:p w14:paraId="1CA4376B">
      <w:pPr>
        <w:pStyle w:val="36"/>
        <w:spacing w:after="50" w:afterLines="0" w:line="440" w:lineRule="exact"/>
        <w:ind w:left="0" w:firstLine="0" w:firstLineChars="0"/>
        <w:rPr>
          <w:rFonts w:hint="eastAsia" w:ascii="仿宋" w:eastAsia="仿宋"/>
          <w:sz w:val="28"/>
          <w:szCs w:val="28"/>
        </w:rPr>
      </w:pPr>
    </w:p>
    <w:p w14:paraId="6C811566">
      <w:pPr>
        <w:pStyle w:val="36"/>
        <w:spacing w:after="50" w:afterLines="0" w:line="440" w:lineRule="exact"/>
        <w:ind w:left="0" w:firstLine="0" w:firstLineChars="0"/>
        <w:rPr>
          <w:rFonts w:hint="eastAsia" w:ascii="仿宋" w:eastAsia="仿宋"/>
          <w:sz w:val="28"/>
          <w:szCs w:val="28"/>
        </w:rPr>
      </w:pPr>
    </w:p>
    <w:p w14:paraId="1A1EBFE0">
      <w:pPr>
        <w:pStyle w:val="36"/>
        <w:spacing w:after="50" w:afterLines="0" w:line="440" w:lineRule="exact"/>
        <w:ind w:left="0" w:firstLine="0" w:firstLineChars="0"/>
        <w:rPr>
          <w:rFonts w:hint="eastAsia" w:ascii="仿宋" w:eastAsia="仿宋"/>
          <w:sz w:val="28"/>
          <w:szCs w:val="28"/>
        </w:rPr>
      </w:pPr>
    </w:p>
    <w:p w14:paraId="7D7C1C12">
      <w:pPr>
        <w:pStyle w:val="36"/>
        <w:spacing w:after="50" w:afterLines="0" w:line="440" w:lineRule="exact"/>
        <w:ind w:left="0" w:firstLine="0" w:firstLineChars="0"/>
        <w:rPr>
          <w:rFonts w:hint="eastAsia" w:ascii="仿宋" w:eastAsia="仿宋"/>
          <w:sz w:val="28"/>
          <w:szCs w:val="28"/>
        </w:rPr>
      </w:pPr>
    </w:p>
    <w:p w14:paraId="50EF6401">
      <w:pPr>
        <w:pStyle w:val="36"/>
        <w:spacing w:after="50" w:afterLines="0" w:line="440" w:lineRule="exact"/>
        <w:ind w:left="0" w:firstLine="0" w:firstLineChars="0"/>
        <w:rPr>
          <w:rFonts w:hint="eastAsia" w:ascii="仿宋" w:eastAsia="仿宋"/>
          <w:sz w:val="28"/>
          <w:szCs w:val="28"/>
        </w:rPr>
      </w:pPr>
    </w:p>
    <w:p w14:paraId="3B1F4312">
      <w:pPr>
        <w:pStyle w:val="36"/>
        <w:spacing w:after="50" w:afterLines="0" w:line="440" w:lineRule="exact"/>
        <w:ind w:left="0" w:firstLine="0" w:firstLineChars="0"/>
        <w:rPr>
          <w:rFonts w:hint="eastAsia" w:ascii="仿宋" w:eastAsia="仿宋"/>
          <w:sz w:val="28"/>
          <w:szCs w:val="28"/>
        </w:rPr>
      </w:pPr>
    </w:p>
    <w:p w14:paraId="051790E8">
      <w:pPr>
        <w:pStyle w:val="36"/>
        <w:spacing w:after="50" w:afterLines="0" w:line="440" w:lineRule="exact"/>
        <w:ind w:left="0" w:firstLine="0" w:firstLineChars="0"/>
        <w:rPr>
          <w:rFonts w:hint="eastAsia" w:ascii="仿宋" w:eastAsia="仿宋"/>
          <w:sz w:val="28"/>
          <w:szCs w:val="28"/>
        </w:rPr>
      </w:pPr>
    </w:p>
    <w:p w14:paraId="7309EF51">
      <w:pPr>
        <w:pStyle w:val="36"/>
        <w:spacing w:after="50" w:afterLines="0" w:line="440" w:lineRule="exact"/>
        <w:ind w:left="0" w:firstLine="0" w:firstLineChars="0"/>
        <w:rPr>
          <w:rFonts w:hint="eastAsia" w:ascii="仿宋" w:eastAsia="仿宋"/>
          <w:sz w:val="28"/>
          <w:szCs w:val="28"/>
        </w:rPr>
      </w:pPr>
    </w:p>
    <w:p w14:paraId="557D13CE">
      <w:pPr>
        <w:pStyle w:val="36"/>
        <w:spacing w:after="50" w:afterLines="0" w:line="440" w:lineRule="exact"/>
        <w:ind w:left="0" w:firstLine="0" w:firstLineChars="0"/>
        <w:rPr>
          <w:rFonts w:hint="eastAsia" w:ascii="仿宋" w:eastAsia="仿宋"/>
          <w:sz w:val="28"/>
          <w:szCs w:val="28"/>
        </w:rPr>
      </w:pPr>
    </w:p>
    <w:p w14:paraId="0078F9FD">
      <w:pPr>
        <w:pStyle w:val="36"/>
        <w:spacing w:after="50" w:afterLines="0" w:line="440" w:lineRule="exact"/>
        <w:ind w:left="0" w:firstLine="0" w:firstLineChars="0"/>
        <w:rPr>
          <w:rFonts w:hint="eastAsia" w:ascii="仿宋" w:eastAsia="仿宋"/>
          <w:sz w:val="28"/>
          <w:szCs w:val="28"/>
        </w:rPr>
      </w:pPr>
    </w:p>
    <w:p w14:paraId="39FC1C24">
      <w:pPr>
        <w:pStyle w:val="36"/>
        <w:spacing w:after="50" w:afterLines="0" w:line="440" w:lineRule="exact"/>
        <w:ind w:left="0" w:firstLine="0" w:firstLineChars="0"/>
        <w:rPr>
          <w:rFonts w:hint="eastAsia" w:ascii="仿宋" w:eastAsia="仿宋"/>
          <w:sz w:val="28"/>
          <w:szCs w:val="28"/>
        </w:rPr>
      </w:pPr>
    </w:p>
    <w:p w14:paraId="01EDCEC0">
      <w:pPr>
        <w:pStyle w:val="36"/>
        <w:spacing w:after="50" w:afterLines="0" w:line="440" w:lineRule="exact"/>
        <w:ind w:left="0" w:firstLine="0" w:firstLineChars="0"/>
        <w:rPr>
          <w:rFonts w:hint="eastAsia" w:ascii="仿宋" w:eastAsia="仿宋"/>
          <w:sz w:val="28"/>
          <w:szCs w:val="28"/>
        </w:rPr>
      </w:pPr>
    </w:p>
    <w:p w14:paraId="0E137A89">
      <w:pPr>
        <w:pStyle w:val="36"/>
        <w:spacing w:after="50" w:afterLines="0" w:line="440" w:lineRule="exact"/>
        <w:ind w:left="0" w:firstLine="0" w:firstLineChars="0"/>
        <w:rPr>
          <w:rFonts w:hint="eastAsia" w:ascii="仿宋" w:eastAsia="仿宋"/>
          <w:sz w:val="28"/>
          <w:szCs w:val="28"/>
        </w:rPr>
      </w:pPr>
    </w:p>
    <w:p w14:paraId="6AC0495B">
      <w:pPr>
        <w:pStyle w:val="36"/>
        <w:spacing w:after="50" w:afterLines="0" w:line="440" w:lineRule="exact"/>
        <w:ind w:left="0" w:firstLine="0" w:firstLineChars="0"/>
        <w:rPr>
          <w:rFonts w:hint="eastAsia" w:ascii="仿宋" w:eastAsia="仿宋"/>
          <w:sz w:val="28"/>
          <w:szCs w:val="28"/>
        </w:rPr>
      </w:pPr>
    </w:p>
    <w:p w14:paraId="4AF7D360">
      <w:pPr>
        <w:pStyle w:val="36"/>
        <w:spacing w:after="50" w:afterLines="0" w:line="440" w:lineRule="exact"/>
        <w:ind w:left="0" w:firstLine="0" w:firstLineChars="0"/>
        <w:rPr>
          <w:rFonts w:hint="eastAsia" w:ascii="仿宋" w:eastAsia="仿宋"/>
          <w:sz w:val="28"/>
          <w:szCs w:val="28"/>
        </w:rPr>
      </w:pPr>
    </w:p>
    <w:p w14:paraId="6BAADE42">
      <w:pPr>
        <w:pStyle w:val="36"/>
        <w:spacing w:after="50" w:afterLines="0" w:line="440" w:lineRule="exact"/>
        <w:ind w:left="0" w:firstLine="0" w:firstLineChars="0"/>
        <w:rPr>
          <w:rFonts w:hint="eastAsia" w:ascii="仿宋" w:eastAsia="仿宋"/>
          <w:sz w:val="28"/>
          <w:szCs w:val="28"/>
        </w:rPr>
      </w:pPr>
    </w:p>
    <w:p w14:paraId="673331D1">
      <w:pPr>
        <w:pStyle w:val="36"/>
        <w:spacing w:after="50" w:afterLines="0" w:line="440" w:lineRule="exact"/>
        <w:ind w:left="0" w:firstLine="0" w:firstLineChars="0"/>
        <w:rPr>
          <w:rFonts w:hint="eastAsia" w:ascii="仿宋" w:eastAsia="仿宋"/>
          <w:sz w:val="28"/>
          <w:szCs w:val="28"/>
        </w:rPr>
      </w:pPr>
    </w:p>
    <w:p w14:paraId="45B3C4C2">
      <w:pPr>
        <w:pStyle w:val="36"/>
        <w:spacing w:after="50" w:afterLines="0" w:line="440" w:lineRule="exact"/>
        <w:ind w:left="0" w:firstLine="0" w:firstLineChars="0"/>
        <w:rPr>
          <w:rFonts w:hint="eastAsia" w:ascii="仿宋" w:eastAsia="仿宋"/>
          <w:sz w:val="28"/>
          <w:szCs w:val="28"/>
        </w:rPr>
      </w:pPr>
    </w:p>
    <w:p w14:paraId="4919F43E">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4A9CC43F">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4711A54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绍兴市越城区公路与运输管理中心</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绍兴市越城区公路与运输管理中心2025年物业管理服务项目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2377DDA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lang w:eastAsia="zh-CN"/>
        </w:rPr>
        <w:t>越城区公路与运输管理中心2025年物业管理服务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21F7A6D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56E9F2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A9F5D6E">
      <w:pPr>
        <w:snapToGrid w:val="0"/>
        <w:spacing w:before="50" w:after="50" w:line="360" w:lineRule="auto"/>
        <w:ind w:firstLine="480" w:firstLineChars="200"/>
        <w:jc w:val="left"/>
        <w:rPr>
          <w:rFonts w:ascii="仿宋" w:eastAsia="仿宋"/>
          <w:sz w:val="24"/>
          <w:szCs w:val="24"/>
        </w:rPr>
      </w:pPr>
    </w:p>
    <w:p w14:paraId="2BD43E6A">
      <w:pPr>
        <w:snapToGrid w:val="0"/>
        <w:spacing w:before="50" w:after="50" w:line="360" w:lineRule="auto"/>
        <w:ind w:firstLine="480" w:firstLineChars="200"/>
        <w:jc w:val="left"/>
        <w:rPr>
          <w:rFonts w:ascii="仿宋" w:eastAsia="仿宋"/>
          <w:sz w:val="24"/>
          <w:szCs w:val="24"/>
        </w:rPr>
      </w:pPr>
    </w:p>
    <w:p w14:paraId="7E88D325">
      <w:pPr>
        <w:snapToGrid w:val="0"/>
        <w:spacing w:before="50" w:after="50" w:line="360" w:lineRule="auto"/>
        <w:ind w:firstLine="480" w:firstLineChars="200"/>
        <w:jc w:val="left"/>
        <w:rPr>
          <w:rFonts w:ascii="仿宋" w:eastAsia="仿宋"/>
          <w:sz w:val="24"/>
          <w:szCs w:val="24"/>
        </w:rPr>
      </w:pPr>
    </w:p>
    <w:p w14:paraId="5C3CBD6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4836E01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49916B7">
      <w:pPr>
        <w:snapToGrid w:val="0"/>
        <w:spacing w:before="50" w:after="50"/>
        <w:jc w:val="left"/>
        <w:rPr>
          <w:rFonts w:ascii="仿宋" w:eastAsia="仿宋"/>
          <w:b/>
          <w:bCs/>
          <w:sz w:val="24"/>
          <w:szCs w:val="24"/>
        </w:rPr>
      </w:pPr>
      <w:r>
        <w:rPr>
          <w:rFonts w:ascii="仿宋" w:eastAsia="仿宋"/>
          <w:b/>
          <w:bCs/>
          <w:sz w:val="24"/>
          <w:szCs w:val="24"/>
        </w:rPr>
        <w:t>备注：</w:t>
      </w:r>
    </w:p>
    <w:p w14:paraId="4121A906">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7E0156DC">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4F0AD3B3">
      <w:pPr>
        <w:numPr>
          <w:ilvl w:val="0"/>
          <w:numId w:val="10"/>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5C9A1ED4">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4C88F969">
      <w:pPr>
        <w:spacing w:line="588" w:lineRule="exact"/>
        <w:rPr>
          <w:rFonts w:hint="eastAsia" w:ascii="仿宋" w:eastAsia="仿宋"/>
          <w:b/>
          <w:spacing w:val="6"/>
          <w:sz w:val="30"/>
          <w:szCs w:val="30"/>
        </w:rPr>
      </w:pPr>
      <w:bookmarkStart w:id="64"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64"/>
    <w:p w14:paraId="25FBBF88">
      <w:pPr>
        <w:spacing w:line="588" w:lineRule="exact"/>
        <w:ind w:firstLine="667"/>
        <w:jc w:val="center"/>
        <w:rPr>
          <w:rFonts w:hint="eastAsia" w:ascii="仿宋" w:eastAsia="仿宋"/>
          <w:b/>
          <w:spacing w:val="6"/>
          <w:sz w:val="32"/>
          <w:szCs w:val="32"/>
        </w:rPr>
      </w:pPr>
    </w:p>
    <w:p w14:paraId="035F9FB7">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F648369">
      <w:pPr>
        <w:spacing w:line="588" w:lineRule="exact"/>
        <w:ind w:firstLine="626"/>
        <w:rPr>
          <w:rFonts w:hint="eastAsia" w:ascii="仿宋" w:eastAsia="仿宋"/>
          <w:b/>
          <w:spacing w:val="6"/>
          <w:sz w:val="30"/>
          <w:szCs w:val="30"/>
        </w:rPr>
      </w:pPr>
    </w:p>
    <w:p w14:paraId="1638351F">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53DE491">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373653B2">
      <w:pPr>
        <w:spacing w:line="588" w:lineRule="exact"/>
        <w:ind w:firstLine="480"/>
        <w:rPr>
          <w:rFonts w:hint="eastAsia" w:ascii="仿宋" w:eastAsia="仿宋" w:cs="仿宋_GB2312"/>
          <w:sz w:val="24"/>
        </w:rPr>
      </w:pPr>
    </w:p>
    <w:p w14:paraId="517C8330">
      <w:pPr>
        <w:spacing w:line="588" w:lineRule="exact"/>
        <w:ind w:firstLine="480"/>
        <w:rPr>
          <w:rFonts w:hint="eastAsia" w:ascii="仿宋" w:eastAsia="仿宋" w:cs="仿宋_GB2312"/>
          <w:sz w:val="24"/>
        </w:rPr>
      </w:pPr>
    </w:p>
    <w:p w14:paraId="6297ADE3">
      <w:pPr>
        <w:spacing w:line="588" w:lineRule="exact"/>
        <w:ind w:firstLine="480"/>
        <w:rPr>
          <w:rFonts w:hint="eastAsia" w:ascii="仿宋" w:eastAsia="仿宋" w:cs="仿宋_GB2312"/>
          <w:sz w:val="24"/>
        </w:rPr>
      </w:pPr>
    </w:p>
    <w:p w14:paraId="0AB8AE73">
      <w:pPr>
        <w:spacing w:line="588" w:lineRule="exact"/>
        <w:ind w:firstLine="480"/>
        <w:rPr>
          <w:rFonts w:hint="eastAsia" w:ascii="仿宋" w:eastAsia="仿宋" w:cs="仿宋_GB2312"/>
          <w:sz w:val="24"/>
        </w:rPr>
      </w:pPr>
    </w:p>
    <w:p w14:paraId="794EC185">
      <w:pPr>
        <w:spacing w:line="588" w:lineRule="exact"/>
        <w:ind w:firstLine="480"/>
        <w:rPr>
          <w:rFonts w:hint="eastAsia" w:ascii="仿宋" w:eastAsia="仿宋" w:cs="仿宋_GB2312"/>
          <w:sz w:val="24"/>
        </w:rPr>
      </w:pPr>
    </w:p>
    <w:p w14:paraId="0EB72C44">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7F07F0">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4FF3D8C3">
      <w:pPr>
        <w:ind w:firstLine="480"/>
        <w:rPr>
          <w:rFonts w:hint="eastAsia" w:ascii="仿宋" w:eastAsia="仿宋" w:cs="仿宋_GB2312"/>
          <w:sz w:val="24"/>
        </w:rPr>
      </w:pPr>
    </w:p>
    <w:p w14:paraId="27188637">
      <w:pPr>
        <w:ind w:firstLine="420"/>
        <w:rPr>
          <w:rFonts w:hint="eastAsia" w:ascii="仿宋" w:eastAsia="仿宋"/>
        </w:rPr>
      </w:pPr>
    </w:p>
    <w:p w14:paraId="09BEC2CA">
      <w:pPr>
        <w:ind w:firstLine="420"/>
        <w:rPr>
          <w:rFonts w:hint="eastAsia" w:ascii="仿宋" w:eastAsia="仿宋"/>
        </w:rPr>
      </w:pPr>
    </w:p>
    <w:p w14:paraId="05866585">
      <w:pPr>
        <w:ind w:firstLine="420"/>
        <w:rPr>
          <w:rFonts w:hint="eastAsia" w:ascii="仿宋" w:eastAsia="仿宋"/>
        </w:rPr>
      </w:pPr>
    </w:p>
    <w:p w14:paraId="34D8721B">
      <w:pPr>
        <w:ind w:firstLine="420"/>
        <w:rPr>
          <w:rFonts w:hint="eastAsia" w:ascii="仿宋" w:eastAsia="仿宋"/>
        </w:rPr>
      </w:pPr>
    </w:p>
    <w:p w14:paraId="60515985">
      <w:pPr>
        <w:ind w:firstLine="420"/>
        <w:rPr>
          <w:rFonts w:hint="eastAsia" w:ascii="仿宋" w:eastAsia="仿宋"/>
        </w:rPr>
      </w:pPr>
    </w:p>
    <w:p w14:paraId="73CAD1A4">
      <w:pPr>
        <w:ind w:firstLine="420"/>
        <w:rPr>
          <w:rFonts w:hint="eastAsia" w:ascii="仿宋" w:eastAsia="仿宋"/>
        </w:rPr>
      </w:pPr>
    </w:p>
    <w:p w14:paraId="7C8DFC7C">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6E6212A">
      <w:pPr>
        <w:ind w:firstLine="420"/>
        <w:rPr>
          <w:rFonts w:hint="eastAsia" w:ascii="仿宋" w:eastAsia="仿宋"/>
        </w:rPr>
      </w:pPr>
    </w:p>
    <w:p w14:paraId="3095B5F3">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1B961AA">
      <w:pPr>
        <w:snapToGrid w:val="0"/>
        <w:spacing w:before="156" w:beforeLines="50" w:after="50"/>
        <w:jc w:val="center"/>
        <w:rPr>
          <w:rFonts w:hint="eastAsia" w:ascii="仿宋" w:eastAsia="仿宋"/>
          <w:b/>
          <w:sz w:val="30"/>
          <w:szCs w:val="30"/>
        </w:rPr>
      </w:pPr>
    </w:p>
    <w:p w14:paraId="61F5738F">
      <w:pPr>
        <w:snapToGrid w:val="0"/>
        <w:spacing w:before="156" w:beforeLines="50" w:after="50"/>
        <w:jc w:val="right"/>
        <w:rPr>
          <w:rFonts w:hint="eastAsia" w:ascii="仿宋" w:eastAsia="仿宋"/>
          <w:bCs/>
          <w:sz w:val="30"/>
          <w:szCs w:val="30"/>
        </w:rPr>
      </w:pPr>
    </w:p>
    <w:p w14:paraId="537FE97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4D4C5C0">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DA21168">
      <w:pPr>
        <w:spacing w:before="312" w:beforeLines="100" w:line="400" w:lineRule="exact"/>
        <w:rPr>
          <w:rFonts w:hint="eastAsia" w:ascii="仿宋" w:eastAsia="仿宋"/>
          <w:sz w:val="30"/>
          <w:szCs w:val="30"/>
        </w:rPr>
      </w:pPr>
      <w:r>
        <w:rPr>
          <w:rFonts w:hint="eastAsia" w:ascii="仿宋" w:eastAsia="仿宋"/>
          <w:sz w:val="30"/>
          <w:szCs w:val="30"/>
        </w:rPr>
        <w:t>标项：</w:t>
      </w:r>
    </w:p>
    <w:p w14:paraId="62B5D0F4">
      <w:pPr>
        <w:spacing w:line="1200" w:lineRule="exact"/>
        <w:ind w:right="6"/>
        <w:jc w:val="center"/>
        <w:rPr>
          <w:rFonts w:hint="eastAsia" w:ascii="仿宋" w:eastAsia="仿宋"/>
          <w:sz w:val="72"/>
          <w:szCs w:val="72"/>
        </w:rPr>
      </w:pPr>
      <w:r>
        <w:rPr>
          <w:rFonts w:hint="eastAsia" w:ascii="仿宋" w:eastAsia="仿宋"/>
          <w:sz w:val="72"/>
          <w:szCs w:val="72"/>
        </w:rPr>
        <w:t>商</w:t>
      </w:r>
    </w:p>
    <w:p w14:paraId="4F8C83E1">
      <w:pPr>
        <w:spacing w:line="1200" w:lineRule="exact"/>
        <w:ind w:right="6"/>
        <w:jc w:val="center"/>
        <w:rPr>
          <w:rFonts w:hint="eastAsia" w:ascii="仿宋" w:eastAsia="仿宋"/>
          <w:sz w:val="72"/>
          <w:szCs w:val="72"/>
        </w:rPr>
      </w:pPr>
      <w:r>
        <w:rPr>
          <w:rFonts w:hint="eastAsia" w:ascii="仿宋" w:eastAsia="仿宋"/>
          <w:sz w:val="72"/>
          <w:szCs w:val="72"/>
        </w:rPr>
        <w:t>务</w:t>
      </w:r>
    </w:p>
    <w:p w14:paraId="7888DCE5">
      <w:pPr>
        <w:spacing w:line="1200" w:lineRule="exact"/>
        <w:ind w:right="6"/>
        <w:jc w:val="center"/>
        <w:rPr>
          <w:rFonts w:hint="eastAsia" w:ascii="仿宋" w:eastAsia="仿宋"/>
          <w:sz w:val="72"/>
          <w:szCs w:val="72"/>
        </w:rPr>
      </w:pPr>
      <w:r>
        <w:rPr>
          <w:rFonts w:hint="eastAsia" w:ascii="仿宋" w:eastAsia="仿宋"/>
          <w:sz w:val="72"/>
          <w:szCs w:val="72"/>
        </w:rPr>
        <w:t>和</w:t>
      </w:r>
    </w:p>
    <w:p w14:paraId="6981E9B7">
      <w:pPr>
        <w:spacing w:line="1200" w:lineRule="exact"/>
        <w:ind w:right="6"/>
        <w:jc w:val="center"/>
        <w:rPr>
          <w:rFonts w:hint="eastAsia" w:ascii="仿宋" w:eastAsia="仿宋"/>
          <w:sz w:val="72"/>
          <w:szCs w:val="72"/>
        </w:rPr>
      </w:pPr>
      <w:r>
        <w:rPr>
          <w:rFonts w:hint="eastAsia" w:ascii="仿宋" w:eastAsia="仿宋"/>
          <w:sz w:val="72"/>
          <w:szCs w:val="72"/>
        </w:rPr>
        <w:t>技</w:t>
      </w:r>
    </w:p>
    <w:p w14:paraId="17B0BE11">
      <w:pPr>
        <w:spacing w:line="1200" w:lineRule="exact"/>
        <w:ind w:right="6"/>
        <w:jc w:val="center"/>
        <w:rPr>
          <w:rFonts w:hint="eastAsia" w:ascii="仿宋" w:eastAsia="仿宋"/>
          <w:sz w:val="72"/>
          <w:szCs w:val="72"/>
        </w:rPr>
      </w:pPr>
      <w:r>
        <w:rPr>
          <w:rFonts w:hint="eastAsia" w:ascii="仿宋" w:eastAsia="仿宋"/>
          <w:sz w:val="72"/>
          <w:szCs w:val="72"/>
        </w:rPr>
        <w:t>术</w:t>
      </w:r>
    </w:p>
    <w:p w14:paraId="2E20A43E">
      <w:pPr>
        <w:spacing w:line="1200" w:lineRule="exact"/>
        <w:ind w:right="6"/>
        <w:jc w:val="center"/>
        <w:rPr>
          <w:rFonts w:hint="eastAsia" w:ascii="仿宋" w:eastAsia="仿宋"/>
          <w:sz w:val="72"/>
          <w:szCs w:val="72"/>
        </w:rPr>
      </w:pPr>
      <w:r>
        <w:rPr>
          <w:rFonts w:hint="eastAsia" w:ascii="仿宋" w:eastAsia="仿宋"/>
          <w:sz w:val="72"/>
          <w:szCs w:val="72"/>
        </w:rPr>
        <w:t>文</w:t>
      </w:r>
    </w:p>
    <w:p w14:paraId="60E90601">
      <w:pPr>
        <w:spacing w:line="1200" w:lineRule="exact"/>
        <w:ind w:right="6"/>
        <w:jc w:val="center"/>
        <w:rPr>
          <w:rFonts w:hint="eastAsia" w:ascii="仿宋" w:eastAsia="仿宋"/>
          <w:sz w:val="72"/>
          <w:szCs w:val="72"/>
        </w:rPr>
      </w:pPr>
      <w:r>
        <w:rPr>
          <w:rFonts w:hint="eastAsia" w:ascii="仿宋" w:eastAsia="仿宋"/>
          <w:sz w:val="72"/>
          <w:szCs w:val="72"/>
        </w:rPr>
        <w:t>件</w:t>
      </w:r>
    </w:p>
    <w:p w14:paraId="6A05C68E">
      <w:pPr>
        <w:spacing w:line="500" w:lineRule="exact"/>
        <w:ind w:right="7"/>
        <w:jc w:val="center"/>
        <w:rPr>
          <w:rFonts w:hint="eastAsia" w:ascii="仿宋" w:eastAsia="仿宋"/>
          <w:sz w:val="36"/>
          <w:szCs w:val="36"/>
        </w:rPr>
      </w:pPr>
    </w:p>
    <w:p w14:paraId="4B9CE65D">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1E5A42B4">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B729193">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6E49635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5CFE9DA9">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7F61CA8C">
      <w:pPr>
        <w:pStyle w:val="41"/>
        <w:spacing w:line="360" w:lineRule="auto"/>
        <w:ind w:firstLine="0" w:firstLineChars="0"/>
        <w:jc w:val="left"/>
        <w:rPr>
          <w:rFonts w:hint="eastAsia" w:ascii="仿宋" w:eastAsia="仿宋" w:cs="仿宋_GB2312"/>
        </w:rPr>
      </w:pPr>
      <w:bookmarkStart w:id="6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5"/>
    </w:p>
    <w:p w14:paraId="64A459DC">
      <w:pPr>
        <w:pStyle w:val="41"/>
        <w:spacing w:line="360" w:lineRule="auto"/>
        <w:ind w:firstLine="0" w:firstLineChars="0"/>
        <w:jc w:val="left"/>
        <w:rPr>
          <w:rFonts w:hint="eastAsia" w:ascii="仿宋" w:eastAsia="仿宋" w:cs="仿宋_GB2312"/>
        </w:rPr>
      </w:pPr>
      <w:bookmarkStart w:id="66" w:name="_Toc64369790"/>
      <w:r>
        <w:rPr>
          <w:rFonts w:hint="eastAsia" w:ascii="仿宋" w:eastAsia="仿宋" w:cs="仿宋_GB2312"/>
        </w:rPr>
        <w:t>2.技术响应表…………………………………………………………………（页码）</w:t>
      </w:r>
      <w:bookmarkEnd w:id="66"/>
    </w:p>
    <w:p w14:paraId="38DA1CDE">
      <w:pPr>
        <w:pStyle w:val="41"/>
        <w:spacing w:line="360" w:lineRule="auto"/>
        <w:ind w:firstLine="0" w:firstLineChars="0"/>
        <w:jc w:val="left"/>
        <w:rPr>
          <w:rFonts w:hint="eastAsia" w:ascii="仿宋" w:eastAsia="仿宋" w:cs="仿宋_GB2312"/>
        </w:rPr>
      </w:pPr>
      <w:bookmarkStart w:id="67" w:name="_Toc64369791"/>
      <w:r>
        <w:rPr>
          <w:rFonts w:hint="eastAsia" w:ascii="仿宋" w:eastAsia="仿宋" w:cs="仿宋_GB2312"/>
        </w:rPr>
        <w:t>3.商务响应表…………………………………………………………………（页码）</w:t>
      </w:r>
      <w:bookmarkEnd w:id="67"/>
    </w:p>
    <w:p w14:paraId="7DEC022B">
      <w:pPr>
        <w:pStyle w:val="41"/>
        <w:spacing w:line="360" w:lineRule="auto"/>
        <w:ind w:firstLine="0" w:firstLineChars="0"/>
        <w:jc w:val="left"/>
        <w:rPr>
          <w:rFonts w:hint="eastAsia" w:ascii="仿宋" w:eastAsia="仿宋" w:cs="仿宋_GB2312"/>
        </w:rPr>
      </w:pPr>
      <w:bookmarkStart w:id="6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8"/>
    </w:p>
    <w:p w14:paraId="5212A140">
      <w:pPr>
        <w:pStyle w:val="41"/>
        <w:spacing w:line="360" w:lineRule="auto"/>
        <w:ind w:firstLine="0" w:firstLineChars="0"/>
        <w:jc w:val="left"/>
        <w:rPr>
          <w:rFonts w:hint="eastAsia" w:ascii="仿宋" w:eastAsia="仿宋" w:cs="仿宋_GB2312"/>
        </w:rPr>
      </w:pPr>
      <w:bookmarkStart w:id="6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9"/>
    </w:p>
    <w:p w14:paraId="2CF1652F">
      <w:pPr>
        <w:pStyle w:val="41"/>
        <w:spacing w:line="360" w:lineRule="auto"/>
        <w:ind w:firstLine="0" w:firstLineChars="0"/>
        <w:jc w:val="left"/>
        <w:rPr>
          <w:rFonts w:ascii="仿宋" w:eastAsia="仿宋" w:cs="仿宋_GB2312"/>
        </w:rPr>
      </w:pPr>
      <w:bookmarkStart w:id="70"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14:paraId="3CF88B68">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4D20055E">
      <w:pPr>
        <w:pStyle w:val="41"/>
        <w:spacing w:line="360" w:lineRule="auto"/>
        <w:ind w:firstLine="0" w:firstLineChars="0"/>
        <w:jc w:val="left"/>
        <w:rPr>
          <w:rFonts w:hint="eastAsia" w:ascii="仿宋" w:eastAsia="仿宋" w:cs="仿宋_GB2312"/>
        </w:rPr>
      </w:pPr>
      <w:bookmarkStart w:id="71"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1"/>
    </w:p>
    <w:p w14:paraId="34C78004">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70DC77F">
      <w:pPr>
        <w:pStyle w:val="41"/>
        <w:spacing w:line="360" w:lineRule="auto"/>
        <w:ind w:firstLine="0" w:firstLineChars="0"/>
        <w:jc w:val="left"/>
        <w:rPr>
          <w:rFonts w:hint="eastAsia" w:ascii="仿宋" w:eastAsia="仿宋" w:cs="仿宋_GB2312"/>
        </w:rPr>
      </w:pPr>
      <w:bookmarkStart w:id="72"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2"/>
    </w:p>
    <w:p w14:paraId="591B99A2">
      <w:pPr>
        <w:pStyle w:val="39"/>
        <w:numPr>
          <w:ilvl w:val="0"/>
          <w:numId w:val="0"/>
        </w:numPr>
        <w:spacing w:line="240" w:lineRule="auto"/>
        <w:ind w:left="0" w:firstLine="0"/>
        <w:rPr>
          <w:rFonts w:hint="eastAsia" w:ascii="仿宋" w:eastAsia="仿宋"/>
        </w:rPr>
      </w:pPr>
    </w:p>
    <w:p w14:paraId="5524757E">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BF601F5">
      <w:pPr>
        <w:rPr>
          <w:rFonts w:hint="eastAsia" w:ascii="仿宋" w:eastAsia="仿宋"/>
        </w:rPr>
      </w:pPr>
    </w:p>
    <w:p w14:paraId="239AD3F3">
      <w:pPr>
        <w:rPr>
          <w:rFonts w:hint="eastAsia" w:ascii="仿宋" w:eastAsia="仿宋"/>
        </w:rPr>
      </w:pPr>
    </w:p>
    <w:p w14:paraId="0204B6BC">
      <w:pPr>
        <w:rPr>
          <w:rFonts w:hint="eastAsia" w:ascii="仿宋" w:eastAsia="仿宋"/>
        </w:rPr>
      </w:pPr>
    </w:p>
    <w:p w14:paraId="4AA6FA7E">
      <w:pPr>
        <w:rPr>
          <w:rFonts w:hint="eastAsia" w:ascii="仿宋" w:eastAsia="仿宋"/>
        </w:rPr>
      </w:pPr>
    </w:p>
    <w:p w14:paraId="0A5CC3C1">
      <w:pPr>
        <w:rPr>
          <w:rFonts w:hint="eastAsia" w:ascii="仿宋" w:eastAsia="仿宋"/>
        </w:rPr>
      </w:pPr>
    </w:p>
    <w:p w14:paraId="3606F951">
      <w:pPr>
        <w:rPr>
          <w:rFonts w:hint="eastAsia" w:ascii="仿宋" w:eastAsia="仿宋"/>
        </w:rPr>
      </w:pPr>
    </w:p>
    <w:p w14:paraId="5E6F222C">
      <w:pPr>
        <w:rPr>
          <w:rFonts w:hint="eastAsia" w:ascii="仿宋" w:eastAsia="仿宋"/>
        </w:rPr>
      </w:pPr>
    </w:p>
    <w:p w14:paraId="55F74C6D">
      <w:pPr>
        <w:rPr>
          <w:rFonts w:hint="eastAsia" w:ascii="仿宋" w:eastAsia="仿宋"/>
        </w:rPr>
      </w:pPr>
    </w:p>
    <w:p w14:paraId="0D08F044">
      <w:pPr>
        <w:rPr>
          <w:rFonts w:hint="eastAsia" w:ascii="仿宋" w:eastAsia="仿宋"/>
        </w:rPr>
      </w:pPr>
    </w:p>
    <w:p w14:paraId="1989D0E8">
      <w:pPr>
        <w:rPr>
          <w:rFonts w:hint="eastAsia" w:ascii="仿宋" w:eastAsia="仿宋"/>
        </w:rPr>
      </w:pPr>
    </w:p>
    <w:p w14:paraId="413EDEBC">
      <w:pPr>
        <w:rPr>
          <w:rFonts w:hint="eastAsia" w:ascii="仿宋" w:eastAsia="仿宋"/>
        </w:rPr>
      </w:pPr>
    </w:p>
    <w:p w14:paraId="254A8D05">
      <w:pPr>
        <w:rPr>
          <w:rFonts w:hint="eastAsia" w:ascii="仿宋" w:eastAsia="仿宋"/>
        </w:rPr>
      </w:pPr>
    </w:p>
    <w:p w14:paraId="25AC5237">
      <w:pPr>
        <w:rPr>
          <w:rFonts w:hint="eastAsia" w:ascii="仿宋" w:eastAsia="仿宋"/>
        </w:rPr>
      </w:pPr>
    </w:p>
    <w:p w14:paraId="4E03D6B2">
      <w:pPr>
        <w:rPr>
          <w:rFonts w:hint="eastAsia" w:ascii="仿宋" w:eastAsia="仿宋"/>
        </w:rPr>
      </w:pPr>
    </w:p>
    <w:p w14:paraId="4A646C01">
      <w:pPr>
        <w:rPr>
          <w:rFonts w:hint="eastAsia" w:ascii="仿宋" w:eastAsia="仿宋"/>
        </w:rPr>
      </w:pPr>
    </w:p>
    <w:p w14:paraId="2F672CC5">
      <w:pPr>
        <w:rPr>
          <w:rFonts w:hint="eastAsia" w:ascii="仿宋" w:eastAsia="仿宋"/>
        </w:rPr>
      </w:pPr>
    </w:p>
    <w:p w14:paraId="2F7C8F15">
      <w:pPr>
        <w:rPr>
          <w:rFonts w:hint="eastAsia" w:ascii="仿宋" w:eastAsia="仿宋"/>
        </w:rPr>
      </w:pPr>
    </w:p>
    <w:p w14:paraId="55BB5E71">
      <w:pPr>
        <w:rPr>
          <w:rFonts w:hint="eastAsia" w:ascii="仿宋" w:eastAsia="仿宋"/>
        </w:rPr>
      </w:pPr>
    </w:p>
    <w:p w14:paraId="58DF3AF7">
      <w:pPr>
        <w:rPr>
          <w:rFonts w:hint="eastAsia" w:ascii="仿宋" w:eastAsia="仿宋"/>
        </w:rPr>
      </w:pPr>
    </w:p>
    <w:p w14:paraId="2F4BFCF0">
      <w:pPr>
        <w:rPr>
          <w:rFonts w:hint="eastAsia" w:ascii="仿宋" w:eastAsia="仿宋"/>
        </w:rPr>
      </w:pPr>
    </w:p>
    <w:p w14:paraId="66A1FFD4">
      <w:pPr>
        <w:rPr>
          <w:rFonts w:hint="eastAsia" w:ascii="仿宋" w:eastAsia="仿宋"/>
        </w:rPr>
      </w:pPr>
    </w:p>
    <w:p w14:paraId="2C7A526F">
      <w:pPr>
        <w:rPr>
          <w:rFonts w:hint="eastAsia" w:ascii="仿宋" w:eastAsia="仿宋"/>
        </w:rPr>
      </w:pPr>
    </w:p>
    <w:p w14:paraId="025C4FD9">
      <w:pPr>
        <w:rPr>
          <w:rFonts w:hint="eastAsia" w:ascii="仿宋" w:eastAsia="仿宋"/>
        </w:rPr>
      </w:pPr>
    </w:p>
    <w:p w14:paraId="3251E891">
      <w:pPr>
        <w:rPr>
          <w:rFonts w:hint="eastAsia" w:ascii="仿宋" w:eastAsia="仿宋"/>
        </w:rPr>
      </w:pPr>
    </w:p>
    <w:p w14:paraId="5B684A23">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26F81B46">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25B01537">
      <w:pPr>
        <w:snapToGrid w:val="0"/>
        <w:spacing w:before="50" w:after="156" w:afterLines="50"/>
        <w:jc w:val="center"/>
        <w:rPr>
          <w:rFonts w:hint="eastAsia" w:ascii="仿宋" w:eastAsia="仿宋"/>
          <w:b/>
          <w:spacing w:val="40"/>
          <w:kern w:val="0"/>
          <w:sz w:val="36"/>
          <w:szCs w:val="36"/>
        </w:rPr>
      </w:pPr>
    </w:p>
    <w:p w14:paraId="6AEC8B42">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4A0FE1F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A05E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F3DBF4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D19E78E">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1C93098">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76A94852">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0CCDBCF">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EF1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C9C62A">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535F7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3F6AB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6312370">
            <w:pPr>
              <w:snapToGrid w:val="0"/>
              <w:spacing w:before="50" w:after="50"/>
              <w:jc w:val="center"/>
              <w:rPr>
                <w:rFonts w:hint="eastAsia" w:ascii="仿宋" w:eastAsia="仿宋"/>
                <w:sz w:val="30"/>
                <w:szCs w:val="30"/>
              </w:rPr>
            </w:pPr>
          </w:p>
        </w:tc>
      </w:tr>
      <w:tr w14:paraId="4016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E07DD7">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0A220B6">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FD6AC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F6A367">
            <w:pPr>
              <w:snapToGrid w:val="0"/>
              <w:spacing w:before="50" w:after="50"/>
              <w:jc w:val="center"/>
              <w:rPr>
                <w:rFonts w:hint="eastAsia" w:ascii="仿宋" w:eastAsia="仿宋"/>
                <w:sz w:val="30"/>
                <w:szCs w:val="30"/>
              </w:rPr>
            </w:pPr>
          </w:p>
        </w:tc>
      </w:tr>
      <w:tr w14:paraId="4DD4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EB8A2A0">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431A05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7169B1D">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B7E8E9">
            <w:pPr>
              <w:snapToGrid w:val="0"/>
              <w:spacing w:before="50" w:after="50"/>
              <w:jc w:val="center"/>
              <w:rPr>
                <w:rFonts w:hint="eastAsia" w:ascii="仿宋" w:eastAsia="仿宋"/>
                <w:sz w:val="30"/>
                <w:szCs w:val="30"/>
              </w:rPr>
            </w:pPr>
          </w:p>
        </w:tc>
      </w:tr>
    </w:tbl>
    <w:p w14:paraId="0E47382B">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49D1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41F45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6DF36E">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77C000B">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E74BE97">
            <w:pPr>
              <w:snapToGrid w:val="0"/>
              <w:spacing w:before="50" w:after="50"/>
              <w:jc w:val="center"/>
              <w:rPr>
                <w:rFonts w:hint="eastAsia" w:ascii="仿宋" w:eastAsia="仿宋"/>
                <w:sz w:val="30"/>
                <w:szCs w:val="30"/>
              </w:rPr>
            </w:pPr>
            <w:r>
              <w:rPr>
                <w:rFonts w:hint="eastAsia" w:ascii="仿宋" w:eastAsia="仿宋"/>
                <w:sz w:val="30"/>
                <w:szCs w:val="30"/>
              </w:rPr>
              <w:t>规格</w:t>
            </w:r>
          </w:p>
          <w:p w14:paraId="37F714B6">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EBED12F">
            <w:pPr>
              <w:snapToGrid w:val="0"/>
              <w:spacing w:before="50" w:after="50"/>
              <w:jc w:val="center"/>
              <w:rPr>
                <w:rFonts w:hint="eastAsia" w:ascii="仿宋" w:eastAsia="仿宋"/>
                <w:sz w:val="30"/>
                <w:szCs w:val="30"/>
              </w:rPr>
            </w:pPr>
            <w:r>
              <w:rPr>
                <w:rFonts w:hint="eastAsia" w:ascii="仿宋" w:eastAsia="仿宋"/>
                <w:sz w:val="30"/>
                <w:szCs w:val="30"/>
              </w:rPr>
              <w:t>单位及</w:t>
            </w:r>
          </w:p>
          <w:p w14:paraId="00B791F4">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4B19D77">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78F7A93">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37E9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7CEBA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60E4A66">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6EE02F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E87F6BF">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78A325">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259A4A">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E14F41">
            <w:pPr>
              <w:snapToGrid w:val="0"/>
              <w:spacing w:before="50" w:after="50"/>
              <w:jc w:val="center"/>
              <w:rPr>
                <w:rFonts w:hint="eastAsia" w:ascii="仿宋" w:eastAsia="仿宋"/>
                <w:sz w:val="30"/>
                <w:szCs w:val="30"/>
              </w:rPr>
            </w:pPr>
          </w:p>
        </w:tc>
      </w:tr>
      <w:tr w14:paraId="16F3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D41F10">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B8FBD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EA8048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96777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5FE847">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E3E73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1D5C1C">
            <w:pPr>
              <w:snapToGrid w:val="0"/>
              <w:spacing w:before="50" w:after="50"/>
              <w:jc w:val="center"/>
              <w:rPr>
                <w:rFonts w:hint="eastAsia" w:ascii="仿宋" w:eastAsia="仿宋"/>
                <w:sz w:val="30"/>
                <w:szCs w:val="30"/>
              </w:rPr>
            </w:pPr>
          </w:p>
        </w:tc>
      </w:tr>
      <w:tr w14:paraId="1097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A65A94">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18D7EF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A9E7A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B816B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3042D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307DF4B">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43735">
            <w:pPr>
              <w:snapToGrid w:val="0"/>
              <w:spacing w:before="50" w:after="50"/>
              <w:jc w:val="center"/>
              <w:rPr>
                <w:rFonts w:hint="eastAsia" w:ascii="仿宋" w:eastAsia="仿宋"/>
                <w:sz w:val="30"/>
                <w:szCs w:val="30"/>
              </w:rPr>
            </w:pPr>
          </w:p>
        </w:tc>
      </w:tr>
    </w:tbl>
    <w:p w14:paraId="3CB8ACB5">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1A7A9D6">
      <w:pPr>
        <w:snapToGrid w:val="0"/>
        <w:spacing w:before="156" w:beforeLines="50"/>
        <w:rPr>
          <w:rFonts w:hint="eastAsia" w:ascii="仿宋" w:eastAsia="仿宋"/>
          <w:sz w:val="30"/>
          <w:szCs w:val="30"/>
        </w:rPr>
      </w:pPr>
    </w:p>
    <w:p w14:paraId="5E5DC69E">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6CDC1F8B">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1AB57010">
      <w:pPr>
        <w:snapToGrid w:val="0"/>
        <w:spacing w:before="50" w:after="50"/>
        <w:rPr>
          <w:rFonts w:hint="eastAsia" w:ascii="仿宋" w:eastAsia="仿宋"/>
          <w:spacing w:val="20"/>
          <w:sz w:val="30"/>
          <w:szCs w:val="30"/>
        </w:rPr>
      </w:pPr>
    </w:p>
    <w:p w14:paraId="09CB6025">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5347692E">
      <w:pPr>
        <w:snapToGrid w:val="0"/>
        <w:spacing w:before="50" w:after="50"/>
        <w:rPr>
          <w:rFonts w:hint="eastAsia" w:ascii="仿宋" w:eastAsia="仿宋"/>
          <w:b/>
          <w:bCs/>
          <w:sz w:val="30"/>
          <w:szCs w:val="30"/>
        </w:rPr>
      </w:pPr>
    </w:p>
    <w:p w14:paraId="1612974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4D79BAD0">
      <w:pPr>
        <w:snapToGrid w:val="0"/>
        <w:spacing w:before="50" w:after="156" w:afterLines="50"/>
        <w:jc w:val="center"/>
        <w:rPr>
          <w:rFonts w:hint="eastAsia" w:ascii="仿宋" w:eastAsia="仿宋"/>
          <w:b/>
          <w:spacing w:val="40"/>
          <w:kern w:val="0"/>
          <w:sz w:val="36"/>
          <w:szCs w:val="36"/>
        </w:rPr>
      </w:pPr>
    </w:p>
    <w:p w14:paraId="0C650884">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655CAA5F">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F96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0F447A93">
            <w:pPr>
              <w:snapToGrid w:val="0"/>
              <w:spacing w:before="50" w:after="50"/>
              <w:rPr>
                <w:rFonts w:hint="eastAsia" w:ascii="仿宋" w:eastAsia="仿宋"/>
                <w:spacing w:val="20"/>
                <w:sz w:val="24"/>
                <w:szCs w:val="24"/>
              </w:rPr>
            </w:pPr>
            <w:bookmarkStart w:id="73" w:name="_Toc64369807"/>
            <w:r>
              <w:rPr>
                <w:rFonts w:hint="eastAsia" w:ascii="仿宋" w:eastAsia="仿宋"/>
                <w:spacing w:val="20"/>
                <w:sz w:val="24"/>
                <w:szCs w:val="24"/>
              </w:rPr>
              <w:t>服务部分</w:t>
            </w:r>
            <w:bookmarkEnd w:id="73"/>
          </w:p>
        </w:tc>
      </w:tr>
      <w:tr w14:paraId="62AD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5D5C7C">
            <w:pPr>
              <w:snapToGrid w:val="0"/>
              <w:spacing w:before="50" w:after="50"/>
              <w:jc w:val="center"/>
              <w:rPr>
                <w:rFonts w:hint="eastAsia" w:ascii="仿宋" w:eastAsia="仿宋"/>
                <w:spacing w:val="20"/>
                <w:sz w:val="24"/>
                <w:szCs w:val="24"/>
              </w:rPr>
            </w:pPr>
            <w:bookmarkStart w:id="74" w:name="_Toc64369800"/>
            <w:r>
              <w:rPr>
                <w:rFonts w:hint="eastAsia" w:ascii="仿宋" w:eastAsia="仿宋"/>
                <w:spacing w:val="20"/>
                <w:sz w:val="24"/>
                <w:szCs w:val="24"/>
              </w:rPr>
              <w:t>序号</w:t>
            </w:r>
            <w:bookmarkEnd w:id="74"/>
          </w:p>
        </w:tc>
        <w:tc>
          <w:tcPr>
            <w:tcW w:w="1861" w:type="dxa"/>
            <w:tcBorders>
              <w:top w:val="single" w:color="auto" w:sz="4" w:space="0"/>
              <w:left w:val="single" w:color="auto" w:sz="4" w:space="0"/>
              <w:bottom w:val="single" w:color="auto" w:sz="4" w:space="0"/>
              <w:right w:val="single" w:color="auto" w:sz="4" w:space="0"/>
            </w:tcBorders>
            <w:noWrap/>
            <w:vAlign w:val="center"/>
          </w:tcPr>
          <w:p w14:paraId="2420F0D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294CB50">
            <w:pPr>
              <w:snapToGrid w:val="0"/>
              <w:spacing w:before="50" w:after="50"/>
              <w:jc w:val="center"/>
              <w:rPr>
                <w:rFonts w:hint="eastAsia" w:ascii="仿宋" w:eastAsia="仿宋"/>
                <w:spacing w:val="20"/>
                <w:sz w:val="24"/>
                <w:szCs w:val="24"/>
              </w:rPr>
            </w:pPr>
            <w:bookmarkStart w:id="75" w:name="_Toc64369801"/>
            <w:bookmarkStart w:id="76" w:name="_Toc64369802"/>
            <w:r>
              <w:rPr>
                <w:rFonts w:hint="eastAsia" w:ascii="仿宋" w:eastAsia="仿宋"/>
                <w:spacing w:val="20"/>
                <w:sz w:val="24"/>
                <w:szCs w:val="24"/>
              </w:rPr>
              <w:t>采购文件</w:t>
            </w:r>
          </w:p>
          <w:p w14:paraId="5C0E0AE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5"/>
          </w:p>
        </w:tc>
        <w:tc>
          <w:tcPr>
            <w:tcW w:w="2105" w:type="dxa"/>
            <w:tcBorders>
              <w:top w:val="single" w:color="auto" w:sz="4" w:space="0"/>
              <w:left w:val="single" w:color="auto" w:sz="4" w:space="0"/>
              <w:bottom w:val="single" w:color="auto" w:sz="4" w:space="0"/>
              <w:right w:val="single" w:color="auto" w:sz="4" w:space="0"/>
            </w:tcBorders>
            <w:noWrap/>
            <w:vAlign w:val="center"/>
          </w:tcPr>
          <w:p w14:paraId="2ED465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73E5E4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6"/>
          </w:p>
        </w:tc>
        <w:tc>
          <w:tcPr>
            <w:tcW w:w="1396" w:type="dxa"/>
            <w:tcBorders>
              <w:top w:val="single" w:color="auto" w:sz="4" w:space="0"/>
              <w:left w:val="single" w:color="auto" w:sz="4" w:space="0"/>
              <w:bottom w:val="single" w:color="auto" w:sz="4" w:space="0"/>
              <w:right w:val="single" w:color="auto" w:sz="4" w:space="0"/>
            </w:tcBorders>
            <w:noWrap/>
            <w:vAlign w:val="center"/>
          </w:tcPr>
          <w:p w14:paraId="260E955F">
            <w:pPr>
              <w:snapToGrid w:val="0"/>
              <w:spacing w:before="50" w:after="50"/>
              <w:jc w:val="center"/>
              <w:rPr>
                <w:rFonts w:hint="eastAsia" w:ascii="仿宋" w:eastAsia="仿宋"/>
                <w:spacing w:val="20"/>
                <w:sz w:val="24"/>
                <w:szCs w:val="24"/>
              </w:rPr>
            </w:pPr>
            <w:bookmarkStart w:id="77" w:name="_Toc64369803"/>
            <w:r>
              <w:rPr>
                <w:rFonts w:hint="eastAsia" w:ascii="仿宋" w:eastAsia="仿宋"/>
                <w:spacing w:val="20"/>
                <w:sz w:val="24"/>
                <w:szCs w:val="24"/>
              </w:rPr>
              <w:t>偏离</w:t>
            </w:r>
          </w:p>
          <w:p w14:paraId="402AC10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7"/>
          </w:p>
        </w:tc>
      </w:tr>
      <w:tr w14:paraId="7589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88A4D3">
            <w:pPr>
              <w:snapToGrid w:val="0"/>
              <w:spacing w:before="50" w:after="50"/>
              <w:rPr>
                <w:rFonts w:hint="eastAsia" w:ascii="仿宋" w:eastAsia="仿宋"/>
                <w:spacing w:val="20"/>
                <w:sz w:val="24"/>
                <w:szCs w:val="24"/>
              </w:rPr>
            </w:pPr>
            <w:bookmarkStart w:id="78" w:name="_Toc64369804"/>
            <w:r>
              <w:rPr>
                <w:rFonts w:hint="eastAsia" w:ascii="仿宋" w:eastAsia="仿宋"/>
                <w:spacing w:val="20"/>
                <w:sz w:val="24"/>
                <w:szCs w:val="24"/>
              </w:rPr>
              <w:t>1</w:t>
            </w:r>
            <w:bookmarkEnd w:id="7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F1147F0">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AC5FADD">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0FD16F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D80931">
            <w:pPr>
              <w:snapToGrid w:val="0"/>
              <w:spacing w:before="50" w:after="50"/>
              <w:rPr>
                <w:rFonts w:hint="eastAsia" w:ascii="仿宋" w:eastAsia="仿宋"/>
                <w:spacing w:val="20"/>
                <w:sz w:val="24"/>
                <w:szCs w:val="24"/>
              </w:rPr>
            </w:pPr>
          </w:p>
        </w:tc>
      </w:tr>
      <w:tr w14:paraId="55C9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A230A9">
            <w:pPr>
              <w:snapToGrid w:val="0"/>
              <w:spacing w:before="50" w:after="50"/>
              <w:rPr>
                <w:rFonts w:hint="eastAsia" w:ascii="仿宋" w:eastAsia="仿宋"/>
                <w:spacing w:val="20"/>
                <w:sz w:val="24"/>
                <w:szCs w:val="24"/>
              </w:rPr>
            </w:pPr>
            <w:bookmarkStart w:id="79" w:name="_Toc64369805"/>
            <w:r>
              <w:rPr>
                <w:rFonts w:hint="eastAsia" w:ascii="仿宋" w:eastAsia="仿宋"/>
                <w:spacing w:val="20"/>
                <w:sz w:val="24"/>
                <w:szCs w:val="24"/>
              </w:rPr>
              <w:t>2</w:t>
            </w:r>
            <w:bookmarkEnd w:id="7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00E80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3A8A32">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6A4AE4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39A46401">
            <w:pPr>
              <w:snapToGrid w:val="0"/>
              <w:spacing w:before="50" w:after="50"/>
              <w:rPr>
                <w:rFonts w:hint="eastAsia" w:ascii="仿宋" w:eastAsia="仿宋"/>
                <w:spacing w:val="20"/>
                <w:sz w:val="24"/>
                <w:szCs w:val="24"/>
              </w:rPr>
            </w:pPr>
          </w:p>
        </w:tc>
      </w:tr>
      <w:tr w14:paraId="64BBD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F981F3">
            <w:pPr>
              <w:snapToGrid w:val="0"/>
              <w:spacing w:before="50" w:after="50"/>
              <w:rPr>
                <w:rFonts w:hint="eastAsia" w:ascii="仿宋" w:eastAsia="仿宋"/>
                <w:spacing w:val="20"/>
                <w:sz w:val="24"/>
                <w:szCs w:val="24"/>
              </w:rPr>
            </w:pPr>
            <w:bookmarkStart w:id="80" w:name="_Toc64369806"/>
            <w:bookmarkEnd w:id="80"/>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2F59D8"/>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93C3DC">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2631F7F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E1E019B">
            <w:pPr>
              <w:snapToGrid w:val="0"/>
              <w:spacing w:before="50" w:after="50"/>
              <w:rPr>
                <w:rFonts w:hint="eastAsia" w:ascii="仿宋" w:eastAsia="仿宋"/>
                <w:spacing w:val="20"/>
                <w:sz w:val="24"/>
                <w:szCs w:val="24"/>
              </w:rPr>
            </w:pPr>
          </w:p>
        </w:tc>
      </w:tr>
      <w:tr w14:paraId="4406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260BE5">
            <w:pPr>
              <w:snapToGrid w:val="0"/>
              <w:spacing w:before="50" w:after="50"/>
              <w:rPr>
                <w:rFonts w:hint="eastAsia" w:ascii="仿宋" w:eastAsia="仿宋"/>
                <w:spacing w:val="20"/>
                <w:sz w:val="24"/>
                <w:szCs w:val="24"/>
              </w:rPr>
            </w:pPr>
            <w:bookmarkStart w:id="8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223DEB"/>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0F5BA9">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D43604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6EE6E4B">
            <w:pPr>
              <w:snapToGrid w:val="0"/>
              <w:spacing w:before="50" w:after="50"/>
              <w:rPr>
                <w:rFonts w:hint="eastAsia" w:ascii="仿宋" w:eastAsia="仿宋"/>
                <w:spacing w:val="20"/>
                <w:sz w:val="24"/>
                <w:szCs w:val="24"/>
              </w:rPr>
            </w:pPr>
          </w:p>
        </w:tc>
      </w:tr>
      <w:tr w14:paraId="0D2BC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A0080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B28C3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47C08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FD1B30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54F944">
            <w:pPr>
              <w:snapToGrid w:val="0"/>
              <w:spacing w:before="50" w:after="50"/>
              <w:rPr>
                <w:rFonts w:hint="eastAsia" w:ascii="仿宋" w:eastAsia="仿宋"/>
                <w:spacing w:val="20"/>
                <w:sz w:val="24"/>
                <w:szCs w:val="24"/>
              </w:rPr>
            </w:pPr>
          </w:p>
        </w:tc>
      </w:tr>
      <w:tr w14:paraId="3DBC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7013C3">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1003042">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FF8E3F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B29A1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CFFBCA">
            <w:pPr>
              <w:snapToGrid w:val="0"/>
              <w:spacing w:before="50" w:after="50"/>
              <w:rPr>
                <w:rFonts w:hint="eastAsia" w:ascii="仿宋" w:eastAsia="仿宋"/>
                <w:spacing w:val="20"/>
                <w:sz w:val="24"/>
                <w:szCs w:val="24"/>
              </w:rPr>
            </w:pPr>
          </w:p>
        </w:tc>
      </w:tr>
      <w:tr w14:paraId="43B9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523E8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706C4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21FE3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72DF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C458858">
            <w:pPr>
              <w:snapToGrid w:val="0"/>
              <w:spacing w:before="50" w:after="50"/>
              <w:rPr>
                <w:rFonts w:hint="eastAsia" w:ascii="仿宋" w:eastAsia="仿宋"/>
                <w:spacing w:val="20"/>
                <w:sz w:val="24"/>
                <w:szCs w:val="24"/>
              </w:rPr>
            </w:pPr>
          </w:p>
        </w:tc>
      </w:tr>
      <w:tr w14:paraId="04C4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379C3F6E">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81"/>
            <w:r>
              <w:rPr>
                <w:rFonts w:hint="eastAsia" w:ascii="仿宋" w:eastAsia="仿宋"/>
                <w:spacing w:val="20"/>
                <w:sz w:val="24"/>
                <w:szCs w:val="24"/>
              </w:rPr>
              <w:t>（如有）</w:t>
            </w:r>
          </w:p>
        </w:tc>
      </w:tr>
      <w:tr w14:paraId="354D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67442A">
            <w:pPr>
              <w:snapToGrid w:val="0"/>
              <w:spacing w:before="50" w:after="50"/>
              <w:jc w:val="center"/>
              <w:rPr>
                <w:rFonts w:hint="eastAsia" w:ascii="仿宋" w:eastAsia="仿宋"/>
                <w:spacing w:val="20"/>
                <w:sz w:val="24"/>
                <w:szCs w:val="24"/>
              </w:rPr>
            </w:pPr>
            <w:bookmarkStart w:id="82" w:name="_Toc64369808"/>
            <w:r>
              <w:rPr>
                <w:rFonts w:hint="eastAsia" w:ascii="仿宋" w:eastAsia="仿宋"/>
                <w:spacing w:val="20"/>
                <w:sz w:val="24"/>
                <w:szCs w:val="24"/>
              </w:rPr>
              <w:t>序号</w:t>
            </w:r>
            <w:bookmarkEnd w:id="82"/>
          </w:p>
        </w:tc>
        <w:tc>
          <w:tcPr>
            <w:tcW w:w="1861" w:type="dxa"/>
            <w:tcBorders>
              <w:top w:val="single" w:color="auto" w:sz="4" w:space="0"/>
              <w:left w:val="single" w:color="auto" w:sz="4" w:space="0"/>
              <w:bottom w:val="single" w:color="auto" w:sz="4" w:space="0"/>
              <w:right w:val="single" w:color="auto" w:sz="4" w:space="0"/>
            </w:tcBorders>
            <w:noWrap/>
            <w:vAlign w:val="center"/>
          </w:tcPr>
          <w:p w14:paraId="511BEC2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49C27BC">
            <w:pPr>
              <w:snapToGrid w:val="0"/>
              <w:spacing w:before="50" w:after="50"/>
              <w:jc w:val="center"/>
              <w:rPr>
                <w:rFonts w:hint="eastAsia" w:ascii="仿宋" w:eastAsia="仿宋"/>
                <w:spacing w:val="20"/>
                <w:sz w:val="24"/>
                <w:szCs w:val="24"/>
              </w:rPr>
            </w:pPr>
            <w:bookmarkStart w:id="83" w:name="_Toc64369809"/>
            <w:bookmarkStart w:id="84" w:name="_Toc64369810"/>
            <w:r>
              <w:rPr>
                <w:rFonts w:hint="eastAsia" w:ascii="仿宋" w:eastAsia="仿宋"/>
                <w:spacing w:val="20"/>
                <w:sz w:val="24"/>
                <w:szCs w:val="24"/>
              </w:rPr>
              <w:t>采购文件</w:t>
            </w:r>
          </w:p>
          <w:p w14:paraId="1C133EB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3"/>
          </w:p>
        </w:tc>
        <w:tc>
          <w:tcPr>
            <w:tcW w:w="2105" w:type="dxa"/>
            <w:tcBorders>
              <w:top w:val="single" w:color="auto" w:sz="4" w:space="0"/>
              <w:left w:val="single" w:color="auto" w:sz="4" w:space="0"/>
              <w:bottom w:val="single" w:color="auto" w:sz="4" w:space="0"/>
              <w:right w:val="single" w:color="auto" w:sz="4" w:space="0"/>
            </w:tcBorders>
            <w:noWrap/>
          </w:tcPr>
          <w:p w14:paraId="2457255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39BD4F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4"/>
          </w:p>
        </w:tc>
        <w:tc>
          <w:tcPr>
            <w:tcW w:w="1396" w:type="dxa"/>
            <w:tcBorders>
              <w:top w:val="single" w:color="auto" w:sz="4" w:space="0"/>
              <w:left w:val="single" w:color="auto" w:sz="4" w:space="0"/>
              <w:bottom w:val="single" w:color="auto" w:sz="4" w:space="0"/>
              <w:right w:val="single" w:color="auto" w:sz="4" w:space="0"/>
            </w:tcBorders>
            <w:noWrap/>
          </w:tcPr>
          <w:p w14:paraId="5E535077">
            <w:pPr>
              <w:snapToGrid w:val="0"/>
              <w:spacing w:before="50" w:after="50"/>
              <w:jc w:val="center"/>
              <w:rPr>
                <w:rFonts w:hint="eastAsia" w:ascii="仿宋" w:eastAsia="仿宋"/>
                <w:spacing w:val="20"/>
                <w:sz w:val="24"/>
                <w:szCs w:val="24"/>
              </w:rPr>
            </w:pPr>
            <w:bookmarkStart w:id="85" w:name="_Toc64369811"/>
            <w:r>
              <w:rPr>
                <w:rFonts w:hint="eastAsia" w:ascii="仿宋" w:eastAsia="仿宋"/>
                <w:spacing w:val="20"/>
                <w:sz w:val="24"/>
                <w:szCs w:val="24"/>
              </w:rPr>
              <w:t>偏离</w:t>
            </w:r>
          </w:p>
          <w:p w14:paraId="0B499A7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5"/>
          </w:p>
        </w:tc>
      </w:tr>
      <w:tr w14:paraId="7F88B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949280">
            <w:pPr>
              <w:snapToGrid w:val="0"/>
              <w:spacing w:before="50" w:after="50"/>
              <w:rPr>
                <w:rFonts w:hint="eastAsia" w:ascii="仿宋" w:eastAsia="仿宋"/>
                <w:spacing w:val="20"/>
                <w:sz w:val="24"/>
                <w:szCs w:val="24"/>
              </w:rPr>
            </w:pPr>
            <w:bookmarkStart w:id="86" w:name="_Toc64369814"/>
            <w:r>
              <w:rPr>
                <w:rFonts w:hint="eastAsia" w:ascii="仿宋" w:eastAsia="仿宋"/>
                <w:spacing w:val="20"/>
                <w:sz w:val="24"/>
                <w:szCs w:val="24"/>
              </w:rPr>
              <w:t>…</w:t>
            </w:r>
            <w:bookmarkEnd w:id="8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4B1D29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5535B9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A3FAE1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AB7514C">
            <w:pPr>
              <w:snapToGrid w:val="0"/>
              <w:spacing w:before="50" w:after="50"/>
              <w:rPr>
                <w:rFonts w:hint="eastAsia" w:ascii="仿宋" w:eastAsia="仿宋"/>
                <w:spacing w:val="20"/>
                <w:sz w:val="24"/>
                <w:szCs w:val="24"/>
              </w:rPr>
            </w:pPr>
          </w:p>
        </w:tc>
      </w:tr>
    </w:tbl>
    <w:p w14:paraId="7B5F351D">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7F11B438">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7FC8886E">
      <w:pPr>
        <w:snapToGrid w:val="0"/>
        <w:spacing w:before="50" w:after="50"/>
        <w:rPr>
          <w:rFonts w:hint="eastAsia" w:ascii="仿宋" w:eastAsia="仿宋"/>
          <w:spacing w:val="20"/>
          <w:sz w:val="30"/>
          <w:szCs w:val="30"/>
        </w:rPr>
      </w:pPr>
    </w:p>
    <w:p w14:paraId="64F7E388">
      <w:pPr>
        <w:snapToGrid w:val="0"/>
        <w:spacing w:before="50" w:after="50"/>
        <w:rPr>
          <w:rFonts w:hint="eastAsia" w:ascii="仿宋" w:eastAsia="仿宋"/>
          <w:spacing w:val="20"/>
          <w:sz w:val="30"/>
          <w:szCs w:val="30"/>
        </w:rPr>
      </w:pPr>
    </w:p>
    <w:p w14:paraId="2BDDEC12">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721B0900">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50FABB9C">
      <w:pPr>
        <w:snapToGrid w:val="0"/>
        <w:spacing w:before="156" w:beforeLines="50"/>
        <w:rPr>
          <w:rFonts w:hint="eastAsia" w:ascii="仿宋" w:eastAsia="仿宋"/>
          <w:sz w:val="24"/>
          <w:szCs w:val="24"/>
        </w:rPr>
      </w:pPr>
    </w:p>
    <w:p w14:paraId="0534CA34">
      <w:pPr>
        <w:snapToGrid w:val="0"/>
        <w:spacing w:before="156" w:beforeLines="50"/>
        <w:rPr>
          <w:rFonts w:hint="eastAsia" w:ascii="仿宋" w:eastAsia="仿宋"/>
          <w:sz w:val="24"/>
          <w:szCs w:val="24"/>
        </w:rPr>
      </w:pPr>
    </w:p>
    <w:p w14:paraId="0AD41D38">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5529FB96">
      <w:pPr>
        <w:snapToGrid w:val="0"/>
        <w:spacing w:before="50" w:after="156" w:afterLines="50"/>
        <w:jc w:val="center"/>
        <w:rPr>
          <w:rFonts w:hint="eastAsia" w:ascii="仿宋" w:eastAsia="仿宋"/>
          <w:b/>
          <w:spacing w:val="40"/>
          <w:kern w:val="0"/>
          <w:sz w:val="36"/>
          <w:szCs w:val="36"/>
        </w:rPr>
      </w:pPr>
    </w:p>
    <w:p w14:paraId="084596E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7C90B911">
      <w:pPr>
        <w:snapToGrid w:val="0"/>
        <w:spacing w:before="50" w:after="156" w:afterLines="50"/>
        <w:jc w:val="center"/>
        <w:rPr>
          <w:rFonts w:hint="eastAsia" w:ascii="仿宋" w:eastAsia="仿宋"/>
          <w:b/>
          <w:sz w:val="32"/>
          <w:szCs w:val="32"/>
        </w:rPr>
      </w:pPr>
    </w:p>
    <w:p w14:paraId="0BE6A97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6C8DC4F4">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42B9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DD059">
            <w:pPr>
              <w:snapToGrid w:val="0"/>
              <w:spacing w:before="50" w:after="50"/>
              <w:jc w:val="center"/>
              <w:rPr>
                <w:rFonts w:hint="eastAsia" w:ascii="仿宋" w:eastAsia="仿宋" w:cs="仿宋_GB2312"/>
                <w:spacing w:val="20"/>
                <w:sz w:val="28"/>
                <w:szCs w:val="28"/>
              </w:rPr>
            </w:pPr>
            <w:bookmarkStart w:id="87" w:name="_Toc64369815"/>
            <w:r>
              <w:rPr>
                <w:rFonts w:hint="eastAsia" w:ascii="仿宋" w:eastAsia="仿宋" w:cs="仿宋_GB2312"/>
                <w:spacing w:val="20"/>
                <w:sz w:val="28"/>
                <w:szCs w:val="28"/>
              </w:rPr>
              <w:t>类别</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645C6C68">
            <w:pPr>
              <w:snapToGrid w:val="0"/>
              <w:spacing w:before="156" w:beforeLines="50" w:after="50"/>
              <w:jc w:val="center"/>
              <w:rPr>
                <w:rFonts w:hint="eastAsia" w:ascii="仿宋" w:eastAsia="仿宋" w:cs="仿宋_GB2312"/>
                <w:sz w:val="30"/>
                <w:szCs w:val="30"/>
              </w:rPr>
            </w:pPr>
            <w:bookmarkStart w:id="88" w:name="_Toc64369816"/>
            <w:r>
              <w:rPr>
                <w:rFonts w:hint="eastAsia" w:ascii="仿宋" w:eastAsia="仿宋" w:cs="仿宋_GB2312"/>
                <w:sz w:val="30"/>
                <w:szCs w:val="30"/>
              </w:rPr>
              <w:t>采购文件要求</w:t>
            </w:r>
            <w:bookmarkEnd w:id="88"/>
          </w:p>
        </w:tc>
        <w:tc>
          <w:tcPr>
            <w:tcW w:w="2737" w:type="dxa"/>
            <w:tcBorders>
              <w:top w:val="single" w:color="auto" w:sz="4" w:space="0"/>
              <w:left w:val="single" w:color="auto" w:sz="4" w:space="0"/>
              <w:bottom w:val="single" w:color="auto" w:sz="4" w:space="0"/>
              <w:right w:val="single" w:color="auto" w:sz="4" w:space="0"/>
            </w:tcBorders>
            <w:noWrap/>
            <w:vAlign w:val="center"/>
          </w:tcPr>
          <w:p w14:paraId="4AB90419">
            <w:pPr>
              <w:snapToGrid w:val="0"/>
              <w:spacing w:before="156" w:beforeLines="50" w:after="50"/>
              <w:jc w:val="center"/>
              <w:rPr>
                <w:rFonts w:hint="eastAsia" w:ascii="仿宋" w:eastAsia="仿宋" w:cs="仿宋_GB2312"/>
                <w:sz w:val="30"/>
                <w:szCs w:val="30"/>
              </w:rPr>
            </w:pPr>
            <w:bookmarkStart w:id="89" w:name="_Toc64369817"/>
            <w:r>
              <w:rPr>
                <w:rFonts w:hint="eastAsia" w:ascii="仿宋" w:eastAsia="仿宋" w:cs="仿宋_GB2312"/>
                <w:sz w:val="30"/>
                <w:szCs w:val="30"/>
              </w:rPr>
              <w:t>投标文件响应</w:t>
            </w:r>
            <w:bookmarkEnd w:id="89"/>
          </w:p>
        </w:tc>
        <w:tc>
          <w:tcPr>
            <w:tcW w:w="1886" w:type="dxa"/>
            <w:tcBorders>
              <w:top w:val="single" w:color="auto" w:sz="4" w:space="0"/>
              <w:left w:val="single" w:color="auto" w:sz="4" w:space="0"/>
              <w:bottom w:val="single" w:color="auto" w:sz="4" w:space="0"/>
              <w:right w:val="single" w:color="auto" w:sz="4" w:space="0"/>
            </w:tcBorders>
            <w:noWrap/>
            <w:vAlign w:val="center"/>
          </w:tcPr>
          <w:p w14:paraId="3D05766E">
            <w:pPr>
              <w:snapToGrid w:val="0"/>
              <w:spacing w:before="156" w:beforeLines="50" w:after="50"/>
              <w:jc w:val="center"/>
              <w:rPr>
                <w:rFonts w:hint="eastAsia" w:ascii="仿宋" w:eastAsia="仿宋" w:cs="仿宋_GB2312"/>
                <w:sz w:val="30"/>
                <w:szCs w:val="30"/>
              </w:rPr>
            </w:pPr>
            <w:bookmarkStart w:id="90" w:name="_Toc64369818"/>
            <w:r>
              <w:rPr>
                <w:rFonts w:hint="eastAsia" w:ascii="仿宋" w:eastAsia="仿宋" w:cs="仿宋_GB2312"/>
                <w:sz w:val="30"/>
                <w:szCs w:val="30"/>
              </w:rPr>
              <w:t>偏离情况</w:t>
            </w:r>
            <w:bookmarkEnd w:id="90"/>
          </w:p>
        </w:tc>
      </w:tr>
      <w:tr w14:paraId="7885B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11B481">
            <w:pPr>
              <w:snapToGrid w:val="0"/>
              <w:spacing w:before="50" w:after="50"/>
              <w:rPr>
                <w:rFonts w:hint="eastAsia" w:ascii="仿宋" w:eastAsia="仿宋"/>
                <w:spacing w:val="20"/>
                <w:sz w:val="28"/>
                <w:szCs w:val="28"/>
              </w:rPr>
            </w:pPr>
            <w:bookmarkStart w:id="91" w:name="_Toc64369819"/>
            <w:bookmarkStart w:id="92" w:name="_Toc64369823"/>
            <w:r>
              <w:rPr>
                <w:rFonts w:hint="eastAsia" w:ascii="仿宋" w:eastAsia="仿宋"/>
                <w:spacing w:val="20"/>
                <w:sz w:val="28"/>
                <w:szCs w:val="28"/>
              </w:rPr>
              <w:t>付款方式</w:t>
            </w:r>
            <w:bookmarkEnd w:id="91"/>
            <w:bookmarkEnd w:id="92"/>
          </w:p>
        </w:tc>
        <w:tc>
          <w:tcPr>
            <w:tcW w:w="2626" w:type="dxa"/>
            <w:tcBorders>
              <w:top w:val="single" w:color="auto" w:sz="4" w:space="0"/>
              <w:left w:val="single" w:color="auto" w:sz="4" w:space="0"/>
              <w:bottom w:val="single" w:color="auto" w:sz="4" w:space="0"/>
              <w:right w:val="single" w:color="auto" w:sz="4" w:space="0"/>
            </w:tcBorders>
            <w:noWrap/>
            <w:vAlign w:val="center"/>
          </w:tcPr>
          <w:p w14:paraId="0EEE912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4F06283">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E4949D5">
            <w:pPr>
              <w:pStyle w:val="16"/>
              <w:snapToGrid w:val="0"/>
              <w:spacing w:before="120" w:after="120"/>
              <w:outlineLvl w:val="0"/>
              <w:rPr>
                <w:rFonts w:hint="eastAsia" w:ascii="仿宋" w:eastAsia="仿宋"/>
                <w:sz w:val="28"/>
                <w:szCs w:val="28"/>
              </w:rPr>
            </w:pPr>
          </w:p>
        </w:tc>
      </w:tr>
      <w:tr w14:paraId="0129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738AA5">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DC626A7">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92A9102">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C9C367E">
            <w:pPr>
              <w:pStyle w:val="16"/>
              <w:snapToGrid w:val="0"/>
              <w:spacing w:before="120" w:after="120" w:line="240" w:lineRule="auto"/>
              <w:outlineLvl w:val="0"/>
              <w:rPr>
                <w:rFonts w:hint="eastAsia" w:ascii="仿宋" w:eastAsia="仿宋"/>
                <w:sz w:val="28"/>
                <w:szCs w:val="28"/>
              </w:rPr>
            </w:pPr>
          </w:p>
        </w:tc>
      </w:tr>
      <w:tr w14:paraId="0FC3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96E93E">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72788FF">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00DEC2D">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61023EA">
            <w:pPr>
              <w:pStyle w:val="16"/>
              <w:snapToGrid w:val="0"/>
              <w:spacing w:before="120" w:after="120" w:line="240" w:lineRule="auto"/>
              <w:outlineLvl w:val="0"/>
              <w:rPr>
                <w:rFonts w:hint="eastAsia" w:ascii="仿宋" w:eastAsia="仿宋"/>
                <w:sz w:val="28"/>
                <w:szCs w:val="28"/>
              </w:rPr>
            </w:pPr>
          </w:p>
        </w:tc>
      </w:tr>
      <w:tr w14:paraId="1AE3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6AC10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3AF512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D2CDD5D">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7EB9304">
            <w:pPr>
              <w:pStyle w:val="16"/>
              <w:snapToGrid w:val="0"/>
              <w:spacing w:before="120" w:after="120"/>
              <w:outlineLvl w:val="0"/>
              <w:rPr>
                <w:rFonts w:hint="eastAsia" w:ascii="仿宋" w:eastAsia="仿宋"/>
                <w:sz w:val="28"/>
                <w:szCs w:val="28"/>
              </w:rPr>
            </w:pPr>
          </w:p>
        </w:tc>
      </w:tr>
    </w:tbl>
    <w:p w14:paraId="63C3AF42">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44FF5CAE">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20FEB9EF">
      <w:pPr>
        <w:snapToGrid w:val="0"/>
        <w:spacing w:before="50" w:after="50"/>
        <w:rPr>
          <w:rFonts w:hint="eastAsia" w:ascii="仿宋" w:eastAsia="仿宋"/>
          <w:spacing w:val="20"/>
          <w:sz w:val="28"/>
          <w:szCs w:val="28"/>
        </w:rPr>
      </w:pPr>
    </w:p>
    <w:p w14:paraId="1168643A">
      <w:pPr>
        <w:snapToGrid w:val="0"/>
        <w:spacing w:before="50" w:after="50"/>
        <w:rPr>
          <w:rFonts w:hint="eastAsia" w:ascii="仿宋" w:eastAsia="仿宋"/>
          <w:spacing w:val="20"/>
          <w:sz w:val="28"/>
          <w:szCs w:val="28"/>
        </w:rPr>
      </w:pPr>
    </w:p>
    <w:p w14:paraId="7AD4C96E">
      <w:pPr>
        <w:snapToGrid w:val="0"/>
        <w:spacing w:before="50" w:after="50"/>
        <w:rPr>
          <w:rFonts w:hint="eastAsia" w:ascii="仿宋" w:eastAsia="仿宋"/>
          <w:spacing w:val="20"/>
          <w:sz w:val="28"/>
          <w:szCs w:val="28"/>
        </w:rPr>
      </w:pPr>
    </w:p>
    <w:p w14:paraId="3F03F100">
      <w:pPr>
        <w:snapToGrid w:val="0"/>
        <w:spacing w:before="50" w:after="50"/>
        <w:rPr>
          <w:rFonts w:hint="eastAsia" w:ascii="仿宋" w:eastAsia="仿宋"/>
          <w:spacing w:val="20"/>
          <w:sz w:val="28"/>
          <w:szCs w:val="28"/>
        </w:rPr>
      </w:pPr>
    </w:p>
    <w:p w14:paraId="54636EE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587B748">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9930A20">
      <w:pPr>
        <w:snapToGrid w:val="0"/>
        <w:spacing w:before="156" w:beforeLines="50"/>
        <w:rPr>
          <w:rFonts w:hint="eastAsia" w:ascii="仿宋" w:eastAsia="仿宋"/>
          <w:sz w:val="28"/>
          <w:szCs w:val="28"/>
        </w:rPr>
      </w:pPr>
    </w:p>
    <w:p w14:paraId="719FA246">
      <w:pPr>
        <w:snapToGrid w:val="0"/>
        <w:spacing w:before="156" w:beforeLines="50"/>
        <w:rPr>
          <w:rFonts w:hint="eastAsia" w:ascii="仿宋" w:eastAsia="仿宋"/>
          <w:sz w:val="28"/>
          <w:szCs w:val="28"/>
        </w:rPr>
      </w:pPr>
    </w:p>
    <w:p w14:paraId="7955411E">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78F95FF7">
      <w:pPr>
        <w:snapToGrid w:val="0"/>
        <w:spacing w:before="50" w:after="156" w:afterLines="50"/>
        <w:jc w:val="center"/>
        <w:rPr>
          <w:rFonts w:hint="eastAsia" w:ascii="仿宋" w:eastAsia="仿宋"/>
          <w:b/>
          <w:kern w:val="0"/>
          <w:sz w:val="36"/>
          <w:szCs w:val="36"/>
        </w:rPr>
      </w:pPr>
    </w:p>
    <w:p w14:paraId="69E9803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A4DB954">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495C45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623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F99FE2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C5D7D4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7084BE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55E2DEF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B676E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496A2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E90E42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7633A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1AF4D7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3725595">
            <w:pPr>
              <w:snapToGrid w:val="0"/>
              <w:spacing w:before="156" w:beforeLines="50" w:after="50" w:line="460" w:lineRule="exact"/>
              <w:rPr>
                <w:rFonts w:hint="eastAsia" w:ascii="仿宋" w:eastAsia="仿宋"/>
                <w:sz w:val="28"/>
                <w:szCs w:val="28"/>
              </w:rPr>
            </w:pPr>
          </w:p>
        </w:tc>
      </w:tr>
      <w:tr w14:paraId="79937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18642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96D4A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02CCF7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B2F10D6">
            <w:pPr>
              <w:snapToGrid w:val="0"/>
              <w:spacing w:before="156" w:beforeLines="50" w:after="50" w:line="460" w:lineRule="exact"/>
              <w:rPr>
                <w:rFonts w:hint="eastAsia" w:ascii="仿宋" w:eastAsia="仿宋"/>
                <w:sz w:val="28"/>
                <w:szCs w:val="28"/>
              </w:rPr>
            </w:pPr>
          </w:p>
        </w:tc>
      </w:tr>
      <w:tr w14:paraId="61323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E8ED1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A3CF5C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9C6D7CA">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DF0F5A6">
            <w:pPr>
              <w:snapToGrid w:val="0"/>
              <w:spacing w:before="156" w:beforeLines="50" w:after="50" w:line="460" w:lineRule="exact"/>
              <w:rPr>
                <w:rFonts w:hint="eastAsia" w:ascii="仿宋" w:eastAsia="仿宋"/>
                <w:sz w:val="28"/>
                <w:szCs w:val="28"/>
              </w:rPr>
            </w:pPr>
          </w:p>
        </w:tc>
      </w:tr>
      <w:tr w14:paraId="4BED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0C2F7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F8D623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E6F2F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DD9AB21">
            <w:pPr>
              <w:snapToGrid w:val="0"/>
              <w:spacing w:before="156" w:beforeLines="50" w:after="50" w:line="460" w:lineRule="exact"/>
              <w:rPr>
                <w:rFonts w:hint="eastAsia" w:ascii="仿宋" w:eastAsia="仿宋"/>
                <w:sz w:val="28"/>
                <w:szCs w:val="28"/>
              </w:rPr>
            </w:pPr>
          </w:p>
        </w:tc>
      </w:tr>
      <w:tr w14:paraId="73CE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4C33C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D4157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6DE104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5ED1C9">
            <w:pPr>
              <w:snapToGrid w:val="0"/>
              <w:spacing w:before="156" w:beforeLines="50" w:after="50" w:line="460" w:lineRule="exact"/>
              <w:rPr>
                <w:rFonts w:hint="eastAsia" w:ascii="仿宋" w:eastAsia="仿宋"/>
                <w:sz w:val="28"/>
                <w:szCs w:val="28"/>
              </w:rPr>
            </w:pPr>
          </w:p>
        </w:tc>
      </w:tr>
      <w:tr w14:paraId="5CCC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41EA1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D17B6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79EE87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6A70CF5">
            <w:pPr>
              <w:snapToGrid w:val="0"/>
              <w:spacing w:before="156" w:beforeLines="50" w:after="50" w:line="460" w:lineRule="exact"/>
              <w:rPr>
                <w:rFonts w:hint="eastAsia" w:ascii="仿宋" w:eastAsia="仿宋"/>
                <w:sz w:val="28"/>
                <w:szCs w:val="28"/>
              </w:rPr>
            </w:pPr>
          </w:p>
        </w:tc>
      </w:tr>
      <w:tr w14:paraId="2B9E5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158E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563BCB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F90B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D17ABB">
            <w:pPr>
              <w:snapToGrid w:val="0"/>
              <w:spacing w:before="156" w:beforeLines="50" w:after="50" w:line="460" w:lineRule="exact"/>
              <w:rPr>
                <w:rFonts w:hint="eastAsia" w:ascii="仿宋" w:eastAsia="仿宋"/>
                <w:sz w:val="28"/>
                <w:szCs w:val="28"/>
              </w:rPr>
            </w:pPr>
          </w:p>
        </w:tc>
      </w:tr>
      <w:tr w14:paraId="2FD1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F7DE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39100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9D23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DC0A896">
            <w:pPr>
              <w:snapToGrid w:val="0"/>
              <w:spacing w:before="156" w:beforeLines="50" w:after="50" w:line="460" w:lineRule="exact"/>
              <w:rPr>
                <w:rFonts w:hint="eastAsia" w:ascii="仿宋" w:eastAsia="仿宋"/>
                <w:sz w:val="28"/>
                <w:szCs w:val="28"/>
              </w:rPr>
            </w:pPr>
          </w:p>
        </w:tc>
      </w:tr>
      <w:tr w14:paraId="27B0A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9CFEF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145856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60885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FB1336">
            <w:pPr>
              <w:snapToGrid w:val="0"/>
              <w:spacing w:before="156" w:beforeLines="50" w:after="50" w:line="460" w:lineRule="exact"/>
              <w:rPr>
                <w:rFonts w:hint="eastAsia" w:ascii="仿宋" w:eastAsia="仿宋"/>
                <w:sz w:val="28"/>
                <w:szCs w:val="28"/>
              </w:rPr>
            </w:pPr>
          </w:p>
        </w:tc>
      </w:tr>
    </w:tbl>
    <w:p w14:paraId="48197442">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BF7F72A">
      <w:pPr>
        <w:snapToGrid w:val="0"/>
        <w:spacing w:before="50" w:after="156" w:afterLines="50" w:line="460" w:lineRule="exact"/>
        <w:jc w:val="left"/>
        <w:rPr>
          <w:rFonts w:hint="eastAsia" w:ascii="仿宋" w:eastAsia="仿宋"/>
          <w:sz w:val="28"/>
          <w:szCs w:val="28"/>
        </w:rPr>
      </w:pPr>
    </w:p>
    <w:p w14:paraId="59DFA452">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862934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8A6F5F6">
      <w:pPr>
        <w:snapToGrid w:val="0"/>
        <w:spacing w:before="50" w:after="156" w:afterLines="50" w:line="460" w:lineRule="exact"/>
        <w:jc w:val="left"/>
        <w:rPr>
          <w:rFonts w:hint="eastAsia" w:ascii="仿宋" w:eastAsia="仿宋"/>
          <w:sz w:val="28"/>
          <w:szCs w:val="28"/>
        </w:rPr>
      </w:pPr>
    </w:p>
    <w:p w14:paraId="7ED87D47">
      <w:pPr>
        <w:rPr>
          <w:rFonts w:hint="eastAsia" w:ascii="仿宋" w:eastAsia="仿宋"/>
          <w:sz w:val="28"/>
          <w:szCs w:val="28"/>
        </w:rPr>
      </w:pPr>
    </w:p>
    <w:p w14:paraId="43FF886D">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425BE21A">
      <w:pPr>
        <w:snapToGrid w:val="0"/>
        <w:spacing w:before="50" w:after="50"/>
        <w:jc w:val="left"/>
        <w:rPr>
          <w:rFonts w:hint="eastAsia" w:ascii="仿宋" w:eastAsia="仿宋"/>
          <w:sz w:val="30"/>
          <w:szCs w:val="30"/>
        </w:rPr>
      </w:pPr>
    </w:p>
    <w:p w14:paraId="5E79B041">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65EB6971">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53384991">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FAB5F56">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0052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C8D628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1AEACE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C9168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68D5C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EC5E1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3C2C47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D2738E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98395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D4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8A83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DF947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181C3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BD9D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AC306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FE69A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05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6FBA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54D6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4E2F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4B0D89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09EDC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A506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95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0933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9C06C5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1E9DE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14C14F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5034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3962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A96990E">
      <w:pPr>
        <w:rPr>
          <w:rFonts w:ascii="仿宋" w:eastAsia="仿宋"/>
          <w:color w:val="auto"/>
          <w:kern w:val="2"/>
          <w:sz w:val="24"/>
          <w:szCs w:val="20"/>
          <w:u w:val="none"/>
        </w:rPr>
      </w:pPr>
      <w:r>
        <w:rPr>
          <w:rFonts w:hint="eastAsia" w:ascii="仿宋" w:eastAsia="仿宋"/>
          <w:color w:val="auto"/>
          <w:kern w:val="2"/>
          <w:sz w:val="24"/>
          <w:szCs w:val="20"/>
          <w:u w:val="none"/>
        </w:rPr>
        <w:t>备注：</w:t>
      </w:r>
    </w:p>
    <w:p w14:paraId="7A8FDD64">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312AABB">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3BF83B7">
      <w:pPr>
        <w:rPr>
          <w:rFonts w:hint="eastAsia" w:ascii="仿宋" w:eastAsia="仿宋"/>
          <w:color w:val="auto"/>
          <w:kern w:val="2"/>
          <w:sz w:val="24"/>
          <w:szCs w:val="20"/>
          <w:u w:val="none"/>
        </w:rPr>
      </w:pPr>
    </w:p>
    <w:p w14:paraId="5D03DD20">
      <w:pPr>
        <w:rPr>
          <w:rFonts w:hint="eastAsia" w:ascii="仿宋" w:eastAsia="仿宋"/>
          <w:color w:val="auto"/>
          <w:kern w:val="2"/>
          <w:sz w:val="24"/>
          <w:szCs w:val="20"/>
          <w:u w:val="none"/>
        </w:rPr>
      </w:pPr>
    </w:p>
    <w:p w14:paraId="0928A866">
      <w:pPr>
        <w:rPr>
          <w:rFonts w:hint="eastAsia" w:ascii="仿宋" w:eastAsia="仿宋"/>
          <w:color w:val="auto"/>
          <w:kern w:val="2"/>
          <w:sz w:val="24"/>
          <w:szCs w:val="20"/>
          <w:u w:val="none"/>
        </w:rPr>
      </w:pPr>
    </w:p>
    <w:p w14:paraId="1542ECC2">
      <w:pPr>
        <w:rPr>
          <w:rFonts w:hint="eastAsia" w:ascii="仿宋" w:eastAsia="仿宋"/>
          <w:color w:val="auto"/>
          <w:kern w:val="2"/>
          <w:sz w:val="24"/>
          <w:szCs w:val="20"/>
          <w:u w:val="none"/>
        </w:rPr>
      </w:pPr>
    </w:p>
    <w:p w14:paraId="2BABA45E">
      <w:pPr>
        <w:rPr>
          <w:rFonts w:hint="eastAsia" w:ascii="仿宋" w:eastAsia="仿宋"/>
          <w:color w:val="auto"/>
          <w:kern w:val="2"/>
          <w:sz w:val="24"/>
          <w:szCs w:val="20"/>
          <w:u w:val="none"/>
        </w:rPr>
      </w:pPr>
    </w:p>
    <w:p w14:paraId="4FB1EBB5">
      <w:pPr>
        <w:rPr>
          <w:rFonts w:hint="eastAsia" w:ascii="仿宋" w:eastAsia="仿宋"/>
          <w:color w:val="auto"/>
          <w:kern w:val="2"/>
          <w:sz w:val="24"/>
          <w:szCs w:val="20"/>
          <w:u w:val="none"/>
        </w:rPr>
      </w:pPr>
    </w:p>
    <w:p w14:paraId="6D143813">
      <w:pPr>
        <w:rPr>
          <w:rFonts w:hint="eastAsia" w:ascii="仿宋" w:eastAsia="仿宋"/>
          <w:color w:val="auto"/>
          <w:kern w:val="2"/>
          <w:sz w:val="24"/>
          <w:szCs w:val="20"/>
          <w:u w:val="none"/>
        </w:rPr>
      </w:pPr>
    </w:p>
    <w:p w14:paraId="6D944C36">
      <w:pPr>
        <w:rPr>
          <w:rFonts w:hint="eastAsia" w:ascii="仿宋" w:eastAsia="仿宋"/>
          <w:color w:val="auto"/>
          <w:kern w:val="2"/>
          <w:sz w:val="24"/>
          <w:szCs w:val="20"/>
          <w:u w:val="none"/>
        </w:rPr>
      </w:pPr>
    </w:p>
    <w:p w14:paraId="5014F11C">
      <w:pPr>
        <w:rPr>
          <w:rFonts w:hint="eastAsia" w:ascii="仿宋" w:eastAsia="仿宋"/>
          <w:color w:val="auto"/>
          <w:kern w:val="2"/>
          <w:sz w:val="24"/>
          <w:szCs w:val="20"/>
          <w:u w:val="none"/>
        </w:rPr>
      </w:pPr>
    </w:p>
    <w:p w14:paraId="13C407A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6F7BB72">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E77BDC4">
      <w:pPr>
        <w:rPr>
          <w:rFonts w:hint="eastAsia" w:ascii="仿宋" w:eastAsia="仿宋"/>
          <w:color w:val="auto"/>
          <w:kern w:val="2"/>
          <w:sz w:val="24"/>
          <w:szCs w:val="20"/>
          <w:u w:val="none"/>
        </w:rPr>
      </w:pPr>
    </w:p>
    <w:p w14:paraId="1CF0B4E6">
      <w:pPr>
        <w:rPr>
          <w:rFonts w:hint="eastAsia" w:ascii="仿宋" w:eastAsia="仿宋"/>
          <w:color w:val="auto"/>
          <w:kern w:val="2"/>
          <w:sz w:val="24"/>
          <w:szCs w:val="20"/>
          <w:u w:val="none"/>
        </w:rPr>
      </w:pPr>
    </w:p>
    <w:p w14:paraId="61ED5856">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1271730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543F31E9">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0472EDAF">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1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8F029F5">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583EDC">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31F7A482">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45C12E">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868DB3">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5B7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6FE22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3BE84E">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C19D0A">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85078BF">
            <w:pPr>
              <w:pStyle w:val="42"/>
              <w:tabs>
                <w:tab w:val="left" w:pos="1260"/>
              </w:tabs>
              <w:snapToGrid w:val="0"/>
              <w:spacing w:line="360" w:lineRule="auto"/>
              <w:jc w:val="center"/>
              <w:rPr>
                <w:rFonts w:hint="eastAsia" w:ascii="仿宋" w:eastAsia="仿宋"/>
                <w:sz w:val="24"/>
              </w:rPr>
            </w:pPr>
          </w:p>
        </w:tc>
      </w:tr>
      <w:tr w14:paraId="558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0A9B2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B6B0C2">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2A1858">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099EF1">
            <w:pPr>
              <w:pStyle w:val="42"/>
              <w:tabs>
                <w:tab w:val="left" w:pos="1260"/>
              </w:tabs>
              <w:snapToGrid w:val="0"/>
              <w:spacing w:line="360" w:lineRule="auto"/>
              <w:jc w:val="center"/>
              <w:rPr>
                <w:rFonts w:hint="eastAsia" w:ascii="仿宋" w:eastAsia="仿宋"/>
                <w:sz w:val="24"/>
              </w:rPr>
            </w:pPr>
          </w:p>
        </w:tc>
      </w:tr>
      <w:tr w14:paraId="2BC4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93C1B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C6E5CA">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9C8641">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FDB5532">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DF627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543D4883">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38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7D6C6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1CA0F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EBE9E7">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0909D5F">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734D0EE">
            <w:pPr>
              <w:pStyle w:val="42"/>
              <w:tabs>
                <w:tab w:val="left" w:pos="1260"/>
              </w:tabs>
              <w:snapToGrid w:val="0"/>
              <w:spacing w:line="360" w:lineRule="auto"/>
              <w:jc w:val="center"/>
              <w:rPr>
                <w:rFonts w:hint="eastAsia" w:ascii="仿宋" w:eastAsia="仿宋"/>
                <w:sz w:val="24"/>
                <w:lang w:val="en-GB"/>
              </w:rPr>
            </w:pPr>
          </w:p>
        </w:tc>
      </w:tr>
      <w:tr w14:paraId="137A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631DC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60BC1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1E8B4A">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8D076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15330E">
            <w:pPr>
              <w:pStyle w:val="42"/>
              <w:tabs>
                <w:tab w:val="left" w:pos="1260"/>
              </w:tabs>
              <w:snapToGrid w:val="0"/>
              <w:spacing w:line="360" w:lineRule="auto"/>
              <w:jc w:val="center"/>
              <w:rPr>
                <w:rFonts w:hint="eastAsia" w:ascii="仿宋" w:eastAsia="仿宋"/>
                <w:sz w:val="24"/>
                <w:lang w:val="en-GB"/>
              </w:rPr>
            </w:pPr>
          </w:p>
        </w:tc>
      </w:tr>
      <w:tr w14:paraId="7D9E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497C01">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143C52DF">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4FFD47">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BE2B0B">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274B659">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82D047">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1FC7FBB1">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3430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670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8C585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3F681">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8BF776E">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E25102">
            <w:pPr>
              <w:pStyle w:val="42"/>
              <w:tabs>
                <w:tab w:val="left" w:pos="1260"/>
              </w:tabs>
              <w:snapToGrid w:val="0"/>
              <w:spacing w:line="360" w:lineRule="auto"/>
              <w:jc w:val="center"/>
              <w:rPr>
                <w:rFonts w:hint="eastAsia" w:ascii="仿宋" w:eastAsia="仿宋"/>
                <w:sz w:val="24"/>
                <w:lang w:val="en-GB"/>
              </w:rPr>
            </w:pPr>
          </w:p>
        </w:tc>
      </w:tr>
      <w:tr w14:paraId="72E3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5F4E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75638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8220EC">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D8ABDEC">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FF6AD6A">
            <w:pPr>
              <w:pStyle w:val="42"/>
              <w:tabs>
                <w:tab w:val="left" w:pos="1260"/>
              </w:tabs>
              <w:snapToGrid w:val="0"/>
              <w:spacing w:line="360" w:lineRule="auto"/>
              <w:jc w:val="center"/>
              <w:rPr>
                <w:rFonts w:hint="eastAsia" w:ascii="仿宋" w:eastAsia="仿宋"/>
                <w:sz w:val="24"/>
                <w:lang w:val="en-GB"/>
              </w:rPr>
            </w:pPr>
          </w:p>
        </w:tc>
      </w:tr>
    </w:tbl>
    <w:p w14:paraId="7BD5B47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DA8A19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373C9D39">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A189AF4">
      <w:pPr>
        <w:rPr>
          <w:rFonts w:ascii="仿宋" w:eastAsia="仿宋"/>
          <w:spacing w:val="20"/>
          <w:sz w:val="24"/>
          <w:szCs w:val="24"/>
        </w:rPr>
      </w:pPr>
    </w:p>
    <w:p w14:paraId="72AF0C6C">
      <w:pPr>
        <w:rPr>
          <w:rFonts w:ascii="仿宋" w:eastAsia="仿宋"/>
          <w:spacing w:val="20"/>
          <w:sz w:val="24"/>
          <w:szCs w:val="24"/>
        </w:rPr>
      </w:pPr>
    </w:p>
    <w:p w14:paraId="244CA5E3">
      <w:pPr>
        <w:rPr>
          <w:rFonts w:ascii="仿宋" w:eastAsia="仿宋"/>
          <w:spacing w:val="20"/>
          <w:sz w:val="24"/>
          <w:szCs w:val="24"/>
        </w:rPr>
      </w:pPr>
    </w:p>
    <w:p w14:paraId="1062896D">
      <w:pPr>
        <w:rPr>
          <w:rFonts w:ascii="仿宋" w:eastAsia="仿宋"/>
          <w:spacing w:val="20"/>
          <w:sz w:val="24"/>
          <w:szCs w:val="24"/>
        </w:rPr>
      </w:pPr>
    </w:p>
    <w:p w14:paraId="1A18C344">
      <w:pPr>
        <w:rPr>
          <w:rFonts w:ascii="仿宋" w:eastAsia="仿宋"/>
          <w:spacing w:val="20"/>
          <w:sz w:val="24"/>
          <w:szCs w:val="24"/>
        </w:rPr>
      </w:pPr>
    </w:p>
    <w:p w14:paraId="7C20B231">
      <w:pPr>
        <w:rPr>
          <w:rFonts w:ascii="仿宋" w:eastAsia="仿宋"/>
          <w:spacing w:val="20"/>
          <w:sz w:val="24"/>
          <w:szCs w:val="24"/>
        </w:rPr>
      </w:pPr>
    </w:p>
    <w:p w14:paraId="27F05992">
      <w:pPr>
        <w:rPr>
          <w:rFonts w:ascii="仿宋" w:eastAsia="仿宋"/>
          <w:spacing w:val="20"/>
          <w:sz w:val="24"/>
          <w:szCs w:val="24"/>
        </w:rPr>
      </w:pPr>
    </w:p>
    <w:p w14:paraId="5CDF6446">
      <w:pPr>
        <w:rPr>
          <w:rFonts w:hint="eastAsia" w:ascii="仿宋" w:eastAsia="仿宋"/>
          <w:spacing w:val="20"/>
          <w:sz w:val="24"/>
          <w:szCs w:val="24"/>
        </w:rPr>
      </w:pPr>
    </w:p>
    <w:p w14:paraId="0801C013">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F2C8210">
      <w:pPr>
        <w:rPr>
          <w:rFonts w:hint="eastAsia" w:ascii="仿宋" w:eastAsia="仿宋"/>
          <w:spacing w:val="20"/>
          <w:sz w:val="24"/>
          <w:szCs w:val="24"/>
        </w:rPr>
      </w:pPr>
    </w:p>
    <w:p w14:paraId="1E2CF105">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6CD50E1A">
      <w:pPr>
        <w:rPr>
          <w:rFonts w:ascii="仿宋" w:eastAsia="仿宋"/>
          <w:spacing w:val="20"/>
          <w:sz w:val="24"/>
          <w:szCs w:val="24"/>
          <w:u w:val="single"/>
        </w:rPr>
      </w:pPr>
    </w:p>
    <w:p w14:paraId="5082C22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54E190F7">
      <w:pPr>
        <w:snapToGrid w:val="0"/>
        <w:spacing w:before="156" w:beforeLines="50" w:after="50"/>
        <w:jc w:val="right"/>
        <w:rPr>
          <w:rFonts w:hint="eastAsia" w:ascii="仿宋" w:eastAsia="仿宋"/>
          <w:b/>
          <w:sz w:val="30"/>
          <w:szCs w:val="30"/>
        </w:rPr>
      </w:pPr>
    </w:p>
    <w:p w14:paraId="71504771">
      <w:pPr>
        <w:snapToGrid w:val="0"/>
        <w:spacing w:before="156" w:beforeLines="50" w:after="50"/>
        <w:jc w:val="right"/>
        <w:rPr>
          <w:rFonts w:hint="eastAsia" w:ascii="仿宋" w:eastAsia="仿宋"/>
          <w:bCs/>
          <w:sz w:val="30"/>
          <w:szCs w:val="30"/>
        </w:rPr>
      </w:pPr>
    </w:p>
    <w:p w14:paraId="5D3FE6A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1EE4E6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1185916">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D741794">
      <w:pPr>
        <w:spacing w:line="1200" w:lineRule="exact"/>
        <w:ind w:right="6"/>
        <w:jc w:val="center"/>
        <w:rPr>
          <w:rFonts w:hint="eastAsia" w:ascii="仿宋" w:eastAsia="仿宋"/>
          <w:sz w:val="72"/>
          <w:szCs w:val="72"/>
        </w:rPr>
      </w:pPr>
    </w:p>
    <w:p w14:paraId="51E82C0B">
      <w:pPr>
        <w:spacing w:line="1200" w:lineRule="exact"/>
        <w:ind w:right="6"/>
        <w:jc w:val="center"/>
        <w:rPr>
          <w:rFonts w:hint="eastAsia" w:ascii="仿宋" w:eastAsia="仿宋"/>
          <w:sz w:val="72"/>
          <w:szCs w:val="72"/>
        </w:rPr>
      </w:pPr>
      <w:r>
        <w:rPr>
          <w:rFonts w:hint="eastAsia" w:ascii="仿宋" w:eastAsia="仿宋"/>
          <w:sz w:val="72"/>
          <w:szCs w:val="72"/>
        </w:rPr>
        <w:t>报</w:t>
      </w:r>
    </w:p>
    <w:p w14:paraId="661D216D">
      <w:pPr>
        <w:spacing w:line="1200" w:lineRule="exact"/>
        <w:ind w:right="6"/>
        <w:jc w:val="center"/>
        <w:rPr>
          <w:rFonts w:hint="eastAsia" w:ascii="仿宋" w:eastAsia="仿宋"/>
          <w:sz w:val="72"/>
          <w:szCs w:val="72"/>
        </w:rPr>
      </w:pPr>
      <w:r>
        <w:rPr>
          <w:rFonts w:hint="eastAsia" w:ascii="仿宋" w:eastAsia="仿宋"/>
          <w:sz w:val="72"/>
          <w:szCs w:val="72"/>
        </w:rPr>
        <w:t>价</w:t>
      </w:r>
    </w:p>
    <w:p w14:paraId="70A492D6">
      <w:pPr>
        <w:spacing w:line="1200" w:lineRule="exact"/>
        <w:ind w:right="6"/>
        <w:jc w:val="center"/>
        <w:rPr>
          <w:rFonts w:hint="eastAsia" w:ascii="仿宋" w:eastAsia="仿宋"/>
          <w:sz w:val="72"/>
          <w:szCs w:val="72"/>
        </w:rPr>
      </w:pPr>
      <w:r>
        <w:rPr>
          <w:rFonts w:hint="eastAsia" w:ascii="仿宋" w:eastAsia="仿宋"/>
          <w:sz w:val="72"/>
          <w:szCs w:val="72"/>
        </w:rPr>
        <w:t>文</w:t>
      </w:r>
    </w:p>
    <w:p w14:paraId="13B11599">
      <w:pPr>
        <w:spacing w:line="1200" w:lineRule="exact"/>
        <w:ind w:right="6"/>
        <w:jc w:val="center"/>
        <w:rPr>
          <w:rFonts w:hint="eastAsia" w:ascii="仿宋" w:eastAsia="仿宋"/>
          <w:sz w:val="72"/>
          <w:szCs w:val="72"/>
        </w:rPr>
      </w:pPr>
      <w:r>
        <w:rPr>
          <w:rFonts w:hint="eastAsia" w:ascii="仿宋" w:eastAsia="仿宋"/>
          <w:sz w:val="72"/>
          <w:szCs w:val="72"/>
        </w:rPr>
        <w:t>件</w:t>
      </w:r>
    </w:p>
    <w:p w14:paraId="4BA98AE9">
      <w:pPr>
        <w:spacing w:line="1200" w:lineRule="exact"/>
        <w:ind w:right="6"/>
        <w:jc w:val="center"/>
        <w:rPr>
          <w:rFonts w:hint="eastAsia" w:ascii="仿宋" w:eastAsia="仿宋"/>
          <w:sz w:val="72"/>
          <w:szCs w:val="72"/>
        </w:rPr>
      </w:pPr>
    </w:p>
    <w:p w14:paraId="0E222CCF">
      <w:pPr>
        <w:spacing w:line="1200" w:lineRule="exact"/>
        <w:ind w:right="6"/>
        <w:jc w:val="center"/>
        <w:rPr>
          <w:rFonts w:hint="eastAsia" w:ascii="仿宋" w:eastAsia="仿宋"/>
          <w:sz w:val="72"/>
          <w:szCs w:val="72"/>
        </w:rPr>
      </w:pPr>
    </w:p>
    <w:p w14:paraId="16F11EFB">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4F49897E">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754AB30E">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1E3A787">
      <w:pPr>
        <w:rPr>
          <w:rFonts w:hint="eastAsia" w:ascii="仿宋" w:eastAsia="仿宋"/>
          <w:color w:val="auto"/>
          <w:kern w:val="2"/>
          <w:sz w:val="24"/>
          <w:szCs w:val="20"/>
          <w:u w:val="none"/>
        </w:rPr>
      </w:pPr>
    </w:p>
    <w:p w14:paraId="23C6652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4F7AC7C5">
      <w:pPr>
        <w:snapToGrid w:val="0"/>
        <w:spacing w:before="156" w:beforeLines="50" w:after="50"/>
        <w:jc w:val="left"/>
        <w:rPr>
          <w:rFonts w:hint="eastAsia" w:ascii="仿宋" w:eastAsia="仿宋"/>
          <w:sz w:val="30"/>
          <w:szCs w:val="30"/>
        </w:rPr>
      </w:pPr>
    </w:p>
    <w:p w14:paraId="026089F2">
      <w:pPr>
        <w:pStyle w:val="41"/>
        <w:spacing w:line="360" w:lineRule="auto"/>
        <w:ind w:firstLine="0" w:firstLineChars="0"/>
        <w:jc w:val="center"/>
        <w:rPr>
          <w:rFonts w:hint="eastAsia" w:ascii="仿宋" w:eastAsia="仿宋" w:cs="仿宋_GB2312"/>
        </w:rPr>
      </w:pPr>
      <w:bookmarkStart w:id="93" w:name="_Toc64369825"/>
      <w:r>
        <w:rPr>
          <w:rFonts w:hint="eastAsia" w:ascii="仿宋" w:eastAsia="仿宋" w:cs="仿宋_GB2312"/>
        </w:rPr>
        <w:t>目 录</w:t>
      </w:r>
      <w:bookmarkEnd w:id="93"/>
    </w:p>
    <w:p w14:paraId="6D48213F">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99362BA">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27B3F901">
      <w:pPr>
        <w:snapToGrid w:val="0"/>
        <w:spacing w:before="50" w:after="50"/>
        <w:jc w:val="left"/>
        <w:rPr>
          <w:rFonts w:hint="eastAsia" w:ascii="仿宋" w:eastAsia="仿宋"/>
          <w:b/>
          <w:sz w:val="36"/>
          <w:szCs w:val="36"/>
        </w:rPr>
      </w:pPr>
    </w:p>
    <w:p w14:paraId="18F9A86C">
      <w:pPr>
        <w:snapToGrid w:val="0"/>
        <w:spacing w:before="50" w:after="50"/>
        <w:jc w:val="left"/>
        <w:rPr>
          <w:rFonts w:hint="eastAsia" w:ascii="仿宋" w:eastAsia="仿宋"/>
          <w:b/>
          <w:sz w:val="36"/>
          <w:szCs w:val="36"/>
        </w:rPr>
      </w:pPr>
    </w:p>
    <w:p w14:paraId="3E58BF4E">
      <w:pPr>
        <w:snapToGrid w:val="0"/>
        <w:spacing w:before="50" w:after="50"/>
        <w:jc w:val="left"/>
        <w:rPr>
          <w:rFonts w:hint="eastAsia" w:ascii="仿宋" w:eastAsia="仿宋"/>
          <w:b/>
          <w:sz w:val="36"/>
          <w:szCs w:val="36"/>
        </w:rPr>
      </w:pPr>
    </w:p>
    <w:p w14:paraId="41FEF44B">
      <w:pPr>
        <w:snapToGrid w:val="0"/>
        <w:spacing w:before="50" w:after="50"/>
        <w:jc w:val="left"/>
        <w:rPr>
          <w:rFonts w:hint="eastAsia" w:ascii="仿宋" w:eastAsia="仿宋"/>
          <w:b/>
          <w:sz w:val="36"/>
          <w:szCs w:val="36"/>
        </w:rPr>
      </w:pPr>
    </w:p>
    <w:p w14:paraId="26C06263">
      <w:pPr>
        <w:snapToGrid w:val="0"/>
        <w:spacing w:before="50" w:after="50"/>
        <w:jc w:val="left"/>
        <w:rPr>
          <w:rFonts w:hint="eastAsia" w:ascii="仿宋" w:eastAsia="仿宋"/>
          <w:b/>
          <w:sz w:val="36"/>
          <w:szCs w:val="36"/>
        </w:rPr>
      </w:pPr>
    </w:p>
    <w:p w14:paraId="207FC70F">
      <w:pPr>
        <w:snapToGrid w:val="0"/>
        <w:spacing w:before="50" w:after="50"/>
        <w:jc w:val="left"/>
        <w:rPr>
          <w:rFonts w:hint="eastAsia" w:ascii="仿宋" w:eastAsia="仿宋"/>
          <w:b/>
          <w:sz w:val="36"/>
          <w:szCs w:val="36"/>
        </w:rPr>
      </w:pPr>
    </w:p>
    <w:p w14:paraId="3DB47166">
      <w:pPr>
        <w:snapToGrid w:val="0"/>
        <w:spacing w:before="50" w:after="50"/>
        <w:jc w:val="left"/>
        <w:rPr>
          <w:rFonts w:hint="eastAsia" w:ascii="仿宋" w:eastAsia="仿宋"/>
          <w:b/>
          <w:sz w:val="36"/>
          <w:szCs w:val="36"/>
        </w:rPr>
      </w:pPr>
    </w:p>
    <w:p w14:paraId="2BDA4671">
      <w:pPr>
        <w:snapToGrid w:val="0"/>
        <w:spacing w:before="50" w:after="50"/>
        <w:jc w:val="left"/>
        <w:rPr>
          <w:rFonts w:hint="eastAsia" w:ascii="仿宋" w:eastAsia="仿宋"/>
          <w:b/>
          <w:sz w:val="36"/>
          <w:szCs w:val="36"/>
        </w:rPr>
      </w:pPr>
    </w:p>
    <w:p w14:paraId="67DE31A8">
      <w:pPr>
        <w:snapToGrid w:val="0"/>
        <w:spacing w:before="50" w:after="50"/>
        <w:jc w:val="left"/>
        <w:rPr>
          <w:rFonts w:hint="eastAsia" w:ascii="仿宋" w:eastAsia="仿宋"/>
          <w:b/>
          <w:sz w:val="36"/>
          <w:szCs w:val="36"/>
        </w:rPr>
      </w:pPr>
    </w:p>
    <w:p w14:paraId="757B3683">
      <w:pPr>
        <w:snapToGrid w:val="0"/>
        <w:spacing w:before="50" w:after="50"/>
        <w:jc w:val="left"/>
        <w:rPr>
          <w:rFonts w:hint="eastAsia" w:ascii="仿宋" w:eastAsia="仿宋"/>
          <w:b/>
          <w:sz w:val="36"/>
          <w:szCs w:val="36"/>
        </w:rPr>
      </w:pPr>
    </w:p>
    <w:p w14:paraId="63E0123B">
      <w:pPr>
        <w:rPr>
          <w:rFonts w:hint="eastAsia" w:ascii="仿宋" w:eastAsia="仿宋"/>
          <w:b/>
          <w:sz w:val="36"/>
          <w:szCs w:val="36"/>
        </w:rPr>
      </w:pPr>
      <w:r>
        <w:rPr>
          <w:rFonts w:hint="eastAsia" w:ascii="仿宋" w:eastAsia="仿宋"/>
          <w:b/>
          <w:sz w:val="36"/>
          <w:szCs w:val="36"/>
        </w:rPr>
        <w:br w:type="page"/>
      </w:r>
    </w:p>
    <w:p w14:paraId="024B7610">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49B3E3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382FDD9">
      <w:pPr>
        <w:snapToGrid w:val="0"/>
        <w:spacing w:before="50" w:after="50"/>
        <w:jc w:val="center"/>
        <w:rPr>
          <w:rFonts w:ascii="仿宋" w:eastAsia="仿宋"/>
          <w:b/>
          <w:sz w:val="36"/>
          <w:szCs w:val="36"/>
        </w:rPr>
      </w:pPr>
      <w:bookmarkStart w:id="94" w:name="_Toc16291"/>
      <w:r>
        <w:rPr>
          <w:rFonts w:hint="eastAsia" w:ascii="仿宋" w:eastAsia="仿宋"/>
          <w:b/>
          <w:sz w:val="36"/>
          <w:szCs w:val="36"/>
        </w:rPr>
        <w:t>开标一览表</w:t>
      </w:r>
    </w:p>
    <w:p w14:paraId="51D86775">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886FAB3">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3E15EAF7">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289"/>
        <w:gridCol w:w="1952"/>
        <w:gridCol w:w="2250"/>
        <w:gridCol w:w="1494"/>
      </w:tblGrid>
      <w:tr w14:paraId="31B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6ED029F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shd w:val="clear" w:color="auto" w:fill="auto"/>
            <w:noWrap/>
            <w:vAlign w:val="center"/>
          </w:tcPr>
          <w:p w14:paraId="18CCB2EA">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47EBF891">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1A5174F0">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r>
              <w:rPr>
                <w:rFonts w:hint="eastAsia" w:ascii="仿宋" w:hAnsi="仿宋" w:eastAsia="仿宋" w:cs="仿宋"/>
                <w:b/>
                <w:bCs/>
                <w:kern w:val="0"/>
                <w:szCs w:val="21"/>
              </w:rPr>
              <w:t>）</w:t>
            </w:r>
          </w:p>
        </w:tc>
        <w:tc>
          <w:tcPr>
            <w:tcW w:w="1494" w:type="dxa"/>
            <w:shd w:val="clear" w:color="auto" w:fill="auto"/>
            <w:noWrap/>
            <w:vAlign w:val="center"/>
          </w:tcPr>
          <w:p w14:paraId="06E9FBB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71B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94" w:type="dxa"/>
            <w:shd w:val="clear" w:color="auto" w:fill="auto"/>
            <w:noWrap/>
            <w:vAlign w:val="center"/>
          </w:tcPr>
          <w:p w14:paraId="61EFED31">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项目经理</w:t>
            </w:r>
          </w:p>
        </w:tc>
        <w:tc>
          <w:tcPr>
            <w:tcW w:w="1289" w:type="dxa"/>
            <w:shd w:val="clear" w:color="auto" w:fill="auto"/>
            <w:noWrap/>
            <w:vAlign w:val="center"/>
          </w:tcPr>
          <w:p w14:paraId="39544A4E">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1023BF5D">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36C081B">
            <w:pPr>
              <w:widowControl/>
              <w:jc w:val="center"/>
              <w:textAlignment w:val="center"/>
              <w:rPr>
                <w:rFonts w:ascii="仿宋" w:hAnsi="仿宋" w:eastAsia="仿宋" w:cs="仿宋"/>
                <w:szCs w:val="21"/>
              </w:rPr>
            </w:pPr>
          </w:p>
        </w:tc>
        <w:tc>
          <w:tcPr>
            <w:tcW w:w="1494" w:type="dxa"/>
            <w:shd w:val="clear" w:color="auto" w:fill="auto"/>
            <w:noWrap/>
            <w:vAlign w:val="center"/>
          </w:tcPr>
          <w:p w14:paraId="46CDC66A">
            <w:pPr>
              <w:widowControl/>
              <w:jc w:val="center"/>
              <w:textAlignment w:val="center"/>
              <w:rPr>
                <w:rFonts w:ascii="仿宋" w:hAnsi="仿宋" w:eastAsia="仿宋" w:cs="仿宋"/>
                <w:szCs w:val="21"/>
              </w:rPr>
            </w:pPr>
          </w:p>
        </w:tc>
      </w:tr>
      <w:tr w14:paraId="6C5C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094" w:type="dxa"/>
            <w:shd w:val="clear" w:color="auto" w:fill="auto"/>
            <w:noWrap/>
            <w:vAlign w:val="center"/>
          </w:tcPr>
          <w:p w14:paraId="69174900">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保安员</w:t>
            </w:r>
          </w:p>
        </w:tc>
        <w:tc>
          <w:tcPr>
            <w:tcW w:w="1289" w:type="dxa"/>
            <w:shd w:val="clear" w:color="auto" w:fill="auto"/>
            <w:noWrap/>
            <w:vAlign w:val="center"/>
          </w:tcPr>
          <w:p w14:paraId="33F1342B">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952" w:type="dxa"/>
            <w:shd w:val="clear" w:color="auto" w:fill="auto"/>
            <w:noWrap/>
            <w:vAlign w:val="center"/>
          </w:tcPr>
          <w:p w14:paraId="15D7B256">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3EEE7CD">
            <w:pPr>
              <w:widowControl/>
              <w:jc w:val="center"/>
              <w:textAlignment w:val="center"/>
              <w:rPr>
                <w:rFonts w:ascii="仿宋" w:hAnsi="仿宋" w:eastAsia="仿宋" w:cs="仿宋"/>
                <w:szCs w:val="21"/>
              </w:rPr>
            </w:pPr>
          </w:p>
        </w:tc>
        <w:tc>
          <w:tcPr>
            <w:tcW w:w="1494" w:type="dxa"/>
            <w:shd w:val="clear" w:color="auto" w:fill="auto"/>
            <w:noWrap/>
            <w:vAlign w:val="center"/>
          </w:tcPr>
          <w:p w14:paraId="71FAC650">
            <w:pPr>
              <w:widowControl/>
              <w:jc w:val="center"/>
              <w:textAlignment w:val="center"/>
              <w:rPr>
                <w:rFonts w:ascii="仿宋" w:hAnsi="仿宋" w:eastAsia="仿宋" w:cs="仿宋"/>
                <w:szCs w:val="21"/>
              </w:rPr>
            </w:pPr>
          </w:p>
        </w:tc>
      </w:tr>
      <w:tr w14:paraId="766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094" w:type="dxa"/>
            <w:shd w:val="clear" w:color="auto" w:fill="auto"/>
            <w:noWrap/>
            <w:vAlign w:val="center"/>
          </w:tcPr>
          <w:p w14:paraId="4D404DD3">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保洁员</w:t>
            </w:r>
          </w:p>
        </w:tc>
        <w:tc>
          <w:tcPr>
            <w:tcW w:w="1289" w:type="dxa"/>
            <w:shd w:val="clear" w:color="auto" w:fill="auto"/>
            <w:noWrap/>
            <w:vAlign w:val="center"/>
          </w:tcPr>
          <w:p w14:paraId="3048185D">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2D34101C">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E0CC605">
            <w:pPr>
              <w:widowControl/>
              <w:jc w:val="center"/>
              <w:textAlignment w:val="center"/>
              <w:rPr>
                <w:rFonts w:ascii="仿宋" w:hAnsi="仿宋" w:eastAsia="仿宋" w:cs="仿宋"/>
                <w:szCs w:val="21"/>
              </w:rPr>
            </w:pPr>
          </w:p>
        </w:tc>
        <w:tc>
          <w:tcPr>
            <w:tcW w:w="1494" w:type="dxa"/>
            <w:shd w:val="clear" w:color="auto" w:fill="auto"/>
            <w:noWrap/>
            <w:vAlign w:val="center"/>
          </w:tcPr>
          <w:p w14:paraId="7507CE39">
            <w:pPr>
              <w:widowControl/>
              <w:jc w:val="center"/>
              <w:textAlignment w:val="center"/>
              <w:rPr>
                <w:rFonts w:ascii="仿宋" w:hAnsi="仿宋" w:eastAsia="仿宋" w:cs="仿宋"/>
                <w:szCs w:val="21"/>
              </w:rPr>
            </w:pPr>
          </w:p>
        </w:tc>
      </w:tr>
      <w:tr w14:paraId="020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3"/>
            <w:vMerge w:val="restart"/>
            <w:shd w:val="clear" w:color="auto" w:fill="auto"/>
            <w:noWrap/>
            <w:vAlign w:val="center"/>
          </w:tcPr>
          <w:p w14:paraId="6DB2FFA9">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540628BE">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7550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3"/>
            <w:vMerge w:val="continue"/>
            <w:shd w:val="clear" w:color="auto" w:fill="auto"/>
            <w:noWrap/>
            <w:vAlign w:val="center"/>
          </w:tcPr>
          <w:p w14:paraId="3FE136D5">
            <w:pPr>
              <w:rPr>
                <w:rFonts w:ascii="仿宋" w:hAnsi="仿宋" w:eastAsia="仿宋" w:cs="仿宋"/>
                <w:b/>
                <w:bCs/>
                <w:szCs w:val="21"/>
              </w:rPr>
            </w:pPr>
          </w:p>
        </w:tc>
        <w:tc>
          <w:tcPr>
            <w:tcW w:w="3744" w:type="dxa"/>
            <w:gridSpan w:val="2"/>
            <w:shd w:val="clear" w:color="auto" w:fill="auto"/>
            <w:noWrap/>
            <w:vAlign w:val="center"/>
          </w:tcPr>
          <w:p w14:paraId="670A5C93">
            <w:pPr>
              <w:rPr>
                <w:rFonts w:ascii="仿宋" w:hAnsi="仿宋" w:eastAsia="仿宋" w:cs="仿宋"/>
                <w:b/>
                <w:bCs/>
                <w:szCs w:val="21"/>
              </w:rPr>
            </w:pPr>
            <w:r>
              <w:rPr>
                <w:rFonts w:hint="eastAsia" w:ascii="仿宋" w:hAnsi="仿宋" w:eastAsia="仿宋" w:cs="仿宋"/>
                <w:b/>
                <w:bCs/>
                <w:szCs w:val="21"/>
              </w:rPr>
              <w:t>大写：</w:t>
            </w:r>
          </w:p>
        </w:tc>
      </w:tr>
    </w:tbl>
    <w:p w14:paraId="4ACB773D">
      <w:pPr>
        <w:snapToGrid w:val="0"/>
        <w:jc w:val="left"/>
        <w:rPr>
          <w:rFonts w:ascii="仿宋" w:eastAsia="仿宋"/>
          <w:sz w:val="24"/>
        </w:rPr>
      </w:pPr>
    </w:p>
    <w:p w14:paraId="6F3E8624">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68B83490">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4EC13F9D">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6C8CBDA3">
      <w:pPr>
        <w:snapToGrid w:val="0"/>
        <w:ind w:left="480"/>
        <w:rPr>
          <w:rFonts w:ascii="仿宋" w:eastAsia="仿宋" w:cs="仿宋_GB2312"/>
          <w:kern w:val="0"/>
          <w:sz w:val="24"/>
          <w:lang w:val="zh-CN"/>
        </w:rPr>
      </w:pPr>
    </w:p>
    <w:p w14:paraId="5ADE2D22">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5A4F32DE">
      <w:pPr>
        <w:ind w:firstLine="482" w:firstLineChars="200"/>
        <w:rPr>
          <w:rFonts w:ascii="仿宋" w:eastAsia="仿宋"/>
          <w:b/>
          <w:kern w:val="0"/>
          <w:sz w:val="24"/>
          <w:u w:val="single"/>
          <w:lang w:val="zh-CN"/>
        </w:rPr>
      </w:pPr>
    </w:p>
    <w:p w14:paraId="7EBCEB85">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44B60265">
      <w:pPr>
        <w:spacing w:line="360" w:lineRule="auto"/>
        <w:jc w:val="right"/>
        <w:outlineLvl w:val="0"/>
        <w:rPr>
          <w:rFonts w:ascii="仿宋" w:eastAsia="仿宋"/>
          <w:sz w:val="24"/>
        </w:rPr>
      </w:pPr>
    </w:p>
    <w:p w14:paraId="131334C5">
      <w:pPr>
        <w:snapToGrid w:val="0"/>
        <w:ind w:firstLine="480" w:firstLineChars="200"/>
        <w:jc w:val="right"/>
        <w:rPr>
          <w:rFonts w:ascii="仿宋" w:eastAsia="仿宋"/>
          <w:sz w:val="24"/>
        </w:rPr>
      </w:pPr>
      <w:r>
        <w:rPr>
          <w:rFonts w:hint="eastAsia" w:ascii="仿宋" w:eastAsia="仿宋"/>
          <w:sz w:val="24"/>
        </w:rPr>
        <w:t>日期：    年   月   日</w:t>
      </w:r>
    </w:p>
    <w:p w14:paraId="5C624620">
      <w:pPr>
        <w:rPr>
          <w:rFonts w:hint="eastAsia" w:ascii="仿宋"/>
        </w:rPr>
      </w:pPr>
      <w:r>
        <w:rPr>
          <w:rFonts w:hint="eastAsia" w:ascii="仿宋"/>
        </w:rPr>
        <w:br w:type="page"/>
      </w:r>
    </w:p>
    <w:p w14:paraId="628C7289">
      <w:pPr>
        <w:pStyle w:val="3"/>
        <w:keepNext/>
        <w:keepLines/>
        <w:pageBreakBefore w:val="0"/>
        <w:widowControl w:val="0"/>
        <w:suppressLineNumbers w:val="0"/>
        <w:suppressAutoHyphens w:val="0"/>
        <w:spacing w:line="578" w:lineRule="auto"/>
        <w:jc w:val="center"/>
        <w:rPr>
          <w:rFonts w:hint="eastAsia" w:ascii="仿宋"/>
        </w:rPr>
      </w:pPr>
      <w:bookmarkStart w:id="95" w:name="_Toc12701"/>
      <w:r>
        <w:rPr>
          <w:rFonts w:hint="eastAsia" w:ascii="仿宋"/>
        </w:rPr>
        <w:t>第七章  询问、质疑及投诉</w:t>
      </w:r>
      <w:bookmarkEnd w:id="94"/>
      <w:bookmarkEnd w:id="95"/>
    </w:p>
    <w:p w14:paraId="5DFB7B54">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200D2">
      <w:pPr>
        <w:pStyle w:val="2"/>
        <w:spacing w:line="415" w:lineRule="auto"/>
        <w:jc w:val="center"/>
        <w:rPr>
          <w:rFonts w:hint="eastAsia" w:ascii="仿宋"/>
        </w:rPr>
      </w:pPr>
      <w:bookmarkStart w:id="96" w:name="_Toc31383"/>
      <w:bookmarkStart w:id="97" w:name="_Toc20918"/>
      <w:r>
        <w:rPr>
          <w:rFonts w:hint="eastAsia" w:ascii="仿宋"/>
        </w:rPr>
        <w:t>一、供应商询问</w:t>
      </w:r>
      <w:bookmarkEnd w:id="96"/>
      <w:bookmarkEnd w:id="97"/>
    </w:p>
    <w:p w14:paraId="5A6098AB">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313E0A24">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22C0267">
      <w:pPr>
        <w:pStyle w:val="2"/>
        <w:spacing w:line="415" w:lineRule="auto"/>
        <w:jc w:val="center"/>
        <w:rPr>
          <w:rFonts w:hint="eastAsia" w:ascii="仿宋"/>
        </w:rPr>
      </w:pPr>
      <w:bookmarkStart w:id="98" w:name="_Toc7037"/>
      <w:bookmarkStart w:id="99" w:name="_Toc25373"/>
      <w:r>
        <w:rPr>
          <w:rFonts w:hint="eastAsia" w:ascii="仿宋"/>
        </w:rPr>
        <w:t>二、供应商质疑</w:t>
      </w:r>
      <w:bookmarkEnd w:id="98"/>
      <w:bookmarkEnd w:id="99"/>
    </w:p>
    <w:p w14:paraId="66D22B87">
      <w:pPr>
        <w:pStyle w:val="16"/>
        <w:spacing w:line="360" w:lineRule="auto"/>
        <w:ind w:left="0"/>
        <w:rPr>
          <w:rFonts w:hint="eastAsia" w:ascii="仿宋" w:eastAsia="仿宋"/>
          <w:b/>
          <w:bCs/>
          <w:sz w:val="24"/>
        </w:rPr>
      </w:pPr>
      <w:r>
        <w:rPr>
          <w:rFonts w:hint="eastAsia" w:ascii="仿宋" w:eastAsia="仿宋"/>
          <w:b/>
          <w:bCs/>
          <w:sz w:val="24"/>
        </w:rPr>
        <w:t>2.1质疑有效期：</w:t>
      </w:r>
    </w:p>
    <w:p w14:paraId="185C776D">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781AE1A2">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E5A7905">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5297B06">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5021F3F8">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136A12BE">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DA852DA">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13DF13EC">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95DEFCE">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68BA700">
      <w:pPr>
        <w:pStyle w:val="16"/>
        <w:spacing w:line="360" w:lineRule="auto"/>
        <w:ind w:left="0"/>
        <w:rPr>
          <w:rFonts w:hint="eastAsia" w:ascii="仿宋" w:eastAsia="仿宋"/>
          <w:b/>
          <w:bCs/>
          <w:sz w:val="24"/>
        </w:rPr>
      </w:pPr>
      <w:r>
        <w:rPr>
          <w:rFonts w:hint="eastAsia" w:ascii="仿宋" w:eastAsia="仿宋"/>
          <w:b/>
          <w:bCs/>
          <w:sz w:val="24"/>
        </w:rPr>
        <w:t>2.3质疑的答复</w:t>
      </w:r>
    </w:p>
    <w:p w14:paraId="7F267077">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420419E8">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70B38F">
      <w:pPr>
        <w:pStyle w:val="16"/>
        <w:spacing w:line="360" w:lineRule="auto"/>
        <w:ind w:left="0"/>
        <w:rPr>
          <w:rFonts w:hint="eastAsia" w:ascii="仿宋" w:eastAsia="仿宋"/>
          <w:b/>
          <w:bCs/>
          <w:sz w:val="24"/>
        </w:rPr>
      </w:pPr>
      <w:r>
        <w:rPr>
          <w:rFonts w:hint="eastAsia" w:ascii="仿宋" w:eastAsia="仿宋"/>
          <w:b/>
          <w:bCs/>
          <w:sz w:val="24"/>
        </w:rPr>
        <w:t>2.4质疑的撤回</w:t>
      </w:r>
    </w:p>
    <w:p w14:paraId="4DA1EB62">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DD14629">
      <w:pPr>
        <w:pStyle w:val="2"/>
        <w:keepNext/>
        <w:keepLines/>
        <w:pageBreakBefore w:val="0"/>
        <w:widowControl w:val="0"/>
        <w:suppressLineNumbers w:val="0"/>
        <w:suppressAutoHyphens w:val="0"/>
        <w:spacing w:line="415" w:lineRule="auto"/>
        <w:rPr>
          <w:rFonts w:hint="eastAsia" w:ascii="仿宋"/>
        </w:rPr>
      </w:pPr>
      <w:bookmarkStart w:id="100" w:name="_Toc5405"/>
      <w:bookmarkStart w:id="101" w:name="_Toc17941"/>
      <w:r>
        <w:rPr>
          <w:rFonts w:hint="eastAsia" w:ascii="仿宋"/>
        </w:rPr>
        <w:t>三、供应商投诉</w:t>
      </w:r>
      <w:bookmarkEnd w:id="100"/>
      <w:bookmarkEnd w:id="101"/>
    </w:p>
    <w:p w14:paraId="5D8FE40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6CDEC2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AEF9F4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DAAD0FE">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7A2FC05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17FB366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D43B8D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9A6D70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1A8E16D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611560C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3A51FB2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3BA7EF5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38F7427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1FFA0BDA">
      <w:pPr>
        <w:widowControl/>
        <w:snapToGrid w:val="0"/>
        <w:spacing w:line="480" w:lineRule="exact"/>
        <w:rPr>
          <w:rFonts w:hint="eastAsia" w:ascii="仿宋" w:eastAsia="仿宋"/>
          <w:color w:val="000000"/>
          <w:kern w:val="0"/>
          <w:sz w:val="24"/>
        </w:rPr>
      </w:pPr>
    </w:p>
    <w:p w14:paraId="5F0CABE7">
      <w:pPr>
        <w:widowControl/>
        <w:snapToGrid w:val="0"/>
        <w:spacing w:line="480" w:lineRule="exact"/>
        <w:rPr>
          <w:rFonts w:hint="eastAsia" w:ascii="仿宋" w:eastAsia="仿宋"/>
          <w:color w:val="000000"/>
          <w:kern w:val="0"/>
          <w:sz w:val="24"/>
        </w:rPr>
      </w:pPr>
    </w:p>
    <w:p w14:paraId="67496FB2">
      <w:pPr>
        <w:widowControl/>
        <w:snapToGrid w:val="0"/>
        <w:spacing w:line="480" w:lineRule="exact"/>
        <w:rPr>
          <w:rFonts w:hint="eastAsia" w:ascii="仿宋" w:eastAsia="仿宋"/>
          <w:color w:val="000000"/>
          <w:kern w:val="0"/>
          <w:sz w:val="24"/>
        </w:rPr>
      </w:pPr>
    </w:p>
    <w:p w14:paraId="6F01EEC4">
      <w:pPr>
        <w:widowControl/>
        <w:snapToGrid w:val="0"/>
        <w:spacing w:line="480" w:lineRule="exact"/>
        <w:rPr>
          <w:rFonts w:hint="eastAsia" w:ascii="仿宋" w:eastAsia="仿宋"/>
          <w:color w:val="000000"/>
          <w:kern w:val="0"/>
          <w:sz w:val="24"/>
        </w:rPr>
      </w:pPr>
    </w:p>
    <w:p w14:paraId="608968E8">
      <w:pPr>
        <w:widowControl/>
        <w:snapToGrid w:val="0"/>
        <w:spacing w:line="480" w:lineRule="exact"/>
        <w:rPr>
          <w:rFonts w:hint="eastAsia" w:ascii="仿宋" w:eastAsia="仿宋"/>
          <w:color w:val="000000"/>
          <w:kern w:val="0"/>
          <w:sz w:val="24"/>
        </w:rPr>
      </w:pPr>
    </w:p>
    <w:p w14:paraId="721D0963">
      <w:pPr>
        <w:widowControl/>
        <w:snapToGrid w:val="0"/>
        <w:spacing w:line="480" w:lineRule="exact"/>
        <w:rPr>
          <w:rFonts w:hint="eastAsia" w:ascii="仿宋" w:eastAsia="仿宋"/>
          <w:color w:val="000000"/>
          <w:kern w:val="0"/>
          <w:sz w:val="24"/>
        </w:rPr>
      </w:pPr>
    </w:p>
    <w:p w14:paraId="11BAB3E2">
      <w:pPr>
        <w:widowControl/>
        <w:snapToGrid w:val="0"/>
        <w:spacing w:line="480" w:lineRule="exact"/>
        <w:rPr>
          <w:rFonts w:hint="eastAsia" w:ascii="仿宋" w:eastAsia="仿宋"/>
          <w:color w:val="000000"/>
          <w:kern w:val="0"/>
          <w:sz w:val="24"/>
        </w:rPr>
      </w:pPr>
    </w:p>
    <w:p w14:paraId="6CE72ACE">
      <w:pPr>
        <w:widowControl/>
        <w:snapToGrid w:val="0"/>
        <w:spacing w:line="480" w:lineRule="exact"/>
        <w:rPr>
          <w:rFonts w:hint="eastAsia" w:ascii="仿宋" w:eastAsia="仿宋"/>
          <w:color w:val="000000"/>
          <w:kern w:val="0"/>
          <w:sz w:val="24"/>
        </w:rPr>
      </w:pPr>
    </w:p>
    <w:p w14:paraId="7B5A3D8D">
      <w:pPr>
        <w:widowControl/>
        <w:snapToGrid w:val="0"/>
        <w:spacing w:line="480" w:lineRule="exact"/>
        <w:rPr>
          <w:rFonts w:hint="eastAsia" w:ascii="仿宋" w:eastAsia="仿宋"/>
          <w:color w:val="000000"/>
          <w:kern w:val="0"/>
          <w:sz w:val="24"/>
        </w:rPr>
      </w:pPr>
    </w:p>
    <w:p w14:paraId="69B22264">
      <w:pPr>
        <w:widowControl/>
        <w:snapToGrid w:val="0"/>
        <w:spacing w:line="480" w:lineRule="exact"/>
        <w:rPr>
          <w:rFonts w:hint="eastAsia" w:ascii="仿宋" w:eastAsia="仿宋"/>
          <w:color w:val="000000"/>
          <w:kern w:val="0"/>
          <w:sz w:val="24"/>
        </w:rPr>
      </w:pPr>
    </w:p>
    <w:p w14:paraId="21474469">
      <w:pPr>
        <w:widowControl/>
        <w:snapToGrid w:val="0"/>
        <w:spacing w:line="480" w:lineRule="exact"/>
        <w:rPr>
          <w:rFonts w:hint="eastAsia" w:ascii="仿宋" w:eastAsia="仿宋"/>
          <w:color w:val="000000"/>
          <w:kern w:val="0"/>
          <w:sz w:val="24"/>
        </w:rPr>
      </w:pPr>
    </w:p>
    <w:p w14:paraId="0678C6CA">
      <w:pPr>
        <w:widowControl/>
        <w:snapToGrid w:val="0"/>
        <w:spacing w:line="480" w:lineRule="exact"/>
        <w:rPr>
          <w:rFonts w:hint="eastAsia" w:ascii="仿宋" w:eastAsia="仿宋"/>
          <w:color w:val="000000"/>
          <w:kern w:val="0"/>
          <w:sz w:val="24"/>
        </w:rPr>
      </w:pPr>
    </w:p>
    <w:p w14:paraId="43A1BDA6">
      <w:pPr>
        <w:widowControl/>
        <w:snapToGrid w:val="0"/>
        <w:spacing w:line="480" w:lineRule="exact"/>
        <w:rPr>
          <w:rFonts w:hint="eastAsia" w:ascii="仿宋" w:eastAsia="仿宋"/>
          <w:color w:val="000000"/>
          <w:kern w:val="0"/>
          <w:sz w:val="24"/>
        </w:rPr>
      </w:pPr>
    </w:p>
    <w:p w14:paraId="18D17073">
      <w:pPr>
        <w:widowControl/>
        <w:snapToGrid w:val="0"/>
        <w:spacing w:line="480" w:lineRule="exact"/>
        <w:rPr>
          <w:rFonts w:hint="eastAsia" w:ascii="仿宋" w:eastAsia="仿宋"/>
          <w:color w:val="000000"/>
          <w:kern w:val="0"/>
          <w:sz w:val="24"/>
        </w:rPr>
      </w:pPr>
    </w:p>
    <w:p w14:paraId="71FF1D49">
      <w:pPr>
        <w:widowControl/>
        <w:snapToGrid w:val="0"/>
        <w:spacing w:line="480" w:lineRule="exact"/>
        <w:rPr>
          <w:rFonts w:hint="eastAsia" w:ascii="仿宋" w:eastAsia="仿宋"/>
          <w:color w:val="000000"/>
          <w:kern w:val="0"/>
          <w:sz w:val="24"/>
        </w:rPr>
      </w:pPr>
    </w:p>
    <w:p w14:paraId="14788A21">
      <w:pPr>
        <w:widowControl/>
        <w:snapToGrid w:val="0"/>
        <w:spacing w:line="480" w:lineRule="exact"/>
        <w:rPr>
          <w:rFonts w:hint="eastAsia" w:ascii="仿宋" w:eastAsia="仿宋"/>
          <w:color w:val="000000"/>
          <w:kern w:val="0"/>
          <w:sz w:val="24"/>
        </w:rPr>
      </w:pPr>
    </w:p>
    <w:p w14:paraId="0DB9A453">
      <w:pPr>
        <w:widowControl/>
        <w:snapToGrid w:val="0"/>
        <w:spacing w:line="480" w:lineRule="exact"/>
        <w:rPr>
          <w:rFonts w:hint="eastAsia" w:ascii="仿宋" w:eastAsia="仿宋"/>
          <w:color w:val="000000"/>
          <w:kern w:val="0"/>
          <w:sz w:val="24"/>
        </w:rPr>
      </w:pPr>
    </w:p>
    <w:p w14:paraId="4A3F7600">
      <w:pPr>
        <w:widowControl/>
        <w:snapToGrid w:val="0"/>
        <w:spacing w:line="480" w:lineRule="exact"/>
        <w:rPr>
          <w:rFonts w:hint="eastAsia" w:ascii="仿宋" w:eastAsia="仿宋"/>
          <w:color w:val="000000"/>
          <w:kern w:val="0"/>
          <w:sz w:val="24"/>
        </w:rPr>
      </w:pPr>
    </w:p>
    <w:p w14:paraId="757977CE">
      <w:pPr>
        <w:widowControl/>
        <w:snapToGrid w:val="0"/>
        <w:spacing w:line="480" w:lineRule="exact"/>
        <w:rPr>
          <w:rFonts w:ascii="仿宋" w:eastAsia="仿宋"/>
          <w:color w:val="000000"/>
          <w:kern w:val="0"/>
          <w:sz w:val="24"/>
        </w:rPr>
      </w:pPr>
    </w:p>
    <w:p w14:paraId="0A79F01C">
      <w:pPr>
        <w:widowControl/>
        <w:snapToGrid w:val="0"/>
        <w:spacing w:line="480" w:lineRule="exact"/>
        <w:rPr>
          <w:rFonts w:ascii="仿宋" w:eastAsia="仿宋"/>
          <w:color w:val="000000"/>
          <w:kern w:val="0"/>
          <w:sz w:val="24"/>
        </w:rPr>
      </w:pPr>
    </w:p>
    <w:p w14:paraId="040672F6">
      <w:pPr>
        <w:widowControl/>
        <w:snapToGrid w:val="0"/>
        <w:spacing w:line="480" w:lineRule="exact"/>
        <w:rPr>
          <w:rFonts w:hint="eastAsia" w:ascii="仿宋" w:eastAsia="仿宋"/>
          <w:color w:val="000000"/>
          <w:kern w:val="0"/>
          <w:sz w:val="24"/>
        </w:rPr>
      </w:pPr>
    </w:p>
    <w:p w14:paraId="01BFAEBF">
      <w:pPr>
        <w:widowControl/>
        <w:snapToGrid w:val="0"/>
        <w:spacing w:line="480" w:lineRule="exact"/>
        <w:rPr>
          <w:rFonts w:hint="eastAsia" w:ascii="仿宋" w:eastAsia="仿宋"/>
          <w:color w:val="000000"/>
          <w:kern w:val="0"/>
          <w:sz w:val="24"/>
        </w:rPr>
      </w:pPr>
    </w:p>
    <w:p w14:paraId="1FF7FEDA">
      <w:pPr>
        <w:widowControl/>
        <w:snapToGrid w:val="0"/>
        <w:spacing w:line="480" w:lineRule="exact"/>
        <w:rPr>
          <w:rFonts w:hint="eastAsia" w:ascii="仿宋" w:eastAsia="仿宋"/>
          <w:color w:val="000000"/>
          <w:kern w:val="0"/>
          <w:sz w:val="24"/>
        </w:rPr>
      </w:pPr>
    </w:p>
    <w:p w14:paraId="4C46B20B">
      <w:pPr>
        <w:widowControl/>
        <w:snapToGrid w:val="0"/>
        <w:spacing w:line="480" w:lineRule="exact"/>
        <w:rPr>
          <w:rFonts w:ascii="仿宋" w:eastAsia="仿宋"/>
          <w:color w:val="000000"/>
          <w:kern w:val="0"/>
          <w:sz w:val="24"/>
        </w:rPr>
      </w:pPr>
    </w:p>
    <w:p w14:paraId="4D3002AF">
      <w:pPr>
        <w:widowControl/>
        <w:snapToGrid w:val="0"/>
        <w:spacing w:line="480" w:lineRule="exact"/>
        <w:rPr>
          <w:rFonts w:hint="eastAsia" w:ascii="仿宋" w:eastAsia="仿宋"/>
          <w:color w:val="000000"/>
          <w:kern w:val="0"/>
          <w:sz w:val="24"/>
        </w:rPr>
      </w:pPr>
    </w:p>
    <w:p w14:paraId="689FB1F6">
      <w:pPr>
        <w:widowControl/>
        <w:snapToGrid w:val="0"/>
        <w:spacing w:line="480" w:lineRule="exact"/>
        <w:rPr>
          <w:rFonts w:hint="eastAsia" w:ascii="仿宋" w:eastAsia="仿宋"/>
          <w:color w:val="000000"/>
          <w:kern w:val="0"/>
          <w:sz w:val="24"/>
        </w:rPr>
      </w:pPr>
    </w:p>
    <w:p w14:paraId="27ED4A7D">
      <w:pPr>
        <w:widowControl/>
        <w:snapToGrid w:val="0"/>
        <w:spacing w:line="480" w:lineRule="exact"/>
        <w:rPr>
          <w:rFonts w:hint="eastAsia" w:ascii="仿宋" w:eastAsia="仿宋"/>
          <w:color w:val="000000"/>
          <w:kern w:val="0"/>
          <w:sz w:val="24"/>
        </w:rPr>
      </w:pPr>
    </w:p>
    <w:p w14:paraId="533E5E3B">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7FCD1594">
      <w:pPr>
        <w:jc w:val="center"/>
        <w:rPr>
          <w:rFonts w:hint="eastAsia" w:ascii="仿宋" w:eastAsia="仿宋" w:cs="仿宋"/>
          <w:b/>
          <w:bCs/>
          <w:sz w:val="24"/>
          <w:szCs w:val="24"/>
        </w:rPr>
      </w:pPr>
      <w:r>
        <w:rPr>
          <w:rFonts w:hint="eastAsia" w:ascii="仿宋" w:eastAsia="仿宋" w:cs="仿宋"/>
          <w:b/>
          <w:bCs/>
          <w:sz w:val="24"/>
          <w:szCs w:val="24"/>
        </w:rPr>
        <w:t>质疑函</w:t>
      </w:r>
    </w:p>
    <w:p w14:paraId="114E0479">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2F9968A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623C45D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BE59601">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5C4319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501055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F7F326E">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F3370F4">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0867FC4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7DBFBF2">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2F4021C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454F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0DFFDF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1CDA882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BA0D35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3CF901D">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2AB97DA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71713E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71AF96D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30366E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2C07C98">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0C8B0DED">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8DDAF80">
      <w:pPr>
        <w:adjustRightInd w:val="0"/>
        <w:snapToGrid w:val="0"/>
        <w:spacing w:line="360" w:lineRule="auto"/>
        <w:rPr>
          <w:rFonts w:hint="eastAsia" w:ascii="仿宋" w:eastAsia="仿宋" w:cs="仿宋"/>
          <w:sz w:val="24"/>
          <w:szCs w:val="24"/>
          <w:u w:val="dotted"/>
        </w:rPr>
      </w:pPr>
    </w:p>
    <w:p w14:paraId="64A15E19">
      <w:pPr>
        <w:rPr>
          <w:rFonts w:hint="eastAsia" w:ascii="仿宋" w:eastAsia="仿宋"/>
          <w:sz w:val="24"/>
          <w:szCs w:val="24"/>
        </w:rPr>
      </w:pPr>
      <w:r>
        <w:rPr>
          <w:rFonts w:hint="eastAsia" w:ascii="仿宋" w:eastAsia="仿宋"/>
          <w:sz w:val="24"/>
          <w:szCs w:val="24"/>
        </w:rPr>
        <w:t xml:space="preserve">授权代表签字(签章)：                 投标人签章：                      </w:t>
      </w:r>
    </w:p>
    <w:p w14:paraId="099ABFB5">
      <w:pPr>
        <w:rPr>
          <w:rFonts w:hint="eastAsia" w:ascii="仿宋" w:eastAsia="仿宋"/>
          <w:sz w:val="24"/>
          <w:szCs w:val="24"/>
        </w:rPr>
      </w:pPr>
      <w:r>
        <w:rPr>
          <w:rFonts w:hint="eastAsia" w:ascii="仿宋" w:eastAsia="仿宋"/>
          <w:sz w:val="24"/>
          <w:szCs w:val="24"/>
        </w:rPr>
        <w:t xml:space="preserve">日期：    </w:t>
      </w:r>
    </w:p>
    <w:p w14:paraId="53D991B1">
      <w:pPr>
        <w:adjustRightInd w:val="0"/>
        <w:snapToGrid w:val="0"/>
        <w:spacing w:line="360" w:lineRule="auto"/>
        <w:rPr>
          <w:rFonts w:hint="eastAsia" w:ascii="仿宋" w:eastAsia="仿宋" w:cs="仿宋"/>
          <w:sz w:val="24"/>
          <w:szCs w:val="24"/>
        </w:rPr>
      </w:pPr>
    </w:p>
    <w:p w14:paraId="4DDE605F">
      <w:pPr>
        <w:adjustRightInd w:val="0"/>
        <w:snapToGrid w:val="0"/>
        <w:spacing w:line="360" w:lineRule="auto"/>
        <w:rPr>
          <w:rFonts w:hint="eastAsia" w:ascii="仿宋" w:eastAsia="仿宋" w:cs="宋体"/>
          <w:color w:val="000000"/>
          <w:kern w:val="0"/>
          <w:sz w:val="24"/>
          <w:szCs w:val="24"/>
        </w:rPr>
      </w:pPr>
    </w:p>
    <w:p w14:paraId="0850ABA4">
      <w:pPr>
        <w:adjustRightInd w:val="0"/>
        <w:snapToGrid w:val="0"/>
        <w:spacing w:line="360" w:lineRule="auto"/>
        <w:rPr>
          <w:rFonts w:hint="eastAsia" w:ascii="仿宋" w:eastAsia="仿宋" w:cs="宋体"/>
          <w:color w:val="000000"/>
          <w:kern w:val="0"/>
          <w:sz w:val="24"/>
          <w:szCs w:val="24"/>
        </w:rPr>
      </w:pPr>
    </w:p>
    <w:p w14:paraId="65A8A691"/>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7773">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5198A3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D51348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BAD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1EC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51059A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9C9679C"/>
    <w:multiLevelType w:val="singleLevel"/>
    <w:tmpl w:val="09C9679C"/>
    <w:lvl w:ilvl="0" w:tentative="0">
      <w:start w:val="1"/>
      <w:numFmt w:val="chineseCounting"/>
      <w:suff w:val="nothing"/>
      <w:lvlText w:val="%1、"/>
      <w:lvlJc w:val="left"/>
      <w:rPr>
        <w:rFonts w:hint="eastAsia"/>
      </w:r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D57EB67"/>
    <w:multiLevelType w:val="singleLevel"/>
    <w:tmpl w:val="4D57EB67"/>
    <w:lvl w:ilvl="0" w:tentative="0">
      <w:start w:val="2"/>
      <w:numFmt w:val="chineseCounting"/>
      <w:suff w:val="nothing"/>
      <w:lvlText w:val="%1、"/>
      <w:lvlJc w:val="left"/>
      <w:rPr>
        <w:rFonts w:hint="eastAsia"/>
      </w:r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9"/>
  </w:num>
  <w:num w:numId="5">
    <w:abstractNumId w:val="5"/>
  </w:num>
  <w:num w:numId="6">
    <w:abstractNumId w:val="8"/>
  </w:num>
  <w:num w:numId="7">
    <w:abstractNumId w:val="3"/>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79351B"/>
    <w:rsid w:val="01D95B81"/>
    <w:rsid w:val="041B2148"/>
    <w:rsid w:val="04C251F9"/>
    <w:rsid w:val="04CD22C2"/>
    <w:rsid w:val="07127AA7"/>
    <w:rsid w:val="07334CB8"/>
    <w:rsid w:val="094E5430"/>
    <w:rsid w:val="09E34BDB"/>
    <w:rsid w:val="09EA5159"/>
    <w:rsid w:val="0A983074"/>
    <w:rsid w:val="0B845139"/>
    <w:rsid w:val="0C232D87"/>
    <w:rsid w:val="0C607954"/>
    <w:rsid w:val="0E0A6FD8"/>
    <w:rsid w:val="0E0B4BC2"/>
    <w:rsid w:val="10507CE0"/>
    <w:rsid w:val="105F6A25"/>
    <w:rsid w:val="11187D1A"/>
    <w:rsid w:val="112C42A9"/>
    <w:rsid w:val="12DE2204"/>
    <w:rsid w:val="13A94DCC"/>
    <w:rsid w:val="14481ABF"/>
    <w:rsid w:val="147E276B"/>
    <w:rsid w:val="1550271A"/>
    <w:rsid w:val="19304E94"/>
    <w:rsid w:val="1A5F283E"/>
    <w:rsid w:val="1A872550"/>
    <w:rsid w:val="1B776A68"/>
    <w:rsid w:val="1C660C85"/>
    <w:rsid w:val="1CB3483C"/>
    <w:rsid w:val="1E133453"/>
    <w:rsid w:val="1E5866DD"/>
    <w:rsid w:val="1FF00B97"/>
    <w:rsid w:val="207E28ED"/>
    <w:rsid w:val="221B5790"/>
    <w:rsid w:val="227D2C61"/>
    <w:rsid w:val="2306524F"/>
    <w:rsid w:val="23FA4FC7"/>
    <w:rsid w:val="248A16D6"/>
    <w:rsid w:val="257B0F03"/>
    <w:rsid w:val="25F27417"/>
    <w:rsid w:val="275E5887"/>
    <w:rsid w:val="27D46A58"/>
    <w:rsid w:val="281B09D9"/>
    <w:rsid w:val="28414686"/>
    <w:rsid w:val="28D03941"/>
    <w:rsid w:val="298E3F12"/>
    <w:rsid w:val="29BB5D72"/>
    <w:rsid w:val="2AF326E1"/>
    <w:rsid w:val="2B253DFC"/>
    <w:rsid w:val="2BC576F6"/>
    <w:rsid w:val="2D3E73E6"/>
    <w:rsid w:val="2D517119"/>
    <w:rsid w:val="2D6A78C1"/>
    <w:rsid w:val="2E6D533B"/>
    <w:rsid w:val="2ED57FA4"/>
    <w:rsid w:val="2EF1C101"/>
    <w:rsid w:val="2F522CD5"/>
    <w:rsid w:val="2F5C3B54"/>
    <w:rsid w:val="30EB518F"/>
    <w:rsid w:val="310E54B7"/>
    <w:rsid w:val="312D23D5"/>
    <w:rsid w:val="3217264B"/>
    <w:rsid w:val="32F76924"/>
    <w:rsid w:val="334D39A3"/>
    <w:rsid w:val="34607C42"/>
    <w:rsid w:val="360858DC"/>
    <w:rsid w:val="363F773C"/>
    <w:rsid w:val="369E0EF6"/>
    <w:rsid w:val="36EE7415"/>
    <w:rsid w:val="37B95FE7"/>
    <w:rsid w:val="37CFA12F"/>
    <w:rsid w:val="38BF3C81"/>
    <w:rsid w:val="38FF69F6"/>
    <w:rsid w:val="391815C9"/>
    <w:rsid w:val="3AE0588D"/>
    <w:rsid w:val="3C307D34"/>
    <w:rsid w:val="3C7F1750"/>
    <w:rsid w:val="3EC3774B"/>
    <w:rsid w:val="3F2C2509"/>
    <w:rsid w:val="412525CC"/>
    <w:rsid w:val="425C172E"/>
    <w:rsid w:val="4303216F"/>
    <w:rsid w:val="43231298"/>
    <w:rsid w:val="44496945"/>
    <w:rsid w:val="45147C62"/>
    <w:rsid w:val="46D46ADF"/>
    <w:rsid w:val="46D729A5"/>
    <w:rsid w:val="47A52658"/>
    <w:rsid w:val="480D3A3E"/>
    <w:rsid w:val="4910358D"/>
    <w:rsid w:val="4A9E4621"/>
    <w:rsid w:val="4B2257F9"/>
    <w:rsid w:val="4B493747"/>
    <w:rsid w:val="4B8D5369"/>
    <w:rsid w:val="4CBF1CAA"/>
    <w:rsid w:val="4D356611"/>
    <w:rsid w:val="4DFE60AA"/>
    <w:rsid w:val="4FB07E4C"/>
    <w:rsid w:val="52BB0FC3"/>
    <w:rsid w:val="52DD2D10"/>
    <w:rsid w:val="52FF1D60"/>
    <w:rsid w:val="536F510F"/>
    <w:rsid w:val="56D03E0D"/>
    <w:rsid w:val="574D3DA2"/>
    <w:rsid w:val="58CD149A"/>
    <w:rsid w:val="5C6E5797"/>
    <w:rsid w:val="5C957F91"/>
    <w:rsid w:val="5D235B2D"/>
    <w:rsid w:val="5DE23597"/>
    <w:rsid w:val="5EB244BB"/>
    <w:rsid w:val="5EE270CE"/>
    <w:rsid w:val="5F521F22"/>
    <w:rsid w:val="5F582557"/>
    <w:rsid w:val="5FE76F6B"/>
    <w:rsid w:val="603740B2"/>
    <w:rsid w:val="60BA67A8"/>
    <w:rsid w:val="614B7400"/>
    <w:rsid w:val="62D3417B"/>
    <w:rsid w:val="62E6604F"/>
    <w:rsid w:val="6378429F"/>
    <w:rsid w:val="660A0FAE"/>
    <w:rsid w:val="67C779FD"/>
    <w:rsid w:val="6972446D"/>
    <w:rsid w:val="6A7C38BA"/>
    <w:rsid w:val="6A88233D"/>
    <w:rsid w:val="6AC02C0D"/>
    <w:rsid w:val="6ACD4147"/>
    <w:rsid w:val="6D5E733D"/>
    <w:rsid w:val="6F7A6951"/>
    <w:rsid w:val="70B328CC"/>
    <w:rsid w:val="71066EA0"/>
    <w:rsid w:val="73A20F20"/>
    <w:rsid w:val="744F6DB0"/>
    <w:rsid w:val="76B77DB1"/>
    <w:rsid w:val="76BA2996"/>
    <w:rsid w:val="77A238CE"/>
    <w:rsid w:val="77C16217"/>
    <w:rsid w:val="798E0317"/>
    <w:rsid w:val="7B9D48A5"/>
    <w:rsid w:val="7BF46768"/>
    <w:rsid w:val="7C3D08BA"/>
    <w:rsid w:val="7D104A16"/>
    <w:rsid w:val="7D2F3FBD"/>
    <w:rsid w:val="7F6C2F0C"/>
    <w:rsid w:val="9FED1185"/>
    <w:rsid w:val="CF7317BD"/>
    <w:rsid w:val="FDBE148F"/>
    <w:rsid w:val="FE5515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12"/>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15016</Words>
  <Characters>16653</Characters>
  <Lines>1498</Lines>
  <Paragraphs>801</Paragraphs>
  <TotalTime>212</TotalTime>
  <ScaleCrop>false</ScaleCrop>
  <LinksUpToDate>false</LinksUpToDate>
  <CharactersWithSpaces>17146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adminster</cp:lastModifiedBy>
  <cp:lastPrinted>2025-01-09T11:23:00Z</cp:lastPrinted>
  <dcterms:modified xsi:type="dcterms:W3CDTF">2025-01-26T07:06:01Z</dcterms:modified>
  <dc:title>绍兴市越城区图书馆2025年物业服务项目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C37155A1FC734497BE88AC8055A145FB</vt:lpwstr>
  </property>
  <property fmtid="{D5CDD505-2E9C-101B-9397-08002B2CF9AE}" pid="4" name="KSOTemplateDocerSaveRecord">
    <vt:lpwstr>eyJoZGlkIjoiOWEwMjAyOTk2MjFhOTU3MWU5NWNhMjBkZTQyM2Q3OTgiLCJ1c2VySWQiOiIxNjYwMTM0Njk4In0=</vt:lpwstr>
  </property>
</Properties>
</file>