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84032">
      <w:pPr>
        <w:adjustRightInd w:val="0"/>
        <w:snapToGrid w:val="0"/>
        <w:spacing w:line="600" w:lineRule="exact"/>
        <w:jc w:val="center"/>
        <w:rPr>
          <w:rFonts w:ascii="仿宋" w:hAnsi="仿宋" w:eastAsia="仿宋" w:cs="仿宋"/>
          <w:b/>
          <w:kern w:val="0"/>
          <w:sz w:val="48"/>
          <w:szCs w:val="48"/>
        </w:rPr>
      </w:pPr>
    </w:p>
    <w:p w14:paraId="13D188DB">
      <w:pPr>
        <w:adjustRightInd w:val="0"/>
        <w:snapToGrid w:val="0"/>
        <w:spacing w:line="600" w:lineRule="exact"/>
        <w:jc w:val="center"/>
        <w:rPr>
          <w:rFonts w:ascii="仿宋" w:hAnsi="仿宋" w:eastAsia="仿宋" w:cs="仿宋"/>
          <w:b/>
          <w:kern w:val="0"/>
          <w:sz w:val="48"/>
          <w:szCs w:val="48"/>
        </w:rPr>
      </w:pPr>
    </w:p>
    <w:p w14:paraId="3B87E7D0">
      <w:pPr>
        <w:adjustRightInd w:val="0"/>
        <w:snapToGrid w:val="0"/>
        <w:spacing w:line="600" w:lineRule="exact"/>
        <w:jc w:val="center"/>
        <w:rPr>
          <w:rFonts w:ascii="仿宋" w:hAnsi="仿宋" w:eastAsia="仿宋" w:cs="仿宋"/>
          <w:b/>
          <w:kern w:val="0"/>
          <w:sz w:val="48"/>
          <w:szCs w:val="48"/>
        </w:rPr>
      </w:pPr>
    </w:p>
    <w:p w14:paraId="1179D4F2">
      <w:pPr>
        <w:spacing w:line="700" w:lineRule="exact"/>
        <w:jc w:val="center"/>
        <w:rPr>
          <w:rFonts w:hint="default" w:ascii="仿宋" w:hAnsi="仿宋" w:eastAsia="仿宋" w:cs="仿宋"/>
          <w:b/>
          <w:kern w:val="0"/>
          <w:sz w:val="48"/>
          <w:szCs w:val="48"/>
          <w:lang w:val="en-US" w:eastAsia="zh-CN" w:bidi="ar"/>
        </w:rPr>
      </w:pPr>
      <w:r>
        <w:rPr>
          <w:rFonts w:hint="eastAsia" w:ascii="仿宋" w:hAnsi="仿宋" w:eastAsia="仿宋" w:cs="仿宋"/>
          <w:b/>
          <w:kern w:val="0"/>
          <w:sz w:val="48"/>
          <w:szCs w:val="48"/>
          <w:lang w:val="en-US" w:eastAsia="zh-CN" w:bidi="ar"/>
        </w:rPr>
        <w:t>湖州市体育局</w:t>
      </w:r>
    </w:p>
    <w:p w14:paraId="2C781EDF">
      <w:pPr>
        <w:spacing w:line="700" w:lineRule="exact"/>
        <w:jc w:val="center"/>
        <w:rPr>
          <w:rFonts w:hint="eastAsia" w:ascii="仿宋" w:hAnsi="仿宋" w:eastAsia="仿宋" w:cs="仿宋"/>
          <w:b/>
          <w:kern w:val="0"/>
          <w:sz w:val="48"/>
          <w:szCs w:val="48"/>
          <w:lang w:eastAsia="zh-CN" w:bidi="ar"/>
        </w:rPr>
      </w:pPr>
      <w:r>
        <w:rPr>
          <w:rFonts w:hint="eastAsia" w:ascii="仿宋" w:hAnsi="仿宋" w:eastAsia="仿宋" w:cs="仿宋"/>
          <w:b/>
          <w:kern w:val="0"/>
          <w:sz w:val="48"/>
          <w:szCs w:val="48"/>
          <w:lang w:eastAsia="zh-CN" w:bidi="ar"/>
        </w:rPr>
        <w:t>举办市中小学生阳光体育赛事</w:t>
      </w:r>
    </w:p>
    <w:p w14:paraId="17D1863B">
      <w:pPr>
        <w:spacing w:line="700" w:lineRule="exact"/>
        <w:jc w:val="center"/>
        <w:rPr>
          <w:rFonts w:hint="eastAsia" w:ascii="仿宋" w:hAnsi="仿宋" w:eastAsia="仿宋" w:cs="仿宋"/>
          <w:b/>
          <w:kern w:val="0"/>
          <w:sz w:val="36"/>
          <w:szCs w:val="36"/>
          <w:lang w:eastAsia="zh-CN" w:bidi="ar"/>
        </w:rPr>
      </w:pPr>
      <w:r>
        <w:rPr>
          <w:rFonts w:hint="eastAsia" w:ascii="仿宋" w:hAnsi="仿宋" w:eastAsia="仿宋" w:cs="仿宋"/>
          <w:b/>
          <w:kern w:val="0"/>
          <w:sz w:val="48"/>
          <w:szCs w:val="48"/>
          <w:lang w:eastAsia="zh-CN" w:bidi="ar"/>
        </w:rPr>
        <w:t>（市本级8项）项目</w:t>
      </w:r>
    </w:p>
    <w:p w14:paraId="4F63D4E7">
      <w:pPr>
        <w:widowControl/>
        <w:spacing w:line="900" w:lineRule="exact"/>
        <w:jc w:val="center"/>
        <w:rPr>
          <w:rFonts w:ascii="仿宋" w:hAnsi="仿宋" w:eastAsia="仿宋" w:cs="仿宋"/>
          <w:sz w:val="30"/>
          <w:szCs w:val="30"/>
        </w:rPr>
      </w:pPr>
      <w:r>
        <w:rPr>
          <w:rFonts w:hint="eastAsia" w:ascii="仿宋" w:hAnsi="仿宋" w:eastAsia="仿宋" w:cs="仿宋"/>
          <w:sz w:val="30"/>
          <w:szCs w:val="30"/>
        </w:rPr>
        <w:t>（财政审批编号:</w:t>
      </w:r>
      <w:r>
        <w:rPr>
          <w:rFonts w:hint="eastAsia" w:ascii="仿宋" w:hAnsi="仿宋" w:eastAsia="仿宋" w:cs="仿宋"/>
          <w:color w:val="auto"/>
          <w:sz w:val="30"/>
          <w:szCs w:val="30"/>
          <w:highlight w:val="none"/>
          <w:lang w:eastAsia="zh-CN"/>
        </w:rPr>
        <w:t>湖财采确临〔2025〕127号</w:t>
      </w:r>
      <w:r>
        <w:rPr>
          <w:rFonts w:hint="eastAsia" w:ascii="仿宋" w:hAnsi="仿宋" w:eastAsia="仿宋" w:cs="仿宋"/>
          <w:sz w:val="30"/>
          <w:szCs w:val="30"/>
        </w:rPr>
        <w:t>)</w:t>
      </w:r>
    </w:p>
    <w:p w14:paraId="31591E1C">
      <w:pPr>
        <w:adjustRightInd w:val="0"/>
        <w:snapToGrid w:val="0"/>
        <w:spacing w:line="600" w:lineRule="exact"/>
        <w:rPr>
          <w:rFonts w:ascii="仿宋" w:hAnsi="仿宋" w:eastAsia="仿宋" w:cs="仿宋"/>
          <w:b/>
          <w:snapToGrid w:val="0"/>
          <w:sz w:val="84"/>
          <w:szCs w:val="84"/>
        </w:rPr>
      </w:pPr>
    </w:p>
    <w:p w14:paraId="18149EE7">
      <w:pPr>
        <w:adjustRightInd w:val="0"/>
        <w:snapToGrid w:val="0"/>
        <w:spacing w:line="600" w:lineRule="exact"/>
        <w:jc w:val="center"/>
        <w:rPr>
          <w:rFonts w:ascii="仿宋" w:hAnsi="仿宋" w:eastAsia="仿宋" w:cs="仿宋"/>
          <w:b/>
          <w:snapToGrid w:val="0"/>
          <w:sz w:val="84"/>
          <w:szCs w:val="84"/>
        </w:rPr>
      </w:pPr>
    </w:p>
    <w:p w14:paraId="3D2E30B2">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6C349D0B">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6626CC7C">
      <w:pPr>
        <w:adjustRightInd w:val="0"/>
        <w:snapToGrid w:val="0"/>
        <w:spacing w:line="500" w:lineRule="exact"/>
        <w:rPr>
          <w:rFonts w:ascii="仿宋" w:hAnsi="仿宋" w:eastAsia="仿宋" w:cs="仿宋"/>
          <w:bCs/>
          <w:snapToGrid w:val="0"/>
          <w:sz w:val="32"/>
        </w:rPr>
      </w:pPr>
    </w:p>
    <w:p w14:paraId="174B5D31">
      <w:pPr>
        <w:adjustRightInd w:val="0"/>
        <w:snapToGrid w:val="0"/>
        <w:spacing w:line="500" w:lineRule="exact"/>
        <w:rPr>
          <w:rFonts w:ascii="仿宋" w:hAnsi="仿宋" w:eastAsia="仿宋" w:cs="仿宋"/>
          <w:bCs/>
          <w:snapToGrid w:val="0"/>
          <w:sz w:val="32"/>
        </w:rPr>
      </w:pPr>
    </w:p>
    <w:p w14:paraId="7D25CBEC">
      <w:pPr>
        <w:adjustRightInd w:val="0"/>
        <w:snapToGrid w:val="0"/>
        <w:spacing w:line="500" w:lineRule="exact"/>
        <w:rPr>
          <w:rFonts w:ascii="仿宋" w:hAnsi="仿宋" w:eastAsia="仿宋" w:cs="仿宋"/>
          <w:bCs/>
          <w:snapToGrid w:val="0"/>
          <w:sz w:val="32"/>
        </w:rPr>
      </w:pPr>
    </w:p>
    <w:p w14:paraId="3B87CEBA">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color w:val="auto"/>
          <w:sz w:val="28"/>
          <w:szCs w:val="28"/>
          <w:highlight w:val="none"/>
          <w:u w:val="single"/>
          <w:lang w:eastAsia="zh-CN"/>
        </w:rPr>
        <w:t>仁皇招字2025020号</w:t>
      </w:r>
      <w:r>
        <w:rPr>
          <w:rFonts w:hint="eastAsia" w:ascii="仿宋" w:hAnsi="仿宋" w:eastAsia="仿宋" w:cs="仿宋"/>
          <w:snapToGrid w:val="0"/>
          <w:sz w:val="28"/>
          <w:szCs w:val="28"/>
          <w:u w:val="single"/>
        </w:rPr>
        <w:t xml:space="preserve">                                           </w:t>
      </w:r>
    </w:p>
    <w:p w14:paraId="420DAB5B">
      <w:pPr>
        <w:adjustRightInd w:val="0"/>
        <w:snapToGrid w:val="0"/>
        <w:spacing w:line="60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eastAsia="zh-CN"/>
        </w:rPr>
        <w:t>举办市中小学生阳光体育赛事（市本级8项）项目</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p>
    <w:p w14:paraId="5EE21B2B">
      <w:pPr>
        <w:adjustRightInd w:val="0"/>
        <w:snapToGrid w:val="0"/>
        <w:spacing w:line="640" w:lineRule="exact"/>
        <w:ind w:firstLine="281" w:firstLineChars="100"/>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lang w:eastAsia="zh-CN"/>
        </w:rPr>
        <w:t>湖州市体育局</w:t>
      </w:r>
      <w:r>
        <w:rPr>
          <w:rFonts w:hint="eastAsia" w:ascii="仿宋" w:hAnsi="仿宋" w:eastAsia="仿宋" w:cs="仿宋"/>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（盖章）</w:t>
      </w:r>
    </w:p>
    <w:p w14:paraId="5B929063">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1C945082">
      <w:pPr>
        <w:spacing w:line="640" w:lineRule="exact"/>
        <w:jc w:val="center"/>
        <w:rPr>
          <w:rFonts w:ascii="仿宋" w:hAnsi="仿宋" w:eastAsia="仿宋" w:cs="仿宋"/>
          <w:b/>
          <w:snapToGrid w:val="0"/>
          <w:sz w:val="30"/>
          <w:szCs w:val="30"/>
        </w:rPr>
      </w:pPr>
    </w:p>
    <w:p w14:paraId="6BBEA418">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2</w:t>
      </w:r>
      <w:r>
        <w:rPr>
          <w:rFonts w:hint="eastAsia" w:ascii="仿宋" w:hAnsi="仿宋" w:eastAsia="仿宋" w:cs="仿宋"/>
          <w:b/>
          <w:snapToGrid w:val="0"/>
          <w:sz w:val="30"/>
          <w:szCs w:val="30"/>
        </w:rPr>
        <w:t>月</w:t>
      </w:r>
    </w:p>
    <w:p w14:paraId="2B1EB386">
      <w:pPr>
        <w:rPr>
          <w:rFonts w:ascii="仿宋" w:hAnsi="仿宋" w:eastAsia="仿宋" w:cs="仿宋"/>
          <w:b/>
          <w:sz w:val="44"/>
          <w:szCs w:val="44"/>
        </w:rPr>
      </w:pPr>
    </w:p>
    <w:p w14:paraId="1EE4F344">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cols w:space="0" w:num="1"/>
          <w:titlePg/>
          <w:docGrid w:linePitch="312" w:charSpace="0"/>
        </w:sectPr>
      </w:pPr>
    </w:p>
    <w:p w14:paraId="6B599237">
      <w:pPr>
        <w:jc w:val="center"/>
        <w:rPr>
          <w:rFonts w:ascii="仿宋" w:hAnsi="仿宋" w:eastAsia="仿宋" w:cs="仿宋"/>
          <w:b/>
          <w:sz w:val="44"/>
          <w:szCs w:val="44"/>
        </w:rPr>
      </w:pPr>
      <w:r>
        <w:rPr>
          <w:rFonts w:hint="eastAsia" w:ascii="仿宋" w:hAnsi="仿宋" w:eastAsia="仿宋" w:cs="仿宋"/>
          <w:b/>
          <w:sz w:val="44"/>
          <w:szCs w:val="44"/>
        </w:rPr>
        <w:t>目  录</w:t>
      </w:r>
    </w:p>
    <w:p w14:paraId="30727DF6">
      <w:pPr>
        <w:adjustRightInd w:val="0"/>
        <w:snapToGrid w:val="0"/>
        <w:spacing w:line="360" w:lineRule="auto"/>
        <w:rPr>
          <w:rFonts w:ascii="仿宋" w:hAnsi="仿宋" w:eastAsia="仿宋" w:cs="仿宋"/>
          <w:sz w:val="30"/>
          <w:szCs w:val="30"/>
        </w:rPr>
      </w:pPr>
    </w:p>
    <w:p w14:paraId="358D92A1">
      <w:pPr>
        <w:adjustRightInd w:val="0"/>
        <w:snapToGrid w:val="0"/>
        <w:spacing w:line="700" w:lineRule="exact"/>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1027BDDA">
      <w:pPr>
        <w:adjustRightInd w:val="0"/>
        <w:snapToGrid w:val="0"/>
        <w:spacing w:line="700" w:lineRule="exact"/>
        <w:jc w:val="distribute"/>
        <w:rPr>
          <w:rFonts w:hint="eastAsia" w:ascii="仿宋" w:hAnsi="仿宋" w:eastAsia="仿宋" w:cs="仿宋"/>
          <w:b/>
          <w:bCs/>
          <w:sz w:val="30"/>
          <w:szCs w:val="30"/>
          <w:lang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41837FC4">
      <w:pPr>
        <w:adjustRightInd w:val="0"/>
        <w:snapToGrid w:val="0"/>
        <w:spacing w:line="700" w:lineRule="exact"/>
        <w:jc w:val="distribute"/>
        <w:rPr>
          <w:rFonts w:hint="eastAsia" w:ascii="仿宋" w:hAnsi="仿宋" w:eastAsia="仿宋" w:cs="仿宋"/>
          <w:b/>
          <w:bCs/>
          <w:sz w:val="30"/>
          <w:szCs w:val="30"/>
          <w:lang w:eastAsia="zh-CN"/>
        </w:rPr>
      </w:pPr>
      <w:r>
        <w:rPr>
          <w:rFonts w:hint="eastAsia" w:ascii="仿宋" w:hAnsi="仿宋" w:eastAsia="仿宋" w:cs="仿宋"/>
          <w:b/>
          <w:bCs/>
          <w:sz w:val="30"/>
          <w:szCs w:val="30"/>
        </w:rPr>
        <w:t>第三章 供应商须知…………………………………………………1</w:t>
      </w:r>
      <w:r>
        <w:rPr>
          <w:rFonts w:hint="eastAsia" w:ascii="仿宋" w:hAnsi="仿宋" w:eastAsia="仿宋" w:cs="仿宋"/>
          <w:b/>
          <w:bCs/>
          <w:sz w:val="30"/>
          <w:szCs w:val="30"/>
          <w:lang w:val="en-US" w:eastAsia="zh-CN"/>
        </w:rPr>
        <w:t>1</w:t>
      </w:r>
    </w:p>
    <w:p w14:paraId="2BAB7522">
      <w:pPr>
        <w:adjustRightInd w:val="0"/>
        <w:snapToGrid w:val="0"/>
        <w:spacing w:line="700" w:lineRule="exact"/>
        <w:ind w:firstLine="150" w:firstLineChars="50"/>
        <w:jc w:val="distribute"/>
        <w:rPr>
          <w:rFonts w:hint="eastAsia" w:ascii="仿宋" w:hAnsi="仿宋" w:eastAsia="仿宋" w:cs="仿宋"/>
          <w:sz w:val="30"/>
          <w:szCs w:val="30"/>
          <w:lang w:eastAsia="zh-CN"/>
        </w:rPr>
      </w:pPr>
      <w:r>
        <w:rPr>
          <w:rFonts w:hint="eastAsia" w:ascii="仿宋" w:hAnsi="仿宋" w:eastAsia="仿宋" w:cs="仿宋"/>
          <w:sz w:val="30"/>
          <w:szCs w:val="30"/>
        </w:rPr>
        <w:t xml:space="preserve">      前附表………………………………………………………1</w:t>
      </w:r>
      <w:r>
        <w:rPr>
          <w:rFonts w:hint="eastAsia" w:ascii="仿宋" w:hAnsi="仿宋" w:eastAsia="仿宋" w:cs="仿宋"/>
          <w:sz w:val="30"/>
          <w:szCs w:val="30"/>
          <w:lang w:val="en-US" w:eastAsia="zh-CN"/>
        </w:rPr>
        <w:t>1</w:t>
      </w:r>
    </w:p>
    <w:p w14:paraId="01AB744D">
      <w:pPr>
        <w:adjustRightInd w:val="0"/>
        <w:snapToGrid w:val="0"/>
        <w:spacing w:line="700" w:lineRule="exact"/>
        <w:ind w:firstLine="150" w:firstLineChars="50"/>
        <w:jc w:val="distribute"/>
        <w:rPr>
          <w:rFonts w:hint="eastAsia" w:ascii="仿宋" w:hAnsi="仿宋" w:eastAsia="仿宋" w:cs="仿宋"/>
          <w:sz w:val="30"/>
          <w:szCs w:val="30"/>
          <w:lang w:eastAsia="zh-CN"/>
        </w:rPr>
      </w:pPr>
      <w:r>
        <w:rPr>
          <w:rFonts w:hint="eastAsia" w:ascii="仿宋" w:hAnsi="仿宋" w:eastAsia="仿宋" w:cs="仿宋"/>
          <w:sz w:val="30"/>
          <w:szCs w:val="30"/>
        </w:rPr>
        <w:t xml:space="preserve">      一、总则……………………………………………………1</w:t>
      </w:r>
      <w:r>
        <w:rPr>
          <w:rFonts w:hint="eastAsia" w:ascii="仿宋" w:hAnsi="仿宋" w:eastAsia="仿宋" w:cs="仿宋"/>
          <w:sz w:val="30"/>
          <w:szCs w:val="30"/>
          <w:lang w:val="en-US" w:eastAsia="zh-CN"/>
        </w:rPr>
        <w:t>3</w:t>
      </w:r>
    </w:p>
    <w:p w14:paraId="628BA773">
      <w:pPr>
        <w:adjustRightInd w:val="0"/>
        <w:snapToGrid w:val="0"/>
        <w:spacing w:line="700" w:lineRule="exact"/>
        <w:ind w:firstLine="150" w:firstLineChars="50"/>
        <w:jc w:val="distribute"/>
        <w:rPr>
          <w:rFonts w:hint="eastAsia" w:ascii="仿宋" w:hAnsi="仿宋" w:eastAsia="仿宋" w:cs="仿宋"/>
          <w:sz w:val="30"/>
          <w:szCs w:val="30"/>
          <w:lang w:eastAsia="zh-CN"/>
        </w:rPr>
      </w:pPr>
      <w:r>
        <w:rPr>
          <w:rFonts w:hint="eastAsia" w:ascii="仿宋" w:hAnsi="仿宋" w:eastAsia="仿宋" w:cs="仿宋"/>
          <w:sz w:val="30"/>
          <w:szCs w:val="30"/>
        </w:rPr>
        <w:t xml:space="preserve">      二、磋商文件的说明………………………………………1</w:t>
      </w:r>
      <w:r>
        <w:rPr>
          <w:rFonts w:hint="eastAsia" w:ascii="仿宋" w:hAnsi="仿宋" w:eastAsia="仿宋" w:cs="仿宋"/>
          <w:sz w:val="30"/>
          <w:szCs w:val="30"/>
          <w:lang w:val="en-US" w:eastAsia="zh-CN"/>
        </w:rPr>
        <w:t>4</w:t>
      </w:r>
    </w:p>
    <w:p w14:paraId="0391F79F">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三、响应文件的提交………………………………………</w:t>
      </w:r>
      <w:r>
        <w:rPr>
          <w:rFonts w:hint="eastAsia" w:ascii="仿宋" w:hAnsi="仿宋" w:eastAsia="仿宋" w:cs="仿宋"/>
          <w:sz w:val="30"/>
          <w:szCs w:val="30"/>
          <w:lang w:val="en-US" w:eastAsia="zh-CN"/>
        </w:rPr>
        <w:t>20</w:t>
      </w:r>
    </w:p>
    <w:p w14:paraId="46225762">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四、磋商规则、程序………………………………………</w:t>
      </w:r>
      <w:r>
        <w:rPr>
          <w:rFonts w:hint="eastAsia" w:ascii="仿宋" w:hAnsi="仿宋" w:eastAsia="仿宋" w:cs="仿宋"/>
          <w:sz w:val="30"/>
          <w:szCs w:val="30"/>
          <w:lang w:val="en-US" w:eastAsia="zh-CN"/>
        </w:rPr>
        <w:t>22</w:t>
      </w:r>
    </w:p>
    <w:p w14:paraId="69178A17">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五、授予合同………………………………………………</w:t>
      </w:r>
      <w:r>
        <w:rPr>
          <w:rFonts w:hint="eastAsia" w:ascii="仿宋" w:hAnsi="仿宋" w:eastAsia="仿宋" w:cs="仿宋"/>
          <w:sz w:val="30"/>
          <w:szCs w:val="30"/>
          <w:lang w:val="en-US" w:eastAsia="zh-CN"/>
        </w:rPr>
        <w:t>26</w:t>
      </w:r>
    </w:p>
    <w:p w14:paraId="3848BA62">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六、其他内容………………………………………………</w:t>
      </w:r>
      <w:r>
        <w:rPr>
          <w:rFonts w:hint="eastAsia" w:ascii="仿宋" w:hAnsi="仿宋" w:eastAsia="仿宋" w:cs="仿宋"/>
          <w:sz w:val="30"/>
          <w:szCs w:val="30"/>
          <w:lang w:val="en-US" w:eastAsia="zh-CN"/>
        </w:rPr>
        <w:t>27</w:t>
      </w:r>
    </w:p>
    <w:p w14:paraId="3300049B">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第四章 合同主要条款………………………………………………</w:t>
      </w:r>
      <w:r>
        <w:rPr>
          <w:rFonts w:hint="eastAsia" w:ascii="仿宋" w:hAnsi="仿宋" w:eastAsia="仿宋" w:cs="仿宋"/>
          <w:b/>
          <w:bCs/>
          <w:sz w:val="30"/>
          <w:szCs w:val="30"/>
          <w:lang w:val="en-US" w:eastAsia="zh-CN"/>
        </w:rPr>
        <w:t>28</w:t>
      </w:r>
    </w:p>
    <w:p w14:paraId="2F502F42">
      <w:pPr>
        <w:adjustRightInd w:val="0"/>
        <w:snapToGrid w:val="0"/>
        <w:spacing w:line="700" w:lineRule="exact"/>
        <w:jc w:val="distribute"/>
        <w:rPr>
          <w:rFonts w:hint="eastAsia" w:ascii="仿宋" w:hAnsi="仿宋" w:eastAsia="仿宋" w:cs="仿宋"/>
          <w:b/>
          <w:bCs/>
          <w:sz w:val="30"/>
          <w:szCs w:val="30"/>
          <w:lang w:eastAsia="zh-CN"/>
        </w:rPr>
      </w:pPr>
      <w:r>
        <w:rPr>
          <w:rFonts w:hint="eastAsia" w:ascii="仿宋" w:hAnsi="仿宋" w:eastAsia="仿宋" w:cs="仿宋"/>
          <w:b/>
          <w:bCs/>
          <w:sz w:val="30"/>
          <w:szCs w:val="30"/>
        </w:rPr>
        <w:t>第五章 响应文件格式………………………………………………3</w:t>
      </w:r>
      <w:r>
        <w:rPr>
          <w:rFonts w:hint="eastAsia" w:ascii="仿宋" w:hAnsi="仿宋" w:eastAsia="仿宋" w:cs="仿宋"/>
          <w:b/>
          <w:bCs/>
          <w:sz w:val="30"/>
          <w:szCs w:val="30"/>
          <w:lang w:val="en-US" w:eastAsia="zh-CN"/>
        </w:rPr>
        <w:t>2</w:t>
      </w:r>
    </w:p>
    <w:p w14:paraId="78D5EE84">
      <w:pPr>
        <w:adjustRightInd w:val="0"/>
        <w:snapToGrid w:val="0"/>
        <w:spacing w:line="700" w:lineRule="exact"/>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50</w:t>
      </w:r>
    </w:p>
    <w:p w14:paraId="1F751931">
      <w:pPr>
        <w:spacing w:line="600" w:lineRule="exact"/>
        <w:rPr>
          <w:rFonts w:ascii="仿宋" w:hAnsi="仿宋" w:eastAsia="仿宋" w:cs="仿宋"/>
          <w:sz w:val="30"/>
          <w:szCs w:val="30"/>
        </w:rPr>
      </w:pPr>
    </w:p>
    <w:p w14:paraId="2F8EF9D8">
      <w:pPr>
        <w:spacing w:line="600" w:lineRule="exact"/>
        <w:rPr>
          <w:rFonts w:ascii="仿宋" w:hAnsi="仿宋" w:eastAsia="仿宋" w:cs="仿宋"/>
          <w:b/>
          <w:sz w:val="36"/>
          <w:szCs w:val="36"/>
        </w:rPr>
      </w:pPr>
    </w:p>
    <w:p w14:paraId="7FFD51C6">
      <w:pPr>
        <w:spacing w:line="600" w:lineRule="exact"/>
        <w:rPr>
          <w:rFonts w:ascii="仿宋" w:hAnsi="仿宋" w:eastAsia="仿宋" w:cs="仿宋"/>
          <w:b/>
          <w:sz w:val="36"/>
          <w:szCs w:val="36"/>
        </w:rPr>
      </w:pPr>
    </w:p>
    <w:p w14:paraId="22090D0D">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cols w:space="720" w:num="1"/>
          <w:titlePg/>
          <w:docGrid w:linePitch="312" w:charSpace="0"/>
        </w:sectPr>
      </w:pPr>
    </w:p>
    <w:p w14:paraId="4312C048">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2A4E4E13">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0DA7DA65">
      <w:pPr>
        <w:pStyle w:val="11"/>
      </w:pPr>
    </w:p>
    <w:p w14:paraId="5BA5F572">
      <w:pPr>
        <w:adjustRightInd w:val="0"/>
        <w:snapToGrid w:val="0"/>
        <w:spacing w:line="600" w:lineRule="exact"/>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lang w:eastAsia="zh-CN"/>
        </w:rPr>
        <w:t>湖州市</w:t>
      </w:r>
      <w:r>
        <w:rPr>
          <w:rFonts w:hint="eastAsia" w:ascii="仿宋" w:hAnsi="仿宋" w:eastAsia="仿宋"/>
          <w:sz w:val="24"/>
          <w:lang w:val="en-US" w:eastAsia="zh-CN"/>
        </w:rPr>
        <w:t>财政局</w:t>
      </w:r>
      <w:r>
        <w:rPr>
          <w:rFonts w:hint="eastAsia" w:ascii="仿宋" w:hAnsi="仿宋" w:eastAsia="仿宋"/>
          <w:sz w:val="24"/>
        </w:rPr>
        <w:t>(财政审批编号：</w:t>
      </w:r>
      <w:r>
        <w:rPr>
          <w:rFonts w:hint="eastAsia" w:ascii="仿宋" w:hAnsi="仿宋" w:eastAsia="仿宋" w:cs="仿宋"/>
          <w:color w:val="auto"/>
          <w:sz w:val="24"/>
          <w:szCs w:val="24"/>
          <w:highlight w:val="none"/>
          <w:lang w:eastAsia="zh-CN"/>
        </w:rPr>
        <w:t>湖财采确临〔2025〕127号</w:t>
      </w:r>
      <w:r>
        <w:rPr>
          <w:rFonts w:hint="eastAsia" w:ascii="仿宋" w:hAnsi="仿宋" w:eastAsia="仿宋" w:cs="仿宋"/>
          <w:sz w:val="24"/>
          <w:szCs w:val="24"/>
          <w:highlight w:val="none"/>
          <w:lang w:val="en-US" w:eastAsia="zh-CN"/>
        </w:rPr>
        <w:t>)</w:t>
      </w:r>
      <w:r>
        <w:rPr>
          <w:rFonts w:hint="eastAsia" w:ascii="仿宋" w:hAnsi="仿宋" w:eastAsia="仿宋" w:cs="宋体"/>
          <w:kern w:val="0"/>
          <w:sz w:val="24"/>
        </w:rPr>
        <w:t>批准，</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宋体"/>
          <w:b/>
          <w:sz w:val="24"/>
          <w:u w:val="single"/>
          <w:lang w:eastAsia="zh-CN"/>
        </w:rPr>
        <w:t>湖州市体育局</w:t>
      </w:r>
      <w:r>
        <w:rPr>
          <w:rFonts w:hint="eastAsia" w:ascii="仿宋" w:hAnsi="仿宋" w:eastAsia="仿宋" w:cs="宋体"/>
          <w:kern w:val="0"/>
          <w:sz w:val="24"/>
        </w:rPr>
        <w:t>的委托，就</w:t>
      </w:r>
      <w:r>
        <w:rPr>
          <w:rFonts w:hint="eastAsia" w:ascii="仿宋" w:hAnsi="仿宋" w:eastAsia="仿宋" w:cs="宋体"/>
          <w:b/>
          <w:sz w:val="24"/>
          <w:u w:val="single"/>
          <w:lang w:eastAsia="zh-CN"/>
        </w:rPr>
        <w:t>举办市中小学生阳光体育赛事（市本级8项）项目</w:t>
      </w:r>
      <w:r>
        <w:rPr>
          <w:rFonts w:hint="eastAsia" w:ascii="仿宋" w:hAnsi="仿宋" w:eastAsia="仿宋" w:cs="宋体"/>
          <w:kern w:val="0"/>
          <w:sz w:val="24"/>
        </w:rPr>
        <w:t>进行竞争性磋商，欢迎国内合格的供应商前来参加磋商。</w:t>
      </w:r>
    </w:p>
    <w:p w14:paraId="2E487759">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color w:val="auto"/>
          <w:kern w:val="0"/>
          <w:sz w:val="24"/>
          <w:highlight w:val="none"/>
          <w:lang w:eastAsia="zh-CN"/>
        </w:rPr>
        <w:t>仁皇招字2025020号</w:t>
      </w:r>
      <w:r>
        <w:rPr>
          <w:rFonts w:hint="eastAsia" w:ascii="仿宋" w:hAnsi="仿宋" w:eastAsia="仿宋" w:cs="仿宋"/>
          <w:kern w:val="0"/>
          <w:sz w:val="24"/>
        </w:rPr>
        <w:tab/>
      </w:r>
    </w:p>
    <w:p w14:paraId="13D4199D">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0"/>
        <w:tblW w:w="9387" w:type="dxa"/>
        <w:jc w:val="center"/>
        <w:tblLayout w:type="fixed"/>
        <w:tblCellMar>
          <w:top w:w="0" w:type="dxa"/>
          <w:left w:w="10" w:type="dxa"/>
          <w:bottom w:w="0" w:type="dxa"/>
          <w:right w:w="10" w:type="dxa"/>
        </w:tblCellMar>
      </w:tblPr>
      <w:tblGrid>
        <w:gridCol w:w="4604"/>
        <w:gridCol w:w="789"/>
        <w:gridCol w:w="1559"/>
        <w:gridCol w:w="2435"/>
      </w:tblGrid>
      <w:tr w14:paraId="32B996BC">
        <w:tblPrEx>
          <w:tblCellMar>
            <w:top w:w="0" w:type="dxa"/>
            <w:left w:w="10" w:type="dxa"/>
            <w:bottom w:w="0" w:type="dxa"/>
            <w:right w:w="10" w:type="dxa"/>
          </w:tblCellMar>
        </w:tblPrEx>
        <w:trPr>
          <w:trHeight w:val="262" w:hRule="atLeast"/>
          <w:jc w:val="center"/>
        </w:trPr>
        <w:tc>
          <w:tcPr>
            <w:tcW w:w="4604" w:type="dxa"/>
            <w:tcBorders>
              <w:top w:val="single" w:color="auto" w:sz="6" w:space="0"/>
              <w:left w:val="single" w:color="auto" w:sz="6" w:space="0"/>
              <w:bottom w:val="single" w:color="auto" w:sz="6" w:space="0"/>
              <w:right w:val="single" w:color="auto" w:sz="6" w:space="0"/>
            </w:tcBorders>
            <w:noWrap/>
            <w:vAlign w:val="center"/>
          </w:tcPr>
          <w:p w14:paraId="4B716C2A">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采购内容</w:t>
            </w:r>
          </w:p>
        </w:tc>
        <w:tc>
          <w:tcPr>
            <w:tcW w:w="789" w:type="dxa"/>
            <w:tcBorders>
              <w:top w:val="single" w:color="auto" w:sz="6" w:space="0"/>
              <w:left w:val="single" w:color="auto" w:sz="4" w:space="0"/>
              <w:bottom w:val="single" w:color="auto" w:sz="6" w:space="0"/>
              <w:right w:val="single" w:color="auto" w:sz="4" w:space="0"/>
            </w:tcBorders>
            <w:noWrap/>
            <w:vAlign w:val="center"/>
          </w:tcPr>
          <w:p w14:paraId="213510A8">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数量</w:t>
            </w:r>
          </w:p>
        </w:tc>
        <w:tc>
          <w:tcPr>
            <w:tcW w:w="1559" w:type="dxa"/>
            <w:tcBorders>
              <w:top w:val="single" w:color="auto" w:sz="6" w:space="0"/>
              <w:left w:val="single" w:color="auto" w:sz="4" w:space="0"/>
              <w:bottom w:val="single" w:color="auto" w:sz="6" w:space="0"/>
              <w:right w:val="single" w:color="auto" w:sz="4" w:space="0"/>
            </w:tcBorders>
            <w:noWrap/>
            <w:vAlign w:val="center"/>
          </w:tcPr>
          <w:p w14:paraId="637DD8D5">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预算金额</w:t>
            </w:r>
          </w:p>
          <w:p w14:paraId="2A97D206">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（万元）</w:t>
            </w:r>
          </w:p>
        </w:tc>
        <w:tc>
          <w:tcPr>
            <w:tcW w:w="2435" w:type="dxa"/>
            <w:tcBorders>
              <w:top w:val="single" w:color="auto" w:sz="6" w:space="0"/>
              <w:left w:val="single" w:color="auto" w:sz="4" w:space="0"/>
              <w:bottom w:val="single" w:color="auto" w:sz="4" w:space="0"/>
              <w:right w:val="single" w:color="auto" w:sz="6" w:space="0"/>
            </w:tcBorders>
            <w:noWrap/>
            <w:vAlign w:val="center"/>
          </w:tcPr>
          <w:p w14:paraId="584773F4">
            <w:pPr>
              <w:widowControl/>
              <w:spacing w:line="500" w:lineRule="exact"/>
              <w:ind w:left="60" w:right="6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服务期</w:t>
            </w:r>
          </w:p>
        </w:tc>
      </w:tr>
      <w:tr w14:paraId="7C15BBCC">
        <w:tblPrEx>
          <w:tblCellMar>
            <w:top w:w="0" w:type="dxa"/>
            <w:left w:w="10" w:type="dxa"/>
            <w:bottom w:w="0" w:type="dxa"/>
            <w:right w:w="10" w:type="dxa"/>
          </w:tblCellMar>
        </w:tblPrEx>
        <w:trPr>
          <w:trHeight w:val="828" w:hRule="atLeast"/>
          <w:jc w:val="center"/>
        </w:trPr>
        <w:tc>
          <w:tcPr>
            <w:tcW w:w="4604" w:type="dxa"/>
            <w:tcBorders>
              <w:top w:val="single" w:color="auto" w:sz="6" w:space="0"/>
              <w:left w:val="single" w:color="auto" w:sz="6" w:space="0"/>
              <w:bottom w:val="single" w:color="auto" w:sz="6" w:space="0"/>
              <w:right w:val="single" w:color="auto" w:sz="6" w:space="0"/>
            </w:tcBorders>
            <w:noWrap/>
            <w:vAlign w:val="center"/>
          </w:tcPr>
          <w:p w14:paraId="397ED24F">
            <w:pPr>
              <w:jc w:val="center"/>
              <w:rPr>
                <w:rFonts w:hint="eastAsia" w:ascii="仿宋" w:hAnsi="仿宋" w:eastAsia="仿宋" w:cs="仿宋"/>
                <w:kern w:val="0"/>
                <w:sz w:val="24"/>
                <w:lang w:eastAsia="zh-CN"/>
              </w:rPr>
            </w:pPr>
            <w:r>
              <w:rPr>
                <w:rFonts w:hint="eastAsia" w:ascii="仿宋" w:hAnsi="仿宋" w:eastAsia="仿宋" w:cs="宋体"/>
                <w:kern w:val="0"/>
                <w:sz w:val="24"/>
                <w:lang w:eastAsia="zh-CN"/>
              </w:rPr>
              <w:t>举办市中小学生阳光体育赛事（市本级8项）项目</w:t>
            </w:r>
          </w:p>
        </w:tc>
        <w:tc>
          <w:tcPr>
            <w:tcW w:w="789" w:type="dxa"/>
            <w:tcBorders>
              <w:top w:val="single" w:color="auto" w:sz="6" w:space="0"/>
              <w:left w:val="single" w:color="auto" w:sz="6" w:space="0"/>
              <w:bottom w:val="single" w:color="auto" w:sz="6" w:space="0"/>
              <w:right w:val="single" w:color="auto" w:sz="6" w:space="0"/>
            </w:tcBorders>
            <w:noWrap/>
            <w:vAlign w:val="center"/>
          </w:tcPr>
          <w:p w14:paraId="3EBFC754">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1项</w:t>
            </w:r>
          </w:p>
        </w:tc>
        <w:tc>
          <w:tcPr>
            <w:tcW w:w="1559" w:type="dxa"/>
            <w:tcBorders>
              <w:top w:val="single" w:color="auto" w:sz="6" w:space="0"/>
              <w:left w:val="single" w:color="auto" w:sz="6" w:space="0"/>
              <w:bottom w:val="single" w:color="auto" w:sz="6" w:space="0"/>
              <w:right w:val="single" w:color="auto" w:sz="4" w:space="0"/>
            </w:tcBorders>
            <w:noWrap/>
            <w:vAlign w:val="center"/>
          </w:tcPr>
          <w:p w14:paraId="39D87B56">
            <w:pPr>
              <w:widowControl/>
              <w:spacing w:line="500" w:lineRule="exact"/>
              <w:ind w:right="6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74</w:t>
            </w:r>
          </w:p>
        </w:tc>
        <w:tc>
          <w:tcPr>
            <w:tcW w:w="2435" w:type="dxa"/>
            <w:tcBorders>
              <w:top w:val="single" w:color="auto" w:sz="4" w:space="0"/>
              <w:left w:val="single" w:color="auto" w:sz="4" w:space="0"/>
              <w:bottom w:val="single" w:color="auto" w:sz="4" w:space="0"/>
              <w:right w:val="single" w:color="auto" w:sz="4" w:space="0"/>
            </w:tcBorders>
            <w:noWrap/>
            <w:vAlign w:val="center"/>
          </w:tcPr>
          <w:p w14:paraId="4EDF674B">
            <w:pPr>
              <w:spacing w:line="500" w:lineRule="exact"/>
              <w:ind w:right="60"/>
              <w:jc w:val="center"/>
              <w:rPr>
                <w:rFonts w:ascii="仿宋" w:hAnsi="仿宋" w:eastAsia="仿宋" w:cs="仿宋"/>
                <w:kern w:val="0"/>
                <w:sz w:val="24"/>
              </w:rPr>
            </w:pPr>
            <w:r>
              <w:rPr>
                <w:rFonts w:hint="eastAsia" w:ascii="仿宋" w:hAnsi="仿宋" w:eastAsia="仿宋" w:cs="仿宋"/>
                <w:sz w:val="24"/>
                <w:szCs w:val="24"/>
                <w:lang w:val="en-US"/>
              </w:rPr>
              <w:t>自合同签订之日起</w:t>
            </w:r>
            <w:r>
              <w:rPr>
                <w:rFonts w:hint="eastAsia" w:ascii="仿宋" w:hAnsi="仿宋" w:eastAsia="仿宋" w:cs="仿宋"/>
                <w:sz w:val="24"/>
                <w:szCs w:val="24"/>
                <w:lang w:val="en-US" w:eastAsia="zh-CN"/>
              </w:rPr>
              <w:t>至至所有赛事完成</w:t>
            </w:r>
          </w:p>
        </w:tc>
      </w:tr>
    </w:tbl>
    <w:p w14:paraId="5ED121CA">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2D5070EE">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r>
        <w:rPr>
          <w:rFonts w:hint="eastAsia" w:ascii="仿宋" w:hAnsi="仿宋" w:eastAsia="仿宋" w:cs="仿宋"/>
          <w:sz w:val="24"/>
          <w:lang w:eastAsia="zh-CN"/>
        </w:rPr>
        <w:t>；</w:t>
      </w:r>
    </w:p>
    <w:p w14:paraId="076299AB">
      <w:pPr>
        <w:spacing w:line="560" w:lineRule="exact"/>
        <w:ind w:firstLine="480" w:firstLineChars="200"/>
        <w:rPr>
          <w:rFonts w:hint="eastAsia" w:ascii="仿宋" w:hAnsi="仿宋" w:eastAsia="仿宋" w:cs="仿宋"/>
          <w:sz w:val="24"/>
        </w:rPr>
      </w:pPr>
      <w:r>
        <w:rPr>
          <w:rFonts w:hint="eastAsia" w:ascii="仿宋" w:hAnsi="仿宋" w:eastAsia="仿宋" w:cs="仿宋"/>
          <w:sz w:val="24"/>
        </w:rPr>
        <w:t>2、落实政府采购政策需满足的资格要求：</w:t>
      </w:r>
      <w:r>
        <w:rPr>
          <w:rFonts w:hint="eastAsia" w:ascii="仿宋" w:hAnsi="仿宋" w:eastAsia="仿宋" w:cs="仿宋"/>
          <w:color w:val="auto"/>
          <w:sz w:val="24"/>
        </w:rPr>
        <w:t>本项目专门面向中小企业采购, 供应商需符合国家《中小企业划型标准规定》要求。(监狱企业、残疾人福利性单位参加磋商，视为小型、微型企业)。</w:t>
      </w:r>
      <w:r>
        <w:rPr>
          <w:rFonts w:hint="eastAsia" w:ascii="仿宋" w:hAnsi="仿宋" w:eastAsia="仿宋" w:cs="仿宋"/>
          <w:sz w:val="24"/>
        </w:rPr>
        <w:t xml:space="preserve">   </w:t>
      </w:r>
    </w:p>
    <w:p w14:paraId="1ECD5669">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3、本项目的特定资格要求：</w:t>
      </w:r>
      <w:r>
        <w:rPr>
          <w:rFonts w:hint="eastAsia" w:ascii="仿宋" w:hAnsi="仿宋" w:eastAsia="仿宋" w:cs="仿宋"/>
          <w:sz w:val="24"/>
          <w:lang w:val="en-US" w:eastAsia="zh-CN"/>
        </w:rPr>
        <w:t>无</w:t>
      </w:r>
      <w:r>
        <w:rPr>
          <w:rFonts w:hint="eastAsia" w:ascii="仿宋" w:hAnsi="仿宋" w:eastAsia="仿宋" w:cs="仿宋"/>
          <w:sz w:val="24"/>
          <w:lang w:eastAsia="zh-CN"/>
        </w:rPr>
        <w:t>。</w:t>
      </w:r>
    </w:p>
    <w:p w14:paraId="64976353">
      <w:pPr>
        <w:spacing w:line="560" w:lineRule="exact"/>
        <w:ind w:firstLine="480" w:firstLineChars="200"/>
        <w:rPr>
          <w:rFonts w:ascii="仿宋" w:hAnsi="仿宋" w:eastAsia="仿宋" w:cs="仿宋"/>
          <w:sz w:val="24"/>
        </w:rPr>
      </w:pPr>
      <w:r>
        <w:rPr>
          <w:rFonts w:hint="eastAsia" w:ascii="仿宋" w:hAnsi="仿宋" w:eastAsia="仿宋" w:cs="仿宋"/>
          <w:sz w:val="24"/>
        </w:rPr>
        <w:t>4、本项目</w:t>
      </w:r>
      <w:r>
        <w:rPr>
          <w:rFonts w:hint="eastAsia" w:ascii="仿宋" w:hAnsi="仿宋" w:eastAsia="仿宋" w:cs="仿宋"/>
          <w:sz w:val="24"/>
          <w:lang w:val="en-US" w:eastAsia="zh-CN"/>
        </w:rPr>
        <w:t>不</w:t>
      </w:r>
      <w:r>
        <w:rPr>
          <w:rFonts w:hint="eastAsia" w:ascii="仿宋" w:hAnsi="仿宋" w:eastAsia="仿宋" w:cs="仿宋"/>
          <w:sz w:val="24"/>
        </w:rPr>
        <w:t>接受联合体参加投标。</w:t>
      </w:r>
    </w:p>
    <w:p w14:paraId="7880B40C">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7B52EAE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25AF8DBF">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AE5F69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3、免费注册网址：浙江政府采购网（供应商注册页面：https://middle.zcygov.cn/settle-front/#/registry“政采云”，咨询电话：400-881-7190。）已经注册成功的供应商无需重复注册。</w:t>
      </w:r>
    </w:p>
    <w:p w14:paraId="3C2F82FF">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6B4A37A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color w:val="FF0000"/>
          <w:kern w:val="0"/>
          <w:sz w:val="24"/>
          <w:highlight w:val="none"/>
          <w:lang w:eastAsia="zh-CN"/>
        </w:rPr>
        <w:t>202</w:t>
      </w:r>
      <w:r>
        <w:rPr>
          <w:rFonts w:hint="eastAsia" w:ascii="仿宋" w:hAnsi="仿宋" w:eastAsia="仿宋" w:cs="仿宋"/>
          <w:color w:val="FF0000"/>
          <w:kern w:val="0"/>
          <w:sz w:val="24"/>
          <w:highlight w:val="none"/>
          <w:lang w:val="en-US" w:eastAsia="zh-CN"/>
        </w:rPr>
        <w:t>5</w:t>
      </w:r>
      <w:r>
        <w:rPr>
          <w:rFonts w:hint="eastAsia" w:ascii="仿宋" w:hAnsi="仿宋" w:eastAsia="仿宋" w:cs="仿宋"/>
          <w:color w:val="FF0000"/>
          <w:kern w:val="0"/>
          <w:sz w:val="24"/>
          <w:highlight w:val="none"/>
          <w:lang w:eastAsia="zh-CN"/>
        </w:rPr>
        <w:t>年</w:t>
      </w:r>
      <w:r>
        <w:rPr>
          <w:rFonts w:hint="eastAsia" w:ascii="仿宋" w:hAnsi="仿宋" w:eastAsia="仿宋" w:cs="仿宋"/>
          <w:color w:val="FF0000"/>
          <w:kern w:val="0"/>
          <w:sz w:val="24"/>
          <w:highlight w:val="none"/>
          <w:lang w:val="en-US" w:eastAsia="zh-CN"/>
        </w:rPr>
        <w:t>2</w:t>
      </w:r>
      <w:r>
        <w:rPr>
          <w:rFonts w:hint="eastAsia" w:ascii="仿宋" w:hAnsi="仿宋" w:eastAsia="仿宋" w:cs="仿宋"/>
          <w:color w:val="FF0000"/>
          <w:kern w:val="0"/>
          <w:sz w:val="24"/>
          <w:highlight w:val="none"/>
          <w:lang w:eastAsia="zh-CN"/>
        </w:rPr>
        <w:t>月</w:t>
      </w:r>
      <w:r>
        <w:rPr>
          <w:rFonts w:hint="eastAsia" w:ascii="仿宋" w:hAnsi="仿宋" w:eastAsia="仿宋" w:cs="仿宋"/>
          <w:color w:val="FF0000"/>
          <w:kern w:val="0"/>
          <w:sz w:val="24"/>
          <w:highlight w:val="none"/>
          <w:lang w:val="en-US" w:eastAsia="zh-CN"/>
        </w:rPr>
        <w:t xml:space="preserve"> </w:t>
      </w:r>
      <w:r>
        <w:rPr>
          <w:rFonts w:hint="eastAsia" w:ascii="仿宋" w:hAnsi="仿宋" w:eastAsia="仿宋" w:cs="仿宋"/>
          <w:color w:val="FF0000"/>
          <w:kern w:val="0"/>
          <w:sz w:val="24"/>
          <w:highlight w:val="none"/>
          <w:lang w:eastAsia="zh-CN"/>
        </w:rPr>
        <w:t>日14:00</w:t>
      </w:r>
      <w:r>
        <w:rPr>
          <w:rFonts w:hint="eastAsia" w:ascii="仿宋" w:hAnsi="仿宋" w:eastAsia="仿宋" w:cs="仿宋"/>
          <w:kern w:val="0"/>
          <w:sz w:val="24"/>
        </w:rPr>
        <w:t>（北京时间）。</w:t>
      </w:r>
    </w:p>
    <w:p w14:paraId="63C7301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2F882EC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w:t>
      </w:r>
      <w:r>
        <w:rPr>
          <w:rFonts w:hint="eastAsia" w:ascii="仿宋" w:hAnsi="仿宋" w:eastAsia="仿宋" w:cs="仿宋"/>
          <w:color w:val="FF0000"/>
          <w:kern w:val="0"/>
          <w:sz w:val="24"/>
          <w:highlight w:val="none"/>
          <w:lang w:eastAsia="zh-CN"/>
        </w:rPr>
        <w:t>202</w:t>
      </w:r>
      <w:r>
        <w:rPr>
          <w:rFonts w:hint="eastAsia" w:ascii="仿宋" w:hAnsi="仿宋" w:eastAsia="仿宋" w:cs="仿宋"/>
          <w:color w:val="FF0000"/>
          <w:kern w:val="0"/>
          <w:sz w:val="24"/>
          <w:highlight w:val="none"/>
          <w:lang w:val="en-US" w:eastAsia="zh-CN"/>
        </w:rPr>
        <w:t>5</w:t>
      </w:r>
      <w:r>
        <w:rPr>
          <w:rFonts w:hint="eastAsia" w:ascii="仿宋" w:hAnsi="仿宋" w:eastAsia="仿宋" w:cs="仿宋"/>
          <w:color w:val="FF0000"/>
          <w:kern w:val="0"/>
          <w:sz w:val="24"/>
          <w:highlight w:val="none"/>
          <w:lang w:eastAsia="zh-CN"/>
        </w:rPr>
        <w:t>年2月</w:t>
      </w:r>
      <w:r>
        <w:rPr>
          <w:rFonts w:hint="eastAsia" w:ascii="仿宋" w:hAnsi="仿宋" w:eastAsia="仿宋" w:cs="仿宋"/>
          <w:color w:val="FF0000"/>
          <w:kern w:val="0"/>
          <w:sz w:val="24"/>
          <w:highlight w:val="none"/>
          <w:lang w:val="en-US" w:eastAsia="zh-CN"/>
        </w:rPr>
        <w:t xml:space="preserve"> </w:t>
      </w:r>
      <w:r>
        <w:rPr>
          <w:rFonts w:hint="eastAsia" w:ascii="仿宋" w:hAnsi="仿宋" w:eastAsia="仿宋" w:cs="仿宋"/>
          <w:color w:val="FF0000"/>
          <w:kern w:val="0"/>
          <w:sz w:val="24"/>
          <w:highlight w:val="none"/>
          <w:lang w:eastAsia="zh-CN"/>
        </w:rPr>
        <w:t>日14:00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62222F8E">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lang w:eastAsia="zh-CN"/>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eastAsia="zh-CN"/>
        </w:rPr>
        <w:t>15968175942</w:t>
      </w:r>
      <w:r>
        <w:rPr>
          <w:rFonts w:hint="eastAsia" w:ascii="仿宋" w:hAnsi="仿宋" w:eastAsia="仿宋" w:cs="仿宋"/>
          <w:kern w:val="0"/>
          <w:sz w:val="24"/>
        </w:rPr>
        <w:t>。邮寄截止时间：供应商应于</w:t>
      </w:r>
      <w:r>
        <w:rPr>
          <w:rFonts w:hint="eastAsia" w:ascii="仿宋" w:hAnsi="仿宋" w:eastAsia="仿宋" w:cs="仿宋"/>
          <w:color w:val="FF0000"/>
          <w:kern w:val="0"/>
          <w:sz w:val="24"/>
          <w:highlight w:val="none"/>
          <w:lang w:eastAsia="zh-CN"/>
        </w:rPr>
        <w:t>202</w:t>
      </w:r>
      <w:r>
        <w:rPr>
          <w:rFonts w:hint="eastAsia" w:ascii="仿宋" w:hAnsi="仿宋" w:eastAsia="仿宋" w:cs="仿宋"/>
          <w:color w:val="FF0000"/>
          <w:kern w:val="0"/>
          <w:sz w:val="24"/>
          <w:highlight w:val="none"/>
          <w:lang w:val="en-US" w:eastAsia="zh-CN"/>
        </w:rPr>
        <w:t>5</w:t>
      </w:r>
      <w:r>
        <w:rPr>
          <w:rFonts w:hint="eastAsia" w:ascii="仿宋" w:hAnsi="仿宋" w:eastAsia="仿宋" w:cs="仿宋"/>
          <w:color w:val="FF0000"/>
          <w:kern w:val="0"/>
          <w:sz w:val="24"/>
          <w:highlight w:val="none"/>
          <w:lang w:eastAsia="zh-CN"/>
        </w:rPr>
        <w:t>年2月</w:t>
      </w:r>
      <w:r>
        <w:rPr>
          <w:rFonts w:hint="eastAsia" w:ascii="仿宋" w:hAnsi="仿宋" w:eastAsia="仿宋" w:cs="仿宋"/>
          <w:color w:val="FF0000"/>
          <w:kern w:val="0"/>
          <w:sz w:val="24"/>
          <w:highlight w:val="none"/>
          <w:lang w:val="en-US" w:eastAsia="zh-CN"/>
        </w:rPr>
        <w:t xml:space="preserve"> </w:t>
      </w:r>
      <w:r>
        <w:rPr>
          <w:rFonts w:hint="eastAsia" w:ascii="仿宋" w:hAnsi="仿宋" w:eastAsia="仿宋" w:cs="仿宋"/>
          <w:color w:val="FF0000"/>
          <w:kern w:val="0"/>
          <w:sz w:val="24"/>
          <w:highlight w:val="none"/>
          <w:lang w:eastAsia="zh-CN"/>
        </w:rPr>
        <w:t>日17:00</w:t>
      </w:r>
      <w:r>
        <w:rPr>
          <w:rFonts w:hint="eastAsia" w:ascii="仿宋" w:hAnsi="仿宋" w:eastAsia="仿宋" w:cs="仿宋"/>
          <w:color w:val="FF0000"/>
          <w:kern w:val="0"/>
          <w:sz w:val="24"/>
        </w:rPr>
        <w:t>时</w:t>
      </w:r>
      <w:r>
        <w:rPr>
          <w:rFonts w:hint="eastAsia" w:ascii="仿宋" w:hAnsi="仿宋" w:eastAsia="仿宋" w:cs="仿宋"/>
          <w:kern w:val="0"/>
          <w:sz w:val="24"/>
        </w:rPr>
        <w:t>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296A88FA">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4F5A95F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D29980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10E53A1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7383133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2712148F">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5C0AE963">
      <w:pPr>
        <w:snapToGrid w:val="0"/>
        <w:spacing w:line="500" w:lineRule="exact"/>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11F437C9">
      <w:pPr>
        <w:snapToGrid w:val="0"/>
        <w:spacing w:line="500" w:lineRule="exact"/>
        <w:jc w:val="left"/>
        <w:rPr>
          <w:rFonts w:ascii="仿宋" w:hAnsi="仿宋" w:eastAsia="仿宋" w:cs="仿宋"/>
          <w:kern w:val="0"/>
          <w:sz w:val="24"/>
        </w:rPr>
      </w:pPr>
      <w:r>
        <w:rPr>
          <w:rFonts w:hint="eastAsia" w:ascii="仿宋" w:hAnsi="仿宋" w:eastAsia="仿宋" w:cs="仿宋"/>
          <w:kern w:val="0"/>
          <w:sz w:val="24"/>
        </w:rPr>
        <w:t>VMj3）。</w:t>
      </w:r>
    </w:p>
    <w:p w14:paraId="19A305D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54DD827">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684A602E">
      <w:pPr>
        <w:snapToGrid w:val="0"/>
        <w:spacing w:line="500" w:lineRule="exact"/>
        <w:ind w:firstLine="472" w:firstLineChars="196"/>
        <w:outlineLvl w:val="1"/>
        <w:rPr>
          <w:rFonts w:hint="eastAsia" w:ascii="仿宋" w:hAnsi="仿宋" w:eastAsia="仿宋" w:cs="仿宋"/>
          <w:kern w:val="0"/>
          <w:sz w:val="24"/>
          <w:highlight w:val="yellow"/>
          <w:lang w:eastAsia="zh-CN"/>
        </w:rPr>
      </w:pPr>
      <w:r>
        <w:rPr>
          <w:rFonts w:hint="eastAsia" w:ascii="仿宋" w:hAnsi="仿宋" w:eastAsia="仿宋" w:cs="仿宋"/>
          <w:b/>
          <w:kern w:val="0"/>
          <w:sz w:val="24"/>
        </w:rPr>
        <w:t>七、磋商时间：</w:t>
      </w:r>
      <w:r>
        <w:rPr>
          <w:rFonts w:hint="eastAsia" w:ascii="仿宋" w:hAnsi="仿宋" w:eastAsia="仿宋" w:cs="仿宋"/>
          <w:color w:val="FF0000"/>
          <w:kern w:val="0"/>
          <w:sz w:val="24"/>
          <w:highlight w:val="none"/>
          <w:lang w:eastAsia="zh-CN"/>
        </w:rPr>
        <w:t>202</w:t>
      </w:r>
      <w:r>
        <w:rPr>
          <w:rFonts w:hint="eastAsia" w:ascii="仿宋" w:hAnsi="仿宋" w:eastAsia="仿宋" w:cs="仿宋"/>
          <w:color w:val="FF0000"/>
          <w:kern w:val="0"/>
          <w:sz w:val="24"/>
          <w:highlight w:val="none"/>
          <w:lang w:val="en-US" w:eastAsia="zh-CN"/>
        </w:rPr>
        <w:t>5</w:t>
      </w:r>
      <w:r>
        <w:rPr>
          <w:rFonts w:hint="eastAsia" w:ascii="仿宋" w:hAnsi="仿宋" w:eastAsia="仿宋" w:cs="仿宋"/>
          <w:color w:val="FF0000"/>
          <w:kern w:val="0"/>
          <w:sz w:val="24"/>
          <w:highlight w:val="none"/>
          <w:lang w:eastAsia="zh-CN"/>
        </w:rPr>
        <w:t>年</w:t>
      </w:r>
      <w:r>
        <w:rPr>
          <w:rFonts w:hint="eastAsia" w:ascii="仿宋" w:hAnsi="仿宋" w:eastAsia="仿宋" w:cs="仿宋"/>
          <w:color w:val="FF0000"/>
          <w:kern w:val="0"/>
          <w:sz w:val="24"/>
          <w:highlight w:val="none"/>
          <w:lang w:val="en-US" w:eastAsia="zh-CN"/>
        </w:rPr>
        <w:t xml:space="preserve"> </w:t>
      </w:r>
      <w:r>
        <w:rPr>
          <w:rFonts w:hint="eastAsia" w:ascii="仿宋" w:hAnsi="仿宋" w:eastAsia="仿宋" w:cs="仿宋"/>
          <w:color w:val="FF0000"/>
          <w:kern w:val="0"/>
          <w:sz w:val="24"/>
          <w:highlight w:val="none"/>
          <w:lang w:eastAsia="zh-CN"/>
        </w:rPr>
        <w:t>2月</w:t>
      </w:r>
      <w:r>
        <w:rPr>
          <w:rFonts w:hint="eastAsia" w:ascii="仿宋" w:hAnsi="仿宋" w:eastAsia="仿宋" w:cs="仿宋"/>
          <w:color w:val="FF0000"/>
          <w:kern w:val="0"/>
          <w:sz w:val="24"/>
          <w:highlight w:val="none"/>
          <w:lang w:val="en-US" w:eastAsia="zh-CN"/>
        </w:rPr>
        <w:t xml:space="preserve">  </w:t>
      </w:r>
      <w:r>
        <w:rPr>
          <w:rFonts w:hint="eastAsia" w:ascii="仿宋" w:hAnsi="仿宋" w:eastAsia="仿宋" w:cs="仿宋"/>
          <w:color w:val="FF0000"/>
          <w:kern w:val="0"/>
          <w:sz w:val="24"/>
          <w:highlight w:val="none"/>
          <w:lang w:eastAsia="zh-CN"/>
        </w:rPr>
        <w:t>日14:00</w:t>
      </w:r>
      <w:r>
        <w:rPr>
          <w:rFonts w:hint="eastAsia" w:ascii="仿宋" w:hAnsi="仿宋" w:eastAsia="仿宋" w:cs="仿宋"/>
          <w:kern w:val="0"/>
          <w:sz w:val="24"/>
          <w:highlight w:val="none"/>
          <w:lang w:eastAsia="zh-CN"/>
        </w:rPr>
        <w:t>。</w:t>
      </w:r>
    </w:p>
    <w:p w14:paraId="2067A0B7">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789A21D0">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45AE02A8">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6CDDF47F">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9CB91CE">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w:t>
      </w:r>
      <w:r>
        <w:rPr>
          <w:rFonts w:hint="eastAsia" w:ascii="仿宋" w:hAnsi="仿宋" w:eastAsia="仿宋" w:cs="仿宋"/>
          <w:color w:val="FF0000"/>
          <w:sz w:val="24"/>
          <w:highlight w:val="none"/>
          <w:lang w:eastAsia="zh-CN"/>
        </w:rPr>
        <w:t>202</w:t>
      </w: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lang w:eastAsia="zh-CN"/>
        </w:rPr>
        <w:t>年</w:t>
      </w:r>
      <w:r>
        <w:rPr>
          <w:rFonts w:hint="eastAsia" w:ascii="仿宋" w:hAnsi="仿宋" w:eastAsia="仿宋" w:cs="仿宋"/>
          <w:color w:val="FF0000"/>
          <w:sz w:val="24"/>
          <w:highlight w:val="none"/>
          <w:lang w:val="en-US" w:eastAsia="zh-CN"/>
        </w:rPr>
        <w:t>2</w:t>
      </w:r>
      <w:r>
        <w:rPr>
          <w:rFonts w:hint="eastAsia" w:ascii="仿宋" w:hAnsi="仿宋" w:eastAsia="仿宋" w:cs="仿宋"/>
          <w:color w:val="FF0000"/>
          <w:sz w:val="24"/>
          <w:highlight w:val="none"/>
          <w:lang w:eastAsia="zh-CN"/>
        </w:rPr>
        <w:t>月</w:t>
      </w:r>
      <w:r>
        <w:rPr>
          <w:rFonts w:hint="eastAsia" w:ascii="仿宋" w:hAnsi="仿宋" w:eastAsia="仿宋" w:cs="仿宋"/>
          <w:color w:val="FF0000"/>
          <w:sz w:val="24"/>
          <w:highlight w:val="none"/>
          <w:lang w:val="en-US" w:eastAsia="zh-CN"/>
        </w:rPr>
        <w:t xml:space="preserve"> </w:t>
      </w:r>
      <w:r>
        <w:rPr>
          <w:rFonts w:hint="eastAsia" w:ascii="仿宋" w:hAnsi="仿宋" w:eastAsia="仿宋" w:cs="仿宋"/>
          <w:color w:val="FF0000"/>
          <w:sz w:val="24"/>
          <w:highlight w:val="none"/>
          <w:lang w:eastAsia="zh-CN"/>
        </w:rPr>
        <w:t>日17:00</w:t>
      </w:r>
      <w:r>
        <w:rPr>
          <w:rFonts w:hint="eastAsia" w:ascii="仿宋" w:hAnsi="仿宋" w:eastAsia="仿宋" w:cs="仿宋"/>
          <w:sz w:val="24"/>
        </w:rPr>
        <w:t>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65936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6E2D6B8A">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077FF76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CB41CA7">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7、本项目是否专门面向中小企业采购：</w:t>
      </w:r>
      <w:r>
        <w:rPr>
          <w:rFonts w:hint="eastAsia" w:ascii="仿宋" w:hAnsi="仿宋" w:eastAsia="仿宋" w:cs="仿宋"/>
          <w:sz w:val="24"/>
          <w:lang w:val="en-US" w:eastAsia="zh-CN"/>
        </w:rPr>
        <w:t>是</w:t>
      </w:r>
      <w:r>
        <w:rPr>
          <w:rFonts w:hint="eastAsia" w:ascii="仿宋" w:hAnsi="仿宋" w:eastAsia="仿宋" w:cs="仿宋"/>
          <w:sz w:val="24"/>
        </w:rPr>
        <w:t>。</w:t>
      </w:r>
    </w:p>
    <w:p w14:paraId="7E146ED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8、本次磋商有关信息刊登在：</w:t>
      </w:r>
    </w:p>
    <w:p w14:paraId="134A9A0A">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8.1浙江政府采购网：https://zfcg.czt.zj.gov.cn/</w:t>
      </w:r>
    </w:p>
    <w:p w14:paraId="7AA50DE6">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rPr>
        <w:t>8.2湖州市公共资源交易信息网：http://ggzy.huzhou.gov.cn/HZfront/-“政府采购”模块</w:t>
      </w:r>
    </w:p>
    <w:p w14:paraId="3946C747">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55A8E31B">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751E28ED">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联系人：</w:t>
      </w:r>
      <w:r>
        <w:rPr>
          <w:rFonts w:hint="eastAsia" w:ascii="仿宋" w:hAnsi="仿宋" w:eastAsia="仿宋" w:cs="仿宋"/>
          <w:sz w:val="24"/>
          <w:lang w:val="en-US" w:eastAsia="zh-CN"/>
        </w:rPr>
        <w:t>陆朱晖</w:t>
      </w:r>
      <w:r>
        <w:rPr>
          <w:rFonts w:hint="eastAsia" w:ascii="仿宋" w:hAnsi="仿宋" w:eastAsia="仿宋" w:cs="仿宋"/>
          <w:sz w:val="24"/>
        </w:rPr>
        <w:t xml:space="preserve">            联系电话：</w:t>
      </w:r>
      <w:r>
        <w:rPr>
          <w:rFonts w:hint="eastAsia" w:ascii="仿宋" w:hAnsi="仿宋" w:eastAsia="仿宋" w:cs="仿宋"/>
          <w:sz w:val="24"/>
          <w:lang w:eastAsia="zh-CN"/>
        </w:rPr>
        <w:t>15968175942</w:t>
      </w:r>
    </w:p>
    <w:p w14:paraId="5C9716F1">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质疑函接收人：</w:t>
      </w:r>
      <w:r>
        <w:rPr>
          <w:rFonts w:hint="eastAsia" w:ascii="仿宋" w:hAnsi="仿宋" w:eastAsia="仿宋" w:cs="仿宋"/>
          <w:sz w:val="24"/>
          <w:lang w:eastAsia="zh-CN"/>
        </w:rPr>
        <w:t>潘雄斌</w:t>
      </w:r>
      <w:r>
        <w:rPr>
          <w:rFonts w:hint="eastAsia" w:ascii="仿宋" w:hAnsi="仿宋" w:eastAsia="仿宋" w:cs="仿宋"/>
          <w:sz w:val="24"/>
        </w:rPr>
        <w:t xml:space="preserve">      联系电话：</w:t>
      </w:r>
      <w:r>
        <w:rPr>
          <w:rFonts w:hint="eastAsia" w:ascii="仿宋" w:hAnsi="仿宋" w:eastAsia="仿宋"/>
          <w:sz w:val="24"/>
          <w:lang w:eastAsia="zh-CN"/>
        </w:rPr>
        <w:t>0572-2619010</w:t>
      </w:r>
    </w:p>
    <w:p w14:paraId="38D1A5E5">
      <w:pPr>
        <w:spacing w:line="560" w:lineRule="exact"/>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eastAsia="zh-CN"/>
        </w:rPr>
        <w:t>湖州市吴兴区太湖路51号湖州国际贸易大厦15楼</w:t>
      </w:r>
    </w:p>
    <w:p w14:paraId="3E0596A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lang w:eastAsia="zh-CN"/>
        </w:rPr>
        <w:t>湖州市体育局</w:t>
      </w:r>
      <w:r>
        <w:rPr>
          <w:rFonts w:hint="eastAsia" w:ascii="仿宋" w:hAnsi="仿宋" w:eastAsia="仿宋" w:cs="仿宋"/>
          <w:sz w:val="24"/>
        </w:rPr>
        <w:t xml:space="preserve">                    </w:t>
      </w:r>
    </w:p>
    <w:p w14:paraId="1BBDC9F1">
      <w:pPr>
        <w:snapToGrid w:val="0"/>
        <w:spacing w:line="560" w:lineRule="exac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sz w:val="24"/>
          <w:highlight w:val="none"/>
        </w:rPr>
        <w:t>联系人：</w:t>
      </w:r>
      <w:r>
        <w:rPr>
          <w:rFonts w:hint="eastAsia" w:ascii="仿宋" w:hAnsi="仿宋" w:eastAsia="仿宋" w:cs="仿宋"/>
          <w:color w:val="auto"/>
          <w:kern w:val="0"/>
          <w:sz w:val="24"/>
          <w:lang w:val="en-US" w:eastAsia="zh-CN"/>
        </w:rPr>
        <w:t>陈秋菊</w:t>
      </w:r>
      <w:r>
        <w:rPr>
          <w:rFonts w:hint="eastAsia" w:ascii="仿宋" w:hAnsi="仿宋" w:eastAsia="仿宋" w:cs="仿宋"/>
          <w:sz w:val="24"/>
          <w:highlight w:val="none"/>
        </w:rPr>
        <w:t xml:space="preserve">         联系电话：</w:t>
      </w:r>
      <w:r>
        <w:rPr>
          <w:rFonts w:hint="eastAsia" w:ascii="仿宋" w:hAnsi="仿宋" w:eastAsia="仿宋" w:cs="仿宋"/>
          <w:color w:val="auto"/>
          <w:kern w:val="0"/>
          <w:sz w:val="24"/>
          <w:lang w:val="en-US" w:eastAsia="zh-CN"/>
        </w:rPr>
        <w:t>0572-2052111</w:t>
      </w:r>
    </w:p>
    <w:p w14:paraId="5846C6BF">
      <w:pPr>
        <w:snapToGrid w:val="0"/>
        <w:spacing w:line="56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联系人：</w:t>
      </w:r>
      <w:r>
        <w:rPr>
          <w:rFonts w:hint="eastAsia" w:ascii="仿宋" w:hAnsi="仿宋" w:eastAsia="仿宋" w:cs="仿宋"/>
          <w:color w:val="auto"/>
          <w:sz w:val="24"/>
          <w:highlight w:val="none"/>
        </w:rPr>
        <w:t>吴志国</w:t>
      </w:r>
      <w:r>
        <w:rPr>
          <w:rFonts w:hint="eastAsia" w:ascii="仿宋" w:hAnsi="仿宋" w:eastAsia="仿宋" w:cs="仿宋"/>
          <w:sz w:val="24"/>
          <w:highlight w:val="none"/>
        </w:rPr>
        <w:t xml:space="preserve">         联系电话：</w:t>
      </w:r>
      <w:r>
        <w:rPr>
          <w:rFonts w:hint="eastAsia" w:ascii="仿宋" w:hAnsi="仿宋" w:eastAsia="仿宋" w:cs="仿宋"/>
          <w:color w:val="auto"/>
          <w:sz w:val="24"/>
          <w:highlight w:val="none"/>
        </w:rPr>
        <w:t>13306826821</w:t>
      </w:r>
      <w:r>
        <w:rPr>
          <w:rFonts w:hint="eastAsia" w:ascii="仿宋" w:hAnsi="仿宋" w:eastAsia="仿宋" w:cs="仿宋"/>
          <w:sz w:val="24"/>
          <w:highlight w:val="none"/>
          <w:lang w:val="en-US" w:eastAsia="zh-CN"/>
        </w:rPr>
        <w:t xml:space="preserve"> </w:t>
      </w:r>
    </w:p>
    <w:p w14:paraId="39170C44">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w:t>
      </w:r>
      <w:r>
        <w:rPr>
          <w:rFonts w:hint="eastAsia" w:ascii="仿宋" w:hAnsi="仿宋" w:eastAsia="仿宋" w:cs="仿宋"/>
          <w:sz w:val="24"/>
          <w:lang w:eastAsia="zh-CN"/>
        </w:rPr>
        <w:t>湖州市财政局政府采购监管处</w:t>
      </w:r>
    </w:p>
    <w:p w14:paraId="40164487">
      <w:pPr>
        <w:snapToGrid w:val="0"/>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程先生</w:t>
      </w:r>
      <w:r>
        <w:rPr>
          <w:rFonts w:hint="eastAsia" w:ascii="仿宋" w:hAnsi="仿宋" w:eastAsia="仿宋" w:cs="仿宋"/>
          <w:sz w:val="24"/>
        </w:rPr>
        <w:t xml:space="preserve">         联系电话：0572-2150</w:t>
      </w:r>
      <w:r>
        <w:rPr>
          <w:rFonts w:hint="eastAsia" w:ascii="仿宋" w:hAnsi="仿宋" w:eastAsia="仿宋" w:cs="仿宋"/>
          <w:sz w:val="24"/>
          <w:lang w:val="en-US" w:eastAsia="zh-CN"/>
        </w:rPr>
        <w:t>216</w:t>
      </w:r>
    </w:p>
    <w:p w14:paraId="49AED29E">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3AACF17D">
      <w:pPr>
        <w:snapToGrid w:val="0"/>
        <w:spacing w:line="560" w:lineRule="exact"/>
        <w:ind w:left="238" w:right="480"/>
        <w:jc w:val="right"/>
        <w:rPr>
          <w:rFonts w:ascii="仿宋" w:hAnsi="仿宋" w:eastAsia="仿宋" w:cs="仿宋"/>
          <w:bCs/>
          <w:sz w:val="24"/>
        </w:rPr>
      </w:pPr>
    </w:p>
    <w:p w14:paraId="4DBBEC6F">
      <w:pPr>
        <w:snapToGrid w:val="0"/>
        <w:spacing w:line="500" w:lineRule="exact"/>
        <w:ind w:left="238" w:right="480"/>
        <w:jc w:val="center"/>
        <w:rPr>
          <w:rFonts w:hint="eastAsia" w:ascii="仿宋" w:hAnsi="仿宋" w:eastAsia="仿宋" w:cs="仿宋"/>
          <w:bCs/>
          <w:sz w:val="24"/>
          <w:lang w:eastAsia="zh-CN"/>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 xml:space="preserve"> </w:t>
      </w:r>
      <w:r>
        <w:rPr>
          <w:rFonts w:hint="eastAsia" w:ascii="仿宋" w:hAnsi="仿宋" w:eastAsia="仿宋" w:cs="仿宋"/>
          <w:bCs/>
          <w:sz w:val="24"/>
          <w:lang w:eastAsia="zh-CN"/>
        </w:rPr>
        <w:t>湖州市体育局</w:t>
      </w:r>
    </w:p>
    <w:p w14:paraId="0B54F179">
      <w:pPr>
        <w:snapToGrid w:val="0"/>
        <w:spacing w:line="500" w:lineRule="exact"/>
        <w:ind w:left="238" w:right="480"/>
        <w:jc w:val="right"/>
        <w:rPr>
          <w:rFonts w:hint="eastAsia" w:ascii="仿宋" w:hAnsi="仿宋" w:eastAsia="仿宋" w:cs="仿宋"/>
          <w:bCs/>
          <w:sz w:val="24"/>
        </w:rPr>
      </w:pPr>
      <w:r>
        <w:rPr>
          <w:rFonts w:hint="eastAsia" w:ascii="仿宋" w:hAnsi="仿宋" w:eastAsia="仿宋" w:cs="仿宋"/>
          <w:bCs/>
          <w:sz w:val="24"/>
        </w:rPr>
        <w:t xml:space="preserve">                 湖州市仁皇工程咨询有限公司</w:t>
      </w:r>
    </w:p>
    <w:p w14:paraId="6249280E">
      <w:pPr>
        <w:snapToGrid w:val="0"/>
        <w:spacing w:line="500" w:lineRule="exact"/>
        <w:ind w:left="238" w:right="480"/>
        <w:jc w:val="right"/>
        <w:rPr>
          <w:rFonts w:hint="eastAsia" w:eastAsia="仿宋"/>
          <w:highlight w:val="none"/>
          <w:lang w:eastAsia="zh-CN"/>
        </w:rPr>
        <w:sectPr>
          <w:footerReference r:id="rId8" w:type="first"/>
          <w:footerReference r:id="rId7" w:type="default"/>
          <w:pgSz w:w="11906" w:h="16838"/>
          <w:pgMar w:top="1077" w:right="1247" w:bottom="1077" w:left="1247" w:header="737" w:footer="1020" w:gutter="0"/>
          <w:pgNumType w:start="1"/>
          <w:cols w:space="720" w:num="1"/>
          <w:docGrid w:linePitch="312" w:charSpace="0"/>
        </w:sectPr>
      </w:pPr>
      <w:r>
        <w:rPr>
          <w:rFonts w:hint="eastAsia" w:ascii="仿宋" w:hAnsi="仿宋" w:eastAsia="仿宋" w:cs="仿宋"/>
          <w:bCs/>
          <w:color w:val="FF0000"/>
          <w:sz w:val="24"/>
          <w:highlight w:val="none"/>
          <w:lang w:eastAsia="zh-CN"/>
        </w:rPr>
        <w:t>202</w:t>
      </w:r>
      <w:r>
        <w:rPr>
          <w:rFonts w:hint="eastAsia" w:ascii="仿宋" w:hAnsi="仿宋" w:eastAsia="仿宋" w:cs="仿宋"/>
          <w:bCs/>
          <w:color w:val="FF0000"/>
          <w:sz w:val="24"/>
          <w:highlight w:val="none"/>
          <w:lang w:val="en-US" w:eastAsia="zh-CN"/>
        </w:rPr>
        <w:t>5</w:t>
      </w:r>
      <w:r>
        <w:rPr>
          <w:rFonts w:hint="eastAsia" w:ascii="仿宋" w:hAnsi="仿宋" w:eastAsia="仿宋" w:cs="仿宋"/>
          <w:bCs/>
          <w:color w:val="FF0000"/>
          <w:sz w:val="24"/>
          <w:highlight w:val="none"/>
          <w:lang w:eastAsia="zh-CN"/>
        </w:rPr>
        <w:t>年</w:t>
      </w:r>
      <w:r>
        <w:rPr>
          <w:rFonts w:hint="eastAsia" w:ascii="仿宋" w:hAnsi="仿宋" w:eastAsia="仿宋" w:cs="仿宋"/>
          <w:bCs/>
          <w:color w:val="FF0000"/>
          <w:sz w:val="24"/>
          <w:highlight w:val="none"/>
          <w:lang w:val="en-US" w:eastAsia="zh-CN"/>
        </w:rPr>
        <w:t>2</w:t>
      </w:r>
      <w:r>
        <w:rPr>
          <w:rFonts w:hint="eastAsia" w:ascii="仿宋" w:hAnsi="仿宋" w:eastAsia="仿宋" w:cs="仿宋"/>
          <w:bCs/>
          <w:color w:val="FF0000"/>
          <w:sz w:val="24"/>
          <w:highlight w:val="none"/>
          <w:lang w:eastAsia="zh-CN"/>
        </w:rPr>
        <w:t>月</w:t>
      </w:r>
      <w:r>
        <w:rPr>
          <w:rFonts w:hint="eastAsia" w:ascii="仿宋" w:hAnsi="仿宋" w:eastAsia="仿宋" w:cs="仿宋"/>
          <w:bCs/>
          <w:color w:val="FF0000"/>
          <w:sz w:val="24"/>
          <w:highlight w:val="none"/>
          <w:lang w:val="en-US" w:eastAsia="zh-CN"/>
        </w:rPr>
        <w:t xml:space="preserve"> </w:t>
      </w:r>
      <w:r>
        <w:rPr>
          <w:rFonts w:hint="eastAsia" w:ascii="仿宋" w:hAnsi="仿宋" w:eastAsia="仿宋" w:cs="仿宋"/>
          <w:bCs/>
          <w:color w:val="FF0000"/>
          <w:sz w:val="24"/>
          <w:highlight w:val="none"/>
          <w:lang w:eastAsia="zh-CN"/>
        </w:rPr>
        <w:t>日</w:t>
      </w:r>
    </w:p>
    <w:p w14:paraId="30666A82">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50840086"/>
      <w:bookmarkStart w:id="3" w:name="_Toc46305613"/>
    </w:p>
    <w:p w14:paraId="1788E796"/>
    <w:bookmarkEnd w:id="2"/>
    <w:bookmarkEnd w:id="3"/>
    <w:p w14:paraId="30BB1837">
      <w:pPr>
        <w:pageBreakBefore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一、赛事活动安排</w:t>
      </w:r>
    </w:p>
    <w:tbl>
      <w:tblPr>
        <w:tblStyle w:val="57"/>
        <w:tblW w:w="10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6413"/>
        <w:gridCol w:w="1857"/>
        <w:gridCol w:w="1263"/>
      </w:tblGrid>
      <w:tr w14:paraId="0EE1B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7" w:type="dxa"/>
            <w:noWrap w:val="0"/>
            <w:vAlign w:val="center"/>
          </w:tcPr>
          <w:p w14:paraId="5F552C5F">
            <w:pPr>
              <w:pStyle w:val="55"/>
              <w:keepNext w:val="0"/>
              <w:keepLines w:val="0"/>
              <w:pageBreakBefore w:val="0"/>
              <w:widowControl w:val="0"/>
              <w:kinsoku/>
              <w:wordWrap/>
              <w:overflowPunct/>
              <w:topLinePunct w:val="0"/>
              <w:autoSpaceDE w:val="0"/>
              <w:autoSpaceDN w:val="0"/>
              <w:bidi w:val="0"/>
              <w:snapToGrid w:val="0"/>
              <w:spacing w:beforeAutospacing="0" w:afterAutospacing="0" w:line="440" w:lineRule="exact"/>
              <w:ind w:left="0" w:leftChars="0" w:firstLine="0" w:firstLineChars="0"/>
              <w:jc w:val="center"/>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序号</w:t>
            </w:r>
          </w:p>
        </w:tc>
        <w:tc>
          <w:tcPr>
            <w:tcW w:w="6413" w:type="dxa"/>
            <w:noWrap w:val="0"/>
            <w:vAlign w:val="center"/>
          </w:tcPr>
          <w:p w14:paraId="3CB5C63E">
            <w:pPr>
              <w:pStyle w:val="55"/>
              <w:keepNext w:val="0"/>
              <w:keepLines w:val="0"/>
              <w:pageBreakBefore w:val="0"/>
              <w:widowControl w:val="0"/>
              <w:kinsoku/>
              <w:wordWrap/>
              <w:overflowPunct/>
              <w:topLinePunct w:val="0"/>
              <w:autoSpaceDE w:val="0"/>
              <w:autoSpaceDN w:val="0"/>
              <w:bidi w:val="0"/>
              <w:snapToGrid w:val="0"/>
              <w:spacing w:beforeAutospacing="0" w:afterAutospacing="0" w:line="440" w:lineRule="exact"/>
              <w:ind w:left="0" w:leftChars="0" w:firstLine="0" w:firstLineChars="0"/>
              <w:jc w:val="center"/>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赛事活动安排</w:t>
            </w:r>
          </w:p>
        </w:tc>
        <w:tc>
          <w:tcPr>
            <w:tcW w:w="1857" w:type="dxa"/>
            <w:noWrap w:val="0"/>
            <w:vAlign w:val="center"/>
          </w:tcPr>
          <w:p w14:paraId="097E7BAC">
            <w:pPr>
              <w:pStyle w:val="55"/>
              <w:keepNext w:val="0"/>
              <w:keepLines w:val="0"/>
              <w:pageBreakBefore w:val="0"/>
              <w:widowControl w:val="0"/>
              <w:kinsoku/>
              <w:wordWrap/>
              <w:overflowPunct/>
              <w:topLinePunct w:val="0"/>
              <w:autoSpaceDE w:val="0"/>
              <w:autoSpaceDN w:val="0"/>
              <w:bidi w:val="0"/>
              <w:snapToGrid w:val="0"/>
              <w:spacing w:beforeAutospacing="0" w:afterAutospacing="0" w:line="440" w:lineRule="exact"/>
              <w:ind w:left="0" w:leftChars="0" w:firstLine="0" w:firstLineChars="0"/>
              <w:jc w:val="center"/>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比赛时间（拟）</w:t>
            </w:r>
          </w:p>
        </w:tc>
        <w:tc>
          <w:tcPr>
            <w:tcW w:w="1263" w:type="dxa"/>
            <w:noWrap w:val="0"/>
            <w:vAlign w:val="center"/>
          </w:tcPr>
          <w:p w14:paraId="62FBBD46">
            <w:pPr>
              <w:pStyle w:val="55"/>
              <w:keepNext w:val="0"/>
              <w:keepLines w:val="0"/>
              <w:pageBreakBefore w:val="0"/>
              <w:widowControl w:val="0"/>
              <w:kinsoku/>
              <w:wordWrap/>
              <w:overflowPunct/>
              <w:topLinePunct w:val="0"/>
              <w:autoSpaceDE w:val="0"/>
              <w:autoSpaceDN w:val="0"/>
              <w:bidi w:val="0"/>
              <w:snapToGrid w:val="0"/>
              <w:spacing w:beforeAutospacing="0" w:afterAutospacing="0" w:line="440" w:lineRule="exact"/>
              <w:ind w:left="0" w:leftChars="0" w:firstLine="0" w:firstLineChars="0"/>
              <w:jc w:val="center"/>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天数</w:t>
            </w:r>
          </w:p>
        </w:tc>
      </w:tr>
      <w:tr w14:paraId="2D39E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07" w:type="dxa"/>
            <w:noWrap w:val="0"/>
            <w:vAlign w:val="center"/>
          </w:tcPr>
          <w:p w14:paraId="743ED757">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1</w:t>
            </w:r>
          </w:p>
        </w:tc>
        <w:tc>
          <w:tcPr>
            <w:tcW w:w="6413" w:type="dxa"/>
            <w:noWrap w:val="0"/>
            <w:vAlign w:val="center"/>
          </w:tcPr>
          <w:p w14:paraId="262B334B">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2025年湖州市中小学生网球比赛</w:t>
            </w:r>
          </w:p>
        </w:tc>
        <w:tc>
          <w:tcPr>
            <w:tcW w:w="1857" w:type="dxa"/>
            <w:noWrap w:val="0"/>
            <w:vAlign w:val="center"/>
          </w:tcPr>
          <w:p w14:paraId="363AECFE">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 xml:space="preserve">4月 </w:t>
            </w:r>
          </w:p>
        </w:tc>
        <w:tc>
          <w:tcPr>
            <w:tcW w:w="1263" w:type="dxa"/>
            <w:noWrap w:val="0"/>
            <w:vAlign w:val="center"/>
          </w:tcPr>
          <w:p w14:paraId="4BDC425B">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 xml:space="preserve">2天 </w:t>
            </w:r>
          </w:p>
        </w:tc>
      </w:tr>
      <w:tr w14:paraId="0312B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07" w:type="dxa"/>
            <w:noWrap w:val="0"/>
            <w:vAlign w:val="center"/>
          </w:tcPr>
          <w:p w14:paraId="7BDD61D7">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2</w:t>
            </w:r>
          </w:p>
        </w:tc>
        <w:tc>
          <w:tcPr>
            <w:tcW w:w="6413" w:type="dxa"/>
            <w:noWrap w:val="0"/>
            <w:vAlign w:val="center"/>
          </w:tcPr>
          <w:p w14:paraId="6C91A43F">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2025年湖州市小学生篮球比赛暨ZSBL浙江省第十九届中小学生篮球联赛湖州赛区比赛</w:t>
            </w:r>
          </w:p>
        </w:tc>
        <w:tc>
          <w:tcPr>
            <w:tcW w:w="1857" w:type="dxa"/>
            <w:noWrap w:val="0"/>
            <w:vAlign w:val="center"/>
          </w:tcPr>
          <w:p w14:paraId="1B5ADE43">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5月</w:t>
            </w:r>
          </w:p>
        </w:tc>
        <w:tc>
          <w:tcPr>
            <w:tcW w:w="1263" w:type="dxa"/>
            <w:noWrap w:val="0"/>
            <w:vAlign w:val="center"/>
          </w:tcPr>
          <w:p w14:paraId="19884EFD">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 xml:space="preserve">3天 </w:t>
            </w:r>
          </w:p>
        </w:tc>
      </w:tr>
      <w:tr w14:paraId="67009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707" w:type="dxa"/>
            <w:noWrap w:val="0"/>
            <w:vAlign w:val="center"/>
          </w:tcPr>
          <w:p w14:paraId="468343B7">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3</w:t>
            </w:r>
          </w:p>
        </w:tc>
        <w:tc>
          <w:tcPr>
            <w:tcW w:w="6413" w:type="dxa"/>
            <w:noWrap w:val="0"/>
            <w:vAlign w:val="center"/>
          </w:tcPr>
          <w:p w14:paraId="3F133322">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青少年足球（U8.U10）系列赛事</w:t>
            </w:r>
          </w:p>
        </w:tc>
        <w:tc>
          <w:tcPr>
            <w:tcW w:w="1857" w:type="dxa"/>
            <w:noWrap w:val="0"/>
            <w:vAlign w:val="center"/>
          </w:tcPr>
          <w:p w14:paraId="0391950F">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5月</w:t>
            </w:r>
          </w:p>
        </w:tc>
        <w:tc>
          <w:tcPr>
            <w:tcW w:w="1263" w:type="dxa"/>
            <w:noWrap w:val="0"/>
            <w:vAlign w:val="center"/>
          </w:tcPr>
          <w:p w14:paraId="2A1D6AF2">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 xml:space="preserve">3天 </w:t>
            </w:r>
          </w:p>
        </w:tc>
      </w:tr>
      <w:tr w14:paraId="4951B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07" w:type="dxa"/>
            <w:noWrap w:val="0"/>
            <w:vAlign w:val="center"/>
          </w:tcPr>
          <w:p w14:paraId="0FF04B5A">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4</w:t>
            </w:r>
          </w:p>
        </w:tc>
        <w:tc>
          <w:tcPr>
            <w:tcW w:w="6413" w:type="dxa"/>
            <w:noWrap w:val="0"/>
            <w:vAlign w:val="center"/>
          </w:tcPr>
          <w:p w14:paraId="0F6DC0E9">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2025年湖州市校园足球比赛（小学组）暨ZSFL浙江省第十七届中小学生足球联赛湖州赛区</w:t>
            </w:r>
          </w:p>
        </w:tc>
        <w:tc>
          <w:tcPr>
            <w:tcW w:w="1857" w:type="dxa"/>
            <w:noWrap w:val="0"/>
            <w:vAlign w:val="center"/>
          </w:tcPr>
          <w:p w14:paraId="1DB5820C">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6月</w:t>
            </w:r>
          </w:p>
        </w:tc>
        <w:tc>
          <w:tcPr>
            <w:tcW w:w="1263" w:type="dxa"/>
            <w:noWrap w:val="0"/>
            <w:vAlign w:val="center"/>
          </w:tcPr>
          <w:p w14:paraId="0358D8C6">
            <w:pPr>
              <w:keepNext w:val="0"/>
              <w:keepLines w:val="0"/>
              <w:widowControl/>
              <w:suppressLineNumbers w:val="0"/>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 xml:space="preserve">4天 </w:t>
            </w:r>
          </w:p>
        </w:tc>
      </w:tr>
      <w:tr w14:paraId="03A85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707" w:type="dxa"/>
            <w:noWrap w:val="0"/>
            <w:vAlign w:val="center"/>
          </w:tcPr>
          <w:p w14:paraId="28B8C7E4">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5</w:t>
            </w:r>
          </w:p>
        </w:tc>
        <w:tc>
          <w:tcPr>
            <w:tcW w:w="6413" w:type="dxa"/>
            <w:noWrap w:val="0"/>
            <w:vAlign w:val="center"/>
          </w:tcPr>
          <w:p w14:paraId="5128AF69">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2025年湖州市幼儿基本体操、啦啦操表演大赛</w:t>
            </w:r>
          </w:p>
        </w:tc>
        <w:tc>
          <w:tcPr>
            <w:tcW w:w="1857" w:type="dxa"/>
            <w:noWrap w:val="0"/>
            <w:vAlign w:val="center"/>
          </w:tcPr>
          <w:p w14:paraId="1352CE80">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6月</w:t>
            </w:r>
          </w:p>
        </w:tc>
        <w:tc>
          <w:tcPr>
            <w:tcW w:w="1263" w:type="dxa"/>
            <w:noWrap w:val="0"/>
            <w:vAlign w:val="center"/>
          </w:tcPr>
          <w:p w14:paraId="14A0B903">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 xml:space="preserve">1天 </w:t>
            </w:r>
          </w:p>
        </w:tc>
      </w:tr>
      <w:tr w14:paraId="68D0C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707" w:type="dxa"/>
            <w:noWrap w:val="0"/>
            <w:vAlign w:val="center"/>
          </w:tcPr>
          <w:p w14:paraId="2902E476">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6</w:t>
            </w:r>
          </w:p>
        </w:tc>
        <w:tc>
          <w:tcPr>
            <w:tcW w:w="6413" w:type="dxa"/>
            <w:noWrap w:val="0"/>
            <w:vAlign w:val="center"/>
          </w:tcPr>
          <w:p w14:paraId="6465E09D">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2025年湖州市中小学生摔跤、柔道比赛</w:t>
            </w:r>
          </w:p>
        </w:tc>
        <w:tc>
          <w:tcPr>
            <w:tcW w:w="1857" w:type="dxa"/>
            <w:noWrap w:val="0"/>
            <w:vAlign w:val="center"/>
          </w:tcPr>
          <w:p w14:paraId="0FCEF927">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8月</w:t>
            </w:r>
          </w:p>
        </w:tc>
        <w:tc>
          <w:tcPr>
            <w:tcW w:w="1263" w:type="dxa"/>
            <w:noWrap w:val="0"/>
            <w:vAlign w:val="center"/>
          </w:tcPr>
          <w:p w14:paraId="76E51A1B">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2天</w:t>
            </w:r>
          </w:p>
        </w:tc>
      </w:tr>
      <w:tr w14:paraId="4D195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707" w:type="dxa"/>
            <w:noWrap w:val="0"/>
            <w:vAlign w:val="center"/>
          </w:tcPr>
          <w:p w14:paraId="327A2948">
            <w:pPr>
              <w:keepNext w:val="0"/>
              <w:keepLines w:val="0"/>
              <w:widowControl/>
              <w:suppressLineNumbers w:val="0"/>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7</w:t>
            </w:r>
          </w:p>
        </w:tc>
        <w:tc>
          <w:tcPr>
            <w:tcW w:w="6413" w:type="dxa"/>
            <w:noWrap w:val="0"/>
            <w:vAlign w:val="center"/>
          </w:tcPr>
          <w:p w14:paraId="3C5E2082">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2025年湖州市青少年网球冠军赛</w:t>
            </w:r>
          </w:p>
        </w:tc>
        <w:tc>
          <w:tcPr>
            <w:tcW w:w="1857" w:type="dxa"/>
            <w:noWrap w:val="0"/>
            <w:vAlign w:val="center"/>
          </w:tcPr>
          <w:p w14:paraId="40E7A4AC">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9月</w:t>
            </w:r>
          </w:p>
        </w:tc>
        <w:tc>
          <w:tcPr>
            <w:tcW w:w="1263" w:type="dxa"/>
            <w:noWrap w:val="0"/>
            <w:vAlign w:val="center"/>
          </w:tcPr>
          <w:p w14:paraId="786EE566">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2天</w:t>
            </w:r>
          </w:p>
        </w:tc>
      </w:tr>
      <w:tr w14:paraId="1768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707" w:type="dxa"/>
            <w:noWrap w:val="0"/>
            <w:vAlign w:val="center"/>
          </w:tcPr>
          <w:p w14:paraId="61025CE5">
            <w:pPr>
              <w:keepNext w:val="0"/>
              <w:keepLines w:val="0"/>
              <w:widowControl/>
              <w:suppressLineNumbers w:val="0"/>
              <w:jc w:val="center"/>
              <w:rPr>
                <w:rFonts w:hint="default"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8</w:t>
            </w:r>
          </w:p>
        </w:tc>
        <w:tc>
          <w:tcPr>
            <w:tcW w:w="6413" w:type="dxa"/>
            <w:noWrap w:val="0"/>
            <w:vAlign w:val="center"/>
          </w:tcPr>
          <w:p w14:paraId="46A4C7AF">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2025年湖州市中小学生游泳比赛暨ZSSL浙江省第十届中小学生游泳联赛（湖州赛区）</w:t>
            </w:r>
          </w:p>
        </w:tc>
        <w:tc>
          <w:tcPr>
            <w:tcW w:w="1857" w:type="dxa"/>
            <w:noWrap w:val="0"/>
            <w:vAlign w:val="center"/>
          </w:tcPr>
          <w:p w14:paraId="49AF765E">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9月</w:t>
            </w:r>
          </w:p>
        </w:tc>
        <w:tc>
          <w:tcPr>
            <w:tcW w:w="1263" w:type="dxa"/>
            <w:noWrap w:val="0"/>
            <w:vAlign w:val="center"/>
          </w:tcPr>
          <w:p w14:paraId="23C54E85">
            <w:pPr>
              <w:keepNext w:val="0"/>
              <w:keepLines w:val="0"/>
              <w:widowControl/>
              <w:suppressLineNumbers w:val="0"/>
              <w:jc w:val="center"/>
              <w:rPr>
                <w:rFonts w:hint="eastAsia" w:ascii="仿宋" w:hAnsi="仿宋" w:eastAsia="仿宋" w:cs="仿宋"/>
                <w:i w:val="0"/>
                <w:iCs w:val="0"/>
                <w:color w:val="000000"/>
                <w:kern w:val="0"/>
                <w:sz w:val="24"/>
                <w:szCs w:val="24"/>
                <w:lang w:val="en-US" w:eastAsia="zh-CN" w:bidi="ar"/>
              </w:rPr>
            </w:pPr>
            <w:r>
              <w:rPr>
                <w:rFonts w:hint="eastAsia" w:ascii="仿宋" w:hAnsi="仿宋" w:eastAsia="仿宋" w:cs="仿宋"/>
                <w:i w:val="0"/>
                <w:iCs w:val="0"/>
                <w:color w:val="000000"/>
                <w:kern w:val="0"/>
                <w:sz w:val="24"/>
                <w:szCs w:val="24"/>
                <w:lang w:val="en-US" w:eastAsia="zh-CN" w:bidi="ar"/>
              </w:rPr>
              <w:t>3天</w:t>
            </w:r>
          </w:p>
        </w:tc>
      </w:tr>
    </w:tbl>
    <w:p w14:paraId="2C7F9AB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具体比赛时间及天数以实际发生为准。</w:t>
      </w:r>
    </w:p>
    <w:p w14:paraId="6486060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w:t>
      </w:r>
      <w:r>
        <w:rPr>
          <w:rFonts w:hint="eastAsia" w:ascii="仿宋" w:hAnsi="仿宋" w:eastAsia="仿宋" w:cs="仿宋"/>
          <w:b/>
          <w:bCs/>
          <w:color w:val="000000"/>
          <w:sz w:val="24"/>
          <w:szCs w:val="24"/>
        </w:rPr>
        <w:t>、招标项目需求及说明</w:t>
      </w:r>
    </w:p>
    <w:p w14:paraId="230AADCE">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投标报价采用固定总价承包方式，因此供应商的报价应包括承担举办市中小学生阳光体育赛事（市本级8项）的赛事策划、竞赛组织、场地器材保障、媒体宣传推广、后勤接待保障、场地氛围营造、安全保障、医疗卫生保障、应急预案、项目人员招募及配备、物料制作及裁判员等人员食宿、劳务等项目实施过程中所产生的所有工作开支、及合同包含的所有风险、责任等各项全部费用。</w:t>
      </w:r>
    </w:p>
    <w:p w14:paraId="570058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三</w:t>
      </w:r>
      <w:r>
        <w:rPr>
          <w:rFonts w:hint="eastAsia" w:ascii="仿宋" w:hAnsi="仿宋" w:eastAsia="仿宋" w:cs="仿宋"/>
          <w:b/>
          <w:bCs/>
          <w:color w:val="000000"/>
          <w:sz w:val="24"/>
          <w:szCs w:val="24"/>
        </w:rPr>
        <w:t>、工作内容及权利：</w:t>
      </w:r>
    </w:p>
    <w:p w14:paraId="0D270AD2">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提供</w:t>
      </w:r>
      <w:r>
        <w:rPr>
          <w:rFonts w:hint="default" w:ascii="仿宋" w:hAnsi="仿宋" w:eastAsia="仿宋" w:cs="仿宋"/>
          <w:color w:val="000000"/>
          <w:sz w:val="24"/>
          <w:szCs w:val="24"/>
          <w:highlight w:val="none"/>
          <w:lang w:eastAsia="zh-Hans"/>
        </w:rPr>
        <w:t>活动</w:t>
      </w:r>
      <w:r>
        <w:rPr>
          <w:rFonts w:hint="eastAsia" w:ascii="仿宋" w:hAnsi="仿宋" w:eastAsia="仿宋" w:cs="仿宋"/>
          <w:color w:val="000000"/>
          <w:sz w:val="24"/>
          <w:szCs w:val="24"/>
          <w:highlight w:val="none"/>
        </w:rPr>
        <w:t>所需的比赛场地及配套设施</w:t>
      </w:r>
      <w:r>
        <w:rPr>
          <w:rFonts w:hint="default"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Hans"/>
        </w:rPr>
        <w:t>包含</w:t>
      </w:r>
      <w:r>
        <w:rPr>
          <w:rFonts w:hint="eastAsia" w:ascii="仿宋" w:hAnsi="仿宋" w:eastAsia="仿宋" w:cs="仿宋"/>
          <w:color w:val="000000"/>
          <w:sz w:val="24"/>
          <w:szCs w:val="24"/>
          <w:highlight w:val="none"/>
        </w:rPr>
        <w:t>场地</w:t>
      </w:r>
      <w:r>
        <w:rPr>
          <w:rFonts w:hint="eastAsia" w:ascii="仿宋" w:hAnsi="仿宋" w:eastAsia="仿宋" w:cs="仿宋"/>
          <w:color w:val="000000"/>
          <w:sz w:val="24"/>
          <w:szCs w:val="24"/>
          <w:highlight w:val="none"/>
          <w:lang w:val="en-US" w:eastAsia="zh-Hans"/>
        </w:rPr>
        <w:t>使用期间产生的设施</w:t>
      </w:r>
      <w:r>
        <w:rPr>
          <w:rFonts w:hint="default" w:ascii="仿宋" w:hAnsi="仿宋" w:eastAsia="仿宋" w:cs="仿宋"/>
          <w:color w:val="000000"/>
          <w:sz w:val="24"/>
          <w:szCs w:val="24"/>
          <w:highlight w:val="none"/>
          <w:lang w:eastAsia="zh-Hans"/>
        </w:rPr>
        <w:t>、</w:t>
      </w:r>
      <w:r>
        <w:rPr>
          <w:rFonts w:hint="eastAsia" w:ascii="仿宋" w:hAnsi="仿宋" w:eastAsia="仿宋" w:cs="仿宋"/>
          <w:color w:val="000000"/>
          <w:sz w:val="24"/>
          <w:szCs w:val="24"/>
          <w:highlight w:val="none"/>
        </w:rPr>
        <w:t>保安</w:t>
      </w:r>
      <w:r>
        <w:rPr>
          <w:rFonts w:hint="default" w:ascii="仿宋" w:hAnsi="仿宋" w:eastAsia="仿宋" w:cs="仿宋"/>
          <w:color w:val="000000"/>
          <w:sz w:val="24"/>
          <w:szCs w:val="24"/>
          <w:highlight w:val="none"/>
        </w:rPr>
        <w:t>、</w:t>
      </w: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val="en-US" w:eastAsia="zh-Hans"/>
        </w:rPr>
        <w:t>支持</w:t>
      </w:r>
      <w:r>
        <w:rPr>
          <w:rFonts w:hint="default" w:ascii="仿宋" w:hAnsi="仿宋" w:eastAsia="仿宋" w:cs="仿宋"/>
          <w:color w:val="000000"/>
          <w:sz w:val="24"/>
          <w:szCs w:val="24"/>
          <w:highlight w:val="none"/>
          <w:lang w:eastAsia="zh-Hans"/>
        </w:rPr>
        <w:t>）</w:t>
      </w:r>
      <w:r>
        <w:rPr>
          <w:rFonts w:hint="default" w:ascii="仿宋" w:hAnsi="仿宋" w:eastAsia="仿宋" w:cs="仿宋"/>
          <w:color w:val="000000"/>
          <w:sz w:val="24"/>
          <w:szCs w:val="24"/>
          <w:highlight w:val="none"/>
        </w:rPr>
        <w:t>；</w:t>
      </w:r>
    </w:p>
    <w:p w14:paraId="02063824">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负责全部比赛项目的承办策划并制定书面方案，获得甲方确认后方可执行</w:t>
      </w:r>
      <w:r>
        <w:rPr>
          <w:rFonts w:hint="default" w:ascii="仿宋" w:hAnsi="仿宋" w:eastAsia="仿宋" w:cs="仿宋"/>
          <w:color w:val="000000"/>
          <w:sz w:val="24"/>
          <w:szCs w:val="24"/>
          <w:highlight w:val="none"/>
        </w:rPr>
        <w:t>；</w:t>
      </w:r>
    </w:p>
    <w:p w14:paraId="5EB4CA38">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负责</w:t>
      </w:r>
      <w:r>
        <w:rPr>
          <w:rFonts w:hint="eastAsia" w:ascii="仿宋" w:hAnsi="仿宋" w:eastAsia="仿宋" w:cs="仿宋"/>
          <w:color w:val="000000"/>
          <w:sz w:val="24"/>
          <w:szCs w:val="24"/>
          <w:highlight w:val="none"/>
          <w:lang w:val="en-US" w:eastAsia="zh-CN"/>
        </w:rPr>
        <w:t>协助</w:t>
      </w:r>
      <w:r>
        <w:rPr>
          <w:rFonts w:hint="eastAsia" w:ascii="仿宋" w:hAnsi="仿宋" w:eastAsia="仿宋" w:cs="仿宋"/>
          <w:color w:val="000000"/>
          <w:sz w:val="24"/>
          <w:szCs w:val="24"/>
          <w:highlight w:val="none"/>
        </w:rPr>
        <w:t>相关保障人员的选调，以及劳务</w:t>
      </w:r>
      <w:r>
        <w:rPr>
          <w:rFonts w:hint="eastAsia" w:ascii="仿宋" w:hAnsi="仿宋" w:eastAsia="仿宋" w:cs="仿宋"/>
          <w:color w:val="000000"/>
          <w:sz w:val="24"/>
          <w:szCs w:val="24"/>
          <w:highlight w:val="none"/>
          <w:lang w:eastAsia="zh-CN"/>
        </w:rPr>
        <w:t>选派费用</w:t>
      </w:r>
      <w:r>
        <w:rPr>
          <w:rFonts w:hint="eastAsia" w:ascii="仿宋" w:hAnsi="仿宋" w:eastAsia="仿宋" w:cs="仿宋"/>
          <w:color w:val="000000"/>
          <w:sz w:val="24"/>
          <w:szCs w:val="24"/>
          <w:highlight w:val="none"/>
        </w:rPr>
        <w:t>的发放</w:t>
      </w:r>
      <w:r>
        <w:rPr>
          <w:rFonts w:hint="default" w:ascii="仿宋" w:hAnsi="仿宋" w:eastAsia="仿宋" w:cs="仿宋"/>
          <w:color w:val="000000"/>
          <w:sz w:val="24"/>
          <w:szCs w:val="24"/>
          <w:highlight w:val="none"/>
        </w:rPr>
        <w:t>；</w:t>
      </w:r>
    </w:p>
    <w:p w14:paraId="68A41B11">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US" w:eastAsia="zh-Hans"/>
        </w:rPr>
        <w:t>负责</w:t>
      </w:r>
      <w:r>
        <w:rPr>
          <w:rFonts w:hint="eastAsia" w:ascii="仿宋" w:hAnsi="仿宋" w:eastAsia="仿宋" w:cs="仿宋"/>
          <w:color w:val="000000"/>
          <w:sz w:val="24"/>
          <w:szCs w:val="24"/>
          <w:highlight w:val="none"/>
        </w:rPr>
        <w:t>赛事场地</w:t>
      </w:r>
      <w:r>
        <w:rPr>
          <w:rFonts w:hint="eastAsia" w:ascii="仿宋" w:hAnsi="仿宋" w:eastAsia="仿宋" w:cs="仿宋"/>
          <w:color w:val="000000"/>
          <w:sz w:val="24"/>
          <w:szCs w:val="24"/>
          <w:highlight w:val="none"/>
          <w:lang w:val="en-US" w:eastAsia="zh-Hans"/>
        </w:rPr>
        <w:t>的</w:t>
      </w:r>
      <w:r>
        <w:rPr>
          <w:rFonts w:hint="eastAsia" w:ascii="仿宋" w:hAnsi="仿宋" w:eastAsia="仿宋" w:cs="仿宋"/>
          <w:color w:val="000000"/>
          <w:sz w:val="24"/>
          <w:szCs w:val="24"/>
          <w:highlight w:val="none"/>
        </w:rPr>
        <w:t>氛围布置</w:t>
      </w:r>
      <w:r>
        <w:rPr>
          <w:rFonts w:hint="eastAsia" w:ascii="仿宋" w:hAnsi="仿宋" w:eastAsia="仿宋" w:cs="仿宋"/>
          <w:color w:val="000000"/>
          <w:sz w:val="24"/>
          <w:szCs w:val="24"/>
          <w:highlight w:val="none"/>
          <w:lang w:eastAsia="zh-CN"/>
        </w:rPr>
        <w:t>、宣传推广与接待服务</w:t>
      </w:r>
      <w:r>
        <w:rPr>
          <w:rFonts w:hint="default" w:ascii="仿宋" w:hAnsi="仿宋" w:eastAsia="仿宋" w:cs="仿宋"/>
          <w:color w:val="000000"/>
          <w:sz w:val="24"/>
          <w:szCs w:val="24"/>
          <w:highlight w:val="none"/>
          <w:lang w:eastAsia="zh-Hans"/>
        </w:rPr>
        <w:t>；</w:t>
      </w:r>
    </w:p>
    <w:p w14:paraId="15B10C77">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US" w:eastAsia="zh-Hans"/>
        </w:rPr>
        <w:t>负责</w:t>
      </w:r>
      <w:r>
        <w:rPr>
          <w:rFonts w:hint="default" w:ascii="仿宋" w:hAnsi="仿宋" w:eastAsia="仿宋" w:cs="仿宋"/>
          <w:color w:val="000000"/>
          <w:sz w:val="24"/>
          <w:szCs w:val="24"/>
          <w:highlight w:val="none"/>
          <w:lang w:eastAsia="zh-Hans"/>
        </w:rPr>
        <w:t>活动</w:t>
      </w:r>
      <w:r>
        <w:rPr>
          <w:rFonts w:hint="eastAsia" w:ascii="仿宋" w:hAnsi="仿宋" w:eastAsia="仿宋" w:cs="仿宋"/>
          <w:color w:val="000000"/>
          <w:sz w:val="24"/>
          <w:szCs w:val="24"/>
          <w:highlight w:val="none"/>
          <w:lang w:val="en-US" w:eastAsia="zh-Hans"/>
        </w:rPr>
        <w:t>所需的必要水</w:t>
      </w:r>
      <w:r>
        <w:rPr>
          <w:rFonts w:hint="default" w:ascii="仿宋" w:hAnsi="仿宋" w:eastAsia="仿宋" w:cs="仿宋"/>
          <w:color w:val="000000"/>
          <w:sz w:val="24"/>
          <w:szCs w:val="24"/>
          <w:highlight w:val="none"/>
          <w:lang w:eastAsia="zh-Hans"/>
        </w:rPr>
        <w:t>、</w:t>
      </w:r>
      <w:r>
        <w:rPr>
          <w:rFonts w:hint="eastAsia" w:ascii="仿宋" w:hAnsi="仿宋" w:eastAsia="仿宋" w:cs="仿宋"/>
          <w:color w:val="000000"/>
          <w:sz w:val="24"/>
          <w:szCs w:val="24"/>
          <w:highlight w:val="none"/>
          <w:lang w:val="en-US" w:eastAsia="zh-Hans"/>
        </w:rPr>
        <w:t>电力等能耗供应</w:t>
      </w:r>
      <w:r>
        <w:rPr>
          <w:rFonts w:hint="eastAsia" w:ascii="仿宋" w:hAnsi="仿宋" w:eastAsia="仿宋" w:cs="仿宋"/>
          <w:color w:val="000000"/>
          <w:sz w:val="24"/>
          <w:szCs w:val="24"/>
          <w:highlight w:val="none"/>
          <w:lang w:val="en-US" w:eastAsia="zh-CN"/>
        </w:rPr>
        <w:t>以及办公设备、耗材供给</w:t>
      </w:r>
      <w:r>
        <w:rPr>
          <w:rFonts w:hint="default" w:ascii="仿宋" w:hAnsi="仿宋" w:eastAsia="仿宋" w:cs="仿宋"/>
          <w:color w:val="000000"/>
          <w:sz w:val="24"/>
          <w:szCs w:val="24"/>
          <w:highlight w:val="none"/>
          <w:lang w:eastAsia="zh-Hans"/>
        </w:rPr>
        <w:t>；</w:t>
      </w:r>
    </w:p>
    <w:p w14:paraId="2705173A">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负责活动期间的安保</w:t>
      </w:r>
      <w:r>
        <w:rPr>
          <w:rFonts w:hint="eastAsia" w:ascii="仿宋" w:hAnsi="仿宋" w:eastAsia="仿宋" w:cs="仿宋"/>
          <w:color w:val="000000"/>
          <w:sz w:val="24"/>
          <w:szCs w:val="24"/>
          <w:highlight w:val="none"/>
          <w:lang w:eastAsia="zh-CN"/>
        </w:rPr>
        <w:t>、医疗保障</w:t>
      </w:r>
      <w:r>
        <w:rPr>
          <w:rFonts w:hint="eastAsia" w:ascii="仿宋" w:hAnsi="仿宋" w:eastAsia="仿宋" w:cs="仿宋"/>
          <w:color w:val="000000"/>
          <w:sz w:val="24"/>
          <w:szCs w:val="24"/>
          <w:highlight w:val="none"/>
        </w:rPr>
        <w:t>责任，因活动过程中引起的任何第三方人身、财产权益损失，均由</w:t>
      </w:r>
      <w:r>
        <w:rPr>
          <w:rFonts w:hint="eastAsia" w:ascii="仿宋" w:hAnsi="仿宋" w:eastAsia="仿宋" w:cs="仿宋"/>
          <w:color w:val="000000"/>
          <w:sz w:val="24"/>
          <w:szCs w:val="24"/>
          <w:highlight w:val="none"/>
          <w:lang w:val="en-US" w:eastAsia="zh-CN"/>
        </w:rPr>
        <w:t>乙</w:t>
      </w:r>
      <w:r>
        <w:rPr>
          <w:rFonts w:hint="eastAsia" w:ascii="仿宋" w:hAnsi="仿宋" w:eastAsia="仿宋" w:cs="仿宋"/>
          <w:color w:val="000000"/>
          <w:sz w:val="24"/>
          <w:szCs w:val="24"/>
          <w:highlight w:val="none"/>
        </w:rPr>
        <w:t>方负责协调、承担，但因</w:t>
      </w:r>
      <w:r>
        <w:rPr>
          <w:rFonts w:hint="eastAsia" w:ascii="仿宋" w:hAnsi="仿宋" w:eastAsia="仿宋" w:cs="仿宋"/>
          <w:color w:val="000000"/>
          <w:sz w:val="24"/>
          <w:szCs w:val="24"/>
          <w:highlight w:val="none"/>
          <w:lang w:val="en-US" w:eastAsia="zh-CN"/>
        </w:rPr>
        <w:t>甲</w:t>
      </w:r>
      <w:r>
        <w:rPr>
          <w:rFonts w:hint="eastAsia" w:ascii="仿宋" w:hAnsi="仿宋" w:eastAsia="仿宋" w:cs="仿宋"/>
          <w:color w:val="000000"/>
          <w:sz w:val="24"/>
          <w:szCs w:val="24"/>
          <w:highlight w:val="none"/>
        </w:rPr>
        <w:t>方重大过错导致的除外</w:t>
      </w:r>
      <w:r>
        <w:rPr>
          <w:rFonts w:hint="default" w:ascii="仿宋" w:hAnsi="仿宋" w:eastAsia="仿宋" w:cs="仿宋"/>
          <w:color w:val="000000"/>
          <w:sz w:val="24"/>
          <w:szCs w:val="24"/>
          <w:highlight w:val="none"/>
        </w:rPr>
        <w:t>；</w:t>
      </w:r>
    </w:p>
    <w:p w14:paraId="4872D200">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7.负责为所有裁判员、工作人员等办理赛事期间的保险；</w:t>
      </w:r>
    </w:p>
    <w:p w14:paraId="5735E3BC">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Hans"/>
        </w:rPr>
      </w:pPr>
      <w:r>
        <w:rPr>
          <w:rFonts w:hint="eastAsia" w:ascii="仿宋" w:hAnsi="仿宋" w:eastAsia="仿宋" w:cs="仿宋"/>
          <w:color w:val="000000"/>
          <w:sz w:val="24"/>
          <w:szCs w:val="24"/>
          <w:highlight w:val="none"/>
          <w:lang w:val="en-US" w:eastAsia="zh-CN"/>
        </w:rPr>
        <w:t>8.收集并提供赛事图片（不少于10张）、视频（不少于2分钟）资料</w:t>
      </w:r>
      <w:r>
        <w:rPr>
          <w:rFonts w:hint="eastAsia" w:ascii="仿宋" w:hAnsi="仿宋" w:eastAsia="仿宋" w:cs="仿宋"/>
          <w:color w:val="000000"/>
          <w:sz w:val="24"/>
          <w:szCs w:val="24"/>
          <w:highlight w:val="none"/>
          <w:lang w:eastAsia="zh-CN"/>
        </w:rPr>
        <w:t>；</w:t>
      </w:r>
    </w:p>
    <w:p w14:paraId="3417076E">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Hans"/>
        </w:rPr>
      </w:pPr>
      <w:r>
        <w:rPr>
          <w:rFonts w:hint="eastAsia" w:ascii="仿宋" w:hAnsi="仿宋" w:eastAsia="仿宋" w:cs="仿宋"/>
          <w:color w:val="000000"/>
          <w:sz w:val="24"/>
          <w:szCs w:val="24"/>
          <w:highlight w:val="none"/>
          <w:lang w:val="en-US" w:eastAsia="zh-CN"/>
        </w:rPr>
        <w:t>9.根据主办方要求，制定赛事所需的秩序册、成绩册以及奖牌证书等；</w:t>
      </w:r>
    </w:p>
    <w:p w14:paraId="4AB24635">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10.负责部分足球赛事的开幕式策划和执行；</w:t>
      </w:r>
    </w:p>
    <w:p w14:paraId="37C0394C">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US" w:eastAsia="zh-Hans"/>
        </w:rPr>
        <w:t>有权根据本</w:t>
      </w:r>
      <w:r>
        <w:rPr>
          <w:rFonts w:hint="default" w:ascii="仿宋" w:hAnsi="仿宋" w:eastAsia="仿宋" w:cs="仿宋"/>
          <w:color w:val="000000"/>
          <w:sz w:val="24"/>
          <w:szCs w:val="24"/>
          <w:highlight w:val="none"/>
          <w:lang w:eastAsia="zh-Hans"/>
        </w:rPr>
        <w:t>协议</w:t>
      </w:r>
      <w:r>
        <w:rPr>
          <w:rFonts w:hint="eastAsia" w:ascii="仿宋" w:hAnsi="仿宋" w:eastAsia="仿宋" w:cs="仿宋"/>
          <w:color w:val="000000"/>
          <w:sz w:val="24"/>
          <w:szCs w:val="24"/>
          <w:highlight w:val="none"/>
          <w:lang w:val="en-US" w:eastAsia="zh-Hans"/>
        </w:rPr>
        <w:t>约定</w:t>
      </w:r>
      <w:r>
        <w:rPr>
          <w:rFonts w:hint="default" w:ascii="仿宋" w:hAnsi="仿宋" w:eastAsia="仿宋" w:cs="仿宋"/>
          <w:color w:val="000000"/>
          <w:sz w:val="24"/>
          <w:szCs w:val="24"/>
          <w:highlight w:val="none"/>
          <w:lang w:eastAsia="zh-Hans"/>
        </w:rPr>
        <w:t>，</w:t>
      </w:r>
      <w:r>
        <w:rPr>
          <w:rFonts w:hint="eastAsia" w:ascii="仿宋" w:hAnsi="仿宋" w:eastAsia="仿宋" w:cs="仿宋"/>
          <w:color w:val="000000"/>
          <w:sz w:val="24"/>
          <w:szCs w:val="24"/>
          <w:highlight w:val="none"/>
          <w:lang w:val="en-US" w:eastAsia="zh-Hans"/>
        </w:rPr>
        <w:t>收取赛事执行服务费</w:t>
      </w:r>
      <w:r>
        <w:rPr>
          <w:rFonts w:hint="eastAsia" w:ascii="仿宋" w:hAnsi="仿宋" w:eastAsia="仿宋" w:cs="仿宋"/>
          <w:color w:val="000000"/>
          <w:sz w:val="24"/>
          <w:szCs w:val="24"/>
          <w:highlight w:val="none"/>
          <w:lang w:val="en-US" w:eastAsia="zh-CN"/>
        </w:rPr>
        <w:t>。</w:t>
      </w:r>
    </w:p>
    <w:p w14:paraId="19216CE2">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宋体" w:cs="仿宋"/>
          <w:color w:val="auto"/>
          <w:sz w:val="24"/>
          <w:highlight w:val="none"/>
          <w:lang w:val="en-US" w:eastAsia="zh-CN"/>
        </w:rPr>
      </w:pPr>
      <w:r>
        <w:rPr>
          <w:rFonts w:hint="eastAsia" w:ascii="仿宋" w:hAnsi="仿宋" w:eastAsia="仿宋" w:cs="仿宋"/>
          <w:color w:val="000000"/>
          <w:sz w:val="24"/>
          <w:szCs w:val="24"/>
          <w:highlight w:val="none"/>
          <w:lang w:val="en-US" w:eastAsia="zh-CN"/>
        </w:rPr>
        <w:t>其中赛事相关人员劳务费、食宿费标准根据“湖州市中小学生阳光比赛竞赛酬金支付相关规定的通知”执行并符合浙江省对青少年体育竞赛管理的要求；</w:t>
      </w:r>
    </w:p>
    <w:p w14:paraId="6289BD1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2" w:firstLineChars="200"/>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kern w:val="44"/>
          <w:sz w:val="24"/>
          <w:szCs w:val="24"/>
        </w:rPr>
        <w:t>▲</w:t>
      </w: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sz w:val="24"/>
          <w:szCs w:val="24"/>
          <w:lang w:eastAsia="zh-CN"/>
        </w:rPr>
        <w:t>、其他要求</w:t>
      </w:r>
    </w:p>
    <w:p w14:paraId="0E31EA9B">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1.原则上所有赛事须安排在湖州市本级范围内进行，分项目实施，具体赛事安排计划制定好后须通过采购人确认后方可实施。</w:t>
      </w:r>
    </w:p>
    <w:p w14:paraId="5FA2A326">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2.配合要求：</w:t>
      </w:r>
    </w:p>
    <w:p w14:paraId="6BDF8D1A">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（1）在赛事现场悬挂（张贴）—宣传横幅及宣传海报，制作相关视频、拍摄相关照片； </w:t>
      </w:r>
    </w:p>
    <w:p w14:paraId="36B1C91B">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（2）配合采购人委托的相关媒体赴赛事现场采访；</w:t>
      </w:r>
    </w:p>
    <w:p w14:paraId="56E8E6AE">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（3）根据项目实施情况采购人有权对之后各期的项目类别及项目实施地点安排进行调整。 </w:t>
      </w:r>
    </w:p>
    <w:p w14:paraId="49CA764B">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投标报价包括比赛赛事承办项目策划、竞赛组织和器材保障、场地布置、志愿者招募管理、后勤接待保障、医疗急救药品购置和医疗急救人员劳务、各类证件和资料印制、税金、裁判员运动员志愿者服装、裁判员劳务和食宿、志愿者用餐和交通、工作人员酬金及其实施过程中所产生的所有工作开支、保险及合同包含的所有风险、责任及税金等等完成本项目所产生的一切费用。采购方不再支付中标确定后其他任何的费用。</w:t>
      </w:r>
    </w:p>
    <w:p w14:paraId="3A3D695F">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4.付款方式：采购人自采购合同生效及具备实施条件后7个工作日内支付预付款，也即为合同总价的70%；余款待所有赛事完成一次性支付。</w:t>
      </w:r>
    </w:p>
    <w:p w14:paraId="4C20E8AB">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5.服务期：自合同签订之日起至至所有赛事完成。</w:t>
      </w:r>
    </w:p>
    <w:p w14:paraId="5B1815C2">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6.售后服务：合理安排时间，按时完成全部赛事安排，如果不能按时完成任务，采购人有权通过法律途径追究投标人相关责任。</w:t>
      </w:r>
    </w:p>
    <w:p w14:paraId="03CB0695">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7.1采购人不予承诺中标单位在服务期限内实施项目的多少，请投标单位在投标前综合考虑该因素发生的风险，该风险一旦发生由投标单位自行承担。</w:t>
      </w:r>
    </w:p>
    <w:p w14:paraId="45C1AB63">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7.2中标人的雇员及设备的保险等保险取费由中标单位自行考虑。</w:t>
      </w:r>
    </w:p>
    <w:p w14:paraId="5D3C9BC9">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 xml:space="preserve">、扶持政策说明 </w:t>
      </w:r>
    </w:p>
    <w:p w14:paraId="3F0898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1.本项目采购标的对应的中小企业划分标准所属行业为其他未列明行业。</w:t>
      </w:r>
    </w:p>
    <w:p w14:paraId="3E3DF0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2.依据《政府采购促进中小企业发展管理办法》（财库【2020】46号）规定享受扶持政策获得政府采购合同的，小微企业不得将合同分包给大中型企业，中型企业不得将合同分包给大型企业。</w:t>
      </w:r>
    </w:p>
    <w:p w14:paraId="42817FE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301EC3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4.符合中小企业划分标准的个体工商户，在政府采购活动中视同中小企业。</w:t>
      </w:r>
    </w:p>
    <w:p w14:paraId="607741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5.在政府采购活动中，供应商提供的货物、工程或者服务符合下列情形的，享受本办法规定的中小企业扶持政策：</w:t>
      </w:r>
    </w:p>
    <w:p w14:paraId="4E4105B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6.在货物采购项目中，货物由中小企业制造，即货物由中小企业生产且使用该中小企业商号或者注册商标；</w:t>
      </w:r>
    </w:p>
    <w:p w14:paraId="2085284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7.在工程采购项目中，工程由中小企业承建，即工程施工单位为中小企业；</w:t>
      </w:r>
    </w:p>
    <w:p w14:paraId="0577F3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8.在服务采购项目中，服务由中小企业承接，即提供服务的人员为中小企业依照《中华人民共和国劳动合同法》订立劳动合同的从业人员。</w:t>
      </w:r>
    </w:p>
    <w:p w14:paraId="6A81204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9.在货物采购项目中，供应商提供的货物既有中小企业制造货物，也有大型企业制造货物的，不享受本办法规定的中小企业扶持政策。</w:t>
      </w:r>
    </w:p>
    <w:p w14:paraId="704A7EE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10.以联合体形式参加政府采购活动，联合体各方均为中小企业的，联合体视同中小企业。其中，联合体各方均为小微企业的，联合体视同小微企业。</w:t>
      </w:r>
    </w:p>
    <w:p w14:paraId="08348F1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11.监狱企业参加政府采购提供《监狱企业声明函》（见附件）及其相关的充分的证明材料的，视为小型、微型企业，享受小微企业政策扶持；监狱企业属于小型、微型企业的，不重复享受政策。</w:t>
      </w:r>
    </w:p>
    <w:p w14:paraId="69ADE2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12.残疾人福利性单位参加政府采购提供《残疾人福利性单位声明函》（格式见附件），视为小型、微型企业，享受小微企业政策扶持；残疾人福利性单位属于小型、微型企业的，不重复享受政策。</w:t>
      </w:r>
    </w:p>
    <w:p w14:paraId="0FE2FE66">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r>
        <w:rPr>
          <w:rFonts w:hint="eastAsia" w:ascii="仿宋" w:hAnsi="仿宋" w:eastAsia="仿宋" w:cs="仿宋"/>
          <w:sz w:val="24"/>
          <w:szCs w:val="24"/>
        </w:rPr>
        <w:br w:type="page"/>
      </w:r>
    </w:p>
    <w:p w14:paraId="18FDA6A4">
      <w:pPr>
        <w:pStyle w:val="4"/>
        <w:ind w:firstLine="482" w:firstLineChars="200"/>
        <w:rPr>
          <w:rFonts w:ascii="宋体" w:hAnsi="宋体" w:cs="宋体"/>
          <w:b/>
          <w:bCs/>
          <w:sz w:val="24"/>
          <w:szCs w:val="24"/>
        </w:rPr>
      </w:pPr>
      <w:r>
        <w:rPr>
          <w:rFonts w:hint="eastAsia" w:ascii="仿宋" w:hAnsi="仿宋" w:eastAsia="仿宋" w:cs="仿宋"/>
          <w:b/>
          <w:bCs/>
          <w:sz w:val="24"/>
          <w:szCs w:val="24"/>
        </w:rPr>
        <w:t>具体工作内容根据上级政策要求和采购人实际需要可以做以调整</w:t>
      </w:r>
      <w:r>
        <w:rPr>
          <w:rFonts w:hint="eastAsia" w:ascii="宋体" w:hAnsi="宋体" w:cs="宋体"/>
          <w:b/>
          <w:bCs/>
          <w:sz w:val="24"/>
          <w:szCs w:val="24"/>
        </w:rPr>
        <w:t>。</w:t>
      </w:r>
    </w:p>
    <w:p w14:paraId="61248A4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sz w:val="24"/>
        </w:rPr>
      </w:pPr>
    </w:p>
    <w:p w14:paraId="74809E0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sz w:val="24"/>
        </w:rPr>
      </w:pPr>
    </w:p>
    <w:p w14:paraId="6D88519B">
      <w:pPr>
        <w:pStyle w:val="11"/>
        <w:spacing w:after="0" w:line="500" w:lineRule="exact"/>
        <w:ind w:left="0" w:leftChars="0"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sz w:val="24"/>
        </w:rPr>
        <w:t>本招标文件中带“▲”的条款为实质性条款，竞标人必须在响应文件中全部作出响应，否则将作无效标处理；本招标文件中带“</w:t>
      </w:r>
      <w:r>
        <w:rPr>
          <w:rFonts w:hint="eastAsia" w:ascii="仿宋" w:hAnsi="仿宋" w:eastAsia="仿宋" w:cs="仿宋"/>
          <w:sz w:val="24"/>
        </w:rPr>
        <w:t>★</w:t>
      </w:r>
      <w:r>
        <w:rPr>
          <w:rFonts w:hint="eastAsia" w:ascii="仿宋" w:hAnsi="仿宋" w:eastAsia="仿宋" w:cs="仿宋"/>
          <w:b/>
          <w:bCs/>
          <w:sz w:val="24"/>
        </w:rPr>
        <w:t>”的条款为重要条款。</w:t>
      </w:r>
    </w:p>
    <w:p w14:paraId="511CC7C6">
      <w:pPr>
        <w:pStyle w:val="19"/>
        <w:rPr>
          <w:rFonts w:ascii="仿宋" w:hAnsi="仿宋" w:eastAsia="仿宋" w:cs="仿宋"/>
          <w:sz w:val="24"/>
          <w:highlight w:val="yellow"/>
        </w:rPr>
      </w:pPr>
    </w:p>
    <w:p w14:paraId="7D0D109F">
      <w:pPr>
        <w:pStyle w:val="9"/>
        <w:rPr>
          <w:rFonts w:ascii="仿宋" w:hAnsi="仿宋" w:eastAsia="仿宋" w:cs="仿宋"/>
          <w:sz w:val="24"/>
        </w:rPr>
      </w:pPr>
    </w:p>
    <w:p w14:paraId="74FBB37C">
      <w:pPr>
        <w:pStyle w:val="19"/>
        <w:rPr>
          <w:rFonts w:ascii="仿宋" w:hAnsi="仿宋" w:eastAsia="仿宋" w:cs="仿宋"/>
          <w:sz w:val="24"/>
        </w:rPr>
        <w:sectPr>
          <w:headerReference r:id="rId9" w:type="default"/>
          <w:footerReference r:id="rId10" w:type="default"/>
          <w:pgSz w:w="11906" w:h="16838"/>
          <w:pgMar w:top="1134" w:right="1247" w:bottom="1032" w:left="1247" w:header="851" w:footer="850" w:gutter="0"/>
          <w:cols w:space="720" w:num="1"/>
          <w:docGrid w:type="lines" w:linePitch="312" w:charSpace="0"/>
        </w:sectPr>
      </w:pPr>
    </w:p>
    <w:p w14:paraId="450760A5">
      <w:pPr>
        <w:pStyle w:val="12"/>
        <w:ind w:left="0" w:leftChars="0" w:firstLine="0" w:firstLineChars="0"/>
      </w:pPr>
    </w:p>
    <w:p w14:paraId="4695CF5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5B6B88CC">
      <w:pPr>
        <w:pStyle w:val="3"/>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0"/>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7EDBB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7F95B7E">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373D448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145B0079">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535F1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56B24A6">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669D8127">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7034FF12">
            <w:pPr>
              <w:rPr>
                <w:rFonts w:hint="eastAsia" w:ascii="仿宋" w:hAnsi="仿宋" w:eastAsia="仿宋" w:cs="仿宋"/>
                <w:bCs/>
                <w:spacing w:val="-4"/>
                <w:sz w:val="24"/>
                <w:lang w:eastAsia="zh-CN"/>
              </w:rPr>
            </w:pPr>
            <w:r>
              <w:rPr>
                <w:rFonts w:hint="eastAsia" w:ascii="仿宋" w:hAnsi="仿宋" w:eastAsia="仿宋" w:cs="宋体"/>
                <w:bCs/>
                <w:sz w:val="24"/>
                <w:lang w:eastAsia="zh-CN"/>
              </w:rPr>
              <w:t>举办市中小学生阳光体育赛事（市本级8项）项目</w:t>
            </w:r>
          </w:p>
        </w:tc>
      </w:tr>
      <w:tr w14:paraId="05227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946C3F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62F9170D">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7A89A2C6">
            <w:pPr>
              <w:spacing w:line="530" w:lineRule="exact"/>
              <w:rPr>
                <w:rFonts w:hint="eastAsia" w:ascii="仿宋" w:hAnsi="仿宋" w:eastAsia="仿宋" w:cs="仿宋"/>
                <w:bCs/>
                <w:spacing w:val="-4"/>
                <w:sz w:val="24"/>
                <w:highlight w:val="none"/>
                <w:lang w:eastAsia="zh-CN"/>
              </w:rPr>
            </w:pPr>
            <w:r>
              <w:rPr>
                <w:rFonts w:hint="eastAsia" w:ascii="仿宋" w:hAnsi="仿宋" w:eastAsia="仿宋" w:cs="仿宋"/>
                <w:bCs/>
                <w:spacing w:val="-4"/>
                <w:sz w:val="24"/>
              </w:rPr>
              <w:t>磋商文件编号：</w:t>
            </w:r>
            <w:r>
              <w:rPr>
                <w:rFonts w:hint="eastAsia" w:ascii="仿宋" w:hAnsi="仿宋" w:eastAsia="仿宋" w:cs="仿宋"/>
                <w:bCs/>
                <w:color w:val="auto"/>
                <w:spacing w:val="-4"/>
                <w:sz w:val="24"/>
                <w:highlight w:val="none"/>
                <w:lang w:eastAsia="zh-CN"/>
              </w:rPr>
              <w:t>仁皇招字2025020号</w:t>
            </w:r>
          </w:p>
          <w:p w14:paraId="45D3DA8B">
            <w:pPr>
              <w:spacing w:line="530" w:lineRule="exact"/>
              <w:rPr>
                <w:rFonts w:hint="eastAsia" w:ascii="仿宋" w:hAnsi="仿宋" w:eastAsia="仿宋" w:cs="仿宋"/>
                <w:bCs/>
                <w:spacing w:val="-4"/>
                <w:sz w:val="24"/>
                <w:lang w:eastAsia="zh-CN"/>
              </w:rPr>
            </w:pPr>
            <w:r>
              <w:rPr>
                <w:rFonts w:hint="eastAsia" w:ascii="仿宋" w:hAnsi="仿宋" w:eastAsia="仿宋" w:cs="仿宋"/>
                <w:bCs/>
                <w:spacing w:val="-4"/>
                <w:sz w:val="24"/>
                <w:highlight w:val="none"/>
              </w:rPr>
              <w:t>财政审批编号：</w:t>
            </w:r>
            <w:r>
              <w:rPr>
                <w:rFonts w:hint="eastAsia" w:ascii="仿宋" w:hAnsi="仿宋" w:eastAsia="仿宋" w:cs="仿宋"/>
                <w:bCs/>
                <w:color w:val="auto"/>
                <w:spacing w:val="-4"/>
                <w:sz w:val="24"/>
                <w:highlight w:val="none"/>
                <w:lang w:eastAsia="zh-CN"/>
              </w:rPr>
              <w:t>湖财采确临〔2025〕127号</w:t>
            </w:r>
          </w:p>
        </w:tc>
      </w:tr>
      <w:tr w14:paraId="315BB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4A4799">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769FBD80">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7A8A57E7">
            <w:pPr>
              <w:spacing w:line="530" w:lineRule="exact"/>
              <w:rPr>
                <w:rFonts w:hint="eastAsia" w:ascii="仿宋" w:hAnsi="仿宋" w:eastAsia="仿宋" w:cs="仿宋"/>
                <w:bCs/>
                <w:spacing w:val="-4"/>
                <w:sz w:val="24"/>
                <w:lang w:eastAsia="zh-CN"/>
              </w:rPr>
            </w:pPr>
            <w:r>
              <w:rPr>
                <w:rFonts w:hint="eastAsia" w:ascii="仿宋" w:hAnsi="仿宋" w:eastAsia="仿宋" w:cs="宋体"/>
                <w:bCs/>
                <w:sz w:val="24"/>
                <w:lang w:eastAsia="zh-CN"/>
              </w:rPr>
              <w:t>举办市中小学生阳光体育赛事（市本级8项）项目</w:t>
            </w:r>
          </w:p>
        </w:tc>
      </w:tr>
      <w:tr w14:paraId="3DDE8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110A1F1">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262A0AD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325AF9F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BD5C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D6D8754">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0EE16D0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AF0877C">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color w:val="FF0000"/>
                <w:sz w:val="24"/>
                <w:highlight w:val="none"/>
                <w:lang w:eastAsia="zh-CN"/>
              </w:rPr>
              <w:t>202</w:t>
            </w: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lang w:eastAsia="zh-CN"/>
              </w:rPr>
              <w:t>年2月</w:t>
            </w:r>
            <w:r>
              <w:rPr>
                <w:rFonts w:hint="eastAsia" w:ascii="仿宋" w:hAnsi="仿宋" w:eastAsia="仿宋" w:cs="仿宋"/>
                <w:color w:val="FF0000"/>
                <w:sz w:val="24"/>
                <w:highlight w:val="none"/>
                <w:lang w:val="en-US" w:eastAsia="zh-CN"/>
              </w:rPr>
              <w:t xml:space="preserve"> </w:t>
            </w:r>
            <w:r>
              <w:rPr>
                <w:rFonts w:hint="eastAsia" w:ascii="仿宋" w:hAnsi="仿宋" w:eastAsia="仿宋" w:cs="仿宋"/>
                <w:color w:val="FF0000"/>
                <w:sz w:val="24"/>
                <w:highlight w:val="none"/>
                <w:lang w:eastAsia="zh-CN"/>
              </w:rPr>
              <w:t>日17:00</w:t>
            </w:r>
            <w:r>
              <w:rPr>
                <w:rFonts w:hint="eastAsia" w:ascii="仿宋" w:hAnsi="仿宋" w:eastAsia="仿宋" w:cs="仿宋"/>
                <w:sz w:val="24"/>
                <w:highlight w:val="none"/>
              </w:rPr>
              <w:t>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w:t>
            </w:r>
            <w:r>
              <w:rPr>
                <w:rFonts w:hint="eastAsia" w:ascii="仿宋" w:hAnsi="仿宋" w:eastAsia="仿宋" w:cs="仿宋"/>
                <w:sz w:val="24"/>
                <w:lang w:val="en-US" w:eastAsia="zh-CN"/>
              </w:rPr>
              <w:t xml:space="preserve">  </w:t>
            </w:r>
            <w:r>
              <w:rPr>
                <w:rFonts w:hint="eastAsia" w:ascii="仿宋" w:hAnsi="仿宋" w:eastAsia="仿宋" w:cs="仿宋"/>
                <w:sz w:val="24"/>
              </w:rPr>
              <w:t>补充（答疑、澄清）文件，潜在供应商应自行关注网站公告，采购人不再一一通知，供应商因自身贻误行为导致磋商失效的，责任自负。</w:t>
            </w:r>
          </w:p>
        </w:tc>
      </w:tr>
      <w:tr w14:paraId="122CA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FE77138">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5DD01E1A">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6D295FF7">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24DA7310">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1F159C69">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719C446F">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7E004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640DAE5">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495873C4">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FCAA52E">
            <w:pPr>
              <w:snapToGrid w:val="0"/>
              <w:spacing w:line="530" w:lineRule="exact"/>
              <w:rPr>
                <w:rFonts w:ascii="仿宋" w:hAnsi="仿宋" w:eastAsia="仿宋" w:cs="仿宋"/>
                <w:sz w:val="24"/>
              </w:rPr>
            </w:pPr>
            <w:r>
              <w:rPr>
                <w:rFonts w:hint="eastAsia" w:ascii="仿宋" w:hAnsi="仿宋" w:eastAsia="仿宋" w:cs="仿宋"/>
                <w:color w:val="FF0000"/>
                <w:kern w:val="0"/>
                <w:sz w:val="24"/>
                <w:highlight w:val="none"/>
                <w:lang w:eastAsia="zh-CN"/>
              </w:rPr>
              <w:t>202</w:t>
            </w:r>
            <w:r>
              <w:rPr>
                <w:rFonts w:hint="eastAsia" w:ascii="仿宋" w:hAnsi="仿宋" w:eastAsia="仿宋" w:cs="仿宋"/>
                <w:color w:val="FF0000"/>
                <w:kern w:val="0"/>
                <w:sz w:val="24"/>
                <w:highlight w:val="none"/>
                <w:lang w:val="en-US" w:eastAsia="zh-CN"/>
              </w:rPr>
              <w:t>5</w:t>
            </w:r>
            <w:r>
              <w:rPr>
                <w:rFonts w:hint="eastAsia" w:ascii="仿宋" w:hAnsi="仿宋" w:eastAsia="仿宋" w:cs="仿宋"/>
                <w:color w:val="FF0000"/>
                <w:kern w:val="0"/>
                <w:sz w:val="24"/>
                <w:highlight w:val="none"/>
                <w:lang w:eastAsia="zh-CN"/>
              </w:rPr>
              <w:t>年2月</w:t>
            </w:r>
            <w:r>
              <w:rPr>
                <w:rFonts w:hint="eastAsia" w:ascii="仿宋" w:hAnsi="仿宋" w:eastAsia="仿宋" w:cs="仿宋"/>
                <w:color w:val="FF0000"/>
                <w:kern w:val="0"/>
                <w:sz w:val="24"/>
                <w:highlight w:val="none"/>
                <w:lang w:val="en-US" w:eastAsia="zh-CN"/>
              </w:rPr>
              <w:t xml:space="preserve"> </w:t>
            </w:r>
            <w:r>
              <w:rPr>
                <w:rFonts w:hint="eastAsia" w:ascii="仿宋" w:hAnsi="仿宋" w:eastAsia="仿宋" w:cs="仿宋"/>
                <w:color w:val="FF0000"/>
                <w:kern w:val="0"/>
                <w:sz w:val="24"/>
                <w:highlight w:val="none"/>
                <w:lang w:eastAsia="zh-CN"/>
              </w:rPr>
              <w:t>日14：00</w:t>
            </w:r>
          </w:p>
        </w:tc>
      </w:tr>
      <w:tr w14:paraId="17DB5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3836667">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673F5F2D">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7E8C4468">
            <w:pPr>
              <w:spacing w:line="530" w:lineRule="exact"/>
              <w:rPr>
                <w:rFonts w:hint="eastAsia" w:ascii="仿宋" w:hAnsi="仿宋" w:eastAsia="仿宋" w:cs="仿宋"/>
                <w:color w:val="FF0000"/>
                <w:kern w:val="0"/>
                <w:sz w:val="24"/>
                <w:highlight w:val="none"/>
              </w:rPr>
            </w:pPr>
            <w:r>
              <w:rPr>
                <w:rFonts w:hint="eastAsia" w:ascii="仿宋" w:hAnsi="仿宋" w:eastAsia="仿宋" w:cs="仿宋"/>
                <w:sz w:val="24"/>
              </w:rPr>
              <w:t>磋商时间：</w:t>
            </w:r>
            <w:r>
              <w:rPr>
                <w:rFonts w:hint="eastAsia" w:ascii="仿宋" w:hAnsi="仿宋" w:eastAsia="仿宋" w:cs="仿宋"/>
                <w:color w:val="FF0000"/>
                <w:kern w:val="0"/>
                <w:sz w:val="24"/>
                <w:highlight w:val="none"/>
                <w:lang w:eastAsia="zh-CN"/>
              </w:rPr>
              <w:t>202</w:t>
            </w:r>
            <w:r>
              <w:rPr>
                <w:rFonts w:hint="eastAsia" w:ascii="仿宋" w:hAnsi="仿宋" w:eastAsia="仿宋" w:cs="仿宋"/>
                <w:color w:val="FF0000"/>
                <w:kern w:val="0"/>
                <w:sz w:val="24"/>
                <w:highlight w:val="none"/>
                <w:lang w:val="en-US" w:eastAsia="zh-CN"/>
              </w:rPr>
              <w:t>5</w:t>
            </w:r>
            <w:r>
              <w:rPr>
                <w:rFonts w:hint="eastAsia" w:ascii="仿宋" w:hAnsi="仿宋" w:eastAsia="仿宋" w:cs="仿宋"/>
                <w:color w:val="FF0000"/>
                <w:kern w:val="0"/>
                <w:sz w:val="24"/>
                <w:highlight w:val="none"/>
                <w:lang w:eastAsia="zh-CN"/>
              </w:rPr>
              <w:t>年2月</w:t>
            </w:r>
            <w:r>
              <w:rPr>
                <w:rFonts w:hint="eastAsia" w:ascii="仿宋" w:hAnsi="仿宋" w:eastAsia="仿宋" w:cs="仿宋"/>
                <w:color w:val="FF0000"/>
                <w:kern w:val="0"/>
                <w:sz w:val="24"/>
                <w:highlight w:val="none"/>
                <w:lang w:val="en-US" w:eastAsia="zh-CN"/>
              </w:rPr>
              <w:t xml:space="preserve"> </w:t>
            </w:r>
            <w:r>
              <w:rPr>
                <w:rFonts w:hint="eastAsia" w:ascii="仿宋" w:hAnsi="仿宋" w:eastAsia="仿宋" w:cs="仿宋"/>
                <w:color w:val="FF0000"/>
                <w:kern w:val="0"/>
                <w:sz w:val="24"/>
                <w:highlight w:val="none"/>
                <w:lang w:eastAsia="zh-CN"/>
              </w:rPr>
              <w:t>日14：00</w:t>
            </w:r>
          </w:p>
          <w:p w14:paraId="40B6E708">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77EB195C">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426A6866">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lang w:eastAsia="zh-CN"/>
              </w:rPr>
              <w:t>湖州市吴兴区太湖路51号湖州国际贸易大厦15楼</w:t>
            </w:r>
            <w:r>
              <w:rPr>
                <w:rFonts w:hint="eastAsia" w:ascii="仿宋" w:hAnsi="仿宋" w:eastAsia="仿宋" w:cs="仿宋"/>
                <w:sz w:val="24"/>
              </w:rPr>
              <w:t>]，联系电话：</w:t>
            </w:r>
            <w:r>
              <w:rPr>
                <w:rFonts w:hint="eastAsia" w:ascii="仿宋" w:hAnsi="仿宋" w:eastAsia="仿宋" w:cs="仿宋"/>
                <w:sz w:val="24"/>
                <w:lang w:eastAsia="zh-CN"/>
              </w:rPr>
              <w:t>15968175942</w:t>
            </w:r>
            <w:r>
              <w:rPr>
                <w:rFonts w:hint="eastAsia" w:ascii="仿宋" w:hAnsi="仿宋" w:eastAsia="仿宋" w:cs="仿宋"/>
                <w:sz w:val="24"/>
              </w:rPr>
              <w:t>。邮寄截止时间：供应商应于</w:t>
            </w:r>
            <w:r>
              <w:rPr>
                <w:rFonts w:hint="eastAsia" w:ascii="仿宋" w:hAnsi="仿宋" w:eastAsia="仿宋" w:cs="仿宋"/>
                <w:color w:val="FF0000"/>
                <w:sz w:val="24"/>
                <w:highlight w:val="none"/>
                <w:lang w:eastAsia="zh-CN"/>
              </w:rPr>
              <w:t>202</w:t>
            </w: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lang w:eastAsia="zh-CN"/>
              </w:rPr>
              <w:t>年</w:t>
            </w:r>
            <w:r>
              <w:rPr>
                <w:rFonts w:hint="eastAsia" w:ascii="仿宋" w:hAnsi="仿宋" w:eastAsia="仿宋" w:cs="仿宋"/>
                <w:color w:val="FF0000"/>
                <w:sz w:val="24"/>
                <w:highlight w:val="none"/>
                <w:lang w:val="en-US" w:eastAsia="zh-CN"/>
              </w:rPr>
              <w:t>2</w:t>
            </w:r>
            <w:r>
              <w:rPr>
                <w:rFonts w:hint="eastAsia" w:ascii="仿宋" w:hAnsi="仿宋" w:eastAsia="仿宋" w:cs="仿宋"/>
                <w:color w:val="FF0000"/>
                <w:sz w:val="24"/>
                <w:highlight w:val="none"/>
                <w:lang w:eastAsia="zh-CN"/>
              </w:rPr>
              <w:t>月</w:t>
            </w:r>
            <w:r>
              <w:rPr>
                <w:rFonts w:hint="eastAsia" w:ascii="仿宋" w:hAnsi="仿宋" w:eastAsia="仿宋" w:cs="仿宋"/>
                <w:color w:val="FF0000"/>
                <w:sz w:val="24"/>
                <w:highlight w:val="none"/>
                <w:lang w:val="en-US" w:eastAsia="zh-CN"/>
              </w:rPr>
              <w:t xml:space="preserve"> </w:t>
            </w:r>
            <w:r>
              <w:rPr>
                <w:rFonts w:hint="eastAsia" w:ascii="仿宋" w:hAnsi="仿宋" w:eastAsia="仿宋" w:cs="仿宋"/>
                <w:color w:val="FF0000"/>
                <w:sz w:val="24"/>
                <w:highlight w:val="none"/>
                <w:lang w:eastAsia="zh-CN"/>
              </w:rPr>
              <w:t>日17:00</w:t>
            </w:r>
            <w:r>
              <w:rPr>
                <w:rFonts w:hint="eastAsia" w:ascii="仿宋" w:hAnsi="仿宋" w:eastAsia="仿宋" w:cs="仿宋"/>
                <w:sz w:val="24"/>
                <w:highlight w:val="none"/>
              </w:rPr>
              <w:t>时</w:t>
            </w:r>
            <w:r>
              <w:rPr>
                <w:rFonts w:hint="eastAsia" w:ascii="仿宋" w:hAnsi="仿宋" w:eastAsia="仿宋" w:cs="仿宋"/>
                <w:sz w:val="24"/>
              </w:rPr>
              <w:t>前准时送达，逾期不予受理。未按时送达的，均按未提供处理。</w:t>
            </w:r>
          </w:p>
          <w:p w14:paraId="698C49A4">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7DD1065">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08F245BC">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3C873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38B750E">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6AA03C0F">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2FF7038">
            <w:pPr>
              <w:spacing w:line="530" w:lineRule="exact"/>
              <w:rPr>
                <w:rFonts w:ascii="仿宋" w:hAnsi="仿宋" w:eastAsia="仿宋" w:cs="仿宋"/>
                <w:sz w:val="24"/>
              </w:rPr>
            </w:pPr>
            <w:r>
              <w:rPr>
                <w:rFonts w:hint="eastAsia" w:ascii="仿宋" w:hAnsi="仿宋" w:eastAsia="仿宋" w:cs="仿宋"/>
                <w:color w:val="FF0000"/>
                <w:kern w:val="0"/>
                <w:sz w:val="24"/>
                <w:highlight w:val="none"/>
                <w:lang w:eastAsia="zh-CN"/>
              </w:rPr>
              <w:t>2024年2月</w:t>
            </w:r>
            <w:r>
              <w:rPr>
                <w:rFonts w:hint="eastAsia" w:ascii="仿宋" w:hAnsi="仿宋" w:eastAsia="仿宋" w:cs="仿宋"/>
                <w:color w:val="FF0000"/>
                <w:kern w:val="0"/>
                <w:sz w:val="24"/>
                <w:highlight w:val="none"/>
                <w:lang w:val="en-US" w:eastAsia="zh-CN"/>
              </w:rPr>
              <w:t xml:space="preserve"> </w:t>
            </w:r>
            <w:r>
              <w:rPr>
                <w:rFonts w:hint="eastAsia" w:ascii="仿宋" w:hAnsi="仿宋" w:eastAsia="仿宋" w:cs="仿宋"/>
                <w:color w:val="FF0000"/>
                <w:kern w:val="0"/>
                <w:sz w:val="24"/>
                <w:highlight w:val="none"/>
                <w:lang w:eastAsia="zh-CN"/>
              </w:rPr>
              <w:t>日14：00</w:t>
            </w:r>
          </w:p>
        </w:tc>
      </w:tr>
      <w:tr w14:paraId="548CF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C27AEEF">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75EF52F9">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5A486B98">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25B2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080F86">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31608ADF">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6ACACF21">
            <w:pPr>
              <w:spacing w:line="530" w:lineRule="exact"/>
              <w:rPr>
                <w:rFonts w:ascii="仿宋" w:hAnsi="仿宋" w:eastAsia="仿宋" w:cs="仿宋"/>
                <w:bCs/>
                <w:sz w:val="24"/>
              </w:rPr>
            </w:pPr>
            <w:r>
              <w:rPr>
                <w:rFonts w:hint="eastAsia" w:ascii="仿宋" w:hAnsi="仿宋" w:eastAsia="仿宋" w:cs="仿宋"/>
                <w:bCs/>
                <w:sz w:val="24"/>
              </w:rPr>
              <w:t>无</w:t>
            </w:r>
          </w:p>
        </w:tc>
      </w:tr>
      <w:tr w14:paraId="3C5FE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0812A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45DDDFE2">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79564A85">
            <w:pPr>
              <w:spacing w:line="530" w:lineRule="exact"/>
              <w:rPr>
                <w:rFonts w:ascii="仿宋" w:hAnsi="仿宋" w:eastAsia="仿宋" w:cs="仿宋"/>
                <w:sz w:val="24"/>
              </w:rPr>
            </w:pPr>
            <w:r>
              <w:rPr>
                <w:rFonts w:hint="eastAsia" w:ascii="仿宋" w:hAnsi="仿宋" w:eastAsia="仿宋" w:cs="仿宋"/>
                <w:sz w:val="24"/>
              </w:rPr>
              <w:t>60天（日历天）</w:t>
            </w:r>
          </w:p>
        </w:tc>
      </w:tr>
      <w:tr w14:paraId="3364C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29493F7">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4C3FC2B8">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41DF2985">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6A0E3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901B6AE">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09EEDD6A">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674C57E7">
            <w:pPr>
              <w:spacing w:line="530" w:lineRule="exact"/>
              <w:rPr>
                <w:rFonts w:hint="eastAsia" w:ascii="仿宋" w:hAnsi="仿宋" w:eastAsia="仿宋" w:cs="仿宋"/>
                <w:bCs/>
                <w:sz w:val="24"/>
                <w:lang w:eastAsia="zh-CN"/>
              </w:rPr>
            </w:pPr>
            <w:r>
              <w:rPr>
                <w:rFonts w:hint="eastAsia" w:ascii="仿宋" w:hAnsi="仿宋" w:eastAsia="仿宋" w:cs="仿宋"/>
                <w:bCs/>
                <w:sz w:val="24"/>
                <w:lang w:eastAsia="zh-CN"/>
              </w:rPr>
              <w:t>湖州市体育局</w:t>
            </w:r>
          </w:p>
        </w:tc>
      </w:tr>
      <w:tr w14:paraId="503D6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8ED187">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392BDB5">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74C91065">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A038A96">
      <w:pPr>
        <w:pStyle w:val="3"/>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768EAD77">
      <w:pPr>
        <w:spacing w:line="560" w:lineRule="exact"/>
        <w:rPr>
          <w:rFonts w:ascii="仿宋" w:hAnsi="仿宋" w:eastAsia="仿宋" w:cs="仿宋"/>
          <w:sz w:val="24"/>
        </w:rPr>
      </w:pPr>
      <w:r>
        <w:rPr>
          <w:rFonts w:hint="eastAsia" w:ascii="仿宋" w:hAnsi="仿宋" w:eastAsia="仿宋" w:cs="仿宋"/>
          <w:sz w:val="24"/>
        </w:rPr>
        <w:t>1．概况</w:t>
      </w:r>
    </w:p>
    <w:p w14:paraId="5928BA1B">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宋体"/>
          <w:bCs/>
          <w:sz w:val="24"/>
          <w:lang w:eastAsia="zh-CN"/>
        </w:rPr>
        <w:t>举办市中小学生阳光体育赛事（市本级8项）项目</w:t>
      </w:r>
      <w:r>
        <w:rPr>
          <w:rFonts w:hint="eastAsia" w:ascii="仿宋" w:hAnsi="仿宋" w:eastAsia="仿宋" w:cs="宋体"/>
          <w:bCs/>
          <w:sz w:val="24"/>
        </w:rPr>
        <w:t>；</w:t>
      </w:r>
    </w:p>
    <w:p w14:paraId="76DAC900">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bCs/>
          <w:sz w:val="24"/>
          <w:lang w:eastAsia="zh-CN"/>
        </w:rPr>
        <w:t>湖州市体育局</w:t>
      </w:r>
      <w:r>
        <w:rPr>
          <w:rFonts w:hint="eastAsia" w:ascii="仿宋" w:hAnsi="仿宋" w:eastAsia="仿宋" w:cs="仿宋"/>
          <w:sz w:val="24"/>
        </w:rPr>
        <w:t>；</w:t>
      </w:r>
    </w:p>
    <w:p w14:paraId="3ADA40D0">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1.3监管部门: </w:t>
      </w:r>
      <w:r>
        <w:rPr>
          <w:rFonts w:hint="eastAsia" w:ascii="仿宋" w:hAnsi="仿宋" w:eastAsia="仿宋" w:cs="仿宋"/>
          <w:sz w:val="24"/>
          <w:lang w:eastAsia="zh-CN"/>
        </w:rPr>
        <w:t>湖州市财政局政府采购监管处</w:t>
      </w:r>
      <w:r>
        <w:rPr>
          <w:rFonts w:hint="eastAsia" w:ascii="仿宋" w:hAnsi="仿宋" w:eastAsia="仿宋" w:cs="仿宋"/>
          <w:sz w:val="24"/>
        </w:rPr>
        <w:t>；</w:t>
      </w:r>
    </w:p>
    <w:p w14:paraId="4554E138">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2771716B">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B904E64">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4D4B3C23">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32585926">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7818DEBF">
      <w:pPr>
        <w:spacing w:line="560" w:lineRule="exact"/>
        <w:rPr>
          <w:rFonts w:ascii="仿宋" w:hAnsi="仿宋" w:eastAsia="仿宋" w:cs="仿宋"/>
          <w:sz w:val="24"/>
        </w:rPr>
      </w:pPr>
      <w:r>
        <w:rPr>
          <w:rFonts w:hint="eastAsia" w:ascii="仿宋" w:hAnsi="仿宋" w:eastAsia="仿宋" w:cs="仿宋"/>
          <w:sz w:val="24"/>
        </w:rPr>
        <w:t>2．供应商的资格条件</w:t>
      </w:r>
    </w:p>
    <w:p w14:paraId="27747082">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0FF95DA">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2.2本项目专门面向中小企业采购, 供应商需符合国家《中小企业划型标准规定》要求。(监狱企业、残疾人福利性单位参加磋商，视为小型、微型企业)</w:t>
      </w:r>
      <w:r>
        <w:rPr>
          <w:rFonts w:hint="eastAsia" w:ascii="仿宋" w:hAnsi="仿宋" w:eastAsia="仿宋" w:cs="仿宋"/>
          <w:sz w:val="24"/>
          <w:lang w:eastAsia="zh-CN"/>
        </w:rPr>
        <w:t>。</w:t>
      </w:r>
    </w:p>
    <w:p w14:paraId="5BF7326C">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2.3</w:t>
      </w:r>
      <w:r>
        <w:rPr>
          <w:rFonts w:hint="eastAsia" w:ascii="仿宋" w:hAnsi="仿宋" w:eastAsia="仿宋" w:cs="仿宋"/>
          <w:sz w:val="24"/>
        </w:rPr>
        <w:t>本项目的特定资格要求：</w:t>
      </w:r>
      <w:r>
        <w:rPr>
          <w:rFonts w:hint="eastAsia" w:ascii="仿宋" w:hAnsi="仿宋" w:eastAsia="仿宋" w:cs="仿宋"/>
          <w:sz w:val="24"/>
          <w:lang w:val="en-US" w:eastAsia="zh-CN"/>
        </w:rPr>
        <w:t>无</w:t>
      </w:r>
      <w:r>
        <w:rPr>
          <w:rFonts w:hint="eastAsia" w:ascii="仿宋" w:hAnsi="仿宋" w:eastAsia="仿宋" w:cs="仿宋"/>
          <w:sz w:val="24"/>
          <w:lang w:eastAsia="zh-CN"/>
        </w:rPr>
        <w:t>。</w:t>
      </w:r>
    </w:p>
    <w:p w14:paraId="299E7985">
      <w:pPr>
        <w:spacing w:line="56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本项目不接受联合体磋商。</w:t>
      </w:r>
    </w:p>
    <w:p w14:paraId="546FBFCB">
      <w:pPr>
        <w:spacing w:line="560" w:lineRule="exact"/>
        <w:rPr>
          <w:rFonts w:ascii="仿宋" w:hAnsi="仿宋" w:eastAsia="仿宋" w:cs="仿宋"/>
          <w:bCs/>
          <w:sz w:val="24"/>
        </w:rPr>
      </w:pPr>
      <w:r>
        <w:rPr>
          <w:rFonts w:hint="eastAsia" w:ascii="仿宋" w:hAnsi="仿宋" w:eastAsia="仿宋" w:cs="仿宋"/>
          <w:bCs/>
          <w:sz w:val="24"/>
        </w:rPr>
        <w:t>3．磋商费用</w:t>
      </w:r>
    </w:p>
    <w:p w14:paraId="04251299">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79CE8E2D">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sz w:val="24"/>
          <w:u w:val="single"/>
          <w:lang w:val="en-US" w:eastAsia="zh-CN"/>
        </w:rPr>
        <w:t>捌仟</w:t>
      </w:r>
      <w:r>
        <w:rPr>
          <w:rFonts w:hint="eastAsia" w:ascii="仿宋" w:hAnsi="仿宋" w:eastAsia="仿宋" w:cs="仿宋"/>
          <w:b/>
          <w:sz w:val="24"/>
          <w:u w:val="single"/>
        </w:rPr>
        <w:t>元</w:t>
      </w:r>
      <w:r>
        <w:rPr>
          <w:rFonts w:hint="eastAsia" w:ascii="仿宋" w:hAnsi="仿宋" w:eastAsia="仿宋" w:cs="仿宋"/>
          <w:b/>
          <w:sz w:val="24"/>
          <w:u w:val="single"/>
          <w:lang w:eastAsia="zh-CN"/>
        </w:rPr>
        <w:t>整</w:t>
      </w:r>
      <w:r>
        <w:rPr>
          <w:rFonts w:hint="eastAsia" w:ascii="仿宋" w:hAnsi="仿宋" w:eastAsia="仿宋" w:cs="仿宋"/>
          <w:bCs/>
          <w:sz w:val="24"/>
        </w:rPr>
        <w:t>计取，由成交供应商在领取成交通知书前一次性支付给采购代理机构，该费用请综合考虑在响应报价中。</w:t>
      </w:r>
    </w:p>
    <w:p w14:paraId="4A64C8F4">
      <w:pPr>
        <w:pStyle w:val="3"/>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7EB0CB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5A71CC66">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53735649">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7582506A">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6E31C045">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26A787C8">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628345E8">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7E5150EF">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2E292F4D">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3B671DE4">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C57694D">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0D39EC1E">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7D1D2C8A">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w:t>
      </w:r>
      <w:r>
        <w:rPr>
          <w:rFonts w:hint="eastAsia" w:ascii="仿宋" w:hAnsi="仿宋" w:eastAsia="仿宋" w:cs="仿宋"/>
          <w:color w:val="FF0000"/>
          <w:sz w:val="24"/>
          <w:highlight w:val="none"/>
          <w:lang w:eastAsia="zh-CN"/>
        </w:rPr>
        <w:t>202</w:t>
      </w: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lang w:eastAsia="zh-CN"/>
        </w:rPr>
        <w:t>年2月</w:t>
      </w:r>
      <w:r>
        <w:rPr>
          <w:rFonts w:hint="eastAsia" w:ascii="仿宋" w:hAnsi="仿宋" w:eastAsia="仿宋" w:cs="仿宋"/>
          <w:color w:val="FF0000"/>
          <w:sz w:val="24"/>
          <w:highlight w:val="none"/>
          <w:lang w:val="en-US" w:eastAsia="zh-CN"/>
        </w:rPr>
        <w:t xml:space="preserve"> </w:t>
      </w:r>
      <w:r>
        <w:rPr>
          <w:rFonts w:hint="eastAsia" w:ascii="仿宋" w:hAnsi="仿宋" w:eastAsia="仿宋" w:cs="仿宋"/>
          <w:color w:val="FF0000"/>
          <w:sz w:val="24"/>
          <w:highlight w:val="none"/>
          <w:lang w:eastAsia="zh-CN"/>
        </w:rPr>
        <w:t>日17:00</w:t>
      </w:r>
      <w:r>
        <w:rPr>
          <w:rFonts w:hint="eastAsia" w:ascii="仿宋" w:hAnsi="仿宋" w:eastAsia="仿宋" w:cs="仿宋"/>
          <w:sz w:val="24"/>
          <w:highlight w:val="none"/>
        </w:rPr>
        <w:t>分</w:t>
      </w:r>
      <w:r>
        <w:rPr>
          <w:rFonts w:hint="eastAsia" w:ascii="仿宋" w:hAnsi="仿宋" w:eastAsia="仿宋" w:cs="仿宋"/>
          <w:sz w:val="24"/>
        </w:rPr>
        <w:t>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57271A7A">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5D38561A">
      <w:pPr>
        <w:spacing w:line="560" w:lineRule="exact"/>
        <w:rPr>
          <w:rFonts w:ascii="仿宋" w:hAnsi="仿宋" w:eastAsia="仿宋" w:cs="仿宋"/>
          <w:sz w:val="24"/>
        </w:rPr>
      </w:pPr>
      <w:r>
        <w:rPr>
          <w:rFonts w:hint="eastAsia" w:ascii="仿宋" w:hAnsi="仿宋" w:eastAsia="仿宋" w:cs="仿宋"/>
          <w:sz w:val="24"/>
        </w:rPr>
        <w:t>6.磋商文件的澄清、修改</w:t>
      </w:r>
    </w:p>
    <w:p w14:paraId="3916E7E4">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4BC748D4">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75E13D2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25D4BB82">
      <w:pPr>
        <w:spacing w:line="560" w:lineRule="exact"/>
        <w:rPr>
          <w:rFonts w:ascii="仿宋" w:hAnsi="仿宋" w:eastAsia="仿宋" w:cs="仿宋"/>
          <w:sz w:val="24"/>
        </w:rPr>
      </w:pPr>
      <w:r>
        <w:rPr>
          <w:rFonts w:hint="eastAsia" w:ascii="仿宋" w:hAnsi="仿宋" w:eastAsia="仿宋" w:cs="仿宋"/>
          <w:sz w:val="24"/>
        </w:rPr>
        <w:t>8.响应文件的签署</w:t>
      </w:r>
    </w:p>
    <w:p w14:paraId="42DB2F53">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7C2817D5">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27409C10">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22E45756">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3A882671">
      <w:pPr>
        <w:tabs>
          <w:tab w:val="left" w:pos="3870"/>
          <w:tab w:val="left" w:pos="4085"/>
        </w:tabs>
        <w:snapToGrid w:val="0"/>
        <w:spacing w:line="560" w:lineRule="exact"/>
        <w:jc w:val="left"/>
        <w:rPr>
          <w:rFonts w:ascii="仿宋" w:hAnsi="仿宋" w:eastAsia="仿宋" w:cs="仿宋"/>
          <w:sz w:val="24"/>
        </w:rPr>
      </w:pPr>
      <w:r>
        <w:rPr>
          <w:rFonts w:hint="eastAsia" w:ascii="仿宋" w:hAnsi="仿宋" w:eastAsia="仿宋" w:cs="仿宋"/>
          <w:sz w:val="24"/>
        </w:rPr>
        <w:t>（二）响应文件的效力：</w:t>
      </w:r>
    </w:p>
    <w:p w14:paraId="641A2E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0D3EF26">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095E6933">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543E08D4">
      <w:pPr>
        <w:tabs>
          <w:tab w:val="left" w:pos="3870"/>
          <w:tab w:val="left" w:pos="4085"/>
        </w:tabs>
        <w:snapToGrid w:val="0"/>
        <w:spacing w:line="560" w:lineRule="exact"/>
        <w:jc w:val="left"/>
        <w:rPr>
          <w:rFonts w:ascii="仿宋" w:hAnsi="仿宋" w:eastAsia="仿宋" w:cs="仿宋"/>
          <w:b/>
          <w:bCs/>
          <w:sz w:val="24"/>
        </w:rPr>
      </w:pPr>
      <w:bookmarkStart w:id="10" w:name="_Hlk69030881"/>
      <w:r>
        <w:rPr>
          <w:rFonts w:hint="eastAsia" w:ascii="仿宋" w:hAnsi="仿宋" w:eastAsia="仿宋" w:cs="仿宋"/>
          <w:b/>
          <w:bCs/>
          <w:sz w:val="24"/>
        </w:rPr>
        <w:t>（一）《技术、商务、资信及其他文件</w:t>
      </w:r>
      <w:bookmarkEnd w:id="10"/>
      <w:r>
        <w:rPr>
          <w:rFonts w:hint="eastAsia" w:ascii="仿宋" w:hAnsi="仿宋" w:eastAsia="仿宋" w:cs="仿宋"/>
          <w:b/>
          <w:bCs/>
          <w:sz w:val="24"/>
        </w:rPr>
        <w:t>》</w:t>
      </w:r>
    </w:p>
    <w:p w14:paraId="3E885F9C">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72148755">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（2）技术部分：</w:t>
      </w:r>
    </w:p>
    <w:p w14:paraId="3D0763DA">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①</w:t>
      </w:r>
      <w:r>
        <w:rPr>
          <w:rFonts w:hint="eastAsia" w:ascii="仿宋" w:hAnsi="仿宋" w:eastAsia="仿宋" w:cs="仿宋"/>
          <w:sz w:val="24"/>
          <w:lang w:val="en-US" w:eastAsia="zh-CN"/>
        </w:rPr>
        <w:t>技术实施方案</w:t>
      </w:r>
      <w:r>
        <w:rPr>
          <w:rFonts w:hint="eastAsia" w:ascii="仿宋" w:hAnsi="仿宋" w:eastAsia="仿宋" w:cs="仿宋"/>
          <w:sz w:val="24"/>
        </w:rPr>
        <w:t>；</w:t>
      </w:r>
    </w:p>
    <w:p w14:paraId="1EC063F4">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rPr>
        <w:t>②</w:t>
      </w:r>
      <w:r>
        <w:rPr>
          <w:rFonts w:hint="eastAsia" w:ascii="仿宋" w:hAnsi="仿宋" w:eastAsia="仿宋" w:cs="仿宋"/>
          <w:sz w:val="24"/>
          <w:szCs w:val="24"/>
        </w:rPr>
        <w:t>针对本项目的特点和难点分析及解决措施、合理化建议</w:t>
      </w:r>
      <w:r>
        <w:rPr>
          <w:rFonts w:hint="eastAsia" w:ascii="仿宋" w:hAnsi="仿宋" w:eastAsia="仿宋" w:cs="仿宋"/>
          <w:sz w:val="24"/>
        </w:rPr>
        <w:t>；</w:t>
      </w:r>
    </w:p>
    <w:p w14:paraId="639702D7">
      <w:pPr>
        <w:tabs>
          <w:tab w:val="left" w:pos="3870"/>
          <w:tab w:val="left" w:pos="4085"/>
        </w:tabs>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③</w:t>
      </w:r>
      <w:r>
        <w:rPr>
          <w:rFonts w:hint="eastAsia" w:ascii="仿宋" w:hAnsi="仿宋" w:eastAsia="仿宋" w:cs="仿宋"/>
          <w:bCs/>
          <w:sz w:val="24"/>
          <w:szCs w:val="24"/>
        </w:rPr>
        <w:t>技术响应表</w:t>
      </w:r>
      <w:r>
        <w:rPr>
          <w:rFonts w:hint="eastAsia" w:ascii="仿宋" w:hAnsi="仿宋" w:eastAsia="仿宋" w:cs="仿宋"/>
          <w:sz w:val="24"/>
          <w:lang w:val="en-US" w:eastAsia="zh-CN"/>
        </w:rPr>
        <w:t>；</w:t>
      </w:r>
      <w:r>
        <w:rPr>
          <w:rFonts w:hint="eastAsia" w:ascii="仿宋" w:hAnsi="仿宋" w:eastAsia="仿宋" w:cs="仿宋"/>
          <w:bCs/>
          <w:sz w:val="24"/>
          <w:szCs w:val="24"/>
        </w:rPr>
        <w:t>（格式见</w:t>
      </w:r>
      <w:r>
        <w:rPr>
          <w:rFonts w:hint="eastAsia" w:ascii="仿宋" w:hAnsi="仿宋" w:eastAsia="仿宋" w:cs="仿宋"/>
          <w:bCs/>
          <w:sz w:val="24"/>
          <w:szCs w:val="24"/>
          <w:lang w:val="en-US" w:eastAsia="zh-CN"/>
        </w:rPr>
        <w:t>第五章</w:t>
      </w:r>
      <w:r>
        <w:rPr>
          <w:rFonts w:hint="eastAsia" w:ascii="仿宋" w:hAnsi="仿宋" w:eastAsia="仿宋" w:cs="仿宋"/>
          <w:bCs/>
          <w:sz w:val="24"/>
          <w:szCs w:val="24"/>
        </w:rPr>
        <w:t>）</w:t>
      </w:r>
    </w:p>
    <w:p w14:paraId="7CB20F58">
      <w:pPr>
        <w:tabs>
          <w:tab w:val="left" w:pos="3870"/>
          <w:tab w:val="left" w:pos="4085"/>
        </w:tabs>
        <w:snapToGrid w:val="0"/>
        <w:spacing w:line="560" w:lineRule="exact"/>
        <w:jc w:val="left"/>
        <w:rPr>
          <w:rFonts w:ascii="仿宋" w:hAnsi="仿宋" w:eastAsia="仿宋" w:cs="仿宋"/>
          <w:sz w:val="24"/>
        </w:rPr>
      </w:pPr>
      <w:r>
        <w:rPr>
          <w:rFonts w:hint="eastAsia" w:ascii="仿宋" w:hAnsi="仿宋" w:eastAsia="仿宋" w:cs="仿宋"/>
          <w:b/>
          <w:sz w:val="24"/>
        </w:rPr>
        <w:t>（3）商务部分：</w:t>
      </w:r>
    </w:p>
    <w:p w14:paraId="4F582C77">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①商务响应表；（格式见第五章）</w:t>
      </w:r>
    </w:p>
    <w:p w14:paraId="54704CC4">
      <w:pPr>
        <w:tabs>
          <w:tab w:val="left" w:pos="3870"/>
          <w:tab w:val="left" w:pos="4085"/>
        </w:tabs>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②</w:t>
      </w:r>
      <w:r>
        <w:rPr>
          <w:rFonts w:hint="eastAsia" w:ascii="仿宋" w:hAnsi="仿宋" w:eastAsia="仿宋" w:cs="仿宋"/>
          <w:sz w:val="24"/>
          <w:highlight w:val="none"/>
          <w:lang w:val="zh-CN"/>
        </w:rPr>
        <w:t>服务承诺</w:t>
      </w:r>
      <w:r>
        <w:rPr>
          <w:rFonts w:hint="eastAsia" w:ascii="仿宋" w:hAnsi="仿宋" w:eastAsia="仿宋" w:cs="仿宋"/>
          <w:sz w:val="24"/>
          <w:highlight w:val="none"/>
        </w:rPr>
        <w:t>；</w:t>
      </w:r>
    </w:p>
    <w:p w14:paraId="4D5E8065">
      <w:pPr>
        <w:tabs>
          <w:tab w:val="left" w:pos="3870"/>
          <w:tab w:val="left" w:pos="4085"/>
        </w:tabs>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③供应商业绩</w:t>
      </w:r>
      <w:r>
        <w:rPr>
          <w:rFonts w:hint="eastAsia" w:ascii="仿宋" w:hAnsi="仿宋" w:eastAsia="仿宋" w:cs="仿宋"/>
          <w:sz w:val="24"/>
          <w:highlight w:val="none"/>
        </w:rPr>
        <w:t>；</w:t>
      </w:r>
    </w:p>
    <w:p w14:paraId="6943E97A">
      <w:pPr>
        <w:spacing w:line="560" w:lineRule="exact"/>
        <w:jc w:val="left"/>
        <w:rPr>
          <w:rFonts w:ascii="仿宋" w:hAnsi="仿宋" w:eastAsia="仿宋" w:cs="仿宋"/>
          <w:b/>
          <w:bCs/>
          <w:sz w:val="24"/>
        </w:rPr>
      </w:pPr>
      <w:r>
        <w:rPr>
          <w:rFonts w:hint="eastAsia" w:ascii="仿宋" w:hAnsi="仿宋" w:eastAsia="仿宋" w:cs="仿宋"/>
          <w:b/>
          <w:bCs/>
          <w:sz w:val="24"/>
        </w:rPr>
        <w:t>（4）资信及其他部分：</w:t>
      </w:r>
    </w:p>
    <w:p w14:paraId="429FD079">
      <w:pPr>
        <w:snapToGrid w:val="0"/>
        <w:spacing w:line="560" w:lineRule="exact"/>
        <w:ind w:firstLine="470" w:firstLineChars="196"/>
        <w:jc w:val="left"/>
        <w:rPr>
          <w:rFonts w:ascii="仿宋" w:hAnsi="仿宋" w:eastAsia="仿宋" w:cs="仿宋"/>
          <w:b/>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5CD013F3">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②法定代表人有效身份证明书及身份证（法定代表人参加磋商提供）或法定代表人授权书及授权人身份证、授权委托人最近三个月中任意一月个人社保缴纳证明文件（法定代表人授权委托人参加磋商提供）；</w:t>
      </w:r>
      <w:r>
        <w:rPr>
          <w:rFonts w:hint="eastAsia" w:ascii="仿宋" w:hAnsi="仿宋" w:eastAsia="仿宋" w:cs="仿宋"/>
          <w:b/>
          <w:sz w:val="24"/>
        </w:rPr>
        <w:t>（资格审查条款）</w:t>
      </w:r>
    </w:p>
    <w:p w14:paraId="6D538CCD">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③承诺书（格式见第五章，</w:t>
      </w:r>
      <w:r>
        <w:rPr>
          <w:rFonts w:hint="eastAsia" w:ascii="仿宋" w:hAnsi="仿宋" w:eastAsia="仿宋" w:cs="仿宋"/>
          <w:b/>
          <w:bCs/>
          <w:sz w:val="24"/>
        </w:rPr>
        <w:t>资格审查条款</w:t>
      </w:r>
      <w:r>
        <w:rPr>
          <w:rFonts w:hint="eastAsia" w:ascii="仿宋" w:hAnsi="仿宋" w:eastAsia="仿宋" w:cs="仿宋"/>
          <w:sz w:val="24"/>
        </w:rPr>
        <w:t>）；</w:t>
      </w:r>
    </w:p>
    <w:p w14:paraId="6B4226C1">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④信用承诺书；（格式见第五章，</w:t>
      </w:r>
      <w:r>
        <w:rPr>
          <w:rFonts w:hint="eastAsia" w:ascii="仿宋" w:hAnsi="仿宋" w:eastAsia="仿宋" w:cs="仿宋"/>
          <w:b/>
          <w:bCs/>
          <w:sz w:val="24"/>
        </w:rPr>
        <w:t>资格审查条款</w:t>
      </w:r>
      <w:r>
        <w:rPr>
          <w:rFonts w:hint="eastAsia" w:ascii="仿宋" w:hAnsi="仿宋" w:eastAsia="仿宋" w:cs="仿宋"/>
          <w:sz w:val="24"/>
        </w:rPr>
        <w:t>）</w:t>
      </w:r>
    </w:p>
    <w:p w14:paraId="10B6B37C">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⑤中小企业声明函（本项目属于《关于印发中小企业划型标准规定的通知》中规定的</w:t>
      </w:r>
      <w:r>
        <w:rPr>
          <w:rFonts w:hint="eastAsia" w:ascii="仿宋" w:hAnsi="仿宋" w:eastAsia="仿宋" w:cs="仿宋"/>
          <w:sz w:val="24"/>
          <w:lang w:val="en-US" w:eastAsia="zh-CN"/>
        </w:rPr>
        <w:t>其他未列明行业</w:t>
      </w:r>
      <w:r>
        <w:rPr>
          <w:rFonts w:hint="eastAsia" w:ascii="仿宋" w:hAnsi="仿宋" w:eastAsia="仿宋" w:cs="仿宋"/>
          <w:sz w:val="24"/>
        </w:rPr>
        <w:t>，</w:t>
      </w:r>
      <w:r>
        <w:rPr>
          <w:rFonts w:hint="eastAsia" w:ascii="仿宋" w:hAnsi="仿宋" w:eastAsia="仿宋" w:cs="仿宋"/>
          <w:b/>
          <w:bCs/>
          <w:sz w:val="24"/>
        </w:rPr>
        <w:t>资格审查条款</w:t>
      </w:r>
      <w:r>
        <w:rPr>
          <w:rFonts w:hint="eastAsia" w:ascii="仿宋" w:hAnsi="仿宋" w:eastAsia="仿宋" w:cs="仿宋"/>
          <w:sz w:val="24"/>
        </w:rPr>
        <w:t>）；</w:t>
      </w:r>
      <w:r>
        <w:rPr>
          <w:rFonts w:hint="eastAsia" w:ascii="仿宋" w:hAnsi="仿宋" w:eastAsia="仿宋" w:cs="仿宋"/>
          <w:sz w:val="24"/>
          <w:lang w:eastAsia="zh-CN"/>
        </w:rPr>
        <w:t>（</w:t>
      </w:r>
      <w:r>
        <w:rPr>
          <w:rFonts w:hint="eastAsia" w:ascii="仿宋" w:hAnsi="仿宋" w:eastAsia="仿宋" w:cs="仿宋"/>
          <w:sz w:val="24"/>
        </w:rPr>
        <w:t>格式见第五章）</w:t>
      </w:r>
    </w:p>
    <w:p w14:paraId="1B39AB3F">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⑥监狱企业声明函（如有，格式见第五章）；</w:t>
      </w:r>
    </w:p>
    <w:p w14:paraId="1E9FFBCA">
      <w:pPr>
        <w:snapToGrid w:val="0"/>
        <w:spacing w:line="560" w:lineRule="exact"/>
        <w:ind w:left="488" w:leftChars="228" w:hanging="9" w:hangingChars="4"/>
        <w:jc w:val="left"/>
        <w:rPr>
          <w:rFonts w:hint="eastAsia" w:ascii="仿宋" w:hAnsi="仿宋" w:eastAsia="仿宋" w:cs="仿宋"/>
          <w:sz w:val="24"/>
        </w:rPr>
      </w:pPr>
      <w:r>
        <w:rPr>
          <w:rFonts w:hint="eastAsia" w:ascii="仿宋" w:hAnsi="仿宋" w:eastAsia="仿宋" w:cs="仿宋"/>
          <w:sz w:val="24"/>
        </w:rPr>
        <w:t>⑦残疾人福利性单位声明函（如有，格式见第五章）；</w:t>
      </w:r>
    </w:p>
    <w:p w14:paraId="1B571361">
      <w:pPr>
        <w:spacing w:line="560" w:lineRule="exact"/>
        <w:rPr>
          <w:rFonts w:ascii="仿宋" w:hAnsi="仿宋" w:eastAsia="仿宋" w:cs="仿宋"/>
          <w:sz w:val="24"/>
        </w:rPr>
      </w:pPr>
      <w:r>
        <w:rPr>
          <w:rFonts w:hint="eastAsia" w:ascii="仿宋" w:hAnsi="仿宋" w:eastAsia="仿宋" w:cs="仿宋"/>
          <w:sz w:val="24"/>
        </w:rPr>
        <w:t>（5）其他磋商文件要求提供的或供应商认为需要说明的技术、商务、资信及其他文件内容。</w:t>
      </w:r>
    </w:p>
    <w:p w14:paraId="671508F3">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13AC4302">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6D8B8484">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（2）磋商报价表（首次报价）（格式见第五章）；</w:t>
      </w:r>
    </w:p>
    <w:p w14:paraId="03893469">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（3）报价明细表（格式自拟）；</w:t>
      </w:r>
    </w:p>
    <w:p w14:paraId="1749418E">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（4）磋商代理服务费承诺函（格式见第五章）；</w:t>
      </w:r>
    </w:p>
    <w:p w14:paraId="28A69615">
      <w:pPr>
        <w:spacing w:line="560" w:lineRule="exact"/>
        <w:ind w:firstLine="480" w:firstLineChars="200"/>
        <w:rPr>
          <w:rFonts w:ascii="仿宋" w:hAnsi="仿宋" w:eastAsia="仿宋" w:cs="仿宋"/>
          <w:sz w:val="24"/>
        </w:rPr>
      </w:pPr>
      <w:r>
        <w:rPr>
          <w:rFonts w:hint="eastAsia" w:ascii="仿宋" w:hAnsi="仿宋" w:eastAsia="仿宋" w:cs="仿宋"/>
          <w:sz w:val="24"/>
        </w:rPr>
        <w:t>（5）供应商针对报价需要说明的其他材料（格式自拟）。</w:t>
      </w:r>
    </w:p>
    <w:p w14:paraId="00354EA7">
      <w:pPr>
        <w:spacing w:line="560" w:lineRule="exact"/>
        <w:rPr>
          <w:rFonts w:ascii="仿宋" w:hAnsi="仿宋" w:eastAsia="仿宋" w:cs="仿宋"/>
          <w:sz w:val="24"/>
        </w:rPr>
      </w:pPr>
      <w:r>
        <w:rPr>
          <w:rFonts w:hint="eastAsia" w:ascii="仿宋" w:hAnsi="仿宋" w:eastAsia="仿宋" w:cs="仿宋"/>
          <w:sz w:val="24"/>
        </w:rPr>
        <w:t>9.磋商报价说明</w:t>
      </w:r>
    </w:p>
    <w:p w14:paraId="57C4AC89">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1DB159DD">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3DFBBE49">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37D5D3DB">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77B63E5">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08E64DBF">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397B0ABA">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1C7E829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2F30C7CD">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5589590A">
      <w:pPr>
        <w:spacing w:line="560" w:lineRule="exact"/>
        <w:ind w:firstLine="482" w:firstLineChars="200"/>
        <w:rPr>
          <w:rFonts w:ascii="仿宋" w:hAnsi="仿宋" w:eastAsia="仿宋" w:cs="仿宋"/>
          <w:b/>
          <w:bCs w:val="0"/>
          <w:sz w:val="24"/>
        </w:rPr>
      </w:pPr>
      <w:r>
        <w:rPr>
          <w:rFonts w:hint="eastAsia" w:ascii="仿宋" w:hAnsi="仿宋" w:eastAsia="仿宋" w:cs="仿宋"/>
          <w:b/>
          <w:bCs w:val="0"/>
          <w:sz w:val="24"/>
        </w:rPr>
        <w:t>9.10磋商分二轮进行，首次报价在响应文件中体现；</w:t>
      </w:r>
    </w:p>
    <w:p w14:paraId="30A2967B">
      <w:pPr>
        <w:spacing w:line="560" w:lineRule="exact"/>
        <w:ind w:firstLine="482" w:firstLineChars="200"/>
        <w:rPr>
          <w:rFonts w:ascii="仿宋" w:hAnsi="仿宋" w:eastAsia="仿宋" w:cs="仿宋"/>
          <w:bCs/>
          <w:sz w:val="24"/>
        </w:rPr>
      </w:pPr>
      <w:r>
        <w:rPr>
          <w:rFonts w:hint="eastAsia" w:ascii="仿宋" w:hAnsi="仿宋" w:eastAsia="仿宋" w:cs="仿宋"/>
          <w:b/>
          <w:bCs w:val="0"/>
          <w:sz w:val="24"/>
        </w:rPr>
        <w:t>9.11最后报价应通过政采云系统进行在线磋商、报价，若因系统原因无法在线磋商、报价时，可通过如下方式：代理机构通过电子邮箱（</w:t>
      </w:r>
      <w:r>
        <w:rPr>
          <w:rFonts w:hint="eastAsia" w:ascii="仿宋" w:hAnsi="仿宋" w:eastAsia="仿宋" w:cs="仿宋"/>
          <w:b/>
          <w:bCs w:val="0"/>
          <w:sz w:val="24"/>
          <w:lang w:val="en-US" w:eastAsia="zh-CN"/>
        </w:rPr>
        <w:t>1054851444</w:t>
      </w:r>
      <w:r>
        <w:rPr>
          <w:rFonts w:hint="eastAsia" w:ascii="仿宋" w:hAnsi="仿宋" w:eastAsia="仿宋" w:cs="仿宋"/>
          <w:b/>
          <w:bCs w:val="0"/>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2356010B">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7A4E115A">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1EC68BD7">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6AD1C584">
      <w:pPr>
        <w:spacing w:line="560" w:lineRule="exact"/>
        <w:rPr>
          <w:rFonts w:ascii="仿宋" w:hAnsi="仿宋" w:eastAsia="仿宋" w:cs="仿宋"/>
          <w:sz w:val="24"/>
        </w:rPr>
      </w:pPr>
      <w:r>
        <w:rPr>
          <w:rFonts w:hint="eastAsia" w:ascii="仿宋" w:hAnsi="仿宋" w:eastAsia="仿宋" w:cs="仿宋"/>
          <w:sz w:val="24"/>
        </w:rPr>
        <w:t>10.磋商有效期</w:t>
      </w:r>
    </w:p>
    <w:p w14:paraId="23765B0F">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504E414A">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443C105D">
      <w:pPr>
        <w:spacing w:line="560" w:lineRule="exact"/>
        <w:rPr>
          <w:rFonts w:ascii="仿宋" w:hAnsi="仿宋" w:eastAsia="仿宋" w:cs="仿宋"/>
          <w:sz w:val="24"/>
        </w:rPr>
      </w:pPr>
      <w:r>
        <w:rPr>
          <w:rFonts w:hint="eastAsia" w:ascii="仿宋" w:hAnsi="仿宋" w:eastAsia="仿宋" w:cs="仿宋"/>
          <w:sz w:val="24"/>
        </w:rPr>
        <w:t>11.响应文件的签署和份数</w:t>
      </w:r>
    </w:p>
    <w:p w14:paraId="5F24FC7E">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28A34835">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2983437F">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20C4921A">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59AA8556">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17F55939">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469605F0">
      <w:pPr>
        <w:pStyle w:val="3"/>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5382FA99">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45EC142D">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6B8FD7BB">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2DA2D6E9">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58318901">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2D9698AA">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2C7CC78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sz w:val="24"/>
          <w:lang w:eastAsia="zh-CN"/>
        </w:rPr>
        <w:t>湖州市吴兴区太湖路51号湖州国际贸易大厦15楼</w:t>
      </w:r>
      <w:r>
        <w:rPr>
          <w:rFonts w:hint="eastAsia" w:ascii="仿宋" w:hAnsi="仿宋" w:eastAsia="仿宋" w:cs="仿宋"/>
          <w:sz w:val="24"/>
        </w:rPr>
        <w:t>]，联系电话：</w:t>
      </w:r>
      <w:r>
        <w:rPr>
          <w:rFonts w:hint="eastAsia" w:ascii="仿宋" w:hAnsi="仿宋" w:eastAsia="仿宋" w:cs="仿宋"/>
          <w:sz w:val="24"/>
          <w:lang w:eastAsia="zh-CN"/>
        </w:rPr>
        <w:t>15968175942</w:t>
      </w:r>
      <w:r>
        <w:rPr>
          <w:rFonts w:hint="eastAsia" w:ascii="仿宋" w:hAnsi="仿宋" w:eastAsia="仿宋" w:cs="仿宋"/>
          <w:sz w:val="24"/>
        </w:rPr>
        <w:t>。邮寄截止时间：供应商应于</w:t>
      </w:r>
      <w:r>
        <w:rPr>
          <w:rFonts w:hint="eastAsia" w:ascii="仿宋" w:hAnsi="仿宋" w:eastAsia="仿宋" w:cs="仿宋"/>
          <w:color w:val="FF0000"/>
          <w:sz w:val="24"/>
          <w:highlight w:val="none"/>
          <w:lang w:eastAsia="zh-CN"/>
        </w:rPr>
        <w:t>202</w:t>
      </w:r>
      <w:r>
        <w:rPr>
          <w:rFonts w:hint="eastAsia" w:ascii="仿宋" w:hAnsi="仿宋" w:eastAsia="仿宋" w:cs="仿宋"/>
          <w:color w:val="FF0000"/>
          <w:sz w:val="24"/>
          <w:highlight w:val="none"/>
          <w:lang w:val="en-US" w:eastAsia="zh-CN"/>
        </w:rPr>
        <w:t>5</w:t>
      </w:r>
      <w:r>
        <w:rPr>
          <w:rFonts w:hint="eastAsia" w:ascii="仿宋" w:hAnsi="仿宋" w:eastAsia="仿宋" w:cs="仿宋"/>
          <w:color w:val="FF0000"/>
          <w:sz w:val="24"/>
          <w:highlight w:val="none"/>
          <w:lang w:eastAsia="zh-CN"/>
        </w:rPr>
        <w:t>年2月</w:t>
      </w:r>
      <w:r>
        <w:rPr>
          <w:rFonts w:hint="eastAsia" w:ascii="仿宋" w:hAnsi="仿宋" w:eastAsia="仿宋" w:cs="仿宋"/>
          <w:color w:val="FF0000"/>
          <w:sz w:val="24"/>
          <w:highlight w:val="none"/>
          <w:lang w:val="en-US" w:eastAsia="zh-CN"/>
        </w:rPr>
        <w:t xml:space="preserve"> </w:t>
      </w:r>
      <w:r>
        <w:rPr>
          <w:rFonts w:hint="eastAsia" w:ascii="仿宋" w:hAnsi="仿宋" w:eastAsia="仿宋" w:cs="仿宋"/>
          <w:color w:val="FF0000"/>
          <w:sz w:val="24"/>
          <w:highlight w:val="none"/>
          <w:lang w:eastAsia="zh-CN"/>
        </w:rPr>
        <w:t>日17:00</w:t>
      </w:r>
      <w:r>
        <w:rPr>
          <w:rFonts w:hint="eastAsia" w:ascii="仿宋" w:hAnsi="仿宋" w:eastAsia="仿宋" w:cs="仿宋"/>
          <w:sz w:val="24"/>
        </w:rPr>
        <w:t>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83BC258">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B3925B6">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25FFE4A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6790211E">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403797D2">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FB53038">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67F546AF">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77959D82">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253D3371">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0934BEF8">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6E8EF511">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4998BC6F">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558143D4">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4067A3B7">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6AF3BA78">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6F1C32CB">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6CF9BE93">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0DC29BCD">
      <w:pPr>
        <w:pStyle w:val="3"/>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4BAF08E6">
      <w:pPr>
        <w:spacing w:line="560" w:lineRule="exact"/>
        <w:rPr>
          <w:rFonts w:ascii="仿宋" w:hAnsi="仿宋" w:eastAsia="仿宋" w:cs="仿宋"/>
          <w:sz w:val="24"/>
        </w:rPr>
      </w:pPr>
      <w:r>
        <w:rPr>
          <w:rFonts w:hint="eastAsia" w:ascii="仿宋" w:hAnsi="仿宋" w:eastAsia="仿宋" w:cs="仿宋"/>
          <w:sz w:val="24"/>
        </w:rPr>
        <w:t>17.磋商规则</w:t>
      </w:r>
    </w:p>
    <w:p w14:paraId="137360F2">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5529C30B">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7F9CFD8C">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066E76B9">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346D04C0">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1DA11632">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15605FDA">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E91B106">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72D72DF3">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7AC4989A">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631BE619">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04E13804">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088ACFAE">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164249B7">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5F0F5E00">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383CC6B8">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61079FA0">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3A4CD464">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28230E7E">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46179A2A">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2B017397">
      <w:pPr>
        <w:spacing w:line="560" w:lineRule="exact"/>
        <w:rPr>
          <w:rFonts w:ascii="仿宋" w:hAnsi="仿宋" w:eastAsia="仿宋" w:cs="仿宋"/>
          <w:sz w:val="24"/>
        </w:rPr>
      </w:pPr>
      <w:r>
        <w:rPr>
          <w:rFonts w:hint="eastAsia" w:ascii="仿宋" w:hAnsi="仿宋" w:eastAsia="仿宋" w:cs="仿宋"/>
          <w:sz w:val="24"/>
        </w:rPr>
        <w:t>18.磋商小组与磋商原则</w:t>
      </w:r>
    </w:p>
    <w:p w14:paraId="3E9CE2BB">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596B17D6">
      <w:pPr>
        <w:spacing w:line="560" w:lineRule="exact"/>
        <w:rPr>
          <w:rFonts w:ascii="仿宋" w:hAnsi="仿宋" w:eastAsia="仿宋" w:cs="仿宋"/>
          <w:sz w:val="24"/>
        </w:rPr>
      </w:pPr>
      <w:r>
        <w:rPr>
          <w:rFonts w:hint="eastAsia" w:ascii="仿宋" w:hAnsi="仿宋" w:eastAsia="仿宋" w:cs="仿宋"/>
          <w:sz w:val="24"/>
        </w:rPr>
        <w:t>19.磋商过程的保密</w:t>
      </w:r>
    </w:p>
    <w:p w14:paraId="14D30EC6">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4260F9BF">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1BF7A85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341FC012">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590EFB85">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0BC98994">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78D22832">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7F83D26">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6A28F5A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5A91DDE3">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0D0F36C6">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4D51DD4A">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FBC300C">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3AC630B9">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212FF285">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2D46E1A3">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20CCF32">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2C2AEFF9">
      <w:pPr>
        <w:spacing w:line="560" w:lineRule="exact"/>
        <w:rPr>
          <w:rFonts w:ascii="仿宋" w:hAnsi="仿宋" w:eastAsia="仿宋" w:cs="仿宋"/>
          <w:sz w:val="24"/>
        </w:rPr>
      </w:pPr>
      <w:r>
        <w:rPr>
          <w:rFonts w:hint="eastAsia" w:ascii="仿宋" w:hAnsi="仿宋" w:eastAsia="仿宋" w:cs="仿宋"/>
          <w:sz w:val="24"/>
        </w:rPr>
        <w:t>20.响应文件的澄清</w:t>
      </w:r>
    </w:p>
    <w:p w14:paraId="287CC5C9">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6C9A33C7">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4D4C2A26">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253BE6B1">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F7F56AF">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543C5933">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04064DE5">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74FB9C65">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01596246">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6BD3B18B">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70270620">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F645D3">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3164F887">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2E63849F">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7421C937">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3CC048E3">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777074E4">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59F847F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3EC02EB7">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20269010">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655F9E91">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33A41EDA">
      <w:pPr>
        <w:spacing w:line="560" w:lineRule="exact"/>
        <w:rPr>
          <w:rFonts w:ascii="仿宋" w:hAnsi="仿宋" w:eastAsia="仿宋" w:cs="仿宋"/>
          <w:bCs/>
          <w:sz w:val="24"/>
        </w:rPr>
      </w:pPr>
      <w:r>
        <w:rPr>
          <w:rFonts w:hint="eastAsia" w:ascii="仿宋" w:hAnsi="仿宋" w:eastAsia="仿宋" w:cs="仿宋"/>
          <w:sz w:val="24"/>
        </w:rPr>
        <w:t>23.成交通知</w:t>
      </w:r>
    </w:p>
    <w:p w14:paraId="7AAC8969">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5ECFE819">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312ED5C1">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568EFB8D">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5E5C5C33">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0FC2A32B">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61FA434">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37753BB2">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67A3AC1A">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2E8E2084">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514F038D">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Cs/>
          <w:spacing w:val="14"/>
          <w:sz w:val="24"/>
          <w:u w:val="single"/>
          <w:lang w:eastAsia="zh-CN"/>
        </w:rPr>
        <w:t>举办市中小学生阳光体育赛事（市本级8项）项目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color w:val="auto"/>
          <w:spacing w:val="14"/>
          <w:sz w:val="24"/>
          <w:highlight w:val="none"/>
          <w:lang w:eastAsia="zh-CN"/>
        </w:rPr>
        <w:t>仁皇招字2025020号</w:t>
      </w:r>
      <w:r>
        <w:rPr>
          <w:rFonts w:hint="eastAsia" w:ascii="仿宋" w:hAnsi="仿宋" w:eastAsia="仿宋" w:cs="仿宋"/>
          <w:bCs/>
          <w:spacing w:val="14"/>
          <w:sz w:val="24"/>
        </w:rPr>
        <w:t xml:space="preserve"> )磋商文件。</w:t>
      </w:r>
    </w:p>
    <w:p w14:paraId="66DE4DE4">
      <w:pPr>
        <w:pStyle w:val="3"/>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68BB034C">
      <w:pPr>
        <w:spacing w:line="560" w:lineRule="exact"/>
        <w:rPr>
          <w:rFonts w:ascii="仿宋" w:hAnsi="仿宋" w:eastAsia="仿宋" w:cs="仿宋"/>
          <w:sz w:val="24"/>
        </w:rPr>
      </w:pPr>
      <w:r>
        <w:rPr>
          <w:rFonts w:hint="eastAsia" w:ascii="仿宋" w:hAnsi="仿宋" w:eastAsia="仿宋" w:cs="仿宋"/>
          <w:sz w:val="24"/>
        </w:rPr>
        <w:t>25.授予合同的依据</w:t>
      </w:r>
    </w:p>
    <w:p w14:paraId="60DBA533">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34F3A35D">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28894CF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518C16B7">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1D848CCF">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2B11E23F">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4EA7ECF1">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51C44B18">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C4E848B">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420BCF21">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394F266E">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529CC38C">
      <w:pPr>
        <w:pStyle w:val="19"/>
        <w:ind w:firstLine="0"/>
      </w:pPr>
    </w:p>
    <w:p w14:paraId="1A371BD8">
      <w:pPr>
        <w:pStyle w:val="3"/>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6E9ACE6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230F016D">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3E2CDF2F">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19D68286">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6C5FA1F9">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113909D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6831B04">
      <w:pPr>
        <w:rPr>
          <w:rFonts w:ascii="仿宋" w:hAnsi="仿宋" w:eastAsia="仿宋" w:cs="仿宋"/>
          <w:sz w:val="24"/>
        </w:rPr>
      </w:pPr>
    </w:p>
    <w:p w14:paraId="4EBD9280">
      <w:pPr>
        <w:rPr>
          <w:rFonts w:ascii="仿宋" w:hAnsi="仿宋" w:eastAsia="仿宋" w:cs="仿宋"/>
          <w:b/>
          <w:sz w:val="36"/>
          <w:szCs w:val="36"/>
        </w:rPr>
      </w:pPr>
      <w:r>
        <w:rPr>
          <w:rFonts w:hint="eastAsia" w:ascii="仿宋" w:hAnsi="仿宋" w:eastAsia="仿宋" w:cs="仿宋"/>
          <w:b/>
          <w:sz w:val="36"/>
          <w:szCs w:val="36"/>
        </w:rPr>
        <w:br w:type="page"/>
      </w:r>
    </w:p>
    <w:p w14:paraId="25419829">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45D72499">
      <w:pPr>
        <w:pStyle w:val="2"/>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081E777">
      <w:pPr>
        <w:spacing w:line="360" w:lineRule="auto"/>
        <w:jc w:val="center"/>
        <w:rPr>
          <w:rFonts w:ascii="仿宋" w:hAnsi="仿宋" w:eastAsia="仿宋" w:cs="仿宋"/>
          <w:sz w:val="24"/>
        </w:rPr>
      </w:pPr>
      <w:r>
        <w:rPr>
          <w:rFonts w:hint="eastAsia" w:ascii="仿宋" w:hAnsi="仿宋" w:eastAsia="仿宋" w:cs="仿宋"/>
          <w:sz w:val="24"/>
          <w:highlight w:val="none"/>
        </w:rPr>
        <w:t xml:space="preserve">财政审批编号: </w:t>
      </w:r>
      <w:r>
        <w:rPr>
          <w:rFonts w:hint="eastAsia" w:ascii="仿宋" w:hAnsi="仿宋" w:eastAsia="仿宋" w:cs="仿宋"/>
          <w:color w:val="auto"/>
          <w:sz w:val="24"/>
          <w:highlight w:val="none"/>
          <w:lang w:eastAsia="zh-CN"/>
        </w:rPr>
        <w:t>湖财采确临〔2025〕127号</w:t>
      </w:r>
      <w:r>
        <w:rPr>
          <w:rFonts w:hint="eastAsia" w:ascii="仿宋" w:hAnsi="仿宋" w:eastAsia="仿宋" w:cs="仿宋"/>
          <w:color w:val="FF0000"/>
          <w:sz w:val="24"/>
        </w:rPr>
        <w:t xml:space="preserve"> </w:t>
      </w:r>
      <w:r>
        <w:rPr>
          <w:rFonts w:hint="eastAsia" w:ascii="仿宋" w:hAnsi="仿宋" w:eastAsia="仿宋" w:cs="仿宋"/>
          <w:sz w:val="24"/>
        </w:rPr>
        <w:t xml:space="preserve">    </w:t>
      </w:r>
    </w:p>
    <w:p w14:paraId="0856F7D4">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72C54398">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196F87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sz w:val="24"/>
          <w:u w:val="single"/>
          <w:lang w:eastAsia="zh-CN"/>
        </w:rPr>
        <w:t>举办市中小学生阳光体育赛事（市本级8项）项目</w:t>
      </w:r>
      <w:r>
        <w:rPr>
          <w:rFonts w:hint="eastAsia" w:ascii="仿宋" w:hAnsi="仿宋" w:eastAsia="仿宋" w:cs="仿宋"/>
          <w:sz w:val="24"/>
        </w:rPr>
        <w:t>竞争性磋商的结果，签署本合同。</w:t>
      </w:r>
    </w:p>
    <w:p w14:paraId="545BC3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78BF91B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619A564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73AAF1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62A4D6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4509B5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4A3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4760F7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2A7CA1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35DED4C4">
      <w:pPr>
        <w:snapToGrid w:val="0"/>
        <w:spacing w:line="400" w:lineRule="exact"/>
        <w:ind w:firstLine="480" w:firstLineChars="200"/>
        <w:jc w:val="left"/>
        <w:rPr>
          <w:rFonts w:hint="default" w:ascii="仿宋" w:hAnsi="仿宋" w:eastAsia="仿宋" w:cs="仿宋"/>
          <w:sz w:val="24"/>
          <w:lang w:val="en-US"/>
        </w:rPr>
      </w:pPr>
      <w:r>
        <w:rPr>
          <w:rFonts w:hint="eastAsia" w:ascii="仿宋" w:hAnsi="仿宋" w:eastAsia="仿宋" w:cs="仿宋"/>
          <w:sz w:val="24"/>
        </w:rPr>
        <w:t>2.1合同项目：</w:t>
      </w:r>
      <w:r>
        <w:rPr>
          <w:rFonts w:hint="eastAsia" w:ascii="仿宋" w:hAnsi="仿宋" w:eastAsia="仿宋" w:cs="仿宋"/>
          <w:color w:val="auto"/>
          <w:sz w:val="24"/>
          <w:highlight w:val="none"/>
          <w:lang w:eastAsia="zh-CN"/>
        </w:rPr>
        <w:t>举办市中小学生阳光体育赛事（市本级8项）项目</w:t>
      </w:r>
    </w:p>
    <w:p w14:paraId="4C2F8D5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r>
        <w:rPr>
          <w:rFonts w:hint="eastAsia" w:ascii="仿宋" w:hAnsi="仿宋" w:eastAsia="仿宋" w:cs="仿宋"/>
          <w:color w:val="auto"/>
          <w:sz w:val="24"/>
          <w:highlight w:val="none"/>
          <w:lang w:eastAsia="zh-CN"/>
        </w:rPr>
        <w:t>举办市中小学生阳光体育赛事（市本级8项）</w:t>
      </w:r>
    </w:p>
    <w:p w14:paraId="3E34563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162C209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服务时间：详见招标文件要求；</w:t>
      </w:r>
    </w:p>
    <w:p w14:paraId="15ED19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服务地点：</w:t>
      </w:r>
      <w:r>
        <w:rPr>
          <w:rFonts w:hint="eastAsia" w:ascii="仿宋" w:hAnsi="仿宋" w:eastAsia="仿宋" w:cs="仿宋"/>
          <w:color w:val="auto"/>
          <w:sz w:val="24"/>
          <w:highlight w:val="none"/>
        </w:rPr>
        <w:t>由甲方指定。</w:t>
      </w:r>
    </w:p>
    <w:p w14:paraId="783E756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1AF7786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1C0F62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685915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122EC9E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4F92666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709DD06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50DC715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E3933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5100E5B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0B1682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19D373B6">
      <w:pPr>
        <w:spacing w:line="440" w:lineRule="exact"/>
        <w:ind w:firstLine="480" w:firstLineChars="200"/>
        <w:rPr>
          <w:rFonts w:hint="eastAsia" w:ascii="仿宋" w:hAnsi="仿宋" w:eastAsia="仿宋" w:cs="仿宋"/>
          <w:bCs/>
          <w:color w:val="FF0000"/>
          <w:sz w:val="24"/>
          <w:szCs w:val="24"/>
          <w:highlight w:val="yellow"/>
        </w:rPr>
      </w:pPr>
      <w:r>
        <w:rPr>
          <w:rFonts w:hint="eastAsia" w:ascii="仿宋" w:hAnsi="仿宋" w:eastAsia="仿宋" w:cs="仿宋"/>
          <w:color w:val="auto"/>
          <w:sz w:val="24"/>
          <w:highlight w:val="none"/>
          <w:lang w:val="en-US" w:eastAsia="zh-CN"/>
        </w:rPr>
        <w:t>付款方式：</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自采购合同生效及具备实施条件后</w:t>
      </w:r>
      <w:r>
        <w:rPr>
          <w:rFonts w:hint="eastAsia" w:ascii="仿宋" w:hAnsi="仿宋" w:eastAsia="仿宋" w:cs="仿宋"/>
          <w:color w:val="auto"/>
          <w:sz w:val="24"/>
          <w:szCs w:val="24"/>
          <w:highlight w:val="none"/>
          <w:lang w:val="en-US"/>
        </w:rPr>
        <w:t>7个工作</w:t>
      </w:r>
      <w:r>
        <w:rPr>
          <w:rFonts w:hint="eastAsia" w:ascii="仿宋" w:hAnsi="仿宋" w:eastAsia="仿宋" w:cs="仿宋"/>
          <w:color w:val="auto"/>
          <w:sz w:val="24"/>
          <w:szCs w:val="24"/>
          <w:highlight w:val="none"/>
        </w:rPr>
        <w:t>日内支付预付款，也即为合同总价的</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w:t>
      </w:r>
      <w:r>
        <w:rPr>
          <w:rFonts w:hint="eastAsia" w:ascii="仿宋" w:hAnsi="仿宋" w:eastAsia="仿宋" w:cs="仿宋"/>
          <w:bCs/>
          <w:color w:val="auto"/>
          <w:sz w:val="24"/>
          <w:szCs w:val="24"/>
          <w:highlight w:val="none"/>
        </w:rPr>
        <w:t>余款待所有赛事完成后一次性支付。</w:t>
      </w:r>
    </w:p>
    <w:p w14:paraId="5E8527D6">
      <w:pPr>
        <w:spacing w:line="440" w:lineRule="exact"/>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根据省财政厅（浙财采监【202</w:t>
      </w:r>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rPr>
        <w:t>】</w:t>
      </w:r>
      <w:r>
        <w:rPr>
          <w:rFonts w:hint="eastAsia" w:ascii="仿宋" w:hAnsi="仿宋" w:eastAsia="仿宋" w:cs="仿宋"/>
          <w:b/>
          <w:color w:val="000000"/>
          <w:sz w:val="24"/>
          <w:highlight w:val="none"/>
          <w:lang w:val="en-US" w:eastAsia="zh-CN"/>
        </w:rPr>
        <w:t>8</w:t>
      </w:r>
      <w:r>
        <w:rPr>
          <w:rFonts w:hint="eastAsia" w:ascii="仿宋" w:hAnsi="仿宋" w:eastAsia="仿宋" w:cs="仿宋"/>
          <w:b/>
          <w:color w:val="000000"/>
          <w:sz w:val="24"/>
          <w:highlight w:val="none"/>
        </w:rPr>
        <w:t>号）要求。</w:t>
      </w:r>
    </w:p>
    <w:p w14:paraId="4166C1B3">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付款方式：</w:t>
      </w:r>
    </w:p>
    <w:p w14:paraId="24DC0436">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在签订合同时，供应商明确表示无需预付款或者主动要求降低预付款比例的，采购合同可不适用前述规定。</w:t>
      </w:r>
    </w:p>
    <w:p w14:paraId="3549F340">
      <w:pPr>
        <w:pStyle w:val="11"/>
        <w:spacing w:after="0" w:line="500" w:lineRule="exact"/>
        <w:ind w:left="0" w:leftChars="0" w:firstLine="480"/>
        <w:rPr>
          <w:rFonts w:hint="default" w:ascii="仿宋" w:hAnsi="仿宋" w:eastAsia="仿宋" w:cs="仿宋"/>
          <w:highlight w:val="none"/>
          <w:lang w:val="en-US"/>
        </w:rPr>
      </w:pPr>
      <w:r>
        <w:rPr>
          <w:rFonts w:hint="eastAsia" w:ascii="仿宋" w:hAnsi="仿宋" w:eastAsia="仿宋" w:cs="仿宋"/>
          <w:b/>
          <w:color w:val="auto"/>
          <w:sz w:val="24"/>
          <w:highlight w:val="none"/>
        </w:rPr>
        <w:t>采购人在向供应商支付预付款之前，有权要求供应商向采购人提供与预付款金额相对应的担保措施，担保措施可以是银行、保险公司等金融机构出具的预付款保函或其他担保措施。</w:t>
      </w:r>
    </w:p>
    <w:p w14:paraId="3C453D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1E4D9A5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乙方</w:t>
      </w:r>
      <w:r>
        <w:rPr>
          <w:rFonts w:hint="eastAsia" w:ascii="仿宋" w:hAnsi="仿宋" w:eastAsia="仿宋" w:cs="仿宋"/>
          <w:sz w:val="24"/>
        </w:rPr>
        <w:t>应负责安排采购人相关人员进行操作、维修的培训。具体时间及培训内容在投标时由</w:t>
      </w:r>
      <w:r>
        <w:rPr>
          <w:rFonts w:hint="eastAsia" w:ascii="仿宋" w:hAnsi="仿宋" w:eastAsia="仿宋" w:cs="仿宋"/>
          <w:sz w:val="24"/>
          <w:lang w:val="en-US" w:eastAsia="zh-CN"/>
        </w:rPr>
        <w:t>乙方</w:t>
      </w:r>
      <w:r>
        <w:rPr>
          <w:rFonts w:hint="eastAsia" w:ascii="仿宋" w:hAnsi="仿宋" w:eastAsia="仿宋" w:cs="仿宋"/>
          <w:sz w:val="24"/>
        </w:rPr>
        <w:t>提出建议；</w:t>
      </w:r>
    </w:p>
    <w:p w14:paraId="239A7C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431D6DB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4285B8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r>
        <w:rPr>
          <w:rFonts w:hint="eastAsia" w:ascii="仿宋" w:hAnsi="仿宋" w:eastAsia="仿宋" w:cs="仿宋"/>
          <w:b/>
          <w:bCs/>
          <w:sz w:val="24"/>
        </w:rPr>
        <w:t>详见招标文件要求</w:t>
      </w:r>
      <w:r>
        <w:rPr>
          <w:rFonts w:hint="eastAsia" w:ascii="仿宋" w:hAnsi="仿宋" w:eastAsia="仿宋" w:cs="仿宋"/>
          <w:bCs/>
          <w:sz w:val="24"/>
        </w:rPr>
        <w:t>。在服务期内，因服务质量所发生的一切费用均由供应商承担；</w:t>
      </w:r>
    </w:p>
    <w:p w14:paraId="4C11114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21E9E953">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11.1 履约保证金：</w:t>
      </w:r>
      <w:r>
        <w:rPr>
          <w:rFonts w:hint="eastAsia" w:ascii="仿宋" w:hAnsi="仿宋" w:eastAsia="仿宋" w:cs="仿宋"/>
          <w:sz w:val="24"/>
          <w:lang w:val="en-US" w:eastAsia="zh-CN"/>
        </w:rPr>
        <w:t>本项目无履约保证金。</w:t>
      </w:r>
    </w:p>
    <w:p w14:paraId="58DE1A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7033849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5265F1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523776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71C12C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3491D02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7A15671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6E2456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5A07C97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6B73D1E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BFCB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26B2255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666374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22AEE5A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3D1F82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2A17E0D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2662E18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77D42D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366D8C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020EC7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3C104AD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6071336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7059DD2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1E381B6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54A47AE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32A66A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3EDC0ED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1733835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82D331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1D4C30C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09E06B5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17D7C8D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2FA7FA4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3FC75E8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70E98C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640F75A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6ECF5D4B">
      <w:pPr>
        <w:spacing w:line="440" w:lineRule="exact"/>
        <w:ind w:firstLine="480" w:firstLineChars="200"/>
        <w:rPr>
          <w:rFonts w:ascii="仿宋" w:hAnsi="仿宋" w:eastAsia="仿宋" w:cs="仿宋"/>
          <w:bCs/>
          <w:sz w:val="24"/>
        </w:rPr>
      </w:pPr>
    </w:p>
    <w:p w14:paraId="6217E057">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68C99F77">
      <w:pPr>
        <w:spacing w:line="440" w:lineRule="exact"/>
        <w:ind w:firstLine="480" w:firstLineChars="200"/>
        <w:rPr>
          <w:rFonts w:ascii="仿宋" w:hAnsi="仿宋" w:eastAsia="仿宋" w:cs="仿宋"/>
          <w:bCs/>
          <w:sz w:val="24"/>
        </w:rPr>
      </w:pPr>
    </w:p>
    <w:p w14:paraId="52FB7A68">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4D57CE6F">
      <w:pPr>
        <w:spacing w:line="440" w:lineRule="exact"/>
        <w:ind w:firstLine="480" w:firstLineChars="200"/>
        <w:rPr>
          <w:rFonts w:ascii="仿宋" w:hAnsi="仿宋" w:eastAsia="仿宋" w:cs="仿宋"/>
          <w:bCs/>
          <w:sz w:val="24"/>
        </w:rPr>
      </w:pPr>
    </w:p>
    <w:p w14:paraId="58AC1895">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7236AC28">
      <w:pPr>
        <w:pStyle w:val="11"/>
        <w:rPr>
          <w:rFonts w:ascii="仿宋" w:hAnsi="仿宋" w:eastAsia="仿宋" w:cs="仿宋"/>
        </w:rPr>
      </w:pPr>
    </w:p>
    <w:p w14:paraId="41260C4F">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0FDDFE29">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3E88C4BF">
      <w:pPr>
        <w:pStyle w:val="39"/>
        <w:rPr>
          <w:rFonts w:ascii="仿宋" w:hAnsi="仿宋" w:eastAsia="仿宋" w:cs="Times New Roman"/>
          <w:color w:val="auto"/>
        </w:rPr>
      </w:pPr>
    </w:p>
    <w:p w14:paraId="761EDA89">
      <w:pPr>
        <w:pStyle w:val="39"/>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30A39982">
      <w:pPr>
        <w:pStyle w:val="39"/>
        <w:rPr>
          <w:rFonts w:ascii="仿宋" w:hAnsi="仿宋" w:eastAsia="仿宋" w:cs="Times New Roman"/>
          <w:color w:val="auto"/>
        </w:rPr>
      </w:pPr>
    </w:p>
    <w:p w14:paraId="072A6F75">
      <w:pPr>
        <w:pStyle w:val="39"/>
        <w:rPr>
          <w:rFonts w:ascii="仿宋" w:hAnsi="仿宋" w:eastAsia="仿宋" w:cs="Times New Roman"/>
          <w:color w:val="auto"/>
        </w:rPr>
      </w:pPr>
    </w:p>
    <w:p w14:paraId="256E4E29">
      <w:pPr>
        <w:pStyle w:val="39"/>
        <w:rPr>
          <w:rFonts w:ascii="仿宋" w:hAnsi="仿宋" w:eastAsia="仿宋" w:cs="Times New Roman"/>
          <w:color w:val="auto"/>
          <w:sz w:val="36"/>
          <w:szCs w:val="36"/>
        </w:rPr>
      </w:pPr>
    </w:p>
    <w:p w14:paraId="2886727B">
      <w:pPr>
        <w:pStyle w:val="39"/>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0C23A805">
      <w:pPr>
        <w:pStyle w:val="39"/>
        <w:jc w:val="right"/>
        <w:rPr>
          <w:rFonts w:ascii="仿宋" w:hAnsi="仿宋" w:eastAsia="仿宋" w:cs="Times New Roman"/>
          <w:color w:val="auto"/>
        </w:rPr>
      </w:pPr>
    </w:p>
    <w:p w14:paraId="5F2E29C3">
      <w:pPr>
        <w:pStyle w:val="39"/>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2DF5E1B0">
      <w:pPr>
        <w:pStyle w:val="39"/>
        <w:jc w:val="center"/>
        <w:rPr>
          <w:rFonts w:ascii="仿宋" w:hAnsi="仿宋" w:eastAsia="仿宋" w:cs="Times New Roman"/>
          <w:b/>
          <w:color w:val="auto"/>
        </w:rPr>
      </w:pPr>
    </w:p>
    <w:p w14:paraId="5A22D7E6">
      <w:pPr>
        <w:pStyle w:val="39"/>
        <w:jc w:val="center"/>
        <w:rPr>
          <w:rFonts w:ascii="仿宋" w:hAnsi="仿宋" w:eastAsia="仿宋" w:cs="Times New Roman"/>
          <w:b/>
          <w:color w:val="auto"/>
        </w:rPr>
      </w:pPr>
    </w:p>
    <w:p w14:paraId="17FE8029">
      <w:pPr>
        <w:pStyle w:val="39"/>
        <w:jc w:val="center"/>
        <w:rPr>
          <w:rFonts w:ascii="仿宋" w:hAnsi="仿宋" w:eastAsia="仿宋" w:cs="Times New Roman"/>
          <w:b/>
          <w:color w:val="auto"/>
        </w:rPr>
      </w:pPr>
    </w:p>
    <w:p w14:paraId="78E12A6B">
      <w:pPr>
        <w:pStyle w:val="39"/>
        <w:jc w:val="center"/>
        <w:rPr>
          <w:rFonts w:ascii="仿宋" w:hAnsi="仿宋" w:eastAsia="仿宋" w:cs="Times New Roman"/>
          <w:b/>
          <w:color w:val="auto"/>
        </w:rPr>
      </w:pPr>
    </w:p>
    <w:p w14:paraId="2628CFD3">
      <w:pPr>
        <w:pStyle w:val="39"/>
        <w:rPr>
          <w:rFonts w:ascii="仿宋" w:hAnsi="仿宋" w:eastAsia="仿宋" w:cs="Times New Roman"/>
          <w:color w:val="auto"/>
        </w:rPr>
      </w:pPr>
    </w:p>
    <w:p w14:paraId="7EE731AE">
      <w:pPr>
        <w:pStyle w:val="39"/>
        <w:rPr>
          <w:rFonts w:ascii="仿宋" w:hAnsi="仿宋" w:eastAsia="仿宋" w:cs="Times New Roman"/>
          <w:color w:val="auto"/>
        </w:rPr>
      </w:pPr>
      <w:r>
        <w:rPr>
          <w:rFonts w:ascii="仿宋" w:hAnsi="仿宋" w:eastAsia="仿宋" w:cs="Times New Roman"/>
          <w:color w:val="auto"/>
        </w:rPr>
        <w:t xml:space="preserve">项目名称： </w:t>
      </w:r>
    </w:p>
    <w:p w14:paraId="48429E33">
      <w:pPr>
        <w:pStyle w:val="39"/>
        <w:rPr>
          <w:rFonts w:ascii="仿宋" w:hAnsi="仿宋" w:eastAsia="仿宋" w:cs="Times New Roman"/>
          <w:color w:val="auto"/>
        </w:rPr>
      </w:pPr>
    </w:p>
    <w:p w14:paraId="6E327B38">
      <w:pPr>
        <w:pStyle w:val="39"/>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5A93DCE6">
      <w:pPr>
        <w:pStyle w:val="39"/>
        <w:rPr>
          <w:rFonts w:ascii="仿宋" w:hAnsi="仿宋" w:eastAsia="仿宋" w:cs="Times New Roman"/>
          <w:color w:val="auto"/>
        </w:rPr>
      </w:pPr>
    </w:p>
    <w:p w14:paraId="6D767DF1">
      <w:pPr>
        <w:pStyle w:val="39"/>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5EC7C3B0">
      <w:pPr>
        <w:pStyle w:val="39"/>
        <w:rPr>
          <w:rFonts w:ascii="仿宋" w:hAnsi="仿宋" w:eastAsia="仿宋" w:cs="Times New Roman"/>
          <w:color w:val="auto"/>
        </w:rPr>
      </w:pPr>
    </w:p>
    <w:p w14:paraId="433665DE">
      <w:pPr>
        <w:pStyle w:val="39"/>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06CD0B18">
      <w:pPr>
        <w:pStyle w:val="39"/>
        <w:rPr>
          <w:rFonts w:ascii="仿宋" w:hAnsi="仿宋" w:eastAsia="仿宋" w:cs="Times New Roman"/>
          <w:color w:val="auto"/>
        </w:rPr>
      </w:pPr>
    </w:p>
    <w:p w14:paraId="1066EDAE">
      <w:pPr>
        <w:pStyle w:val="39"/>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6591F1F9">
      <w:pPr>
        <w:pStyle w:val="39"/>
        <w:rPr>
          <w:rFonts w:ascii="仿宋" w:hAnsi="仿宋" w:eastAsia="仿宋" w:cs="Times New Roman"/>
          <w:color w:val="auto"/>
        </w:rPr>
      </w:pPr>
    </w:p>
    <w:p w14:paraId="4002C929">
      <w:pPr>
        <w:pStyle w:val="39"/>
        <w:rPr>
          <w:rFonts w:ascii="仿宋" w:hAnsi="仿宋" w:eastAsia="仿宋" w:cs="Times New Roman"/>
          <w:color w:val="auto"/>
        </w:rPr>
      </w:pPr>
    </w:p>
    <w:p w14:paraId="7C68F0E2">
      <w:pPr>
        <w:wordWrap w:val="0"/>
        <w:ind w:firstLine="480" w:firstLineChars="200"/>
        <w:jc w:val="right"/>
        <w:rPr>
          <w:rFonts w:ascii="仿宋" w:hAnsi="仿宋" w:eastAsia="仿宋"/>
          <w:sz w:val="24"/>
        </w:rPr>
      </w:pPr>
      <w:r>
        <w:rPr>
          <w:rFonts w:ascii="仿宋" w:hAnsi="仿宋" w:eastAsia="仿宋"/>
          <w:sz w:val="24"/>
        </w:rPr>
        <w:t>年 月 日</w:t>
      </w:r>
    </w:p>
    <w:p w14:paraId="1661C2C0">
      <w:pPr>
        <w:pStyle w:val="40"/>
        <w:rPr>
          <w:rFonts w:ascii="仿宋" w:hAnsi="仿宋" w:eastAsia="仿宋"/>
        </w:rPr>
      </w:pPr>
    </w:p>
    <w:p w14:paraId="5B474292">
      <w:pPr>
        <w:pStyle w:val="40"/>
        <w:rPr>
          <w:rFonts w:ascii="仿宋" w:hAnsi="仿宋" w:eastAsia="仿宋"/>
        </w:rPr>
      </w:pPr>
    </w:p>
    <w:p w14:paraId="075111FF">
      <w:pPr>
        <w:pStyle w:val="40"/>
        <w:rPr>
          <w:rFonts w:ascii="仿宋" w:hAnsi="仿宋" w:eastAsia="仿宋"/>
        </w:rPr>
      </w:pPr>
    </w:p>
    <w:p w14:paraId="160B0CAD">
      <w:pPr>
        <w:pStyle w:val="40"/>
        <w:rPr>
          <w:rFonts w:ascii="仿宋" w:hAnsi="仿宋" w:eastAsia="仿宋"/>
        </w:rPr>
      </w:pPr>
    </w:p>
    <w:p w14:paraId="0F30BD77">
      <w:pPr>
        <w:pStyle w:val="40"/>
        <w:rPr>
          <w:rFonts w:ascii="仿宋" w:hAnsi="仿宋" w:eastAsia="仿宋"/>
        </w:rPr>
      </w:pPr>
    </w:p>
    <w:p w14:paraId="72754E20">
      <w:pPr>
        <w:pStyle w:val="40"/>
        <w:rPr>
          <w:rFonts w:ascii="仿宋" w:hAnsi="仿宋" w:eastAsia="仿宋"/>
        </w:rPr>
      </w:pPr>
    </w:p>
    <w:p w14:paraId="71496AE8">
      <w:pPr>
        <w:pStyle w:val="40"/>
        <w:rPr>
          <w:rFonts w:ascii="仿宋" w:hAnsi="仿宋" w:eastAsia="仿宋"/>
        </w:rPr>
      </w:pPr>
    </w:p>
    <w:p w14:paraId="2C21E39D">
      <w:pPr>
        <w:pStyle w:val="40"/>
        <w:rPr>
          <w:rFonts w:ascii="仿宋" w:hAnsi="仿宋" w:eastAsia="仿宋"/>
        </w:rPr>
      </w:pPr>
    </w:p>
    <w:p w14:paraId="52D808B6">
      <w:pPr>
        <w:autoSpaceDE w:val="0"/>
        <w:autoSpaceDN w:val="0"/>
        <w:adjustRightInd w:val="0"/>
        <w:spacing w:line="540" w:lineRule="exact"/>
        <w:contextualSpacing/>
        <w:jc w:val="center"/>
        <w:rPr>
          <w:rFonts w:ascii="仿宋" w:hAnsi="仿宋" w:eastAsia="仿宋" w:cs="仿宋"/>
          <w:b/>
          <w:sz w:val="36"/>
          <w:szCs w:val="36"/>
        </w:rPr>
      </w:pPr>
    </w:p>
    <w:p w14:paraId="55DF39E8">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7D012BA3">
      <w:pPr>
        <w:pStyle w:val="40"/>
      </w:pPr>
    </w:p>
    <w:p w14:paraId="4C7BB3AC">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424DE266">
      <w:pPr>
        <w:snapToGrid w:val="0"/>
        <w:spacing w:before="50" w:after="50" w:line="360" w:lineRule="auto"/>
        <w:rPr>
          <w:rFonts w:ascii="仿宋" w:hAnsi="仿宋" w:eastAsia="仿宋" w:cs="仿宋"/>
          <w:sz w:val="24"/>
          <w:szCs w:val="28"/>
        </w:rPr>
      </w:pPr>
    </w:p>
    <w:p w14:paraId="69981080">
      <w:pPr>
        <w:snapToGrid w:val="0"/>
        <w:spacing w:before="50" w:after="50" w:line="360" w:lineRule="auto"/>
        <w:rPr>
          <w:rFonts w:ascii="仿宋" w:hAnsi="仿宋" w:eastAsia="仿宋" w:cs="仿宋"/>
          <w:szCs w:val="28"/>
        </w:rPr>
      </w:pPr>
    </w:p>
    <w:p w14:paraId="1A1119D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741CAFEC">
      <w:pPr>
        <w:snapToGrid w:val="0"/>
        <w:spacing w:before="50" w:after="156" w:afterLines="50" w:line="360" w:lineRule="auto"/>
        <w:jc w:val="left"/>
        <w:rPr>
          <w:rFonts w:ascii="仿宋" w:hAnsi="仿宋" w:eastAsia="仿宋" w:cs="仿宋"/>
          <w:szCs w:val="28"/>
        </w:rPr>
      </w:pPr>
    </w:p>
    <w:p w14:paraId="59DE2D49">
      <w:pPr>
        <w:snapToGrid w:val="0"/>
        <w:spacing w:before="50" w:after="156" w:afterLines="50" w:line="360" w:lineRule="auto"/>
        <w:jc w:val="left"/>
        <w:rPr>
          <w:rFonts w:ascii="仿宋" w:hAnsi="仿宋" w:eastAsia="仿宋" w:cs="仿宋"/>
          <w:szCs w:val="28"/>
        </w:rPr>
      </w:pPr>
    </w:p>
    <w:p w14:paraId="03C4EC9D">
      <w:pPr>
        <w:snapToGrid w:val="0"/>
        <w:spacing w:before="50" w:after="156" w:afterLines="50" w:line="360" w:lineRule="auto"/>
        <w:jc w:val="left"/>
        <w:rPr>
          <w:rFonts w:ascii="仿宋" w:hAnsi="仿宋" w:eastAsia="仿宋" w:cs="仿宋"/>
          <w:szCs w:val="28"/>
        </w:rPr>
      </w:pPr>
    </w:p>
    <w:p w14:paraId="7A48FE9D">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4355AD79">
      <w:pPr>
        <w:snapToGrid w:val="0"/>
        <w:spacing w:before="50" w:after="156" w:afterLines="50" w:line="360" w:lineRule="auto"/>
        <w:jc w:val="left"/>
        <w:rPr>
          <w:rFonts w:ascii="仿宋" w:hAnsi="仿宋" w:eastAsia="仿宋" w:cs="仿宋"/>
          <w:sz w:val="24"/>
        </w:rPr>
      </w:pPr>
    </w:p>
    <w:p w14:paraId="3E16A248">
      <w:pPr>
        <w:snapToGrid w:val="0"/>
        <w:spacing w:before="50" w:after="156" w:afterLines="50" w:line="360" w:lineRule="auto"/>
        <w:jc w:val="left"/>
        <w:rPr>
          <w:rFonts w:ascii="仿宋" w:hAnsi="仿宋" w:eastAsia="仿宋" w:cs="仿宋"/>
          <w:sz w:val="24"/>
        </w:rPr>
      </w:pPr>
    </w:p>
    <w:p w14:paraId="7C801DA0">
      <w:pPr>
        <w:snapToGrid w:val="0"/>
        <w:spacing w:before="50" w:after="156" w:afterLines="50" w:line="360" w:lineRule="auto"/>
        <w:jc w:val="left"/>
        <w:rPr>
          <w:rFonts w:ascii="仿宋" w:hAnsi="仿宋" w:eastAsia="仿宋" w:cs="仿宋"/>
          <w:sz w:val="24"/>
        </w:rPr>
      </w:pPr>
    </w:p>
    <w:p w14:paraId="2D12C2AB">
      <w:pPr>
        <w:snapToGrid w:val="0"/>
        <w:spacing w:before="50" w:after="156" w:afterLines="50" w:line="360" w:lineRule="auto"/>
        <w:jc w:val="left"/>
        <w:rPr>
          <w:rFonts w:ascii="仿宋" w:hAnsi="仿宋" w:eastAsia="仿宋" w:cs="仿宋"/>
          <w:sz w:val="24"/>
        </w:rPr>
      </w:pPr>
    </w:p>
    <w:p w14:paraId="2770DCBC">
      <w:pPr>
        <w:snapToGrid w:val="0"/>
        <w:spacing w:before="50" w:after="156" w:afterLines="50" w:line="360" w:lineRule="auto"/>
        <w:jc w:val="left"/>
        <w:rPr>
          <w:rFonts w:ascii="仿宋" w:hAnsi="仿宋" w:eastAsia="仿宋" w:cs="仿宋"/>
          <w:sz w:val="24"/>
        </w:rPr>
      </w:pPr>
    </w:p>
    <w:p w14:paraId="7B490A34">
      <w:pPr>
        <w:snapToGrid w:val="0"/>
        <w:spacing w:before="50" w:after="156" w:afterLines="50" w:line="360" w:lineRule="auto"/>
        <w:jc w:val="left"/>
        <w:rPr>
          <w:rFonts w:ascii="仿宋" w:hAnsi="仿宋" w:eastAsia="仿宋" w:cs="仿宋"/>
          <w:sz w:val="24"/>
        </w:rPr>
      </w:pPr>
    </w:p>
    <w:p w14:paraId="59892002">
      <w:pPr>
        <w:snapToGrid w:val="0"/>
        <w:spacing w:before="50" w:after="156" w:afterLines="50" w:line="360" w:lineRule="auto"/>
        <w:jc w:val="left"/>
        <w:rPr>
          <w:rFonts w:ascii="仿宋" w:hAnsi="仿宋" w:eastAsia="仿宋" w:cs="仿宋"/>
          <w:sz w:val="24"/>
        </w:rPr>
      </w:pPr>
    </w:p>
    <w:p w14:paraId="15955CD4">
      <w:pPr>
        <w:snapToGrid w:val="0"/>
        <w:spacing w:before="50" w:after="156" w:afterLines="50" w:line="360" w:lineRule="auto"/>
        <w:jc w:val="left"/>
        <w:rPr>
          <w:rFonts w:ascii="仿宋" w:hAnsi="仿宋" w:eastAsia="仿宋" w:cs="仿宋"/>
          <w:sz w:val="24"/>
        </w:rPr>
      </w:pPr>
    </w:p>
    <w:p w14:paraId="5903DEAC">
      <w:pPr>
        <w:snapToGrid w:val="0"/>
        <w:spacing w:before="50" w:after="156" w:afterLines="50" w:line="360" w:lineRule="auto"/>
        <w:jc w:val="left"/>
        <w:rPr>
          <w:rFonts w:ascii="仿宋" w:hAnsi="仿宋" w:eastAsia="仿宋" w:cs="仿宋"/>
          <w:sz w:val="24"/>
        </w:rPr>
      </w:pPr>
    </w:p>
    <w:p w14:paraId="7C87F087">
      <w:pPr>
        <w:snapToGrid w:val="0"/>
        <w:spacing w:before="50" w:after="156" w:afterLines="50" w:line="360" w:lineRule="auto"/>
        <w:jc w:val="left"/>
        <w:rPr>
          <w:rFonts w:ascii="仿宋" w:hAnsi="仿宋" w:eastAsia="仿宋" w:cs="仿宋"/>
          <w:sz w:val="24"/>
        </w:rPr>
      </w:pPr>
    </w:p>
    <w:p w14:paraId="13905429">
      <w:pPr>
        <w:snapToGrid w:val="0"/>
        <w:spacing w:before="50" w:after="156" w:afterLines="50" w:line="360" w:lineRule="auto"/>
        <w:jc w:val="left"/>
        <w:rPr>
          <w:rFonts w:ascii="仿宋" w:hAnsi="仿宋" w:eastAsia="仿宋" w:cs="仿宋"/>
          <w:sz w:val="24"/>
        </w:rPr>
      </w:pPr>
    </w:p>
    <w:p w14:paraId="16FBB0D3">
      <w:pPr>
        <w:snapToGrid w:val="0"/>
        <w:spacing w:before="50" w:after="50" w:line="480" w:lineRule="auto"/>
        <w:rPr>
          <w:rFonts w:ascii="仿宋" w:hAnsi="仿宋" w:eastAsia="仿宋" w:cs="仿宋"/>
          <w:sz w:val="24"/>
        </w:rPr>
      </w:pPr>
    </w:p>
    <w:p w14:paraId="1A3C058B">
      <w:pPr>
        <w:jc w:val="left"/>
        <w:rPr>
          <w:rFonts w:ascii="仿宋" w:hAnsi="仿宋" w:eastAsia="仿宋" w:cs="仿宋"/>
          <w:b/>
          <w:bCs/>
          <w:sz w:val="28"/>
          <w:szCs w:val="28"/>
        </w:rPr>
      </w:pPr>
      <w:r>
        <w:rPr>
          <w:rFonts w:hint="eastAsia" w:ascii="仿宋" w:hAnsi="仿宋" w:eastAsia="仿宋" w:cs="仿宋"/>
          <w:b/>
          <w:bCs/>
          <w:sz w:val="28"/>
          <w:szCs w:val="28"/>
        </w:rPr>
        <w:br w:type="page"/>
      </w:r>
    </w:p>
    <w:p w14:paraId="6D4AF89F">
      <w:pPr>
        <w:snapToGrid w:val="0"/>
        <w:spacing w:before="50" w:after="50"/>
        <w:jc w:val="center"/>
        <w:rPr>
          <w:rFonts w:ascii="仿宋" w:hAnsi="仿宋" w:eastAsia="仿宋" w:cs="仿宋"/>
          <w:b/>
          <w:bCs/>
          <w:sz w:val="28"/>
          <w:szCs w:val="28"/>
        </w:rPr>
      </w:pPr>
    </w:p>
    <w:p w14:paraId="1B604F49">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30601E83">
      <w:pPr>
        <w:snapToGrid w:val="0"/>
        <w:spacing w:before="50"/>
        <w:jc w:val="center"/>
        <w:rPr>
          <w:rFonts w:ascii="仿宋" w:hAnsi="仿宋" w:eastAsia="仿宋" w:cs="仿宋"/>
          <w:b/>
          <w:szCs w:val="28"/>
        </w:rPr>
      </w:pPr>
    </w:p>
    <w:p w14:paraId="2D87D246">
      <w:pPr>
        <w:pStyle w:val="6"/>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0"/>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712E8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82EDB80">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7A02D248">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6A3429FA">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1C75F452">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FDBC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7D258F3">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318D79B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926AD65">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31A78B0">
            <w:pPr>
              <w:snapToGrid w:val="0"/>
              <w:spacing w:before="156" w:beforeLines="50"/>
              <w:jc w:val="center"/>
              <w:rPr>
                <w:rFonts w:ascii="仿宋" w:hAnsi="仿宋" w:eastAsia="仿宋" w:cs="仿宋"/>
                <w:sz w:val="24"/>
              </w:rPr>
            </w:pPr>
          </w:p>
        </w:tc>
      </w:tr>
      <w:tr w14:paraId="16639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1DD31093">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19C7624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7452F12">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D496FA9">
            <w:pPr>
              <w:snapToGrid w:val="0"/>
              <w:spacing w:before="156" w:beforeLines="50"/>
              <w:ind w:left="43"/>
              <w:jc w:val="center"/>
              <w:rPr>
                <w:rFonts w:ascii="仿宋" w:hAnsi="仿宋" w:eastAsia="仿宋" w:cs="仿宋"/>
                <w:sz w:val="24"/>
              </w:rPr>
            </w:pPr>
          </w:p>
        </w:tc>
      </w:tr>
      <w:tr w14:paraId="20AE5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209C54F">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A4C50EC">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658DF81">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1D9FD84">
            <w:pPr>
              <w:snapToGrid w:val="0"/>
              <w:spacing w:before="156" w:beforeLines="50"/>
              <w:ind w:left="43"/>
              <w:jc w:val="center"/>
              <w:rPr>
                <w:rFonts w:ascii="仿宋" w:hAnsi="仿宋" w:eastAsia="仿宋" w:cs="仿宋"/>
                <w:sz w:val="24"/>
              </w:rPr>
            </w:pPr>
          </w:p>
        </w:tc>
      </w:tr>
      <w:tr w14:paraId="4DA1B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8DDFEBF">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D2A53D2">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E74B281">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774E726">
            <w:pPr>
              <w:snapToGrid w:val="0"/>
              <w:spacing w:before="156" w:beforeLines="50"/>
              <w:ind w:left="43"/>
              <w:jc w:val="center"/>
              <w:rPr>
                <w:rFonts w:ascii="仿宋" w:hAnsi="仿宋" w:eastAsia="仿宋" w:cs="仿宋"/>
                <w:sz w:val="24"/>
              </w:rPr>
            </w:pPr>
          </w:p>
        </w:tc>
      </w:tr>
      <w:tr w14:paraId="5D358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37BAE9CC">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A88E9A6">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FEEEB0C">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952D1B5">
            <w:pPr>
              <w:snapToGrid w:val="0"/>
              <w:spacing w:before="156" w:beforeLines="50"/>
              <w:jc w:val="center"/>
              <w:rPr>
                <w:rFonts w:ascii="仿宋" w:hAnsi="仿宋" w:eastAsia="仿宋" w:cs="仿宋"/>
                <w:sz w:val="24"/>
              </w:rPr>
            </w:pPr>
          </w:p>
        </w:tc>
      </w:tr>
      <w:tr w14:paraId="2DD4D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FD30F7D">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CFDFC17">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8799DCF">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DBF016D">
            <w:pPr>
              <w:snapToGrid w:val="0"/>
              <w:spacing w:before="156" w:beforeLines="50"/>
              <w:jc w:val="center"/>
              <w:rPr>
                <w:rFonts w:ascii="仿宋" w:hAnsi="仿宋" w:eastAsia="仿宋" w:cs="仿宋"/>
                <w:sz w:val="24"/>
              </w:rPr>
            </w:pPr>
          </w:p>
        </w:tc>
      </w:tr>
      <w:tr w14:paraId="3ABE9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17672BAD">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3EEE95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004EDB2">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94A42D4">
            <w:pPr>
              <w:snapToGrid w:val="0"/>
              <w:spacing w:before="156" w:beforeLines="50"/>
              <w:jc w:val="center"/>
              <w:rPr>
                <w:rFonts w:ascii="仿宋" w:hAnsi="仿宋" w:eastAsia="仿宋" w:cs="仿宋"/>
                <w:sz w:val="24"/>
              </w:rPr>
            </w:pPr>
          </w:p>
        </w:tc>
      </w:tr>
      <w:tr w14:paraId="362A1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A1A3BB6">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FA55609">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B42CF1C">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5EE7AB7">
            <w:pPr>
              <w:snapToGrid w:val="0"/>
              <w:spacing w:before="156" w:beforeLines="50"/>
              <w:jc w:val="center"/>
              <w:rPr>
                <w:rFonts w:ascii="仿宋" w:hAnsi="仿宋" w:eastAsia="仿宋" w:cs="仿宋"/>
                <w:sz w:val="24"/>
              </w:rPr>
            </w:pPr>
          </w:p>
        </w:tc>
      </w:tr>
      <w:tr w14:paraId="1DF47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3B90E5A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006D00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D07D249">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7DC7CFE">
            <w:pPr>
              <w:snapToGrid w:val="0"/>
              <w:spacing w:before="156" w:beforeLines="50"/>
              <w:jc w:val="center"/>
              <w:rPr>
                <w:rFonts w:ascii="仿宋" w:hAnsi="仿宋" w:eastAsia="仿宋" w:cs="仿宋"/>
                <w:sz w:val="24"/>
              </w:rPr>
            </w:pPr>
          </w:p>
        </w:tc>
      </w:tr>
    </w:tbl>
    <w:p w14:paraId="244703F4">
      <w:pPr>
        <w:snapToGrid w:val="0"/>
        <w:spacing w:line="460" w:lineRule="exact"/>
        <w:ind w:firstLine="240" w:firstLineChars="100"/>
        <w:rPr>
          <w:rFonts w:ascii="仿宋" w:hAnsi="仿宋" w:eastAsia="仿宋" w:cs="仿宋"/>
          <w:sz w:val="24"/>
        </w:rPr>
      </w:pPr>
    </w:p>
    <w:p w14:paraId="182742E4">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7F17F823">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7FBE6BAB">
      <w:pPr>
        <w:rPr>
          <w:rFonts w:ascii="仿宋" w:hAnsi="仿宋" w:eastAsia="仿宋" w:cs="仿宋"/>
          <w:b/>
          <w:sz w:val="28"/>
          <w:szCs w:val="28"/>
        </w:rPr>
      </w:pPr>
      <w:r>
        <w:rPr>
          <w:rFonts w:hint="eastAsia" w:ascii="仿宋" w:hAnsi="仿宋" w:eastAsia="仿宋" w:cs="仿宋"/>
          <w:b/>
          <w:sz w:val="28"/>
          <w:szCs w:val="28"/>
        </w:rPr>
        <w:br w:type="page"/>
      </w:r>
    </w:p>
    <w:p w14:paraId="313B8618">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322A2ABF">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4CFF9A63">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EDA47E1">
      <w:pPr>
        <w:spacing w:line="360" w:lineRule="auto"/>
        <w:rPr>
          <w:rFonts w:ascii="仿宋" w:hAnsi="仿宋" w:eastAsia="仿宋" w:cs="仿宋"/>
          <w:b/>
          <w:sz w:val="24"/>
        </w:rPr>
      </w:pPr>
      <w:r>
        <w:rPr>
          <w:rFonts w:hint="eastAsia" w:ascii="仿宋" w:hAnsi="仿宋" w:eastAsia="仿宋" w:cs="仿宋"/>
          <w:sz w:val="24"/>
        </w:rPr>
        <w:t>项目名称：</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3B0D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641D26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6F10D592">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6F025AA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14E9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CB0D0C4">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42952940">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27738CFC">
            <w:pPr>
              <w:autoSpaceDE w:val="0"/>
              <w:autoSpaceDN w:val="0"/>
              <w:adjustRightInd w:val="0"/>
              <w:spacing w:line="360" w:lineRule="auto"/>
              <w:jc w:val="center"/>
              <w:rPr>
                <w:rFonts w:ascii="仿宋" w:hAnsi="仿宋" w:eastAsia="仿宋" w:cs="仿宋"/>
                <w:sz w:val="24"/>
                <w:lang w:val="zh-CN"/>
              </w:rPr>
            </w:pPr>
          </w:p>
        </w:tc>
      </w:tr>
      <w:tr w14:paraId="7272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4B438D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741A99B3">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27E4622">
            <w:pPr>
              <w:autoSpaceDE w:val="0"/>
              <w:autoSpaceDN w:val="0"/>
              <w:adjustRightInd w:val="0"/>
              <w:spacing w:line="360" w:lineRule="auto"/>
              <w:jc w:val="center"/>
              <w:rPr>
                <w:rFonts w:ascii="仿宋" w:hAnsi="仿宋" w:eastAsia="仿宋" w:cs="仿宋"/>
                <w:sz w:val="24"/>
                <w:lang w:val="zh-CN"/>
              </w:rPr>
            </w:pPr>
          </w:p>
        </w:tc>
      </w:tr>
      <w:tr w14:paraId="271A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817D4A2">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38FD6C3C">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F194FDF">
            <w:pPr>
              <w:autoSpaceDE w:val="0"/>
              <w:autoSpaceDN w:val="0"/>
              <w:adjustRightInd w:val="0"/>
              <w:spacing w:line="360" w:lineRule="auto"/>
              <w:jc w:val="center"/>
              <w:rPr>
                <w:rFonts w:ascii="仿宋" w:hAnsi="仿宋" w:eastAsia="仿宋" w:cs="仿宋"/>
                <w:sz w:val="24"/>
                <w:lang w:val="zh-CN"/>
              </w:rPr>
            </w:pPr>
          </w:p>
        </w:tc>
      </w:tr>
      <w:tr w14:paraId="384C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4F75797">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438366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1FAD0C7">
            <w:pPr>
              <w:autoSpaceDE w:val="0"/>
              <w:autoSpaceDN w:val="0"/>
              <w:adjustRightInd w:val="0"/>
              <w:spacing w:line="360" w:lineRule="auto"/>
              <w:jc w:val="center"/>
              <w:rPr>
                <w:rFonts w:ascii="仿宋" w:hAnsi="仿宋" w:eastAsia="仿宋" w:cs="仿宋"/>
                <w:sz w:val="24"/>
                <w:lang w:val="zh-CN"/>
              </w:rPr>
            </w:pPr>
          </w:p>
        </w:tc>
      </w:tr>
      <w:tr w14:paraId="7B5E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16AF45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7A581359">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919358C">
            <w:pPr>
              <w:autoSpaceDE w:val="0"/>
              <w:autoSpaceDN w:val="0"/>
              <w:adjustRightInd w:val="0"/>
              <w:spacing w:line="360" w:lineRule="auto"/>
              <w:jc w:val="center"/>
              <w:rPr>
                <w:rFonts w:ascii="仿宋" w:hAnsi="仿宋" w:eastAsia="仿宋" w:cs="仿宋"/>
                <w:sz w:val="24"/>
                <w:lang w:val="zh-CN"/>
              </w:rPr>
            </w:pPr>
          </w:p>
        </w:tc>
      </w:tr>
      <w:tr w14:paraId="2FAB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6E601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55D40C22">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6DD8276">
            <w:pPr>
              <w:autoSpaceDE w:val="0"/>
              <w:autoSpaceDN w:val="0"/>
              <w:adjustRightInd w:val="0"/>
              <w:spacing w:line="360" w:lineRule="auto"/>
              <w:jc w:val="center"/>
              <w:rPr>
                <w:rFonts w:ascii="仿宋" w:hAnsi="仿宋" w:eastAsia="仿宋" w:cs="仿宋"/>
                <w:sz w:val="24"/>
                <w:lang w:val="zh-CN"/>
              </w:rPr>
            </w:pPr>
          </w:p>
        </w:tc>
      </w:tr>
      <w:tr w14:paraId="08D7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9EDA8E3">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69C3EAC9">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E0DDC09">
            <w:pPr>
              <w:autoSpaceDE w:val="0"/>
              <w:autoSpaceDN w:val="0"/>
              <w:adjustRightInd w:val="0"/>
              <w:spacing w:line="360" w:lineRule="auto"/>
              <w:jc w:val="center"/>
              <w:rPr>
                <w:rFonts w:ascii="仿宋" w:hAnsi="仿宋" w:eastAsia="仿宋" w:cs="仿宋"/>
                <w:sz w:val="24"/>
                <w:lang w:val="zh-CN"/>
              </w:rPr>
            </w:pPr>
          </w:p>
        </w:tc>
      </w:tr>
      <w:tr w14:paraId="6635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9D2B582">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5B14110B">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37FCF8D">
            <w:pPr>
              <w:autoSpaceDE w:val="0"/>
              <w:autoSpaceDN w:val="0"/>
              <w:adjustRightInd w:val="0"/>
              <w:spacing w:line="360" w:lineRule="auto"/>
              <w:jc w:val="center"/>
              <w:rPr>
                <w:rFonts w:ascii="仿宋" w:hAnsi="仿宋" w:eastAsia="仿宋" w:cs="仿宋"/>
                <w:sz w:val="24"/>
                <w:lang w:val="zh-CN"/>
              </w:rPr>
            </w:pPr>
          </w:p>
        </w:tc>
      </w:tr>
      <w:tr w14:paraId="036D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9A13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2D839E9F">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6C9284D">
            <w:pPr>
              <w:autoSpaceDE w:val="0"/>
              <w:autoSpaceDN w:val="0"/>
              <w:adjustRightInd w:val="0"/>
              <w:spacing w:line="360" w:lineRule="auto"/>
              <w:jc w:val="center"/>
              <w:rPr>
                <w:rFonts w:ascii="仿宋" w:hAnsi="仿宋" w:eastAsia="仿宋" w:cs="仿宋"/>
                <w:sz w:val="24"/>
                <w:lang w:val="zh-CN"/>
              </w:rPr>
            </w:pPr>
          </w:p>
        </w:tc>
      </w:tr>
    </w:tbl>
    <w:p w14:paraId="12F222C6">
      <w:pPr>
        <w:spacing w:line="360" w:lineRule="auto"/>
        <w:jc w:val="center"/>
        <w:rPr>
          <w:rFonts w:ascii="仿宋" w:hAnsi="仿宋" w:eastAsia="仿宋" w:cs="仿宋"/>
          <w:b/>
          <w:bCs/>
          <w:sz w:val="24"/>
        </w:rPr>
      </w:pPr>
    </w:p>
    <w:p w14:paraId="42EA8EB0">
      <w:pPr>
        <w:spacing w:line="360" w:lineRule="auto"/>
        <w:ind w:firstLine="480" w:firstLineChars="200"/>
        <w:rPr>
          <w:rFonts w:ascii="仿宋" w:hAnsi="仿宋" w:eastAsia="仿宋" w:cs="仿宋"/>
          <w:bCs/>
          <w:sz w:val="24"/>
        </w:rPr>
      </w:pPr>
    </w:p>
    <w:p w14:paraId="3458C0E0">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52021CF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37D60B62">
      <w:pPr>
        <w:snapToGrid w:val="0"/>
        <w:spacing w:before="156" w:beforeLines="50" w:after="50"/>
        <w:rPr>
          <w:rFonts w:ascii="仿宋" w:hAnsi="仿宋" w:eastAsia="仿宋" w:cs="仿宋"/>
          <w:b/>
          <w:szCs w:val="28"/>
        </w:rPr>
      </w:pPr>
    </w:p>
    <w:p w14:paraId="549579B5">
      <w:pPr>
        <w:pStyle w:val="12"/>
        <w:rPr>
          <w:rFonts w:ascii="仿宋" w:hAnsi="仿宋" w:eastAsia="仿宋" w:cs="仿宋"/>
          <w:b/>
          <w:szCs w:val="28"/>
        </w:rPr>
      </w:pPr>
    </w:p>
    <w:p w14:paraId="3FA74B8D">
      <w:pPr>
        <w:pStyle w:val="12"/>
        <w:rPr>
          <w:rFonts w:ascii="仿宋" w:hAnsi="仿宋" w:eastAsia="仿宋" w:cs="仿宋"/>
          <w:b/>
          <w:szCs w:val="28"/>
        </w:rPr>
      </w:pPr>
    </w:p>
    <w:p w14:paraId="2D7D0878">
      <w:pPr>
        <w:snapToGrid w:val="0"/>
        <w:spacing w:before="156" w:beforeLines="50" w:after="50"/>
        <w:rPr>
          <w:rFonts w:ascii="仿宋" w:hAnsi="仿宋" w:eastAsia="仿宋" w:cs="仿宋"/>
          <w:b/>
          <w:szCs w:val="28"/>
        </w:rPr>
      </w:pPr>
    </w:p>
    <w:p w14:paraId="49D3C710">
      <w:pPr>
        <w:snapToGrid w:val="0"/>
        <w:spacing w:before="156" w:beforeLines="50" w:after="50"/>
        <w:rPr>
          <w:rFonts w:ascii="仿宋" w:hAnsi="仿宋" w:eastAsia="仿宋" w:cs="仿宋"/>
          <w:b/>
          <w:szCs w:val="28"/>
        </w:rPr>
      </w:pPr>
    </w:p>
    <w:p w14:paraId="584F7981">
      <w:pPr>
        <w:snapToGrid w:val="0"/>
        <w:spacing w:before="156" w:beforeLines="50" w:after="50"/>
        <w:rPr>
          <w:rFonts w:ascii="仿宋" w:hAnsi="仿宋" w:eastAsia="仿宋" w:cs="仿宋"/>
          <w:b/>
          <w:szCs w:val="28"/>
        </w:rPr>
      </w:pPr>
    </w:p>
    <w:p w14:paraId="4AF161E1">
      <w:pPr>
        <w:spacing w:line="360" w:lineRule="auto"/>
        <w:rPr>
          <w:rFonts w:ascii="仿宋" w:hAnsi="仿宋" w:eastAsia="仿宋" w:cs="仿宋"/>
          <w:b/>
          <w:bCs/>
          <w:sz w:val="24"/>
        </w:rPr>
      </w:pPr>
    </w:p>
    <w:p w14:paraId="41E80023">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6746FA7D">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350ADC2">
      <w:pPr>
        <w:spacing w:line="360" w:lineRule="auto"/>
        <w:rPr>
          <w:rFonts w:hint="default" w:ascii="仿宋" w:hAnsi="仿宋" w:eastAsia="仿宋" w:cs="仿宋"/>
          <w:b/>
          <w:sz w:val="24"/>
          <w:lang w:val="en-US"/>
        </w:rPr>
      </w:pPr>
      <w:r>
        <w:rPr>
          <w:rFonts w:hint="eastAsia" w:ascii="仿宋" w:hAnsi="仿宋" w:eastAsia="仿宋" w:cs="仿宋"/>
          <w:sz w:val="24"/>
        </w:rPr>
        <w:t>项目名称：</w:t>
      </w:r>
      <w:r>
        <w:rPr>
          <w:rFonts w:hint="eastAsia" w:ascii="仿宋" w:hAnsi="仿宋" w:eastAsia="仿宋" w:cs="仿宋"/>
          <w:color w:val="auto"/>
          <w:sz w:val="24"/>
          <w:szCs w:val="24"/>
          <w:highlight w:val="none"/>
          <w:lang w:eastAsia="zh-CN"/>
        </w:rPr>
        <w:t>举办市中小学生阳光体育赛事（市本级8项）项目</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FE0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30F06177">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09D91CD4">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701323D">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423EAB32">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74EE7A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1720CEA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3D2B111B">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6278D735">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1FEB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004E4EC8">
            <w:pPr>
              <w:spacing w:line="360" w:lineRule="auto"/>
              <w:jc w:val="center"/>
              <w:rPr>
                <w:rFonts w:ascii="仿宋" w:hAnsi="仿宋" w:eastAsia="仿宋" w:cs="仿宋"/>
                <w:szCs w:val="28"/>
              </w:rPr>
            </w:pPr>
          </w:p>
        </w:tc>
        <w:tc>
          <w:tcPr>
            <w:tcW w:w="645" w:type="pct"/>
            <w:noWrap/>
            <w:vAlign w:val="center"/>
          </w:tcPr>
          <w:p w14:paraId="1558A6E1">
            <w:pPr>
              <w:spacing w:line="360" w:lineRule="auto"/>
              <w:jc w:val="center"/>
              <w:rPr>
                <w:rFonts w:ascii="仿宋" w:hAnsi="仿宋" w:eastAsia="仿宋" w:cs="仿宋"/>
                <w:szCs w:val="28"/>
              </w:rPr>
            </w:pPr>
          </w:p>
        </w:tc>
        <w:tc>
          <w:tcPr>
            <w:tcW w:w="338" w:type="pct"/>
            <w:noWrap/>
            <w:vAlign w:val="center"/>
          </w:tcPr>
          <w:p w14:paraId="4D1A474D">
            <w:pPr>
              <w:spacing w:line="360" w:lineRule="auto"/>
              <w:jc w:val="center"/>
              <w:rPr>
                <w:rFonts w:ascii="仿宋" w:hAnsi="仿宋" w:eastAsia="仿宋" w:cs="仿宋"/>
                <w:szCs w:val="28"/>
              </w:rPr>
            </w:pPr>
          </w:p>
        </w:tc>
        <w:tc>
          <w:tcPr>
            <w:tcW w:w="480" w:type="pct"/>
            <w:noWrap/>
            <w:vAlign w:val="center"/>
          </w:tcPr>
          <w:p w14:paraId="2279898E">
            <w:pPr>
              <w:spacing w:line="360" w:lineRule="auto"/>
              <w:jc w:val="center"/>
              <w:rPr>
                <w:rFonts w:ascii="仿宋" w:hAnsi="仿宋" w:eastAsia="仿宋" w:cs="仿宋"/>
                <w:szCs w:val="28"/>
              </w:rPr>
            </w:pPr>
          </w:p>
        </w:tc>
        <w:tc>
          <w:tcPr>
            <w:tcW w:w="690" w:type="pct"/>
            <w:noWrap/>
            <w:vAlign w:val="center"/>
          </w:tcPr>
          <w:p w14:paraId="5910C959">
            <w:pPr>
              <w:spacing w:line="360" w:lineRule="auto"/>
              <w:jc w:val="center"/>
              <w:rPr>
                <w:rFonts w:ascii="仿宋" w:hAnsi="仿宋" w:eastAsia="仿宋" w:cs="仿宋"/>
                <w:szCs w:val="28"/>
              </w:rPr>
            </w:pPr>
          </w:p>
        </w:tc>
        <w:tc>
          <w:tcPr>
            <w:tcW w:w="690" w:type="pct"/>
            <w:noWrap/>
            <w:vAlign w:val="center"/>
          </w:tcPr>
          <w:p w14:paraId="3C9599C3">
            <w:pPr>
              <w:spacing w:line="360" w:lineRule="auto"/>
              <w:jc w:val="center"/>
              <w:rPr>
                <w:rFonts w:ascii="仿宋" w:hAnsi="仿宋" w:eastAsia="仿宋" w:cs="仿宋"/>
                <w:szCs w:val="28"/>
              </w:rPr>
            </w:pPr>
          </w:p>
        </w:tc>
        <w:tc>
          <w:tcPr>
            <w:tcW w:w="776" w:type="pct"/>
            <w:noWrap/>
            <w:vAlign w:val="center"/>
          </w:tcPr>
          <w:p w14:paraId="09F30BE3">
            <w:pPr>
              <w:spacing w:line="360" w:lineRule="auto"/>
              <w:jc w:val="center"/>
              <w:rPr>
                <w:rFonts w:ascii="仿宋" w:hAnsi="仿宋" w:eastAsia="仿宋" w:cs="仿宋"/>
                <w:szCs w:val="28"/>
              </w:rPr>
            </w:pPr>
          </w:p>
        </w:tc>
        <w:tc>
          <w:tcPr>
            <w:tcW w:w="1034" w:type="pct"/>
            <w:noWrap/>
            <w:vAlign w:val="center"/>
          </w:tcPr>
          <w:p w14:paraId="4E02864D">
            <w:pPr>
              <w:spacing w:line="360" w:lineRule="auto"/>
              <w:jc w:val="center"/>
              <w:rPr>
                <w:rFonts w:ascii="仿宋" w:hAnsi="仿宋" w:eastAsia="仿宋" w:cs="仿宋"/>
                <w:szCs w:val="28"/>
              </w:rPr>
            </w:pPr>
          </w:p>
        </w:tc>
      </w:tr>
      <w:tr w14:paraId="2FF6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D256D42">
            <w:pPr>
              <w:spacing w:line="360" w:lineRule="auto"/>
              <w:jc w:val="center"/>
              <w:rPr>
                <w:rFonts w:ascii="仿宋" w:hAnsi="仿宋" w:eastAsia="仿宋" w:cs="仿宋"/>
                <w:szCs w:val="28"/>
              </w:rPr>
            </w:pPr>
          </w:p>
        </w:tc>
        <w:tc>
          <w:tcPr>
            <w:tcW w:w="645" w:type="pct"/>
            <w:noWrap/>
            <w:vAlign w:val="center"/>
          </w:tcPr>
          <w:p w14:paraId="432C91D2">
            <w:pPr>
              <w:spacing w:line="360" w:lineRule="auto"/>
              <w:jc w:val="center"/>
              <w:rPr>
                <w:rFonts w:ascii="仿宋" w:hAnsi="仿宋" w:eastAsia="仿宋" w:cs="仿宋"/>
                <w:szCs w:val="28"/>
              </w:rPr>
            </w:pPr>
          </w:p>
        </w:tc>
        <w:tc>
          <w:tcPr>
            <w:tcW w:w="338" w:type="pct"/>
            <w:noWrap/>
            <w:vAlign w:val="center"/>
          </w:tcPr>
          <w:p w14:paraId="40A32B99">
            <w:pPr>
              <w:spacing w:line="360" w:lineRule="auto"/>
              <w:jc w:val="center"/>
              <w:rPr>
                <w:rFonts w:ascii="仿宋" w:hAnsi="仿宋" w:eastAsia="仿宋" w:cs="仿宋"/>
                <w:szCs w:val="28"/>
              </w:rPr>
            </w:pPr>
          </w:p>
        </w:tc>
        <w:tc>
          <w:tcPr>
            <w:tcW w:w="480" w:type="pct"/>
            <w:noWrap/>
            <w:vAlign w:val="center"/>
          </w:tcPr>
          <w:p w14:paraId="32914274">
            <w:pPr>
              <w:spacing w:line="360" w:lineRule="auto"/>
              <w:jc w:val="center"/>
              <w:rPr>
                <w:rFonts w:ascii="仿宋" w:hAnsi="仿宋" w:eastAsia="仿宋" w:cs="仿宋"/>
                <w:szCs w:val="28"/>
              </w:rPr>
            </w:pPr>
          </w:p>
        </w:tc>
        <w:tc>
          <w:tcPr>
            <w:tcW w:w="690" w:type="pct"/>
            <w:noWrap/>
            <w:vAlign w:val="center"/>
          </w:tcPr>
          <w:p w14:paraId="0E212CBC">
            <w:pPr>
              <w:spacing w:line="360" w:lineRule="auto"/>
              <w:jc w:val="center"/>
              <w:rPr>
                <w:rFonts w:ascii="仿宋" w:hAnsi="仿宋" w:eastAsia="仿宋" w:cs="仿宋"/>
                <w:szCs w:val="28"/>
              </w:rPr>
            </w:pPr>
          </w:p>
        </w:tc>
        <w:tc>
          <w:tcPr>
            <w:tcW w:w="690" w:type="pct"/>
            <w:noWrap/>
            <w:vAlign w:val="center"/>
          </w:tcPr>
          <w:p w14:paraId="556E6D74">
            <w:pPr>
              <w:spacing w:line="360" w:lineRule="auto"/>
              <w:jc w:val="center"/>
              <w:rPr>
                <w:rFonts w:ascii="仿宋" w:hAnsi="仿宋" w:eastAsia="仿宋" w:cs="仿宋"/>
                <w:szCs w:val="28"/>
              </w:rPr>
            </w:pPr>
          </w:p>
        </w:tc>
        <w:tc>
          <w:tcPr>
            <w:tcW w:w="776" w:type="pct"/>
            <w:noWrap/>
            <w:vAlign w:val="center"/>
          </w:tcPr>
          <w:p w14:paraId="4E884A5B">
            <w:pPr>
              <w:spacing w:line="360" w:lineRule="auto"/>
              <w:jc w:val="center"/>
              <w:rPr>
                <w:rFonts w:ascii="仿宋" w:hAnsi="仿宋" w:eastAsia="仿宋" w:cs="仿宋"/>
                <w:szCs w:val="28"/>
              </w:rPr>
            </w:pPr>
          </w:p>
        </w:tc>
        <w:tc>
          <w:tcPr>
            <w:tcW w:w="1034" w:type="pct"/>
            <w:noWrap/>
            <w:vAlign w:val="center"/>
          </w:tcPr>
          <w:p w14:paraId="38CF80DD">
            <w:pPr>
              <w:spacing w:line="360" w:lineRule="auto"/>
              <w:jc w:val="center"/>
              <w:rPr>
                <w:rFonts w:ascii="仿宋" w:hAnsi="仿宋" w:eastAsia="仿宋" w:cs="仿宋"/>
                <w:szCs w:val="28"/>
              </w:rPr>
            </w:pPr>
          </w:p>
        </w:tc>
      </w:tr>
      <w:tr w14:paraId="136B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C9F20AE">
            <w:pPr>
              <w:spacing w:line="360" w:lineRule="auto"/>
              <w:jc w:val="center"/>
              <w:rPr>
                <w:rFonts w:ascii="仿宋" w:hAnsi="仿宋" w:eastAsia="仿宋" w:cs="仿宋"/>
                <w:szCs w:val="28"/>
              </w:rPr>
            </w:pPr>
          </w:p>
        </w:tc>
        <w:tc>
          <w:tcPr>
            <w:tcW w:w="645" w:type="pct"/>
            <w:noWrap/>
            <w:vAlign w:val="center"/>
          </w:tcPr>
          <w:p w14:paraId="6FA3B6ED">
            <w:pPr>
              <w:spacing w:line="360" w:lineRule="auto"/>
              <w:jc w:val="center"/>
              <w:rPr>
                <w:rFonts w:ascii="仿宋" w:hAnsi="仿宋" w:eastAsia="仿宋" w:cs="仿宋"/>
                <w:szCs w:val="28"/>
              </w:rPr>
            </w:pPr>
          </w:p>
        </w:tc>
        <w:tc>
          <w:tcPr>
            <w:tcW w:w="338" w:type="pct"/>
            <w:noWrap/>
            <w:vAlign w:val="center"/>
          </w:tcPr>
          <w:p w14:paraId="1D7BC78C">
            <w:pPr>
              <w:spacing w:line="360" w:lineRule="auto"/>
              <w:jc w:val="center"/>
              <w:rPr>
                <w:rFonts w:ascii="仿宋" w:hAnsi="仿宋" w:eastAsia="仿宋" w:cs="仿宋"/>
                <w:szCs w:val="28"/>
              </w:rPr>
            </w:pPr>
          </w:p>
        </w:tc>
        <w:tc>
          <w:tcPr>
            <w:tcW w:w="480" w:type="pct"/>
            <w:noWrap/>
            <w:vAlign w:val="center"/>
          </w:tcPr>
          <w:p w14:paraId="1AA83B3A">
            <w:pPr>
              <w:spacing w:line="360" w:lineRule="auto"/>
              <w:jc w:val="center"/>
              <w:rPr>
                <w:rFonts w:ascii="仿宋" w:hAnsi="仿宋" w:eastAsia="仿宋" w:cs="仿宋"/>
                <w:szCs w:val="28"/>
              </w:rPr>
            </w:pPr>
          </w:p>
        </w:tc>
        <w:tc>
          <w:tcPr>
            <w:tcW w:w="690" w:type="pct"/>
            <w:noWrap/>
            <w:vAlign w:val="center"/>
          </w:tcPr>
          <w:p w14:paraId="550131C7">
            <w:pPr>
              <w:spacing w:line="360" w:lineRule="auto"/>
              <w:jc w:val="center"/>
              <w:rPr>
                <w:rFonts w:ascii="仿宋" w:hAnsi="仿宋" w:eastAsia="仿宋" w:cs="仿宋"/>
                <w:szCs w:val="28"/>
              </w:rPr>
            </w:pPr>
          </w:p>
        </w:tc>
        <w:tc>
          <w:tcPr>
            <w:tcW w:w="690" w:type="pct"/>
            <w:noWrap/>
            <w:vAlign w:val="center"/>
          </w:tcPr>
          <w:p w14:paraId="66B0872A">
            <w:pPr>
              <w:spacing w:line="360" w:lineRule="auto"/>
              <w:jc w:val="center"/>
              <w:rPr>
                <w:rFonts w:ascii="仿宋" w:hAnsi="仿宋" w:eastAsia="仿宋" w:cs="仿宋"/>
                <w:szCs w:val="28"/>
              </w:rPr>
            </w:pPr>
          </w:p>
        </w:tc>
        <w:tc>
          <w:tcPr>
            <w:tcW w:w="776" w:type="pct"/>
            <w:noWrap/>
            <w:vAlign w:val="center"/>
          </w:tcPr>
          <w:p w14:paraId="0894F529">
            <w:pPr>
              <w:spacing w:line="360" w:lineRule="auto"/>
              <w:jc w:val="center"/>
              <w:rPr>
                <w:rFonts w:ascii="仿宋" w:hAnsi="仿宋" w:eastAsia="仿宋" w:cs="仿宋"/>
                <w:szCs w:val="28"/>
              </w:rPr>
            </w:pPr>
          </w:p>
        </w:tc>
        <w:tc>
          <w:tcPr>
            <w:tcW w:w="1034" w:type="pct"/>
            <w:noWrap/>
            <w:vAlign w:val="center"/>
          </w:tcPr>
          <w:p w14:paraId="7EC5952B">
            <w:pPr>
              <w:spacing w:line="360" w:lineRule="auto"/>
              <w:jc w:val="center"/>
              <w:rPr>
                <w:rFonts w:ascii="仿宋" w:hAnsi="仿宋" w:eastAsia="仿宋" w:cs="仿宋"/>
                <w:szCs w:val="28"/>
              </w:rPr>
            </w:pPr>
          </w:p>
        </w:tc>
      </w:tr>
      <w:tr w14:paraId="021C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8C6ABD0">
            <w:pPr>
              <w:spacing w:line="360" w:lineRule="auto"/>
              <w:jc w:val="center"/>
              <w:rPr>
                <w:rFonts w:ascii="仿宋" w:hAnsi="仿宋" w:eastAsia="仿宋" w:cs="仿宋"/>
                <w:szCs w:val="28"/>
              </w:rPr>
            </w:pPr>
          </w:p>
        </w:tc>
        <w:tc>
          <w:tcPr>
            <w:tcW w:w="645" w:type="pct"/>
            <w:noWrap/>
            <w:vAlign w:val="center"/>
          </w:tcPr>
          <w:p w14:paraId="7072ECF8">
            <w:pPr>
              <w:spacing w:line="360" w:lineRule="auto"/>
              <w:jc w:val="center"/>
              <w:rPr>
                <w:rFonts w:ascii="仿宋" w:hAnsi="仿宋" w:eastAsia="仿宋" w:cs="仿宋"/>
                <w:szCs w:val="28"/>
              </w:rPr>
            </w:pPr>
          </w:p>
        </w:tc>
        <w:tc>
          <w:tcPr>
            <w:tcW w:w="338" w:type="pct"/>
            <w:noWrap/>
            <w:vAlign w:val="center"/>
          </w:tcPr>
          <w:p w14:paraId="3E41A51B">
            <w:pPr>
              <w:spacing w:line="360" w:lineRule="auto"/>
              <w:jc w:val="center"/>
              <w:rPr>
                <w:rFonts w:ascii="仿宋" w:hAnsi="仿宋" w:eastAsia="仿宋" w:cs="仿宋"/>
                <w:szCs w:val="28"/>
              </w:rPr>
            </w:pPr>
          </w:p>
        </w:tc>
        <w:tc>
          <w:tcPr>
            <w:tcW w:w="480" w:type="pct"/>
            <w:noWrap/>
            <w:vAlign w:val="center"/>
          </w:tcPr>
          <w:p w14:paraId="1A28859A">
            <w:pPr>
              <w:spacing w:line="360" w:lineRule="auto"/>
              <w:jc w:val="center"/>
              <w:rPr>
                <w:rFonts w:ascii="仿宋" w:hAnsi="仿宋" w:eastAsia="仿宋" w:cs="仿宋"/>
                <w:szCs w:val="28"/>
              </w:rPr>
            </w:pPr>
          </w:p>
        </w:tc>
        <w:tc>
          <w:tcPr>
            <w:tcW w:w="690" w:type="pct"/>
            <w:noWrap/>
            <w:vAlign w:val="center"/>
          </w:tcPr>
          <w:p w14:paraId="4706FA1C">
            <w:pPr>
              <w:spacing w:line="360" w:lineRule="auto"/>
              <w:jc w:val="center"/>
              <w:rPr>
                <w:rFonts w:ascii="仿宋" w:hAnsi="仿宋" w:eastAsia="仿宋" w:cs="仿宋"/>
                <w:szCs w:val="28"/>
              </w:rPr>
            </w:pPr>
          </w:p>
        </w:tc>
        <w:tc>
          <w:tcPr>
            <w:tcW w:w="690" w:type="pct"/>
            <w:noWrap/>
            <w:vAlign w:val="center"/>
          </w:tcPr>
          <w:p w14:paraId="1F54CC10">
            <w:pPr>
              <w:spacing w:line="360" w:lineRule="auto"/>
              <w:jc w:val="center"/>
              <w:rPr>
                <w:rFonts w:ascii="仿宋" w:hAnsi="仿宋" w:eastAsia="仿宋" w:cs="仿宋"/>
                <w:szCs w:val="28"/>
              </w:rPr>
            </w:pPr>
          </w:p>
        </w:tc>
        <w:tc>
          <w:tcPr>
            <w:tcW w:w="776" w:type="pct"/>
            <w:noWrap/>
            <w:vAlign w:val="center"/>
          </w:tcPr>
          <w:p w14:paraId="16600173">
            <w:pPr>
              <w:spacing w:line="360" w:lineRule="auto"/>
              <w:jc w:val="center"/>
              <w:rPr>
                <w:rFonts w:ascii="仿宋" w:hAnsi="仿宋" w:eastAsia="仿宋" w:cs="仿宋"/>
                <w:szCs w:val="28"/>
              </w:rPr>
            </w:pPr>
          </w:p>
        </w:tc>
        <w:tc>
          <w:tcPr>
            <w:tcW w:w="1034" w:type="pct"/>
            <w:noWrap/>
            <w:vAlign w:val="center"/>
          </w:tcPr>
          <w:p w14:paraId="786A40FC">
            <w:pPr>
              <w:spacing w:line="360" w:lineRule="auto"/>
              <w:jc w:val="center"/>
              <w:rPr>
                <w:rFonts w:ascii="仿宋" w:hAnsi="仿宋" w:eastAsia="仿宋" w:cs="仿宋"/>
                <w:szCs w:val="28"/>
              </w:rPr>
            </w:pPr>
          </w:p>
        </w:tc>
      </w:tr>
      <w:tr w14:paraId="2C60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65F0C6D">
            <w:pPr>
              <w:spacing w:line="360" w:lineRule="auto"/>
              <w:jc w:val="center"/>
              <w:rPr>
                <w:rFonts w:ascii="仿宋" w:hAnsi="仿宋" w:eastAsia="仿宋" w:cs="仿宋"/>
                <w:szCs w:val="28"/>
              </w:rPr>
            </w:pPr>
          </w:p>
        </w:tc>
        <w:tc>
          <w:tcPr>
            <w:tcW w:w="645" w:type="pct"/>
            <w:noWrap/>
            <w:vAlign w:val="center"/>
          </w:tcPr>
          <w:p w14:paraId="77416B20">
            <w:pPr>
              <w:spacing w:line="360" w:lineRule="auto"/>
              <w:jc w:val="center"/>
              <w:rPr>
                <w:rFonts w:ascii="仿宋" w:hAnsi="仿宋" w:eastAsia="仿宋" w:cs="仿宋"/>
                <w:szCs w:val="28"/>
              </w:rPr>
            </w:pPr>
          </w:p>
        </w:tc>
        <w:tc>
          <w:tcPr>
            <w:tcW w:w="338" w:type="pct"/>
            <w:noWrap/>
            <w:vAlign w:val="center"/>
          </w:tcPr>
          <w:p w14:paraId="46584C8D">
            <w:pPr>
              <w:spacing w:line="360" w:lineRule="auto"/>
              <w:jc w:val="center"/>
              <w:rPr>
                <w:rFonts w:ascii="仿宋" w:hAnsi="仿宋" w:eastAsia="仿宋" w:cs="仿宋"/>
                <w:szCs w:val="28"/>
              </w:rPr>
            </w:pPr>
          </w:p>
        </w:tc>
        <w:tc>
          <w:tcPr>
            <w:tcW w:w="480" w:type="pct"/>
            <w:noWrap/>
            <w:vAlign w:val="center"/>
          </w:tcPr>
          <w:p w14:paraId="09BBA135">
            <w:pPr>
              <w:spacing w:line="360" w:lineRule="auto"/>
              <w:jc w:val="center"/>
              <w:rPr>
                <w:rFonts w:ascii="仿宋" w:hAnsi="仿宋" w:eastAsia="仿宋" w:cs="仿宋"/>
                <w:szCs w:val="28"/>
              </w:rPr>
            </w:pPr>
          </w:p>
        </w:tc>
        <w:tc>
          <w:tcPr>
            <w:tcW w:w="690" w:type="pct"/>
            <w:noWrap/>
            <w:vAlign w:val="center"/>
          </w:tcPr>
          <w:p w14:paraId="7BF3A4CF">
            <w:pPr>
              <w:spacing w:line="360" w:lineRule="auto"/>
              <w:jc w:val="center"/>
              <w:rPr>
                <w:rFonts w:ascii="仿宋" w:hAnsi="仿宋" w:eastAsia="仿宋" w:cs="仿宋"/>
                <w:szCs w:val="28"/>
              </w:rPr>
            </w:pPr>
          </w:p>
        </w:tc>
        <w:tc>
          <w:tcPr>
            <w:tcW w:w="690" w:type="pct"/>
            <w:noWrap/>
            <w:vAlign w:val="center"/>
          </w:tcPr>
          <w:p w14:paraId="35A034FE">
            <w:pPr>
              <w:spacing w:line="360" w:lineRule="auto"/>
              <w:jc w:val="center"/>
              <w:rPr>
                <w:rFonts w:ascii="仿宋" w:hAnsi="仿宋" w:eastAsia="仿宋" w:cs="仿宋"/>
                <w:szCs w:val="28"/>
              </w:rPr>
            </w:pPr>
          </w:p>
        </w:tc>
        <w:tc>
          <w:tcPr>
            <w:tcW w:w="776" w:type="pct"/>
            <w:noWrap/>
            <w:vAlign w:val="center"/>
          </w:tcPr>
          <w:p w14:paraId="6978D672">
            <w:pPr>
              <w:spacing w:line="360" w:lineRule="auto"/>
              <w:jc w:val="center"/>
              <w:rPr>
                <w:rFonts w:ascii="仿宋" w:hAnsi="仿宋" w:eastAsia="仿宋" w:cs="仿宋"/>
                <w:szCs w:val="28"/>
              </w:rPr>
            </w:pPr>
          </w:p>
        </w:tc>
        <w:tc>
          <w:tcPr>
            <w:tcW w:w="1034" w:type="pct"/>
            <w:noWrap/>
            <w:vAlign w:val="center"/>
          </w:tcPr>
          <w:p w14:paraId="6E8DEC51">
            <w:pPr>
              <w:spacing w:line="360" w:lineRule="auto"/>
              <w:jc w:val="center"/>
              <w:rPr>
                <w:rFonts w:ascii="仿宋" w:hAnsi="仿宋" w:eastAsia="仿宋" w:cs="仿宋"/>
                <w:szCs w:val="28"/>
              </w:rPr>
            </w:pPr>
          </w:p>
        </w:tc>
      </w:tr>
      <w:tr w14:paraId="40AD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D1DDEF3">
            <w:pPr>
              <w:spacing w:line="360" w:lineRule="auto"/>
              <w:jc w:val="center"/>
              <w:rPr>
                <w:rFonts w:ascii="仿宋" w:hAnsi="仿宋" w:eastAsia="仿宋" w:cs="仿宋"/>
                <w:szCs w:val="28"/>
              </w:rPr>
            </w:pPr>
          </w:p>
        </w:tc>
        <w:tc>
          <w:tcPr>
            <w:tcW w:w="645" w:type="pct"/>
            <w:noWrap/>
            <w:vAlign w:val="center"/>
          </w:tcPr>
          <w:p w14:paraId="4ECA0063">
            <w:pPr>
              <w:spacing w:line="360" w:lineRule="auto"/>
              <w:jc w:val="center"/>
              <w:rPr>
                <w:rFonts w:ascii="仿宋" w:hAnsi="仿宋" w:eastAsia="仿宋" w:cs="仿宋"/>
                <w:szCs w:val="28"/>
              </w:rPr>
            </w:pPr>
          </w:p>
        </w:tc>
        <w:tc>
          <w:tcPr>
            <w:tcW w:w="338" w:type="pct"/>
            <w:noWrap/>
            <w:vAlign w:val="center"/>
          </w:tcPr>
          <w:p w14:paraId="5DE419D6">
            <w:pPr>
              <w:spacing w:line="360" w:lineRule="auto"/>
              <w:jc w:val="center"/>
              <w:rPr>
                <w:rFonts w:ascii="仿宋" w:hAnsi="仿宋" w:eastAsia="仿宋" w:cs="仿宋"/>
                <w:szCs w:val="28"/>
              </w:rPr>
            </w:pPr>
          </w:p>
        </w:tc>
        <w:tc>
          <w:tcPr>
            <w:tcW w:w="480" w:type="pct"/>
            <w:noWrap/>
            <w:vAlign w:val="center"/>
          </w:tcPr>
          <w:p w14:paraId="6C3A8E91">
            <w:pPr>
              <w:spacing w:line="360" w:lineRule="auto"/>
              <w:jc w:val="center"/>
              <w:rPr>
                <w:rFonts w:ascii="仿宋" w:hAnsi="仿宋" w:eastAsia="仿宋" w:cs="仿宋"/>
                <w:szCs w:val="28"/>
              </w:rPr>
            </w:pPr>
          </w:p>
        </w:tc>
        <w:tc>
          <w:tcPr>
            <w:tcW w:w="690" w:type="pct"/>
            <w:noWrap/>
            <w:vAlign w:val="center"/>
          </w:tcPr>
          <w:p w14:paraId="7EDB7157">
            <w:pPr>
              <w:spacing w:line="360" w:lineRule="auto"/>
              <w:jc w:val="center"/>
              <w:rPr>
                <w:rFonts w:ascii="仿宋" w:hAnsi="仿宋" w:eastAsia="仿宋" w:cs="仿宋"/>
                <w:szCs w:val="28"/>
              </w:rPr>
            </w:pPr>
          </w:p>
        </w:tc>
        <w:tc>
          <w:tcPr>
            <w:tcW w:w="690" w:type="pct"/>
            <w:noWrap/>
            <w:vAlign w:val="center"/>
          </w:tcPr>
          <w:p w14:paraId="1338B694">
            <w:pPr>
              <w:spacing w:line="360" w:lineRule="auto"/>
              <w:jc w:val="center"/>
              <w:rPr>
                <w:rFonts w:ascii="仿宋" w:hAnsi="仿宋" w:eastAsia="仿宋" w:cs="仿宋"/>
                <w:szCs w:val="28"/>
              </w:rPr>
            </w:pPr>
          </w:p>
        </w:tc>
        <w:tc>
          <w:tcPr>
            <w:tcW w:w="776" w:type="pct"/>
            <w:noWrap/>
            <w:vAlign w:val="center"/>
          </w:tcPr>
          <w:p w14:paraId="08DC9EE2">
            <w:pPr>
              <w:spacing w:line="360" w:lineRule="auto"/>
              <w:jc w:val="center"/>
              <w:rPr>
                <w:rFonts w:ascii="仿宋" w:hAnsi="仿宋" w:eastAsia="仿宋" w:cs="仿宋"/>
                <w:szCs w:val="28"/>
              </w:rPr>
            </w:pPr>
          </w:p>
        </w:tc>
        <w:tc>
          <w:tcPr>
            <w:tcW w:w="1034" w:type="pct"/>
            <w:noWrap/>
            <w:vAlign w:val="center"/>
          </w:tcPr>
          <w:p w14:paraId="04EAD947">
            <w:pPr>
              <w:spacing w:line="360" w:lineRule="auto"/>
              <w:jc w:val="center"/>
              <w:rPr>
                <w:rFonts w:ascii="仿宋" w:hAnsi="仿宋" w:eastAsia="仿宋" w:cs="仿宋"/>
                <w:szCs w:val="28"/>
              </w:rPr>
            </w:pPr>
          </w:p>
        </w:tc>
      </w:tr>
      <w:tr w14:paraId="4FA4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A0E2879">
            <w:pPr>
              <w:spacing w:line="360" w:lineRule="auto"/>
              <w:jc w:val="center"/>
              <w:rPr>
                <w:rFonts w:ascii="仿宋" w:hAnsi="仿宋" w:eastAsia="仿宋" w:cs="仿宋"/>
                <w:szCs w:val="28"/>
              </w:rPr>
            </w:pPr>
          </w:p>
        </w:tc>
        <w:tc>
          <w:tcPr>
            <w:tcW w:w="645" w:type="pct"/>
            <w:noWrap/>
            <w:vAlign w:val="center"/>
          </w:tcPr>
          <w:p w14:paraId="47A24B05">
            <w:pPr>
              <w:spacing w:line="360" w:lineRule="auto"/>
              <w:jc w:val="center"/>
              <w:rPr>
                <w:rFonts w:ascii="仿宋" w:hAnsi="仿宋" w:eastAsia="仿宋" w:cs="仿宋"/>
                <w:szCs w:val="28"/>
              </w:rPr>
            </w:pPr>
          </w:p>
        </w:tc>
        <w:tc>
          <w:tcPr>
            <w:tcW w:w="338" w:type="pct"/>
            <w:noWrap/>
            <w:vAlign w:val="center"/>
          </w:tcPr>
          <w:p w14:paraId="705BC87B">
            <w:pPr>
              <w:spacing w:line="360" w:lineRule="auto"/>
              <w:jc w:val="center"/>
              <w:rPr>
                <w:rFonts w:ascii="仿宋" w:hAnsi="仿宋" w:eastAsia="仿宋" w:cs="仿宋"/>
                <w:szCs w:val="28"/>
              </w:rPr>
            </w:pPr>
          </w:p>
        </w:tc>
        <w:tc>
          <w:tcPr>
            <w:tcW w:w="480" w:type="pct"/>
            <w:noWrap/>
            <w:vAlign w:val="center"/>
          </w:tcPr>
          <w:p w14:paraId="110916E9">
            <w:pPr>
              <w:spacing w:line="360" w:lineRule="auto"/>
              <w:jc w:val="center"/>
              <w:rPr>
                <w:rFonts w:ascii="仿宋" w:hAnsi="仿宋" w:eastAsia="仿宋" w:cs="仿宋"/>
                <w:szCs w:val="28"/>
              </w:rPr>
            </w:pPr>
          </w:p>
        </w:tc>
        <w:tc>
          <w:tcPr>
            <w:tcW w:w="690" w:type="pct"/>
            <w:noWrap/>
            <w:vAlign w:val="center"/>
          </w:tcPr>
          <w:p w14:paraId="2FA54FB6">
            <w:pPr>
              <w:spacing w:line="360" w:lineRule="auto"/>
              <w:jc w:val="center"/>
              <w:rPr>
                <w:rFonts w:ascii="仿宋" w:hAnsi="仿宋" w:eastAsia="仿宋" w:cs="仿宋"/>
                <w:szCs w:val="28"/>
              </w:rPr>
            </w:pPr>
          </w:p>
        </w:tc>
        <w:tc>
          <w:tcPr>
            <w:tcW w:w="690" w:type="pct"/>
            <w:noWrap/>
            <w:vAlign w:val="center"/>
          </w:tcPr>
          <w:p w14:paraId="3F2BC485">
            <w:pPr>
              <w:spacing w:line="360" w:lineRule="auto"/>
              <w:jc w:val="center"/>
              <w:rPr>
                <w:rFonts w:ascii="仿宋" w:hAnsi="仿宋" w:eastAsia="仿宋" w:cs="仿宋"/>
                <w:szCs w:val="28"/>
              </w:rPr>
            </w:pPr>
          </w:p>
        </w:tc>
        <w:tc>
          <w:tcPr>
            <w:tcW w:w="776" w:type="pct"/>
            <w:noWrap/>
            <w:vAlign w:val="center"/>
          </w:tcPr>
          <w:p w14:paraId="0264791A">
            <w:pPr>
              <w:spacing w:line="360" w:lineRule="auto"/>
              <w:jc w:val="center"/>
              <w:rPr>
                <w:rFonts w:ascii="仿宋" w:hAnsi="仿宋" w:eastAsia="仿宋" w:cs="仿宋"/>
                <w:szCs w:val="28"/>
              </w:rPr>
            </w:pPr>
          </w:p>
        </w:tc>
        <w:tc>
          <w:tcPr>
            <w:tcW w:w="1034" w:type="pct"/>
            <w:noWrap/>
            <w:vAlign w:val="center"/>
          </w:tcPr>
          <w:p w14:paraId="7CA220B3">
            <w:pPr>
              <w:spacing w:line="360" w:lineRule="auto"/>
              <w:jc w:val="center"/>
              <w:rPr>
                <w:rFonts w:ascii="仿宋" w:hAnsi="仿宋" w:eastAsia="仿宋" w:cs="仿宋"/>
                <w:szCs w:val="28"/>
              </w:rPr>
            </w:pPr>
          </w:p>
        </w:tc>
      </w:tr>
      <w:tr w14:paraId="3870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8139F31">
            <w:pPr>
              <w:spacing w:line="360" w:lineRule="auto"/>
              <w:jc w:val="center"/>
              <w:rPr>
                <w:rFonts w:ascii="仿宋" w:hAnsi="仿宋" w:eastAsia="仿宋" w:cs="仿宋"/>
                <w:szCs w:val="28"/>
              </w:rPr>
            </w:pPr>
          </w:p>
        </w:tc>
        <w:tc>
          <w:tcPr>
            <w:tcW w:w="645" w:type="pct"/>
            <w:noWrap/>
            <w:vAlign w:val="center"/>
          </w:tcPr>
          <w:p w14:paraId="66A510E8">
            <w:pPr>
              <w:spacing w:line="360" w:lineRule="auto"/>
              <w:jc w:val="center"/>
              <w:rPr>
                <w:rFonts w:ascii="仿宋" w:hAnsi="仿宋" w:eastAsia="仿宋" w:cs="仿宋"/>
                <w:szCs w:val="28"/>
              </w:rPr>
            </w:pPr>
          </w:p>
        </w:tc>
        <w:tc>
          <w:tcPr>
            <w:tcW w:w="338" w:type="pct"/>
            <w:noWrap/>
            <w:vAlign w:val="center"/>
          </w:tcPr>
          <w:p w14:paraId="71FCD4C3">
            <w:pPr>
              <w:spacing w:line="360" w:lineRule="auto"/>
              <w:jc w:val="center"/>
              <w:rPr>
                <w:rFonts w:ascii="仿宋" w:hAnsi="仿宋" w:eastAsia="仿宋" w:cs="仿宋"/>
                <w:szCs w:val="28"/>
              </w:rPr>
            </w:pPr>
          </w:p>
        </w:tc>
        <w:tc>
          <w:tcPr>
            <w:tcW w:w="480" w:type="pct"/>
            <w:noWrap/>
            <w:vAlign w:val="center"/>
          </w:tcPr>
          <w:p w14:paraId="2D40C615">
            <w:pPr>
              <w:spacing w:line="360" w:lineRule="auto"/>
              <w:jc w:val="center"/>
              <w:rPr>
                <w:rFonts w:ascii="仿宋" w:hAnsi="仿宋" w:eastAsia="仿宋" w:cs="仿宋"/>
                <w:szCs w:val="28"/>
              </w:rPr>
            </w:pPr>
          </w:p>
        </w:tc>
        <w:tc>
          <w:tcPr>
            <w:tcW w:w="690" w:type="pct"/>
            <w:noWrap/>
            <w:vAlign w:val="center"/>
          </w:tcPr>
          <w:p w14:paraId="2941AED4">
            <w:pPr>
              <w:spacing w:line="360" w:lineRule="auto"/>
              <w:jc w:val="center"/>
              <w:rPr>
                <w:rFonts w:ascii="仿宋" w:hAnsi="仿宋" w:eastAsia="仿宋" w:cs="仿宋"/>
                <w:szCs w:val="28"/>
              </w:rPr>
            </w:pPr>
          </w:p>
        </w:tc>
        <w:tc>
          <w:tcPr>
            <w:tcW w:w="690" w:type="pct"/>
            <w:noWrap/>
            <w:vAlign w:val="center"/>
          </w:tcPr>
          <w:p w14:paraId="4F84244A">
            <w:pPr>
              <w:spacing w:line="360" w:lineRule="auto"/>
              <w:jc w:val="center"/>
              <w:rPr>
                <w:rFonts w:ascii="仿宋" w:hAnsi="仿宋" w:eastAsia="仿宋" w:cs="仿宋"/>
                <w:szCs w:val="28"/>
              </w:rPr>
            </w:pPr>
          </w:p>
        </w:tc>
        <w:tc>
          <w:tcPr>
            <w:tcW w:w="776" w:type="pct"/>
            <w:noWrap/>
            <w:vAlign w:val="center"/>
          </w:tcPr>
          <w:p w14:paraId="299C787E">
            <w:pPr>
              <w:spacing w:line="360" w:lineRule="auto"/>
              <w:jc w:val="center"/>
              <w:rPr>
                <w:rFonts w:ascii="仿宋" w:hAnsi="仿宋" w:eastAsia="仿宋" w:cs="仿宋"/>
                <w:szCs w:val="28"/>
              </w:rPr>
            </w:pPr>
          </w:p>
        </w:tc>
        <w:tc>
          <w:tcPr>
            <w:tcW w:w="1034" w:type="pct"/>
            <w:noWrap/>
            <w:vAlign w:val="center"/>
          </w:tcPr>
          <w:p w14:paraId="64609073">
            <w:pPr>
              <w:spacing w:line="360" w:lineRule="auto"/>
              <w:jc w:val="center"/>
              <w:rPr>
                <w:rFonts w:ascii="仿宋" w:hAnsi="仿宋" w:eastAsia="仿宋" w:cs="仿宋"/>
                <w:szCs w:val="28"/>
              </w:rPr>
            </w:pPr>
          </w:p>
        </w:tc>
      </w:tr>
      <w:tr w14:paraId="2D7B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6A6D23C">
            <w:pPr>
              <w:spacing w:line="360" w:lineRule="auto"/>
              <w:jc w:val="center"/>
              <w:rPr>
                <w:rFonts w:ascii="仿宋" w:hAnsi="仿宋" w:eastAsia="仿宋" w:cs="仿宋"/>
                <w:szCs w:val="28"/>
              </w:rPr>
            </w:pPr>
          </w:p>
        </w:tc>
        <w:tc>
          <w:tcPr>
            <w:tcW w:w="645" w:type="pct"/>
            <w:noWrap/>
            <w:vAlign w:val="center"/>
          </w:tcPr>
          <w:p w14:paraId="5D34FC31">
            <w:pPr>
              <w:spacing w:line="360" w:lineRule="auto"/>
              <w:jc w:val="center"/>
              <w:rPr>
                <w:rFonts w:ascii="仿宋" w:hAnsi="仿宋" w:eastAsia="仿宋" w:cs="仿宋"/>
                <w:szCs w:val="28"/>
              </w:rPr>
            </w:pPr>
          </w:p>
        </w:tc>
        <w:tc>
          <w:tcPr>
            <w:tcW w:w="338" w:type="pct"/>
            <w:noWrap/>
            <w:vAlign w:val="center"/>
          </w:tcPr>
          <w:p w14:paraId="0EA7A196">
            <w:pPr>
              <w:spacing w:line="360" w:lineRule="auto"/>
              <w:jc w:val="center"/>
              <w:rPr>
                <w:rFonts w:ascii="仿宋" w:hAnsi="仿宋" w:eastAsia="仿宋" w:cs="仿宋"/>
                <w:szCs w:val="28"/>
              </w:rPr>
            </w:pPr>
          </w:p>
        </w:tc>
        <w:tc>
          <w:tcPr>
            <w:tcW w:w="480" w:type="pct"/>
            <w:noWrap/>
            <w:vAlign w:val="center"/>
          </w:tcPr>
          <w:p w14:paraId="27FD3D5A">
            <w:pPr>
              <w:spacing w:line="360" w:lineRule="auto"/>
              <w:jc w:val="center"/>
              <w:rPr>
                <w:rFonts w:ascii="仿宋" w:hAnsi="仿宋" w:eastAsia="仿宋" w:cs="仿宋"/>
                <w:szCs w:val="28"/>
              </w:rPr>
            </w:pPr>
          </w:p>
        </w:tc>
        <w:tc>
          <w:tcPr>
            <w:tcW w:w="690" w:type="pct"/>
            <w:noWrap/>
            <w:vAlign w:val="center"/>
          </w:tcPr>
          <w:p w14:paraId="64B6CD08">
            <w:pPr>
              <w:spacing w:line="360" w:lineRule="auto"/>
              <w:jc w:val="center"/>
              <w:rPr>
                <w:rFonts w:ascii="仿宋" w:hAnsi="仿宋" w:eastAsia="仿宋" w:cs="仿宋"/>
                <w:szCs w:val="28"/>
              </w:rPr>
            </w:pPr>
          </w:p>
        </w:tc>
        <w:tc>
          <w:tcPr>
            <w:tcW w:w="690" w:type="pct"/>
            <w:noWrap/>
            <w:vAlign w:val="center"/>
          </w:tcPr>
          <w:p w14:paraId="53F7A4A5">
            <w:pPr>
              <w:spacing w:line="360" w:lineRule="auto"/>
              <w:jc w:val="center"/>
              <w:rPr>
                <w:rFonts w:ascii="仿宋" w:hAnsi="仿宋" w:eastAsia="仿宋" w:cs="仿宋"/>
                <w:szCs w:val="28"/>
              </w:rPr>
            </w:pPr>
          </w:p>
        </w:tc>
        <w:tc>
          <w:tcPr>
            <w:tcW w:w="776" w:type="pct"/>
            <w:noWrap/>
            <w:vAlign w:val="center"/>
          </w:tcPr>
          <w:p w14:paraId="4E6EEAD7">
            <w:pPr>
              <w:spacing w:line="360" w:lineRule="auto"/>
              <w:jc w:val="center"/>
              <w:rPr>
                <w:rFonts w:ascii="仿宋" w:hAnsi="仿宋" w:eastAsia="仿宋" w:cs="仿宋"/>
                <w:szCs w:val="28"/>
              </w:rPr>
            </w:pPr>
          </w:p>
        </w:tc>
        <w:tc>
          <w:tcPr>
            <w:tcW w:w="1034" w:type="pct"/>
            <w:noWrap/>
            <w:vAlign w:val="center"/>
          </w:tcPr>
          <w:p w14:paraId="18DED06B">
            <w:pPr>
              <w:spacing w:line="360" w:lineRule="auto"/>
              <w:jc w:val="center"/>
              <w:rPr>
                <w:rFonts w:ascii="仿宋" w:hAnsi="仿宋" w:eastAsia="仿宋" w:cs="仿宋"/>
                <w:szCs w:val="28"/>
              </w:rPr>
            </w:pPr>
          </w:p>
        </w:tc>
      </w:tr>
      <w:tr w14:paraId="2ABC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71B63AE">
            <w:pPr>
              <w:spacing w:line="360" w:lineRule="auto"/>
              <w:jc w:val="center"/>
              <w:rPr>
                <w:rFonts w:ascii="仿宋" w:hAnsi="仿宋" w:eastAsia="仿宋" w:cs="仿宋"/>
                <w:szCs w:val="28"/>
              </w:rPr>
            </w:pPr>
          </w:p>
        </w:tc>
        <w:tc>
          <w:tcPr>
            <w:tcW w:w="645" w:type="pct"/>
            <w:noWrap/>
            <w:vAlign w:val="center"/>
          </w:tcPr>
          <w:p w14:paraId="2857656F">
            <w:pPr>
              <w:spacing w:line="360" w:lineRule="auto"/>
              <w:jc w:val="center"/>
              <w:rPr>
                <w:rFonts w:ascii="仿宋" w:hAnsi="仿宋" w:eastAsia="仿宋" w:cs="仿宋"/>
                <w:szCs w:val="28"/>
              </w:rPr>
            </w:pPr>
          </w:p>
        </w:tc>
        <w:tc>
          <w:tcPr>
            <w:tcW w:w="338" w:type="pct"/>
            <w:noWrap/>
            <w:vAlign w:val="center"/>
          </w:tcPr>
          <w:p w14:paraId="677C5A95">
            <w:pPr>
              <w:spacing w:line="360" w:lineRule="auto"/>
              <w:jc w:val="center"/>
              <w:rPr>
                <w:rFonts w:ascii="仿宋" w:hAnsi="仿宋" w:eastAsia="仿宋" w:cs="仿宋"/>
                <w:szCs w:val="28"/>
              </w:rPr>
            </w:pPr>
          </w:p>
        </w:tc>
        <w:tc>
          <w:tcPr>
            <w:tcW w:w="480" w:type="pct"/>
            <w:noWrap/>
            <w:vAlign w:val="center"/>
          </w:tcPr>
          <w:p w14:paraId="19E6B560">
            <w:pPr>
              <w:spacing w:line="360" w:lineRule="auto"/>
              <w:jc w:val="center"/>
              <w:rPr>
                <w:rFonts w:ascii="仿宋" w:hAnsi="仿宋" w:eastAsia="仿宋" w:cs="仿宋"/>
                <w:szCs w:val="28"/>
              </w:rPr>
            </w:pPr>
          </w:p>
        </w:tc>
        <w:tc>
          <w:tcPr>
            <w:tcW w:w="690" w:type="pct"/>
            <w:noWrap/>
            <w:vAlign w:val="center"/>
          </w:tcPr>
          <w:p w14:paraId="4AEFBE4B">
            <w:pPr>
              <w:spacing w:line="360" w:lineRule="auto"/>
              <w:jc w:val="center"/>
              <w:rPr>
                <w:rFonts w:ascii="仿宋" w:hAnsi="仿宋" w:eastAsia="仿宋" w:cs="仿宋"/>
                <w:szCs w:val="28"/>
              </w:rPr>
            </w:pPr>
          </w:p>
        </w:tc>
        <w:tc>
          <w:tcPr>
            <w:tcW w:w="690" w:type="pct"/>
            <w:noWrap/>
            <w:vAlign w:val="center"/>
          </w:tcPr>
          <w:p w14:paraId="274D8091">
            <w:pPr>
              <w:spacing w:line="360" w:lineRule="auto"/>
              <w:jc w:val="center"/>
              <w:rPr>
                <w:rFonts w:ascii="仿宋" w:hAnsi="仿宋" w:eastAsia="仿宋" w:cs="仿宋"/>
                <w:szCs w:val="28"/>
              </w:rPr>
            </w:pPr>
          </w:p>
        </w:tc>
        <w:tc>
          <w:tcPr>
            <w:tcW w:w="776" w:type="pct"/>
            <w:noWrap/>
            <w:vAlign w:val="center"/>
          </w:tcPr>
          <w:p w14:paraId="49AD4201">
            <w:pPr>
              <w:spacing w:line="360" w:lineRule="auto"/>
              <w:jc w:val="center"/>
              <w:rPr>
                <w:rFonts w:ascii="仿宋" w:hAnsi="仿宋" w:eastAsia="仿宋" w:cs="仿宋"/>
                <w:szCs w:val="28"/>
              </w:rPr>
            </w:pPr>
          </w:p>
        </w:tc>
        <w:tc>
          <w:tcPr>
            <w:tcW w:w="1034" w:type="pct"/>
            <w:noWrap/>
            <w:vAlign w:val="center"/>
          </w:tcPr>
          <w:p w14:paraId="434EFB28">
            <w:pPr>
              <w:spacing w:line="360" w:lineRule="auto"/>
              <w:jc w:val="center"/>
              <w:rPr>
                <w:rFonts w:ascii="仿宋" w:hAnsi="仿宋" w:eastAsia="仿宋" w:cs="仿宋"/>
                <w:szCs w:val="28"/>
              </w:rPr>
            </w:pPr>
          </w:p>
        </w:tc>
      </w:tr>
    </w:tbl>
    <w:p w14:paraId="3C32E6ED">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D384771">
      <w:pPr>
        <w:tabs>
          <w:tab w:val="left" w:pos="3654"/>
        </w:tabs>
        <w:rPr>
          <w:rFonts w:ascii="仿宋" w:hAnsi="仿宋" w:eastAsia="仿宋" w:cs="仿宋"/>
          <w:sz w:val="24"/>
        </w:rPr>
      </w:pPr>
    </w:p>
    <w:p w14:paraId="37E29914">
      <w:pPr>
        <w:tabs>
          <w:tab w:val="left" w:pos="3654"/>
        </w:tabs>
        <w:rPr>
          <w:rFonts w:ascii="仿宋" w:hAnsi="仿宋" w:eastAsia="仿宋" w:cs="仿宋"/>
          <w:sz w:val="24"/>
        </w:rPr>
      </w:pPr>
      <w:r>
        <w:rPr>
          <w:rFonts w:hint="eastAsia" w:ascii="仿宋" w:hAnsi="仿宋" w:eastAsia="仿宋" w:cs="仿宋"/>
          <w:sz w:val="24"/>
        </w:rPr>
        <w:t>日期：    年  月  日</w:t>
      </w:r>
    </w:p>
    <w:p w14:paraId="7C3F1177">
      <w:pPr>
        <w:spacing w:line="400" w:lineRule="exact"/>
        <w:rPr>
          <w:rFonts w:ascii="仿宋" w:hAnsi="仿宋" w:eastAsia="仿宋" w:cs="仿宋"/>
          <w:bCs/>
          <w:sz w:val="24"/>
        </w:rPr>
      </w:pPr>
    </w:p>
    <w:p w14:paraId="24380EBC">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750569D9">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330C5A19">
      <w:pPr>
        <w:rPr>
          <w:rFonts w:hint="eastAsia" w:ascii="仿宋" w:hAnsi="仿宋" w:eastAsia="仿宋" w:cs="仿宋"/>
          <w:b/>
          <w:sz w:val="28"/>
          <w:szCs w:val="28"/>
        </w:rPr>
        <w:sectPr>
          <w:pgSz w:w="11906" w:h="16838"/>
          <w:pgMar w:top="1134" w:right="1247" w:bottom="1032" w:left="1247" w:header="851" w:footer="850" w:gutter="0"/>
          <w:cols w:space="720" w:num="1"/>
          <w:docGrid w:type="lines" w:linePitch="312" w:charSpace="0"/>
        </w:sectPr>
      </w:pPr>
    </w:p>
    <w:p w14:paraId="41625D25">
      <w:pPr>
        <w:spacing w:line="400" w:lineRule="exact"/>
        <w:jc w:val="center"/>
        <w:rPr>
          <w:rFonts w:hint="eastAsia" w:ascii="仿宋" w:hAnsi="仿宋" w:eastAsia="仿宋" w:cs="仿宋"/>
          <w:b/>
          <w:sz w:val="24"/>
        </w:rPr>
      </w:pPr>
      <w:r>
        <w:rPr>
          <w:rFonts w:hint="eastAsia" w:ascii="仿宋" w:hAnsi="仿宋" w:eastAsia="仿宋" w:cs="仿宋"/>
          <w:b/>
          <w:sz w:val="24"/>
          <w:szCs w:val="20"/>
        </w:rPr>
        <w:t>投标技术参数偏离响应表</w:t>
      </w:r>
    </w:p>
    <w:p w14:paraId="5CE71C0D">
      <w:pPr>
        <w:spacing w:line="360" w:lineRule="auto"/>
        <w:rPr>
          <w:rFonts w:hint="eastAsia" w:ascii="仿宋" w:hAnsi="仿宋" w:eastAsia="仿宋" w:cs="仿宋"/>
          <w:sz w:val="24"/>
        </w:rPr>
      </w:pPr>
      <w:r>
        <w:rPr>
          <w:rFonts w:hint="eastAsia" w:ascii="仿宋" w:hAnsi="仿宋" w:eastAsia="仿宋" w:cs="仿宋"/>
          <w:sz w:val="24"/>
        </w:rPr>
        <w:t xml:space="preserve">投标供应商全称（加盖公章）：            </w:t>
      </w:r>
      <w:r>
        <w:rPr>
          <w:rFonts w:hint="eastAsia" w:ascii="仿宋" w:hAnsi="仿宋" w:eastAsia="仿宋" w:cs="仿宋"/>
          <w:sz w:val="24"/>
          <w:lang w:val="en-US" w:eastAsia="zh-CN"/>
        </w:rPr>
        <w:t>项目</w:t>
      </w:r>
      <w:r>
        <w:rPr>
          <w:rFonts w:hint="eastAsia" w:ascii="仿宋" w:hAnsi="仿宋" w:eastAsia="仿宋" w:cs="仿宋"/>
          <w:sz w:val="24"/>
        </w:rPr>
        <w:t>编号：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843"/>
        <w:gridCol w:w="2268"/>
        <w:gridCol w:w="1346"/>
        <w:gridCol w:w="1205"/>
      </w:tblGrid>
      <w:tr w14:paraId="6FD6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trPr>
        <w:tc>
          <w:tcPr>
            <w:tcW w:w="709" w:type="dxa"/>
            <w:noWrap w:val="0"/>
            <w:vAlign w:val="center"/>
          </w:tcPr>
          <w:p w14:paraId="4170E88A">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1701" w:type="dxa"/>
            <w:noWrap w:val="0"/>
            <w:vAlign w:val="center"/>
          </w:tcPr>
          <w:p w14:paraId="68040E22">
            <w:pPr>
              <w:spacing w:line="400" w:lineRule="exact"/>
              <w:jc w:val="center"/>
              <w:rPr>
                <w:rFonts w:hint="eastAsia" w:ascii="仿宋" w:hAnsi="仿宋" w:eastAsia="仿宋" w:cs="仿宋"/>
                <w:sz w:val="24"/>
              </w:rPr>
            </w:pPr>
            <w:r>
              <w:rPr>
                <w:rFonts w:hint="eastAsia" w:ascii="仿宋" w:hAnsi="仿宋" w:eastAsia="仿宋" w:cs="仿宋"/>
                <w:sz w:val="24"/>
              </w:rPr>
              <w:t>采购内容</w:t>
            </w:r>
          </w:p>
        </w:tc>
        <w:tc>
          <w:tcPr>
            <w:tcW w:w="1843" w:type="dxa"/>
            <w:noWrap w:val="0"/>
            <w:vAlign w:val="center"/>
          </w:tcPr>
          <w:p w14:paraId="3D3C9D98">
            <w:pPr>
              <w:spacing w:line="400" w:lineRule="exact"/>
              <w:jc w:val="center"/>
              <w:rPr>
                <w:rFonts w:hint="eastAsia" w:ascii="仿宋" w:hAnsi="仿宋" w:eastAsia="仿宋" w:cs="仿宋"/>
                <w:sz w:val="24"/>
              </w:rPr>
            </w:pPr>
            <w:r>
              <w:rPr>
                <w:rFonts w:hint="eastAsia" w:ascii="仿宋" w:hAnsi="仿宋" w:eastAsia="仿宋" w:cs="仿宋"/>
                <w:sz w:val="24"/>
              </w:rPr>
              <w:t>招标文件要求</w:t>
            </w:r>
          </w:p>
        </w:tc>
        <w:tc>
          <w:tcPr>
            <w:tcW w:w="2268" w:type="dxa"/>
            <w:noWrap w:val="0"/>
            <w:vAlign w:val="center"/>
          </w:tcPr>
          <w:p w14:paraId="2E0F7DB8">
            <w:pPr>
              <w:spacing w:line="400" w:lineRule="exact"/>
              <w:jc w:val="center"/>
              <w:rPr>
                <w:rFonts w:hint="eastAsia" w:ascii="仿宋" w:hAnsi="仿宋" w:eastAsia="仿宋" w:cs="仿宋"/>
                <w:sz w:val="24"/>
              </w:rPr>
            </w:pPr>
            <w:r>
              <w:rPr>
                <w:rFonts w:hint="eastAsia" w:ascii="仿宋" w:hAnsi="仿宋" w:eastAsia="仿宋" w:cs="仿宋"/>
                <w:sz w:val="24"/>
              </w:rPr>
              <w:t>投标文件实际响应</w:t>
            </w:r>
          </w:p>
        </w:tc>
        <w:tc>
          <w:tcPr>
            <w:tcW w:w="1346" w:type="dxa"/>
            <w:noWrap w:val="0"/>
            <w:vAlign w:val="center"/>
          </w:tcPr>
          <w:p w14:paraId="4862E0AF">
            <w:pPr>
              <w:spacing w:line="400" w:lineRule="exact"/>
              <w:jc w:val="center"/>
              <w:rPr>
                <w:rFonts w:hint="eastAsia" w:ascii="仿宋" w:hAnsi="仿宋" w:eastAsia="仿宋" w:cs="仿宋"/>
                <w:sz w:val="24"/>
              </w:rPr>
            </w:pPr>
            <w:r>
              <w:rPr>
                <w:rFonts w:hint="eastAsia" w:ascii="仿宋" w:hAnsi="仿宋" w:eastAsia="仿宋" w:cs="仿宋"/>
                <w:sz w:val="24"/>
              </w:rPr>
              <w:t>偏离情况</w:t>
            </w:r>
          </w:p>
        </w:tc>
        <w:tc>
          <w:tcPr>
            <w:tcW w:w="1205" w:type="dxa"/>
            <w:noWrap w:val="0"/>
            <w:vAlign w:val="center"/>
          </w:tcPr>
          <w:p w14:paraId="1356C739">
            <w:pPr>
              <w:spacing w:line="400" w:lineRule="exact"/>
              <w:jc w:val="center"/>
              <w:rPr>
                <w:rFonts w:hint="eastAsia" w:ascii="仿宋" w:hAnsi="仿宋" w:eastAsia="仿宋" w:cs="仿宋"/>
                <w:sz w:val="24"/>
              </w:rPr>
            </w:pPr>
            <w:r>
              <w:rPr>
                <w:rFonts w:hint="eastAsia" w:ascii="仿宋" w:hAnsi="仿宋" w:eastAsia="仿宋" w:cs="仿宋"/>
                <w:sz w:val="24"/>
              </w:rPr>
              <w:t>偏离</w:t>
            </w:r>
          </w:p>
          <w:p w14:paraId="55419153">
            <w:pPr>
              <w:spacing w:line="400" w:lineRule="exact"/>
              <w:jc w:val="center"/>
              <w:rPr>
                <w:rFonts w:hint="eastAsia" w:ascii="仿宋" w:hAnsi="仿宋" w:eastAsia="仿宋" w:cs="仿宋"/>
                <w:sz w:val="24"/>
              </w:rPr>
            </w:pPr>
            <w:r>
              <w:rPr>
                <w:rFonts w:hint="eastAsia" w:ascii="仿宋" w:hAnsi="仿宋" w:eastAsia="仿宋" w:cs="仿宋"/>
                <w:sz w:val="24"/>
              </w:rPr>
              <w:t>原因</w:t>
            </w:r>
          </w:p>
        </w:tc>
      </w:tr>
      <w:tr w14:paraId="5FC7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14:paraId="35A05CB5">
            <w:pPr>
              <w:spacing w:line="360" w:lineRule="auto"/>
              <w:jc w:val="center"/>
              <w:rPr>
                <w:rFonts w:hint="eastAsia" w:ascii="仿宋" w:hAnsi="仿宋" w:eastAsia="仿宋" w:cs="仿宋"/>
                <w:b/>
                <w:bCs/>
                <w:sz w:val="24"/>
              </w:rPr>
            </w:pPr>
          </w:p>
        </w:tc>
        <w:tc>
          <w:tcPr>
            <w:tcW w:w="1701" w:type="dxa"/>
            <w:noWrap w:val="0"/>
            <w:vAlign w:val="top"/>
          </w:tcPr>
          <w:p w14:paraId="4BFB0280">
            <w:pPr>
              <w:spacing w:line="360" w:lineRule="auto"/>
              <w:jc w:val="center"/>
              <w:rPr>
                <w:rFonts w:hint="eastAsia" w:ascii="仿宋" w:hAnsi="仿宋" w:eastAsia="仿宋" w:cs="仿宋"/>
                <w:b/>
                <w:bCs/>
                <w:sz w:val="24"/>
              </w:rPr>
            </w:pPr>
          </w:p>
        </w:tc>
        <w:tc>
          <w:tcPr>
            <w:tcW w:w="1843" w:type="dxa"/>
            <w:noWrap w:val="0"/>
            <w:vAlign w:val="top"/>
          </w:tcPr>
          <w:p w14:paraId="3DEC1C54">
            <w:pPr>
              <w:spacing w:line="360" w:lineRule="auto"/>
              <w:jc w:val="center"/>
              <w:rPr>
                <w:rFonts w:hint="eastAsia" w:ascii="仿宋" w:hAnsi="仿宋" w:eastAsia="仿宋" w:cs="仿宋"/>
                <w:b/>
                <w:bCs/>
                <w:sz w:val="24"/>
              </w:rPr>
            </w:pPr>
          </w:p>
        </w:tc>
        <w:tc>
          <w:tcPr>
            <w:tcW w:w="2268" w:type="dxa"/>
            <w:noWrap w:val="0"/>
            <w:vAlign w:val="top"/>
          </w:tcPr>
          <w:p w14:paraId="7FAE2F32">
            <w:pPr>
              <w:spacing w:line="360" w:lineRule="auto"/>
              <w:jc w:val="center"/>
              <w:rPr>
                <w:rFonts w:hint="eastAsia" w:ascii="仿宋" w:hAnsi="仿宋" w:eastAsia="仿宋" w:cs="仿宋"/>
                <w:b/>
                <w:bCs/>
                <w:sz w:val="24"/>
              </w:rPr>
            </w:pPr>
          </w:p>
        </w:tc>
        <w:tc>
          <w:tcPr>
            <w:tcW w:w="1346" w:type="dxa"/>
            <w:noWrap w:val="0"/>
            <w:vAlign w:val="top"/>
          </w:tcPr>
          <w:p w14:paraId="6AE67DE9">
            <w:pPr>
              <w:spacing w:line="360" w:lineRule="auto"/>
              <w:jc w:val="center"/>
              <w:rPr>
                <w:rFonts w:hint="eastAsia" w:ascii="仿宋" w:hAnsi="仿宋" w:eastAsia="仿宋" w:cs="仿宋"/>
                <w:b/>
                <w:bCs/>
                <w:sz w:val="24"/>
              </w:rPr>
            </w:pPr>
          </w:p>
        </w:tc>
        <w:tc>
          <w:tcPr>
            <w:tcW w:w="1205" w:type="dxa"/>
            <w:noWrap w:val="0"/>
            <w:vAlign w:val="top"/>
          </w:tcPr>
          <w:p w14:paraId="116FB73B">
            <w:pPr>
              <w:spacing w:line="360" w:lineRule="auto"/>
              <w:jc w:val="center"/>
              <w:rPr>
                <w:rFonts w:hint="eastAsia" w:ascii="仿宋" w:hAnsi="仿宋" w:eastAsia="仿宋" w:cs="仿宋"/>
                <w:b/>
                <w:bCs/>
                <w:sz w:val="24"/>
              </w:rPr>
            </w:pPr>
          </w:p>
        </w:tc>
      </w:tr>
      <w:tr w14:paraId="042F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14:paraId="214CF9C5">
            <w:pPr>
              <w:spacing w:line="360" w:lineRule="auto"/>
              <w:jc w:val="center"/>
              <w:rPr>
                <w:rFonts w:hint="eastAsia" w:ascii="仿宋" w:hAnsi="仿宋" w:eastAsia="仿宋" w:cs="仿宋"/>
                <w:b/>
                <w:bCs/>
                <w:sz w:val="24"/>
              </w:rPr>
            </w:pPr>
          </w:p>
        </w:tc>
        <w:tc>
          <w:tcPr>
            <w:tcW w:w="1701" w:type="dxa"/>
            <w:noWrap w:val="0"/>
            <w:vAlign w:val="top"/>
          </w:tcPr>
          <w:p w14:paraId="037C0DD7">
            <w:pPr>
              <w:spacing w:line="360" w:lineRule="auto"/>
              <w:jc w:val="center"/>
              <w:rPr>
                <w:rFonts w:hint="eastAsia" w:ascii="仿宋" w:hAnsi="仿宋" w:eastAsia="仿宋" w:cs="仿宋"/>
                <w:b/>
                <w:bCs/>
                <w:sz w:val="24"/>
              </w:rPr>
            </w:pPr>
          </w:p>
        </w:tc>
        <w:tc>
          <w:tcPr>
            <w:tcW w:w="1843" w:type="dxa"/>
            <w:noWrap w:val="0"/>
            <w:vAlign w:val="top"/>
          </w:tcPr>
          <w:p w14:paraId="63B700CC">
            <w:pPr>
              <w:spacing w:line="360" w:lineRule="auto"/>
              <w:jc w:val="center"/>
              <w:rPr>
                <w:rFonts w:hint="eastAsia" w:ascii="仿宋" w:hAnsi="仿宋" w:eastAsia="仿宋" w:cs="仿宋"/>
                <w:b/>
                <w:bCs/>
                <w:sz w:val="24"/>
              </w:rPr>
            </w:pPr>
          </w:p>
        </w:tc>
        <w:tc>
          <w:tcPr>
            <w:tcW w:w="2268" w:type="dxa"/>
            <w:noWrap w:val="0"/>
            <w:vAlign w:val="top"/>
          </w:tcPr>
          <w:p w14:paraId="4FC4627E">
            <w:pPr>
              <w:spacing w:line="360" w:lineRule="auto"/>
              <w:jc w:val="center"/>
              <w:rPr>
                <w:rFonts w:hint="eastAsia" w:ascii="仿宋" w:hAnsi="仿宋" w:eastAsia="仿宋" w:cs="仿宋"/>
                <w:b/>
                <w:bCs/>
                <w:sz w:val="24"/>
              </w:rPr>
            </w:pPr>
          </w:p>
        </w:tc>
        <w:tc>
          <w:tcPr>
            <w:tcW w:w="1346" w:type="dxa"/>
            <w:noWrap w:val="0"/>
            <w:vAlign w:val="top"/>
          </w:tcPr>
          <w:p w14:paraId="5CECB833">
            <w:pPr>
              <w:spacing w:line="360" w:lineRule="auto"/>
              <w:jc w:val="center"/>
              <w:rPr>
                <w:rFonts w:hint="eastAsia" w:ascii="仿宋" w:hAnsi="仿宋" w:eastAsia="仿宋" w:cs="仿宋"/>
                <w:b/>
                <w:bCs/>
                <w:sz w:val="24"/>
              </w:rPr>
            </w:pPr>
          </w:p>
        </w:tc>
        <w:tc>
          <w:tcPr>
            <w:tcW w:w="1205" w:type="dxa"/>
            <w:noWrap w:val="0"/>
            <w:vAlign w:val="top"/>
          </w:tcPr>
          <w:p w14:paraId="567B06DB">
            <w:pPr>
              <w:spacing w:line="360" w:lineRule="auto"/>
              <w:jc w:val="center"/>
              <w:rPr>
                <w:rFonts w:hint="eastAsia" w:ascii="仿宋" w:hAnsi="仿宋" w:eastAsia="仿宋" w:cs="仿宋"/>
                <w:b/>
                <w:bCs/>
                <w:sz w:val="24"/>
              </w:rPr>
            </w:pPr>
          </w:p>
        </w:tc>
      </w:tr>
      <w:tr w14:paraId="39C9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14:paraId="14AEEB05">
            <w:pPr>
              <w:spacing w:line="360" w:lineRule="auto"/>
              <w:jc w:val="center"/>
              <w:rPr>
                <w:rFonts w:hint="eastAsia" w:ascii="仿宋" w:hAnsi="仿宋" w:eastAsia="仿宋" w:cs="仿宋"/>
                <w:b/>
                <w:bCs/>
                <w:sz w:val="24"/>
              </w:rPr>
            </w:pPr>
          </w:p>
        </w:tc>
        <w:tc>
          <w:tcPr>
            <w:tcW w:w="1701" w:type="dxa"/>
            <w:noWrap w:val="0"/>
            <w:vAlign w:val="top"/>
          </w:tcPr>
          <w:p w14:paraId="26F05DC4">
            <w:pPr>
              <w:spacing w:line="360" w:lineRule="auto"/>
              <w:jc w:val="center"/>
              <w:rPr>
                <w:rFonts w:hint="eastAsia" w:ascii="仿宋" w:hAnsi="仿宋" w:eastAsia="仿宋" w:cs="仿宋"/>
                <w:b/>
                <w:bCs/>
                <w:sz w:val="24"/>
              </w:rPr>
            </w:pPr>
          </w:p>
        </w:tc>
        <w:tc>
          <w:tcPr>
            <w:tcW w:w="1843" w:type="dxa"/>
            <w:noWrap w:val="0"/>
            <w:vAlign w:val="top"/>
          </w:tcPr>
          <w:p w14:paraId="75231562">
            <w:pPr>
              <w:spacing w:line="360" w:lineRule="auto"/>
              <w:jc w:val="center"/>
              <w:rPr>
                <w:rFonts w:hint="eastAsia" w:ascii="仿宋" w:hAnsi="仿宋" w:eastAsia="仿宋" w:cs="仿宋"/>
                <w:b/>
                <w:bCs/>
                <w:sz w:val="24"/>
              </w:rPr>
            </w:pPr>
          </w:p>
        </w:tc>
        <w:tc>
          <w:tcPr>
            <w:tcW w:w="2268" w:type="dxa"/>
            <w:noWrap w:val="0"/>
            <w:vAlign w:val="top"/>
          </w:tcPr>
          <w:p w14:paraId="44B482E9">
            <w:pPr>
              <w:spacing w:line="360" w:lineRule="auto"/>
              <w:jc w:val="center"/>
              <w:rPr>
                <w:rFonts w:hint="eastAsia" w:ascii="仿宋" w:hAnsi="仿宋" w:eastAsia="仿宋" w:cs="仿宋"/>
                <w:b/>
                <w:bCs/>
                <w:sz w:val="24"/>
              </w:rPr>
            </w:pPr>
          </w:p>
        </w:tc>
        <w:tc>
          <w:tcPr>
            <w:tcW w:w="1346" w:type="dxa"/>
            <w:noWrap w:val="0"/>
            <w:vAlign w:val="top"/>
          </w:tcPr>
          <w:p w14:paraId="76B646BA">
            <w:pPr>
              <w:spacing w:line="360" w:lineRule="auto"/>
              <w:jc w:val="center"/>
              <w:rPr>
                <w:rFonts w:hint="eastAsia" w:ascii="仿宋" w:hAnsi="仿宋" w:eastAsia="仿宋" w:cs="仿宋"/>
                <w:b/>
                <w:bCs/>
                <w:sz w:val="24"/>
              </w:rPr>
            </w:pPr>
          </w:p>
        </w:tc>
        <w:tc>
          <w:tcPr>
            <w:tcW w:w="1205" w:type="dxa"/>
            <w:noWrap w:val="0"/>
            <w:vAlign w:val="top"/>
          </w:tcPr>
          <w:p w14:paraId="2DA1F185">
            <w:pPr>
              <w:spacing w:line="360" w:lineRule="auto"/>
              <w:jc w:val="center"/>
              <w:rPr>
                <w:rFonts w:hint="eastAsia" w:ascii="仿宋" w:hAnsi="仿宋" w:eastAsia="仿宋" w:cs="仿宋"/>
                <w:b/>
                <w:bCs/>
                <w:sz w:val="24"/>
              </w:rPr>
            </w:pPr>
          </w:p>
        </w:tc>
      </w:tr>
      <w:tr w14:paraId="5988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noWrap w:val="0"/>
            <w:vAlign w:val="top"/>
          </w:tcPr>
          <w:p w14:paraId="3887D9D7">
            <w:pPr>
              <w:spacing w:line="360" w:lineRule="auto"/>
              <w:jc w:val="center"/>
              <w:rPr>
                <w:rFonts w:hint="eastAsia" w:ascii="仿宋" w:hAnsi="仿宋" w:eastAsia="仿宋" w:cs="仿宋"/>
                <w:b/>
                <w:bCs/>
                <w:sz w:val="24"/>
              </w:rPr>
            </w:pPr>
          </w:p>
        </w:tc>
        <w:tc>
          <w:tcPr>
            <w:tcW w:w="1701" w:type="dxa"/>
            <w:noWrap w:val="0"/>
            <w:vAlign w:val="top"/>
          </w:tcPr>
          <w:p w14:paraId="52859B27">
            <w:pPr>
              <w:spacing w:line="360" w:lineRule="auto"/>
              <w:jc w:val="center"/>
              <w:rPr>
                <w:rFonts w:hint="eastAsia" w:ascii="仿宋" w:hAnsi="仿宋" w:eastAsia="仿宋" w:cs="仿宋"/>
                <w:b/>
                <w:bCs/>
                <w:sz w:val="24"/>
              </w:rPr>
            </w:pPr>
          </w:p>
        </w:tc>
        <w:tc>
          <w:tcPr>
            <w:tcW w:w="1843" w:type="dxa"/>
            <w:noWrap w:val="0"/>
            <w:vAlign w:val="top"/>
          </w:tcPr>
          <w:p w14:paraId="75E236E5">
            <w:pPr>
              <w:spacing w:line="360" w:lineRule="auto"/>
              <w:jc w:val="center"/>
              <w:rPr>
                <w:rFonts w:hint="eastAsia" w:ascii="仿宋" w:hAnsi="仿宋" w:eastAsia="仿宋" w:cs="仿宋"/>
                <w:b/>
                <w:bCs/>
                <w:sz w:val="24"/>
              </w:rPr>
            </w:pPr>
          </w:p>
        </w:tc>
        <w:tc>
          <w:tcPr>
            <w:tcW w:w="2268" w:type="dxa"/>
            <w:noWrap w:val="0"/>
            <w:vAlign w:val="top"/>
          </w:tcPr>
          <w:p w14:paraId="250BC563">
            <w:pPr>
              <w:spacing w:line="360" w:lineRule="auto"/>
              <w:jc w:val="center"/>
              <w:rPr>
                <w:rFonts w:hint="eastAsia" w:ascii="仿宋" w:hAnsi="仿宋" w:eastAsia="仿宋" w:cs="仿宋"/>
                <w:b/>
                <w:bCs/>
                <w:sz w:val="24"/>
              </w:rPr>
            </w:pPr>
          </w:p>
        </w:tc>
        <w:tc>
          <w:tcPr>
            <w:tcW w:w="1346" w:type="dxa"/>
            <w:noWrap w:val="0"/>
            <w:vAlign w:val="top"/>
          </w:tcPr>
          <w:p w14:paraId="0C21812C">
            <w:pPr>
              <w:spacing w:line="360" w:lineRule="auto"/>
              <w:jc w:val="center"/>
              <w:rPr>
                <w:rFonts w:hint="eastAsia" w:ascii="仿宋" w:hAnsi="仿宋" w:eastAsia="仿宋" w:cs="仿宋"/>
                <w:b/>
                <w:bCs/>
                <w:sz w:val="24"/>
              </w:rPr>
            </w:pPr>
          </w:p>
        </w:tc>
        <w:tc>
          <w:tcPr>
            <w:tcW w:w="1205" w:type="dxa"/>
            <w:noWrap w:val="0"/>
            <w:vAlign w:val="top"/>
          </w:tcPr>
          <w:p w14:paraId="5458DD8D">
            <w:pPr>
              <w:spacing w:line="360" w:lineRule="auto"/>
              <w:jc w:val="center"/>
              <w:rPr>
                <w:rFonts w:hint="eastAsia" w:ascii="仿宋" w:hAnsi="仿宋" w:eastAsia="仿宋" w:cs="仿宋"/>
                <w:b/>
                <w:bCs/>
                <w:sz w:val="24"/>
              </w:rPr>
            </w:pPr>
          </w:p>
        </w:tc>
      </w:tr>
      <w:tr w14:paraId="1C7E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noWrap w:val="0"/>
            <w:vAlign w:val="top"/>
          </w:tcPr>
          <w:p w14:paraId="0142BE16">
            <w:pPr>
              <w:spacing w:line="360" w:lineRule="auto"/>
              <w:jc w:val="center"/>
              <w:rPr>
                <w:rFonts w:hint="eastAsia" w:ascii="仿宋" w:hAnsi="仿宋" w:eastAsia="仿宋" w:cs="仿宋"/>
                <w:b/>
                <w:bCs/>
                <w:sz w:val="24"/>
              </w:rPr>
            </w:pPr>
          </w:p>
        </w:tc>
        <w:tc>
          <w:tcPr>
            <w:tcW w:w="1701" w:type="dxa"/>
            <w:noWrap w:val="0"/>
            <w:vAlign w:val="top"/>
          </w:tcPr>
          <w:p w14:paraId="0EAD3996">
            <w:pPr>
              <w:spacing w:line="360" w:lineRule="auto"/>
              <w:jc w:val="center"/>
              <w:rPr>
                <w:rFonts w:hint="eastAsia" w:ascii="仿宋" w:hAnsi="仿宋" w:eastAsia="仿宋" w:cs="仿宋"/>
                <w:b/>
                <w:bCs/>
                <w:sz w:val="24"/>
              </w:rPr>
            </w:pPr>
          </w:p>
        </w:tc>
        <w:tc>
          <w:tcPr>
            <w:tcW w:w="1843" w:type="dxa"/>
            <w:noWrap w:val="0"/>
            <w:vAlign w:val="top"/>
          </w:tcPr>
          <w:p w14:paraId="43B7CE0F">
            <w:pPr>
              <w:spacing w:line="360" w:lineRule="auto"/>
              <w:jc w:val="center"/>
              <w:rPr>
                <w:rFonts w:hint="eastAsia" w:ascii="仿宋" w:hAnsi="仿宋" w:eastAsia="仿宋" w:cs="仿宋"/>
                <w:b/>
                <w:bCs/>
                <w:sz w:val="24"/>
              </w:rPr>
            </w:pPr>
          </w:p>
        </w:tc>
        <w:tc>
          <w:tcPr>
            <w:tcW w:w="2268" w:type="dxa"/>
            <w:noWrap w:val="0"/>
            <w:vAlign w:val="top"/>
          </w:tcPr>
          <w:p w14:paraId="5BABD233">
            <w:pPr>
              <w:spacing w:line="360" w:lineRule="auto"/>
              <w:jc w:val="center"/>
              <w:rPr>
                <w:rFonts w:hint="eastAsia" w:ascii="仿宋" w:hAnsi="仿宋" w:eastAsia="仿宋" w:cs="仿宋"/>
                <w:b/>
                <w:bCs/>
                <w:sz w:val="24"/>
              </w:rPr>
            </w:pPr>
          </w:p>
        </w:tc>
        <w:tc>
          <w:tcPr>
            <w:tcW w:w="1346" w:type="dxa"/>
            <w:noWrap w:val="0"/>
            <w:vAlign w:val="top"/>
          </w:tcPr>
          <w:p w14:paraId="3BF48F45">
            <w:pPr>
              <w:spacing w:line="360" w:lineRule="auto"/>
              <w:jc w:val="center"/>
              <w:rPr>
                <w:rFonts w:hint="eastAsia" w:ascii="仿宋" w:hAnsi="仿宋" w:eastAsia="仿宋" w:cs="仿宋"/>
                <w:b/>
                <w:bCs/>
                <w:sz w:val="24"/>
              </w:rPr>
            </w:pPr>
          </w:p>
        </w:tc>
        <w:tc>
          <w:tcPr>
            <w:tcW w:w="1205" w:type="dxa"/>
            <w:noWrap w:val="0"/>
            <w:vAlign w:val="top"/>
          </w:tcPr>
          <w:p w14:paraId="0DB36B1C">
            <w:pPr>
              <w:spacing w:line="360" w:lineRule="auto"/>
              <w:jc w:val="center"/>
              <w:rPr>
                <w:rFonts w:hint="eastAsia" w:ascii="仿宋" w:hAnsi="仿宋" w:eastAsia="仿宋" w:cs="仿宋"/>
                <w:b/>
                <w:bCs/>
                <w:sz w:val="24"/>
              </w:rPr>
            </w:pPr>
          </w:p>
        </w:tc>
      </w:tr>
    </w:tbl>
    <w:p w14:paraId="65965099">
      <w:pPr>
        <w:spacing w:line="4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法定代表人或其授权代理人签名或盖章：</w:t>
      </w:r>
    </w:p>
    <w:p w14:paraId="27819EC1">
      <w:pPr>
        <w:spacing w:line="4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日期：     年  月   日</w:t>
      </w:r>
    </w:p>
    <w:p w14:paraId="6BD445FC">
      <w:pPr>
        <w:spacing w:line="400" w:lineRule="exact"/>
        <w:ind w:firstLine="480" w:firstLineChars="200"/>
        <w:jc w:val="left"/>
        <w:rPr>
          <w:rFonts w:hint="eastAsia" w:ascii="仿宋" w:hAnsi="仿宋" w:eastAsia="仿宋" w:cs="仿宋"/>
          <w:bCs/>
          <w:sz w:val="24"/>
        </w:rPr>
      </w:pPr>
    </w:p>
    <w:p w14:paraId="17FCEC75">
      <w:pPr>
        <w:spacing w:line="4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注：1、投标供应商必须按采购需求一一对应,如实填写《</w:t>
      </w:r>
      <w:r>
        <w:rPr>
          <w:rFonts w:hint="eastAsia" w:ascii="仿宋" w:hAnsi="仿宋" w:eastAsia="仿宋" w:cs="仿宋"/>
          <w:sz w:val="24"/>
          <w:lang w:val="zh-CN"/>
        </w:rPr>
        <w:t>投标货物技术参数偏离响应表</w:t>
      </w:r>
      <w:r>
        <w:rPr>
          <w:rFonts w:hint="eastAsia" w:ascii="仿宋" w:hAnsi="仿宋" w:eastAsia="仿宋" w:cs="仿宋"/>
          <w:bCs/>
          <w:sz w:val="24"/>
        </w:rPr>
        <w:t>》，未按要求填写的，有可能作负偏离处理；</w:t>
      </w:r>
    </w:p>
    <w:p w14:paraId="7F5B17F2">
      <w:pPr>
        <w:spacing w:line="400" w:lineRule="exact"/>
        <w:ind w:firstLine="960" w:firstLineChars="400"/>
        <w:jc w:val="left"/>
        <w:rPr>
          <w:rFonts w:hint="eastAsia" w:ascii="仿宋" w:hAnsi="仿宋" w:eastAsia="仿宋" w:cs="仿宋"/>
          <w:bCs/>
          <w:sz w:val="24"/>
        </w:rPr>
      </w:pPr>
      <w:r>
        <w:rPr>
          <w:rFonts w:hint="eastAsia" w:ascii="仿宋" w:hAnsi="仿宋" w:eastAsia="仿宋" w:cs="仿宋"/>
          <w:bCs/>
          <w:sz w:val="24"/>
        </w:rPr>
        <w:t>2、此表仅提供了表格形式，投标供应商应根据需要准备足够数量的表格来填写。</w:t>
      </w:r>
    </w:p>
    <w:p w14:paraId="771E526F">
      <w:pPr>
        <w:rPr>
          <w:rFonts w:hint="eastAsia" w:ascii="仿宋" w:hAnsi="仿宋" w:eastAsia="仿宋" w:cs="仿宋"/>
          <w:b/>
          <w:sz w:val="28"/>
          <w:szCs w:val="28"/>
        </w:rPr>
        <w:sectPr>
          <w:pgSz w:w="11906" w:h="16838"/>
          <w:pgMar w:top="1134" w:right="1247" w:bottom="1032" w:left="1247" w:header="851" w:footer="850" w:gutter="0"/>
          <w:cols w:space="720" w:num="1"/>
          <w:docGrid w:type="lines" w:linePitch="312" w:charSpace="0"/>
        </w:sectPr>
      </w:pPr>
    </w:p>
    <w:p w14:paraId="2F092642">
      <w:pPr>
        <w:jc w:val="center"/>
        <w:rPr>
          <w:rFonts w:ascii="仿宋" w:hAnsi="仿宋" w:eastAsia="仿宋" w:cs="仿宋"/>
          <w:b/>
          <w:sz w:val="28"/>
          <w:szCs w:val="28"/>
        </w:rPr>
      </w:pPr>
      <w:r>
        <w:rPr>
          <w:rFonts w:hint="eastAsia" w:ascii="仿宋" w:hAnsi="仿宋" w:eastAsia="仿宋" w:cs="仿宋"/>
          <w:b/>
          <w:sz w:val="28"/>
          <w:szCs w:val="28"/>
        </w:rPr>
        <w:t>商务响应表</w:t>
      </w:r>
    </w:p>
    <w:p w14:paraId="35F4B717">
      <w:pPr>
        <w:pStyle w:val="11"/>
      </w:pPr>
    </w:p>
    <w:p w14:paraId="2B05DCE6">
      <w:pPr>
        <w:pStyle w:val="39"/>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441B4FFD">
      <w:pPr>
        <w:spacing w:line="460" w:lineRule="exact"/>
        <w:jc w:val="left"/>
      </w:pPr>
      <w:r>
        <w:rPr>
          <w:rFonts w:hint="eastAsia" w:ascii="仿宋" w:hAnsi="仿宋" w:eastAsia="仿宋" w:cs="仿宋"/>
          <w:sz w:val="24"/>
        </w:rPr>
        <w:t>项目名称：</w:t>
      </w:r>
      <w:r>
        <w:rPr>
          <w:rFonts w:hint="eastAsia" w:ascii="仿宋" w:hAnsi="仿宋" w:eastAsia="仿宋" w:cs="仿宋"/>
          <w:color w:val="auto"/>
          <w:sz w:val="24"/>
          <w:szCs w:val="24"/>
          <w:highlight w:val="none"/>
          <w:lang w:eastAsia="zh-CN"/>
        </w:rPr>
        <w:t>举办市中小学生阳光体育赛事（市本级8项）项目</w:t>
      </w:r>
      <w:r>
        <w:rPr>
          <w:rFonts w:hint="eastAsia" w:ascii="仿宋" w:hAnsi="仿宋" w:eastAsia="仿宋" w:cs="仿宋"/>
          <w:sz w:val="24"/>
        </w:rPr>
        <w:t xml:space="preserve"> </w:t>
      </w:r>
    </w:p>
    <w:tbl>
      <w:tblPr>
        <w:tblStyle w:val="20"/>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37CE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BC6B276">
            <w:pPr>
              <w:spacing w:line="460" w:lineRule="exact"/>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34434516">
            <w:pPr>
              <w:spacing w:line="460" w:lineRule="exact"/>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33880945">
            <w:pPr>
              <w:spacing w:line="460" w:lineRule="exact"/>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6E7FAE63">
            <w:pPr>
              <w:spacing w:line="460" w:lineRule="exact"/>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5C72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CD928B0">
            <w:pPr>
              <w:spacing w:line="460" w:lineRule="exact"/>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16163304">
            <w:pPr>
              <w:spacing w:line="460" w:lineRule="exact"/>
              <w:jc w:val="center"/>
              <w:rPr>
                <w:rFonts w:ascii="仿宋" w:hAnsi="仿宋" w:eastAsia="仿宋" w:cs="仿宋"/>
                <w:kern w:val="0"/>
                <w:sz w:val="24"/>
              </w:rPr>
            </w:pPr>
          </w:p>
        </w:tc>
        <w:tc>
          <w:tcPr>
            <w:tcW w:w="1843" w:type="dxa"/>
            <w:vAlign w:val="center"/>
          </w:tcPr>
          <w:p w14:paraId="0B2C8601">
            <w:pPr>
              <w:spacing w:line="460" w:lineRule="exact"/>
              <w:jc w:val="center"/>
              <w:rPr>
                <w:rFonts w:ascii="仿宋" w:hAnsi="仿宋" w:eastAsia="仿宋" w:cs="仿宋"/>
                <w:kern w:val="0"/>
                <w:sz w:val="24"/>
              </w:rPr>
            </w:pPr>
          </w:p>
        </w:tc>
        <w:tc>
          <w:tcPr>
            <w:tcW w:w="2801" w:type="dxa"/>
            <w:vAlign w:val="center"/>
          </w:tcPr>
          <w:p w14:paraId="25F5A894">
            <w:pPr>
              <w:spacing w:line="460" w:lineRule="exact"/>
              <w:jc w:val="center"/>
              <w:rPr>
                <w:rFonts w:ascii="仿宋" w:hAnsi="仿宋" w:eastAsia="仿宋" w:cs="仿宋"/>
                <w:kern w:val="0"/>
                <w:sz w:val="24"/>
              </w:rPr>
            </w:pPr>
          </w:p>
        </w:tc>
      </w:tr>
      <w:tr w14:paraId="0FD5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6D27BC7A">
            <w:pPr>
              <w:spacing w:line="460" w:lineRule="exact"/>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响应时间</w:t>
            </w:r>
          </w:p>
        </w:tc>
        <w:tc>
          <w:tcPr>
            <w:tcW w:w="2409" w:type="dxa"/>
            <w:vAlign w:val="center"/>
          </w:tcPr>
          <w:p w14:paraId="1563D54B">
            <w:pPr>
              <w:spacing w:line="460" w:lineRule="exact"/>
              <w:jc w:val="center"/>
              <w:rPr>
                <w:rFonts w:ascii="仿宋" w:hAnsi="仿宋" w:eastAsia="仿宋" w:cs="仿宋"/>
                <w:kern w:val="0"/>
                <w:sz w:val="24"/>
              </w:rPr>
            </w:pPr>
          </w:p>
        </w:tc>
        <w:tc>
          <w:tcPr>
            <w:tcW w:w="1843" w:type="dxa"/>
            <w:vAlign w:val="center"/>
          </w:tcPr>
          <w:p w14:paraId="01C9E486">
            <w:pPr>
              <w:spacing w:line="460" w:lineRule="exact"/>
              <w:jc w:val="center"/>
              <w:rPr>
                <w:rFonts w:ascii="仿宋" w:hAnsi="仿宋" w:eastAsia="仿宋" w:cs="仿宋"/>
                <w:kern w:val="0"/>
                <w:sz w:val="24"/>
              </w:rPr>
            </w:pPr>
          </w:p>
        </w:tc>
        <w:tc>
          <w:tcPr>
            <w:tcW w:w="2801" w:type="dxa"/>
            <w:vAlign w:val="center"/>
          </w:tcPr>
          <w:p w14:paraId="744A5156">
            <w:pPr>
              <w:spacing w:line="460" w:lineRule="exact"/>
              <w:jc w:val="center"/>
              <w:rPr>
                <w:rFonts w:ascii="仿宋" w:hAnsi="仿宋" w:eastAsia="仿宋" w:cs="仿宋"/>
                <w:kern w:val="0"/>
                <w:sz w:val="24"/>
              </w:rPr>
            </w:pPr>
          </w:p>
        </w:tc>
      </w:tr>
      <w:tr w14:paraId="7C54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201B6E65">
            <w:pPr>
              <w:spacing w:line="460" w:lineRule="exact"/>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774BD7BE">
            <w:pPr>
              <w:spacing w:line="460" w:lineRule="exact"/>
              <w:jc w:val="center"/>
              <w:rPr>
                <w:rFonts w:ascii="仿宋" w:hAnsi="仿宋" w:eastAsia="仿宋" w:cs="仿宋"/>
                <w:kern w:val="0"/>
                <w:sz w:val="24"/>
              </w:rPr>
            </w:pPr>
          </w:p>
        </w:tc>
        <w:tc>
          <w:tcPr>
            <w:tcW w:w="1843" w:type="dxa"/>
            <w:vAlign w:val="center"/>
          </w:tcPr>
          <w:p w14:paraId="24C004A0">
            <w:pPr>
              <w:spacing w:line="460" w:lineRule="exact"/>
              <w:jc w:val="center"/>
              <w:rPr>
                <w:rFonts w:ascii="仿宋" w:hAnsi="仿宋" w:eastAsia="仿宋" w:cs="仿宋"/>
                <w:kern w:val="0"/>
                <w:sz w:val="24"/>
              </w:rPr>
            </w:pPr>
          </w:p>
        </w:tc>
        <w:tc>
          <w:tcPr>
            <w:tcW w:w="2801" w:type="dxa"/>
            <w:vAlign w:val="center"/>
          </w:tcPr>
          <w:p w14:paraId="75DCDC28">
            <w:pPr>
              <w:spacing w:line="460" w:lineRule="exact"/>
              <w:jc w:val="center"/>
              <w:rPr>
                <w:rFonts w:ascii="仿宋" w:hAnsi="仿宋" w:eastAsia="仿宋" w:cs="仿宋"/>
                <w:kern w:val="0"/>
                <w:sz w:val="24"/>
              </w:rPr>
            </w:pPr>
          </w:p>
        </w:tc>
      </w:tr>
      <w:tr w14:paraId="4FBF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2571079">
            <w:pPr>
              <w:spacing w:line="460" w:lineRule="exact"/>
              <w:jc w:val="center"/>
              <w:rPr>
                <w:rFonts w:hint="eastAsia"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03E844F4">
            <w:pPr>
              <w:spacing w:line="460" w:lineRule="exact"/>
              <w:jc w:val="center"/>
              <w:rPr>
                <w:rFonts w:ascii="仿宋" w:hAnsi="仿宋" w:eastAsia="仿宋" w:cs="仿宋"/>
                <w:kern w:val="0"/>
                <w:sz w:val="24"/>
              </w:rPr>
            </w:pPr>
          </w:p>
        </w:tc>
        <w:tc>
          <w:tcPr>
            <w:tcW w:w="1843" w:type="dxa"/>
            <w:vAlign w:val="center"/>
          </w:tcPr>
          <w:p w14:paraId="0CDF5DE2">
            <w:pPr>
              <w:spacing w:line="460" w:lineRule="exact"/>
              <w:jc w:val="center"/>
              <w:rPr>
                <w:rFonts w:ascii="仿宋" w:hAnsi="仿宋" w:eastAsia="仿宋" w:cs="仿宋"/>
                <w:kern w:val="0"/>
                <w:sz w:val="24"/>
              </w:rPr>
            </w:pPr>
          </w:p>
        </w:tc>
        <w:tc>
          <w:tcPr>
            <w:tcW w:w="2801" w:type="dxa"/>
            <w:vAlign w:val="center"/>
          </w:tcPr>
          <w:p w14:paraId="5617F144">
            <w:pPr>
              <w:spacing w:line="460" w:lineRule="exact"/>
              <w:jc w:val="center"/>
              <w:rPr>
                <w:rFonts w:ascii="仿宋" w:hAnsi="仿宋" w:eastAsia="仿宋" w:cs="仿宋"/>
                <w:kern w:val="0"/>
                <w:sz w:val="24"/>
              </w:rPr>
            </w:pPr>
          </w:p>
        </w:tc>
      </w:tr>
    </w:tbl>
    <w:p w14:paraId="64B00B14">
      <w:pPr>
        <w:spacing w:line="460" w:lineRule="exact"/>
        <w:jc w:val="left"/>
        <w:rPr>
          <w:rFonts w:ascii="仿宋" w:hAnsi="仿宋" w:eastAsia="仿宋" w:cs="仿宋"/>
          <w:kern w:val="0"/>
          <w:sz w:val="24"/>
        </w:rPr>
      </w:pPr>
    </w:p>
    <w:p w14:paraId="35ED2AD2">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4D9FE0DB">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346BB535">
      <w:pPr>
        <w:rPr>
          <w:rFonts w:ascii="仿宋" w:hAnsi="仿宋" w:eastAsia="仿宋" w:cs="仿宋"/>
          <w:b/>
          <w:sz w:val="24"/>
        </w:rPr>
      </w:pPr>
    </w:p>
    <w:p w14:paraId="0623E716">
      <w:pPr>
        <w:snapToGrid w:val="0"/>
        <w:spacing w:before="50" w:after="156" w:afterLines="50"/>
        <w:jc w:val="left"/>
        <w:rPr>
          <w:rFonts w:ascii="仿宋" w:hAnsi="仿宋" w:eastAsia="仿宋" w:cs="仿宋"/>
          <w:b/>
          <w:sz w:val="24"/>
        </w:rPr>
      </w:pPr>
    </w:p>
    <w:p w14:paraId="1A1AF8AB">
      <w:pPr>
        <w:snapToGrid w:val="0"/>
        <w:spacing w:before="50" w:after="156" w:afterLines="50"/>
        <w:jc w:val="left"/>
        <w:rPr>
          <w:rFonts w:ascii="仿宋" w:hAnsi="仿宋" w:eastAsia="仿宋" w:cs="仿宋"/>
          <w:b/>
          <w:sz w:val="24"/>
        </w:rPr>
      </w:pPr>
    </w:p>
    <w:p w14:paraId="0C4E9FAC">
      <w:pPr>
        <w:snapToGrid w:val="0"/>
        <w:spacing w:before="50" w:after="156" w:afterLines="50"/>
        <w:jc w:val="left"/>
        <w:rPr>
          <w:rFonts w:ascii="仿宋" w:hAnsi="仿宋" w:eastAsia="仿宋" w:cs="仿宋"/>
          <w:b/>
          <w:sz w:val="24"/>
        </w:rPr>
      </w:pPr>
    </w:p>
    <w:p w14:paraId="6DA0FA5F">
      <w:pPr>
        <w:snapToGrid w:val="0"/>
        <w:spacing w:before="50" w:after="156" w:afterLines="50"/>
        <w:jc w:val="left"/>
        <w:rPr>
          <w:rFonts w:ascii="仿宋" w:hAnsi="仿宋" w:eastAsia="仿宋" w:cs="仿宋"/>
          <w:b/>
          <w:sz w:val="24"/>
        </w:rPr>
      </w:pPr>
    </w:p>
    <w:p w14:paraId="0740E22D">
      <w:pPr>
        <w:snapToGrid w:val="0"/>
        <w:spacing w:before="50" w:after="156" w:afterLines="50"/>
        <w:jc w:val="left"/>
        <w:rPr>
          <w:rFonts w:ascii="仿宋" w:hAnsi="仿宋" w:eastAsia="仿宋" w:cs="仿宋"/>
          <w:b/>
          <w:szCs w:val="28"/>
        </w:rPr>
      </w:pPr>
    </w:p>
    <w:p w14:paraId="5DBA8245">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334B608">
      <w:pPr>
        <w:pStyle w:val="4"/>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435F81BB">
      <w:pPr>
        <w:pStyle w:val="4"/>
        <w:spacing w:line="360" w:lineRule="auto"/>
        <w:ind w:firstLine="513" w:firstLineChars="156"/>
        <w:jc w:val="center"/>
        <w:rPr>
          <w:rFonts w:ascii="仿宋" w:hAnsi="仿宋" w:eastAsia="仿宋" w:cs="仿宋"/>
          <w:b/>
          <w:bCs/>
          <w:spacing w:val="24"/>
          <w:sz w:val="28"/>
          <w:szCs w:val="28"/>
        </w:rPr>
      </w:pPr>
    </w:p>
    <w:p w14:paraId="6B44287F">
      <w:pPr>
        <w:pStyle w:val="4"/>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EFB699E">
      <w:pPr>
        <w:pStyle w:val="4"/>
        <w:spacing w:line="480" w:lineRule="auto"/>
        <w:ind w:firstLine="374" w:firstLineChars="156"/>
        <w:rPr>
          <w:rFonts w:ascii="仿宋" w:hAnsi="仿宋" w:eastAsia="仿宋" w:cs="仿宋"/>
          <w:sz w:val="24"/>
          <w:szCs w:val="24"/>
        </w:rPr>
      </w:pPr>
    </w:p>
    <w:p w14:paraId="31EAEA6C">
      <w:pPr>
        <w:pStyle w:val="4"/>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3F08ECCE">
      <w:pPr>
        <w:pStyle w:val="4"/>
        <w:spacing w:line="480" w:lineRule="auto"/>
        <w:ind w:firstLine="0"/>
        <w:rPr>
          <w:rFonts w:ascii="仿宋" w:hAnsi="仿宋" w:eastAsia="仿宋" w:cs="仿宋"/>
          <w:sz w:val="24"/>
          <w:szCs w:val="24"/>
        </w:rPr>
      </w:pPr>
    </w:p>
    <w:p w14:paraId="4EB7FF2F">
      <w:pPr>
        <w:pStyle w:val="4"/>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4C4E7918">
      <w:pPr>
        <w:pStyle w:val="4"/>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17BB81F3">
      <w:pPr>
        <w:pStyle w:val="4"/>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6C472780">
      <w:pPr>
        <w:pStyle w:val="4"/>
        <w:spacing w:line="480" w:lineRule="auto"/>
        <w:ind w:firstLine="0"/>
        <w:rPr>
          <w:rFonts w:ascii="仿宋" w:hAnsi="仿宋" w:eastAsia="仿宋" w:cs="仿宋"/>
          <w:sz w:val="24"/>
          <w:szCs w:val="24"/>
        </w:rPr>
      </w:pPr>
    </w:p>
    <w:p w14:paraId="651919C6">
      <w:pPr>
        <w:pStyle w:val="4"/>
        <w:spacing w:line="480" w:lineRule="auto"/>
        <w:ind w:firstLine="0"/>
        <w:rPr>
          <w:rFonts w:ascii="仿宋" w:hAnsi="仿宋" w:eastAsia="仿宋" w:cs="仿宋"/>
          <w:sz w:val="24"/>
          <w:szCs w:val="24"/>
        </w:rPr>
      </w:pPr>
    </w:p>
    <w:p w14:paraId="15B9E047">
      <w:pPr>
        <w:pStyle w:val="4"/>
        <w:pBdr>
          <w:bottom w:val="single" w:color="auto" w:sz="6" w:space="1"/>
        </w:pBdr>
        <w:spacing w:line="480" w:lineRule="auto"/>
        <w:ind w:firstLine="0"/>
        <w:rPr>
          <w:rFonts w:ascii="仿宋" w:hAnsi="仿宋" w:eastAsia="仿宋" w:cs="仿宋"/>
          <w:sz w:val="24"/>
          <w:szCs w:val="24"/>
        </w:rPr>
      </w:pPr>
    </w:p>
    <w:p w14:paraId="25F801B7">
      <w:pPr>
        <w:pStyle w:val="4"/>
        <w:spacing w:line="480" w:lineRule="auto"/>
        <w:ind w:firstLine="0"/>
        <w:rPr>
          <w:rFonts w:ascii="仿宋" w:hAnsi="仿宋" w:eastAsia="仿宋" w:cs="仿宋"/>
          <w:sz w:val="24"/>
          <w:szCs w:val="24"/>
        </w:rPr>
      </w:pPr>
    </w:p>
    <w:p w14:paraId="7F69EC07">
      <w:pPr>
        <w:pStyle w:val="4"/>
        <w:spacing w:line="480" w:lineRule="auto"/>
        <w:ind w:firstLine="0"/>
        <w:rPr>
          <w:rFonts w:ascii="仿宋" w:hAnsi="仿宋" w:eastAsia="仿宋" w:cs="仿宋"/>
          <w:sz w:val="24"/>
          <w:szCs w:val="24"/>
        </w:rPr>
      </w:pPr>
    </w:p>
    <w:p w14:paraId="3064F4A7">
      <w:pPr>
        <w:pStyle w:val="4"/>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561161A">
      <w:pPr>
        <w:pStyle w:val="4"/>
        <w:spacing w:line="360" w:lineRule="auto"/>
        <w:ind w:firstLine="545" w:firstLineChars="156"/>
        <w:jc w:val="center"/>
        <w:rPr>
          <w:rFonts w:ascii="仿宋" w:hAnsi="仿宋" w:eastAsia="仿宋" w:cs="仿宋"/>
          <w:b/>
          <w:bCs/>
          <w:spacing w:val="24"/>
          <w:sz w:val="30"/>
        </w:rPr>
      </w:pPr>
    </w:p>
    <w:p w14:paraId="3ECABB59">
      <w:pPr>
        <w:pStyle w:val="4"/>
        <w:spacing w:line="360" w:lineRule="auto"/>
        <w:ind w:firstLine="0"/>
        <w:jc w:val="center"/>
        <w:rPr>
          <w:rFonts w:ascii="仿宋" w:hAnsi="仿宋" w:eastAsia="仿宋" w:cs="仿宋"/>
          <w:b/>
          <w:bCs/>
          <w:spacing w:val="24"/>
          <w:sz w:val="30"/>
        </w:rPr>
      </w:pPr>
    </w:p>
    <w:p w14:paraId="1CD73EB2">
      <w:pPr>
        <w:pStyle w:val="4"/>
        <w:spacing w:line="360" w:lineRule="auto"/>
        <w:ind w:firstLine="0"/>
        <w:jc w:val="center"/>
        <w:rPr>
          <w:rFonts w:ascii="仿宋" w:hAnsi="仿宋" w:eastAsia="仿宋" w:cs="仿宋"/>
          <w:b/>
          <w:bCs/>
          <w:spacing w:val="24"/>
          <w:sz w:val="30"/>
        </w:rPr>
      </w:pPr>
    </w:p>
    <w:p w14:paraId="08204294">
      <w:pPr>
        <w:pStyle w:val="4"/>
        <w:spacing w:line="360" w:lineRule="auto"/>
        <w:ind w:firstLine="0"/>
        <w:jc w:val="center"/>
        <w:rPr>
          <w:rFonts w:ascii="仿宋" w:hAnsi="仿宋" w:eastAsia="仿宋" w:cs="仿宋"/>
          <w:b/>
          <w:bCs/>
          <w:spacing w:val="24"/>
          <w:sz w:val="30"/>
        </w:rPr>
      </w:pPr>
    </w:p>
    <w:p w14:paraId="2A31DB76">
      <w:pPr>
        <w:pStyle w:val="4"/>
        <w:spacing w:line="360" w:lineRule="auto"/>
        <w:ind w:firstLine="0"/>
        <w:jc w:val="center"/>
        <w:rPr>
          <w:rFonts w:ascii="仿宋" w:hAnsi="仿宋" w:eastAsia="仿宋" w:cs="仿宋"/>
          <w:b/>
          <w:bCs/>
          <w:spacing w:val="24"/>
          <w:sz w:val="30"/>
        </w:rPr>
      </w:pPr>
    </w:p>
    <w:p w14:paraId="3509A94A">
      <w:pPr>
        <w:pStyle w:val="4"/>
        <w:spacing w:line="360" w:lineRule="auto"/>
        <w:ind w:firstLine="0"/>
        <w:jc w:val="center"/>
        <w:rPr>
          <w:rFonts w:ascii="仿宋" w:hAnsi="仿宋" w:eastAsia="仿宋" w:cs="仿宋"/>
          <w:b/>
          <w:bCs/>
          <w:spacing w:val="24"/>
          <w:sz w:val="28"/>
          <w:szCs w:val="28"/>
        </w:rPr>
      </w:pPr>
    </w:p>
    <w:p w14:paraId="32DDCFF5">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5D020AA3">
      <w:pPr>
        <w:pStyle w:val="4"/>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3E3706CC">
      <w:pPr>
        <w:spacing w:line="360" w:lineRule="auto"/>
        <w:ind w:firstLine="600" w:firstLineChars="200"/>
        <w:rPr>
          <w:rFonts w:ascii="仿宋" w:hAnsi="仿宋" w:eastAsia="仿宋" w:cs="仿宋"/>
          <w:sz w:val="30"/>
        </w:rPr>
      </w:pPr>
    </w:p>
    <w:p w14:paraId="3931B51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4F0AB065">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0F7243A1">
      <w:pPr>
        <w:spacing w:after="156" w:line="480" w:lineRule="auto"/>
        <w:rPr>
          <w:rFonts w:ascii="仿宋" w:hAnsi="仿宋" w:eastAsia="仿宋" w:cs="仿宋"/>
          <w:b/>
          <w:sz w:val="24"/>
        </w:rPr>
      </w:pPr>
    </w:p>
    <w:p w14:paraId="48187755">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349F086E">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136DC84">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4EACFA5">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5EBFAE98">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（签名或盖章）</w:t>
      </w:r>
    </w:p>
    <w:p w14:paraId="413D7BAC">
      <w:pPr>
        <w:pStyle w:val="4"/>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57BB9B33">
      <w:pPr>
        <w:pStyle w:val="4"/>
        <w:pBdr>
          <w:bottom w:val="single" w:color="auto" w:sz="6" w:space="1"/>
        </w:pBdr>
        <w:spacing w:line="480" w:lineRule="auto"/>
        <w:ind w:firstLine="2774" w:firstLineChars="1156"/>
        <w:rPr>
          <w:rFonts w:ascii="仿宋" w:hAnsi="仿宋" w:eastAsia="仿宋" w:cs="仿宋"/>
          <w:sz w:val="24"/>
          <w:szCs w:val="24"/>
        </w:rPr>
      </w:pPr>
    </w:p>
    <w:p w14:paraId="721EADA5">
      <w:pPr>
        <w:pStyle w:val="4"/>
        <w:spacing w:line="480" w:lineRule="auto"/>
        <w:ind w:firstLine="0"/>
        <w:rPr>
          <w:rFonts w:ascii="仿宋" w:hAnsi="仿宋" w:eastAsia="仿宋" w:cs="仿宋"/>
          <w:sz w:val="24"/>
          <w:szCs w:val="24"/>
        </w:rPr>
      </w:pPr>
    </w:p>
    <w:p w14:paraId="655FFBC2">
      <w:pPr>
        <w:pStyle w:val="4"/>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04DCE41A">
      <w:pPr>
        <w:pStyle w:val="4"/>
        <w:spacing w:line="480" w:lineRule="auto"/>
        <w:ind w:firstLine="0"/>
        <w:rPr>
          <w:rFonts w:ascii="仿宋" w:hAnsi="仿宋" w:eastAsia="仿宋" w:cs="仿宋"/>
          <w:sz w:val="24"/>
          <w:szCs w:val="24"/>
        </w:rPr>
      </w:pPr>
    </w:p>
    <w:p w14:paraId="63E426F5">
      <w:pPr>
        <w:pStyle w:val="4"/>
        <w:spacing w:line="480" w:lineRule="auto"/>
        <w:ind w:firstLine="0"/>
        <w:jc w:val="center"/>
        <w:rPr>
          <w:rFonts w:ascii="仿宋" w:hAnsi="仿宋" w:eastAsia="仿宋" w:cs="仿宋"/>
          <w:b/>
          <w:sz w:val="24"/>
        </w:rPr>
      </w:pPr>
      <w:r>
        <w:rPr>
          <w:rFonts w:hint="eastAsia" w:ascii="仿宋" w:hAnsi="仿宋" w:eastAsia="仿宋" w:cs="仿宋"/>
          <w:b/>
          <w:sz w:val="24"/>
        </w:rPr>
        <w:t>（后附授权代理人最近1个月的个人社保缴纳证明文件）</w:t>
      </w:r>
    </w:p>
    <w:p w14:paraId="5E0A2D5F">
      <w:pPr>
        <w:snapToGrid w:val="0"/>
        <w:spacing w:before="156" w:beforeLines="50" w:after="50"/>
        <w:jc w:val="center"/>
        <w:rPr>
          <w:rFonts w:ascii="仿宋" w:hAnsi="仿宋" w:eastAsia="仿宋" w:cs="仿宋"/>
          <w:b/>
          <w:szCs w:val="28"/>
        </w:rPr>
      </w:pPr>
    </w:p>
    <w:p w14:paraId="1C1570A6">
      <w:pPr>
        <w:spacing w:line="600" w:lineRule="exact"/>
        <w:jc w:val="center"/>
        <w:rPr>
          <w:rFonts w:ascii="仿宋" w:hAnsi="仿宋" w:eastAsia="仿宋" w:cs="仿宋"/>
          <w:b/>
          <w:bCs/>
          <w:spacing w:val="24"/>
          <w:sz w:val="28"/>
          <w:szCs w:val="28"/>
        </w:rPr>
      </w:pPr>
    </w:p>
    <w:p w14:paraId="29CA7B9A">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3AAB3B57">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7E717FFF">
      <w:pPr>
        <w:snapToGrid w:val="0"/>
        <w:spacing w:line="560" w:lineRule="exact"/>
        <w:jc w:val="center"/>
        <w:rPr>
          <w:rFonts w:ascii="仿宋" w:hAnsi="仿宋" w:eastAsia="仿宋" w:cs="仿宋"/>
          <w:b/>
          <w:sz w:val="28"/>
          <w:szCs w:val="28"/>
        </w:rPr>
      </w:pPr>
    </w:p>
    <w:p w14:paraId="6C7808A3">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6725AA20">
      <w:pPr>
        <w:tabs>
          <w:tab w:val="left" w:pos="1650"/>
        </w:tabs>
        <w:jc w:val="left"/>
        <w:rPr>
          <w:rFonts w:ascii="仿宋" w:hAnsi="仿宋" w:eastAsia="仿宋" w:cs="仿宋"/>
          <w:sz w:val="24"/>
          <w:u w:val="single"/>
        </w:rPr>
      </w:pPr>
    </w:p>
    <w:p w14:paraId="549BE15E">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5BB20193">
      <w:pPr>
        <w:pStyle w:val="7"/>
        <w:rPr>
          <w:rFonts w:ascii="仿宋" w:hAnsi="仿宋" w:eastAsia="仿宋" w:cs="仿宋"/>
          <w:b/>
          <w:sz w:val="28"/>
          <w:szCs w:val="28"/>
        </w:rPr>
      </w:pPr>
    </w:p>
    <w:p w14:paraId="6867B33B">
      <w:pPr>
        <w:rPr>
          <w:rFonts w:ascii="仿宋" w:hAnsi="仿宋" w:eastAsia="仿宋" w:cs="仿宋"/>
          <w:b/>
          <w:sz w:val="28"/>
          <w:szCs w:val="28"/>
        </w:rPr>
      </w:pPr>
    </w:p>
    <w:p w14:paraId="2011D586">
      <w:pPr>
        <w:pStyle w:val="7"/>
        <w:rPr>
          <w:rFonts w:ascii="仿宋" w:hAnsi="仿宋" w:eastAsia="仿宋" w:cs="仿宋"/>
          <w:b/>
          <w:sz w:val="28"/>
          <w:szCs w:val="28"/>
        </w:rPr>
      </w:pPr>
    </w:p>
    <w:p w14:paraId="4A61C881">
      <w:pPr>
        <w:rPr>
          <w:rFonts w:ascii="仿宋" w:hAnsi="仿宋" w:eastAsia="仿宋" w:cs="仿宋"/>
          <w:b/>
          <w:sz w:val="28"/>
          <w:szCs w:val="28"/>
        </w:rPr>
      </w:pPr>
    </w:p>
    <w:p w14:paraId="5EF62231">
      <w:pPr>
        <w:pStyle w:val="7"/>
        <w:rPr>
          <w:rFonts w:ascii="仿宋" w:hAnsi="仿宋" w:eastAsia="仿宋" w:cs="仿宋"/>
          <w:b/>
          <w:sz w:val="28"/>
          <w:szCs w:val="28"/>
        </w:rPr>
      </w:pPr>
    </w:p>
    <w:p w14:paraId="5F218D9B">
      <w:pPr>
        <w:rPr>
          <w:rFonts w:ascii="仿宋" w:hAnsi="仿宋" w:eastAsia="仿宋" w:cs="仿宋"/>
          <w:b/>
          <w:sz w:val="28"/>
          <w:szCs w:val="28"/>
        </w:rPr>
      </w:pPr>
    </w:p>
    <w:p w14:paraId="56A7AAA0">
      <w:pPr>
        <w:pStyle w:val="7"/>
        <w:rPr>
          <w:rFonts w:ascii="仿宋" w:hAnsi="仿宋" w:eastAsia="仿宋" w:cs="仿宋"/>
          <w:b/>
          <w:sz w:val="28"/>
          <w:szCs w:val="28"/>
        </w:rPr>
      </w:pPr>
    </w:p>
    <w:p w14:paraId="317C4846">
      <w:pPr>
        <w:pStyle w:val="41"/>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7938A71">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B0A468A">
      <w:pPr>
        <w:spacing w:line="600" w:lineRule="exact"/>
        <w:jc w:val="center"/>
        <w:rPr>
          <w:rFonts w:ascii="仿宋" w:hAnsi="仿宋" w:eastAsia="仿宋" w:cs="仿宋"/>
          <w:b/>
          <w:bCs/>
          <w:spacing w:val="24"/>
          <w:sz w:val="28"/>
          <w:szCs w:val="28"/>
        </w:rPr>
      </w:pPr>
    </w:p>
    <w:p w14:paraId="2FF6202E">
      <w:pPr>
        <w:spacing w:line="600" w:lineRule="exact"/>
        <w:jc w:val="center"/>
        <w:rPr>
          <w:rFonts w:ascii="仿宋" w:hAnsi="仿宋" w:eastAsia="仿宋" w:cs="仿宋"/>
          <w:b/>
          <w:bCs/>
          <w:spacing w:val="24"/>
          <w:sz w:val="28"/>
          <w:szCs w:val="28"/>
        </w:rPr>
      </w:pPr>
    </w:p>
    <w:p w14:paraId="05BF43B3">
      <w:pPr>
        <w:spacing w:line="600" w:lineRule="exact"/>
        <w:jc w:val="center"/>
        <w:rPr>
          <w:rFonts w:ascii="仿宋" w:hAnsi="仿宋" w:eastAsia="仿宋" w:cs="仿宋"/>
          <w:b/>
          <w:bCs/>
          <w:spacing w:val="24"/>
          <w:sz w:val="28"/>
          <w:szCs w:val="28"/>
        </w:rPr>
      </w:pPr>
    </w:p>
    <w:p w14:paraId="2B128AF0">
      <w:pPr>
        <w:spacing w:line="600" w:lineRule="exact"/>
        <w:jc w:val="center"/>
        <w:rPr>
          <w:rFonts w:ascii="仿宋" w:hAnsi="仿宋" w:eastAsia="仿宋" w:cs="仿宋"/>
          <w:b/>
          <w:bCs/>
          <w:spacing w:val="24"/>
          <w:sz w:val="28"/>
          <w:szCs w:val="28"/>
        </w:rPr>
      </w:pPr>
    </w:p>
    <w:p w14:paraId="58C7F580">
      <w:pPr>
        <w:spacing w:line="600" w:lineRule="exact"/>
        <w:jc w:val="center"/>
        <w:rPr>
          <w:rFonts w:ascii="仿宋" w:hAnsi="仿宋" w:eastAsia="仿宋" w:cs="仿宋"/>
          <w:b/>
          <w:bCs/>
          <w:spacing w:val="24"/>
          <w:sz w:val="28"/>
          <w:szCs w:val="28"/>
        </w:rPr>
      </w:pPr>
    </w:p>
    <w:p w14:paraId="7D8EC958">
      <w:pPr>
        <w:spacing w:line="600" w:lineRule="exact"/>
        <w:jc w:val="center"/>
        <w:rPr>
          <w:rFonts w:ascii="仿宋" w:hAnsi="仿宋" w:eastAsia="仿宋" w:cs="仿宋"/>
          <w:b/>
          <w:bCs/>
          <w:spacing w:val="24"/>
          <w:sz w:val="28"/>
          <w:szCs w:val="28"/>
        </w:rPr>
      </w:pPr>
    </w:p>
    <w:p w14:paraId="736626DE">
      <w:pPr>
        <w:spacing w:line="600" w:lineRule="exact"/>
        <w:rPr>
          <w:rFonts w:ascii="仿宋" w:hAnsi="仿宋" w:eastAsia="仿宋" w:cs="仿宋"/>
          <w:b/>
          <w:bCs/>
          <w:spacing w:val="24"/>
          <w:sz w:val="28"/>
          <w:szCs w:val="28"/>
        </w:rPr>
      </w:pPr>
    </w:p>
    <w:p w14:paraId="2A66B136">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0ACC075F">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28912EB3">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2BF54598">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1BF99E81">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32F46D48">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3ADFB9F8">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7D1BA89D">
      <w:pPr>
        <w:tabs>
          <w:tab w:val="left" w:pos="1650"/>
        </w:tabs>
        <w:spacing w:line="640" w:lineRule="exact"/>
        <w:rPr>
          <w:rFonts w:ascii="仿宋" w:hAnsi="仿宋" w:eastAsia="仿宋" w:cs="仿宋"/>
          <w:sz w:val="24"/>
          <w:u w:val="single"/>
        </w:rPr>
      </w:pPr>
    </w:p>
    <w:p w14:paraId="7FBE880E">
      <w:pPr>
        <w:tabs>
          <w:tab w:val="left" w:pos="1650"/>
        </w:tabs>
        <w:spacing w:line="640" w:lineRule="exact"/>
        <w:rPr>
          <w:rFonts w:ascii="仿宋" w:hAnsi="仿宋" w:eastAsia="仿宋" w:cs="仿宋"/>
          <w:sz w:val="24"/>
          <w:u w:val="single"/>
        </w:rPr>
      </w:pPr>
    </w:p>
    <w:p w14:paraId="6F9DA7FE">
      <w:pPr>
        <w:pStyle w:val="41"/>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7CE6FA12">
      <w:pPr>
        <w:pStyle w:val="41"/>
        <w:spacing w:before="0" w:beforeAutospacing="0" w:after="0" w:afterAutospacing="0" w:line="640" w:lineRule="exact"/>
        <w:rPr>
          <w:rFonts w:ascii="仿宋" w:hAnsi="仿宋" w:eastAsia="仿宋" w:cs="仿宋"/>
        </w:rPr>
      </w:pPr>
    </w:p>
    <w:p w14:paraId="0CA7355D">
      <w:pPr>
        <w:pStyle w:val="41"/>
        <w:spacing w:before="0" w:beforeAutospacing="0" w:after="0" w:afterAutospacing="0" w:line="640" w:lineRule="exact"/>
        <w:rPr>
          <w:rFonts w:ascii="仿宋" w:hAnsi="仿宋" w:eastAsia="仿宋" w:cs="仿宋"/>
        </w:rPr>
      </w:pPr>
    </w:p>
    <w:p w14:paraId="46135F71">
      <w:pPr>
        <w:pStyle w:val="41"/>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01184742">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01FC512C">
      <w:pPr>
        <w:pStyle w:val="12"/>
        <w:rPr>
          <w:rFonts w:ascii="仿宋" w:hAnsi="仿宋" w:eastAsia="仿宋" w:cs="仿宋"/>
        </w:rPr>
      </w:pPr>
    </w:p>
    <w:p w14:paraId="6245B130">
      <w:pPr>
        <w:pStyle w:val="12"/>
        <w:rPr>
          <w:rFonts w:ascii="仿宋" w:hAnsi="仿宋" w:eastAsia="仿宋" w:cs="仿宋"/>
        </w:rPr>
      </w:pPr>
    </w:p>
    <w:p w14:paraId="08405EEB">
      <w:pPr>
        <w:pStyle w:val="4"/>
        <w:spacing w:line="600" w:lineRule="exact"/>
        <w:ind w:firstLine="0"/>
        <w:jc w:val="center"/>
        <w:rPr>
          <w:rFonts w:ascii="仿宋" w:hAnsi="仿宋" w:eastAsia="仿宋" w:cs="仿宋"/>
          <w:sz w:val="24"/>
          <w:szCs w:val="24"/>
        </w:rPr>
      </w:pPr>
    </w:p>
    <w:p w14:paraId="05BF15CB">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中小企业声明函（工程、 服务）</w:t>
      </w:r>
    </w:p>
    <w:p w14:paraId="53271E1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3440CB32">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4BF5885">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3B79183B">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3BE7217C">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BE4D0DB">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98F6242">
      <w:pPr>
        <w:tabs>
          <w:tab w:val="left" w:pos="2996"/>
        </w:tabs>
        <w:spacing w:line="600" w:lineRule="exact"/>
        <w:ind w:firstLine="480" w:firstLineChars="200"/>
        <w:rPr>
          <w:rFonts w:ascii="仿宋" w:hAnsi="仿宋" w:eastAsia="仿宋" w:cs="仿宋"/>
          <w:sz w:val="24"/>
        </w:rPr>
      </w:pPr>
    </w:p>
    <w:p w14:paraId="1C2403DC">
      <w:pPr>
        <w:tabs>
          <w:tab w:val="left" w:pos="2996"/>
        </w:tabs>
        <w:spacing w:line="600" w:lineRule="exact"/>
        <w:ind w:firstLine="480" w:firstLineChars="200"/>
        <w:rPr>
          <w:rFonts w:ascii="仿宋" w:hAnsi="仿宋" w:eastAsia="仿宋" w:cs="仿宋"/>
          <w:sz w:val="24"/>
        </w:rPr>
      </w:pPr>
    </w:p>
    <w:p w14:paraId="28C7F409">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3705C53E">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7F24496B">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1252134D">
      <w:pPr>
        <w:spacing w:line="600" w:lineRule="exact"/>
        <w:rPr>
          <w:rFonts w:ascii="仿宋" w:hAnsi="仿宋" w:eastAsia="仿宋" w:cs="仿宋"/>
          <w:sz w:val="24"/>
        </w:rPr>
      </w:pPr>
    </w:p>
    <w:p w14:paraId="5AAD938F">
      <w:pPr>
        <w:spacing w:line="600" w:lineRule="exact"/>
        <w:rPr>
          <w:rFonts w:ascii="仿宋" w:hAnsi="仿宋" w:eastAsia="仿宋" w:cs="仿宋"/>
          <w:sz w:val="24"/>
        </w:rPr>
      </w:pPr>
    </w:p>
    <w:p w14:paraId="066AC254">
      <w:pPr>
        <w:jc w:val="left"/>
        <w:rPr>
          <w:rFonts w:ascii="仿宋" w:hAnsi="仿宋" w:eastAsia="仿宋" w:cs="仿宋"/>
          <w:b/>
          <w:bCs/>
          <w:sz w:val="28"/>
          <w:szCs w:val="28"/>
        </w:rPr>
      </w:pPr>
      <w:r>
        <w:rPr>
          <w:rFonts w:hint="eastAsia" w:ascii="仿宋" w:hAnsi="仿宋" w:eastAsia="仿宋" w:cs="仿宋"/>
          <w:b/>
          <w:bCs/>
          <w:sz w:val="28"/>
          <w:szCs w:val="28"/>
        </w:rPr>
        <w:br w:type="page"/>
      </w:r>
    </w:p>
    <w:p w14:paraId="0B55C1AF">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p>
    <w:p w14:paraId="64A8F675">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3E4F223F">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1E2D869A">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64DB33F2">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693C1506">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2460C46F">
      <w:pPr>
        <w:spacing w:line="600" w:lineRule="exact"/>
        <w:rPr>
          <w:rFonts w:ascii="仿宋" w:hAnsi="仿宋" w:eastAsia="仿宋" w:cs="仿宋"/>
          <w:sz w:val="24"/>
        </w:rPr>
      </w:pPr>
    </w:p>
    <w:p w14:paraId="20449AD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2AF18E65">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08B3C7D4">
      <w:pPr>
        <w:spacing w:line="600" w:lineRule="exact"/>
        <w:ind w:firstLine="360" w:firstLineChars="150"/>
        <w:jc w:val="right"/>
        <w:rPr>
          <w:rFonts w:ascii="仿宋" w:hAnsi="仿宋" w:eastAsia="仿宋" w:cs="仿宋"/>
          <w:sz w:val="24"/>
        </w:rPr>
      </w:pPr>
    </w:p>
    <w:p w14:paraId="45024C1F">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60804A91">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55462046">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A8F763">
      <w:pPr>
        <w:spacing w:line="540" w:lineRule="exact"/>
        <w:rPr>
          <w:rFonts w:ascii="仿宋" w:hAnsi="仿宋" w:eastAsia="仿宋" w:cs="仿宋"/>
          <w:sz w:val="24"/>
        </w:rPr>
      </w:pPr>
    </w:p>
    <w:p w14:paraId="687AF38C">
      <w:pPr>
        <w:rPr>
          <w:rFonts w:ascii="仿宋" w:hAnsi="仿宋" w:eastAsia="仿宋" w:cs="仿宋"/>
          <w:b/>
          <w:bCs/>
          <w:sz w:val="28"/>
          <w:szCs w:val="28"/>
        </w:rPr>
      </w:pPr>
      <w:r>
        <w:rPr>
          <w:rFonts w:hint="eastAsia" w:ascii="仿宋" w:hAnsi="仿宋" w:eastAsia="仿宋" w:cs="仿宋"/>
          <w:b/>
          <w:bCs/>
          <w:sz w:val="28"/>
          <w:szCs w:val="28"/>
        </w:rPr>
        <w:br w:type="page"/>
      </w:r>
    </w:p>
    <w:p w14:paraId="20C0B859">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p>
    <w:p w14:paraId="4AA5B750">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64C8A929">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000886FE">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160B6629">
      <w:pPr>
        <w:spacing w:line="600" w:lineRule="exact"/>
        <w:ind w:firstLine="480" w:firstLineChars="200"/>
        <w:rPr>
          <w:rFonts w:ascii="仿宋" w:hAnsi="仿宋" w:eastAsia="仿宋" w:cs="仿宋"/>
          <w:sz w:val="24"/>
        </w:rPr>
      </w:pPr>
    </w:p>
    <w:p w14:paraId="078B4167">
      <w:pPr>
        <w:spacing w:line="600" w:lineRule="exact"/>
        <w:ind w:firstLine="480" w:firstLineChars="200"/>
        <w:rPr>
          <w:rFonts w:ascii="仿宋" w:hAnsi="仿宋" w:eastAsia="仿宋" w:cs="仿宋"/>
          <w:sz w:val="24"/>
        </w:rPr>
      </w:pPr>
    </w:p>
    <w:p w14:paraId="2CC0045D">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3AA3497C">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7ADBE0B3">
      <w:pPr>
        <w:spacing w:line="360" w:lineRule="auto"/>
        <w:rPr>
          <w:rFonts w:ascii="仿宋" w:hAnsi="仿宋" w:eastAsia="仿宋" w:cs="仿宋"/>
          <w:b/>
          <w:szCs w:val="28"/>
        </w:rPr>
      </w:pPr>
    </w:p>
    <w:p w14:paraId="75C753E9">
      <w:pPr>
        <w:spacing w:line="360" w:lineRule="auto"/>
        <w:rPr>
          <w:rFonts w:ascii="仿宋" w:hAnsi="仿宋" w:eastAsia="仿宋" w:cs="仿宋"/>
          <w:b/>
          <w:szCs w:val="28"/>
        </w:rPr>
      </w:pPr>
    </w:p>
    <w:p w14:paraId="30D8CB36">
      <w:pPr>
        <w:spacing w:line="360" w:lineRule="auto"/>
        <w:rPr>
          <w:rFonts w:ascii="仿宋" w:hAnsi="仿宋" w:eastAsia="仿宋" w:cs="仿宋"/>
          <w:b/>
          <w:szCs w:val="28"/>
        </w:rPr>
      </w:pPr>
    </w:p>
    <w:p w14:paraId="31C279C5">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0688C93C">
      <w:pPr>
        <w:spacing w:line="600" w:lineRule="exact"/>
        <w:jc w:val="center"/>
        <w:rPr>
          <w:rFonts w:ascii="仿宋" w:hAnsi="仿宋" w:eastAsia="仿宋" w:cs="仿宋"/>
          <w:b/>
          <w:bCs/>
          <w:spacing w:val="24"/>
          <w:sz w:val="28"/>
          <w:szCs w:val="28"/>
        </w:rPr>
      </w:pPr>
    </w:p>
    <w:p w14:paraId="0AD0C757">
      <w:pPr>
        <w:pStyle w:val="11"/>
      </w:pPr>
    </w:p>
    <w:p w14:paraId="1CC4893F">
      <w:pPr>
        <w:pStyle w:val="11"/>
      </w:pPr>
    </w:p>
    <w:p w14:paraId="6563077B">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A88DADC">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CC5EC13">
      <w:pPr>
        <w:spacing w:line="600" w:lineRule="exact"/>
        <w:rPr>
          <w:rFonts w:ascii="仿宋" w:hAnsi="仿宋" w:eastAsia="仿宋" w:cs="仿宋"/>
          <w:sz w:val="24"/>
        </w:rPr>
      </w:pPr>
      <w:r>
        <w:rPr>
          <w:rFonts w:hint="eastAsia" w:ascii="仿宋" w:hAnsi="仿宋" w:eastAsia="仿宋" w:cs="仿宋"/>
          <w:sz w:val="24"/>
        </w:rPr>
        <w:t>项目名称：</w:t>
      </w:r>
    </w:p>
    <w:tbl>
      <w:tblPr>
        <w:tblStyle w:val="20"/>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4E42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446A58A1">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AA6BCA4">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13D2461">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3A19293">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241F21F7">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4337F1EA">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0192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4C395E8">
            <w:pPr>
              <w:spacing w:line="360" w:lineRule="auto"/>
              <w:jc w:val="center"/>
              <w:rPr>
                <w:rFonts w:ascii="仿宋" w:hAnsi="仿宋" w:eastAsia="仿宋" w:cs="仿宋"/>
                <w:bCs/>
                <w:sz w:val="24"/>
              </w:rPr>
            </w:pPr>
          </w:p>
        </w:tc>
        <w:tc>
          <w:tcPr>
            <w:tcW w:w="1330" w:type="dxa"/>
            <w:noWrap/>
            <w:vAlign w:val="center"/>
          </w:tcPr>
          <w:p w14:paraId="7CCAEDA6">
            <w:pPr>
              <w:spacing w:line="360" w:lineRule="auto"/>
              <w:jc w:val="center"/>
              <w:rPr>
                <w:rFonts w:ascii="仿宋" w:hAnsi="仿宋" w:eastAsia="仿宋" w:cs="仿宋"/>
                <w:bCs/>
                <w:sz w:val="24"/>
              </w:rPr>
            </w:pPr>
          </w:p>
        </w:tc>
        <w:tc>
          <w:tcPr>
            <w:tcW w:w="1632" w:type="dxa"/>
            <w:noWrap/>
            <w:vAlign w:val="center"/>
          </w:tcPr>
          <w:p w14:paraId="0B2F0BD4">
            <w:pPr>
              <w:spacing w:line="360" w:lineRule="auto"/>
              <w:jc w:val="center"/>
              <w:rPr>
                <w:rFonts w:ascii="仿宋" w:hAnsi="仿宋" w:eastAsia="仿宋" w:cs="仿宋"/>
                <w:bCs/>
                <w:sz w:val="24"/>
              </w:rPr>
            </w:pPr>
          </w:p>
        </w:tc>
        <w:tc>
          <w:tcPr>
            <w:tcW w:w="1632" w:type="dxa"/>
            <w:noWrap/>
            <w:vAlign w:val="center"/>
          </w:tcPr>
          <w:p w14:paraId="2944892C">
            <w:pPr>
              <w:spacing w:line="360" w:lineRule="auto"/>
              <w:jc w:val="center"/>
              <w:rPr>
                <w:rFonts w:ascii="仿宋" w:hAnsi="仿宋" w:eastAsia="仿宋" w:cs="仿宋"/>
                <w:bCs/>
                <w:sz w:val="24"/>
              </w:rPr>
            </w:pPr>
          </w:p>
        </w:tc>
        <w:tc>
          <w:tcPr>
            <w:tcW w:w="2235" w:type="dxa"/>
            <w:noWrap/>
            <w:vAlign w:val="center"/>
          </w:tcPr>
          <w:p w14:paraId="3EB5C31D">
            <w:pPr>
              <w:spacing w:line="360" w:lineRule="auto"/>
              <w:jc w:val="center"/>
              <w:rPr>
                <w:rFonts w:ascii="仿宋" w:hAnsi="仿宋" w:eastAsia="仿宋" w:cs="仿宋"/>
                <w:bCs/>
                <w:sz w:val="24"/>
              </w:rPr>
            </w:pPr>
          </w:p>
        </w:tc>
        <w:tc>
          <w:tcPr>
            <w:tcW w:w="1632" w:type="dxa"/>
            <w:noWrap/>
            <w:vAlign w:val="center"/>
          </w:tcPr>
          <w:p w14:paraId="37498EF0">
            <w:pPr>
              <w:spacing w:line="360" w:lineRule="auto"/>
              <w:jc w:val="center"/>
              <w:rPr>
                <w:rFonts w:ascii="仿宋" w:hAnsi="仿宋" w:eastAsia="仿宋" w:cs="仿宋"/>
                <w:bCs/>
                <w:sz w:val="24"/>
              </w:rPr>
            </w:pPr>
          </w:p>
        </w:tc>
      </w:tr>
      <w:tr w14:paraId="081D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1273F97">
            <w:pPr>
              <w:spacing w:line="360" w:lineRule="auto"/>
              <w:jc w:val="center"/>
              <w:rPr>
                <w:rFonts w:ascii="仿宋" w:hAnsi="仿宋" w:eastAsia="仿宋" w:cs="仿宋"/>
                <w:bCs/>
                <w:sz w:val="24"/>
              </w:rPr>
            </w:pPr>
          </w:p>
        </w:tc>
        <w:tc>
          <w:tcPr>
            <w:tcW w:w="1330" w:type="dxa"/>
            <w:noWrap/>
            <w:vAlign w:val="center"/>
          </w:tcPr>
          <w:p w14:paraId="4416FEA6">
            <w:pPr>
              <w:spacing w:line="360" w:lineRule="auto"/>
              <w:jc w:val="center"/>
              <w:rPr>
                <w:rFonts w:ascii="仿宋" w:hAnsi="仿宋" w:eastAsia="仿宋" w:cs="仿宋"/>
                <w:bCs/>
                <w:sz w:val="24"/>
              </w:rPr>
            </w:pPr>
          </w:p>
        </w:tc>
        <w:tc>
          <w:tcPr>
            <w:tcW w:w="1632" w:type="dxa"/>
            <w:noWrap/>
            <w:vAlign w:val="center"/>
          </w:tcPr>
          <w:p w14:paraId="70C9FC12">
            <w:pPr>
              <w:spacing w:line="360" w:lineRule="auto"/>
              <w:jc w:val="center"/>
              <w:rPr>
                <w:rFonts w:ascii="仿宋" w:hAnsi="仿宋" w:eastAsia="仿宋" w:cs="仿宋"/>
                <w:bCs/>
                <w:sz w:val="24"/>
              </w:rPr>
            </w:pPr>
          </w:p>
        </w:tc>
        <w:tc>
          <w:tcPr>
            <w:tcW w:w="1632" w:type="dxa"/>
            <w:noWrap/>
            <w:vAlign w:val="center"/>
          </w:tcPr>
          <w:p w14:paraId="03F4B04A">
            <w:pPr>
              <w:spacing w:line="360" w:lineRule="auto"/>
              <w:jc w:val="center"/>
              <w:rPr>
                <w:rFonts w:ascii="仿宋" w:hAnsi="仿宋" w:eastAsia="仿宋" w:cs="仿宋"/>
                <w:bCs/>
                <w:sz w:val="24"/>
              </w:rPr>
            </w:pPr>
          </w:p>
        </w:tc>
        <w:tc>
          <w:tcPr>
            <w:tcW w:w="2235" w:type="dxa"/>
            <w:noWrap/>
            <w:vAlign w:val="center"/>
          </w:tcPr>
          <w:p w14:paraId="487ABE16">
            <w:pPr>
              <w:spacing w:line="360" w:lineRule="auto"/>
              <w:jc w:val="center"/>
              <w:rPr>
                <w:rFonts w:ascii="仿宋" w:hAnsi="仿宋" w:eastAsia="仿宋" w:cs="仿宋"/>
                <w:bCs/>
                <w:sz w:val="24"/>
              </w:rPr>
            </w:pPr>
          </w:p>
        </w:tc>
        <w:tc>
          <w:tcPr>
            <w:tcW w:w="1632" w:type="dxa"/>
            <w:noWrap/>
            <w:vAlign w:val="center"/>
          </w:tcPr>
          <w:p w14:paraId="376C0238">
            <w:pPr>
              <w:spacing w:line="360" w:lineRule="auto"/>
              <w:jc w:val="center"/>
              <w:rPr>
                <w:rFonts w:ascii="仿宋" w:hAnsi="仿宋" w:eastAsia="仿宋" w:cs="仿宋"/>
                <w:bCs/>
                <w:sz w:val="24"/>
              </w:rPr>
            </w:pPr>
          </w:p>
        </w:tc>
      </w:tr>
      <w:tr w14:paraId="237A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62CD548">
            <w:pPr>
              <w:spacing w:line="360" w:lineRule="auto"/>
              <w:jc w:val="center"/>
              <w:rPr>
                <w:rFonts w:ascii="仿宋" w:hAnsi="仿宋" w:eastAsia="仿宋" w:cs="仿宋"/>
                <w:bCs/>
                <w:sz w:val="24"/>
              </w:rPr>
            </w:pPr>
          </w:p>
        </w:tc>
        <w:tc>
          <w:tcPr>
            <w:tcW w:w="1330" w:type="dxa"/>
            <w:noWrap/>
            <w:vAlign w:val="center"/>
          </w:tcPr>
          <w:p w14:paraId="35835171">
            <w:pPr>
              <w:spacing w:line="360" w:lineRule="auto"/>
              <w:jc w:val="center"/>
              <w:rPr>
                <w:rFonts w:ascii="仿宋" w:hAnsi="仿宋" w:eastAsia="仿宋" w:cs="仿宋"/>
                <w:bCs/>
                <w:sz w:val="24"/>
              </w:rPr>
            </w:pPr>
          </w:p>
        </w:tc>
        <w:tc>
          <w:tcPr>
            <w:tcW w:w="1632" w:type="dxa"/>
            <w:noWrap/>
            <w:vAlign w:val="center"/>
          </w:tcPr>
          <w:p w14:paraId="6EDD909F">
            <w:pPr>
              <w:spacing w:line="360" w:lineRule="auto"/>
              <w:jc w:val="center"/>
              <w:rPr>
                <w:rFonts w:ascii="仿宋" w:hAnsi="仿宋" w:eastAsia="仿宋" w:cs="仿宋"/>
                <w:bCs/>
                <w:sz w:val="24"/>
              </w:rPr>
            </w:pPr>
          </w:p>
        </w:tc>
        <w:tc>
          <w:tcPr>
            <w:tcW w:w="1632" w:type="dxa"/>
            <w:noWrap/>
            <w:vAlign w:val="center"/>
          </w:tcPr>
          <w:p w14:paraId="75BC02B3">
            <w:pPr>
              <w:spacing w:line="360" w:lineRule="auto"/>
              <w:jc w:val="center"/>
              <w:rPr>
                <w:rFonts w:ascii="仿宋" w:hAnsi="仿宋" w:eastAsia="仿宋" w:cs="仿宋"/>
                <w:bCs/>
                <w:sz w:val="24"/>
              </w:rPr>
            </w:pPr>
          </w:p>
        </w:tc>
        <w:tc>
          <w:tcPr>
            <w:tcW w:w="2235" w:type="dxa"/>
            <w:noWrap/>
            <w:vAlign w:val="center"/>
          </w:tcPr>
          <w:p w14:paraId="43D0A688">
            <w:pPr>
              <w:spacing w:line="360" w:lineRule="auto"/>
              <w:jc w:val="center"/>
              <w:rPr>
                <w:rFonts w:ascii="仿宋" w:hAnsi="仿宋" w:eastAsia="仿宋" w:cs="仿宋"/>
                <w:bCs/>
                <w:sz w:val="24"/>
              </w:rPr>
            </w:pPr>
          </w:p>
        </w:tc>
        <w:tc>
          <w:tcPr>
            <w:tcW w:w="1632" w:type="dxa"/>
            <w:noWrap/>
            <w:vAlign w:val="center"/>
          </w:tcPr>
          <w:p w14:paraId="54442C00">
            <w:pPr>
              <w:spacing w:line="360" w:lineRule="auto"/>
              <w:jc w:val="center"/>
              <w:rPr>
                <w:rFonts w:ascii="仿宋" w:hAnsi="仿宋" w:eastAsia="仿宋" w:cs="仿宋"/>
                <w:bCs/>
                <w:sz w:val="24"/>
              </w:rPr>
            </w:pPr>
          </w:p>
        </w:tc>
      </w:tr>
      <w:tr w14:paraId="41CE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5304553D">
            <w:pPr>
              <w:spacing w:line="360" w:lineRule="auto"/>
              <w:jc w:val="center"/>
              <w:rPr>
                <w:rFonts w:ascii="仿宋" w:hAnsi="仿宋" w:eastAsia="仿宋" w:cs="仿宋"/>
                <w:bCs/>
                <w:sz w:val="24"/>
              </w:rPr>
            </w:pPr>
          </w:p>
        </w:tc>
        <w:tc>
          <w:tcPr>
            <w:tcW w:w="1330" w:type="dxa"/>
            <w:noWrap/>
            <w:vAlign w:val="center"/>
          </w:tcPr>
          <w:p w14:paraId="69778506">
            <w:pPr>
              <w:spacing w:line="360" w:lineRule="auto"/>
              <w:jc w:val="center"/>
              <w:rPr>
                <w:rFonts w:ascii="仿宋" w:hAnsi="仿宋" w:eastAsia="仿宋" w:cs="仿宋"/>
                <w:bCs/>
                <w:sz w:val="24"/>
              </w:rPr>
            </w:pPr>
          </w:p>
        </w:tc>
        <w:tc>
          <w:tcPr>
            <w:tcW w:w="1632" w:type="dxa"/>
            <w:noWrap/>
            <w:vAlign w:val="center"/>
          </w:tcPr>
          <w:p w14:paraId="695E494A">
            <w:pPr>
              <w:spacing w:line="360" w:lineRule="auto"/>
              <w:jc w:val="center"/>
              <w:rPr>
                <w:rFonts w:ascii="仿宋" w:hAnsi="仿宋" w:eastAsia="仿宋" w:cs="仿宋"/>
                <w:bCs/>
                <w:sz w:val="24"/>
              </w:rPr>
            </w:pPr>
          </w:p>
        </w:tc>
        <w:tc>
          <w:tcPr>
            <w:tcW w:w="1632" w:type="dxa"/>
            <w:noWrap/>
            <w:vAlign w:val="center"/>
          </w:tcPr>
          <w:p w14:paraId="16ABF035">
            <w:pPr>
              <w:spacing w:line="360" w:lineRule="auto"/>
              <w:jc w:val="center"/>
              <w:rPr>
                <w:rFonts w:ascii="仿宋" w:hAnsi="仿宋" w:eastAsia="仿宋" w:cs="仿宋"/>
                <w:bCs/>
                <w:sz w:val="24"/>
              </w:rPr>
            </w:pPr>
          </w:p>
        </w:tc>
        <w:tc>
          <w:tcPr>
            <w:tcW w:w="2235" w:type="dxa"/>
            <w:noWrap/>
            <w:vAlign w:val="center"/>
          </w:tcPr>
          <w:p w14:paraId="17E3368F">
            <w:pPr>
              <w:spacing w:line="360" w:lineRule="auto"/>
              <w:jc w:val="center"/>
              <w:rPr>
                <w:rFonts w:ascii="仿宋" w:hAnsi="仿宋" w:eastAsia="仿宋" w:cs="仿宋"/>
                <w:bCs/>
                <w:sz w:val="24"/>
              </w:rPr>
            </w:pPr>
          </w:p>
        </w:tc>
        <w:tc>
          <w:tcPr>
            <w:tcW w:w="1632" w:type="dxa"/>
            <w:noWrap/>
            <w:vAlign w:val="center"/>
          </w:tcPr>
          <w:p w14:paraId="37E52D10">
            <w:pPr>
              <w:spacing w:line="360" w:lineRule="auto"/>
              <w:jc w:val="center"/>
              <w:rPr>
                <w:rFonts w:ascii="仿宋" w:hAnsi="仿宋" w:eastAsia="仿宋" w:cs="仿宋"/>
                <w:bCs/>
                <w:sz w:val="24"/>
              </w:rPr>
            </w:pPr>
          </w:p>
        </w:tc>
      </w:tr>
      <w:tr w14:paraId="0796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EC795F4">
            <w:pPr>
              <w:spacing w:line="360" w:lineRule="auto"/>
              <w:jc w:val="center"/>
              <w:rPr>
                <w:rFonts w:ascii="仿宋" w:hAnsi="仿宋" w:eastAsia="仿宋" w:cs="仿宋"/>
                <w:bCs/>
                <w:sz w:val="24"/>
              </w:rPr>
            </w:pPr>
          </w:p>
        </w:tc>
        <w:tc>
          <w:tcPr>
            <w:tcW w:w="1330" w:type="dxa"/>
            <w:noWrap/>
            <w:vAlign w:val="center"/>
          </w:tcPr>
          <w:p w14:paraId="3E70CD6D">
            <w:pPr>
              <w:spacing w:line="360" w:lineRule="auto"/>
              <w:jc w:val="center"/>
              <w:rPr>
                <w:rFonts w:ascii="仿宋" w:hAnsi="仿宋" w:eastAsia="仿宋" w:cs="仿宋"/>
                <w:bCs/>
                <w:sz w:val="24"/>
              </w:rPr>
            </w:pPr>
          </w:p>
        </w:tc>
        <w:tc>
          <w:tcPr>
            <w:tcW w:w="1632" w:type="dxa"/>
            <w:noWrap/>
            <w:vAlign w:val="center"/>
          </w:tcPr>
          <w:p w14:paraId="2B3FB4A4">
            <w:pPr>
              <w:spacing w:line="360" w:lineRule="auto"/>
              <w:jc w:val="center"/>
              <w:rPr>
                <w:rFonts w:ascii="仿宋" w:hAnsi="仿宋" w:eastAsia="仿宋" w:cs="仿宋"/>
                <w:bCs/>
                <w:sz w:val="24"/>
              </w:rPr>
            </w:pPr>
          </w:p>
        </w:tc>
        <w:tc>
          <w:tcPr>
            <w:tcW w:w="1632" w:type="dxa"/>
            <w:noWrap/>
            <w:vAlign w:val="center"/>
          </w:tcPr>
          <w:p w14:paraId="691A78D1">
            <w:pPr>
              <w:spacing w:line="360" w:lineRule="auto"/>
              <w:jc w:val="center"/>
              <w:rPr>
                <w:rFonts w:ascii="仿宋" w:hAnsi="仿宋" w:eastAsia="仿宋" w:cs="仿宋"/>
                <w:bCs/>
                <w:sz w:val="24"/>
              </w:rPr>
            </w:pPr>
          </w:p>
        </w:tc>
        <w:tc>
          <w:tcPr>
            <w:tcW w:w="2235" w:type="dxa"/>
            <w:noWrap/>
            <w:vAlign w:val="center"/>
          </w:tcPr>
          <w:p w14:paraId="10722B64">
            <w:pPr>
              <w:spacing w:line="360" w:lineRule="auto"/>
              <w:jc w:val="center"/>
              <w:rPr>
                <w:rFonts w:ascii="仿宋" w:hAnsi="仿宋" w:eastAsia="仿宋" w:cs="仿宋"/>
                <w:bCs/>
                <w:sz w:val="24"/>
              </w:rPr>
            </w:pPr>
          </w:p>
        </w:tc>
        <w:tc>
          <w:tcPr>
            <w:tcW w:w="1632" w:type="dxa"/>
            <w:noWrap/>
            <w:vAlign w:val="center"/>
          </w:tcPr>
          <w:p w14:paraId="65E531D0">
            <w:pPr>
              <w:spacing w:line="360" w:lineRule="auto"/>
              <w:jc w:val="center"/>
              <w:rPr>
                <w:rFonts w:ascii="仿宋" w:hAnsi="仿宋" w:eastAsia="仿宋" w:cs="仿宋"/>
                <w:bCs/>
                <w:sz w:val="24"/>
              </w:rPr>
            </w:pPr>
          </w:p>
        </w:tc>
      </w:tr>
      <w:tr w14:paraId="374F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FD77FB4">
            <w:pPr>
              <w:spacing w:line="360" w:lineRule="auto"/>
              <w:jc w:val="center"/>
              <w:rPr>
                <w:rFonts w:ascii="仿宋" w:hAnsi="仿宋" w:eastAsia="仿宋" w:cs="仿宋"/>
                <w:bCs/>
                <w:sz w:val="24"/>
              </w:rPr>
            </w:pPr>
          </w:p>
        </w:tc>
        <w:tc>
          <w:tcPr>
            <w:tcW w:w="1330" w:type="dxa"/>
            <w:noWrap/>
            <w:vAlign w:val="center"/>
          </w:tcPr>
          <w:p w14:paraId="4CA8ABD2">
            <w:pPr>
              <w:spacing w:line="360" w:lineRule="auto"/>
              <w:jc w:val="center"/>
              <w:rPr>
                <w:rFonts w:ascii="仿宋" w:hAnsi="仿宋" w:eastAsia="仿宋" w:cs="仿宋"/>
                <w:bCs/>
                <w:sz w:val="24"/>
              </w:rPr>
            </w:pPr>
          </w:p>
        </w:tc>
        <w:tc>
          <w:tcPr>
            <w:tcW w:w="1632" w:type="dxa"/>
            <w:noWrap/>
            <w:vAlign w:val="center"/>
          </w:tcPr>
          <w:p w14:paraId="24480074">
            <w:pPr>
              <w:spacing w:line="360" w:lineRule="auto"/>
              <w:jc w:val="center"/>
              <w:rPr>
                <w:rFonts w:ascii="仿宋" w:hAnsi="仿宋" w:eastAsia="仿宋" w:cs="仿宋"/>
                <w:bCs/>
                <w:sz w:val="24"/>
              </w:rPr>
            </w:pPr>
          </w:p>
        </w:tc>
        <w:tc>
          <w:tcPr>
            <w:tcW w:w="1632" w:type="dxa"/>
            <w:noWrap/>
            <w:vAlign w:val="center"/>
          </w:tcPr>
          <w:p w14:paraId="7BD38560">
            <w:pPr>
              <w:spacing w:line="360" w:lineRule="auto"/>
              <w:jc w:val="center"/>
              <w:rPr>
                <w:rFonts w:ascii="仿宋" w:hAnsi="仿宋" w:eastAsia="仿宋" w:cs="仿宋"/>
                <w:bCs/>
                <w:sz w:val="24"/>
              </w:rPr>
            </w:pPr>
          </w:p>
        </w:tc>
        <w:tc>
          <w:tcPr>
            <w:tcW w:w="2235" w:type="dxa"/>
            <w:noWrap/>
            <w:vAlign w:val="center"/>
          </w:tcPr>
          <w:p w14:paraId="4D513ADC">
            <w:pPr>
              <w:spacing w:line="360" w:lineRule="auto"/>
              <w:jc w:val="center"/>
              <w:rPr>
                <w:rFonts w:ascii="仿宋" w:hAnsi="仿宋" w:eastAsia="仿宋" w:cs="仿宋"/>
                <w:bCs/>
                <w:sz w:val="24"/>
              </w:rPr>
            </w:pPr>
          </w:p>
        </w:tc>
        <w:tc>
          <w:tcPr>
            <w:tcW w:w="1632" w:type="dxa"/>
            <w:noWrap/>
            <w:vAlign w:val="center"/>
          </w:tcPr>
          <w:p w14:paraId="29806911">
            <w:pPr>
              <w:spacing w:line="360" w:lineRule="auto"/>
              <w:jc w:val="center"/>
              <w:rPr>
                <w:rFonts w:ascii="仿宋" w:hAnsi="仿宋" w:eastAsia="仿宋" w:cs="仿宋"/>
                <w:bCs/>
                <w:sz w:val="24"/>
              </w:rPr>
            </w:pPr>
          </w:p>
        </w:tc>
      </w:tr>
      <w:tr w14:paraId="0783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5DC40551">
            <w:pPr>
              <w:spacing w:line="360" w:lineRule="auto"/>
              <w:jc w:val="center"/>
              <w:rPr>
                <w:rFonts w:ascii="仿宋" w:hAnsi="仿宋" w:eastAsia="仿宋" w:cs="仿宋"/>
                <w:bCs/>
                <w:sz w:val="24"/>
              </w:rPr>
            </w:pPr>
          </w:p>
        </w:tc>
        <w:tc>
          <w:tcPr>
            <w:tcW w:w="1330" w:type="dxa"/>
            <w:noWrap/>
            <w:vAlign w:val="center"/>
          </w:tcPr>
          <w:p w14:paraId="7C7ACE69">
            <w:pPr>
              <w:spacing w:line="360" w:lineRule="auto"/>
              <w:jc w:val="center"/>
              <w:rPr>
                <w:rFonts w:ascii="仿宋" w:hAnsi="仿宋" w:eastAsia="仿宋" w:cs="仿宋"/>
                <w:bCs/>
                <w:sz w:val="24"/>
              </w:rPr>
            </w:pPr>
          </w:p>
        </w:tc>
        <w:tc>
          <w:tcPr>
            <w:tcW w:w="1632" w:type="dxa"/>
            <w:noWrap/>
            <w:vAlign w:val="center"/>
          </w:tcPr>
          <w:p w14:paraId="29FE88DD">
            <w:pPr>
              <w:spacing w:line="360" w:lineRule="auto"/>
              <w:jc w:val="center"/>
              <w:rPr>
                <w:rFonts w:ascii="仿宋" w:hAnsi="仿宋" w:eastAsia="仿宋" w:cs="仿宋"/>
                <w:bCs/>
                <w:sz w:val="24"/>
              </w:rPr>
            </w:pPr>
          </w:p>
        </w:tc>
        <w:tc>
          <w:tcPr>
            <w:tcW w:w="1632" w:type="dxa"/>
            <w:noWrap/>
            <w:vAlign w:val="center"/>
          </w:tcPr>
          <w:p w14:paraId="650EB2C1">
            <w:pPr>
              <w:spacing w:line="360" w:lineRule="auto"/>
              <w:jc w:val="center"/>
              <w:rPr>
                <w:rFonts w:ascii="仿宋" w:hAnsi="仿宋" w:eastAsia="仿宋" w:cs="仿宋"/>
                <w:bCs/>
                <w:sz w:val="24"/>
              </w:rPr>
            </w:pPr>
          </w:p>
        </w:tc>
        <w:tc>
          <w:tcPr>
            <w:tcW w:w="2235" w:type="dxa"/>
            <w:noWrap/>
            <w:vAlign w:val="center"/>
          </w:tcPr>
          <w:p w14:paraId="3221DE2E">
            <w:pPr>
              <w:spacing w:line="360" w:lineRule="auto"/>
              <w:jc w:val="center"/>
              <w:rPr>
                <w:rFonts w:ascii="仿宋" w:hAnsi="仿宋" w:eastAsia="仿宋" w:cs="仿宋"/>
                <w:bCs/>
                <w:sz w:val="24"/>
              </w:rPr>
            </w:pPr>
          </w:p>
        </w:tc>
        <w:tc>
          <w:tcPr>
            <w:tcW w:w="1632" w:type="dxa"/>
            <w:noWrap/>
            <w:vAlign w:val="center"/>
          </w:tcPr>
          <w:p w14:paraId="0ACB56E6">
            <w:pPr>
              <w:spacing w:line="360" w:lineRule="auto"/>
              <w:jc w:val="center"/>
              <w:rPr>
                <w:rFonts w:ascii="仿宋" w:hAnsi="仿宋" w:eastAsia="仿宋" w:cs="仿宋"/>
                <w:bCs/>
                <w:sz w:val="24"/>
              </w:rPr>
            </w:pPr>
          </w:p>
        </w:tc>
      </w:tr>
      <w:tr w14:paraId="10F3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4155C7">
            <w:pPr>
              <w:spacing w:line="360" w:lineRule="auto"/>
              <w:jc w:val="center"/>
              <w:rPr>
                <w:rFonts w:ascii="仿宋" w:hAnsi="仿宋" w:eastAsia="仿宋" w:cs="仿宋"/>
                <w:bCs/>
                <w:sz w:val="24"/>
              </w:rPr>
            </w:pPr>
          </w:p>
        </w:tc>
        <w:tc>
          <w:tcPr>
            <w:tcW w:w="1330" w:type="dxa"/>
            <w:noWrap/>
            <w:vAlign w:val="center"/>
          </w:tcPr>
          <w:p w14:paraId="314ACF73">
            <w:pPr>
              <w:spacing w:line="360" w:lineRule="auto"/>
              <w:jc w:val="center"/>
              <w:rPr>
                <w:rFonts w:ascii="仿宋" w:hAnsi="仿宋" w:eastAsia="仿宋" w:cs="仿宋"/>
                <w:bCs/>
                <w:sz w:val="24"/>
              </w:rPr>
            </w:pPr>
          </w:p>
        </w:tc>
        <w:tc>
          <w:tcPr>
            <w:tcW w:w="1632" w:type="dxa"/>
            <w:noWrap/>
            <w:vAlign w:val="center"/>
          </w:tcPr>
          <w:p w14:paraId="1A5F536E">
            <w:pPr>
              <w:spacing w:line="360" w:lineRule="auto"/>
              <w:jc w:val="center"/>
              <w:rPr>
                <w:rFonts w:ascii="仿宋" w:hAnsi="仿宋" w:eastAsia="仿宋" w:cs="仿宋"/>
                <w:bCs/>
                <w:sz w:val="24"/>
              </w:rPr>
            </w:pPr>
          </w:p>
        </w:tc>
        <w:tc>
          <w:tcPr>
            <w:tcW w:w="1632" w:type="dxa"/>
            <w:noWrap/>
            <w:vAlign w:val="center"/>
          </w:tcPr>
          <w:p w14:paraId="16FD5C82">
            <w:pPr>
              <w:spacing w:line="360" w:lineRule="auto"/>
              <w:jc w:val="center"/>
              <w:rPr>
                <w:rFonts w:ascii="仿宋" w:hAnsi="仿宋" w:eastAsia="仿宋" w:cs="仿宋"/>
                <w:bCs/>
                <w:sz w:val="24"/>
              </w:rPr>
            </w:pPr>
          </w:p>
        </w:tc>
        <w:tc>
          <w:tcPr>
            <w:tcW w:w="2235" w:type="dxa"/>
            <w:noWrap/>
            <w:vAlign w:val="center"/>
          </w:tcPr>
          <w:p w14:paraId="48577589">
            <w:pPr>
              <w:spacing w:line="360" w:lineRule="auto"/>
              <w:jc w:val="center"/>
              <w:rPr>
                <w:rFonts w:ascii="仿宋" w:hAnsi="仿宋" w:eastAsia="仿宋" w:cs="仿宋"/>
                <w:bCs/>
                <w:sz w:val="24"/>
              </w:rPr>
            </w:pPr>
          </w:p>
        </w:tc>
        <w:tc>
          <w:tcPr>
            <w:tcW w:w="1632" w:type="dxa"/>
            <w:noWrap/>
            <w:vAlign w:val="center"/>
          </w:tcPr>
          <w:p w14:paraId="56EC6CAA">
            <w:pPr>
              <w:spacing w:line="360" w:lineRule="auto"/>
              <w:jc w:val="center"/>
              <w:rPr>
                <w:rFonts w:ascii="仿宋" w:hAnsi="仿宋" w:eastAsia="仿宋" w:cs="仿宋"/>
                <w:bCs/>
                <w:sz w:val="24"/>
              </w:rPr>
            </w:pPr>
          </w:p>
        </w:tc>
      </w:tr>
    </w:tbl>
    <w:p w14:paraId="256B7E5A">
      <w:pPr>
        <w:rPr>
          <w:rFonts w:ascii="仿宋" w:hAnsi="仿宋" w:eastAsia="仿宋" w:cs="仿宋"/>
          <w:sz w:val="24"/>
        </w:rPr>
      </w:pPr>
    </w:p>
    <w:p w14:paraId="5A6ED94D">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70595CA4">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646382AE">
      <w:pPr>
        <w:pStyle w:val="11"/>
      </w:pPr>
    </w:p>
    <w:p w14:paraId="55E9158D">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51A8143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4DC40BB">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3FF46751">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6F7434AC">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59C6F05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11DDEAB1">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7C9B5B07">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2E14DE37">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6924A528">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75B03DA0">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D09BF56">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4BA2C979">
      <w:pPr>
        <w:snapToGrid w:val="0"/>
        <w:spacing w:line="600" w:lineRule="exact"/>
        <w:ind w:firstLine="480" w:firstLineChars="200"/>
        <w:rPr>
          <w:rFonts w:ascii="仿宋" w:hAnsi="仿宋" w:eastAsia="仿宋" w:cs="仿宋"/>
          <w:sz w:val="24"/>
          <w:szCs w:val="20"/>
        </w:rPr>
      </w:pPr>
    </w:p>
    <w:p w14:paraId="0BE9D02C">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636B4213">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1E435028">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4F75BEA6">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F181EE7">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056B8D54">
      <w:pPr>
        <w:rPr>
          <w:rFonts w:ascii="仿宋" w:hAnsi="仿宋" w:eastAsia="仿宋" w:cs="仿宋"/>
          <w:b/>
          <w:sz w:val="24"/>
        </w:rPr>
      </w:pPr>
      <w:r>
        <w:rPr>
          <w:rFonts w:hint="eastAsia" w:ascii="仿宋" w:hAnsi="仿宋" w:eastAsia="仿宋" w:cs="仿宋"/>
          <w:b/>
          <w:sz w:val="28"/>
          <w:szCs w:val="28"/>
          <w:lang w:val="zh-CN"/>
        </w:rPr>
        <w:br w:type="page"/>
      </w:r>
    </w:p>
    <w:p w14:paraId="52E592C2">
      <w:pPr>
        <w:rPr>
          <w:rFonts w:ascii="仿宋" w:hAnsi="仿宋" w:eastAsia="仿宋" w:cs="仿宋"/>
          <w:b/>
          <w:sz w:val="28"/>
          <w:szCs w:val="28"/>
          <w:lang w:val="zh-CN"/>
        </w:rPr>
      </w:pPr>
    </w:p>
    <w:p w14:paraId="38539F1A">
      <w:pPr>
        <w:snapToGrid w:val="0"/>
        <w:spacing w:before="156" w:beforeLines="50" w:after="50"/>
        <w:jc w:val="center"/>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磋商报价表（首次报价）</w:t>
      </w:r>
    </w:p>
    <w:p w14:paraId="0FA18584">
      <w:pPr>
        <w:autoSpaceDE w:val="0"/>
        <w:autoSpaceDN w:val="0"/>
        <w:adjustRightInd w:val="0"/>
        <w:spacing w:line="600" w:lineRule="exact"/>
        <w:ind w:firstLine="6720" w:firstLineChars="28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报价单位：</w:t>
      </w:r>
      <w:r>
        <w:rPr>
          <w:rFonts w:hint="eastAsia" w:ascii="仿宋" w:hAnsi="仿宋" w:eastAsia="仿宋" w:cs="仿宋"/>
          <w:color w:val="auto"/>
          <w:sz w:val="24"/>
          <w:highlight w:val="none"/>
          <w:u w:val="single"/>
          <w:lang w:val="zh-CN"/>
        </w:rPr>
        <w:t>人民币（元）</w:t>
      </w:r>
    </w:p>
    <w:tbl>
      <w:tblPr>
        <w:tblStyle w:val="20"/>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506D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5AEB39CE">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项目名称</w:t>
            </w:r>
          </w:p>
        </w:tc>
        <w:tc>
          <w:tcPr>
            <w:tcW w:w="8000" w:type="dxa"/>
            <w:tcBorders>
              <w:top w:val="single" w:color="auto" w:sz="4" w:space="0"/>
              <w:bottom w:val="single" w:color="auto" w:sz="4" w:space="0"/>
            </w:tcBorders>
            <w:noWrap/>
            <w:vAlign w:val="center"/>
          </w:tcPr>
          <w:p w14:paraId="5C908E11">
            <w:pPr>
              <w:spacing w:line="5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举办市中小学生阳光体育赛事（市本级8项）项目</w:t>
            </w:r>
          </w:p>
        </w:tc>
      </w:tr>
      <w:tr w14:paraId="319A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6E9B3B64">
            <w:pPr>
              <w:autoSpaceDE w:val="0"/>
              <w:autoSpaceDN w:val="0"/>
              <w:adjustRightInd w:val="0"/>
              <w:spacing w:line="6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项目编号</w:t>
            </w:r>
          </w:p>
        </w:tc>
        <w:tc>
          <w:tcPr>
            <w:tcW w:w="8000" w:type="dxa"/>
            <w:tcBorders>
              <w:top w:val="single" w:color="auto" w:sz="4" w:space="0"/>
              <w:bottom w:val="single" w:color="auto" w:sz="4" w:space="0"/>
            </w:tcBorders>
            <w:noWrap/>
            <w:vAlign w:val="center"/>
          </w:tcPr>
          <w:p w14:paraId="3F5620C1">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仁皇招字2025020号</w:t>
            </w:r>
          </w:p>
        </w:tc>
      </w:tr>
      <w:tr w14:paraId="7DEE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579" w:type="dxa"/>
            <w:vMerge w:val="restart"/>
            <w:noWrap/>
            <w:vAlign w:val="center"/>
          </w:tcPr>
          <w:p w14:paraId="1C17912A">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总</w:t>
            </w:r>
            <w:r>
              <w:rPr>
                <w:rFonts w:hint="eastAsia" w:ascii="仿宋" w:hAnsi="仿宋" w:eastAsia="仿宋" w:cs="仿宋"/>
                <w:color w:val="auto"/>
                <w:sz w:val="24"/>
                <w:highlight w:val="none"/>
                <w:lang w:eastAsia="zh-CN"/>
              </w:rPr>
              <w:t>报价</w:t>
            </w:r>
          </w:p>
        </w:tc>
        <w:tc>
          <w:tcPr>
            <w:tcW w:w="8000" w:type="dxa"/>
            <w:tcBorders>
              <w:top w:val="single" w:color="auto" w:sz="4" w:space="0"/>
              <w:bottom w:val="single" w:color="auto" w:sz="4" w:space="0"/>
            </w:tcBorders>
            <w:noWrap/>
            <w:vAlign w:val="center"/>
          </w:tcPr>
          <w:p w14:paraId="69DE33AA">
            <w:pPr>
              <w:spacing w:line="540" w:lineRule="exact"/>
              <w:jc w:val="center"/>
              <w:rPr>
                <w:rFonts w:hint="eastAsia" w:ascii="仿宋" w:hAnsi="仿宋" w:eastAsia="仿宋" w:cs="仿宋"/>
                <w:color w:val="auto"/>
                <w:sz w:val="24"/>
                <w:highlight w:val="none"/>
                <w:lang w:eastAsia="zh-CN"/>
              </w:rPr>
            </w:pPr>
          </w:p>
        </w:tc>
      </w:tr>
      <w:tr w14:paraId="5F7B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1579" w:type="dxa"/>
            <w:vMerge w:val="continue"/>
            <w:noWrap/>
            <w:vAlign w:val="center"/>
          </w:tcPr>
          <w:p w14:paraId="7CCA5898">
            <w:pPr>
              <w:spacing w:line="540" w:lineRule="exact"/>
              <w:jc w:val="center"/>
            </w:pPr>
          </w:p>
        </w:tc>
        <w:tc>
          <w:tcPr>
            <w:tcW w:w="8000" w:type="dxa"/>
            <w:tcBorders>
              <w:top w:val="single" w:color="auto" w:sz="4" w:space="0"/>
              <w:bottom w:val="single" w:color="auto" w:sz="4" w:space="0"/>
            </w:tcBorders>
            <w:noWrap/>
            <w:vAlign w:val="center"/>
          </w:tcPr>
          <w:p w14:paraId="2E08EA69">
            <w:pPr>
              <w:spacing w:line="5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小写：</w:t>
            </w:r>
          </w:p>
          <w:p w14:paraId="1E076D4C">
            <w:pPr>
              <w:spacing w:line="540" w:lineRule="exact"/>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大写：</w:t>
            </w:r>
          </w:p>
        </w:tc>
      </w:tr>
    </w:tbl>
    <w:p w14:paraId="5F08634E">
      <w:pPr>
        <w:pStyle w:val="5"/>
        <w:spacing w:before="156" w:after="156" w:line="48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注：▲1、报价一经涂改，应在涂改处加盖单位公章或者由法定代表人或授权委托人签字或盖章，否则其</w:t>
      </w:r>
      <w:r>
        <w:rPr>
          <w:rFonts w:hint="eastAsia" w:ascii="仿宋" w:hAnsi="仿宋" w:eastAsia="仿宋" w:cs="仿宋"/>
          <w:b/>
          <w:color w:val="auto"/>
          <w:highlight w:val="none"/>
          <w:lang w:eastAsia="zh-CN"/>
        </w:rPr>
        <w:t>磋商</w:t>
      </w:r>
      <w:r>
        <w:rPr>
          <w:rFonts w:hint="eastAsia" w:ascii="仿宋" w:hAnsi="仿宋" w:eastAsia="仿宋" w:cs="仿宋"/>
          <w:b/>
          <w:color w:val="auto"/>
          <w:highlight w:val="none"/>
        </w:rPr>
        <w:t>作无效标处理。</w:t>
      </w:r>
    </w:p>
    <w:p w14:paraId="16780C91">
      <w:pPr>
        <w:pStyle w:val="5"/>
        <w:spacing w:before="156" w:after="156" w:line="48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应包含服务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14:paraId="14156289">
      <w:pPr>
        <w:pStyle w:val="5"/>
        <w:spacing w:before="156" w:after="156" w:line="48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▲3、不提供此表格的将视为没有实质性响应磋商文件。</w:t>
      </w:r>
    </w:p>
    <w:p w14:paraId="14C70219">
      <w:pPr>
        <w:autoSpaceDE w:val="0"/>
        <w:autoSpaceDN w:val="0"/>
        <w:adjustRightInd w:val="0"/>
        <w:spacing w:line="600" w:lineRule="exact"/>
        <w:rPr>
          <w:rFonts w:hint="eastAsia"/>
          <w:lang w:val="zh-CN"/>
        </w:rPr>
      </w:pPr>
      <w:r>
        <w:rPr>
          <w:rFonts w:hint="eastAsia" w:ascii="仿宋" w:hAnsi="仿宋" w:eastAsia="仿宋" w:cs="仿宋"/>
          <w:color w:val="auto"/>
          <w:sz w:val="24"/>
          <w:szCs w:val="24"/>
          <w:highlight w:val="none"/>
          <w:lang w:eastAsia="zh-CN"/>
        </w:rPr>
        <w:t>供应商名称</w:t>
      </w:r>
      <w:r>
        <w:rPr>
          <w:rFonts w:hint="eastAsia" w:ascii="仿宋" w:hAnsi="仿宋" w:eastAsia="仿宋" w:cs="仿宋"/>
          <w:color w:val="auto"/>
          <w:sz w:val="24"/>
          <w:szCs w:val="24"/>
          <w:highlight w:val="none"/>
        </w:rPr>
        <w:t>（公章）：</w:t>
      </w:r>
    </w:p>
    <w:p w14:paraId="6682BE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4089F3EA">
      <w:pPr>
        <w:spacing w:line="360" w:lineRule="auto"/>
        <w:rPr>
          <w:rFonts w:hint="eastAsia" w:ascii="仿宋" w:hAnsi="仿宋" w:eastAsia="仿宋" w:cs="仿宋"/>
          <w:b/>
          <w:color w:val="auto"/>
          <w:szCs w:val="28"/>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29BFEE10">
      <w:pPr>
        <w:spacing w:line="360" w:lineRule="auto"/>
        <w:rPr>
          <w:rFonts w:ascii="仿宋" w:hAnsi="仿宋" w:eastAsia="仿宋" w:cs="仿宋"/>
          <w:b/>
          <w:szCs w:val="28"/>
        </w:rPr>
      </w:pPr>
    </w:p>
    <w:p w14:paraId="0DA4B5F9">
      <w:pPr>
        <w:rPr>
          <w:rFonts w:ascii="仿宋" w:hAnsi="仿宋" w:eastAsia="仿宋" w:cs="仿宋"/>
          <w:b/>
          <w:bCs/>
          <w:sz w:val="28"/>
          <w:szCs w:val="28"/>
        </w:rPr>
      </w:pPr>
      <w:r>
        <w:rPr>
          <w:rFonts w:hint="eastAsia" w:ascii="仿宋" w:hAnsi="仿宋" w:eastAsia="仿宋" w:cs="仿宋"/>
          <w:b/>
          <w:bCs/>
          <w:sz w:val="28"/>
          <w:szCs w:val="28"/>
        </w:rPr>
        <w:br w:type="page"/>
      </w:r>
    </w:p>
    <w:p w14:paraId="1ADBD5C5">
      <w:pPr>
        <w:pStyle w:val="4"/>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31C6A8DF">
      <w:pPr>
        <w:pStyle w:val="4"/>
        <w:spacing w:line="500" w:lineRule="exact"/>
        <w:jc w:val="center"/>
        <w:rPr>
          <w:rFonts w:ascii="仿宋" w:hAnsi="仿宋" w:eastAsia="仿宋" w:cs="仿宋"/>
          <w:b/>
          <w:sz w:val="28"/>
          <w:szCs w:val="28"/>
        </w:rPr>
      </w:pPr>
    </w:p>
    <w:p w14:paraId="5E65F0CB">
      <w:pPr>
        <w:pStyle w:val="4"/>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26985E11">
      <w:pPr>
        <w:pStyle w:val="4"/>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53D3C239">
      <w:pPr>
        <w:pStyle w:val="4"/>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14F25896">
      <w:pPr>
        <w:pStyle w:val="4"/>
        <w:spacing w:line="720" w:lineRule="exact"/>
        <w:jc w:val="left"/>
        <w:rPr>
          <w:rFonts w:ascii="仿宋" w:hAnsi="仿宋" w:eastAsia="仿宋" w:cs="仿宋"/>
          <w:sz w:val="24"/>
        </w:rPr>
      </w:pPr>
    </w:p>
    <w:p w14:paraId="4ACB6A29">
      <w:pPr>
        <w:pStyle w:val="4"/>
        <w:spacing w:line="720" w:lineRule="exact"/>
        <w:jc w:val="left"/>
        <w:rPr>
          <w:rFonts w:ascii="仿宋" w:hAnsi="仿宋" w:eastAsia="仿宋" w:cs="仿宋"/>
          <w:sz w:val="24"/>
        </w:rPr>
      </w:pPr>
    </w:p>
    <w:p w14:paraId="51ECA145">
      <w:pPr>
        <w:pStyle w:val="4"/>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10583168">
      <w:pPr>
        <w:pStyle w:val="4"/>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703FDC11">
      <w:pPr>
        <w:pStyle w:val="4"/>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5</w:t>
      </w:r>
      <w:r>
        <w:rPr>
          <w:rFonts w:hint="eastAsia" w:ascii="仿宋" w:hAnsi="仿宋" w:eastAsia="仿宋" w:cs="仿宋"/>
          <w:sz w:val="24"/>
        </w:rPr>
        <w:t>年  月  日</w:t>
      </w:r>
    </w:p>
    <w:p w14:paraId="42C6A65C">
      <w:pPr>
        <w:pBdr>
          <w:bottom w:val="single" w:color="auto" w:sz="6" w:space="1"/>
        </w:pBdr>
        <w:spacing w:line="540" w:lineRule="exact"/>
        <w:rPr>
          <w:rFonts w:ascii="仿宋" w:hAnsi="仿宋" w:eastAsia="仿宋" w:cs="仿宋"/>
          <w:sz w:val="24"/>
        </w:rPr>
      </w:pPr>
    </w:p>
    <w:p w14:paraId="08D91398">
      <w:pPr>
        <w:spacing w:line="540" w:lineRule="exact"/>
        <w:rPr>
          <w:rFonts w:ascii="仿宋" w:hAnsi="仿宋" w:eastAsia="仿宋" w:cs="仿宋"/>
          <w:sz w:val="24"/>
        </w:rPr>
      </w:pPr>
    </w:p>
    <w:p w14:paraId="4881E47B">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2B8CFEF3">
      <w:pPr>
        <w:autoSpaceDE w:val="0"/>
        <w:autoSpaceDN w:val="0"/>
        <w:adjustRightInd w:val="0"/>
        <w:spacing w:line="460" w:lineRule="atLeast"/>
        <w:ind w:firstLine="360"/>
        <w:jc w:val="left"/>
        <w:rPr>
          <w:rFonts w:ascii="仿宋" w:hAnsi="仿宋" w:eastAsia="仿宋" w:cs="仿宋"/>
          <w:b/>
          <w:bCs/>
          <w:kern w:val="0"/>
          <w:sz w:val="24"/>
          <w:u w:val="single"/>
        </w:rPr>
      </w:pPr>
    </w:p>
    <w:p w14:paraId="2A2EE6F8">
      <w:pPr>
        <w:pStyle w:val="4"/>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44A93806">
      <w:pPr>
        <w:pStyle w:val="4"/>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287308C8">
      <w:pPr>
        <w:pStyle w:val="4"/>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13E75759">
      <w:pPr>
        <w:snapToGrid w:val="0"/>
        <w:spacing w:before="156" w:beforeLines="50" w:after="50"/>
        <w:jc w:val="center"/>
        <w:rPr>
          <w:rFonts w:ascii="仿宋" w:hAnsi="仿宋" w:eastAsia="仿宋" w:cs="仿宋"/>
          <w:b/>
          <w:sz w:val="28"/>
          <w:szCs w:val="28"/>
          <w:lang w:val="zh-CN"/>
        </w:rPr>
      </w:pPr>
    </w:p>
    <w:p w14:paraId="79D96354">
      <w:pPr>
        <w:rPr>
          <w:rFonts w:ascii="仿宋" w:hAnsi="仿宋" w:eastAsia="仿宋" w:cs="仿宋"/>
          <w:b/>
          <w:bCs/>
          <w:sz w:val="28"/>
          <w:szCs w:val="28"/>
        </w:rPr>
      </w:pPr>
      <w:r>
        <w:rPr>
          <w:rFonts w:hint="eastAsia" w:ascii="仿宋" w:hAnsi="仿宋" w:eastAsia="仿宋" w:cs="仿宋"/>
          <w:b/>
          <w:bCs/>
          <w:sz w:val="28"/>
          <w:szCs w:val="28"/>
        </w:rPr>
        <w:br w:type="page"/>
      </w:r>
    </w:p>
    <w:p w14:paraId="24ADF595">
      <w:pPr>
        <w:pStyle w:val="2"/>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30945923">
      <w:pPr>
        <w:spacing w:line="550" w:lineRule="exact"/>
        <w:ind w:firstLine="420"/>
        <w:rPr>
          <w:rFonts w:hint="eastAsia" w:ascii="仿宋" w:hAnsi="仿宋" w:eastAsia="仿宋" w:cs="仿宋"/>
          <w:bCs/>
          <w:color w:val="auto"/>
          <w:sz w:val="24"/>
        </w:rPr>
      </w:pPr>
      <w:r>
        <w:rPr>
          <w:rFonts w:hint="eastAsia" w:ascii="仿宋" w:hAnsi="仿宋" w:eastAsia="仿宋" w:cs="仿宋"/>
          <w:bCs/>
          <w:color w:val="auto"/>
          <w:sz w:val="24"/>
        </w:rPr>
        <w:t>为公正、公平、科学地选择成交供应商，根据《中华人民共和国政府采购法》《政府采购竞争性磋商采购方式管理暂行办法》等有关法律法规的规定，并结合本项目的实际，制定本办法。</w:t>
      </w:r>
    </w:p>
    <w:p w14:paraId="05679F16">
      <w:pPr>
        <w:spacing w:line="550" w:lineRule="exact"/>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一、总则：</w:t>
      </w:r>
    </w:p>
    <w:p w14:paraId="4243DA0D">
      <w:pPr>
        <w:spacing w:line="550" w:lineRule="exact"/>
        <w:ind w:left="472"/>
        <w:rPr>
          <w:rFonts w:hint="eastAsia" w:ascii="仿宋" w:hAnsi="仿宋" w:eastAsia="仿宋" w:cs="仿宋"/>
          <w:color w:val="auto"/>
          <w:sz w:val="24"/>
        </w:rPr>
      </w:pPr>
      <w:r>
        <w:rPr>
          <w:rFonts w:hint="eastAsia" w:ascii="仿宋" w:hAnsi="仿宋" w:eastAsia="仿宋" w:cs="仿宋"/>
          <w:color w:val="auto"/>
          <w:sz w:val="24"/>
        </w:rPr>
        <w:t>（一）磋商小组遵循公开、公平、公正、科学合理、竞争择优的原则；</w:t>
      </w:r>
    </w:p>
    <w:p w14:paraId="70092A9F">
      <w:pPr>
        <w:spacing w:line="55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（二）磋商由磋商小组负责，磋商小组由采购人以及相关专业的专家共</w:t>
      </w:r>
      <w:r>
        <w:rPr>
          <w:rFonts w:hint="eastAsia" w:ascii="仿宋" w:hAnsi="仿宋" w:eastAsia="仿宋" w:cs="仿宋"/>
          <w:color w:val="auto"/>
          <w:sz w:val="24"/>
          <w:u w:val="single"/>
        </w:rPr>
        <w:t>3</w:t>
      </w:r>
      <w:r>
        <w:rPr>
          <w:rFonts w:hint="eastAsia" w:ascii="仿宋" w:hAnsi="仿宋" w:eastAsia="仿宋" w:cs="仿宋"/>
          <w:color w:val="auto"/>
          <w:sz w:val="24"/>
        </w:rPr>
        <w:t>人组成，其中评审专家人数不得少于磋商小组成员总数的2/3。磋商小组由采购代理机构依据有关规定组建，其中技术、经济专家于磋商前在监管人员的监督下从专家库中随机抽取。有关人员对磋商小组成员名单必须严格保密，与磋商有利害关系的人员不得参加磋商会；</w:t>
      </w:r>
    </w:p>
    <w:p w14:paraId="7D98584C">
      <w:pPr>
        <w:spacing w:line="55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（三）磋商小组成员及参加磋商的其他相关人员应严格遵守国家有关保密的法律、法规和规定，并接受有关部门的监督；</w:t>
      </w:r>
    </w:p>
    <w:p w14:paraId="19DBF110">
      <w:pPr>
        <w:spacing w:line="55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（四）磋商小组应按磋商文件规定的程序进行磋商；</w:t>
      </w:r>
    </w:p>
    <w:p w14:paraId="6FC347E2">
      <w:pPr>
        <w:spacing w:line="55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（五）通讯工具管理：在磋商期间，磋商小组每个成员的手机都必须关机；</w:t>
      </w:r>
    </w:p>
    <w:p w14:paraId="44584907">
      <w:pPr>
        <w:spacing w:line="550" w:lineRule="exact"/>
        <w:ind w:firstLine="360" w:firstLineChars="150"/>
        <w:rPr>
          <w:rFonts w:hint="eastAsia" w:ascii="仿宋" w:hAnsi="仿宋" w:eastAsia="仿宋" w:cs="仿宋"/>
          <w:color w:val="auto"/>
          <w:sz w:val="24"/>
        </w:rPr>
      </w:pPr>
      <w:r>
        <w:rPr>
          <w:rFonts w:hint="eastAsia" w:ascii="仿宋" w:hAnsi="仿宋" w:eastAsia="仿宋" w:cs="仿宋"/>
          <w:color w:val="auto"/>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141C658E">
      <w:pPr>
        <w:spacing w:line="550" w:lineRule="exact"/>
        <w:ind w:firstLine="360" w:firstLineChars="150"/>
        <w:rPr>
          <w:rFonts w:hint="eastAsia" w:ascii="仿宋" w:hAnsi="仿宋" w:eastAsia="仿宋" w:cs="仿宋"/>
          <w:bCs/>
          <w:color w:val="auto"/>
          <w:sz w:val="24"/>
        </w:rPr>
      </w:pPr>
      <w:r>
        <w:rPr>
          <w:rFonts w:hint="eastAsia" w:ascii="仿宋" w:hAnsi="仿宋" w:eastAsia="仿宋" w:cs="仿宋"/>
          <w:bCs/>
          <w:color w:val="auto"/>
          <w:sz w:val="24"/>
        </w:rPr>
        <w:t>（七）本次磋商采用综合评分法，总分为100分，其中价格分</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0分、技术、商务、资信及其他</w:t>
      </w:r>
      <w:r>
        <w:rPr>
          <w:rFonts w:hint="eastAsia" w:ascii="仿宋" w:hAnsi="仿宋" w:eastAsia="仿宋" w:cs="仿宋"/>
          <w:bCs/>
          <w:color w:val="auto"/>
          <w:sz w:val="24"/>
          <w:lang w:val="en-US" w:eastAsia="zh-CN"/>
        </w:rPr>
        <w:t>9</w:t>
      </w:r>
      <w:r>
        <w:rPr>
          <w:rFonts w:hint="eastAsia" w:ascii="仿宋" w:hAnsi="仿宋" w:eastAsia="仿宋" w:cs="仿宋"/>
          <w:bCs/>
          <w:color w:val="auto"/>
          <w:sz w:val="24"/>
        </w:rPr>
        <w:t>0分。合格供应商的评标得分为各项目汇总得分，成交候选资格按评标得分由高到低顺序排列，得分相同的，按磋商报价由低到高顺序排列；得分且磋商报价相同的，按技术得分由高到低顺序排列。技术部分得分仍相同的，由采购人采用随机抽取的方式决定，排名第一的供应商为第一成交候选人,其他供应商成交候选资格依此类推。第一成交候选人放弃成交或者因不可抗力提出不能履行合同，采购人可以确定第二成交候选人为成交人，排名第二的成交候选人因前款同样的原因不能签订合同，采购人可以确定排名第三的成交候选人为成交人，采购人也可选择重新采购。评分过程中采用四舍五入法，并保留2位小数。</w:t>
      </w:r>
    </w:p>
    <w:p w14:paraId="26A4898E">
      <w:pPr>
        <w:tabs>
          <w:tab w:val="left" w:pos="3870"/>
          <w:tab w:val="left" w:pos="4085"/>
        </w:tabs>
        <w:snapToGrid w:val="0"/>
        <w:spacing w:line="55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二、计算方法：</w:t>
      </w:r>
    </w:p>
    <w:p w14:paraId="79A19EA5">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（一）报价部分：</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0分</w:t>
      </w:r>
    </w:p>
    <w:p w14:paraId="6F431B59">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1、价格分采用低价优先法计算，即满足磋商文件要求且最后报价最低的供应商的价格为磋商基准价，其价格分为满分。其他供应商的价格分统一按照下列公式计算：</w:t>
      </w:r>
    </w:p>
    <w:p w14:paraId="64E05635">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磋商报价得分=（基准价/磋商报价）×100×</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0%</w:t>
      </w:r>
    </w:p>
    <w:p w14:paraId="00700D61">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 xml:space="preserve">（二）技术分、商务分、资信及其他部分： </w:t>
      </w:r>
      <w:r>
        <w:rPr>
          <w:rFonts w:hint="eastAsia" w:ascii="仿宋" w:hAnsi="仿宋" w:eastAsia="仿宋" w:cs="仿宋"/>
          <w:bCs/>
          <w:color w:val="auto"/>
          <w:sz w:val="24"/>
          <w:lang w:val="en-US" w:eastAsia="zh-CN"/>
        </w:rPr>
        <w:t>90</w:t>
      </w:r>
      <w:r>
        <w:rPr>
          <w:rFonts w:hint="eastAsia" w:ascii="仿宋" w:hAnsi="仿宋" w:eastAsia="仿宋" w:cs="仿宋"/>
          <w:bCs/>
          <w:color w:val="auto"/>
          <w:sz w:val="24"/>
        </w:rPr>
        <w:t xml:space="preserve">分 </w:t>
      </w:r>
    </w:p>
    <w:p w14:paraId="49A4067E">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1、本项目设技术分</w:t>
      </w:r>
      <w:r>
        <w:rPr>
          <w:rFonts w:hint="eastAsia" w:ascii="仿宋" w:hAnsi="仿宋" w:eastAsia="仿宋" w:cs="仿宋"/>
          <w:bCs/>
          <w:color w:val="auto"/>
          <w:sz w:val="24"/>
          <w:highlight w:val="none"/>
          <w:lang w:val="en-US" w:eastAsia="zh-CN"/>
        </w:rPr>
        <w:t>73</w:t>
      </w:r>
      <w:r>
        <w:rPr>
          <w:rFonts w:hint="eastAsia" w:ascii="仿宋" w:hAnsi="仿宋" w:eastAsia="仿宋" w:cs="仿宋"/>
          <w:bCs/>
          <w:color w:val="auto"/>
          <w:sz w:val="24"/>
        </w:rPr>
        <w:t>分、商务分和资信及其他分</w:t>
      </w:r>
      <w:r>
        <w:rPr>
          <w:rFonts w:hint="eastAsia" w:ascii="仿宋" w:hAnsi="仿宋" w:eastAsia="仿宋" w:cs="仿宋"/>
          <w:bCs/>
          <w:color w:val="auto"/>
          <w:sz w:val="24"/>
          <w:highlight w:val="none"/>
          <w:lang w:val="en-US" w:eastAsia="zh-CN"/>
        </w:rPr>
        <w:t>17</w:t>
      </w:r>
      <w:r>
        <w:rPr>
          <w:rFonts w:hint="eastAsia" w:ascii="仿宋" w:hAnsi="仿宋" w:eastAsia="仿宋" w:cs="仿宋"/>
          <w:bCs/>
          <w:color w:val="auto"/>
          <w:sz w:val="24"/>
        </w:rPr>
        <w:t>分。</w:t>
      </w:r>
    </w:p>
    <w:p w14:paraId="2BC0930E">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2、技术分、商务分、资信及其他分的计算：</w:t>
      </w:r>
    </w:p>
    <w:p w14:paraId="4D8966E3">
      <w:pPr>
        <w:spacing w:line="640" w:lineRule="exact"/>
        <w:rPr>
          <w:rFonts w:hint="eastAsia" w:ascii="仿宋" w:hAnsi="仿宋" w:eastAsia="仿宋" w:cs="仿宋"/>
          <w:bCs/>
          <w:color w:val="auto"/>
          <w:sz w:val="24"/>
        </w:rPr>
      </w:pPr>
      <w:r>
        <w:rPr>
          <w:rFonts w:hint="eastAsia" w:ascii="仿宋" w:hAnsi="仿宋" w:eastAsia="仿宋" w:cs="仿宋"/>
          <w:bCs/>
          <w:color w:val="auto"/>
          <w:sz w:val="24"/>
        </w:rPr>
        <w:t xml:space="preserve">技术、商务、资信及其他分按照磋商小组成员的独立评分结果汇总数的算术平均分计算，计算公式为： 技术分、商务分、资信及其他分=（磋商小组所有成员评分合计数）/（磋商小组组成人员数） </w:t>
      </w:r>
    </w:p>
    <w:p w14:paraId="2B98CCD4">
      <w:pPr>
        <w:spacing w:line="640" w:lineRule="exact"/>
        <w:rPr>
          <w:rFonts w:ascii="仿宋" w:hAnsi="仿宋" w:eastAsia="仿宋" w:cs="仿宋"/>
          <w:b/>
          <w:bCs/>
          <w:sz w:val="24"/>
        </w:rPr>
      </w:pPr>
      <w:r>
        <w:rPr>
          <w:rFonts w:hint="eastAsia" w:ascii="仿宋" w:hAnsi="仿宋" w:eastAsia="仿宋" w:cs="仿宋"/>
          <w:bCs/>
          <w:color w:val="auto"/>
          <w:sz w:val="24"/>
        </w:rPr>
        <w:t>磋商小组在评审时发现供应商的报价明显高于其市场报价或低于成本价的，应当要求供应商书面说明并提供相关证明材料。供应商不能当场合理说明原因并提供证明材料的，磋商小组应将该供应商的磋商文件作无效处理，并在评审报告中说明。</w:t>
      </w:r>
    </w:p>
    <w:p w14:paraId="35140D46">
      <w:pPr>
        <w:spacing w:line="640" w:lineRule="exact"/>
        <w:rPr>
          <w:rFonts w:ascii="仿宋" w:hAnsi="仿宋" w:eastAsia="仿宋" w:cs="仿宋"/>
          <w:b/>
          <w:bCs/>
          <w:sz w:val="24"/>
        </w:rPr>
      </w:pPr>
      <w:r>
        <w:rPr>
          <w:rFonts w:hint="eastAsia" w:ascii="仿宋" w:hAnsi="仿宋" w:eastAsia="仿宋" w:cs="仿宋"/>
          <w:b/>
          <w:bCs/>
          <w:sz w:val="24"/>
        </w:rPr>
        <w:t>附件：技术、商务、资信及其他部分：90分</w:t>
      </w:r>
    </w:p>
    <w:tbl>
      <w:tblPr>
        <w:tblStyle w:val="20"/>
        <w:tblW w:w="10190" w:type="dxa"/>
        <w:jc w:val="center"/>
        <w:tblLayout w:type="fixed"/>
        <w:tblCellMar>
          <w:top w:w="0" w:type="dxa"/>
          <w:left w:w="108" w:type="dxa"/>
          <w:bottom w:w="0" w:type="dxa"/>
          <w:right w:w="108" w:type="dxa"/>
        </w:tblCellMar>
      </w:tblPr>
      <w:tblGrid>
        <w:gridCol w:w="1873"/>
        <w:gridCol w:w="7098"/>
        <w:gridCol w:w="1219"/>
      </w:tblGrid>
      <w:tr w14:paraId="78AB0D6B">
        <w:tblPrEx>
          <w:tblCellMar>
            <w:top w:w="0" w:type="dxa"/>
            <w:left w:w="108" w:type="dxa"/>
            <w:bottom w:w="0" w:type="dxa"/>
            <w:right w:w="108" w:type="dxa"/>
          </w:tblCellMar>
        </w:tblPrEx>
        <w:trPr>
          <w:trHeight w:val="270" w:hRule="atLeast"/>
          <w:jc w:val="center"/>
        </w:trPr>
        <w:tc>
          <w:tcPr>
            <w:tcW w:w="1873" w:type="dxa"/>
            <w:tcBorders>
              <w:top w:val="single" w:color="auto" w:sz="4" w:space="0"/>
              <w:left w:val="single" w:color="auto" w:sz="4" w:space="0"/>
              <w:bottom w:val="single" w:color="auto" w:sz="4" w:space="0"/>
              <w:right w:val="single" w:color="auto" w:sz="4" w:space="0"/>
            </w:tcBorders>
            <w:noWrap w:val="0"/>
            <w:vAlign w:val="center"/>
          </w:tcPr>
          <w:p w14:paraId="5E63D97D">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评定项目</w:t>
            </w:r>
          </w:p>
        </w:tc>
        <w:tc>
          <w:tcPr>
            <w:tcW w:w="7098" w:type="dxa"/>
            <w:tcBorders>
              <w:top w:val="single" w:color="auto" w:sz="4" w:space="0"/>
              <w:left w:val="nil"/>
              <w:bottom w:val="single" w:color="auto" w:sz="4" w:space="0"/>
              <w:right w:val="single" w:color="auto" w:sz="4" w:space="0"/>
            </w:tcBorders>
            <w:noWrap w:val="0"/>
            <w:vAlign w:val="center"/>
          </w:tcPr>
          <w:p w14:paraId="1E0B346A">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评定内容</w:t>
            </w:r>
          </w:p>
        </w:tc>
        <w:tc>
          <w:tcPr>
            <w:tcW w:w="1219" w:type="dxa"/>
            <w:tcBorders>
              <w:top w:val="single" w:color="auto" w:sz="4" w:space="0"/>
              <w:left w:val="nil"/>
              <w:bottom w:val="single" w:color="auto" w:sz="4" w:space="0"/>
              <w:right w:val="single" w:color="auto" w:sz="4" w:space="0"/>
            </w:tcBorders>
            <w:noWrap w:val="0"/>
            <w:vAlign w:val="center"/>
          </w:tcPr>
          <w:p w14:paraId="5139C6A2">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分值范围</w:t>
            </w:r>
          </w:p>
        </w:tc>
      </w:tr>
      <w:tr w14:paraId="750EFA06">
        <w:tblPrEx>
          <w:tblCellMar>
            <w:top w:w="0" w:type="dxa"/>
            <w:left w:w="108" w:type="dxa"/>
            <w:bottom w:w="0" w:type="dxa"/>
            <w:right w:w="108" w:type="dxa"/>
          </w:tblCellMar>
        </w:tblPrEx>
        <w:trPr>
          <w:trHeight w:val="270" w:hRule="atLeast"/>
          <w:jc w:val="center"/>
        </w:trPr>
        <w:tc>
          <w:tcPr>
            <w:tcW w:w="8971" w:type="dxa"/>
            <w:gridSpan w:val="2"/>
            <w:tcBorders>
              <w:top w:val="single" w:color="auto" w:sz="4" w:space="0"/>
              <w:left w:val="single" w:color="auto" w:sz="4" w:space="0"/>
              <w:bottom w:val="single" w:color="auto" w:sz="4" w:space="0"/>
              <w:right w:val="single" w:color="auto" w:sz="4" w:space="0"/>
            </w:tcBorders>
            <w:noWrap w:val="0"/>
            <w:vAlign w:val="center"/>
          </w:tcPr>
          <w:p w14:paraId="6E54E7E9">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技术部分</w:t>
            </w:r>
          </w:p>
        </w:tc>
        <w:tc>
          <w:tcPr>
            <w:tcW w:w="1219" w:type="dxa"/>
            <w:tcBorders>
              <w:top w:val="nil"/>
              <w:left w:val="nil"/>
              <w:bottom w:val="single" w:color="auto" w:sz="4" w:space="0"/>
              <w:right w:val="single" w:color="auto" w:sz="4" w:space="0"/>
            </w:tcBorders>
            <w:noWrap w:val="0"/>
            <w:vAlign w:val="center"/>
          </w:tcPr>
          <w:p w14:paraId="29BAC10A">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73</w:t>
            </w:r>
            <w:r>
              <w:rPr>
                <w:rFonts w:hint="eastAsia" w:ascii="仿宋" w:hAnsi="仿宋" w:eastAsia="仿宋" w:cs="仿宋"/>
                <w:b/>
                <w:bCs/>
                <w:color w:val="auto"/>
                <w:kern w:val="0"/>
                <w:sz w:val="24"/>
                <w:szCs w:val="24"/>
                <w:highlight w:val="none"/>
              </w:rPr>
              <w:t>分</w:t>
            </w:r>
          </w:p>
        </w:tc>
      </w:tr>
      <w:tr w14:paraId="68438B4A">
        <w:tblPrEx>
          <w:tblCellMar>
            <w:top w:w="0" w:type="dxa"/>
            <w:left w:w="108" w:type="dxa"/>
            <w:bottom w:w="0" w:type="dxa"/>
            <w:right w:w="108" w:type="dxa"/>
          </w:tblCellMar>
        </w:tblPrEx>
        <w:trPr>
          <w:trHeight w:val="720" w:hRule="atLeast"/>
          <w:jc w:val="center"/>
        </w:trPr>
        <w:tc>
          <w:tcPr>
            <w:tcW w:w="1873" w:type="dxa"/>
            <w:vMerge w:val="restart"/>
            <w:tcBorders>
              <w:top w:val="nil"/>
              <w:left w:val="single" w:color="auto" w:sz="4" w:space="0"/>
              <w:right w:val="single" w:color="auto" w:sz="4" w:space="0"/>
            </w:tcBorders>
            <w:noWrap w:val="0"/>
            <w:vAlign w:val="center"/>
          </w:tcPr>
          <w:p w14:paraId="680C6B92">
            <w:pPr>
              <w:tabs>
                <w:tab w:val="left" w:pos="1080"/>
              </w:tabs>
              <w:spacing w:line="2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技术</w:t>
            </w:r>
            <w:r>
              <w:rPr>
                <w:rFonts w:hint="eastAsia" w:ascii="仿宋" w:hAnsi="仿宋" w:eastAsia="仿宋" w:cs="仿宋"/>
                <w:color w:val="auto"/>
                <w:sz w:val="24"/>
                <w:szCs w:val="24"/>
                <w:highlight w:val="none"/>
                <w:lang w:val="zh-CN" w:eastAsia="zh-CN"/>
              </w:rPr>
              <w:t>实施方案</w:t>
            </w:r>
          </w:p>
        </w:tc>
        <w:tc>
          <w:tcPr>
            <w:tcW w:w="7098" w:type="dxa"/>
            <w:tcBorders>
              <w:top w:val="single" w:color="auto" w:sz="4" w:space="0"/>
              <w:left w:val="nil"/>
              <w:bottom w:val="single" w:color="auto" w:sz="4" w:space="0"/>
              <w:right w:val="single" w:color="auto" w:sz="4" w:space="0"/>
            </w:tcBorders>
            <w:noWrap w:val="0"/>
            <w:vAlign w:val="center"/>
          </w:tcPr>
          <w:p w14:paraId="769AE204">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由评标小组根据供应商技术实施方案的科学性、严密性、合理性进行评定。</w:t>
            </w:r>
          </w:p>
          <w:p w14:paraId="3CC1D018">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1、项目总体思路策划方案及项目安排方案满足采购项目需求、合理可操作强的得10分～8分，有瑕疵可操作不强的得7分～5分，没有合理操作性，内容空洞的得4～1分。（0-10分）</w:t>
            </w:r>
          </w:p>
          <w:p w14:paraId="07212D51">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以上方案不提供不得分</w:t>
            </w:r>
          </w:p>
        </w:tc>
        <w:tc>
          <w:tcPr>
            <w:tcW w:w="1219" w:type="dxa"/>
            <w:tcBorders>
              <w:top w:val="nil"/>
              <w:left w:val="nil"/>
              <w:bottom w:val="single" w:color="auto" w:sz="4" w:space="0"/>
              <w:right w:val="single" w:color="auto" w:sz="4" w:space="0"/>
            </w:tcBorders>
            <w:noWrap w:val="0"/>
            <w:vAlign w:val="center"/>
          </w:tcPr>
          <w:p w14:paraId="7315DD9C">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r>
      <w:tr w14:paraId="7346D919">
        <w:tblPrEx>
          <w:tblCellMar>
            <w:top w:w="0" w:type="dxa"/>
            <w:left w:w="108" w:type="dxa"/>
            <w:bottom w:w="0" w:type="dxa"/>
            <w:right w:w="108" w:type="dxa"/>
          </w:tblCellMar>
        </w:tblPrEx>
        <w:trPr>
          <w:trHeight w:val="720" w:hRule="atLeast"/>
          <w:jc w:val="center"/>
        </w:trPr>
        <w:tc>
          <w:tcPr>
            <w:tcW w:w="1873" w:type="dxa"/>
            <w:vMerge w:val="continue"/>
            <w:tcBorders>
              <w:left w:val="single" w:color="auto" w:sz="4" w:space="0"/>
              <w:right w:val="single" w:color="auto" w:sz="4" w:space="0"/>
            </w:tcBorders>
            <w:noWrap w:val="0"/>
            <w:vAlign w:val="center"/>
          </w:tcPr>
          <w:p w14:paraId="3F083EEB">
            <w:pPr>
              <w:widowControl/>
              <w:spacing w:line="360" w:lineRule="auto"/>
              <w:jc w:val="center"/>
              <w:rPr>
                <w:rFonts w:hint="eastAsia" w:ascii="仿宋" w:hAnsi="仿宋" w:eastAsia="仿宋" w:cs="仿宋"/>
                <w:color w:val="auto"/>
                <w:sz w:val="24"/>
                <w:szCs w:val="24"/>
                <w:highlight w:val="none"/>
                <w:lang w:val="zh-CN"/>
              </w:rPr>
            </w:pPr>
          </w:p>
        </w:tc>
        <w:tc>
          <w:tcPr>
            <w:tcW w:w="7098" w:type="dxa"/>
            <w:tcBorders>
              <w:top w:val="single" w:color="auto" w:sz="4" w:space="0"/>
              <w:left w:val="nil"/>
              <w:bottom w:val="single" w:color="auto" w:sz="4" w:space="0"/>
              <w:right w:val="single" w:color="auto" w:sz="4" w:space="0"/>
            </w:tcBorders>
            <w:noWrap w:val="0"/>
            <w:vAlign w:val="center"/>
          </w:tcPr>
          <w:p w14:paraId="2C399BD0">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保障方案及实施计划详细，条理清晰，人员安排得当的得10分～8分，项目保障方案及实施计划欠缺，条理不明确，人员安排不充分的得7分～5分，项目保障方案及实施计划一般，条理不明确，人员安排不合理的得4分～1分。（0-10分）</w:t>
            </w:r>
          </w:p>
          <w:p w14:paraId="6123F433">
            <w:pPr>
              <w:widowControl/>
              <w:spacing w:line="360" w:lineRule="auto"/>
              <w:jc w:val="both"/>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以上方案不提供不得分</w:t>
            </w:r>
          </w:p>
        </w:tc>
        <w:tc>
          <w:tcPr>
            <w:tcW w:w="1219" w:type="dxa"/>
            <w:tcBorders>
              <w:top w:val="nil"/>
              <w:left w:val="nil"/>
              <w:bottom w:val="single" w:color="auto" w:sz="4" w:space="0"/>
              <w:right w:val="single" w:color="auto" w:sz="4" w:space="0"/>
            </w:tcBorders>
            <w:noWrap w:val="0"/>
            <w:vAlign w:val="center"/>
          </w:tcPr>
          <w:p w14:paraId="2B7327B6">
            <w:pPr>
              <w:widowControl/>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r>
      <w:tr w14:paraId="17EF4588">
        <w:tblPrEx>
          <w:tblCellMar>
            <w:top w:w="0" w:type="dxa"/>
            <w:left w:w="108" w:type="dxa"/>
            <w:bottom w:w="0" w:type="dxa"/>
            <w:right w:w="108" w:type="dxa"/>
          </w:tblCellMar>
        </w:tblPrEx>
        <w:trPr>
          <w:trHeight w:val="720" w:hRule="atLeast"/>
          <w:jc w:val="center"/>
        </w:trPr>
        <w:tc>
          <w:tcPr>
            <w:tcW w:w="1873" w:type="dxa"/>
            <w:vMerge w:val="continue"/>
            <w:tcBorders>
              <w:left w:val="single" w:color="auto" w:sz="4" w:space="0"/>
              <w:right w:val="single" w:color="auto" w:sz="4" w:space="0"/>
            </w:tcBorders>
            <w:noWrap w:val="0"/>
            <w:vAlign w:val="center"/>
          </w:tcPr>
          <w:p w14:paraId="561A822D">
            <w:pPr>
              <w:widowControl/>
              <w:spacing w:line="360" w:lineRule="auto"/>
              <w:jc w:val="center"/>
              <w:rPr>
                <w:rFonts w:hint="eastAsia" w:ascii="仿宋" w:hAnsi="仿宋" w:eastAsia="仿宋" w:cs="仿宋"/>
                <w:color w:val="auto"/>
                <w:sz w:val="24"/>
                <w:szCs w:val="24"/>
                <w:highlight w:val="none"/>
                <w:lang w:val="zh-CN"/>
              </w:rPr>
            </w:pPr>
          </w:p>
        </w:tc>
        <w:tc>
          <w:tcPr>
            <w:tcW w:w="7098" w:type="dxa"/>
            <w:tcBorders>
              <w:top w:val="single" w:color="auto" w:sz="4" w:space="0"/>
              <w:left w:val="nil"/>
              <w:bottom w:val="single" w:color="auto" w:sz="4" w:space="0"/>
              <w:right w:val="single" w:color="auto" w:sz="4" w:space="0"/>
            </w:tcBorders>
            <w:noWrap w:val="0"/>
            <w:vAlign w:val="center"/>
          </w:tcPr>
          <w:p w14:paraId="7578A390">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媒体宣传推广方案及实施计划满足采购项目需求合理性、可操作性好的得10分～7分，媒体宣传推广方案及实施计划满足采购项目需求有瑕疵、可操作性一般的得7分～5分，媒体宣传推广方案及实施计划满足采购项目需求不合理、可操作性不强的得4～1分。（0-10分）</w:t>
            </w:r>
          </w:p>
          <w:p w14:paraId="2D2E1E26">
            <w:pPr>
              <w:widowControl/>
              <w:spacing w:line="360" w:lineRule="auto"/>
              <w:jc w:val="both"/>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以上方案不提供不得分</w:t>
            </w:r>
          </w:p>
        </w:tc>
        <w:tc>
          <w:tcPr>
            <w:tcW w:w="1219" w:type="dxa"/>
            <w:tcBorders>
              <w:top w:val="nil"/>
              <w:left w:val="nil"/>
              <w:bottom w:val="single" w:color="auto" w:sz="4" w:space="0"/>
              <w:right w:val="single" w:color="auto" w:sz="4" w:space="0"/>
            </w:tcBorders>
            <w:noWrap w:val="0"/>
            <w:vAlign w:val="center"/>
          </w:tcPr>
          <w:p w14:paraId="001739B4">
            <w:pPr>
              <w:widowControl/>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r>
      <w:tr w14:paraId="5885BDFE">
        <w:tblPrEx>
          <w:tblCellMar>
            <w:top w:w="0" w:type="dxa"/>
            <w:left w:w="108" w:type="dxa"/>
            <w:bottom w:w="0" w:type="dxa"/>
            <w:right w:w="108" w:type="dxa"/>
          </w:tblCellMar>
        </w:tblPrEx>
        <w:trPr>
          <w:trHeight w:val="720" w:hRule="atLeast"/>
          <w:jc w:val="center"/>
        </w:trPr>
        <w:tc>
          <w:tcPr>
            <w:tcW w:w="1873" w:type="dxa"/>
            <w:vMerge w:val="continue"/>
            <w:tcBorders>
              <w:left w:val="single" w:color="auto" w:sz="4" w:space="0"/>
              <w:right w:val="single" w:color="auto" w:sz="4" w:space="0"/>
            </w:tcBorders>
            <w:noWrap w:val="0"/>
            <w:vAlign w:val="center"/>
          </w:tcPr>
          <w:p w14:paraId="55193397">
            <w:pPr>
              <w:widowControl/>
              <w:spacing w:line="360" w:lineRule="auto"/>
              <w:jc w:val="center"/>
              <w:rPr>
                <w:rFonts w:hint="eastAsia" w:ascii="仿宋" w:hAnsi="仿宋" w:eastAsia="仿宋" w:cs="仿宋"/>
                <w:color w:val="auto"/>
                <w:sz w:val="24"/>
                <w:szCs w:val="24"/>
                <w:highlight w:val="none"/>
                <w:lang w:val="zh-CN"/>
              </w:rPr>
            </w:pPr>
          </w:p>
        </w:tc>
        <w:tc>
          <w:tcPr>
            <w:tcW w:w="7098" w:type="dxa"/>
            <w:tcBorders>
              <w:top w:val="single" w:color="auto" w:sz="4" w:space="0"/>
              <w:left w:val="nil"/>
              <w:bottom w:val="single" w:color="auto" w:sz="4" w:space="0"/>
              <w:right w:val="single" w:color="auto" w:sz="4" w:space="0"/>
            </w:tcBorders>
            <w:noWrap w:val="0"/>
            <w:vAlign w:val="center"/>
          </w:tcPr>
          <w:p w14:paraId="124CFFE8">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后勤保障方案及实施计划满足采购项目需求合理性、可操作性好的得10分～8分，后勤保障方案及实施计划满足采购项目需求有瑕疵、可操作性一般的得7分～5分，后勤保障方案及实施计划满足采购项目需求不合理、可操作性不强的得4～1分。（0-10分）</w:t>
            </w:r>
          </w:p>
          <w:p w14:paraId="7890F49F">
            <w:pPr>
              <w:widowControl/>
              <w:spacing w:line="360" w:lineRule="auto"/>
              <w:jc w:val="both"/>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以上方案不提供不得分</w:t>
            </w:r>
          </w:p>
        </w:tc>
        <w:tc>
          <w:tcPr>
            <w:tcW w:w="1219" w:type="dxa"/>
            <w:tcBorders>
              <w:top w:val="nil"/>
              <w:left w:val="nil"/>
              <w:bottom w:val="single" w:color="auto" w:sz="4" w:space="0"/>
              <w:right w:val="single" w:color="auto" w:sz="4" w:space="0"/>
            </w:tcBorders>
            <w:noWrap w:val="0"/>
            <w:vAlign w:val="center"/>
          </w:tcPr>
          <w:p w14:paraId="36C9733A">
            <w:pPr>
              <w:widowControl/>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r>
      <w:tr w14:paraId="10971584">
        <w:tblPrEx>
          <w:tblCellMar>
            <w:top w:w="0" w:type="dxa"/>
            <w:left w:w="108" w:type="dxa"/>
            <w:bottom w:w="0" w:type="dxa"/>
            <w:right w:w="108" w:type="dxa"/>
          </w:tblCellMar>
        </w:tblPrEx>
        <w:trPr>
          <w:trHeight w:val="720" w:hRule="atLeast"/>
          <w:jc w:val="center"/>
        </w:trPr>
        <w:tc>
          <w:tcPr>
            <w:tcW w:w="1873" w:type="dxa"/>
            <w:vMerge w:val="continue"/>
            <w:tcBorders>
              <w:left w:val="single" w:color="auto" w:sz="4" w:space="0"/>
              <w:right w:val="single" w:color="auto" w:sz="4" w:space="0"/>
            </w:tcBorders>
            <w:noWrap w:val="0"/>
            <w:vAlign w:val="center"/>
          </w:tcPr>
          <w:p w14:paraId="349E4A8A">
            <w:pPr>
              <w:widowControl/>
              <w:spacing w:line="360" w:lineRule="auto"/>
              <w:jc w:val="center"/>
              <w:rPr>
                <w:rFonts w:hint="eastAsia" w:ascii="仿宋" w:hAnsi="仿宋" w:eastAsia="仿宋" w:cs="仿宋"/>
                <w:color w:val="auto"/>
                <w:sz w:val="24"/>
                <w:szCs w:val="24"/>
                <w:highlight w:val="none"/>
                <w:lang w:val="zh-CN"/>
              </w:rPr>
            </w:pPr>
          </w:p>
        </w:tc>
        <w:tc>
          <w:tcPr>
            <w:tcW w:w="7098" w:type="dxa"/>
            <w:tcBorders>
              <w:top w:val="single" w:color="auto" w:sz="4" w:space="0"/>
              <w:left w:val="nil"/>
              <w:bottom w:val="single" w:color="auto" w:sz="4" w:space="0"/>
              <w:right w:val="single" w:color="auto" w:sz="4" w:space="0"/>
            </w:tcBorders>
            <w:noWrap w:val="0"/>
            <w:vAlign w:val="center"/>
          </w:tcPr>
          <w:p w14:paraId="2D8FFF2B">
            <w:pPr>
              <w:numPr>
                <w:ilvl w:val="0"/>
                <w:numId w:val="3"/>
              </w:num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项目保障、媒体宣传推广、后勤保障等工作可能遇到的突发性情况）评分，应急预案保障及时、媒体宣传推广效果明显、后勤保障出色的得10分～6分。应急预案保障一般、支援者招募不到位、媒体宣传推广效果不明显、后勤保障一般的得5分～1分，（0-10分）</w:t>
            </w:r>
          </w:p>
          <w:p w14:paraId="10EBA1C5">
            <w:pPr>
              <w:numPr>
                <w:ilvl w:val="0"/>
                <w:numId w:val="0"/>
              </w:num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以上方案不提供不得分</w:t>
            </w:r>
          </w:p>
        </w:tc>
        <w:tc>
          <w:tcPr>
            <w:tcW w:w="1219" w:type="dxa"/>
            <w:tcBorders>
              <w:top w:val="nil"/>
              <w:left w:val="nil"/>
              <w:bottom w:val="single" w:color="auto" w:sz="4" w:space="0"/>
              <w:right w:val="single" w:color="auto" w:sz="4" w:space="0"/>
            </w:tcBorders>
            <w:noWrap w:val="0"/>
            <w:vAlign w:val="center"/>
          </w:tcPr>
          <w:p w14:paraId="54C4F41B">
            <w:pPr>
              <w:widowControl/>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r>
      <w:tr w14:paraId="6FDE5ED6">
        <w:tblPrEx>
          <w:tblCellMar>
            <w:top w:w="0" w:type="dxa"/>
            <w:left w:w="108" w:type="dxa"/>
            <w:bottom w:w="0" w:type="dxa"/>
            <w:right w:w="108" w:type="dxa"/>
          </w:tblCellMar>
        </w:tblPrEx>
        <w:trPr>
          <w:trHeight w:val="720" w:hRule="atLeast"/>
          <w:jc w:val="center"/>
        </w:trPr>
        <w:tc>
          <w:tcPr>
            <w:tcW w:w="1873" w:type="dxa"/>
            <w:vMerge w:val="continue"/>
            <w:tcBorders>
              <w:left w:val="single" w:color="auto" w:sz="4" w:space="0"/>
              <w:bottom w:val="single" w:color="auto" w:sz="4" w:space="0"/>
              <w:right w:val="single" w:color="auto" w:sz="4" w:space="0"/>
            </w:tcBorders>
            <w:noWrap w:val="0"/>
            <w:vAlign w:val="center"/>
          </w:tcPr>
          <w:p w14:paraId="3A50258F">
            <w:pPr>
              <w:widowControl/>
              <w:spacing w:line="360" w:lineRule="auto"/>
              <w:jc w:val="center"/>
              <w:rPr>
                <w:rFonts w:hint="eastAsia" w:ascii="仿宋" w:hAnsi="仿宋" w:eastAsia="仿宋" w:cs="仿宋"/>
                <w:color w:val="auto"/>
                <w:sz w:val="24"/>
                <w:szCs w:val="24"/>
                <w:highlight w:val="none"/>
                <w:lang w:val="zh-CN"/>
              </w:rPr>
            </w:pPr>
          </w:p>
        </w:tc>
        <w:tc>
          <w:tcPr>
            <w:tcW w:w="7098" w:type="dxa"/>
            <w:tcBorders>
              <w:top w:val="single" w:color="auto" w:sz="4" w:space="0"/>
              <w:left w:val="nil"/>
              <w:bottom w:val="single" w:color="auto" w:sz="4" w:space="0"/>
              <w:right w:val="single" w:color="auto" w:sz="4" w:space="0"/>
            </w:tcBorders>
            <w:noWrap w:val="0"/>
            <w:vAlign w:val="center"/>
          </w:tcPr>
          <w:p w14:paraId="671E32C1">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6、根据赛事活动安排，项目组人员的数量配备，包括项目负责人及协同人员。人员安排5人以上的得6分，每增加1人加1分，最多加5分。（0-11</w:t>
            </w:r>
            <w:bookmarkStart w:id="14" w:name="_GoBack"/>
            <w:bookmarkEnd w:id="14"/>
            <w:r>
              <w:rPr>
                <w:rFonts w:hint="eastAsia" w:ascii="仿宋" w:hAnsi="仿宋" w:eastAsia="仿宋" w:cs="仿宋"/>
                <w:color w:val="auto"/>
                <w:sz w:val="24"/>
                <w:szCs w:val="24"/>
                <w:highlight w:val="none"/>
                <w:lang w:val="en-US" w:eastAsia="zh-CN"/>
              </w:rPr>
              <w:t>分）</w:t>
            </w:r>
          </w:p>
          <w:p w14:paraId="54CE9EE5">
            <w:pPr>
              <w:widowControl/>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以上方案不提供不得分</w:t>
            </w:r>
          </w:p>
        </w:tc>
        <w:tc>
          <w:tcPr>
            <w:tcW w:w="1219" w:type="dxa"/>
            <w:tcBorders>
              <w:top w:val="nil"/>
              <w:left w:val="nil"/>
              <w:bottom w:val="single" w:color="auto" w:sz="4" w:space="0"/>
              <w:right w:val="single" w:color="auto" w:sz="4" w:space="0"/>
            </w:tcBorders>
            <w:noWrap w:val="0"/>
            <w:vAlign w:val="center"/>
          </w:tcPr>
          <w:p w14:paraId="5B3B0E42">
            <w:pPr>
              <w:widowControl/>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分</w:t>
            </w:r>
          </w:p>
        </w:tc>
      </w:tr>
      <w:tr w14:paraId="3B0665A9">
        <w:tblPrEx>
          <w:tblCellMar>
            <w:top w:w="0" w:type="dxa"/>
            <w:left w:w="108" w:type="dxa"/>
            <w:bottom w:w="0" w:type="dxa"/>
            <w:right w:w="108" w:type="dxa"/>
          </w:tblCellMar>
        </w:tblPrEx>
        <w:trPr>
          <w:trHeight w:val="1560" w:hRule="atLeast"/>
          <w:jc w:val="center"/>
        </w:trPr>
        <w:tc>
          <w:tcPr>
            <w:tcW w:w="1873" w:type="dxa"/>
            <w:tcBorders>
              <w:top w:val="nil"/>
              <w:left w:val="single" w:color="auto" w:sz="4" w:space="0"/>
              <w:bottom w:val="single" w:color="auto" w:sz="4" w:space="0"/>
              <w:right w:val="single" w:color="auto" w:sz="4" w:space="0"/>
            </w:tcBorders>
            <w:noWrap w:val="0"/>
            <w:vAlign w:val="center"/>
          </w:tcPr>
          <w:p w14:paraId="1DADECE4">
            <w:pPr>
              <w:keepNext w:val="0"/>
              <w:pageBreakBefore w:val="0"/>
              <w:widowControl w:val="0"/>
              <w:kinsoku/>
              <w:wordWrap/>
              <w:overflowPunct/>
              <w:topLinePunct w:val="0"/>
              <w:autoSpaceDE/>
              <w:autoSpaceDN/>
              <w:bidi w:val="0"/>
              <w:spacing w:line="420" w:lineRule="exact"/>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snapToGrid w:val="0"/>
                <w:color w:val="auto"/>
                <w:sz w:val="24"/>
                <w:szCs w:val="24"/>
                <w:highlight w:val="none"/>
              </w:rPr>
              <w:t>针对本项目的特点和难点分析及解决措施、合理化建议</w:t>
            </w:r>
          </w:p>
        </w:tc>
        <w:tc>
          <w:tcPr>
            <w:tcW w:w="7098" w:type="dxa"/>
            <w:tcBorders>
              <w:top w:val="single" w:color="auto" w:sz="4" w:space="0"/>
              <w:left w:val="nil"/>
              <w:bottom w:val="single" w:color="auto" w:sz="4" w:space="0"/>
              <w:right w:val="single" w:color="auto" w:sz="4" w:space="0"/>
            </w:tcBorders>
            <w:noWrap w:val="0"/>
            <w:vAlign w:val="center"/>
          </w:tcPr>
          <w:p w14:paraId="7374D088">
            <w:pPr>
              <w:spacing w:line="420" w:lineRule="exact"/>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根据供应商对项目服务的难点、要点等问题进行调查剖析，并针对性的提出克服难点和要点技术措施。（0-12分）</w:t>
            </w:r>
          </w:p>
        </w:tc>
        <w:tc>
          <w:tcPr>
            <w:tcW w:w="1219" w:type="dxa"/>
            <w:tcBorders>
              <w:top w:val="nil"/>
              <w:left w:val="nil"/>
              <w:bottom w:val="single" w:color="auto" w:sz="4" w:space="0"/>
              <w:right w:val="single" w:color="auto" w:sz="4" w:space="0"/>
            </w:tcBorders>
            <w:noWrap w:val="0"/>
            <w:vAlign w:val="center"/>
          </w:tcPr>
          <w:p w14:paraId="728CCA89">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12分</w:t>
            </w:r>
          </w:p>
        </w:tc>
      </w:tr>
      <w:tr w14:paraId="66592137">
        <w:tblPrEx>
          <w:tblCellMar>
            <w:top w:w="0" w:type="dxa"/>
            <w:left w:w="108" w:type="dxa"/>
            <w:bottom w:w="0" w:type="dxa"/>
            <w:right w:w="108" w:type="dxa"/>
          </w:tblCellMar>
        </w:tblPrEx>
        <w:trPr>
          <w:trHeight w:val="565" w:hRule="atLeast"/>
          <w:jc w:val="center"/>
        </w:trPr>
        <w:tc>
          <w:tcPr>
            <w:tcW w:w="8971" w:type="dxa"/>
            <w:gridSpan w:val="2"/>
            <w:tcBorders>
              <w:top w:val="single" w:color="auto" w:sz="4" w:space="0"/>
              <w:left w:val="single" w:color="auto" w:sz="4" w:space="0"/>
              <w:bottom w:val="single" w:color="auto" w:sz="4" w:space="0"/>
              <w:right w:val="single" w:color="auto" w:sz="4" w:space="0"/>
            </w:tcBorders>
            <w:noWrap w:val="0"/>
            <w:vAlign w:val="center"/>
          </w:tcPr>
          <w:p w14:paraId="23EAA516">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商务</w:t>
            </w:r>
            <w:r>
              <w:rPr>
                <w:rFonts w:hint="eastAsia" w:ascii="仿宋" w:hAnsi="仿宋" w:eastAsia="仿宋" w:cs="仿宋"/>
                <w:b/>
                <w:bCs/>
                <w:color w:val="auto"/>
                <w:kern w:val="0"/>
                <w:sz w:val="24"/>
                <w:szCs w:val="24"/>
                <w:highlight w:val="none"/>
                <w:lang w:eastAsia="zh-CN"/>
              </w:rPr>
              <w:t>资信</w:t>
            </w:r>
            <w:r>
              <w:rPr>
                <w:rFonts w:hint="eastAsia" w:ascii="仿宋" w:hAnsi="仿宋" w:eastAsia="仿宋" w:cs="仿宋"/>
                <w:b/>
                <w:bCs/>
                <w:color w:val="auto"/>
                <w:kern w:val="0"/>
                <w:sz w:val="24"/>
                <w:szCs w:val="24"/>
                <w:highlight w:val="none"/>
              </w:rPr>
              <w:t>部分</w:t>
            </w:r>
          </w:p>
        </w:tc>
        <w:tc>
          <w:tcPr>
            <w:tcW w:w="1219" w:type="dxa"/>
            <w:tcBorders>
              <w:top w:val="single" w:color="auto" w:sz="4" w:space="0"/>
              <w:left w:val="nil"/>
              <w:bottom w:val="single" w:color="auto" w:sz="4" w:space="0"/>
              <w:right w:val="single" w:color="auto" w:sz="4" w:space="0"/>
            </w:tcBorders>
            <w:noWrap w:val="0"/>
            <w:vAlign w:val="center"/>
          </w:tcPr>
          <w:p w14:paraId="172C882C">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分</w:t>
            </w:r>
          </w:p>
        </w:tc>
      </w:tr>
      <w:tr w14:paraId="4E0AB68C">
        <w:tblPrEx>
          <w:tblCellMar>
            <w:top w:w="0" w:type="dxa"/>
            <w:left w:w="108" w:type="dxa"/>
            <w:bottom w:w="0" w:type="dxa"/>
            <w:right w:w="108" w:type="dxa"/>
          </w:tblCellMar>
        </w:tblPrEx>
        <w:trPr>
          <w:trHeight w:val="270" w:hRule="atLeast"/>
          <w:jc w:val="center"/>
        </w:trPr>
        <w:tc>
          <w:tcPr>
            <w:tcW w:w="1873" w:type="dxa"/>
            <w:tcBorders>
              <w:top w:val="single" w:color="auto" w:sz="4" w:space="0"/>
              <w:left w:val="single" w:color="auto" w:sz="4" w:space="0"/>
              <w:bottom w:val="single" w:color="auto" w:sz="4" w:space="0"/>
              <w:right w:val="single" w:color="auto" w:sz="4" w:space="0"/>
            </w:tcBorders>
            <w:noWrap w:val="0"/>
            <w:vAlign w:val="center"/>
          </w:tcPr>
          <w:p w14:paraId="7A6718BC">
            <w:pPr>
              <w:pStyle w:val="5"/>
              <w:spacing w:line="440" w:lineRule="exact"/>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color w:val="auto"/>
                <w:kern w:val="2"/>
                <w:sz w:val="24"/>
                <w:szCs w:val="24"/>
                <w:highlight w:val="none"/>
                <w:lang w:val="zh-CN" w:eastAsia="zh-CN" w:bidi="ar-SA"/>
              </w:rPr>
              <w:t>服务承诺</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4D4282CC">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针对本项目响应时间、比赛地点、服务内容拟定的售后服务承诺全面周到且有利于项目宣传和后期影响力的得6分;方案内容完整且满足采购需求的得5分;方案内容合理、基本满足采购需求的得3分;方案内容不合理的得1分;不提供的不得分。</w:t>
            </w:r>
          </w:p>
          <w:p w14:paraId="0F7EA7FA">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2、供应商提供的赛前裁判、工作人员等培训方案内容详细、编制科学、完善的得6分;培训方案内容基本齐全编写基本符合项目要求的得5分;培训方案内容一般的得3分;培训方案编制混乱，内容有不完整的得1分。</w:t>
            </w:r>
          </w:p>
          <w:p w14:paraId="7897DE80">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3、供应商每提供一个可取有效的建议(包括服务内容工作流程、工作标准等)得1分，本项最高得4分，不提供的不得分。（0-16分）</w:t>
            </w:r>
          </w:p>
          <w:p w14:paraId="29E61B23">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以上方案不提供的不得分</w:t>
            </w:r>
          </w:p>
        </w:tc>
        <w:tc>
          <w:tcPr>
            <w:tcW w:w="1219" w:type="dxa"/>
            <w:tcBorders>
              <w:top w:val="nil"/>
              <w:left w:val="nil"/>
              <w:bottom w:val="single" w:color="auto" w:sz="4" w:space="0"/>
              <w:right w:val="single" w:color="auto" w:sz="4" w:space="0"/>
            </w:tcBorders>
            <w:noWrap w:val="0"/>
            <w:vAlign w:val="center"/>
          </w:tcPr>
          <w:p w14:paraId="42188AA6">
            <w:pPr>
              <w:pStyle w:val="5"/>
              <w:spacing w:line="44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w:t>
            </w:r>
          </w:p>
        </w:tc>
      </w:tr>
      <w:tr w14:paraId="1222DE90">
        <w:tblPrEx>
          <w:tblCellMar>
            <w:top w:w="0" w:type="dxa"/>
            <w:left w:w="108" w:type="dxa"/>
            <w:bottom w:w="0" w:type="dxa"/>
            <w:right w:w="108" w:type="dxa"/>
          </w:tblCellMar>
        </w:tblPrEx>
        <w:trPr>
          <w:trHeight w:val="270" w:hRule="atLeast"/>
          <w:jc w:val="center"/>
        </w:trPr>
        <w:tc>
          <w:tcPr>
            <w:tcW w:w="1873" w:type="dxa"/>
            <w:tcBorders>
              <w:top w:val="single" w:color="auto" w:sz="4" w:space="0"/>
              <w:left w:val="single" w:color="auto" w:sz="4" w:space="0"/>
              <w:bottom w:val="single" w:color="auto" w:sz="4" w:space="0"/>
              <w:right w:val="single" w:color="auto" w:sz="4" w:space="0"/>
            </w:tcBorders>
            <w:noWrap w:val="0"/>
            <w:vAlign w:val="center"/>
          </w:tcPr>
          <w:p w14:paraId="39DB06BE">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供应商业绩</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736132FB">
            <w:pPr>
              <w:widowControl/>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评标</w:t>
            </w:r>
            <w:r>
              <w:rPr>
                <w:rFonts w:hint="eastAsia" w:ascii="仿宋" w:hAnsi="仿宋" w:eastAsia="仿宋" w:cs="仿宋"/>
                <w:b w:val="0"/>
                <w:bCs/>
                <w:color w:val="auto"/>
                <w:sz w:val="24"/>
                <w:szCs w:val="24"/>
                <w:highlight w:val="none"/>
                <w:lang w:eastAsia="zh-CN"/>
              </w:rPr>
              <w:t>小组</w:t>
            </w:r>
            <w:r>
              <w:rPr>
                <w:rFonts w:hint="eastAsia" w:ascii="仿宋" w:hAnsi="仿宋" w:eastAsia="仿宋" w:cs="仿宋"/>
                <w:b w:val="0"/>
                <w:bCs/>
                <w:color w:val="auto"/>
                <w:sz w:val="24"/>
                <w:szCs w:val="24"/>
                <w:highlight w:val="none"/>
              </w:rPr>
              <w:t>根据供应商提供的同类项目业绩进行评定：(0-</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w:t>
            </w:r>
          </w:p>
          <w:p w14:paraId="38A6887C">
            <w:pPr>
              <w:widowControl/>
              <w:spacing w:line="360" w:lineRule="auto"/>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供应商</w:t>
            </w:r>
            <w:r>
              <w:rPr>
                <w:rFonts w:hint="eastAsia" w:ascii="仿宋" w:hAnsi="仿宋" w:eastAsia="仿宋" w:cs="仿宋"/>
                <w:b w:val="0"/>
                <w:bCs/>
                <w:color w:val="auto"/>
                <w:sz w:val="24"/>
                <w:szCs w:val="24"/>
                <w:highlight w:val="none"/>
                <w:lang w:eastAsia="zh-CN"/>
              </w:rPr>
              <w:t>每提供一个</w:t>
            </w:r>
            <w:r>
              <w:rPr>
                <w:rFonts w:hint="eastAsia" w:ascii="仿宋" w:hAnsi="仿宋" w:eastAsia="仿宋" w:cs="仿宋"/>
                <w:b w:val="0"/>
                <w:bCs/>
                <w:color w:val="auto"/>
                <w:sz w:val="24"/>
                <w:szCs w:val="24"/>
                <w:highlight w:val="none"/>
              </w:rPr>
              <w:t>同类项目业绩</w:t>
            </w:r>
            <w:r>
              <w:rPr>
                <w:rFonts w:hint="eastAsia" w:ascii="仿宋" w:hAnsi="仿宋" w:eastAsia="仿宋" w:cs="仿宋"/>
                <w:b w:val="0"/>
                <w:bCs/>
                <w:color w:val="auto"/>
                <w:sz w:val="24"/>
                <w:szCs w:val="24"/>
                <w:highlight w:val="none"/>
                <w:lang w:eastAsia="zh-CN"/>
              </w:rPr>
              <w:t>（赛事活动）的得</w:t>
            </w:r>
            <w:r>
              <w:rPr>
                <w:rFonts w:hint="eastAsia" w:ascii="仿宋" w:hAnsi="仿宋" w:eastAsia="仿宋" w:cs="仿宋"/>
                <w:b w:val="0"/>
                <w:bCs/>
                <w:color w:val="auto"/>
                <w:sz w:val="24"/>
                <w:szCs w:val="24"/>
                <w:highlight w:val="none"/>
                <w:lang w:val="en-US" w:eastAsia="zh-CN"/>
              </w:rPr>
              <w:t>0.5</w:t>
            </w:r>
            <w:r>
              <w:rPr>
                <w:rFonts w:hint="eastAsia" w:ascii="仿宋" w:hAnsi="仿宋" w:eastAsia="仿宋" w:cs="仿宋"/>
                <w:b w:val="0"/>
                <w:bCs/>
                <w:color w:val="auto"/>
                <w:sz w:val="24"/>
                <w:szCs w:val="24"/>
                <w:highlight w:val="none"/>
                <w:lang w:eastAsia="zh-CN"/>
              </w:rPr>
              <w:t>分，最高得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分。</w:t>
            </w:r>
          </w:p>
          <w:p w14:paraId="44750121">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（供应商要列出采购人名称及项目负责人联系电话，合同签定时间为20</w:t>
            </w:r>
            <w:r>
              <w:rPr>
                <w:rFonts w:hint="eastAsia" w:ascii="仿宋" w:hAnsi="仿宋" w:eastAsia="仿宋" w:cs="仿宋"/>
                <w:b/>
                <w:color w:val="auto"/>
                <w:sz w:val="24"/>
                <w:szCs w:val="24"/>
                <w:highlight w:val="none"/>
                <w:lang w:val="en-US" w:eastAsia="zh-CN"/>
              </w:rPr>
              <w:t>21</w:t>
            </w:r>
            <w:r>
              <w:rPr>
                <w:rFonts w:hint="eastAsia" w:ascii="仿宋" w:hAnsi="仿宋" w:eastAsia="仿宋" w:cs="仿宋"/>
                <w:b/>
                <w:color w:val="auto"/>
                <w:sz w:val="24"/>
                <w:szCs w:val="24"/>
                <w:highlight w:val="none"/>
              </w:rPr>
              <w:t>年1月1日至今的项目为有效，以提供合同复印件盖公章为准）如提供虚假业绩将被废标，并上报相关政府采购监管处。</w:t>
            </w:r>
          </w:p>
        </w:tc>
        <w:tc>
          <w:tcPr>
            <w:tcW w:w="1219" w:type="dxa"/>
            <w:tcBorders>
              <w:top w:val="nil"/>
              <w:left w:val="nil"/>
              <w:bottom w:val="single" w:color="auto" w:sz="4" w:space="0"/>
              <w:right w:val="single" w:color="auto" w:sz="4" w:space="0"/>
            </w:tcBorders>
            <w:noWrap w:val="0"/>
            <w:vAlign w:val="center"/>
          </w:tcPr>
          <w:p w14:paraId="3DF24128">
            <w:pPr>
              <w:widowControl/>
              <w:spacing w:line="36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分</w:t>
            </w:r>
          </w:p>
        </w:tc>
      </w:tr>
      <w:tr w14:paraId="16402A3B">
        <w:tblPrEx>
          <w:tblCellMar>
            <w:top w:w="0" w:type="dxa"/>
            <w:left w:w="108" w:type="dxa"/>
            <w:bottom w:w="0" w:type="dxa"/>
            <w:right w:w="108" w:type="dxa"/>
          </w:tblCellMar>
        </w:tblPrEx>
        <w:trPr>
          <w:trHeight w:val="281" w:hRule="atLeast"/>
          <w:jc w:val="center"/>
        </w:trPr>
        <w:tc>
          <w:tcPr>
            <w:tcW w:w="1873" w:type="dxa"/>
            <w:tcBorders>
              <w:top w:val="nil"/>
              <w:left w:val="single" w:color="auto" w:sz="4" w:space="0"/>
              <w:bottom w:val="single" w:color="auto" w:sz="4" w:space="0"/>
              <w:right w:val="single" w:color="auto" w:sz="4" w:space="0"/>
            </w:tcBorders>
            <w:noWrap w:val="0"/>
            <w:vAlign w:val="center"/>
          </w:tcPr>
          <w:p w14:paraId="5BB402BB">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合计</w:t>
            </w:r>
          </w:p>
        </w:tc>
        <w:tc>
          <w:tcPr>
            <w:tcW w:w="7098" w:type="dxa"/>
            <w:tcBorders>
              <w:top w:val="single" w:color="auto" w:sz="4" w:space="0"/>
              <w:left w:val="nil"/>
              <w:bottom w:val="single" w:color="auto" w:sz="4" w:space="0"/>
              <w:right w:val="single" w:color="auto" w:sz="4" w:space="0"/>
            </w:tcBorders>
            <w:noWrap w:val="0"/>
            <w:vAlign w:val="center"/>
          </w:tcPr>
          <w:p w14:paraId="027B2C37">
            <w:pPr>
              <w:widowControl/>
              <w:spacing w:line="360" w:lineRule="auto"/>
              <w:jc w:val="center"/>
              <w:rPr>
                <w:rFonts w:hint="eastAsia" w:ascii="仿宋" w:hAnsi="仿宋" w:eastAsia="仿宋" w:cs="仿宋"/>
                <w:b/>
                <w:bCs/>
                <w:color w:val="auto"/>
                <w:kern w:val="0"/>
                <w:sz w:val="24"/>
                <w:szCs w:val="24"/>
                <w:highlight w:val="none"/>
              </w:rPr>
            </w:pPr>
          </w:p>
        </w:tc>
        <w:tc>
          <w:tcPr>
            <w:tcW w:w="1219" w:type="dxa"/>
            <w:tcBorders>
              <w:top w:val="nil"/>
              <w:left w:val="nil"/>
              <w:bottom w:val="single" w:color="auto" w:sz="4" w:space="0"/>
              <w:right w:val="single" w:color="auto" w:sz="4" w:space="0"/>
            </w:tcBorders>
            <w:noWrap w:val="0"/>
            <w:vAlign w:val="center"/>
          </w:tcPr>
          <w:p w14:paraId="469E3DBD">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rPr>
              <w:t>0分</w:t>
            </w:r>
          </w:p>
        </w:tc>
      </w:tr>
    </w:tbl>
    <w:p w14:paraId="54EA0104">
      <w:pPr>
        <w:spacing w:line="540" w:lineRule="exact"/>
        <w:ind w:right="420" w:rightChars="200"/>
        <w:rPr>
          <w:rFonts w:ascii="仿宋" w:hAnsi="仿宋" w:eastAsia="仿宋" w:cs="仿宋"/>
          <w:sz w:val="22"/>
          <w:szCs w:val="22"/>
        </w:rPr>
      </w:pPr>
    </w:p>
    <w:sectPr>
      <w:pgSz w:w="11906" w:h="16838"/>
      <w:pgMar w:top="1134" w:right="1247" w:bottom="1032" w:left="124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仿宋_GB2312"/>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2570A">
    <w:pPr>
      <w:pStyle w:val="13"/>
      <w:ind w:right="360"/>
      <w:jc w:val="center"/>
      <w:rPr>
        <w:rFonts w:hint="eastAsia" w:ascii="仿宋" w:hAnsi="仿宋" w:eastAsia="仿宋" w:cs="仿宋"/>
        <w:sz w:val="21"/>
        <w:szCs w:val="21"/>
        <w:lang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eastAsia="zh-CN"/>
      </w:rPr>
      <w:t>0572-2619010</w:t>
    </w:r>
  </w:p>
  <w:p w14:paraId="5C26C3E0">
    <w:pPr>
      <w:pStyle w:val="13"/>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586EC">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63F586EC">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4BD4093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BDA31">
    <w:pPr>
      <w:pStyle w:val="13"/>
      <w:ind w:right="360"/>
      <w:jc w:val="center"/>
      <w:rPr>
        <w:rFonts w:hint="eastAsia" w:ascii="仿宋" w:hAnsi="仿宋" w:eastAsia="仿宋" w:cs="仿宋"/>
        <w:sz w:val="21"/>
        <w:szCs w:val="21"/>
        <w:lang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eastAsia="zh-CN"/>
      </w:rPr>
      <w:t>0572-2619010</w:t>
    </w:r>
  </w:p>
  <w:p w14:paraId="18B59014">
    <w:pPr>
      <w:pStyle w:val="13"/>
      <w:jc w:val="center"/>
      <w:rPr>
        <w:rFonts w:ascii="仿宋" w:hAnsi="仿宋" w:eastAsia="仿宋" w:cs="仿宋"/>
        <w:sz w:val="21"/>
        <w:szCs w:val="21"/>
      </w:rPr>
    </w:pPr>
  </w:p>
  <w:p w14:paraId="0465EA9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D9C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7E2A">
    <w:pPr>
      <w:pStyle w:val="13"/>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24F13">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25E24F13">
                    <w:pPr>
                      <w:pStyle w:val="13"/>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67FA0449">
    <w:pPr>
      <w:pStyle w:val="13"/>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8E03">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CD28">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3D29A">
                          <w:pPr>
                            <w:pStyle w:val="13"/>
                            <w:rPr>
                              <w:rStyle w:val="24"/>
                            </w:rPr>
                          </w:pPr>
                          <w:r>
                            <w:fldChar w:fldCharType="begin"/>
                          </w:r>
                          <w:r>
                            <w:rPr>
                              <w:rStyle w:val="24"/>
                            </w:rPr>
                            <w:instrText xml:space="preserve">PAGE  </w:instrText>
                          </w:r>
                          <w:r>
                            <w:fldChar w:fldCharType="separate"/>
                          </w:r>
                          <w:r>
                            <w:rPr>
                              <w:rStyle w:val="24"/>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4C83D29A">
                    <w:pPr>
                      <w:pStyle w:val="13"/>
                      <w:rPr>
                        <w:rStyle w:val="24"/>
                      </w:rPr>
                    </w:pPr>
                    <w:r>
                      <w:fldChar w:fldCharType="begin"/>
                    </w:r>
                    <w:r>
                      <w:rPr>
                        <w:rStyle w:val="24"/>
                      </w:rPr>
                      <w:instrText xml:space="preserve">PAGE  </w:instrText>
                    </w:r>
                    <w:r>
                      <w:fldChar w:fldCharType="separate"/>
                    </w:r>
                    <w:r>
                      <w:rPr>
                        <w:rStyle w:val="24"/>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D4972">
    <w:pPr>
      <w:pStyle w:val="15"/>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F2D2">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D03182"/>
    <w:multiLevelType w:val="singleLevel"/>
    <w:tmpl w:val="7BD03182"/>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DMzMDAyZjFlMGI2MTZiMGQ5MWJjODRkNjMyYTMifQ=="/>
  </w:docVars>
  <w:rsids>
    <w:rsidRoot w:val="00571EEA"/>
    <w:rsid w:val="00097F54"/>
    <w:rsid w:val="000D6527"/>
    <w:rsid w:val="0023017A"/>
    <w:rsid w:val="00571EEA"/>
    <w:rsid w:val="008375F1"/>
    <w:rsid w:val="00880919"/>
    <w:rsid w:val="008D418C"/>
    <w:rsid w:val="00A965E0"/>
    <w:rsid w:val="00B20E0B"/>
    <w:rsid w:val="00E13291"/>
    <w:rsid w:val="00E60057"/>
    <w:rsid w:val="00F470EA"/>
    <w:rsid w:val="01C4065D"/>
    <w:rsid w:val="01C56903"/>
    <w:rsid w:val="01C86427"/>
    <w:rsid w:val="021B6523"/>
    <w:rsid w:val="022B42B4"/>
    <w:rsid w:val="02973924"/>
    <w:rsid w:val="02A1245A"/>
    <w:rsid w:val="02A42B08"/>
    <w:rsid w:val="02D8723E"/>
    <w:rsid w:val="031B4DCD"/>
    <w:rsid w:val="036D7B71"/>
    <w:rsid w:val="03B40A04"/>
    <w:rsid w:val="042B2A2D"/>
    <w:rsid w:val="04335AC3"/>
    <w:rsid w:val="048407C6"/>
    <w:rsid w:val="05005EB9"/>
    <w:rsid w:val="05253812"/>
    <w:rsid w:val="052D1615"/>
    <w:rsid w:val="05A4454E"/>
    <w:rsid w:val="060A6E17"/>
    <w:rsid w:val="060C5D26"/>
    <w:rsid w:val="061E6432"/>
    <w:rsid w:val="06820426"/>
    <w:rsid w:val="06A934A4"/>
    <w:rsid w:val="06B157B7"/>
    <w:rsid w:val="06BB3CE5"/>
    <w:rsid w:val="06E624D6"/>
    <w:rsid w:val="06E670D4"/>
    <w:rsid w:val="070B26EF"/>
    <w:rsid w:val="072478F4"/>
    <w:rsid w:val="0771579B"/>
    <w:rsid w:val="081A1EBA"/>
    <w:rsid w:val="082D0FEC"/>
    <w:rsid w:val="086F66D8"/>
    <w:rsid w:val="088F5575"/>
    <w:rsid w:val="08964B56"/>
    <w:rsid w:val="08C63771"/>
    <w:rsid w:val="08DD2784"/>
    <w:rsid w:val="08FA55C2"/>
    <w:rsid w:val="0904563C"/>
    <w:rsid w:val="093F3F82"/>
    <w:rsid w:val="0A307BEE"/>
    <w:rsid w:val="0A9915BA"/>
    <w:rsid w:val="0AB06A35"/>
    <w:rsid w:val="0ACB306F"/>
    <w:rsid w:val="0AD376B8"/>
    <w:rsid w:val="0B1008C8"/>
    <w:rsid w:val="0B4F7C07"/>
    <w:rsid w:val="0B64718D"/>
    <w:rsid w:val="0B6E767D"/>
    <w:rsid w:val="0B77573F"/>
    <w:rsid w:val="0B9C269D"/>
    <w:rsid w:val="0BEB24AE"/>
    <w:rsid w:val="0BF91214"/>
    <w:rsid w:val="0C0127B5"/>
    <w:rsid w:val="0C07111F"/>
    <w:rsid w:val="0C2C180D"/>
    <w:rsid w:val="0C2F46F9"/>
    <w:rsid w:val="0C3969CD"/>
    <w:rsid w:val="0CFC185B"/>
    <w:rsid w:val="0D166265"/>
    <w:rsid w:val="0D2C7DDD"/>
    <w:rsid w:val="0D336E17"/>
    <w:rsid w:val="0D3B2BC7"/>
    <w:rsid w:val="0D690623"/>
    <w:rsid w:val="0D95535D"/>
    <w:rsid w:val="0DA341AF"/>
    <w:rsid w:val="0DD86730"/>
    <w:rsid w:val="0DE9148B"/>
    <w:rsid w:val="0DF3026D"/>
    <w:rsid w:val="0E137E11"/>
    <w:rsid w:val="0E4512A2"/>
    <w:rsid w:val="0E503ABF"/>
    <w:rsid w:val="0E5728E3"/>
    <w:rsid w:val="0EEC66B8"/>
    <w:rsid w:val="0F1648C1"/>
    <w:rsid w:val="0FD50701"/>
    <w:rsid w:val="0FEC095C"/>
    <w:rsid w:val="10130D68"/>
    <w:rsid w:val="10883F53"/>
    <w:rsid w:val="10AA1950"/>
    <w:rsid w:val="10F5757C"/>
    <w:rsid w:val="1113040F"/>
    <w:rsid w:val="111749F9"/>
    <w:rsid w:val="11617E2F"/>
    <w:rsid w:val="12637679"/>
    <w:rsid w:val="126D4B79"/>
    <w:rsid w:val="12A10CC2"/>
    <w:rsid w:val="12A72D69"/>
    <w:rsid w:val="12CD0AA7"/>
    <w:rsid w:val="12E75043"/>
    <w:rsid w:val="12F26E2C"/>
    <w:rsid w:val="1335758E"/>
    <w:rsid w:val="135E3B74"/>
    <w:rsid w:val="13694627"/>
    <w:rsid w:val="14135A37"/>
    <w:rsid w:val="14282CBE"/>
    <w:rsid w:val="1430271A"/>
    <w:rsid w:val="14F45A69"/>
    <w:rsid w:val="15593193"/>
    <w:rsid w:val="156D73A9"/>
    <w:rsid w:val="15887DFB"/>
    <w:rsid w:val="15ED5270"/>
    <w:rsid w:val="16443A9D"/>
    <w:rsid w:val="16740EF4"/>
    <w:rsid w:val="16881393"/>
    <w:rsid w:val="16AFE9A2"/>
    <w:rsid w:val="16EB6642"/>
    <w:rsid w:val="1740285C"/>
    <w:rsid w:val="178F32FF"/>
    <w:rsid w:val="17EB2569"/>
    <w:rsid w:val="184D4447"/>
    <w:rsid w:val="186E7E53"/>
    <w:rsid w:val="18801768"/>
    <w:rsid w:val="18B772D5"/>
    <w:rsid w:val="1916338F"/>
    <w:rsid w:val="19317DF2"/>
    <w:rsid w:val="19514BD9"/>
    <w:rsid w:val="1990646A"/>
    <w:rsid w:val="19E35BF1"/>
    <w:rsid w:val="1ADE4866"/>
    <w:rsid w:val="1B150BDC"/>
    <w:rsid w:val="1B4F4DFB"/>
    <w:rsid w:val="1B9B2EDE"/>
    <w:rsid w:val="1BC46FAC"/>
    <w:rsid w:val="1BE877C1"/>
    <w:rsid w:val="1C095C0F"/>
    <w:rsid w:val="1C1A0C21"/>
    <w:rsid w:val="1CC7757C"/>
    <w:rsid w:val="1CCE7A03"/>
    <w:rsid w:val="1D1C5EE0"/>
    <w:rsid w:val="1DFB7C65"/>
    <w:rsid w:val="1E035D66"/>
    <w:rsid w:val="1E0C0F88"/>
    <w:rsid w:val="1E7D2CEF"/>
    <w:rsid w:val="1E9A4DD9"/>
    <w:rsid w:val="1EA45A8E"/>
    <w:rsid w:val="1EDB6AA2"/>
    <w:rsid w:val="1EF6339E"/>
    <w:rsid w:val="1EFB01D2"/>
    <w:rsid w:val="1F2418C4"/>
    <w:rsid w:val="1F505D79"/>
    <w:rsid w:val="1FDC1640"/>
    <w:rsid w:val="200A4673"/>
    <w:rsid w:val="20922CB7"/>
    <w:rsid w:val="20A53B59"/>
    <w:rsid w:val="20D606B0"/>
    <w:rsid w:val="21962364"/>
    <w:rsid w:val="21E0121D"/>
    <w:rsid w:val="224945BD"/>
    <w:rsid w:val="224A2BFB"/>
    <w:rsid w:val="225B2C40"/>
    <w:rsid w:val="2281728D"/>
    <w:rsid w:val="228A2AFC"/>
    <w:rsid w:val="231177A3"/>
    <w:rsid w:val="232D20FA"/>
    <w:rsid w:val="23314190"/>
    <w:rsid w:val="237F7C33"/>
    <w:rsid w:val="23881862"/>
    <w:rsid w:val="23D1105D"/>
    <w:rsid w:val="24935653"/>
    <w:rsid w:val="24A21A72"/>
    <w:rsid w:val="24E87D94"/>
    <w:rsid w:val="25001CFF"/>
    <w:rsid w:val="252512E3"/>
    <w:rsid w:val="25302054"/>
    <w:rsid w:val="253065A2"/>
    <w:rsid w:val="25414148"/>
    <w:rsid w:val="25A42208"/>
    <w:rsid w:val="264F4255"/>
    <w:rsid w:val="268D73AC"/>
    <w:rsid w:val="26BC29C5"/>
    <w:rsid w:val="270333F6"/>
    <w:rsid w:val="27083E6F"/>
    <w:rsid w:val="270A5DC8"/>
    <w:rsid w:val="277D4859"/>
    <w:rsid w:val="279C6222"/>
    <w:rsid w:val="27F77C5B"/>
    <w:rsid w:val="2814527D"/>
    <w:rsid w:val="2830745C"/>
    <w:rsid w:val="28365677"/>
    <w:rsid w:val="289831A1"/>
    <w:rsid w:val="28DE3252"/>
    <w:rsid w:val="28F17B25"/>
    <w:rsid w:val="291034CC"/>
    <w:rsid w:val="29112458"/>
    <w:rsid w:val="293A0E3C"/>
    <w:rsid w:val="293D309F"/>
    <w:rsid w:val="29B8498C"/>
    <w:rsid w:val="29EB5D54"/>
    <w:rsid w:val="2A2878AC"/>
    <w:rsid w:val="2A384496"/>
    <w:rsid w:val="2A492A2D"/>
    <w:rsid w:val="2A787807"/>
    <w:rsid w:val="2AC07052"/>
    <w:rsid w:val="2AD43590"/>
    <w:rsid w:val="2AE9491C"/>
    <w:rsid w:val="2B0214BD"/>
    <w:rsid w:val="2B190124"/>
    <w:rsid w:val="2BBA22F3"/>
    <w:rsid w:val="2BD8709E"/>
    <w:rsid w:val="2BEC28A4"/>
    <w:rsid w:val="2C3F2F17"/>
    <w:rsid w:val="2C580791"/>
    <w:rsid w:val="2C93417C"/>
    <w:rsid w:val="2CAA6070"/>
    <w:rsid w:val="2CBB6D5D"/>
    <w:rsid w:val="2CC444C4"/>
    <w:rsid w:val="2D122B7B"/>
    <w:rsid w:val="2D1362FE"/>
    <w:rsid w:val="2D2C2DED"/>
    <w:rsid w:val="2DB269A2"/>
    <w:rsid w:val="2DEE4968"/>
    <w:rsid w:val="2E2020E1"/>
    <w:rsid w:val="2E382DD2"/>
    <w:rsid w:val="2E7D5295"/>
    <w:rsid w:val="2E8A2E93"/>
    <w:rsid w:val="2EAB2B9C"/>
    <w:rsid w:val="2ECB2EFB"/>
    <w:rsid w:val="2EDD678B"/>
    <w:rsid w:val="2EE87A66"/>
    <w:rsid w:val="2EF02C89"/>
    <w:rsid w:val="2EF8624D"/>
    <w:rsid w:val="2EFB6551"/>
    <w:rsid w:val="2F3960B7"/>
    <w:rsid w:val="2F6A7BFA"/>
    <w:rsid w:val="2F9E6908"/>
    <w:rsid w:val="2FE14059"/>
    <w:rsid w:val="300D3D16"/>
    <w:rsid w:val="30155FAA"/>
    <w:rsid w:val="30497D75"/>
    <w:rsid w:val="304F650E"/>
    <w:rsid w:val="308253DB"/>
    <w:rsid w:val="309865EE"/>
    <w:rsid w:val="30EC3287"/>
    <w:rsid w:val="30EF4FF2"/>
    <w:rsid w:val="30F16F21"/>
    <w:rsid w:val="31300690"/>
    <w:rsid w:val="31482F68"/>
    <w:rsid w:val="3155248B"/>
    <w:rsid w:val="31552F9F"/>
    <w:rsid w:val="31C335E3"/>
    <w:rsid w:val="31CC6AA5"/>
    <w:rsid w:val="320063EB"/>
    <w:rsid w:val="32652FD9"/>
    <w:rsid w:val="32A004DC"/>
    <w:rsid w:val="33013677"/>
    <w:rsid w:val="332A4581"/>
    <w:rsid w:val="332E52E9"/>
    <w:rsid w:val="333B3FD9"/>
    <w:rsid w:val="33466BF6"/>
    <w:rsid w:val="336A1B24"/>
    <w:rsid w:val="33D62089"/>
    <w:rsid w:val="340547AC"/>
    <w:rsid w:val="348D003D"/>
    <w:rsid w:val="34951291"/>
    <w:rsid w:val="34B85698"/>
    <w:rsid w:val="34F15104"/>
    <w:rsid w:val="35ED5932"/>
    <w:rsid w:val="360867E3"/>
    <w:rsid w:val="36763ED2"/>
    <w:rsid w:val="368723BC"/>
    <w:rsid w:val="36D35A1E"/>
    <w:rsid w:val="36EE5669"/>
    <w:rsid w:val="373A43EB"/>
    <w:rsid w:val="37441298"/>
    <w:rsid w:val="37725351"/>
    <w:rsid w:val="381A2417"/>
    <w:rsid w:val="382B12CD"/>
    <w:rsid w:val="387664FA"/>
    <w:rsid w:val="38A320EF"/>
    <w:rsid w:val="38A90B3C"/>
    <w:rsid w:val="39AF5EFA"/>
    <w:rsid w:val="39B036C9"/>
    <w:rsid w:val="39D30B18"/>
    <w:rsid w:val="39F64DC7"/>
    <w:rsid w:val="39F75B70"/>
    <w:rsid w:val="3A0B34EA"/>
    <w:rsid w:val="3A3A3B2A"/>
    <w:rsid w:val="3A4C711F"/>
    <w:rsid w:val="3A4E08FE"/>
    <w:rsid w:val="3AD06CF6"/>
    <w:rsid w:val="3AD72312"/>
    <w:rsid w:val="3B02049A"/>
    <w:rsid w:val="3B3910A0"/>
    <w:rsid w:val="3B45726A"/>
    <w:rsid w:val="3B5953EB"/>
    <w:rsid w:val="3B646736"/>
    <w:rsid w:val="3BBC4B16"/>
    <w:rsid w:val="3BCB44F6"/>
    <w:rsid w:val="3C0A7E90"/>
    <w:rsid w:val="3C3209F8"/>
    <w:rsid w:val="3D053ED7"/>
    <w:rsid w:val="3D357127"/>
    <w:rsid w:val="3D5D60A8"/>
    <w:rsid w:val="3DC201B3"/>
    <w:rsid w:val="3DC924E9"/>
    <w:rsid w:val="3DD0036C"/>
    <w:rsid w:val="3DD57961"/>
    <w:rsid w:val="3DFE4168"/>
    <w:rsid w:val="3E1C2E2C"/>
    <w:rsid w:val="3E4D0846"/>
    <w:rsid w:val="3E5B462E"/>
    <w:rsid w:val="3ED25CEC"/>
    <w:rsid w:val="3F42139D"/>
    <w:rsid w:val="3F5600D8"/>
    <w:rsid w:val="3F96004E"/>
    <w:rsid w:val="3FAB5528"/>
    <w:rsid w:val="4113053B"/>
    <w:rsid w:val="413127D1"/>
    <w:rsid w:val="41485AB3"/>
    <w:rsid w:val="41547687"/>
    <w:rsid w:val="41751EF5"/>
    <w:rsid w:val="418C7DB8"/>
    <w:rsid w:val="418E0400"/>
    <w:rsid w:val="41B17D2F"/>
    <w:rsid w:val="41B24674"/>
    <w:rsid w:val="42192802"/>
    <w:rsid w:val="423A688D"/>
    <w:rsid w:val="423C5C2A"/>
    <w:rsid w:val="4243251F"/>
    <w:rsid w:val="42836796"/>
    <w:rsid w:val="42C41750"/>
    <w:rsid w:val="42D9110E"/>
    <w:rsid w:val="42F37C18"/>
    <w:rsid w:val="431959A7"/>
    <w:rsid w:val="435E5276"/>
    <w:rsid w:val="438A50CB"/>
    <w:rsid w:val="43BE32CC"/>
    <w:rsid w:val="44150A7B"/>
    <w:rsid w:val="441F23A8"/>
    <w:rsid w:val="44383774"/>
    <w:rsid w:val="44842072"/>
    <w:rsid w:val="44D07F90"/>
    <w:rsid w:val="44E03886"/>
    <w:rsid w:val="455D3011"/>
    <w:rsid w:val="459E05CA"/>
    <w:rsid w:val="45DC5C7F"/>
    <w:rsid w:val="462417D4"/>
    <w:rsid w:val="464B3AF8"/>
    <w:rsid w:val="464F25F8"/>
    <w:rsid w:val="46C44412"/>
    <w:rsid w:val="46D467C4"/>
    <w:rsid w:val="470775A3"/>
    <w:rsid w:val="4779309D"/>
    <w:rsid w:val="480C5D35"/>
    <w:rsid w:val="483D1C62"/>
    <w:rsid w:val="48430168"/>
    <w:rsid w:val="486B1FD7"/>
    <w:rsid w:val="48A00B3C"/>
    <w:rsid w:val="48C26B67"/>
    <w:rsid w:val="48DC1F20"/>
    <w:rsid w:val="49661035"/>
    <w:rsid w:val="4A1C197E"/>
    <w:rsid w:val="4A392F80"/>
    <w:rsid w:val="4A4C71A1"/>
    <w:rsid w:val="4A550FBD"/>
    <w:rsid w:val="4A8065F0"/>
    <w:rsid w:val="4A9A7C03"/>
    <w:rsid w:val="4AA778D1"/>
    <w:rsid w:val="4AA82F6B"/>
    <w:rsid w:val="4AE03433"/>
    <w:rsid w:val="4B13436B"/>
    <w:rsid w:val="4B1D60B4"/>
    <w:rsid w:val="4B313C8F"/>
    <w:rsid w:val="4B784C95"/>
    <w:rsid w:val="4BB74194"/>
    <w:rsid w:val="4BB900ED"/>
    <w:rsid w:val="4BF60E13"/>
    <w:rsid w:val="4C1244F7"/>
    <w:rsid w:val="4C6C480D"/>
    <w:rsid w:val="4CA42BC4"/>
    <w:rsid w:val="4CA85A8C"/>
    <w:rsid w:val="4CEA7917"/>
    <w:rsid w:val="4D060757"/>
    <w:rsid w:val="4D10105B"/>
    <w:rsid w:val="4D310D32"/>
    <w:rsid w:val="4D490D09"/>
    <w:rsid w:val="4D88228C"/>
    <w:rsid w:val="4DA51ED7"/>
    <w:rsid w:val="4DB73B3A"/>
    <w:rsid w:val="4DC4184D"/>
    <w:rsid w:val="4DE414E3"/>
    <w:rsid w:val="4DF3347D"/>
    <w:rsid w:val="4E094FEC"/>
    <w:rsid w:val="4E0B4E03"/>
    <w:rsid w:val="4E213FB1"/>
    <w:rsid w:val="4E526418"/>
    <w:rsid w:val="4E7801CA"/>
    <w:rsid w:val="4E96389C"/>
    <w:rsid w:val="4EB55C5D"/>
    <w:rsid w:val="4F0E0B39"/>
    <w:rsid w:val="4F1373BE"/>
    <w:rsid w:val="4F5C3E56"/>
    <w:rsid w:val="4F6E20F8"/>
    <w:rsid w:val="4FA36F0E"/>
    <w:rsid w:val="4FE83E65"/>
    <w:rsid w:val="50022603"/>
    <w:rsid w:val="50594CB7"/>
    <w:rsid w:val="50E2468A"/>
    <w:rsid w:val="512C7D0E"/>
    <w:rsid w:val="51331AED"/>
    <w:rsid w:val="51951032"/>
    <w:rsid w:val="51C838E3"/>
    <w:rsid w:val="51FC3D11"/>
    <w:rsid w:val="52103846"/>
    <w:rsid w:val="524D4E26"/>
    <w:rsid w:val="52BE0899"/>
    <w:rsid w:val="52DF5181"/>
    <w:rsid w:val="52EF3704"/>
    <w:rsid w:val="53090C02"/>
    <w:rsid w:val="532C190B"/>
    <w:rsid w:val="532F71C7"/>
    <w:rsid w:val="5336727E"/>
    <w:rsid w:val="54A03833"/>
    <w:rsid w:val="54A35CBB"/>
    <w:rsid w:val="54D32A41"/>
    <w:rsid w:val="54FB30C3"/>
    <w:rsid w:val="555B3075"/>
    <w:rsid w:val="5572041C"/>
    <w:rsid w:val="557FE80B"/>
    <w:rsid w:val="55A30152"/>
    <w:rsid w:val="55B477A0"/>
    <w:rsid w:val="55C16D48"/>
    <w:rsid w:val="55F240DF"/>
    <w:rsid w:val="55F25770"/>
    <w:rsid w:val="56D007FF"/>
    <w:rsid w:val="57390153"/>
    <w:rsid w:val="57862D68"/>
    <w:rsid w:val="57BD259B"/>
    <w:rsid w:val="57D83E10"/>
    <w:rsid w:val="57DF5CC8"/>
    <w:rsid w:val="57F62CC3"/>
    <w:rsid w:val="583E0CB1"/>
    <w:rsid w:val="585322D1"/>
    <w:rsid w:val="5871327B"/>
    <w:rsid w:val="58991383"/>
    <w:rsid w:val="589917F1"/>
    <w:rsid w:val="58C34870"/>
    <w:rsid w:val="58D03A3A"/>
    <w:rsid w:val="58E41B62"/>
    <w:rsid w:val="58E85104"/>
    <w:rsid w:val="59597A2E"/>
    <w:rsid w:val="59777658"/>
    <w:rsid w:val="59815DE1"/>
    <w:rsid w:val="59AF0A45"/>
    <w:rsid w:val="59EF05E9"/>
    <w:rsid w:val="5A04713E"/>
    <w:rsid w:val="5A225077"/>
    <w:rsid w:val="5A2426D0"/>
    <w:rsid w:val="5A87548E"/>
    <w:rsid w:val="5AB90F87"/>
    <w:rsid w:val="5AE31B30"/>
    <w:rsid w:val="5AFF3D84"/>
    <w:rsid w:val="5B386973"/>
    <w:rsid w:val="5B5B7E08"/>
    <w:rsid w:val="5C1C00BB"/>
    <w:rsid w:val="5C21144F"/>
    <w:rsid w:val="5C3A5362"/>
    <w:rsid w:val="5CBC76BB"/>
    <w:rsid w:val="5D7F13FC"/>
    <w:rsid w:val="5DAE4FBE"/>
    <w:rsid w:val="5DF03A25"/>
    <w:rsid w:val="5DFA49BA"/>
    <w:rsid w:val="5E0F1AB2"/>
    <w:rsid w:val="5E2F1776"/>
    <w:rsid w:val="5E541E21"/>
    <w:rsid w:val="5EB63A05"/>
    <w:rsid w:val="5EC37D71"/>
    <w:rsid w:val="5F0C6D9F"/>
    <w:rsid w:val="5F3A715E"/>
    <w:rsid w:val="5F423DF6"/>
    <w:rsid w:val="5F641286"/>
    <w:rsid w:val="5FEE72CA"/>
    <w:rsid w:val="6035705A"/>
    <w:rsid w:val="60361BA1"/>
    <w:rsid w:val="605F0AF1"/>
    <w:rsid w:val="60786190"/>
    <w:rsid w:val="60EA2F58"/>
    <w:rsid w:val="611575D5"/>
    <w:rsid w:val="61273D49"/>
    <w:rsid w:val="613025C6"/>
    <w:rsid w:val="61332B14"/>
    <w:rsid w:val="614318D6"/>
    <w:rsid w:val="61475B62"/>
    <w:rsid w:val="61503641"/>
    <w:rsid w:val="618A73AA"/>
    <w:rsid w:val="61AF76B0"/>
    <w:rsid w:val="61E27004"/>
    <w:rsid w:val="620B4C69"/>
    <w:rsid w:val="6229295F"/>
    <w:rsid w:val="622B59FA"/>
    <w:rsid w:val="62A17EE6"/>
    <w:rsid w:val="62C47861"/>
    <w:rsid w:val="62DF0C60"/>
    <w:rsid w:val="62DF24F6"/>
    <w:rsid w:val="633A4C72"/>
    <w:rsid w:val="6372210C"/>
    <w:rsid w:val="638B1041"/>
    <w:rsid w:val="63C57B95"/>
    <w:rsid w:val="63CE48B3"/>
    <w:rsid w:val="63D70ECA"/>
    <w:rsid w:val="64097DEB"/>
    <w:rsid w:val="645A795A"/>
    <w:rsid w:val="645D3FD0"/>
    <w:rsid w:val="64615B78"/>
    <w:rsid w:val="64692996"/>
    <w:rsid w:val="65111CE5"/>
    <w:rsid w:val="65234E9B"/>
    <w:rsid w:val="65235F13"/>
    <w:rsid w:val="653852E6"/>
    <w:rsid w:val="65583637"/>
    <w:rsid w:val="655F4AD1"/>
    <w:rsid w:val="657F771D"/>
    <w:rsid w:val="658E69CC"/>
    <w:rsid w:val="6612673F"/>
    <w:rsid w:val="666F001D"/>
    <w:rsid w:val="668A7943"/>
    <w:rsid w:val="66B52CD4"/>
    <w:rsid w:val="66BC3D6A"/>
    <w:rsid w:val="66E52CB4"/>
    <w:rsid w:val="66F652E5"/>
    <w:rsid w:val="671A198D"/>
    <w:rsid w:val="67211A33"/>
    <w:rsid w:val="673749DB"/>
    <w:rsid w:val="67424E02"/>
    <w:rsid w:val="67562CB8"/>
    <w:rsid w:val="677A1D46"/>
    <w:rsid w:val="67D68F0F"/>
    <w:rsid w:val="68025E35"/>
    <w:rsid w:val="68141B8B"/>
    <w:rsid w:val="684A5B95"/>
    <w:rsid w:val="688E4077"/>
    <w:rsid w:val="68944BCA"/>
    <w:rsid w:val="691317D1"/>
    <w:rsid w:val="694C6837"/>
    <w:rsid w:val="69AB16BB"/>
    <w:rsid w:val="69BD19C1"/>
    <w:rsid w:val="69BF2735"/>
    <w:rsid w:val="6A70682E"/>
    <w:rsid w:val="6AC257BB"/>
    <w:rsid w:val="6ACE0985"/>
    <w:rsid w:val="6AD4435E"/>
    <w:rsid w:val="6AF814A5"/>
    <w:rsid w:val="6B4A0729"/>
    <w:rsid w:val="6B6C2B09"/>
    <w:rsid w:val="6B9919AF"/>
    <w:rsid w:val="6BA82C30"/>
    <w:rsid w:val="6BF971F7"/>
    <w:rsid w:val="6C2E4B41"/>
    <w:rsid w:val="6CC41357"/>
    <w:rsid w:val="6CF13D2F"/>
    <w:rsid w:val="6D3558E2"/>
    <w:rsid w:val="6D393F52"/>
    <w:rsid w:val="6D437B25"/>
    <w:rsid w:val="6D99465B"/>
    <w:rsid w:val="6DD5685C"/>
    <w:rsid w:val="6E37145A"/>
    <w:rsid w:val="6E671469"/>
    <w:rsid w:val="6E97376B"/>
    <w:rsid w:val="6EA746BC"/>
    <w:rsid w:val="6EB77175"/>
    <w:rsid w:val="6F3516FC"/>
    <w:rsid w:val="6F652652"/>
    <w:rsid w:val="6F6C40D6"/>
    <w:rsid w:val="6FD46EC6"/>
    <w:rsid w:val="6FE75F47"/>
    <w:rsid w:val="6FF25EF0"/>
    <w:rsid w:val="701D0108"/>
    <w:rsid w:val="701F1AA8"/>
    <w:rsid w:val="70A96034"/>
    <w:rsid w:val="70E23028"/>
    <w:rsid w:val="71070441"/>
    <w:rsid w:val="715E1A38"/>
    <w:rsid w:val="71734656"/>
    <w:rsid w:val="71B07CD9"/>
    <w:rsid w:val="71B75B64"/>
    <w:rsid w:val="71C829EA"/>
    <w:rsid w:val="71D46F9E"/>
    <w:rsid w:val="72162191"/>
    <w:rsid w:val="72515C8C"/>
    <w:rsid w:val="72916C4A"/>
    <w:rsid w:val="72E24852"/>
    <w:rsid w:val="733C3406"/>
    <w:rsid w:val="735D4526"/>
    <w:rsid w:val="74122000"/>
    <w:rsid w:val="74330669"/>
    <w:rsid w:val="7457432F"/>
    <w:rsid w:val="74852ECC"/>
    <w:rsid w:val="74A44223"/>
    <w:rsid w:val="74A67F54"/>
    <w:rsid w:val="74B20186"/>
    <w:rsid w:val="74BA71F8"/>
    <w:rsid w:val="74EA09B6"/>
    <w:rsid w:val="74ED1CDC"/>
    <w:rsid w:val="74F556AA"/>
    <w:rsid w:val="74FC365E"/>
    <w:rsid w:val="74FF4332"/>
    <w:rsid w:val="75130EA2"/>
    <w:rsid w:val="75984177"/>
    <w:rsid w:val="75FE1CD3"/>
    <w:rsid w:val="76191423"/>
    <w:rsid w:val="76460ADE"/>
    <w:rsid w:val="7694572A"/>
    <w:rsid w:val="77076916"/>
    <w:rsid w:val="77250B48"/>
    <w:rsid w:val="779D52B1"/>
    <w:rsid w:val="783A7849"/>
    <w:rsid w:val="78620F5C"/>
    <w:rsid w:val="78E63D42"/>
    <w:rsid w:val="791C7043"/>
    <w:rsid w:val="79216FB6"/>
    <w:rsid w:val="79486FF9"/>
    <w:rsid w:val="794C38BE"/>
    <w:rsid w:val="79AF97B8"/>
    <w:rsid w:val="79B93CD5"/>
    <w:rsid w:val="79BB51B5"/>
    <w:rsid w:val="79C4103C"/>
    <w:rsid w:val="79F341C6"/>
    <w:rsid w:val="7A3748A9"/>
    <w:rsid w:val="7A4F7B0A"/>
    <w:rsid w:val="7A7D5833"/>
    <w:rsid w:val="7B0A1C83"/>
    <w:rsid w:val="7B0C77A9"/>
    <w:rsid w:val="7B1138F9"/>
    <w:rsid w:val="7BD048F2"/>
    <w:rsid w:val="7C031D81"/>
    <w:rsid w:val="7C3431D7"/>
    <w:rsid w:val="7C3E3949"/>
    <w:rsid w:val="7C8E28D9"/>
    <w:rsid w:val="7CC01B5A"/>
    <w:rsid w:val="7CDB170A"/>
    <w:rsid w:val="7CFF5345"/>
    <w:rsid w:val="7D246948"/>
    <w:rsid w:val="7D41467E"/>
    <w:rsid w:val="7D4B095E"/>
    <w:rsid w:val="7D783EEB"/>
    <w:rsid w:val="7D9B444F"/>
    <w:rsid w:val="7DAA0ADC"/>
    <w:rsid w:val="7DB23A4C"/>
    <w:rsid w:val="7E207934"/>
    <w:rsid w:val="7E64769F"/>
    <w:rsid w:val="7E81022F"/>
    <w:rsid w:val="7E8E7D1F"/>
    <w:rsid w:val="7EC148B6"/>
    <w:rsid w:val="7F0F3592"/>
    <w:rsid w:val="7F896EDB"/>
    <w:rsid w:val="7F9E6E81"/>
    <w:rsid w:val="7FCB5E84"/>
    <w:rsid w:val="7FF3871E"/>
    <w:rsid w:val="ABFB67C1"/>
    <w:rsid w:val="EBD783F0"/>
    <w:rsid w:val="F37064B6"/>
    <w:rsid w:val="F697CA61"/>
    <w:rsid w:val="FBF706A7"/>
    <w:rsid w:val="FDFEB28C"/>
    <w:rsid w:val="FF6D227B"/>
    <w:rsid w:val="FF8FBBDD"/>
    <w:rsid w:val="FFB72C35"/>
    <w:rsid w:val="FFCF0202"/>
    <w:rsid w:val="FFDF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Plain Text"/>
    <w:basedOn w:val="1"/>
    <w:next w:val="1"/>
    <w:qFormat/>
    <w:uiPriority w:val="0"/>
    <w:pPr>
      <w:spacing w:beforeLines="50" w:afterLines="50" w:line="400" w:lineRule="exact"/>
    </w:pPr>
    <w:rPr>
      <w:rFonts w:ascii="宋体" w:hAnsi="Courier New"/>
      <w:sz w:val="24"/>
    </w:rPr>
  </w:style>
  <w:style w:type="paragraph" w:styleId="6">
    <w:name w:val="caption"/>
    <w:basedOn w:val="1"/>
    <w:next w:val="1"/>
    <w:qFormat/>
    <w:uiPriority w:val="0"/>
    <w:rPr>
      <w:rFonts w:ascii="Arial" w:hAnsi="Arial" w:eastAsia="黑体"/>
      <w:sz w:val="20"/>
      <w:szCs w:val="20"/>
    </w:r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style>
  <w:style w:type="paragraph" w:styleId="9">
    <w:name w:val="Body Text"/>
    <w:basedOn w:val="1"/>
    <w:next w:val="1"/>
    <w:qFormat/>
    <w:uiPriority w:val="0"/>
    <w:rPr>
      <w:rFonts w:ascii="宋体" w:hAnsi="宋体"/>
      <w:sz w:val="28"/>
    </w:rPr>
  </w:style>
  <w:style w:type="paragraph" w:styleId="10">
    <w:name w:val="Body Text Indent"/>
    <w:basedOn w:val="1"/>
    <w:next w:val="11"/>
    <w:qFormat/>
    <w:uiPriority w:val="0"/>
    <w:pPr>
      <w:spacing w:line="360" w:lineRule="auto"/>
      <w:ind w:firstLine="600" w:firstLineChars="200"/>
    </w:pPr>
    <w:rPr>
      <w:rFonts w:ascii="仿宋_GB2312" w:hAnsi="宋体" w:eastAsia="仿宋_GB2312"/>
      <w:sz w:val="30"/>
    </w:rPr>
  </w:style>
  <w:style w:type="paragraph" w:styleId="11">
    <w:name w:val="Body Text First Indent 2"/>
    <w:basedOn w:val="10"/>
    <w:next w:val="1"/>
    <w:qFormat/>
    <w:uiPriority w:val="99"/>
    <w:pPr>
      <w:tabs>
        <w:tab w:val="left" w:pos="0"/>
        <w:tab w:val="left" w:pos="993"/>
        <w:tab w:val="left" w:pos="1134"/>
      </w:tabs>
      <w:spacing w:after="120" w:line="240" w:lineRule="auto"/>
      <w:ind w:left="420" w:leftChars="200" w:firstLine="420"/>
    </w:pPr>
    <w:rPr>
      <w:sz w:val="21"/>
      <w:szCs w:val="21"/>
    </w:rPr>
  </w:style>
  <w:style w:type="paragraph" w:styleId="12">
    <w:name w:val="Block Text"/>
    <w:basedOn w:val="1"/>
    <w:qFormat/>
    <w:uiPriority w:val="99"/>
    <w:pPr>
      <w:adjustRightInd w:val="0"/>
      <w:ind w:left="420" w:right="33"/>
      <w:textAlignment w:val="baseline"/>
    </w:pPr>
    <w:rPr>
      <w:sz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5">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6">
    <w:name w:val="Body Text Indent 3"/>
    <w:basedOn w:val="1"/>
    <w:qFormat/>
    <w:uiPriority w:val="99"/>
    <w:pPr>
      <w:spacing w:line="500" w:lineRule="atLeast"/>
      <w:ind w:firstLine="720" w:firstLineChars="300"/>
    </w:pPr>
    <w:rPr>
      <w:rFonts w:ascii="Times New Roman" w:hAnsi="Times New Roman"/>
      <w:sz w:val="24"/>
    </w:rPr>
  </w:style>
  <w:style w:type="paragraph" w:styleId="17">
    <w:name w:val="toc 2"/>
    <w:basedOn w:val="1"/>
    <w:next w:val="1"/>
    <w:qFormat/>
    <w:uiPriority w:val="39"/>
    <w:pPr>
      <w:ind w:left="420" w:leftChars="200"/>
    </w:pPr>
    <w:rPr>
      <w:szCs w:val="20"/>
    </w:rPr>
  </w:style>
  <w:style w:type="paragraph" w:styleId="18">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9">
    <w:name w:val="Body Text First Indent"/>
    <w:basedOn w:val="9"/>
    <w:next w:val="1"/>
    <w:qFormat/>
    <w:uiPriority w:val="0"/>
    <w:pPr>
      <w:spacing w:line="312" w:lineRule="auto"/>
      <w:ind w:firstLine="42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page number"/>
    <w:qFormat/>
    <w:uiPriority w:val="0"/>
  </w:style>
  <w:style w:type="character" w:styleId="25">
    <w:name w:val="FollowedHyperlink"/>
    <w:basedOn w:val="22"/>
    <w:qFormat/>
    <w:uiPriority w:val="0"/>
    <w:rPr>
      <w:color w:val="333333"/>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qFormat/>
    <w:uiPriority w:val="99"/>
    <w:rPr>
      <w:color w:val="1F1F1F"/>
      <w:u w:val="none"/>
    </w:rPr>
  </w:style>
  <w:style w:type="character" w:styleId="32">
    <w:name w:val="HTML Code"/>
    <w:basedOn w:val="22"/>
    <w:qFormat/>
    <w:uiPriority w:val="0"/>
    <w:rPr>
      <w:rFonts w:ascii="monospace" w:hAnsi="monospace" w:eastAsia="monospace" w:cs="monospace"/>
      <w:sz w:val="20"/>
    </w:rPr>
  </w:style>
  <w:style w:type="character" w:styleId="33">
    <w:name w:val="annotation reference"/>
    <w:basedOn w:val="22"/>
    <w:qFormat/>
    <w:uiPriority w:val="0"/>
    <w:rPr>
      <w:sz w:val="21"/>
      <w:szCs w:val="21"/>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BodyText1I"/>
    <w:basedOn w:val="38"/>
    <w:qFormat/>
    <w:uiPriority w:val="0"/>
    <w:pPr>
      <w:tabs>
        <w:tab w:val="left" w:pos="3380"/>
      </w:tabs>
      <w:ind w:firstLine="420" w:firstLineChars="100"/>
    </w:pPr>
    <w:rPr>
      <w:rFonts w:ascii="宋体" w:hAnsi="宋体"/>
      <w:sz w:val="28"/>
      <w:szCs w:val="28"/>
    </w:rPr>
  </w:style>
  <w:style w:type="paragraph" w:customStyle="1" w:styleId="38">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39">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BodyText1I2"/>
    <w:basedOn w:val="43"/>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3">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4">
    <w:name w:val="Table Paragraph"/>
    <w:basedOn w:val="1"/>
    <w:qFormat/>
    <w:uiPriority w:val="1"/>
  </w:style>
  <w:style w:type="paragraph" w:customStyle="1" w:styleId="45">
    <w:name w:val="列出段落1"/>
    <w:basedOn w:val="1"/>
    <w:qFormat/>
    <w:uiPriority w:val="0"/>
    <w:pPr>
      <w:ind w:firstLine="420" w:firstLineChars="200"/>
    </w:pPr>
  </w:style>
  <w:style w:type="paragraph" w:customStyle="1" w:styleId="46">
    <w:name w:val="正文段"/>
    <w:basedOn w:val="1"/>
    <w:qFormat/>
    <w:uiPriority w:val="0"/>
    <w:pPr>
      <w:widowControl/>
      <w:snapToGrid w:val="0"/>
      <w:spacing w:afterLines="50"/>
      <w:ind w:firstLine="200" w:firstLineChars="200"/>
    </w:pPr>
    <w:rPr>
      <w:kern w:val="0"/>
      <w:sz w:val="24"/>
      <w:szCs w:val="20"/>
    </w:rPr>
  </w:style>
  <w:style w:type="paragraph" w:customStyle="1" w:styleId="47">
    <w:name w:val="[Normal]"/>
    <w:qFormat/>
    <w:uiPriority w:val="0"/>
    <w:rPr>
      <w:rFonts w:ascii="宋体" w:hAnsi="宋体" w:eastAsia="宋体" w:cs="Times New Roman"/>
      <w:sz w:val="24"/>
      <w:szCs w:val="22"/>
      <w:lang w:val="zh-CN" w:eastAsia="zh-CN" w:bidi="ar-SA"/>
    </w:rPr>
  </w:style>
  <w:style w:type="character" w:customStyle="1" w:styleId="48">
    <w:name w:val="font41"/>
    <w:basedOn w:val="22"/>
    <w:qFormat/>
    <w:uiPriority w:val="0"/>
    <w:rPr>
      <w:rFonts w:hint="eastAsia" w:ascii="宋体" w:hAnsi="宋体" w:eastAsia="宋体" w:cs="宋体"/>
      <w:color w:val="000000"/>
      <w:sz w:val="20"/>
      <w:szCs w:val="20"/>
      <w:u w:val="none"/>
    </w:rPr>
  </w:style>
  <w:style w:type="character" w:customStyle="1" w:styleId="49">
    <w:name w:val="NormalCharacter"/>
    <w:qFormat/>
    <w:uiPriority w:val="0"/>
  </w:style>
  <w:style w:type="paragraph" w:customStyle="1" w:styleId="50">
    <w:name w:val="表格文字"/>
    <w:basedOn w:val="1"/>
    <w:qFormat/>
    <w:uiPriority w:val="0"/>
    <w:rPr>
      <w:rFonts w:hAnsi="Times New Roman"/>
      <w:kern w:val="21"/>
      <w:szCs w:val="21"/>
    </w:rPr>
  </w:style>
  <w:style w:type="paragraph" w:customStyle="1" w:styleId="51">
    <w:name w:val="首行缩进"/>
    <w:basedOn w:val="1"/>
    <w:qFormat/>
    <w:uiPriority w:val="0"/>
    <w:pPr>
      <w:ind w:firstLine="480" w:firstLineChars="200"/>
    </w:pPr>
    <w:rPr>
      <w:lang w:val="zh-CN"/>
    </w:rPr>
  </w:style>
  <w:style w:type="paragraph" w:styleId="52">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3">
    <w:name w:val="font21"/>
    <w:basedOn w:val="22"/>
    <w:qFormat/>
    <w:uiPriority w:val="0"/>
    <w:rPr>
      <w:rFonts w:hint="default" w:ascii="Times New Roman" w:hAnsi="Times New Roman" w:cs="Times New Roman"/>
      <w:color w:val="000000"/>
      <w:sz w:val="22"/>
      <w:szCs w:val="22"/>
      <w:u w:val="none"/>
    </w:rPr>
  </w:style>
  <w:style w:type="character" w:customStyle="1" w:styleId="54">
    <w:name w:val="font61"/>
    <w:basedOn w:val="22"/>
    <w:qFormat/>
    <w:uiPriority w:val="0"/>
    <w:rPr>
      <w:rFonts w:hint="default" w:ascii="等线" w:hAnsi="等线" w:eastAsia="等线" w:cs="等线"/>
      <w:color w:val="000000"/>
      <w:sz w:val="22"/>
      <w:szCs w:val="22"/>
      <w:u w:val="none"/>
    </w:rPr>
  </w:style>
  <w:style w:type="paragraph" w:customStyle="1" w:styleId="55">
    <w:name w:val="正文首行缩进1"/>
    <w:basedOn w:val="56"/>
    <w:qFormat/>
    <w:uiPriority w:val="0"/>
    <w:pPr>
      <w:spacing w:beforeAutospacing="0" w:afterAutospacing="0" w:line="360" w:lineRule="auto"/>
      <w:ind w:firstLine="200" w:firstLineChars="200"/>
    </w:pPr>
    <w:rPr>
      <w:bCs/>
    </w:rPr>
  </w:style>
  <w:style w:type="paragraph" w:customStyle="1" w:styleId="56">
    <w:name w:val="正文文本1"/>
    <w:basedOn w:val="1"/>
    <w:qFormat/>
    <w:uiPriority w:val="0"/>
    <w:rPr>
      <w:sz w:val="24"/>
      <w:szCs w:val="24"/>
    </w:rPr>
  </w:style>
  <w:style w:type="table" w:customStyle="1" w:styleId="57">
    <w:name w:val="网格型1"/>
    <w:basedOn w:val="58"/>
    <w:qFormat/>
    <w:uiPriority w:val="0"/>
  </w:style>
  <w:style w:type="table" w:customStyle="1" w:styleId="58">
    <w:name w:val="普通表格1"/>
    <w:semiHidden/>
    <w:qFormat/>
    <w:uiPriority w:val="0"/>
  </w:style>
  <w:style w:type="paragraph" w:customStyle="1" w:styleId="59">
    <w:name w:val="正文文本缩进 21"/>
    <w:basedOn w:val="1"/>
    <w:qFormat/>
    <w:uiPriority w:val="0"/>
    <w:pPr>
      <w:spacing w:after="120" w:line="480" w:lineRule="auto"/>
      <w:ind w:left="420" w:leftChars="200" w:firstLine="360" w:firstLineChars="200"/>
    </w:pPr>
    <w:rPr>
      <w:rFonts w:eastAsia="微软雅黑"/>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142</Words>
  <Characters>158</Characters>
  <Lines>204</Lines>
  <Paragraphs>57</Paragraphs>
  <TotalTime>3</TotalTime>
  <ScaleCrop>false</ScaleCrop>
  <LinksUpToDate>false</LinksUpToDate>
  <CharactersWithSpaces>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2021-05-19T10:32:00Z</dcterms:created>
  <dc:creator>Administrator.PC-20160716QTOZ</dc:creator>
  <cp:lastModifiedBy>C库</cp:lastModifiedBy>
  <cp:lastPrinted>2022-08-16T17:31:00Z</cp:lastPrinted>
  <dcterms:modified xsi:type="dcterms:W3CDTF">2025-02-06T04:32:48Z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6ABF499BD3444B2CB6AA11FF2BE52C6B_13</vt:lpwstr>
  </property>
  <property fmtid="{D5CDD505-2E9C-101B-9397-08002B2CF9AE}" pid="4" name="KSOSaveFontToCloudKey">
    <vt:lpwstr>240195731_btnclosed</vt:lpwstr>
  </property>
  <property fmtid="{D5CDD505-2E9C-101B-9397-08002B2CF9AE}" pid="5" name="KSOTemplateDocerSaveRecord">
    <vt:lpwstr>eyJoZGlkIjoiMTI5OGVjYzhjYTE1MTE0YzMzYWM5YTk0NGZjMjQ2YTciLCJ1c2VySWQiOiIzNjU0MzE1ODAifQ==</vt:lpwstr>
  </property>
</Properties>
</file>