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91460">
      <w:pPr>
        <w:adjustRightInd w:val="0"/>
        <w:snapToGrid w:val="0"/>
        <w:spacing w:line="600" w:lineRule="exact"/>
        <w:jc w:val="center"/>
        <w:rPr>
          <w:rFonts w:ascii="仿宋" w:hAnsi="仿宋" w:eastAsia="仿宋" w:cs="仿宋"/>
          <w:b/>
          <w:kern w:val="0"/>
          <w:sz w:val="48"/>
          <w:szCs w:val="48"/>
        </w:rPr>
      </w:pPr>
    </w:p>
    <w:p w14:paraId="240E6B43">
      <w:pPr>
        <w:adjustRightInd w:val="0"/>
        <w:snapToGrid w:val="0"/>
        <w:spacing w:line="600" w:lineRule="exact"/>
        <w:jc w:val="center"/>
        <w:rPr>
          <w:rFonts w:ascii="仿宋" w:hAnsi="仿宋" w:eastAsia="仿宋" w:cs="仿宋"/>
          <w:b/>
          <w:kern w:val="0"/>
          <w:sz w:val="48"/>
          <w:szCs w:val="48"/>
        </w:rPr>
      </w:pPr>
    </w:p>
    <w:p w14:paraId="70518511">
      <w:pPr>
        <w:adjustRightInd w:val="0"/>
        <w:snapToGrid w:val="0"/>
        <w:spacing w:line="600" w:lineRule="exact"/>
        <w:jc w:val="center"/>
        <w:rPr>
          <w:rFonts w:ascii="仿宋" w:hAnsi="仿宋" w:eastAsia="仿宋" w:cs="仿宋"/>
          <w:b/>
          <w:kern w:val="0"/>
          <w:sz w:val="48"/>
          <w:szCs w:val="48"/>
        </w:rPr>
      </w:pPr>
    </w:p>
    <w:p w14:paraId="4FE57550">
      <w:pPr>
        <w:spacing w:line="700" w:lineRule="exact"/>
        <w:jc w:val="center"/>
        <w:rPr>
          <w:rFonts w:hint="eastAsia" w:ascii="仿宋" w:hAnsi="仿宋" w:eastAsia="仿宋" w:cs="仿宋"/>
          <w:b/>
          <w:kern w:val="0"/>
          <w:sz w:val="36"/>
          <w:szCs w:val="36"/>
          <w:lang w:eastAsia="zh-CN" w:bidi="ar"/>
        </w:rPr>
      </w:pPr>
      <w:r>
        <w:rPr>
          <w:rFonts w:hint="eastAsia" w:ascii="仿宋" w:hAnsi="仿宋" w:eastAsia="仿宋" w:cs="仿宋"/>
          <w:b/>
          <w:kern w:val="0"/>
          <w:sz w:val="36"/>
          <w:szCs w:val="36"/>
          <w:lang w:eastAsia="zh-CN" w:bidi="ar"/>
        </w:rPr>
        <w:t>湖州市救助管理站</w:t>
      </w:r>
    </w:p>
    <w:p w14:paraId="309BFE7A">
      <w:pPr>
        <w:spacing w:line="700" w:lineRule="exact"/>
        <w:jc w:val="center"/>
        <w:rPr>
          <w:rFonts w:hint="eastAsia" w:ascii="仿宋" w:hAnsi="仿宋" w:eastAsia="仿宋" w:cs="仿宋"/>
          <w:b/>
          <w:kern w:val="0"/>
          <w:sz w:val="36"/>
          <w:szCs w:val="36"/>
          <w:lang w:eastAsia="zh-CN" w:bidi="ar"/>
        </w:rPr>
      </w:pPr>
      <w:r>
        <w:rPr>
          <w:rFonts w:hint="eastAsia" w:ascii="仿宋" w:hAnsi="仿宋" w:eastAsia="仿宋" w:cs="仿宋"/>
          <w:b/>
          <w:kern w:val="0"/>
          <w:sz w:val="36"/>
          <w:szCs w:val="36"/>
          <w:lang w:eastAsia="zh-CN" w:bidi="ar"/>
        </w:rPr>
        <w:t>保安、食堂、后勤等服务采购项目</w:t>
      </w:r>
    </w:p>
    <w:p w14:paraId="24E1C971">
      <w:pPr>
        <w:widowControl/>
        <w:spacing w:line="900" w:lineRule="exact"/>
        <w:jc w:val="center"/>
        <w:rPr>
          <w:rFonts w:ascii="仿宋" w:hAnsi="仿宋" w:eastAsia="仿宋" w:cs="仿宋"/>
          <w:sz w:val="30"/>
          <w:szCs w:val="30"/>
        </w:rPr>
      </w:pPr>
      <w:r>
        <w:rPr>
          <w:rFonts w:hint="eastAsia" w:ascii="仿宋" w:hAnsi="仿宋" w:eastAsia="仿宋" w:cs="仿宋"/>
          <w:sz w:val="30"/>
          <w:szCs w:val="30"/>
        </w:rPr>
        <w:t>（财政审批编号:</w:t>
      </w:r>
      <w:r>
        <w:rPr>
          <w:rFonts w:hint="eastAsia" w:ascii="仿宋" w:hAnsi="仿宋" w:eastAsia="仿宋" w:cs="仿宋"/>
          <w:color w:val="auto"/>
          <w:sz w:val="30"/>
          <w:szCs w:val="30"/>
          <w:highlight w:val="none"/>
          <w:lang w:eastAsia="zh-CN"/>
        </w:rPr>
        <w:t>湖财采确临〔2024〕36875号</w:t>
      </w:r>
      <w:r>
        <w:rPr>
          <w:rFonts w:hint="eastAsia" w:ascii="仿宋" w:hAnsi="仿宋" w:eastAsia="仿宋" w:cs="仿宋"/>
          <w:sz w:val="30"/>
          <w:szCs w:val="30"/>
        </w:rPr>
        <w:t>)</w:t>
      </w:r>
    </w:p>
    <w:p w14:paraId="1D152180">
      <w:pPr>
        <w:adjustRightInd w:val="0"/>
        <w:snapToGrid w:val="0"/>
        <w:spacing w:line="600" w:lineRule="exact"/>
        <w:rPr>
          <w:rFonts w:ascii="仿宋" w:hAnsi="仿宋" w:eastAsia="仿宋" w:cs="仿宋"/>
          <w:b/>
          <w:snapToGrid w:val="0"/>
          <w:sz w:val="84"/>
          <w:szCs w:val="84"/>
        </w:rPr>
      </w:pPr>
    </w:p>
    <w:p w14:paraId="7C00A979">
      <w:pPr>
        <w:adjustRightInd w:val="0"/>
        <w:snapToGrid w:val="0"/>
        <w:spacing w:line="600" w:lineRule="exact"/>
        <w:jc w:val="center"/>
        <w:rPr>
          <w:rFonts w:ascii="仿宋" w:hAnsi="仿宋" w:eastAsia="仿宋" w:cs="仿宋"/>
          <w:b/>
          <w:snapToGrid w:val="0"/>
          <w:sz w:val="84"/>
          <w:szCs w:val="84"/>
        </w:rPr>
      </w:pPr>
    </w:p>
    <w:p w14:paraId="17CC2739">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7D3613E1">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08ABBB65">
      <w:pPr>
        <w:adjustRightInd w:val="0"/>
        <w:snapToGrid w:val="0"/>
        <w:spacing w:line="500" w:lineRule="exact"/>
        <w:rPr>
          <w:rFonts w:ascii="仿宋" w:hAnsi="仿宋" w:eastAsia="仿宋" w:cs="仿宋"/>
          <w:bCs/>
          <w:snapToGrid w:val="0"/>
          <w:sz w:val="32"/>
        </w:rPr>
      </w:pPr>
    </w:p>
    <w:p w14:paraId="2AEB4EEF">
      <w:pPr>
        <w:adjustRightInd w:val="0"/>
        <w:snapToGrid w:val="0"/>
        <w:spacing w:line="500" w:lineRule="exact"/>
        <w:rPr>
          <w:rFonts w:ascii="仿宋" w:hAnsi="仿宋" w:eastAsia="仿宋" w:cs="仿宋"/>
          <w:bCs/>
          <w:snapToGrid w:val="0"/>
          <w:sz w:val="32"/>
        </w:rPr>
      </w:pPr>
    </w:p>
    <w:p w14:paraId="6340DBEC">
      <w:pPr>
        <w:adjustRightInd w:val="0"/>
        <w:snapToGrid w:val="0"/>
        <w:spacing w:line="500" w:lineRule="exact"/>
        <w:rPr>
          <w:rFonts w:ascii="仿宋" w:hAnsi="仿宋" w:eastAsia="仿宋" w:cs="仿宋"/>
          <w:bCs/>
          <w:snapToGrid w:val="0"/>
          <w:sz w:val="32"/>
        </w:rPr>
      </w:pPr>
    </w:p>
    <w:p w14:paraId="720215B0">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仁皇招字2024328号</w:t>
      </w:r>
      <w:r>
        <w:rPr>
          <w:rFonts w:hint="eastAsia" w:ascii="仿宋" w:hAnsi="仿宋" w:eastAsia="仿宋" w:cs="仿宋"/>
          <w:snapToGrid w:val="0"/>
          <w:sz w:val="28"/>
          <w:szCs w:val="28"/>
          <w:u w:val="single"/>
        </w:rPr>
        <w:t xml:space="preserve">                                           </w:t>
      </w:r>
    </w:p>
    <w:p w14:paraId="26DCDB89">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eastAsia="zh-CN"/>
        </w:rPr>
        <w:t>湖州市救助管理站保安、食堂、后勤等服务采购项目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5827C54C">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lang w:eastAsia="zh-CN"/>
        </w:rPr>
        <w:t>湖州市救助管理站</w:t>
      </w:r>
      <w:r>
        <w:rPr>
          <w:rFonts w:hint="eastAsia" w:ascii="仿宋" w:hAnsi="仿宋" w:eastAsia="仿宋" w:cs="仿宋"/>
          <w:kern w:val="0"/>
          <w:sz w:val="28"/>
          <w:szCs w:val="28"/>
          <w:u w:val="single"/>
        </w:rPr>
        <w:t xml:space="preserve">                                  （盖章）</w:t>
      </w:r>
    </w:p>
    <w:p w14:paraId="72B9E942">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60E4978E">
      <w:pPr>
        <w:spacing w:line="640" w:lineRule="exact"/>
        <w:jc w:val="center"/>
        <w:rPr>
          <w:rFonts w:ascii="仿宋" w:hAnsi="仿宋" w:eastAsia="仿宋" w:cs="仿宋"/>
          <w:b/>
          <w:snapToGrid w:val="0"/>
          <w:sz w:val="30"/>
          <w:szCs w:val="30"/>
        </w:rPr>
      </w:pPr>
    </w:p>
    <w:p w14:paraId="34221343">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4</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12</w:t>
      </w:r>
      <w:r>
        <w:rPr>
          <w:rFonts w:hint="eastAsia" w:ascii="仿宋" w:hAnsi="仿宋" w:eastAsia="仿宋" w:cs="仿宋"/>
          <w:b/>
          <w:snapToGrid w:val="0"/>
          <w:sz w:val="30"/>
          <w:szCs w:val="30"/>
        </w:rPr>
        <w:t>月</w:t>
      </w:r>
    </w:p>
    <w:p w14:paraId="793C79FE">
      <w:pPr>
        <w:rPr>
          <w:rFonts w:ascii="仿宋" w:hAnsi="仿宋" w:eastAsia="仿宋" w:cs="仿宋"/>
          <w:b/>
          <w:sz w:val="44"/>
          <w:szCs w:val="44"/>
        </w:rPr>
      </w:pPr>
    </w:p>
    <w:p w14:paraId="40FE5950">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cols w:space="0" w:num="1"/>
          <w:titlePg/>
          <w:docGrid w:linePitch="312" w:charSpace="0"/>
        </w:sectPr>
      </w:pPr>
    </w:p>
    <w:p w14:paraId="51890888">
      <w:pPr>
        <w:jc w:val="center"/>
        <w:rPr>
          <w:rFonts w:ascii="仿宋" w:hAnsi="仿宋" w:eastAsia="仿宋" w:cs="仿宋"/>
          <w:b/>
          <w:sz w:val="44"/>
          <w:szCs w:val="44"/>
        </w:rPr>
      </w:pPr>
      <w:r>
        <w:rPr>
          <w:rFonts w:hint="eastAsia" w:ascii="仿宋" w:hAnsi="仿宋" w:eastAsia="仿宋" w:cs="仿宋"/>
          <w:b/>
          <w:sz w:val="44"/>
          <w:szCs w:val="44"/>
        </w:rPr>
        <w:t>目  录</w:t>
      </w:r>
    </w:p>
    <w:p w14:paraId="5FE8F166">
      <w:pPr>
        <w:adjustRightInd w:val="0"/>
        <w:snapToGrid w:val="0"/>
        <w:spacing w:line="360" w:lineRule="auto"/>
        <w:rPr>
          <w:rFonts w:ascii="仿宋" w:hAnsi="仿宋" w:eastAsia="仿宋" w:cs="仿宋"/>
          <w:sz w:val="30"/>
          <w:szCs w:val="30"/>
        </w:rPr>
      </w:pPr>
    </w:p>
    <w:p w14:paraId="4BDDE487">
      <w:pPr>
        <w:adjustRightInd w:val="0"/>
        <w:snapToGrid w:val="0"/>
        <w:spacing w:line="700" w:lineRule="exact"/>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2C331E45">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第二章 磋商项目采购需求…………………………………………</w:t>
      </w:r>
      <w:r>
        <w:rPr>
          <w:rFonts w:hint="eastAsia" w:ascii="仿宋" w:hAnsi="仿宋" w:eastAsia="仿宋" w:cs="仿宋"/>
          <w:b/>
          <w:bCs/>
          <w:sz w:val="30"/>
          <w:szCs w:val="30"/>
          <w:lang w:val="en-US" w:eastAsia="zh-CN"/>
        </w:rPr>
        <w:t>06</w:t>
      </w:r>
    </w:p>
    <w:p w14:paraId="6514FEAD">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09</w:t>
      </w:r>
    </w:p>
    <w:p w14:paraId="04FE361B">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前附表………………………………………………………</w:t>
      </w:r>
      <w:r>
        <w:rPr>
          <w:rFonts w:hint="eastAsia" w:ascii="仿宋" w:hAnsi="仿宋" w:eastAsia="仿宋" w:cs="仿宋"/>
          <w:sz w:val="30"/>
          <w:szCs w:val="30"/>
          <w:lang w:val="en-US" w:eastAsia="zh-CN"/>
        </w:rPr>
        <w:t>09</w:t>
      </w:r>
    </w:p>
    <w:p w14:paraId="7EEBFAB4">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一、总则……………………………………………………</w:t>
      </w:r>
      <w:r>
        <w:rPr>
          <w:rFonts w:hint="eastAsia" w:ascii="仿宋" w:hAnsi="仿宋" w:eastAsia="仿宋" w:cs="仿宋"/>
          <w:sz w:val="30"/>
          <w:szCs w:val="30"/>
          <w:lang w:val="en-US" w:eastAsia="zh-CN"/>
        </w:rPr>
        <w:t>11</w:t>
      </w:r>
    </w:p>
    <w:p w14:paraId="2CA0149E">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二、磋商文件的说明………………………………………</w:t>
      </w:r>
      <w:r>
        <w:rPr>
          <w:rFonts w:hint="eastAsia" w:ascii="仿宋" w:hAnsi="仿宋" w:eastAsia="仿宋" w:cs="仿宋"/>
          <w:sz w:val="30"/>
          <w:szCs w:val="30"/>
          <w:lang w:val="en-US" w:eastAsia="zh-CN"/>
        </w:rPr>
        <w:t>12</w:t>
      </w:r>
    </w:p>
    <w:p w14:paraId="391DB7C0">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三、响应文件的提交………………………………………</w:t>
      </w:r>
      <w:r>
        <w:rPr>
          <w:rFonts w:hint="eastAsia" w:ascii="仿宋" w:hAnsi="仿宋" w:eastAsia="仿宋" w:cs="仿宋"/>
          <w:sz w:val="30"/>
          <w:szCs w:val="30"/>
          <w:lang w:val="en-US" w:eastAsia="zh-CN"/>
        </w:rPr>
        <w:t>18</w:t>
      </w:r>
    </w:p>
    <w:p w14:paraId="5F65B53C">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四、磋商规则、程序………………………………………</w:t>
      </w:r>
      <w:r>
        <w:rPr>
          <w:rFonts w:hint="eastAsia" w:ascii="仿宋" w:hAnsi="仿宋" w:eastAsia="仿宋" w:cs="仿宋"/>
          <w:sz w:val="30"/>
          <w:szCs w:val="30"/>
          <w:lang w:val="en-US" w:eastAsia="zh-CN"/>
        </w:rPr>
        <w:t>20</w:t>
      </w:r>
    </w:p>
    <w:p w14:paraId="6B7BE9B8">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五、授予合同………………………………………………</w:t>
      </w:r>
      <w:r>
        <w:rPr>
          <w:rFonts w:hint="eastAsia" w:ascii="仿宋" w:hAnsi="仿宋" w:eastAsia="仿宋" w:cs="仿宋"/>
          <w:sz w:val="30"/>
          <w:szCs w:val="30"/>
          <w:lang w:val="en-US" w:eastAsia="zh-CN"/>
        </w:rPr>
        <w:t>24</w:t>
      </w:r>
    </w:p>
    <w:p w14:paraId="3A994DBA">
      <w:pPr>
        <w:adjustRightInd w:val="0"/>
        <w:snapToGrid w:val="0"/>
        <w:spacing w:line="700" w:lineRule="exact"/>
        <w:ind w:firstLine="150" w:firstLineChars="50"/>
        <w:jc w:val="distribute"/>
        <w:rPr>
          <w:rFonts w:hint="default" w:ascii="仿宋" w:hAnsi="仿宋" w:eastAsia="仿宋" w:cs="仿宋"/>
          <w:sz w:val="30"/>
          <w:szCs w:val="30"/>
          <w:lang w:val="en-US" w:eastAsia="zh-CN"/>
        </w:rPr>
      </w:pPr>
      <w:r>
        <w:rPr>
          <w:rFonts w:hint="eastAsia" w:ascii="仿宋" w:hAnsi="仿宋" w:eastAsia="仿宋" w:cs="仿宋"/>
          <w:sz w:val="30"/>
          <w:szCs w:val="30"/>
        </w:rPr>
        <w:t xml:space="preserve">      六、其他内容………………………………………………</w:t>
      </w:r>
      <w:r>
        <w:rPr>
          <w:rFonts w:hint="eastAsia" w:ascii="仿宋" w:hAnsi="仿宋" w:eastAsia="仿宋" w:cs="仿宋"/>
          <w:sz w:val="30"/>
          <w:szCs w:val="30"/>
          <w:lang w:val="en-US" w:eastAsia="zh-CN"/>
        </w:rPr>
        <w:t>25</w:t>
      </w:r>
    </w:p>
    <w:p w14:paraId="2F970AB3">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26</w:t>
      </w:r>
    </w:p>
    <w:p w14:paraId="1FB06977">
      <w:pPr>
        <w:adjustRightInd w:val="0"/>
        <w:snapToGrid w:val="0"/>
        <w:spacing w:line="7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30</w:t>
      </w:r>
    </w:p>
    <w:p w14:paraId="7BBC45F1">
      <w:pPr>
        <w:adjustRightInd w:val="0"/>
        <w:snapToGrid w:val="0"/>
        <w:spacing w:line="700" w:lineRule="exact"/>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48</w:t>
      </w:r>
    </w:p>
    <w:p w14:paraId="39809528">
      <w:pPr>
        <w:spacing w:line="600" w:lineRule="exact"/>
        <w:rPr>
          <w:rFonts w:ascii="仿宋" w:hAnsi="仿宋" w:eastAsia="仿宋" w:cs="仿宋"/>
          <w:sz w:val="30"/>
          <w:szCs w:val="30"/>
        </w:rPr>
      </w:pPr>
    </w:p>
    <w:p w14:paraId="531610EC">
      <w:pPr>
        <w:spacing w:line="600" w:lineRule="exact"/>
        <w:rPr>
          <w:rFonts w:ascii="仿宋" w:hAnsi="仿宋" w:eastAsia="仿宋" w:cs="仿宋"/>
          <w:b/>
          <w:sz w:val="36"/>
          <w:szCs w:val="36"/>
        </w:rPr>
      </w:pPr>
    </w:p>
    <w:p w14:paraId="2D5BE3B1">
      <w:pPr>
        <w:spacing w:line="600" w:lineRule="exact"/>
        <w:rPr>
          <w:rFonts w:ascii="仿宋" w:hAnsi="仿宋" w:eastAsia="仿宋" w:cs="仿宋"/>
          <w:b/>
          <w:sz w:val="36"/>
          <w:szCs w:val="36"/>
        </w:rPr>
      </w:pPr>
    </w:p>
    <w:p w14:paraId="75E14089">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cols w:space="720" w:num="1"/>
          <w:titlePg/>
          <w:docGrid w:linePitch="312" w:charSpace="0"/>
        </w:sectPr>
      </w:pPr>
    </w:p>
    <w:p w14:paraId="2FD3710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40B0DC14">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57504298">
      <w:pPr>
        <w:pStyle w:val="2"/>
      </w:pPr>
    </w:p>
    <w:p w14:paraId="5027448B">
      <w:pPr>
        <w:adjustRightInd w:val="0"/>
        <w:snapToGrid w:val="0"/>
        <w:spacing w:line="600" w:lineRule="exact"/>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湖州市财政局(财政审批编号：</w:t>
      </w:r>
      <w:r>
        <w:rPr>
          <w:rFonts w:hint="eastAsia" w:ascii="仿宋" w:hAnsi="仿宋" w:eastAsia="仿宋" w:cs="仿宋"/>
          <w:color w:val="auto"/>
          <w:sz w:val="24"/>
          <w:szCs w:val="24"/>
          <w:highlight w:val="none"/>
          <w:lang w:eastAsia="zh-CN"/>
        </w:rPr>
        <w:t>湖财采确临〔2024〕36875号</w:t>
      </w:r>
      <w:r>
        <w:rPr>
          <w:rFonts w:hint="eastAsia" w:ascii="仿宋" w:hAnsi="仿宋" w:eastAsia="仿宋" w:cs="仿宋"/>
          <w:sz w:val="24"/>
          <w:szCs w:val="24"/>
          <w:highlight w:val="none"/>
          <w:lang w:val="en-US" w:eastAsia="zh-CN"/>
        </w:rPr>
        <w:t>)</w:t>
      </w:r>
      <w:r>
        <w:rPr>
          <w:rFonts w:hint="eastAsia" w:ascii="仿宋" w:hAnsi="仿宋" w:eastAsia="仿宋" w:cs="宋体"/>
          <w:kern w:val="0"/>
          <w:sz w:val="24"/>
        </w:rPr>
        <w:t>批准，</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宋体"/>
          <w:b/>
          <w:sz w:val="24"/>
          <w:u w:val="single"/>
          <w:lang w:eastAsia="zh-CN"/>
        </w:rPr>
        <w:t>湖州市救助管理站</w:t>
      </w:r>
      <w:r>
        <w:rPr>
          <w:rFonts w:hint="eastAsia" w:ascii="仿宋" w:hAnsi="仿宋" w:eastAsia="仿宋" w:cs="宋体"/>
          <w:kern w:val="0"/>
          <w:sz w:val="24"/>
        </w:rPr>
        <w:t>的委托，就</w:t>
      </w:r>
      <w:r>
        <w:rPr>
          <w:rFonts w:hint="eastAsia" w:ascii="仿宋" w:hAnsi="仿宋" w:eastAsia="仿宋" w:cs="宋体"/>
          <w:b/>
          <w:sz w:val="24"/>
          <w:u w:val="single"/>
          <w:lang w:eastAsia="zh-CN"/>
        </w:rPr>
        <w:t>湖州市救助管理站保安、食堂、后勤等服务采购项目</w:t>
      </w:r>
      <w:r>
        <w:rPr>
          <w:rFonts w:hint="eastAsia" w:ascii="仿宋" w:hAnsi="仿宋" w:eastAsia="仿宋" w:cs="宋体"/>
          <w:kern w:val="0"/>
          <w:sz w:val="24"/>
        </w:rPr>
        <w:t>进行竞争性磋商，欢迎国内合格的供应商前来参加磋商。</w:t>
      </w:r>
    </w:p>
    <w:p w14:paraId="6132035D">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kern w:val="0"/>
          <w:sz w:val="24"/>
          <w:highlight w:val="none"/>
          <w:lang w:eastAsia="zh-CN"/>
        </w:rPr>
        <w:t>仁皇招字2024328号</w:t>
      </w:r>
      <w:r>
        <w:rPr>
          <w:rFonts w:hint="eastAsia" w:ascii="仿宋" w:hAnsi="仿宋" w:eastAsia="仿宋" w:cs="仿宋"/>
          <w:kern w:val="0"/>
          <w:sz w:val="24"/>
        </w:rPr>
        <w:tab/>
      </w:r>
    </w:p>
    <w:p w14:paraId="63B0691D">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1"/>
        <w:tblW w:w="4998" w:type="pct"/>
        <w:jc w:val="center"/>
        <w:tblLayout w:type="autofit"/>
        <w:tblCellMar>
          <w:top w:w="0" w:type="dxa"/>
          <w:left w:w="10" w:type="dxa"/>
          <w:bottom w:w="0" w:type="dxa"/>
          <w:right w:w="10" w:type="dxa"/>
        </w:tblCellMar>
      </w:tblPr>
      <w:tblGrid>
        <w:gridCol w:w="4917"/>
        <w:gridCol w:w="869"/>
        <w:gridCol w:w="1718"/>
        <w:gridCol w:w="1924"/>
      </w:tblGrid>
      <w:tr w14:paraId="7872E403">
        <w:tblPrEx>
          <w:tblCellMar>
            <w:top w:w="0" w:type="dxa"/>
            <w:left w:w="10" w:type="dxa"/>
            <w:bottom w:w="0" w:type="dxa"/>
            <w:right w:w="10" w:type="dxa"/>
          </w:tblCellMar>
        </w:tblPrEx>
        <w:trPr>
          <w:trHeight w:val="262" w:hRule="atLeast"/>
          <w:jc w:val="center"/>
        </w:trPr>
        <w:tc>
          <w:tcPr>
            <w:tcW w:w="2607" w:type="pct"/>
            <w:tcBorders>
              <w:top w:val="single" w:color="auto" w:sz="6" w:space="0"/>
              <w:left w:val="single" w:color="auto" w:sz="6" w:space="0"/>
              <w:bottom w:val="single" w:color="auto" w:sz="6" w:space="0"/>
              <w:right w:val="single" w:color="auto" w:sz="6" w:space="0"/>
            </w:tcBorders>
            <w:noWrap/>
            <w:vAlign w:val="center"/>
          </w:tcPr>
          <w:p w14:paraId="475A33B2">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采购内容</w:t>
            </w:r>
          </w:p>
        </w:tc>
        <w:tc>
          <w:tcPr>
            <w:tcW w:w="461" w:type="pct"/>
            <w:tcBorders>
              <w:top w:val="single" w:color="auto" w:sz="6" w:space="0"/>
              <w:left w:val="single" w:color="auto" w:sz="4" w:space="0"/>
              <w:bottom w:val="single" w:color="auto" w:sz="6" w:space="0"/>
              <w:right w:val="single" w:color="auto" w:sz="4" w:space="0"/>
            </w:tcBorders>
            <w:noWrap/>
            <w:vAlign w:val="center"/>
          </w:tcPr>
          <w:p w14:paraId="4A114C29">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数量</w:t>
            </w:r>
          </w:p>
        </w:tc>
        <w:tc>
          <w:tcPr>
            <w:tcW w:w="911" w:type="pct"/>
            <w:tcBorders>
              <w:top w:val="single" w:color="auto" w:sz="6" w:space="0"/>
              <w:left w:val="single" w:color="auto" w:sz="4" w:space="0"/>
              <w:bottom w:val="single" w:color="auto" w:sz="6" w:space="0"/>
              <w:right w:val="single" w:color="auto" w:sz="4" w:space="0"/>
            </w:tcBorders>
            <w:noWrap/>
            <w:vAlign w:val="center"/>
          </w:tcPr>
          <w:p w14:paraId="3D12C321">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预算金额</w:t>
            </w:r>
          </w:p>
          <w:p w14:paraId="3CEE1B12">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（万元）</w:t>
            </w:r>
          </w:p>
        </w:tc>
        <w:tc>
          <w:tcPr>
            <w:tcW w:w="1020" w:type="pct"/>
            <w:tcBorders>
              <w:top w:val="single" w:color="auto" w:sz="6" w:space="0"/>
              <w:left w:val="single" w:color="auto" w:sz="4" w:space="0"/>
              <w:bottom w:val="single" w:color="auto" w:sz="4" w:space="0"/>
              <w:right w:val="single" w:color="auto" w:sz="6" w:space="0"/>
            </w:tcBorders>
            <w:noWrap/>
            <w:vAlign w:val="center"/>
          </w:tcPr>
          <w:p w14:paraId="76D64A6C">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技术要求</w:t>
            </w:r>
          </w:p>
        </w:tc>
      </w:tr>
      <w:tr w14:paraId="6221D703">
        <w:tblPrEx>
          <w:tblCellMar>
            <w:top w:w="0" w:type="dxa"/>
            <w:left w:w="10" w:type="dxa"/>
            <w:bottom w:w="0" w:type="dxa"/>
            <w:right w:w="10" w:type="dxa"/>
          </w:tblCellMar>
        </w:tblPrEx>
        <w:trPr>
          <w:trHeight w:val="828" w:hRule="atLeast"/>
          <w:jc w:val="center"/>
        </w:trPr>
        <w:tc>
          <w:tcPr>
            <w:tcW w:w="2607" w:type="pct"/>
            <w:tcBorders>
              <w:top w:val="single" w:color="auto" w:sz="6" w:space="0"/>
              <w:left w:val="single" w:color="auto" w:sz="6" w:space="0"/>
              <w:bottom w:val="single" w:color="auto" w:sz="6" w:space="0"/>
              <w:right w:val="single" w:color="auto" w:sz="6" w:space="0"/>
            </w:tcBorders>
            <w:noWrap/>
            <w:vAlign w:val="center"/>
          </w:tcPr>
          <w:p w14:paraId="74A90A2D">
            <w:pPr>
              <w:jc w:val="center"/>
              <w:rPr>
                <w:rFonts w:hint="eastAsia" w:ascii="仿宋" w:hAnsi="仿宋" w:eastAsia="仿宋" w:cs="仿宋"/>
                <w:kern w:val="0"/>
                <w:sz w:val="24"/>
                <w:lang w:eastAsia="zh-CN"/>
              </w:rPr>
            </w:pPr>
            <w:r>
              <w:rPr>
                <w:rFonts w:hint="eastAsia" w:ascii="仿宋" w:hAnsi="仿宋" w:eastAsia="仿宋" w:cs="宋体"/>
                <w:kern w:val="0"/>
                <w:sz w:val="24"/>
                <w:lang w:eastAsia="zh-CN"/>
              </w:rPr>
              <w:t>保安、食堂、后勤等服务采购</w:t>
            </w:r>
          </w:p>
        </w:tc>
        <w:tc>
          <w:tcPr>
            <w:tcW w:w="461" w:type="pct"/>
            <w:tcBorders>
              <w:top w:val="single" w:color="auto" w:sz="6" w:space="0"/>
              <w:left w:val="single" w:color="auto" w:sz="6" w:space="0"/>
              <w:bottom w:val="single" w:color="auto" w:sz="6" w:space="0"/>
              <w:right w:val="single" w:color="auto" w:sz="6" w:space="0"/>
            </w:tcBorders>
            <w:noWrap/>
            <w:vAlign w:val="center"/>
          </w:tcPr>
          <w:p w14:paraId="5FF8C726">
            <w:pPr>
              <w:widowControl/>
              <w:spacing w:line="500" w:lineRule="exact"/>
              <w:ind w:left="60" w:right="60"/>
              <w:jc w:val="center"/>
              <w:rPr>
                <w:rFonts w:ascii="仿宋" w:hAnsi="仿宋" w:eastAsia="仿宋" w:cs="仿宋"/>
                <w:kern w:val="0"/>
                <w:sz w:val="24"/>
              </w:rPr>
            </w:pPr>
            <w:r>
              <w:rPr>
                <w:rFonts w:hint="eastAsia" w:ascii="仿宋" w:hAnsi="仿宋" w:eastAsia="仿宋" w:cs="仿宋"/>
                <w:kern w:val="0"/>
                <w:sz w:val="24"/>
              </w:rPr>
              <w:t>1项</w:t>
            </w:r>
          </w:p>
        </w:tc>
        <w:tc>
          <w:tcPr>
            <w:tcW w:w="911" w:type="pct"/>
            <w:tcBorders>
              <w:top w:val="single" w:color="auto" w:sz="6" w:space="0"/>
              <w:left w:val="single" w:color="auto" w:sz="6" w:space="0"/>
              <w:bottom w:val="single" w:color="auto" w:sz="6" w:space="0"/>
              <w:right w:val="single" w:color="auto" w:sz="4" w:space="0"/>
            </w:tcBorders>
            <w:noWrap/>
            <w:vAlign w:val="center"/>
          </w:tcPr>
          <w:p w14:paraId="242AD276">
            <w:pPr>
              <w:widowControl/>
              <w:spacing w:line="500" w:lineRule="exact"/>
              <w:ind w:right="6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58.55</w:t>
            </w:r>
          </w:p>
        </w:tc>
        <w:tc>
          <w:tcPr>
            <w:tcW w:w="1020" w:type="pct"/>
            <w:tcBorders>
              <w:top w:val="single" w:color="auto" w:sz="4" w:space="0"/>
              <w:left w:val="single" w:color="auto" w:sz="4" w:space="0"/>
              <w:bottom w:val="single" w:color="auto" w:sz="4" w:space="0"/>
              <w:right w:val="single" w:color="auto" w:sz="4" w:space="0"/>
            </w:tcBorders>
            <w:noWrap/>
            <w:vAlign w:val="center"/>
          </w:tcPr>
          <w:p w14:paraId="64DC9956">
            <w:pPr>
              <w:spacing w:line="500" w:lineRule="exact"/>
              <w:ind w:right="60"/>
              <w:jc w:val="center"/>
              <w:rPr>
                <w:rFonts w:ascii="仿宋" w:hAnsi="仿宋" w:eastAsia="仿宋" w:cs="仿宋"/>
                <w:kern w:val="0"/>
                <w:sz w:val="24"/>
              </w:rPr>
            </w:pPr>
            <w:r>
              <w:rPr>
                <w:rFonts w:hint="eastAsia" w:ascii="仿宋" w:hAnsi="仿宋" w:eastAsia="仿宋" w:cs="仿宋"/>
                <w:kern w:val="0"/>
                <w:sz w:val="24"/>
              </w:rPr>
              <w:t>详见磋商文件</w:t>
            </w:r>
          </w:p>
        </w:tc>
      </w:tr>
    </w:tbl>
    <w:p w14:paraId="4C467385">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A8664F">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82701BA">
      <w:pPr>
        <w:spacing w:line="560" w:lineRule="exact"/>
        <w:ind w:firstLine="480" w:firstLineChars="200"/>
        <w:rPr>
          <w:rFonts w:ascii="仿宋" w:hAnsi="仿宋" w:eastAsia="仿宋" w:cs="仿宋"/>
          <w:sz w:val="24"/>
        </w:rPr>
      </w:pPr>
      <w:r>
        <w:rPr>
          <w:rFonts w:hint="eastAsia" w:ascii="仿宋" w:hAnsi="仿宋" w:eastAsia="仿宋" w:cs="仿宋"/>
          <w:sz w:val="24"/>
        </w:rPr>
        <w:t>2、本项目专门面向中小企业采购, 供应商需符合国家《中小企业划型标准规定》要求。(监狱企业、残疾人福利性单位参加磋商，视为小型、微型企业)。</w:t>
      </w:r>
    </w:p>
    <w:p w14:paraId="21A492AD">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40297111">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5BE9061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0A59F16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0CBE169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3、免费注册网址：浙江政府采购网（供应商注册页面：https://middle.zcygov.cn/settle-front/#/registry“政采云”，咨询电话：400-881-7190。）已经注册成功的供应商无需重复注册。</w:t>
      </w:r>
    </w:p>
    <w:p w14:paraId="1987AC89">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3CBDACD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color w:val="000000" w:themeColor="text1"/>
          <w:kern w:val="0"/>
          <w:sz w:val="24"/>
          <w:highlight w:val="none"/>
          <w:lang w:eastAsia="zh-CN"/>
          <w14:textFill>
            <w14:solidFill>
              <w14:schemeClr w14:val="tx1"/>
            </w14:solidFill>
          </w14:textFill>
        </w:rPr>
        <w:t>2024年12月24日9:00</w:t>
      </w:r>
      <w:r>
        <w:rPr>
          <w:rFonts w:hint="eastAsia" w:ascii="仿宋" w:hAnsi="仿宋" w:eastAsia="仿宋" w:cs="仿宋"/>
          <w:kern w:val="0"/>
          <w:sz w:val="24"/>
        </w:rPr>
        <w:t>（北京时间）。</w:t>
      </w:r>
    </w:p>
    <w:p w14:paraId="099C9D1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F328548">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w:t>
      </w:r>
      <w:r>
        <w:rPr>
          <w:rFonts w:hint="eastAsia" w:ascii="仿宋" w:hAnsi="仿宋" w:eastAsia="仿宋" w:cs="仿宋"/>
          <w:color w:val="000000" w:themeColor="text1"/>
          <w:kern w:val="0"/>
          <w:sz w:val="24"/>
          <w:highlight w:val="none"/>
          <w:lang w:eastAsia="zh-CN"/>
          <w14:textFill>
            <w14:solidFill>
              <w14:schemeClr w14:val="tx1"/>
            </w14:solidFill>
          </w14:textFill>
        </w:rPr>
        <w:t>2024年12月24日9:00</w:t>
      </w:r>
      <w:r>
        <w:rPr>
          <w:rFonts w:hint="eastAsia" w:ascii="仿宋" w:hAnsi="仿宋" w:eastAsia="仿宋" w:cs="仿宋"/>
          <w:color w:val="auto"/>
          <w:kern w:val="0"/>
          <w:sz w:val="24"/>
        </w:rPr>
        <w:t>（北京时间）前将制作、加密的电子版响应文件上传到政采云系统中（未准时上传的视为放弃磋商资格，作未提交响应文件处理）；</w:t>
      </w:r>
    </w:p>
    <w:p w14:paraId="5FCB12C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color w:val="auto"/>
          <w:kern w:val="0"/>
          <w:sz w:val="24"/>
        </w:rPr>
        <w:t>2.2数据电子备份响应文件（U盘）：以U盘形式提供的数据电子备份响应文件格式及内容须与政采云平台项目采购-电子交易操作指南中制作、加密并递交的电子响应</w:t>
      </w:r>
      <w:r>
        <w:rPr>
          <w:rFonts w:hint="eastAsia" w:ascii="仿宋" w:hAnsi="仿宋" w:eastAsia="仿宋" w:cs="仿宋"/>
          <w:kern w:val="0"/>
          <w:sz w:val="24"/>
        </w:rPr>
        <w:t>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湖州市吴兴区太湖路51号湖州国际贸易大厦15层</w:t>
      </w:r>
      <w:r>
        <w:rPr>
          <w:rFonts w:hint="eastAsia" w:ascii="仿宋" w:hAnsi="仿宋" w:eastAsia="仿宋" w:cs="仿宋"/>
          <w:kern w:val="0"/>
          <w:sz w:val="24"/>
        </w:rPr>
        <w:t>]，联系电话：</w:t>
      </w:r>
      <w:r>
        <w:rPr>
          <w:rFonts w:hint="eastAsia" w:ascii="仿宋" w:hAnsi="仿宋" w:eastAsia="仿宋" w:cs="仿宋"/>
          <w:kern w:val="0"/>
          <w:sz w:val="24"/>
          <w:lang w:val="en-US" w:eastAsia="zh-CN"/>
        </w:rPr>
        <w:t>15968175942</w:t>
      </w:r>
      <w:r>
        <w:rPr>
          <w:rFonts w:hint="eastAsia" w:ascii="仿宋" w:hAnsi="仿宋" w:eastAsia="仿宋" w:cs="仿宋"/>
          <w:kern w:val="0"/>
          <w:sz w:val="24"/>
        </w:rPr>
        <w:t>。邮寄截止时间：供应商</w:t>
      </w:r>
      <w:r>
        <w:rPr>
          <w:rFonts w:hint="eastAsia" w:ascii="仿宋" w:hAnsi="仿宋" w:eastAsia="仿宋" w:cs="仿宋"/>
          <w:color w:val="auto"/>
          <w:kern w:val="0"/>
          <w:sz w:val="24"/>
        </w:rPr>
        <w:t>应于</w:t>
      </w:r>
      <w:r>
        <w:rPr>
          <w:rFonts w:hint="eastAsia" w:ascii="仿宋" w:hAnsi="仿宋" w:eastAsia="仿宋" w:cs="仿宋"/>
          <w:color w:val="000000" w:themeColor="text1"/>
          <w:kern w:val="0"/>
          <w:sz w:val="24"/>
          <w:highlight w:val="none"/>
          <w:lang w:eastAsia="zh-CN"/>
          <w14:textFill>
            <w14:solidFill>
              <w14:schemeClr w14:val="tx1"/>
            </w14:solidFill>
          </w14:textFill>
        </w:rPr>
        <w:t>2024年12月23日17:00</w:t>
      </w:r>
      <w:r>
        <w:rPr>
          <w:rFonts w:hint="eastAsia" w:ascii="仿宋" w:hAnsi="仿宋" w:eastAsia="仿宋" w:cs="仿宋"/>
          <w:color w:val="auto"/>
          <w:kern w:val="0"/>
          <w:sz w:val="24"/>
        </w:rPr>
        <w:t>时前准时送达，逾期不予受理。截止开标时间前，采购人由二名人员（一名接收人、一名监督</w:t>
      </w:r>
      <w:r>
        <w:rPr>
          <w:rFonts w:hint="eastAsia" w:ascii="仿宋" w:hAnsi="仿宋" w:eastAsia="仿宋" w:cs="仿宋"/>
          <w:kern w:val="0"/>
          <w:sz w:val="24"/>
        </w:rPr>
        <w:t>人员）统一负责接收并送至专门的监控室，与报名资料一并归档。供应商须留足响应文件邮寄时间,确保数据电子备份响应文件（U盘）于规定的时间前送达指定地点，未按时送达的，均按未提供处理。</w:t>
      </w:r>
    </w:p>
    <w:p w14:paraId="5BA49542">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21EB7C5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147611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055286D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4B13702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3E79CE1E">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22016A28">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BA6BAA6">
      <w:pPr>
        <w:snapToGrid w:val="0"/>
        <w:spacing w:line="500" w:lineRule="exact"/>
        <w:jc w:val="left"/>
        <w:rPr>
          <w:rFonts w:ascii="仿宋" w:hAnsi="仿宋" w:eastAsia="仿宋" w:cs="仿宋"/>
          <w:kern w:val="0"/>
          <w:sz w:val="24"/>
        </w:rPr>
      </w:pPr>
      <w:r>
        <w:rPr>
          <w:rFonts w:hint="eastAsia" w:ascii="仿宋" w:hAnsi="仿宋" w:eastAsia="仿宋" w:cs="仿宋"/>
          <w:kern w:val="0"/>
          <w:sz w:val="24"/>
        </w:rPr>
        <w:t>VMj3）。</w:t>
      </w:r>
    </w:p>
    <w:p w14:paraId="20C275C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76A2D9BD">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2DA374E4">
      <w:pPr>
        <w:snapToGrid w:val="0"/>
        <w:spacing w:line="500" w:lineRule="exact"/>
        <w:ind w:firstLine="472" w:firstLineChars="196"/>
        <w:outlineLvl w:val="1"/>
        <w:rPr>
          <w:rFonts w:ascii="仿宋" w:hAnsi="仿宋" w:eastAsia="仿宋" w:cs="仿宋"/>
          <w:color w:val="FF0000"/>
          <w:kern w:val="0"/>
          <w:sz w:val="24"/>
          <w:highlight w:val="yellow"/>
        </w:rPr>
      </w:pPr>
      <w:r>
        <w:rPr>
          <w:rFonts w:hint="eastAsia" w:ascii="仿宋" w:hAnsi="仿宋" w:eastAsia="仿宋" w:cs="仿宋"/>
          <w:b/>
          <w:kern w:val="0"/>
          <w:sz w:val="24"/>
        </w:rPr>
        <w:t>七、磋商时间：</w:t>
      </w:r>
      <w:r>
        <w:rPr>
          <w:rFonts w:hint="eastAsia" w:ascii="仿宋" w:hAnsi="仿宋" w:eastAsia="仿宋" w:cs="仿宋"/>
          <w:color w:val="000000" w:themeColor="text1"/>
          <w:kern w:val="0"/>
          <w:sz w:val="24"/>
          <w:highlight w:val="none"/>
          <w:lang w:eastAsia="zh-CN"/>
          <w14:textFill>
            <w14:solidFill>
              <w14:schemeClr w14:val="tx1"/>
            </w14:solidFill>
          </w14:textFill>
        </w:rPr>
        <w:t>2024年12月24日9:00</w:t>
      </w:r>
    </w:p>
    <w:p w14:paraId="0D459009">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0106D4F1">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959A368">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2219C3D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FD49E8A">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w:t>
      </w:r>
      <w:r>
        <w:rPr>
          <w:rFonts w:hint="eastAsia" w:ascii="仿宋" w:hAnsi="仿宋" w:eastAsia="仿宋" w:cs="仿宋"/>
          <w:color w:val="000000" w:themeColor="text1"/>
          <w:sz w:val="24"/>
          <w:highlight w:val="none"/>
          <w:lang w:eastAsia="zh-CN"/>
          <w14:textFill>
            <w14:solidFill>
              <w14:schemeClr w14:val="tx1"/>
            </w14:solidFill>
          </w14:textFill>
        </w:rPr>
        <w:t>2024年12月23日17:00</w:t>
      </w:r>
      <w:r>
        <w:rPr>
          <w:rFonts w:hint="eastAsia" w:ascii="仿宋" w:hAnsi="仿宋" w:eastAsia="仿宋" w:cs="仿宋"/>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D9EA2B">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286BFA94">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585D295F">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665BF2FE">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7、本项目是否专门面向中小企业采购：是。</w:t>
      </w:r>
    </w:p>
    <w:p w14:paraId="17093BAB">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8、本次磋商有关信息刊登在：</w:t>
      </w:r>
    </w:p>
    <w:p w14:paraId="2C0BD680">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8.1浙江政府采购网：https://zfcg.czt.zj.gov.cn/</w:t>
      </w:r>
    </w:p>
    <w:p w14:paraId="6B505F31">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rPr>
        <w:t>8.2湖州市公共资源交易信息网：http://ggzy.huzhou.gov.cn/HZfront/-“政府采购”模块</w:t>
      </w:r>
    </w:p>
    <w:p w14:paraId="63AFF6D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35261072">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28055ED7">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陆朱晖</w:t>
      </w:r>
      <w:r>
        <w:rPr>
          <w:rFonts w:hint="eastAsia" w:ascii="仿宋" w:hAnsi="仿宋" w:eastAsia="仿宋" w:cs="仿宋"/>
          <w:sz w:val="24"/>
        </w:rPr>
        <w:t xml:space="preserve">            联系电话：</w:t>
      </w:r>
      <w:r>
        <w:rPr>
          <w:rFonts w:hint="eastAsia" w:ascii="仿宋" w:hAnsi="仿宋" w:eastAsia="仿宋" w:cs="仿宋"/>
          <w:sz w:val="24"/>
          <w:lang w:val="en-US" w:eastAsia="zh-CN"/>
        </w:rPr>
        <w:t>15968175942</w:t>
      </w:r>
    </w:p>
    <w:p w14:paraId="4DF2159D">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质疑函接收人：</w:t>
      </w:r>
      <w:r>
        <w:rPr>
          <w:rFonts w:hint="eastAsia" w:ascii="仿宋" w:hAnsi="仿宋" w:eastAsia="仿宋" w:cs="仿宋"/>
          <w:sz w:val="24"/>
          <w:lang w:eastAsia="zh-CN"/>
        </w:rPr>
        <w:t>潘雄斌</w:t>
      </w:r>
      <w:r>
        <w:rPr>
          <w:rFonts w:hint="eastAsia" w:ascii="仿宋" w:hAnsi="仿宋" w:eastAsia="仿宋" w:cs="仿宋"/>
          <w:sz w:val="24"/>
        </w:rPr>
        <w:t xml:space="preserve">      联系电话：</w:t>
      </w:r>
      <w:r>
        <w:rPr>
          <w:rFonts w:hint="eastAsia" w:ascii="仿宋" w:hAnsi="仿宋" w:eastAsia="仿宋"/>
          <w:sz w:val="24"/>
          <w:lang w:eastAsia="zh-CN"/>
        </w:rPr>
        <w:t>0572-2619010</w:t>
      </w:r>
    </w:p>
    <w:p w14:paraId="16C921DC">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湖州市吴兴区太湖路51号湖州国际贸易大厦15层</w:t>
      </w:r>
    </w:p>
    <w:p w14:paraId="69E6B7D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lang w:eastAsia="zh-CN"/>
        </w:rPr>
        <w:t>湖州市救助管理站</w:t>
      </w:r>
      <w:r>
        <w:rPr>
          <w:rFonts w:hint="eastAsia" w:ascii="仿宋" w:hAnsi="仿宋" w:eastAsia="仿宋" w:cs="仿宋"/>
          <w:sz w:val="24"/>
        </w:rPr>
        <w:t xml:space="preserve">                    </w:t>
      </w:r>
    </w:p>
    <w:p w14:paraId="5AD8AC7A">
      <w:pPr>
        <w:snapToGrid w:val="0"/>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联系人：徐德峰            联系电话：13757229090</w:t>
      </w:r>
    </w:p>
    <w:p w14:paraId="784D7A94">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5738FA70">
      <w:pPr>
        <w:snapToGrid w:val="0"/>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val="en-US" w:eastAsia="zh-CN"/>
        </w:rPr>
        <w:t>程先生</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w:t>
      </w:r>
      <w:r>
        <w:rPr>
          <w:rFonts w:hint="eastAsia" w:ascii="仿宋" w:hAnsi="仿宋" w:eastAsia="仿宋" w:cs="仿宋"/>
          <w:sz w:val="24"/>
          <w:lang w:eastAsia="zh-CN"/>
        </w:rPr>
        <w:t>0572-2150216</w:t>
      </w:r>
    </w:p>
    <w:p w14:paraId="65522294">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046CA098">
      <w:pPr>
        <w:snapToGrid w:val="0"/>
        <w:spacing w:line="560" w:lineRule="exact"/>
        <w:ind w:left="238" w:right="480"/>
        <w:jc w:val="right"/>
        <w:rPr>
          <w:rFonts w:ascii="仿宋" w:hAnsi="仿宋" w:eastAsia="仿宋" w:cs="仿宋"/>
          <w:bCs/>
          <w:sz w:val="24"/>
        </w:rPr>
      </w:pPr>
    </w:p>
    <w:p w14:paraId="0E3B3010">
      <w:pPr>
        <w:snapToGrid w:val="0"/>
        <w:spacing w:line="500" w:lineRule="exact"/>
        <w:ind w:left="238" w:right="480"/>
        <w:jc w:val="center"/>
        <w:rPr>
          <w:rFonts w:hint="eastAsia" w:ascii="仿宋" w:hAnsi="仿宋" w:eastAsia="仿宋" w:cs="仿宋"/>
          <w:bCs/>
          <w:sz w:val="24"/>
          <w:lang w:eastAsia="zh-CN"/>
        </w:rPr>
      </w:pPr>
      <w:r>
        <w:rPr>
          <w:rFonts w:hint="eastAsia" w:ascii="仿宋" w:hAnsi="仿宋" w:eastAsia="仿宋" w:cs="仿宋"/>
          <w:bCs/>
          <w:sz w:val="24"/>
        </w:rPr>
        <w:t xml:space="preserve">                                                        </w:t>
      </w:r>
      <w:r>
        <w:rPr>
          <w:rFonts w:hint="eastAsia" w:ascii="仿宋" w:hAnsi="仿宋" w:eastAsia="仿宋" w:cs="仿宋"/>
          <w:bCs/>
          <w:sz w:val="24"/>
          <w:lang w:eastAsia="zh-CN"/>
        </w:rPr>
        <w:t>湖州市救助管理站</w:t>
      </w:r>
    </w:p>
    <w:p w14:paraId="7F5CCED6">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17ACA7DD">
      <w:pPr>
        <w:pStyle w:val="3"/>
        <w:spacing w:line="500" w:lineRule="exact"/>
        <w:jc w:val="center"/>
        <w:rPr>
          <w:rFonts w:eastAsia="仿宋"/>
          <w:highlight w:val="none"/>
        </w:rPr>
        <w:sectPr>
          <w:footerReference r:id="rId8" w:type="first"/>
          <w:footerReference r:id="rId7" w:type="default"/>
          <w:pgSz w:w="11906" w:h="16838"/>
          <w:pgMar w:top="1077" w:right="1247" w:bottom="1077" w:left="1247" w:header="737" w:footer="1020" w:gutter="0"/>
          <w:pgNumType w:start="1"/>
          <w:cols w:space="720" w:num="1"/>
          <w:docGrid w:linePitch="312" w:charSpace="0"/>
        </w:sectPr>
      </w:pPr>
      <w:r>
        <w:rPr>
          <w:rFonts w:hint="eastAsia" w:ascii="仿宋" w:hAnsi="仿宋" w:eastAsia="仿宋" w:cs="仿宋"/>
          <w:bCs/>
          <w:color w:val="FF0000"/>
          <w:sz w:val="24"/>
          <w:highlight w:val="non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000000" w:themeColor="text1"/>
          <w:sz w:val="24"/>
          <w:highlight w:val="none"/>
          <w14:textFill>
            <w14:solidFill>
              <w14:schemeClr w14:val="tx1"/>
            </w14:solidFill>
          </w14:textFill>
        </w:rPr>
        <w:t>202</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年</w:t>
      </w:r>
      <w:r>
        <w:rPr>
          <w:rFonts w:hint="eastAsia" w:ascii="仿宋" w:hAnsi="仿宋" w:eastAsia="仿宋" w:cs="仿宋"/>
          <w:bCs/>
          <w:color w:val="000000" w:themeColor="text1"/>
          <w:sz w:val="24"/>
          <w:highlight w:val="none"/>
          <w:lang w:val="en-US" w:eastAsia="zh-CN"/>
          <w14:textFill>
            <w14:solidFill>
              <w14:schemeClr w14:val="tx1"/>
            </w14:solidFill>
          </w14:textFill>
        </w:rPr>
        <w:t>12</w:t>
      </w:r>
      <w:r>
        <w:rPr>
          <w:rFonts w:hint="eastAsia" w:ascii="仿宋" w:hAnsi="仿宋" w:eastAsia="仿宋" w:cs="仿宋"/>
          <w:bCs/>
          <w:color w:val="000000" w:themeColor="text1"/>
          <w:sz w:val="24"/>
          <w:highlight w:val="none"/>
          <w14:textFill>
            <w14:solidFill>
              <w14:schemeClr w14:val="tx1"/>
            </w14:solidFill>
          </w14:textFill>
        </w:rPr>
        <w:t>月</w:t>
      </w:r>
      <w:r>
        <w:rPr>
          <w:rFonts w:hint="eastAsia" w:ascii="仿宋" w:hAnsi="仿宋" w:eastAsia="仿宋" w:cs="仿宋"/>
          <w:bCs/>
          <w:color w:val="000000" w:themeColor="text1"/>
          <w:sz w:val="24"/>
          <w:highlight w:val="none"/>
          <w:lang w:val="en-US" w:eastAsia="zh-CN"/>
          <w14:textFill>
            <w14:solidFill>
              <w14:schemeClr w14:val="tx1"/>
            </w14:solidFill>
          </w14:textFill>
        </w:rPr>
        <w:t>13</w:t>
      </w:r>
      <w:r>
        <w:rPr>
          <w:rFonts w:hint="eastAsia" w:ascii="仿宋" w:hAnsi="仿宋" w:eastAsia="仿宋" w:cs="仿宋"/>
          <w:bCs/>
          <w:color w:val="000000" w:themeColor="text1"/>
          <w:sz w:val="24"/>
          <w:highlight w:val="none"/>
          <w14:textFill>
            <w14:solidFill>
              <w14:schemeClr w14:val="tx1"/>
            </w14:solidFill>
          </w14:textFill>
        </w:rPr>
        <w:t>日</w:t>
      </w:r>
    </w:p>
    <w:p w14:paraId="589EDF87">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6305613"/>
      <w:bookmarkStart w:id="3" w:name="_Toc450840086"/>
    </w:p>
    <w:p w14:paraId="5B8E74F7"/>
    <w:bookmarkEnd w:id="2"/>
    <w:bookmarkEnd w:id="3"/>
    <w:p w14:paraId="07ACF587">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仁皇招字2024328号</w:t>
      </w:r>
    </w:p>
    <w:p w14:paraId="4E8CF372">
      <w:pPr>
        <w:spacing w:line="500" w:lineRule="exact"/>
        <w:rPr>
          <w:rFonts w:hint="eastAsia" w:ascii="仿宋" w:hAnsi="仿宋" w:eastAsia="仿宋" w:cs="仿宋"/>
          <w:b/>
          <w:sz w:val="24"/>
          <w:lang w:eastAsia="zh-CN"/>
        </w:rPr>
      </w:pPr>
      <w:r>
        <w:rPr>
          <w:rFonts w:hint="eastAsia" w:ascii="仿宋" w:hAnsi="仿宋" w:eastAsia="仿宋" w:cs="仿宋"/>
          <w:b/>
          <w:sz w:val="24"/>
        </w:rPr>
        <w:t>二、采购人名称：</w:t>
      </w:r>
      <w:r>
        <w:rPr>
          <w:rFonts w:hint="eastAsia" w:ascii="仿宋" w:hAnsi="仿宋" w:eastAsia="仿宋" w:cs="仿宋"/>
          <w:bCs/>
          <w:sz w:val="24"/>
          <w:lang w:eastAsia="zh-CN"/>
        </w:rPr>
        <w:t>湖州市救助管理站</w:t>
      </w:r>
    </w:p>
    <w:p w14:paraId="62A0A5C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bCs/>
          <w:sz w:val="24"/>
          <w:lang w:eastAsia="zh-CN"/>
        </w:rPr>
        <w:t>湖州市救助管理站保安、食堂、后勤等服务采购项目</w:t>
      </w:r>
      <w:r>
        <w:rPr>
          <w:rFonts w:hint="eastAsia" w:ascii="仿宋" w:hAnsi="仿宋" w:eastAsia="仿宋" w:cs="仿宋"/>
          <w:bCs/>
          <w:sz w:val="24"/>
        </w:rPr>
        <w:t xml:space="preserve"> </w:t>
      </w:r>
    </w:p>
    <w:p w14:paraId="758088F7">
      <w:pPr>
        <w:spacing w:line="500" w:lineRule="exact"/>
        <w:jc w:val="left"/>
        <w:rPr>
          <w:rFonts w:hint="eastAsia" w:ascii="仿宋" w:hAnsi="仿宋" w:eastAsia="仿宋" w:cs="仿宋"/>
          <w:bCs/>
          <w:sz w:val="24"/>
          <w:shd w:val="pct10" w:color="auto" w:fill="FFFFFF"/>
          <w:lang w:eastAsia="zh-CN"/>
        </w:rPr>
      </w:pPr>
      <w:r>
        <w:rPr>
          <w:rFonts w:hint="eastAsia" w:ascii="仿宋" w:hAnsi="仿宋" w:eastAsia="仿宋" w:cs="仿宋"/>
          <w:b/>
          <w:sz w:val="24"/>
        </w:rPr>
        <w:t>四、采购预算：</w:t>
      </w:r>
      <w:r>
        <w:rPr>
          <w:rFonts w:hint="eastAsia" w:ascii="仿宋" w:hAnsi="仿宋" w:eastAsia="仿宋" w:cs="仿宋"/>
          <w:kern w:val="0"/>
          <w:sz w:val="24"/>
          <w:lang w:val="en-US" w:eastAsia="zh-CN"/>
        </w:rPr>
        <w:t>58.55</w:t>
      </w:r>
      <w:r>
        <w:rPr>
          <w:rFonts w:hint="eastAsia" w:ascii="仿宋" w:hAnsi="仿宋" w:eastAsia="仿宋" w:cs="仿宋"/>
          <w:bCs/>
          <w:sz w:val="24"/>
        </w:rPr>
        <w:t>万元</w:t>
      </w:r>
      <w:r>
        <w:rPr>
          <w:rFonts w:hint="eastAsia" w:ascii="仿宋" w:hAnsi="仿宋" w:eastAsia="仿宋" w:cs="仿宋"/>
          <w:bCs/>
          <w:sz w:val="24"/>
          <w:lang w:eastAsia="zh-CN"/>
        </w:rPr>
        <w:t>。</w:t>
      </w:r>
    </w:p>
    <w:p w14:paraId="77C78483">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34981EB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（一）物业服务：</w:t>
      </w:r>
    </w:p>
    <w:p w14:paraId="01CEAD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trike w:val="0"/>
          <w:dstrike w:val="0"/>
          <w:color w:val="auto"/>
          <w:sz w:val="24"/>
          <w:lang w:eastAsia="zh-CN"/>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人员配置要求：</w:t>
      </w:r>
      <w:r>
        <w:rPr>
          <w:rFonts w:hint="eastAsia" w:ascii="仿宋" w:hAnsi="仿宋" w:eastAsia="仿宋" w:cs="仿宋"/>
          <w:color w:val="auto"/>
          <w:sz w:val="24"/>
          <w:lang w:val="en-US" w:eastAsia="zh-CN"/>
        </w:rPr>
        <w:t>救助区域</w:t>
      </w:r>
      <w:r>
        <w:rPr>
          <w:rFonts w:hint="eastAsia" w:ascii="仿宋" w:hAnsi="仿宋" w:eastAsia="仿宋" w:cs="仿宋"/>
          <w:color w:val="auto"/>
          <w:sz w:val="24"/>
        </w:rPr>
        <w:t>保安</w:t>
      </w:r>
      <w:r>
        <w:rPr>
          <w:rFonts w:hint="eastAsia" w:ascii="仿宋" w:hAnsi="仿宋" w:eastAsia="仿宋" w:cs="仿宋"/>
          <w:color w:val="auto"/>
          <w:sz w:val="24"/>
          <w:lang w:val="en-US" w:eastAsia="zh-CN"/>
        </w:rPr>
        <w:t>5人，门口保安2人</w:t>
      </w:r>
      <w:r>
        <w:rPr>
          <w:rFonts w:hint="eastAsia" w:ascii="仿宋" w:hAnsi="仿宋" w:eastAsia="仿宋" w:cs="仿宋"/>
          <w:strike w:val="0"/>
          <w:dstrike w:val="0"/>
          <w:color w:val="auto"/>
          <w:sz w:val="24"/>
          <w:lang w:eastAsia="zh-CN"/>
        </w:rPr>
        <w:t>（不含消控证书），兼职带消控证的消防专业人员</w:t>
      </w:r>
      <w:r>
        <w:rPr>
          <w:rFonts w:hint="eastAsia" w:ascii="仿宋" w:hAnsi="仿宋" w:eastAsia="仿宋" w:cs="仿宋"/>
          <w:strike w:val="0"/>
          <w:dstrike w:val="0"/>
          <w:color w:val="auto"/>
          <w:sz w:val="24"/>
          <w:lang w:val="en-US" w:eastAsia="zh-CN"/>
        </w:rPr>
        <w:t>1人</w:t>
      </w:r>
      <w:r>
        <w:rPr>
          <w:rFonts w:hint="eastAsia" w:ascii="仿宋" w:hAnsi="仿宋" w:eastAsia="仿宋" w:cs="仿宋"/>
          <w:strike w:val="0"/>
          <w:dstrike w:val="0"/>
          <w:color w:val="auto"/>
          <w:sz w:val="24"/>
          <w:lang w:eastAsia="zh-CN"/>
        </w:rPr>
        <w:t>。</w:t>
      </w:r>
    </w:p>
    <w:p w14:paraId="2AF422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trike w:val="0"/>
          <w:dstrike w:val="0"/>
          <w:color w:val="000000" w:themeColor="text1"/>
          <w:sz w:val="24"/>
          <w14:textFill>
            <w14:solidFill>
              <w14:schemeClr w14:val="tx1"/>
            </w14:solidFill>
          </w14:textFill>
        </w:rPr>
      </w:pPr>
      <w:r>
        <w:rPr>
          <w:rFonts w:hint="eastAsia" w:ascii="仿宋" w:hAnsi="仿宋" w:eastAsia="仿宋" w:cs="仿宋"/>
          <w:strike w:val="0"/>
          <w:dstrike w:val="0"/>
          <w:color w:val="000000" w:themeColor="text1"/>
          <w:sz w:val="24"/>
          <w:lang w:val="en-US" w:eastAsia="zh-CN"/>
          <w14:textFill>
            <w14:solidFill>
              <w14:schemeClr w14:val="tx1"/>
            </w14:solidFill>
          </w14:textFill>
        </w:rPr>
        <w:t>2、</w:t>
      </w:r>
      <w:r>
        <w:rPr>
          <w:rFonts w:hint="eastAsia" w:ascii="仿宋" w:hAnsi="仿宋" w:eastAsia="仿宋" w:cs="仿宋"/>
          <w:strike w:val="0"/>
          <w:dstrike w:val="0"/>
          <w:color w:val="000000" w:themeColor="text1"/>
          <w:sz w:val="24"/>
          <w14:textFill>
            <w14:solidFill>
              <w14:schemeClr w14:val="tx1"/>
            </w14:solidFill>
          </w14:textFill>
        </w:rPr>
        <w:t>物业项目概括：</w:t>
      </w:r>
    </w:p>
    <w:p w14:paraId="240BB1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本项目采购服务区域范围内的保安。</w:t>
      </w:r>
    </w:p>
    <w:p w14:paraId="78C54D6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保安服务内容：</w:t>
      </w:r>
    </w:p>
    <w:p w14:paraId="734348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3.1</w:t>
      </w:r>
      <w:r>
        <w:rPr>
          <w:rFonts w:hint="eastAsia" w:ascii="仿宋" w:hAnsi="仿宋" w:eastAsia="仿宋"/>
          <w:color w:val="000000" w:themeColor="text1"/>
          <w:sz w:val="24"/>
          <w:lang w:val="en-US" w:eastAsia="zh-CN"/>
          <w14:textFill>
            <w14:solidFill>
              <w14:schemeClr w14:val="tx1"/>
            </w14:solidFill>
          </w14:textFill>
        </w:rPr>
        <w:t>救助站</w:t>
      </w:r>
      <w:r>
        <w:rPr>
          <w:rFonts w:hint="eastAsia" w:ascii="仿宋" w:hAnsi="仿宋" w:eastAsia="仿宋"/>
          <w:color w:val="000000" w:themeColor="text1"/>
          <w:sz w:val="24"/>
          <w14:textFill>
            <w14:solidFill>
              <w14:schemeClr w14:val="tx1"/>
            </w14:solidFill>
          </w14:textFill>
        </w:rPr>
        <w:t>接待、</w:t>
      </w:r>
      <w:r>
        <w:rPr>
          <w:rFonts w:hint="eastAsia" w:ascii="仿宋" w:hAnsi="仿宋" w:eastAsia="仿宋"/>
          <w:color w:val="000000" w:themeColor="text1"/>
          <w:sz w:val="24"/>
          <w:lang w:val="en-US" w:eastAsia="zh-CN"/>
          <w14:textFill>
            <w14:solidFill>
              <w14:schemeClr w14:val="tx1"/>
            </w14:solidFill>
          </w14:textFill>
        </w:rPr>
        <w:t>看护</w:t>
      </w:r>
      <w:r>
        <w:rPr>
          <w:rFonts w:hint="eastAsia" w:ascii="仿宋" w:hAnsi="仿宋" w:eastAsia="仿宋"/>
          <w:color w:val="000000" w:themeColor="text1"/>
          <w:sz w:val="24"/>
          <w14:textFill>
            <w14:solidFill>
              <w14:schemeClr w14:val="tx1"/>
            </w14:solidFill>
          </w14:textFill>
        </w:rPr>
        <w:t>服务</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救助区域内、外院打扫、救助人员送餐</w:t>
      </w:r>
      <w:r>
        <w:rPr>
          <w:rFonts w:hint="eastAsia" w:ascii="仿宋" w:hAnsi="仿宋" w:eastAsia="仿宋"/>
          <w:color w:val="000000" w:themeColor="text1"/>
          <w:sz w:val="24"/>
          <w14:textFill>
            <w14:solidFill>
              <w14:schemeClr w14:val="tx1"/>
            </w14:solidFill>
          </w14:textFill>
        </w:rPr>
        <w:t>。</w:t>
      </w:r>
    </w:p>
    <w:p w14:paraId="282F15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3.2协助现场应急安全服务</w:t>
      </w:r>
      <w:r>
        <w:rPr>
          <w:rFonts w:hint="eastAsia" w:ascii="仿宋" w:hAnsi="仿宋" w:eastAsia="仿宋" w:cs="仿宋"/>
          <w:color w:val="000000" w:themeColor="text1"/>
          <w:sz w:val="24"/>
          <w:lang w:eastAsia="zh-CN"/>
          <w14:textFill>
            <w14:solidFill>
              <w14:schemeClr w14:val="tx1"/>
            </w14:solidFill>
          </w14:textFill>
        </w:rPr>
        <w:t>。</w:t>
      </w:r>
    </w:p>
    <w:p w14:paraId="66BA70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3.3救助</w:t>
      </w:r>
      <w:r>
        <w:rPr>
          <w:rFonts w:hint="eastAsia" w:ascii="仿宋" w:hAnsi="仿宋" w:eastAsia="仿宋"/>
          <w:color w:val="000000" w:themeColor="text1"/>
          <w:sz w:val="24"/>
          <w:lang w:val="en-US" w:eastAsia="zh-CN"/>
          <w14:textFill>
            <w14:solidFill>
              <w14:schemeClr w14:val="tx1"/>
            </w14:solidFill>
          </w14:textFill>
        </w:rPr>
        <w:t>区域</w:t>
      </w:r>
      <w:r>
        <w:rPr>
          <w:rFonts w:hint="eastAsia" w:ascii="仿宋" w:hAnsi="仿宋" w:eastAsia="仿宋" w:cs="仿宋"/>
          <w:color w:val="000000" w:themeColor="text1"/>
          <w:sz w:val="24"/>
          <w:lang w:val="en-US" w:eastAsia="zh-CN"/>
          <w14:textFill>
            <w14:solidFill>
              <w14:schemeClr w14:val="tx1"/>
            </w14:solidFill>
          </w14:textFill>
        </w:rPr>
        <w:t>助浴服务。</w:t>
      </w:r>
    </w:p>
    <w:p w14:paraId="6A4F22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安保人员要求：身体健康，品貌端正，责任心强，服务热情，无不良社会记录和违法犯罪记录。熟练操作监控等安防设备，保安人员服从</w:t>
      </w:r>
      <w:r>
        <w:rPr>
          <w:rFonts w:hint="eastAsia" w:ascii="仿宋" w:hAnsi="仿宋" w:eastAsia="仿宋" w:cs="仿宋"/>
          <w:color w:val="000000" w:themeColor="text1"/>
          <w:sz w:val="24"/>
          <w:lang w:val="en-US" w:eastAsia="zh-CN"/>
          <w14:textFill>
            <w14:solidFill>
              <w14:schemeClr w14:val="tx1"/>
            </w14:solidFill>
          </w14:textFill>
        </w:rPr>
        <w:t>单位</w:t>
      </w:r>
      <w:r>
        <w:rPr>
          <w:rFonts w:hint="eastAsia" w:ascii="仿宋" w:hAnsi="仿宋" w:eastAsia="仿宋" w:cs="仿宋"/>
          <w:color w:val="000000" w:themeColor="text1"/>
          <w:sz w:val="24"/>
          <w14:textFill>
            <w14:solidFill>
              <w14:schemeClr w14:val="tx1"/>
            </w14:solidFill>
          </w14:textFill>
        </w:rPr>
        <w:t>管理，严格遵守</w:t>
      </w:r>
      <w:r>
        <w:rPr>
          <w:rFonts w:hint="eastAsia" w:ascii="仿宋" w:hAnsi="仿宋" w:eastAsia="仿宋" w:cs="仿宋"/>
          <w:color w:val="000000" w:themeColor="text1"/>
          <w:sz w:val="24"/>
          <w:lang w:val="en-US" w:eastAsia="zh-CN"/>
          <w14:textFill>
            <w14:solidFill>
              <w14:schemeClr w14:val="tx1"/>
            </w14:solidFill>
          </w14:textFill>
        </w:rPr>
        <w:t>单位</w:t>
      </w:r>
      <w:r>
        <w:rPr>
          <w:rFonts w:hint="eastAsia" w:ascii="仿宋" w:hAnsi="仿宋" w:eastAsia="仿宋" w:cs="仿宋"/>
          <w:color w:val="000000" w:themeColor="text1"/>
          <w:sz w:val="24"/>
          <w14:textFill>
            <w14:solidFill>
              <w14:schemeClr w14:val="tx1"/>
            </w14:solidFill>
          </w14:textFill>
        </w:rPr>
        <w:t>纪律及规章制度，上班时间</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30至第二天8：30（做一休一）</w:t>
      </w:r>
      <w:r>
        <w:rPr>
          <w:rFonts w:hint="eastAsia" w:ascii="仿宋" w:hAnsi="仿宋" w:eastAsia="仿宋" w:cs="仿宋"/>
          <w:color w:val="000000" w:themeColor="text1"/>
          <w:sz w:val="24"/>
          <w14:textFill>
            <w14:solidFill>
              <w14:schemeClr w14:val="tx1"/>
            </w14:solidFill>
          </w14:textFill>
        </w:rPr>
        <w:t>，如遇特殊情况需延长时间的，需服从采购方安排。</w:t>
      </w:r>
    </w:p>
    <w:p w14:paraId="7E5A83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安保人员下班前检查并关闭</w:t>
      </w:r>
      <w:r>
        <w:rPr>
          <w:rFonts w:hint="eastAsia" w:ascii="仿宋" w:hAnsi="仿宋" w:eastAsia="仿宋" w:cs="仿宋"/>
          <w:color w:val="000000" w:themeColor="text1"/>
          <w:sz w:val="24"/>
          <w:lang w:val="en-US" w:eastAsia="zh-CN"/>
          <w14:textFill>
            <w14:solidFill>
              <w14:schemeClr w14:val="tx1"/>
            </w14:solidFill>
          </w14:textFill>
        </w:rPr>
        <w:t>单位</w:t>
      </w:r>
      <w:r>
        <w:rPr>
          <w:rFonts w:hint="eastAsia" w:ascii="仿宋" w:hAnsi="仿宋" w:eastAsia="仿宋" w:cs="仿宋"/>
          <w:color w:val="000000" w:themeColor="text1"/>
          <w:sz w:val="24"/>
          <w14:textFill>
            <w14:solidFill>
              <w14:schemeClr w14:val="tx1"/>
            </w14:solidFill>
          </w14:textFill>
        </w:rPr>
        <w:t>各部位门锁、水电、燃气等安全设备设施，确保不发生安全事故。</w:t>
      </w:r>
    </w:p>
    <w:p w14:paraId="6B1394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3.6</w:t>
      </w:r>
      <w:r>
        <w:rPr>
          <w:rFonts w:hint="eastAsia" w:ascii="仿宋" w:hAnsi="仿宋" w:eastAsia="仿宋" w:cs="仿宋"/>
          <w:color w:val="000000" w:themeColor="text1"/>
          <w:sz w:val="24"/>
          <w14:textFill>
            <w14:solidFill>
              <w14:schemeClr w14:val="tx1"/>
            </w14:solidFill>
          </w14:textFill>
        </w:rPr>
        <w:t>保安人员着装统一，行为规范、服务主动热情。</w:t>
      </w:r>
    </w:p>
    <w:p w14:paraId="3F9E69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3.7</w:t>
      </w:r>
      <w:r>
        <w:rPr>
          <w:rFonts w:hint="eastAsia" w:ascii="仿宋" w:hAnsi="仿宋" w:eastAsia="仿宋" w:cs="仿宋"/>
          <w:color w:val="000000" w:themeColor="text1"/>
          <w:sz w:val="24"/>
          <w14:textFill>
            <w14:solidFill>
              <w14:schemeClr w14:val="tx1"/>
            </w14:solidFill>
          </w14:textFill>
        </w:rPr>
        <w:t>人员要求固定，到岗人员情况及调换应及时告知</w:t>
      </w:r>
      <w:r>
        <w:rPr>
          <w:rFonts w:hint="eastAsia" w:ascii="仿宋" w:hAnsi="仿宋" w:eastAsia="仿宋" w:cs="仿宋"/>
          <w:color w:val="000000" w:themeColor="text1"/>
          <w:sz w:val="24"/>
          <w:lang w:val="en-US" w:eastAsia="zh-CN"/>
          <w14:textFill>
            <w14:solidFill>
              <w14:schemeClr w14:val="tx1"/>
            </w14:solidFill>
          </w14:textFill>
        </w:rPr>
        <w:t>救助站</w:t>
      </w:r>
      <w:r>
        <w:rPr>
          <w:rFonts w:hint="eastAsia" w:ascii="仿宋" w:hAnsi="仿宋" w:eastAsia="仿宋" w:cs="仿宋"/>
          <w:color w:val="000000" w:themeColor="text1"/>
          <w:sz w:val="24"/>
          <w14:textFill>
            <w14:solidFill>
              <w14:schemeClr w14:val="tx1"/>
            </w14:solidFill>
          </w14:textFill>
        </w:rPr>
        <w:t>办公室。对不负责任，工作表现差的人员，</w:t>
      </w:r>
      <w:r>
        <w:rPr>
          <w:rFonts w:hint="eastAsia" w:ascii="仿宋" w:hAnsi="仿宋" w:eastAsia="仿宋" w:cs="仿宋"/>
          <w:color w:val="000000" w:themeColor="text1"/>
          <w:sz w:val="24"/>
          <w:lang w:val="en-US" w:eastAsia="zh-CN"/>
          <w14:textFill>
            <w14:solidFill>
              <w14:schemeClr w14:val="tx1"/>
            </w14:solidFill>
          </w14:textFill>
        </w:rPr>
        <w:t>救助站</w:t>
      </w:r>
      <w:r>
        <w:rPr>
          <w:rFonts w:hint="eastAsia" w:ascii="仿宋" w:hAnsi="仿宋" w:eastAsia="仿宋" w:cs="仿宋"/>
          <w:color w:val="000000" w:themeColor="text1"/>
          <w:sz w:val="24"/>
          <w14:textFill>
            <w14:solidFill>
              <w14:schemeClr w14:val="tx1"/>
            </w14:solidFill>
          </w14:textFill>
        </w:rPr>
        <w:t>办公室有权提出调离，供应商应及时安排顶替人员到岗。</w:t>
      </w:r>
    </w:p>
    <w:p w14:paraId="50E852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3.8服务时间：</w:t>
      </w:r>
      <w:bookmarkStart w:id="14" w:name="_GoBack"/>
      <w:bookmarkEnd w:id="14"/>
      <w:r>
        <w:rPr>
          <w:rFonts w:hint="eastAsia" w:ascii="仿宋" w:hAnsi="仿宋" w:eastAsia="仿宋" w:cs="仿宋"/>
          <w:color w:val="000000" w:themeColor="text1"/>
          <w:sz w:val="24"/>
          <w:highlight w:val="none"/>
          <w:lang w:val="en-US" w:eastAsia="zh-CN"/>
          <w14:textFill>
            <w14:solidFill>
              <w14:schemeClr w14:val="tx1"/>
            </w14:solidFill>
          </w14:textFill>
        </w:rPr>
        <w:t>救助区域保安5人服务时间为2025年1月1日至2025年12月31日，门口保安2人服务时间为2025年2月1日至2025年12月31日。</w:t>
      </w:r>
    </w:p>
    <w:p w14:paraId="3FF4F73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eastAsia="zh-CN"/>
          <w14:textFill>
            <w14:solidFill>
              <w14:schemeClr w14:val="tx1"/>
            </w14:solidFill>
          </w14:textFill>
        </w:rPr>
        <w:t>食堂服务：</w:t>
      </w:r>
    </w:p>
    <w:p w14:paraId="104535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负责提供</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食堂服务</w:t>
      </w:r>
      <w:r>
        <w:rPr>
          <w:rFonts w:hint="eastAsia" w:ascii="仿宋" w:hAnsi="仿宋" w:eastAsia="仿宋" w:cs="仿宋"/>
          <w:b w:val="0"/>
          <w:bCs w:val="0"/>
          <w:color w:val="000000" w:themeColor="text1"/>
          <w:sz w:val="24"/>
          <w:szCs w:val="24"/>
          <w:highlight w:val="none"/>
          <w14:textFill>
            <w14:solidFill>
              <w14:schemeClr w14:val="tx1"/>
            </w14:solidFill>
          </w14:textFill>
        </w:rPr>
        <w:t>，主要包括：</w:t>
      </w:r>
    </w:p>
    <w:p w14:paraId="513674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b w:val="0"/>
          <w:bCs w:val="0"/>
          <w:color w:val="000000" w:themeColor="text1"/>
          <w:sz w:val="24"/>
          <w:szCs w:val="24"/>
          <w:highlight w:val="none"/>
          <w14:textFill>
            <w14:solidFill>
              <w14:schemeClr w14:val="tx1"/>
            </w14:solidFill>
          </w14:textFill>
        </w:rPr>
        <w:t>项目内容主要包括对</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湖州市救助管理站</w:t>
      </w:r>
      <w:r>
        <w:rPr>
          <w:rFonts w:hint="eastAsia" w:ascii="仿宋" w:hAnsi="仿宋" w:eastAsia="仿宋" w:cs="仿宋"/>
          <w:b w:val="0"/>
          <w:bCs w:val="0"/>
          <w:color w:val="000000" w:themeColor="text1"/>
          <w:sz w:val="24"/>
          <w:szCs w:val="24"/>
          <w:highlight w:val="none"/>
          <w14:textFill>
            <w14:solidFill>
              <w14:schemeClr w14:val="tx1"/>
            </w14:solidFill>
          </w14:textFill>
        </w:rPr>
        <w:t>提供食堂厨师</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1人名男性</w:t>
      </w:r>
      <w:r>
        <w:rPr>
          <w:rFonts w:hint="eastAsia" w:ascii="仿宋" w:hAnsi="仿宋" w:eastAsia="仿宋" w:cs="仿宋"/>
          <w:color w:val="000000" w:themeColor="text1"/>
          <w:sz w:val="24"/>
          <w14:textFill>
            <w14:solidFill>
              <w14:schemeClr w14:val="tx1"/>
            </w14:solidFill>
          </w14:textFill>
        </w:rPr>
        <w:t>，初中及以上学历</w:t>
      </w:r>
      <w:r>
        <w:rPr>
          <w:rFonts w:hint="eastAsia" w:ascii="仿宋" w:hAnsi="仿宋" w:eastAsia="仿宋" w:cs="仿宋"/>
          <w:color w:val="000000" w:themeColor="text1"/>
          <w:sz w:val="24"/>
          <w:lang w:eastAsia="zh-CN"/>
          <w14:textFill>
            <w14:solidFill>
              <w14:schemeClr w14:val="tx1"/>
            </w14:solidFill>
          </w14:textFill>
        </w:rPr>
        <w:t>。</w:t>
      </w:r>
    </w:p>
    <w:p w14:paraId="035E08FE">
      <w:pPr>
        <w:snapToGrid w:val="0"/>
        <w:spacing w:line="360" w:lineRule="auto"/>
        <w:ind w:firstLine="480" w:firstLineChars="20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32"/>
          <w14:textFill>
            <w14:solidFill>
              <w14:schemeClr w14:val="tx1"/>
            </w14:solidFill>
          </w14:textFill>
        </w:rPr>
        <w:t>负责采购方</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湖州市救助管理站</w:t>
      </w:r>
      <w:r>
        <w:rPr>
          <w:rFonts w:hint="eastAsia" w:ascii="仿宋" w:hAnsi="仿宋" w:eastAsia="仿宋" w:cs="仿宋"/>
          <w:color w:val="000000" w:themeColor="text1"/>
          <w:sz w:val="24"/>
          <w:szCs w:val="32"/>
          <w14:textFill>
            <w14:solidFill>
              <w14:schemeClr w14:val="tx1"/>
            </w14:solidFill>
          </w14:textFill>
        </w:rPr>
        <w:t>食堂的食品加工、烹饪、食材购买和食堂区域的清扫保洁，</w:t>
      </w:r>
      <w:r>
        <w:rPr>
          <w:rFonts w:hint="eastAsia" w:ascii="仿宋" w:hAnsi="仿宋" w:eastAsia="仿宋"/>
          <w:color w:val="000000" w:themeColor="text1"/>
          <w:sz w:val="24"/>
          <w14:textFill>
            <w14:solidFill>
              <w14:schemeClr w14:val="tx1"/>
            </w14:solidFill>
          </w14:textFill>
        </w:rPr>
        <w:t>以及垃圾清理、消毒灭害等</w:t>
      </w:r>
      <w:r>
        <w:rPr>
          <w:rFonts w:hint="eastAsia" w:ascii="仿宋" w:hAnsi="仿宋" w:eastAsia="仿宋" w:cs="仿宋"/>
          <w:color w:val="000000" w:themeColor="text1"/>
          <w:sz w:val="24"/>
          <w:szCs w:val="32"/>
          <w14:textFill>
            <w14:solidFill>
              <w14:schemeClr w14:val="tx1"/>
            </w14:solidFill>
          </w14:textFill>
        </w:rPr>
        <w:t>，保障采购方员工工作期间的饮食，做好食堂餐具、台面、食物的卫生工作。负责</w:t>
      </w:r>
      <w:r>
        <w:rPr>
          <w:rFonts w:hint="eastAsia" w:ascii="仿宋" w:hAnsi="仿宋" w:eastAsia="仿宋" w:cs="仿宋"/>
          <w:color w:val="000000" w:themeColor="text1"/>
          <w:sz w:val="24"/>
          <w:szCs w:val="32"/>
          <w:lang w:val="en-US" w:eastAsia="zh-CN"/>
          <w14:textFill>
            <w14:solidFill>
              <w14:schemeClr w14:val="tx1"/>
            </w14:solidFill>
          </w14:textFill>
        </w:rPr>
        <w:t>救助站</w:t>
      </w:r>
      <w:r>
        <w:rPr>
          <w:rFonts w:hint="eastAsia" w:ascii="仿宋" w:hAnsi="仿宋" w:eastAsia="仿宋" w:cs="仿宋"/>
          <w:color w:val="000000" w:themeColor="text1"/>
          <w:sz w:val="24"/>
          <w:szCs w:val="32"/>
          <w14:textFill>
            <w14:solidFill>
              <w14:schemeClr w14:val="tx1"/>
            </w14:solidFill>
          </w14:textFill>
        </w:rPr>
        <w:t>食堂的中餐</w:t>
      </w:r>
      <w:r>
        <w:rPr>
          <w:rFonts w:hint="eastAsia" w:ascii="仿宋" w:hAnsi="仿宋" w:eastAsia="仿宋" w:cs="仿宋"/>
          <w:color w:val="000000" w:themeColor="text1"/>
          <w:sz w:val="24"/>
          <w:szCs w:val="32"/>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上班时间</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lang w:eastAsia="zh-CN"/>
          <w14:textFill>
            <w14:solidFill>
              <w14:schemeClr w14:val="tx1"/>
            </w14:solidFill>
          </w14:textFill>
        </w:rPr>
        <w:t>。</w:t>
      </w:r>
    </w:p>
    <w:p w14:paraId="11707C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、严格贯彻《食品卫生法》及有关卫生管理制度，对所辖饮食服务进行监督管理。原材料加工应严格执行食品卫生安全管理制度，严格操作规程，杜绝食品安全事故的发生。</w:t>
      </w:r>
    </w:p>
    <w:p w14:paraId="1C2B68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14:textFill>
            <w14:solidFill>
              <w14:schemeClr w14:val="tx1"/>
            </w14:solidFill>
          </w14:textFill>
        </w:rPr>
        <w:t>、保证做到成品菜肴实行48小时留样制度（每样100克），并做好记录。</w:t>
      </w:r>
    </w:p>
    <w:p w14:paraId="5C5FC4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14:textFill>
            <w14:solidFill>
              <w14:schemeClr w14:val="tx1"/>
            </w14:solidFill>
          </w14:textFill>
        </w:rPr>
        <w:t>、加强成本核算，坚持零利润原则，在直接成本范围内提供满意服务，具体参照双方另行约定的伙食成本核算的意见执行。</w:t>
      </w:r>
    </w:p>
    <w:p w14:paraId="570E3B4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24"/>
          <w:szCs w:val="24"/>
          <w:highlight w:val="none"/>
          <w14:textFill>
            <w14:solidFill>
              <w14:schemeClr w14:val="tx1"/>
            </w14:solidFill>
          </w14:textFill>
        </w:rPr>
        <w:t>、提供的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食堂服务</w:t>
      </w:r>
      <w:r>
        <w:rPr>
          <w:rFonts w:hint="eastAsia" w:ascii="仿宋" w:hAnsi="仿宋" w:eastAsia="仿宋" w:cs="仿宋"/>
          <w:b w:val="0"/>
          <w:bCs w:val="0"/>
          <w:color w:val="000000" w:themeColor="text1"/>
          <w:sz w:val="24"/>
          <w:szCs w:val="24"/>
          <w:highlight w:val="none"/>
          <w14:textFill>
            <w14:solidFill>
              <w14:schemeClr w14:val="tx1"/>
            </w14:solidFill>
          </w14:textFill>
        </w:rPr>
        <w:t>质量，需使就餐人员满意率达到90％以上。</w:t>
      </w:r>
    </w:p>
    <w:p w14:paraId="6818D1B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6、服务时间：2025年1月1日至2025年12月31日</w:t>
      </w:r>
    </w:p>
    <w:p w14:paraId="3939D95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后勤</w:t>
      </w:r>
      <w:r>
        <w:rPr>
          <w:rFonts w:hint="eastAsia" w:ascii="仿宋" w:hAnsi="仿宋" w:eastAsia="仿宋" w:cs="仿宋"/>
          <w:b/>
          <w:bCs/>
          <w:color w:val="000000" w:themeColor="text1"/>
          <w:sz w:val="24"/>
          <w:szCs w:val="24"/>
          <w:highlight w:val="none"/>
          <w14:textFill>
            <w14:solidFill>
              <w14:schemeClr w14:val="tx1"/>
            </w14:solidFill>
          </w14:textFill>
        </w:rPr>
        <w:t>服务</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08E035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trike w:val="0"/>
          <w:dstrike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人员配置要求：</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男性</w:t>
      </w:r>
      <w:r>
        <w:rPr>
          <w:rFonts w:hint="eastAsia" w:ascii="仿宋" w:hAnsi="仿宋" w:eastAsia="仿宋" w:cs="仿宋"/>
          <w:strike w:val="0"/>
          <w:dstrike w:val="0"/>
          <w:color w:val="000000" w:themeColor="text1"/>
          <w:sz w:val="24"/>
          <w:lang w:val="en-US" w:eastAsia="zh-CN"/>
          <w14:textFill>
            <w14:solidFill>
              <w14:schemeClr w14:val="tx1"/>
            </w14:solidFill>
          </w14:textFill>
        </w:rPr>
        <w:t>1人。</w:t>
      </w:r>
    </w:p>
    <w:p w14:paraId="48094C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维修人员素质要求：形象良好，具有敬业爱岗、文明礼貌、健康、操作熟悉、细心认真、服务态度良好等素质。</w:t>
      </w:r>
      <w:r>
        <w:rPr>
          <w:rFonts w:hint="eastAsia" w:ascii="仿宋" w:hAnsi="仿宋" w:eastAsia="仿宋" w:cs="仿宋"/>
          <w:color w:val="000000" w:themeColor="text1"/>
          <w:sz w:val="24"/>
          <w14:textFill>
            <w14:solidFill>
              <w14:schemeClr w14:val="tx1"/>
            </w14:solidFill>
          </w14:textFill>
        </w:rPr>
        <w:t>上班时间</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lang w:eastAsia="zh-CN"/>
          <w14:textFill>
            <w14:solidFill>
              <w14:schemeClr w14:val="tx1"/>
            </w14:solidFill>
          </w14:textFill>
        </w:rPr>
        <w:t>。</w:t>
      </w:r>
    </w:p>
    <w:p w14:paraId="537DA7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3、维修人员必须经过前期培训及安全培训。</w:t>
      </w:r>
    </w:p>
    <w:p w14:paraId="2C94DC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4、工作热情、态度和蔼。</w:t>
      </w:r>
    </w:p>
    <w:p w14:paraId="7708B36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维修主要事项：负责维修保障全面工作，做好维修保养计划及实施；负责排水系统、电气系统、中央空调系统、排水系统、食堂设备、照明设备及日常使用类设备、消防器材统计表、监控系统设备等主要设备由成交单位进行维修保养和管理。若供应商认为有必要现场踏勘的，可自行前往。</w:t>
      </w:r>
    </w:p>
    <w:p w14:paraId="72014D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6、费用的支付与收取：所有水电费由采购人承担；设备设施维修过程中需更换的零配件的。</w:t>
      </w:r>
    </w:p>
    <w:p w14:paraId="4FD38F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7、需具备驾驶证c证以上，负责车辆驾驶。</w:t>
      </w:r>
    </w:p>
    <w:p w14:paraId="489E09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8、负责空调开启、运转、日常维护管理，协助每年末端设备滤网清洗，时间应定在冷暖气开启前，费用由采购人承担。</w:t>
      </w:r>
    </w:p>
    <w:p w14:paraId="306EE9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9、服务时间：2025年1月1日至2025年12月31日</w:t>
      </w:r>
    </w:p>
    <w:p w14:paraId="2E9836F6">
      <w:pPr>
        <w:spacing w:line="460" w:lineRule="exact"/>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六、其他要求：</w:t>
      </w:r>
    </w:p>
    <w:p w14:paraId="477159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1、所有人员需具备健康证。</w:t>
      </w:r>
    </w:p>
    <w:p w14:paraId="042616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2、所有服务人员需每年进行一次体检，相关费用由供应商承担。</w:t>
      </w:r>
    </w:p>
    <w:p w14:paraId="45A435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3、除采购需求明确的服务内容以外，所有服务人员在工作期间须同时承担采购人指定的其他工作。</w:t>
      </w:r>
    </w:p>
    <w:p w14:paraId="423BE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对所有服务人员在合同期限内购买人身意外险。</w:t>
      </w:r>
    </w:p>
    <w:p w14:paraId="03C0CF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、商务要求</w:t>
      </w:r>
      <w:r>
        <w:rPr>
          <w:rFonts w:hint="eastAsia" w:ascii="仿宋" w:hAnsi="仿宋" w:eastAsia="仿宋" w:cs="仿宋"/>
          <w:b/>
          <w:bCs/>
          <w:color w:val="000000" w:themeColor="text1"/>
          <w:sz w:val="24"/>
          <w:highlight w:val="none"/>
          <w:lang w:eastAsia="zh-CN"/>
          <w14:textFill>
            <w14:solidFill>
              <w14:schemeClr w14:val="tx1"/>
            </w14:solidFill>
          </w14:textFill>
        </w:rPr>
        <w:t>：</w:t>
      </w:r>
    </w:p>
    <w:p w14:paraId="5649C3BD">
      <w:pPr>
        <w:spacing w:line="360" w:lineRule="auto"/>
        <w:ind w:firstLine="480" w:firstLineChars="20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付款方式：</w:t>
      </w:r>
    </w:p>
    <w:p w14:paraId="58CA957E">
      <w:pPr>
        <w:spacing w:line="360" w:lineRule="auto"/>
        <w:ind w:firstLine="480" w:firstLineChars="20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每半年结算一次。</w:t>
      </w:r>
    </w:p>
    <w:p w14:paraId="0158A92F">
      <w:pPr>
        <w:spacing w:line="500" w:lineRule="exact"/>
        <w:ind w:firstLine="480" w:firstLineChars="200"/>
        <w:rPr>
          <w:rFonts w:ascii="仿宋" w:hAnsi="仿宋" w:eastAsia="仿宋" w:cs="仿宋"/>
          <w:sz w:val="24"/>
          <w:highlight w:val="yellow"/>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采购人应自收到供应商开具的发票后30个工作日内将上述相关款项支付到合同约定的供应商账户。</w:t>
      </w:r>
    </w:p>
    <w:p w14:paraId="5FD2C1FF">
      <w:pPr>
        <w:pStyle w:val="5"/>
        <w:rPr>
          <w:rFonts w:ascii="仿宋" w:hAnsi="仿宋" w:eastAsia="仿宋" w:cs="仿宋"/>
          <w:sz w:val="24"/>
          <w:highlight w:val="yellow"/>
        </w:rPr>
      </w:pPr>
    </w:p>
    <w:p w14:paraId="561771DE">
      <w:pPr>
        <w:pStyle w:val="4"/>
        <w:rPr>
          <w:rFonts w:ascii="仿宋" w:hAnsi="仿宋" w:eastAsia="仿宋" w:cs="仿宋"/>
          <w:sz w:val="24"/>
          <w:highlight w:val="yellow"/>
        </w:rPr>
      </w:pPr>
    </w:p>
    <w:p w14:paraId="1D597A52">
      <w:pPr>
        <w:pStyle w:val="5"/>
        <w:rPr>
          <w:rFonts w:ascii="仿宋" w:hAnsi="仿宋" w:eastAsia="仿宋" w:cs="仿宋"/>
          <w:sz w:val="24"/>
        </w:rPr>
      </w:pPr>
    </w:p>
    <w:p w14:paraId="3B569644">
      <w:pPr>
        <w:pStyle w:val="5"/>
        <w:rPr>
          <w:rFonts w:ascii="仿宋" w:hAnsi="仿宋" w:eastAsia="仿宋" w:cs="仿宋"/>
          <w:sz w:val="24"/>
        </w:rPr>
      </w:pPr>
    </w:p>
    <w:p w14:paraId="20BD5E4F">
      <w:pPr>
        <w:pStyle w:val="4"/>
        <w:rPr>
          <w:rFonts w:ascii="仿宋" w:hAnsi="仿宋" w:eastAsia="仿宋" w:cs="仿宋"/>
          <w:sz w:val="24"/>
        </w:rPr>
      </w:pPr>
    </w:p>
    <w:p w14:paraId="0A3EA644">
      <w:pPr>
        <w:pStyle w:val="6"/>
        <w:rPr>
          <w:rFonts w:ascii="仿宋" w:hAnsi="仿宋" w:eastAsia="仿宋" w:cs="仿宋"/>
          <w:sz w:val="24"/>
        </w:rPr>
      </w:pPr>
    </w:p>
    <w:p w14:paraId="7BD48ECA">
      <w:pPr>
        <w:rPr>
          <w:rFonts w:ascii="仿宋" w:hAnsi="仿宋" w:eastAsia="仿宋" w:cs="仿宋"/>
          <w:sz w:val="24"/>
        </w:rPr>
      </w:pPr>
    </w:p>
    <w:p w14:paraId="486FBB8B">
      <w:pPr>
        <w:pStyle w:val="2"/>
        <w:rPr>
          <w:rFonts w:ascii="仿宋" w:hAnsi="仿宋" w:eastAsia="仿宋" w:cs="仿宋"/>
          <w:sz w:val="24"/>
        </w:rPr>
      </w:pPr>
    </w:p>
    <w:p w14:paraId="16038AC3">
      <w:pPr>
        <w:pStyle w:val="4"/>
        <w:rPr>
          <w:rFonts w:ascii="仿宋" w:hAnsi="仿宋" w:eastAsia="仿宋" w:cs="仿宋"/>
          <w:sz w:val="24"/>
        </w:rPr>
      </w:pPr>
    </w:p>
    <w:p w14:paraId="0EB461B4">
      <w:pPr>
        <w:pStyle w:val="6"/>
        <w:rPr>
          <w:rFonts w:ascii="仿宋" w:hAnsi="仿宋" w:eastAsia="仿宋" w:cs="仿宋"/>
          <w:sz w:val="24"/>
        </w:rPr>
      </w:pPr>
    </w:p>
    <w:p w14:paraId="129A851F">
      <w:pPr>
        <w:rPr>
          <w:rFonts w:ascii="仿宋" w:hAnsi="仿宋" w:eastAsia="仿宋" w:cs="仿宋"/>
          <w:sz w:val="24"/>
        </w:rPr>
      </w:pPr>
    </w:p>
    <w:p w14:paraId="06B61BA7">
      <w:pPr>
        <w:pStyle w:val="2"/>
        <w:rPr>
          <w:rFonts w:ascii="仿宋" w:hAnsi="仿宋" w:eastAsia="仿宋" w:cs="仿宋"/>
          <w:sz w:val="24"/>
        </w:rPr>
      </w:pPr>
    </w:p>
    <w:p w14:paraId="7C1BDDA5">
      <w:pPr>
        <w:pStyle w:val="4"/>
        <w:rPr>
          <w:rFonts w:ascii="仿宋" w:hAnsi="仿宋" w:eastAsia="仿宋" w:cs="仿宋"/>
          <w:sz w:val="24"/>
        </w:rPr>
      </w:pPr>
    </w:p>
    <w:p w14:paraId="60D0DE92">
      <w:pPr>
        <w:pStyle w:val="6"/>
        <w:rPr>
          <w:rFonts w:ascii="仿宋" w:hAnsi="仿宋" w:eastAsia="仿宋" w:cs="仿宋"/>
          <w:sz w:val="24"/>
        </w:rPr>
      </w:pPr>
    </w:p>
    <w:p w14:paraId="5CD41BB6">
      <w:pPr>
        <w:rPr>
          <w:rFonts w:ascii="仿宋" w:hAnsi="仿宋" w:eastAsia="仿宋" w:cs="仿宋"/>
          <w:sz w:val="24"/>
        </w:rPr>
      </w:pPr>
    </w:p>
    <w:p w14:paraId="5EB6A9E1">
      <w:pPr>
        <w:pStyle w:val="2"/>
        <w:rPr>
          <w:rFonts w:ascii="仿宋" w:hAnsi="仿宋" w:eastAsia="仿宋" w:cs="仿宋"/>
          <w:sz w:val="24"/>
        </w:rPr>
      </w:pPr>
    </w:p>
    <w:p w14:paraId="0D879A98">
      <w:pPr>
        <w:pStyle w:val="4"/>
        <w:rPr>
          <w:rFonts w:ascii="仿宋" w:hAnsi="仿宋" w:eastAsia="仿宋" w:cs="仿宋"/>
          <w:sz w:val="24"/>
        </w:rPr>
      </w:pPr>
    </w:p>
    <w:p w14:paraId="201072EE">
      <w:pPr>
        <w:pStyle w:val="6"/>
        <w:rPr>
          <w:rFonts w:ascii="仿宋" w:hAnsi="仿宋" w:eastAsia="仿宋" w:cs="仿宋"/>
          <w:sz w:val="24"/>
        </w:rPr>
      </w:pPr>
    </w:p>
    <w:p w14:paraId="19562C78">
      <w:pPr>
        <w:rPr>
          <w:rFonts w:ascii="仿宋" w:hAnsi="仿宋" w:eastAsia="仿宋" w:cs="仿宋"/>
          <w:sz w:val="24"/>
        </w:rPr>
      </w:pPr>
    </w:p>
    <w:p w14:paraId="0964C0A7">
      <w:pPr>
        <w:pStyle w:val="2"/>
        <w:rPr>
          <w:rFonts w:ascii="仿宋" w:hAnsi="仿宋" w:eastAsia="仿宋" w:cs="仿宋"/>
          <w:sz w:val="24"/>
        </w:rPr>
      </w:pPr>
    </w:p>
    <w:p w14:paraId="57C2F7F1">
      <w:pPr>
        <w:pStyle w:val="4"/>
        <w:rPr>
          <w:rFonts w:ascii="仿宋" w:hAnsi="仿宋" w:eastAsia="仿宋" w:cs="仿宋"/>
          <w:sz w:val="24"/>
        </w:rPr>
      </w:pPr>
    </w:p>
    <w:p w14:paraId="120FDDEB">
      <w:pPr>
        <w:pStyle w:val="6"/>
        <w:rPr>
          <w:rFonts w:ascii="仿宋" w:hAnsi="仿宋" w:eastAsia="仿宋" w:cs="仿宋"/>
          <w:sz w:val="24"/>
        </w:rPr>
      </w:pPr>
    </w:p>
    <w:p w14:paraId="44A5B64E">
      <w:pPr>
        <w:rPr>
          <w:rFonts w:ascii="仿宋" w:hAnsi="仿宋" w:eastAsia="仿宋" w:cs="仿宋"/>
          <w:sz w:val="24"/>
        </w:rPr>
      </w:pPr>
    </w:p>
    <w:p w14:paraId="10A94CA6">
      <w:pPr>
        <w:pStyle w:val="2"/>
        <w:rPr>
          <w:rFonts w:ascii="仿宋" w:hAnsi="仿宋" w:eastAsia="仿宋" w:cs="仿宋"/>
          <w:sz w:val="24"/>
        </w:rPr>
      </w:pPr>
    </w:p>
    <w:p w14:paraId="6114E309">
      <w:pPr>
        <w:pStyle w:val="4"/>
        <w:rPr>
          <w:rFonts w:ascii="仿宋" w:hAnsi="仿宋" w:eastAsia="仿宋" w:cs="仿宋"/>
          <w:sz w:val="24"/>
        </w:rPr>
      </w:pPr>
    </w:p>
    <w:p w14:paraId="66D9F4FA">
      <w:pPr>
        <w:pStyle w:val="6"/>
        <w:rPr>
          <w:rFonts w:ascii="仿宋" w:hAnsi="仿宋" w:eastAsia="仿宋" w:cs="仿宋"/>
          <w:sz w:val="24"/>
        </w:rPr>
      </w:pPr>
    </w:p>
    <w:p w14:paraId="04D3A57A">
      <w:pPr>
        <w:rPr>
          <w:rFonts w:ascii="仿宋" w:hAnsi="仿宋" w:eastAsia="仿宋" w:cs="仿宋"/>
          <w:sz w:val="24"/>
        </w:rPr>
      </w:pPr>
    </w:p>
    <w:p w14:paraId="4A319DA2">
      <w:pPr>
        <w:pStyle w:val="2"/>
      </w:pPr>
    </w:p>
    <w:p w14:paraId="24BD2F1E">
      <w:pPr>
        <w:widowControl/>
        <w:spacing w:line="440" w:lineRule="exact"/>
        <w:ind w:right="60"/>
        <w:jc w:val="both"/>
        <w:outlineLvl w:val="0"/>
        <w:rPr>
          <w:rFonts w:ascii="仿宋" w:hAnsi="仿宋" w:eastAsia="仿宋" w:cs="仿宋"/>
          <w:b/>
          <w:sz w:val="24"/>
        </w:rPr>
      </w:pPr>
    </w:p>
    <w:p w14:paraId="74DCE8AB">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473AA4EE">
      <w:pPr>
        <w:pStyle w:val="8"/>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1"/>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2D2A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603E45D">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4E29640">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A3238C7">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63A4B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2AACCBF">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15FD8CB7">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0D24D693">
            <w:pPr>
              <w:rPr>
                <w:rFonts w:hint="eastAsia" w:ascii="仿宋" w:hAnsi="仿宋" w:eastAsia="仿宋" w:cs="仿宋"/>
                <w:bCs/>
                <w:spacing w:val="-4"/>
                <w:sz w:val="24"/>
                <w:lang w:eastAsia="zh-CN"/>
              </w:rPr>
            </w:pPr>
            <w:r>
              <w:rPr>
                <w:rFonts w:hint="eastAsia" w:ascii="仿宋" w:hAnsi="仿宋" w:eastAsia="仿宋" w:cs="宋体"/>
                <w:bCs/>
                <w:sz w:val="24"/>
                <w:lang w:eastAsia="zh-CN"/>
              </w:rPr>
              <w:t>湖州市救助管理站保安、食堂、后勤等服务采购项目</w:t>
            </w:r>
          </w:p>
        </w:tc>
      </w:tr>
      <w:tr w14:paraId="5651C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EF76F5A">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2A41D18C">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38A7890">
            <w:pPr>
              <w:spacing w:line="530" w:lineRule="exact"/>
              <w:rPr>
                <w:rFonts w:hint="eastAsia" w:ascii="仿宋" w:hAnsi="仿宋" w:eastAsia="仿宋" w:cs="仿宋"/>
                <w:bCs/>
                <w:spacing w:val="-4"/>
                <w:sz w:val="24"/>
                <w:highlight w:val="none"/>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仁皇招字2024328号</w:t>
            </w:r>
          </w:p>
          <w:p w14:paraId="25E12B28">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highlight w:val="none"/>
              </w:rPr>
              <w:t>财政审批编号：</w:t>
            </w:r>
            <w:r>
              <w:rPr>
                <w:rFonts w:hint="eastAsia" w:ascii="仿宋" w:hAnsi="仿宋" w:eastAsia="仿宋" w:cs="仿宋"/>
                <w:bCs/>
                <w:color w:val="auto"/>
                <w:spacing w:val="-4"/>
                <w:sz w:val="24"/>
                <w:highlight w:val="none"/>
                <w:lang w:eastAsia="zh-CN"/>
              </w:rPr>
              <w:t>湖财采确临〔2024〕36875号</w:t>
            </w:r>
          </w:p>
        </w:tc>
      </w:tr>
      <w:tr w14:paraId="44873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31C3049">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5D736AD9">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1A408B27">
            <w:pPr>
              <w:spacing w:line="530" w:lineRule="exact"/>
              <w:rPr>
                <w:rFonts w:hint="eastAsia" w:ascii="仿宋" w:hAnsi="仿宋" w:eastAsia="仿宋" w:cs="仿宋"/>
                <w:bCs/>
                <w:spacing w:val="-4"/>
                <w:sz w:val="24"/>
                <w:lang w:eastAsia="zh-CN"/>
              </w:rPr>
            </w:pPr>
            <w:r>
              <w:rPr>
                <w:rFonts w:hint="eastAsia" w:ascii="仿宋" w:hAnsi="仿宋" w:eastAsia="仿宋" w:cs="宋体"/>
                <w:bCs/>
                <w:sz w:val="24"/>
                <w:lang w:eastAsia="zh-CN"/>
              </w:rPr>
              <w:t>湖州市救助管理站保安、食堂、后勤等服务采购项目</w:t>
            </w:r>
          </w:p>
        </w:tc>
      </w:tr>
      <w:tr w14:paraId="7523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6AF1F0">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2D9F216D">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4CD9F128">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6ABCA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0EB9BDB">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523E0F0E">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7230871">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color w:val="000000" w:themeColor="text1"/>
                <w:sz w:val="24"/>
                <w:highlight w:val="none"/>
                <w:lang w:eastAsia="zh-CN"/>
                <w14:textFill>
                  <w14:solidFill>
                    <w14:schemeClr w14:val="tx1"/>
                  </w14:solidFill>
                </w14:textFill>
              </w:rPr>
              <w:t>2024年12月23日17:00</w:t>
            </w:r>
            <w:r>
              <w:rPr>
                <w:rFonts w:hint="eastAsia" w:ascii="仿宋" w:hAnsi="仿宋" w:eastAsia="仿宋" w:cs="仿宋"/>
                <w:sz w:val="24"/>
                <w:highlight w:val="none"/>
              </w:rPr>
              <w:t>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7CD9C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03F10B9">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6E67B5FA">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35D80A9E">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2D4DE065">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1A9CD01E">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69EF8398">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58BB8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41F15FB">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0EAE4762">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27AA944E">
            <w:pPr>
              <w:snapToGrid w:val="0"/>
              <w:spacing w:line="530" w:lineRule="exact"/>
              <w:rPr>
                <w:rFonts w:ascii="仿宋" w:hAnsi="仿宋" w:eastAsia="仿宋" w:cs="仿宋"/>
                <w:sz w:val="24"/>
              </w:rPr>
            </w:pPr>
            <w:r>
              <w:rPr>
                <w:rFonts w:hint="eastAsia" w:ascii="仿宋" w:hAnsi="仿宋" w:eastAsia="仿宋" w:cs="仿宋"/>
                <w:color w:val="000000" w:themeColor="text1"/>
                <w:kern w:val="0"/>
                <w:sz w:val="24"/>
                <w:highlight w:val="none"/>
                <w:lang w:eastAsia="zh-CN"/>
                <w14:textFill>
                  <w14:solidFill>
                    <w14:schemeClr w14:val="tx1"/>
                  </w14:solidFill>
                </w14:textFill>
              </w:rPr>
              <w:t>2024年12月24日9：00</w:t>
            </w:r>
          </w:p>
        </w:tc>
      </w:tr>
      <w:tr w14:paraId="1EC1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A5ED870">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4EDF333B">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7A135865">
            <w:pPr>
              <w:spacing w:line="530" w:lineRule="exact"/>
              <w:rPr>
                <w:rFonts w:hint="eastAsia" w:ascii="仿宋" w:hAnsi="仿宋" w:eastAsia="仿宋" w:cs="仿宋"/>
                <w:kern w:val="0"/>
                <w:sz w:val="24"/>
                <w:highlight w:val="none"/>
              </w:rPr>
            </w:pPr>
            <w:r>
              <w:rPr>
                <w:rFonts w:hint="eastAsia" w:ascii="仿宋" w:hAnsi="仿宋" w:eastAsia="仿宋" w:cs="仿宋"/>
                <w:sz w:val="24"/>
              </w:rPr>
              <w:t>磋商时间：</w:t>
            </w:r>
            <w:r>
              <w:rPr>
                <w:rFonts w:hint="eastAsia" w:ascii="仿宋" w:hAnsi="仿宋" w:eastAsia="仿宋" w:cs="仿宋"/>
                <w:color w:val="000000" w:themeColor="text1"/>
                <w:kern w:val="0"/>
                <w:sz w:val="24"/>
                <w:highlight w:val="none"/>
                <w:lang w:eastAsia="zh-CN"/>
                <w14:textFill>
                  <w14:solidFill>
                    <w14:schemeClr w14:val="tx1"/>
                  </w14:solidFill>
                </w14:textFill>
              </w:rPr>
              <w:t>2024年12月24日9：00</w:t>
            </w:r>
          </w:p>
          <w:p w14:paraId="0D5069BE">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314176C4">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AE3499F">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lang w:eastAsia="zh-CN"/>
              </w:rPr>
              <w:t>湖州市吴兴区太湖路51号湖州国际贸易大厦15层</w:t>
            </w:r>
            <w:r>
              <w:rPr>
                <w:rFonts w:hint="eastAsia" w:ascii="仿宋" w:hAnsi="仿宋" w:eastAsia="仿宋" w:cs="仿宋"/>
                <w:sz w:val="24"/>
              </w:rPr>
              <w:t>]，联系电话：</w:t>
            </w:r>
            <w:r>
              <w:rPr>
                <w:rFonts w:hint="eastAsia" w:ascii="仿宋" w:hAnsi="仿宋" w:eastAsia="仿宋" w:cs="仿宋"/>
                <w:sz w:val="24"/>
                <w:lang w:val="en-US" w:eastAsia="zh-CN"/>
              </w:rPr>
              <w:t>15968175942</w:t>
            </w:r>
            <w:r>
              <w:rPr>
                <w:rFonts w:hint="eastAsia" w:ascii="仿宋" w:hAnsi="仿宋" w:eastAsia="仿宋" w:cs="仿宋"/>
                <w:sz w:val="24"/>
              </w:rPr>
              <w:t>。邮寄截止时间：供应商应于</w:t>
            </w:r>
            <w:r>
              <w:rPr>
                <w:rFonts w:hint="eastAsia" w:ascii="仿宋" w:hAnsi="仿宋" w:eastAsia="仿宋" w:cs="仿宋"/>
                <w:color w:val="000000" w:themeColor="text1"/>
                <w:sz w:val="24"/>
                <w:highlight w:val="none"/>
                <w:lang w:eastAsia="zh-CN"/>
                <w14:textFill>
                  <w14:solidFill>
                    <w14:schemeClr w14:val="tx1"/>
                  </w14:solidFill>
                </w14:textFill>
              </w:rPr>
              <w:t>2024年12月23日17:00</w:t>
            </w:r>
            <w:r>
              <w:rPr>
                <w:rFonts w:hint="eastAsia" w:ascii="仿宋" w:hAnsi="仿宋" w:eastAsia="仿宋" w:cs="仿宋"/>
                <w:sz w:val="24"/>
              </w:rPr>
              <w:t>时前准时送达，逾期不予受理。未按时送达的，均按未提供处理。</w:t>
            </w:r>
          </w:p>
          <w:p w14:paraId="3F0E056C">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B8CEEBF">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2ACF35EA">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13D47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CE244EF">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8189A01">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E2F29BE">
            <w:pPr>
              <w:spacing w:line="530" w:lineRule="exact"/>
              <w:rPr>
                <w:rFonts w:ascii="仿宋" w:hAnsi="仿宋" w:eastAsia="仿宋" w:cs="仿宋"/>
                <w:sz w:val="24"/>
              </w:rPr>
            </w:pPr>
            <w:r>
              <w:rPr>
                <w:rFonts w:hint="eastAsia" w:ascii="仿宋" w:hAnsi="仿宋" w:eastAsia="仿宋" w:cs="仿宋"/>
                <w:color w:val="000000" w:themeColor="text1"/>
                <w:kern w:val="0"/>
                <w:sz w:val="24"/>
                <w:highlight w:val="none"/>
                <w:lang w:eastAsia="zh-CN"/>
                <w14:textFill>
                  <w14:solidFill>
                    <w14:schemeClr w14:val="tx1"/>
                  </w14:solidFill>
                </w14:textFill>
              </w:rPr>
              <w:t>2024年12月24日9：00</w:t>
            </w:r>
          </w:p>
        </w:tc>
      </w:tr>
      <w:tr w14:paraId="4E802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EA1BDFC">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37892108">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7E1B6CAB">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4FED9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8877964">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187E0DED">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53C29A36">
            <w:pPr>
              <w:spacing w:line="530" w:lineRule="exact"/>
              <w:rPr>
                <w:rFonts w:ascii="仿宋" w:hAnsi="仿宋" w:eastAsia="仿宋" w:cs="仿宋"/>
                <w:bCs/>
                <w:sz w:val="24"/>
              </w:rPr>
            </w:pPr>
            <w:r>
              <w:rPr>
                <w:rFonts w:hint="eastAsia" w:ascii="仿宋" w:hAnsi="仿宋" w:eastAsia="仿宋" w:cs="仿宋"/>
                <w:bCs/>
                <w:sz w:val="24"/>
              </w:rPr>
              <w:t>无</w:t>
            </w:r>
          </w:p>
        </w:tc>
      </w:tr>
      <w:tr w14:paraId="70BF8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F116385">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43565042">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F80A436">
            <w:pPr>
              <w:spacing w:line="530" w:lineRule="exact"/>
              <w:rPr>
                <w:rFonts w:ascii="仿宋" w:hAnsi="仿宋" w:eastAsia="仿宋" w:cs="仿宋"/>
                <w:sz w:val="24"/>
              </w:rPr>
            </w:pPr>
            <w:r>
              <w:rPr>
                <w:rFonts w:hint="eastAsia" w:ascii="仿宋" w:hAnsi="仿宋" w:eastAsia="仿宋" w:cs="仿宋"/>
                <w:sz w:val="24"/>
              </w:rPr>
              <w:t>60天（日历天）</w:t>
            </w:r>
          </w:p>
        </w:tc>
      </w:tr>
      <w:tr w14:paraId="1D645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FA837EB">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54F5E95C">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46C35E3B">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04178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9C4926">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5A98C635">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1E5E445A">
            <w:pPr>
              <w:spacing w:line="530" w:lineRule="exact"/>
              <w:rPr>
                <w:rFonts w:hint="eastAsia" w:ascii="仿宋" w:hAnsi="仿宋" w:eastAsia="仿宋" w:cs="仿宋"/>
                <w:bCs/>
                <w:sz w:val="24"/>
                <w:lang w:eastAsia="zh-CN"/>
              </w:rPr>
            </w:pPr>
            <w:r>
              <w:rPr>
                <w:rFonts w:hint="eastAsia" w:ascii="仿宋" w:hAnsi="仿宋" w:eastAsia="仿宋" w:cs="仿宋"/>
                <w:bCs/>
                <w:sz w:val="24"/>
                <w:lang w:eastAsia="zh-CN"/>
              </w:rPr>
              <w:t>湖州市救助管理站</w:t>
            </w:r>
          </w:p>
        </w:tc>
      </w:tr>
      <w:tr w14:paraId="0CA20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AEF4BD6">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202567F8">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68B34D20">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4259F9B7">
      <w:pPr>
        <w:pStyle w:val="8"/>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2C1DCA2A">
      <w:pPr>
        <w:spacing w:line="560" w:lineRule="exact"/>
        <w:rPr>
          <w:rFonts w:ascii="仿宋" w:hAnsi="仿宋" w:eastAsia="仿宋" w:cs="仿宋"/>
          <w:sz w:val="24"/>
        </w:rPr>
      </w:pPr>
      <w:r>
        <w:rPr>
          <w:rFonts w:hint="eastAsia" w:ascii="仿宋" w:hAnsi="仿宋" w:eastAsia="仿宋" w:cs="仿宋"/>
          <w:sz w:val="24"/>
        </w:rPr>
        <w:t>1．概况</w:t>
      </w:r>
    </w:p>
    <w:p w14:paraId="25F85A9A">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宋体"/>
          <w:bCs/>
          <w:sz w:val="24"/>
          <w:lang w:eastAsia="zh-CN"/>
        </w:rPr>
        <w:t>湖州市救助管理站保安、食堂、后勤等服务采购项目</w:t>
      </w:r>
      <w:r>
        <w:rPr>
          <w:rFonts w:hint="eastAsia" w:ascii="仿宋" w:hAnsi="仿宋" w:eastAsia="仿宋" w:cs="宋体"/>
          <w:bCs/>
          <w:sz w:val="24"/>
        </w:rPr>
        <w:t>；</w:t>
      </w:r>
    </w:p>
    <w:p w14:paraId="052C5718">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bCs/>
          <w:sz w:val="24"/>
          <w:lang w:eastAsia="zh-CN"/>
        </w:rPr>
        <w:t>湖州市救助管理站</w:t>
      </w:r>
      <w:r>
        <w:rPr>
          <w:rFonts w:hint="eastAsia" w:ascii="仿宋" w:hAnsi="仿宋" w:eastAsia="仿宋" w:cs="仿宋"/>
          <w:sz w:val="24"/>
        </w:rPr>
        <w:t>；</w:t>
      </w:r>
    </w:p>
    <w:p w14:paraId="10E8FF6A">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5F117104">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71383492">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61C78349">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5D2AA4A0">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81562E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227083E6">
      <w:pPr>
        <w:spacing w:line="560" w:lineRule="exact"/>
        <w:rPr>
          <w:rFonts w:ascii="仿宋" w:hAnsi="仿宋" w:eastAsia="仿宋" w:cs="仿宋"/>
          <w:sz w:val="24"/>
        </w:rPr>
      </w:pPr>
      <w:r>
        <w:rPr>
          <w:rFonts w:hint="eastAsia" w:ascii="仿宋" w:hAnsi="仿宋" w:eastAsia="仿宋" w:cs="仿宋"/>
          <w:sz w:val="24"/>
        </w:rPr>
        <w:t>2．供应商的资格条件</w:t>
      </w:r>
    </w:p>
    <w:p w14:paraId="5BDD146A">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1F5F164">
      <w:pPr>
        <w:spacing w:line="560" w:lineRule="exact"/>
        <w:ind w:firstLine="480" w:firstLineChars="200"/>
        <w:rPr>
          <w:rFonts w:ascii="仿宋" w:hAnsi="仿宋" w:eastAsia="仿宋" w:cs="仿宋"/>
          <w:sz w:val="24"/>
        </w:rPr>
      </w:pPr>
      <w:r>
        <w:rPr>
          <w:rFonts w:hint="eastAsia" w:ascii="仿宋" w:hAnsi="仿宋" w:eastAsia="仿宋" w:cs="仿宋"/>
          <w:sz w:val="24"/>
        </w:rPr>
        <w:t>2.2本项目专门面向中小企业采购, 供应商需符合国家《中小企业划型标准规定》要求。(监狱企业、残疾人福利性单位参加磋商，视为小型、微型企业)。</w:t>
      </w:r>
    </w:p>
    <w:p w14:paraId="58B3CB5F">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0334F8FA">
      <w:pPr>
        <w:spacing w:line="560" w:lineRule="exact"/>
        <w:rPr>
          <w:rFonts w:ascii="仿宋" w:hAnsi="仿宋" w:eastAsia="仿宋" w:cs="仿宋"/>
          <w:bCs/>
          <w:sz w:val="24"/>
        </w:rPr>
      </w:pPr>
      <w:r>
        <w:rPr>
          <w:rFonts w:hint="eastAsia" w:ascii="仿宋" w:hAnsi="仿宋" w:eastAsia="仿宋" w:cs="仿宋"/>
          <w:bCs/>
          <w:sz w:val="24"/>
        </w:rPr>
        <w:t>3．磋商费用</w:t>
      </w:r>
    </w:p>
    <w:p w14:paraId="50D3330C">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53545C02">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sz w:val="24"/>
          <w:u w:val="single"/>
          <w:lang w:val="en-US" w:eastAsia="zh-CN"/>
        </w:rPr>
        <w:t>肆仟伍佰圆整</w:t>
      </w:r>
      <w:r>
        <w:rPr>
          <w:rFonts w:hint="eastAsia" w:ascii="仿宋" w:hAnsi="仿宋" w:eastAsia="仿宋" w:cs="仿宋"/>
          <w:bCs/>
          <w:sz w:val="24"/>
        </w:rPr>
        <w:t>计取，由成交供应商在领取成交通知书前一次性支付给采购代理机构，该费用请综合考虑在响应报价中。</w:t>
      </w:r>
    </w:p>
    <w:p w14:paraId="2537696B">
      <w:pPr>
        <w:pStyle w:val="8"/>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5F422C75">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6845135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016B124A">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037D7285">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6B63787A">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587E83BE">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58F5B4D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21541051">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65093BDF">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7E32097C">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7AF5133D">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7E148852">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20286A00">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w:t>
      </w:r>
      <w:r>
        <w:rPr>
          <w:rFonts w:hint="eastAsia" w:ascii="仿宋" w:hAnsi="仿宋" w:eastAsia="仿宋" w:cs="仿宋"/>
          <w:color w:val="000000" w:themeColor="text1"/>
          <w:sz w:val="24"/>
          <w:highlight w:val="none"/>
          <w:lang w:eastAsia="zh-CN"/>
          <w14:textFill>
            <w14:solidFill>
              <w14:schemeClr w14:val="tx1"/>
            </w14:solidFill>
          </w14:textFill>
        </w:rPr>
        <w:t>2024年12月23日17:00</w:t>
      </w:r>
      <w:r>
        <w:rPr>
          <w:rFonts w:hint="eastAsia" w:ascii="仿宋" w:hAnsi="仿宋" w:eastAsia="仿宋" w:cs="仿宋"/>
          <w:sz w:val="24"/>
        </w:rPr>
        <w:t>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314257AE">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9BAB0CC">
      <w:pPr>
        <w:spacing w:line="560" w:lineRule="exact"/>
        <w:rPr>
          <w:rFonts w:ascii="仿宋" w:hAnsi="仿宋" w:eastAsia="仿宋" w:cs="仿宋"/>
          <w:sz w:val="24"/>
        </w:rPr>
      </w:pPr>
      <w:r>
        <w:rPr>
          <w:rFonts w:hint="eastAsia" w:ascii="仿宋" w:hAnsi="仿宋" w:eastAsia="仿宋" w:cs="仿宋"/>
          <w:sz w:val="24"/>
        </w:rPr>
        <w:t>6.磋商文件的澄清、修改</w:t>
      </w:r>
    </w:p>
    <w:p w14:paraId="4202512C">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6F2E3BCA">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0F116639">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13663FD2">
      <w:pPr>
        <w:spacing w:line="560" w:lineRule="exact"/>
        <w:rPr>
          <w:rFonts w:ascii="仿宋" w:hAnsi="仿宋" w:eastAsia="仿宋" w:cs="仿宋"/>
          <w:sz w:val="24"/>
        </w:rPr>
      </w:pPr>
      <w:r>
        <w:rPr>
          <w:rFonts w:hint="eastAsia" w:ascii="仿宋" w:hAnsi="仿宋" w:eastAsia="仿宋" w:cs="仿宋"/>
          <w:sz w:val="24"/>
        </w:rPr>
        <w:t>8.响应文件的签署</w:t>
      </w:r>
    </w:p>
    <w:p w14:paraId="0A589B55">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7D72C6C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64DA04D9">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425900AC">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6E92005E">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sz w:val="24"/>
        </w:rPr>
        <w:t>（二）响应文件的效力：</w:t>
      </w:r>
    </w:p>
    <w:p w14:paraId="652F5ED0">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5A86BF0">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65982244">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7D9F8CD6">
      <w:pPr>
        <w:tabs>
          <w:tab w:val="left" w:pos="3870"/>
          <w:tab w:val="left" w:pos="4085"/>
        </w:tabs>
        <w:snapToGrid w:val="0"/>
        <w:spacing w:line="560" w:lineRule="exact"/>
        <w:jc w:val="left"/>
        <w:rPr>
          <w:rFonts w:ascii="仿宋" w:hAnsi="仿宋" w:eastAsia="仿宋" w:cs="仿宋"/>
          <w:b/>
          <w:bCs/>
          <w:sz w:val="24"/>
        </w:rPr>
      </w:pPr>
      <w:bookmarkStart w:id="10" w:name="_Hlk69030881"/>
      <w:r>
        <w:rPr>
          <w:rFonts w:hint="eastAsia" w:ascii="仿宋" w:hAnsi="仿宋" w:eastAsia="仿宋" w:cs="仿宋"/>
          <w:b/>
          <w:bCs/>
          <w:sz w:val="24"/>
        </w:rPr>
        <w:t>（一）《技术、商务、资信及其他文件</w:t>
      </w:r>
      <w:bookmarkEnd w:id="10"/>
      <w:r>
        <w:rPr>
          <w:rFonts w:hint="eastAsia" w:ascii="仿宋" w:hAnsi="仿宋" w:eastAsia="仿宋" w:cs="仿宋"/>
          <w:b/>
          <w:bCs/>
          <w:sz w:val="24"/>
        </w:rPr>
        <w:t>》</w:t>
      </w:r>
    </w:p>
    <w:p w14:paraId="20D0F525">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60F2ED0D">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（2）技术部分：</w:t>
      </w:r>
    </w:p>
    <w:p w14:paraId="4307C09E">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color w:val="auto"/>
          <w:sz w:val="24"/>
          <w:lang w:eastAsia="zh-CN"/>
        </w:rPr>
        <w:t>项目实施方案</w:t>
      </w:r>
      <w:r>
        <w:rPr>
          <w:rFonts w:hint="eastAsia" w:ascii="仿宋" w:hAnsi="仿宋" w:eastAsia="仿宋" w:cs="仿宋"/>
          <w:sz w:val="24"/>
        </w:rPr>
        <w:t>；</w:t>
      </w:r>
    </w:p>
    <w:p w14:paraId="5C6DD363">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②</w:t>
      </w:r>
      <w:r>
        <w:rPr>
          <w:rFonts w:hint="eastAsia" w:ascii="仿宋" w:hAnsi="仿宋" w:eastAsia="仿宋" w:cs="仿宋"/>
          <w:color w:val="auto"/>
          <w:sz w:val="24"/>
          <w:lang w:eastAsia="zh-CN"/>
        </w:rPr>
        <w:t>服务保障措施</w:t>
      </w:r>
      <w:r>
        <w:rPr>
          <w:rFonts w:hint="eastAsia" w:ascii="仿宋" w:hAnsi="仿宋" w:eastAsia="仿宋" w:cs="仿宋"/>
          <w:sz w:val="24"/>
        </w:rPr>
        <w:t>；</w:t>
      </w:r>
    </w:p>
    <w:p w14:paraId="1D3B10FC">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③</w:t>
      </w:r>
      <w:r>
        <w:rPr>
          <w:rFonts w:hint="eastAsia" w:ascii="仿宋" w:hAnsi="仿宋" w:eastAsia="仿宋" w:cs="仿宋"/>
          <w:color w:val="auto"/>
          <w:sz w:val="24"/>
          <w:lang w:eastAsia="zh-CN"/>
        </w:rPr>
        <w:t>服务风险防控措施</w:t>
      </w:r>
      <w:r>
        <w:rPr>
          <w:rFonts w:hint="eastAsia" w:ascii="仿宋" w:hAnsi="仿宋" w:eastAsia="仿宋" w:cs="仿宋"/>
          <w:sz w:val="24"/>
        </w:rPr>
        <w:t>；</w:t>
      </w:r>
    </w:p>
    <w:p w14:paraId="1EC66414">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④</w:t>
      </w:r>
      <w:r>
        <w:rPr>
          <w:rFonts w:hint="eastAsia" w:ascii="仿宋" w:hAnsi="仿宋" w:eastAsia="仿宋" w:cs="仿宋"/>
          <w:color w:val="auto"/>
          <w:sz w:val="24"/>
          <w:lang w:eastAsia="zh-CN"/>
        </w:rPr>
        <w:t>重点与难点解析</w:t>
      </w:r>
      <w:r>
        <w:rPr>
          <w:rFonts w:hint="eastAsia" w:ascii="仿宋" w:hAnsi="仿宋" w:eastAsia="仿宋" w:cs="仿宋"/>
          <w:sz w:val="24"/>
        </w:rPr>
        <w:t>；</w:t>
      </w:r>
    </w:p>
    <w:p w14:paraId="3DBE94F3">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⑤</w:t>
      </w:r>
      <w:r>
        <w:rPr>
          <w:rFonts w:hint="eastAsia" w:ascii="仿宋" w:hAnsi="仿宋" w:eastAsia="仿宋" w:cs="仿宋"/>
          <w:color w:val="auto"/>
          <w:sz w:val="24"/>
          <w:lang w:eastAsia="zh-CN"/>
        </w:rPr>
        <w:t>合理化建议</w:t>
      </w:r>
      <w:r>
        <w:rPr>
          <w:rFonts w:hint="eastAsia" w:ascii="仿宋" w:hAnsi="仿宋" w:eastAsia="仿宋" w:cs="仿宋"/>
          <w:sz w:val="24"/>
        </w:rPr>
        <w:t>；</w:t>
      </w:r>
    </w:p>
    <w:p w14:paraId="7884F67E">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⑥</w:t>
      </w:r>
      <w:r>
        <w:rPr>
          <w:rFonts w:hint="eastAsia" w:ascii="仿宋" w:hAnsi="仿宋" w:eastAsia="仿宋" w:cs="仿宋"/>
          <w:color w:val="auto"/>
          <w:sz w:val="24"/>
          <w:lang w:eastAsia="zh-CN"/>
        </w:rPr>
        <w:t>人员配置情况</w:t>
      </w:r>
      <w:r>
        <w:rPr>
          <w:rFonts w:hint="eastAsia" w:ascii="仿宋" w:hAnsi="仿宋" w:eastAsia="仿宋" w:cs="仿宋"/>
          <w:sz w:val="24"/>
        </w:rPr>
        <w:t>；（填写项目团队人员配备表，格式见第五章）</w:t>
      </w:r>
    </w:p>
    <w:p w14:paraId="39FEF5E8">
      <w:pPr>
        <w:tabs>
          <w:tab w:val="left" w:pos="3870"/>
          <w:tab w:val="left" w:pos="4085"/>
        </w:tabs>
        <w:snapToGrid w:val="0"/>
        <w:spacing w:line="560" w:lineRule="exact"/>
        <w:jc w:val="left"/>
        <w:rPr>
          <w:rFonts w:ascii="仿宋" w:hAnsi="仿宋" w:eastAsia="仿宋" w:cs="仿宋"/>
          <w:sz w:val="24"/>
        </w:rPr>
      </w:pPr>
      <w:r>
        <w:rPr>
          <w:rFonts w:hint="eastAsia" w:ascii="仿宋" w:hAnsi="仿宋" w:eastAsia="仿宋" w:cs="仿宋"/>
          <w:b/>
          <w:sz w:val="24"/>
        </w:rPr>
        <w:t>（3）商务部分：</w:t>
      </w:r>
    </w:p>
    <w:p w14:paraId="7FE972A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①商务响应表；（格式见第五章）</w:t>
      </w:r>
    </w:p>
    <w:p w14:paraId="21769959">
      <w:pPr>
        <w:tabs>
          <w:tab w:val="left" w:pos="3870"/>
          <w:tab w:val="left" w:pos="4085"/>
        </w:tabs>
        <w:snapToGrid w:val="0"/>
        <w:spacing w:line="560" w:lineRule="exact"/>
        <w:ind w:firstLine="480" w:firstLineChars="200"/>
        <w:jc w:val="left"/>
        <w:rPr>
          <w:rFonts w:ascii="仿宋" w:hAnsi="仿宋" w:eastAsia="仿宋" w:cs="仿宋"/>
          <w:b/>
          <w:bCs/>
          <w:sz w:val="24"/>
        </w:rPr>
      </w:pPr>
      <w:r>
        <w:rPr>
          <w:rFonts w:hint="eastAsia" w:ascii="仿宋" w:hAnsi="仿宋" w:eastAsia="仿宋" w:cs="仿宋"/>
          <w:sz w:val="24"/>
        </w:rPr>
        <w:t>②</w:t>
      </w:r>
      <w:r>
        <w:rPr>
          <w:rFonts w:hint="eastAsia" w:ascii="仿宋" w:hAnsi="仿宋" w:eastAsia="仿宋" w:cs="仿宋"/>
          <w:sz w:val="24"/>
          <w:lang w:val="en-US" w:eastAsia="zh-CN"/>
        </w:rPr>
        <w:t>培训方案</w:t>
      </w:r>
      <w:r>
        <w:rPr>
          <w:rFonts w:hint="eastAsia" w:ascii="仿宋" w:hAnsi="仿宋" w:eastAsia="仿宋" w:cs="仿宋"/>
          <w:sz w:val="24"/>
        </w:rPr>
        <w:t>；</w:t>
      </w:r>
    </w:p>
    <w:p w14:paraId="0E31B316">
      <w:pPr>
        <w:spacing w:line="560" w:lineRule="exact"/>
        <w:jc w:val="left"/>
        <w:rPr>
          <w:rFonts w:ascii="仿宋" w:hAnsi="仿宋" w:eastAsia="仿宋" w:cs="仿宋"/>
          <w:b/>
          <w:bCs/>
          <w:sz w:val="24"/>
        </w:rPr>
      </w:pPr>
      <w:r>
        <w:rPr>
          <w:rFonts w:hint="eastAsia" w:ascii="仿宋" w:hAnsi="仿宋" w:eastAsia="仿宋" w:cs="仿宋"/>
          <w:b/>
          <w:bCs/>
          <w:sz w:val="24"/>
        </w:rPr>
        <w:t>（4）资信及其他部分：</w:t>
      </w:r>
    </w:p>
    <w:p w14:paraId="52A7E869">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243360DC">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②法定代表人有效身份证明书及身份证（法定代表人参加磋商提供）或法定代表人授权书及授权人身份证、授权委托人最近三个月中任意一月个人社保缴纳证明文件（法定代表人授权委托人参加磋商提供）；</w:t>
      </w:r>
      <w:r>
        <w:rPr>
          <w:rFonts w:hint="eastAsia" w:ascii="仿宋" w:hAnsi="仿宋" w:eastAsia="仿宋" w:cs="仿宋"/>
          <w:b/>
          <w:sz w:val="24"/>
        </w:rPr>
        <w:t>（资格审查条款）</w:t>
      </w:r>
    </w:p>
    <w:p w14:paraId="72EE075D">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③承诺书（格式见第五章，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7EFB7120">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④信用承诺书；（格式见第五章，</w:t>
      </w:r>
      <w:r>
        <w:rPr>
          <w:rFonts w:hint="eastAsia" w:ascii="仿宋" w:hAnsi="仿宋" w:eastAsia="仿宋" w:cs="仿宋"/>
          <w:b/>
          <w:bCs/>
          <w:sz w:val="24"/>
        </w:rPr>
        <w:t>资格审查条款</w:t>
      </w:r>
      <w:r>
        <w:rPr>
          <w:rFonts w:hint="eastAsia" w:ascii="仿宋" w:hAnsi="仿宋" w:eastAsia="仿宋" w:cs="仿宋"/>
          <w:sz w:val="24"/>
        </w:rPr>
        <w:t>）</w:t>
      </w:r>
    </w:p>
    <w:p w14:paraId="1D57D6FA">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⑤中小企业声明函（本项目属于商务服务业）；（格式见第五章，</w:t>
      </w:r>
      <w:r>
        <w:rPr>
          <w:rFonts w:hint="eastAsia" w:ascii="仿宋" w:hAnsi="仿宋" w:eastAsia="仿宋" w:cs="仿宋"/>
          <w:b/>
          <w:bCs/>
          <w:sz w:val="24"/>
        </w:rPr>
        <w:t>资格审查条款</w:t>
      </w:r>
      <w:r>
        <w:rPr>
          <w:rFonts w:hint="eastAsia" w:ascii="仿宋" w:hAnsi="仿宋" w:eastAsia="仿宋" w:cs="仿宋"/>
          <w:sz w:val="24"/>
        </w:rPr>
        <w:t>）</w:t>
      </w:r>
    </w:p>
    <w:p w14:paraId="463AE500">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⑥监狱企业声明函（如有，格式见第五章）；</w:t>
      </w:r>
    </w:p>
    <w:p w14:paraId="1839CA07">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⑦残疾人福利性单位声明函（如有，格式见第五章）；</w:t>
      </w:r>
    </w:p>
    <w:p w14:paraId="2D56D07D">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⑧企业认证（格式见第五章）；</w:t>
      </w:r>
    </w:p>
    <w:p w14:paraId="47814693">
      <w:pPr>
        <w:snapToGrid w:val="0"/>
        <w:spacing w:line="560" w:lineRule="exact"/>
        <w:ind w:left="488" w:leftChars="228" w:hanging="9" w:hangingChars="4"/>
        <w:jc w:val="left"/>
        <w:rPr>
          <w:rFonts w:ascii="仿宋" w:hAnsi="仿宋" w:eastAsia="仿宋" w:cs="仿宋"/>
          <w:sz w:val="24"/>
        </w:rPr>
      </w:pPr>
      <w:r>
        <w:rPr>
          <w:rFonts w:hint="eastAsia" w:ascii="仿宋" w:hAnsi="仿宋" w:eastAsia="仿宋" w:cs="仿宋"/>
          <w:sz w:val="24"/>
        </w:rPr>
        <w:t>⑨企业</w:t>
      </w:r>
      <w:r>
        <w:rPr>
          <w:rFonts w:hint="eastAsia" w:ascii="仿宋" w:hAnsi="仿宋" w:eastAsia="仿宋" w:cs="仿宋"/>
          <w:sz w:val="24"/>
          <w:lang w:val="en-US" w:eastAsia="zh-CN"/>
        </w:rPr>
        <w:t>业绩</w:t>
      </w:r>
      <w:r>
        <w:rPr>
          <w:rFonts w:hint="eastAsia" w:ascii="仿宋" w:hAnsi="仿宋" w:eastAsia="仿宋" w:cs="仿宋"/>
          <w:sz w:val="24"/>
        </w:rPr>
        <w:t>（格式见第五章）。</w:t>
      </w:r>
    </w:p>
    <w:p w14:paraId="1AEE9524">
      <w:pPr>
        <w:spacing w:line="560" w:lineRule="exact"/>
        <w:rPr>
          <w:rFonts w:ascii="仿宋" w:hAnsi="仿宋" w:eastAsia="仿宋" w:cs="仿宋"/>
          <w:sz w:val="24"/>
        </w:rPr>
      </w:pPr>
      <w:r>
        <w:rPr>
          <w:rFonts w:hint="eastAsia" w:ascii="仿宋" w:hAnsi="仿宋" w:eastAsia="仿宋" w:cs="仿宋"/>
          <w:sz w:val="24"/>
        </w:rPr>
        <w:t>（5）其他磋商文件要求提供的或供应商认为需要说明的技术、商务、资信及其他文件内容。</w:t>
      </w:r>
    </w:p>
    <w:p w14:paraId="45EF597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08DBCEAB">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AED796E">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（2）磋商报价表（首次报价）（格式见第五章）；</w:t>
      </w:r>
    </w:p>
    <w:p w14:paraId="6B57850A">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（3）报价明细表（格式自拟）；</w:t>
      </w:r>
    </w:p>
    <w:p w14:paraId="2DFAAE1F">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（4）磋商代理服务费承诺函（格式见第五章）；</w:t>
      </w:r>
    </w:p>
    <w:p w14:paraId="05486674">
      <w:pPr>
        <w:spacing w:line="560" w:lineRule="exact"/>
        <w:ind w:firstLine="480" w:firstLineChars="200"/>
        <w:rPr>
          <w:rFonts w:ascii="仿宋" w:hAnsi="仿宋" w:eastAsia="仿宋" w:cs="仿宋"/>
          <w:sz w:val="24"/>
        </w:rPr>
      </w:pPr>
      <w:r>
        <w:rPr>
          <w:rFonts w:hint="eastAsia" w:ascii="仿宋" w:hAnsi="仿宋" w:eastAsia="仿宋" w:cs="仿宋"/>
          <w:sz w:val="24"/>
        </w:rPr>
        <w:t>（5）供应商针对报价需要说明的其他材料（格式自拟）。</w:t>
      </w:r>
    </w:p>
    <w:p w14:paraId="194FFF33">
      <w:pPr>
        <w:spacing w:line="560" w:lineRule="exact"/>
        <w:rPr>
          <w:rFonts w:ascii="仿宋" w:hAnsi="仿宋" w:eastAsia="仿宋" w:cs="仿宋"/>
          <w:sz w:val="24"/>
        </w:rPr>
      </w:pPr>
      <w:r>
        <w:rPr>
          <w:rFonts w:hint="eastAsia" w:ascii="仿宋" w:hAnsi="仿宋" w:eastAsia="仿宋" w:cs="仿宋"/>
          <w:sz w:val="24"/>
        </w:rPr>
        <w:t>9.磋商报价说明</w:t>
      </w:r>
    </w:p>
    <w:p w14:paraId="0BBDADA4">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56461A08">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5C07AA56">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6078D180">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1E2A3007">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277A3A84">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E547502">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66F1C462">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2F942C3">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6E632CE7">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28FF22DE">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1054851444</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30B26628">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09E2CECC">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C166240">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1363C30">
      <w:pPr>
        <w:spacing w:line="560" w:lineRule="exact"/>
        <w:rPr>
          <w:rFonts w:ascii="仿宋" w:hAnsi="仿宋" w:eastAsia="仿宋" w:cs="仿宋"/>
          <w:sz w:val="24"/>
        </w:rPr>
      </w:pPr>
      <w:r>
        <w:rPr>
          <w:rFonts w:hint="eastAsia" w:ascii="仿宋" w:hAnsi="仿宋" w:eastAsia="仿宋" w:cs="仿宋"/>
          <w:sz w:val="24"/>
        </w:rPr>
        <w:t>10.磋商有效期</w:t>
      </w:r>
    </w:p>
    <w:p w14:paraId="270D82A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1C9EFB37">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3A08FF54">
      <w:pPr>
        <w:spacing w:line="560" w:lineRule="exact"/>
        <w:rPr>
          <w:rFonts w:ascii="仿宋" w:hAnsi="仿宋" w:eastAsia="仿宋" w:cs="仿宋"/>
          <w:sz w:val="24"/>
        </w:rPr>
      </w:pPr>
      <w:r>
        <w:rPr>
          <w:rFonts w:hint="eastAsia" w:ascii="仿宋" w:hAnsi="仿宋" w:eastAsia="仿宋" w:cs="仿宋"/>
          <w:sz w:val="24"/>
        </w:rPr>
        <w:t>11.响应文件的签署和份数</w:t>
      </w:r>
    </w:p>
    <w:p w14:paraId="44266C2F">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470A50E">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48F3A0E7">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58E27AE9">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44C9BAB4">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39491F9">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0A94DD81">
      <w:pPr>
        <w:pStyle w:val="8"/>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5FEEF5B6">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4F358AC2">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08570A0D">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76B9CC17">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01D6E7CD">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2CCD428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11603F4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sz w:val="24"/>
          <w:lang w:eastAsia="zh-CN"/>
        </w:rPr>
        <w:t>湖州市吴兴区太湖路51号湖州国际贸易大厦15层</w:t>
      </w:r>
      <w:r>
        <w:rPr>
          <w:rFonts w:hint="eastAsia" w:ascii="仿宋" w:hAnsi="仿宋" w:eastAsia="仿宋" w:cs="仿宋"/>
          <w:sz w:val="24"/>
        </w:rPr>
        <w:t>]，联系电话：</w:t>
      </w:r>
      <w:r>
        <w:rPr>
          <w:rFonts w:hint="eastAsia" w:ascii="仿宋" w:hAnsi="仿宋" w:eastAsia="仿宋" w:cs="仿宋"/>
          <w:sz w:val="24"/>
          <w:lang w:val="en-US" w:eastAsia="zh-CN"/>
        </w:rPr>
        <w:t>15968175942</w:t>
      </w:r>
      <w:r>
        <w:rPr>
          <w:rFonts w:hint="eastAsia" w:ascii="仿宋" w:hAnsi="仿宋" w:eastAsia="仿宋" w:cs="仿宋"/>
          <w:sz w:val="24"/>
        </w:rPr>
        <w:t>。邮寄截止时间：供应商应于</w:t>
      </w:r>
      <w:r>
        <w:rPr>
          <w:rFonts w:hint="eastAsia" w:ascii="仿宋" w:hAnsi="仿宋" w:eastAsia="仿宋" w:cs="仿宋"/>
          <w:color w:val="000000" w:themeColor="text1"/>
          <w:sz w:val="24"/>
          <w:highlight w:val="none"/>
          <w:lang w:eastAsia="zh-CN"/>
          <w14:textFill>
            <w14:solidFill>
              <w14:schemeClr w14:val="tx1"/>
            </w14:solidFill>
          </w14:textFill>
        </w:rPr>
        <w:t>2024年12月23日17:00</w:t>
      </w:r>
      <w:r>
        <w:rPr>
          <w:rFonts w:hint="eastAsia" w:ascii="仿宋" w:hAnsi="仿宋" w:eastAsia="仿宋" w:cs="仿宋"/>
          <w:sz w:val="24"/>
        </w:rPr>
        <w:t>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7DD04E80">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79B2FE5">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38910FED">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0D9A40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2BCF47A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428BA1A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7CCA82DC">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35A2D672">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3B6694D6">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51E4BE84">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7B5DAC8C">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1F2A4A57">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41B3D56F">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58D7CA68">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481E8BAC">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6BBA86F">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05B3AC02">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4B7D14B8">
      <w:pPr>
        <w:pStyle w:val="8"/>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77B34724">
      <w:pPr>
        <w:spacing w:line="560" w:lineRule="exact"/>
        <w:rPr>
          <w:rFonts w:ascii="仿宋" w:hAnsi="仿宋" w:eastAsia="仿宋" w:cs="仿宋"/>
          <w:sz w:val="24"/>
        </w:rPr>
      </w:pPr>
      <w:r>
        <w:rPr>
          <w:rFonts w:hint="eastAsia" w:ascii="仿宋" w:hAnsi="仿宋" w:eastAsia="仿宋" w:cs="仿宋"/>
          <w:sz w:val="24"/>
        </w:rPr>
        <w:t>17.磋商规则</w:t>
      </w:r>
    </w:p>
    <w:p w14:paraId="483B8AA3">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0971409D">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4A49402A">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D912670">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0C3EF49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184D5294">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2CDE942">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0083B405">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4259CC52">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1307234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99EFB69">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33F53510">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08AAA69">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96C4CA1">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3D6E2256">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0F729DFB">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66CDEBBB">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A6C747E">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460E8CBA">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52458824">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10980896">
      <w:pPr>
        <w:spacing w:line="560" w:lineRule="exact"/>
        <w:rPr>
          <w:rFonts w:ascii="仿宋" w:hAnsi="仿宋" w:eastAsia="仿宋" w:cs="仿宋"/>
          <w:sz w:val="24"/>
        </w:rPr>
      </w:pPr>
      <w:r>
        <w:rPr>
          <w:rFonts w:hint="eastAsia" w:ascii="仿宋" w:hAnsi="仿宋" w:eastAsia="仿宋" w:cs="仿宋"/>
          <w:sz w:val="24"/>
        </w:rPr>
        <w:t>18.磋商小组与磋商原则</w:t>
      </w:r>
    </w:p>
    <w:p w14:paraId="34B85CE9">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7444858">
      <w:pPr>
        <w:spacing w:line="560" w:lineRule="exact"/>
        <w:rPr>
          <w:rFonts w:ascii="仿宋" w:hAnsi="仿宋" w:eastAsia="仿宋" w:cs="仿宋"/>
          <w:sz w:val="24"/>
        </w:rPr>
      </w:pPr>
      <w:r>
        <w:rPr>
          <w:rFonts w:hint="eastAsia" w:ascii="仿宋" w:hAnsi="仿宋" w:eastAsia="仿宋" w:cs="仿宋"/>
          <w:sz w:val="24"/>
        </w:rPr>
        <w:t>19.磋商过程的保密</w:t>
      </w:r>
    </w:p>
    <w:p w14:paraId="6E10D9DC">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668514C9">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63A32B2E">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36127AA">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3F149B18">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7399CBAE">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7BD09B2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1A2AAF30">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190FEC72">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2F2F082F">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0FEB3405">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2BBA8D33">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59824F0C">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8B2F0C7">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639596BE">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325CAD9C">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2F572BC8">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3ECDD0B6">
      <w:pPr>
        <w:spacing w:line="560" w:lineRule="exact"/>
        <w:rPr>
          <w:rFonts w:ascii="仿宋" w:hAnsi="仿宋" w:eastAsia="仿宋" w:cs="仿宋"/>
          <w:sz w:val="24"/>
        </w:rPr>
      </w:pPr>
      <w:r>
        <w:rPr>
          <w:rFonts w:hint="eastAsia" w:ascii="仿宋" w:hAnsi="仿宋" w:eastAsia="仿宋" w:cs="仿宋"/>
          <w:sz w:val="24"/>
        </w:rPr>
        <w:t>20.响应文件的澄清</w:t>
      </w:r>
    </w:p>
    <w:p w14:paraId="0576F53F">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0E37096E">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793DD4E5">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48AE5383">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4FC5BB5D">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6784FFC1">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7A058FBE">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6CF0A6AB">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265CEC45">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7AF67F07">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7B502955">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47F3D982">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0A3CC738">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22B1D609">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44313C21">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B8BF1DA">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0ECE6211">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11E26052">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6A5097F1">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51AAEB1D">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5DBC346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30498077">
      <w:pPr>
        <w:spacing w:line="560" w:lineRule="exact"/>
        <w:rPr>
          <w:rFonts w:ascii="仿宋" w:hAnsi="仿宋" w:eastAsia="仿宋" w:cs="仿宋"/>
          <w:bCs/>
          <w:sz w:val="24"/>
        </w:rPr>
      </w:pPr>
      <w:r>
        <w:rPr>
          <w:rFonts w:hint="eastAsia" w:ascii="仿宋" w:hAnsi="仿宋" w:eastAsia="仿宋" w:cs="仿宋"/>
          <w:sz w:val="24"/>
        </w:rPr>
        <w:t>23.成交通知</w:t>
      </w:r>
    </w:p>
    <w:p w14:paraId="3DC85FD9">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C7B1DB">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278AFCFF">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72AE4EED">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6EEBEB2">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5AED91F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4AA58D8E">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19BDDD15">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77495E79">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7CF22CCA">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5731AE19">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Cs/>
          <w:spacing w:val="14"/>
          <w:sz w:val="24"/>
          <w:u w:val="single"/>
          <w:lang w:eastAsia="zh-CN"/>
        </w:rPr>
        <w:t>湖州市救助管理站保安、食堂、后勤等服务采购项目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仁皇招字2024328号</w:t>
      </w:r>
      <w:r>
        <w:rPr>
          <w:rFonts w:hint="eastAsia" w:ascii="仿宋" w:hAnsi="仿宋" w:eastAsia="仿宋" w:cs="仿宋"/>
          <w:bCs/>
          <w:spacing w:val="14"/>
          <w:sz w:val="24"/>
        </w:rPr>
        <w:t xml:space="preserve"> )磋商文件。</w:t>
      </w:r>
    </w:p>
    <w:p w14:paraId="2A2D759B">
      <w:pPr>
        <w:pStyle w:val="8"/>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5F9658F7">
      <w:pPr>
        <w:spacing w:line="560" w:lineRule="exact"/>
        <w:rPr>
          <w:rFonts w:ascii="仿宋" w:hAnsi="仿宋" w:eastAsia="仿宋" w:cs="仿宋"/>
          <w:sz w:val="24"/>
        </w:rPr>
      </w:pPr>
      <w:r>
        <w:rPr>
          <w:rFonts w:hint="eastAsia" w:ascii="仿宋" w:hAnsi="仿宋" w:eastAsia="仿宋" w:cs="仿宋"/>
          <w:sz w:val="24"/>
        </w:rPr>
        <w:t>25.授予合同的依据</w:t>
      </w:r>
    </w:p>
    <w:p w14:paraId="7DF6A6BE">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451088E6">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849237A">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0EFA56B2">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1AE52CDD">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247D245A">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21EF8D3">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07DE43CD">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139226C3">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67DC14E4">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A92E2B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2A9369F3">
      <w:pPr>
        <w:pStyle w:val="4"/>
        <w:ind w:firstLine="0"/>
      </w:pPr>
    </w:p>
    <w:p w14:paraId="1819532B">
      <w:pPr>
        <w:pStyle w:val="8"/>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2C3A5D19">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624E686F">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2695DAE7">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824226C">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29EA97D2">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16791891">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3246395F">
      <w:pPr>
        <w:rPr>
          <w:rFonts w:ascii="仿宋" w:hAnsi="仿宋" w:eastAsia="仿宋" w:cs="仿宋"/>
          <w:sz w:val="24"/>
        </w:rPr>
      </w:pPr>
    </w:p>
    <w:p w14:paraId="6BBCD08E">
      <w:pPr>
        <w:rPr>
          <w:rFonts w:ascii="仿宋" w:hAnsi="仿宋" w:eastAsia="仿宋" w:cs="仿宋"/>
          <w:b/>
          <w:sz w:val="36"/>
          <w:szCs w:val="36"/>
        </w:rPr>
      </w:pPr>
      <w:r>
        <w:rPr>
          <w:rFonts w:hint="eastAsia" w:ascii="仿宋" w:hAnsi="仿宋" w:eastAsia="仿宋" w:cs="仿宋"/>
          <w:b/>
          <w:sz w:val="36"/>
          <w:szCs w:val="36"/>
        </w:rPr>
        <w:br w:type="page"/>
      </w:r>
    </w:p>
    <w:p w14:paraId="43B97D4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43B269F">
      <w:pPr>
        <w:pStyle w:val="7"/>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137A2492">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color w:val="auto"/>
          <w:sz w:val="24"/>
          <w:highlight w:val="none"/>
          <w:lang w:eastAsia="zh-CN"/>
        </w:rPr>
        <w:t>湖财采确临〔2024〕36875号</w:t>
      </w:r>
      <w:r>
        <w:rPr>
          <w:rFonts w:hint="eastAsia" w:ascii="仿宋" w:hAnsi="仿宋" w:eastAsia="仿宋" w:cs="仿宋"/>
          <w:sz w:val="24"/>
        </w:rPr>
        <w:t xml:space="preserve">     </w:t>
      </w:r>
    </w:p>
    <w:p w14:paraId="58DE3AFE">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09BD6972">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5AB41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u w:val="single"/>
          <w:lang w:eastAsia="zh-CN"/>
        </w:rPr>
        <w:t>湖州市救助管理站保安、食堂、后勤等服务采购项目</w:t>
      </w:r>
      <w:r>
        <w:rPr>
          <w:rFonts w:hint="eastAsia" w:ascii="仿宋" w:hAnsi="仿宋" w:eastAsia="仿宋" w:cs="仿宋"/>
          <w:sz w:val="24"/>
        </w:rPr>
        <w:t>竞争性磋商的结果，签署本合同。</w:t>
      </w:r>
    </w:p>
    <w:p w14:paraId="05B695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61A1D4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5EB224C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5DDBD5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1E9A6A6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4BA7F13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7656DA2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369D1CF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1502FE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9403163">
      <w:pPr>
        <w:snapToGrid w:val="0"/>
        <w:spacing w:line="40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2.1合同项目：</w:t>
      </w:r>
      <w:r>
        <w:rPr>
          <w:rFonts w:hint="eastAsia" w:ascii="仿宋" w:hAnsi="仿宋" w:eastAsia="仿宋" w:cs="仿宋"/>
          <w:sz w:val="24"/>
          <w:lang w:eastAsia="zh-CN"/>
        </w:rPr>
        <w:t>湖州市救助管理站保安、食堂、后勤等服务采购项目</w:t>
      </w:r>
    </w:p>
    <w:p w14:paraId="787CD050">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2.2内容：</w:t>
      </w:r>
      <w:r>
        <w:rPr>
          <w:rFonts w:hint="eastAsia" w:ascii="仿宋" w:hAnsi="仿宋" w:eastAsia="仿宋" w:cs="仿宋"/>
          <w:color w:val="auto"/>
          <w:sz w:val="24"/>
          <w:highlight w:val="none"/>
          <w:lang w:eastAsia="zh-CN"/>
        </w:rPr>
        <w:t>保安、食堂、后勤等服务采购</w:t>
      </w:r>
      <w:r>
        <w:rPr>
          <w:rFonts w:hint="eastAsia" w:ascii="仿宋" w:hAnsi="仿宋" w:eastAsia="仿宋" w:cs="仿宋"/>
          <w:sz w:val="24"/>
          <w:lang w:val="en-US" w:eastAsia="zh-CN"/>
        </w:rPr>
        <w:t>。</w:t>
      </w:r>
    </w:p>
    <w:p w14:paraId="2324472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0C707B2D">
      <w:pP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服务时间：</w:t>
      </w:r>
      <w:r>
        <w:rPr>
          <w:rFonts w:hint="eastAsia" w:ascii="仿宋" w:hAnsi="仿宋" w:eastAsia="仿宋" w:cs="仿宋"/>
          <w:sz w:val="24"/>
          <w:highlight w:val="none"/>
        </w:rPr>
        <w:t>合同签订之日起至项目完成止。</w:t>
      </w:r>
    </w:p>
    <w:p w14:paraId="7627C994">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服务地点：</w:t>
      </w:r>
      <w:r>
        <w:rPr>
          <w:rFonts w:hint="eastAsia" w:ascii="仿宋" w:hAnsi="仿宋" w:eastAsia="仿宋" w:cs="仿宋"/>
          <w:sz w:val="24"/>
          <w:lang w:val="en-US" w:eastAsia="zh-CN"/>
        </w:rPr>
        <w:t>由业主指定。</w:t>
      </w:r>
    </w:p>
    <w:p w14:paraId="3A4D197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71D70DD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6560CFD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D547E8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58D8029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4860DEE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141C39E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30B61B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49FD697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6124326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1ECA4E8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B628D67">
      <w:pPr>
        <w:spacing w:line="360" w:lineRule="auto"/>
        <w:ind w:firstLine="480" w:firstLineChars="20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每半年结算一次。</w:t>
      </w:r>
    </w:p>
    <w:p w14:paraId="7C5B04E6">
      <w:pPr>
        <w:snapToGrid w:val="0"/>
        <w:spacing w:line="400" w:lineRule="exact"/>
        <w:ind w:firstLine="480" w:firstLineChars="200"/>
        <w:jc w:val="left"/>
        <w:rPr>
          <w:rFonts w:ascii="仿宋" w:hAnsi="仿宋" w:eastAsia="仿宋" w:cs="仿宋"/>
          <w:sz w:val="24"/>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甲方应自收到乙方开具的发票后7个工作日内将上述相关款项支付到合同约定的乙方账户。</w:t>
      </w:r>
    </w:p>
    <w:p w14:paraId="481C8FA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68FDEE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06003FF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52DCA6E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5ABF23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46E0E9D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6EC3BC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514BC50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7557D69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1174441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6F7EA1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7B204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F22194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322DBD6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3A914E1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6BA88E6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7343013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69BD1AB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F674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7845E4E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51DE192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317EC82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406CFEC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F86A40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011D636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394BE2F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0B02B42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16A7C1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124F1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FA4155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35756F0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2B16B4A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5BC82A6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4BE3CCD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3E502C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6825138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358AF25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02AE094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7C4E67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2D054DE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4E33E52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3E869C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209B962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5B129C4E">
      <w:pPr>
        <w:spacing w:line="440" w:lineRule="exact"/>
        <w:ind w:firstLine="480" w:firstLineChars="200"/>
        <w:rPr>
          <w:rFonts w:ascii="仿宋" w:hAnsi="仿宋" w:eastAsia="仿宋" w:cs="仿宋"/>
          <w:bCs/>
          <w:sz w:val="24"/>
        </w:rPr>
      </w:pPr>
    </w:p>
    <w:p w14:paraId="0FC67F2A">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62E57C8A">
      <w:pPr>
        <w:spacing w:line="440" w:lineRule="exact"/>
        <w:ind w:firstLine="480" w:firstLineChars="200"/>
        <w:rPr>
          <w:rFonts w:ascii="仿宋" w:hAnsi="仿宋" w:eastAsia="仿宋" w:cs="仿宋"/>
          <w:bCs/>
          <w:sz w:val="24"/>
        </w:rPr>
      </w:pPr>
    </w:p>
    <w:p w14:paraId="01E92606">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508A1506">
      <w:pPr>
        <w:spacing w:line="440" w:lineRule="exact"/>
        <w:ind w:firstLine="480" w:firstLineChars="200"/>
        <w:rPr>
          <w:rFonts w:ascii="仿宋" w:hAnsi="仿宋" w:eastAsia="仿宋" w:cs="仿宋"/>
          <w:bCs/>
          <w:sz w:val="24"/>
        </w:rPr>
      </w:pPr>
    </w:p>
    <w:p w14:paraId="5AD6091C">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33FC87C0">
      <w:pPr>
        <w:pStyle w:val="2"/>
        <w:rPr>
          <w:rFonts w:ascii="仿宋" w:hAnsi="仿宋" w:eastAsia="仿宋" w:cs="仿宋"/>
        </w:rPr>
      </w:pPr>
    </w:p>
    <w:p w14:paraId="4E63E718">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0AFCBB9B">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43C84BFF">
      <w:pPr>
        <w:pStyle w:val="40"/>
        <w:rPr>
          <w:rFonts w:ascii="仿宋" w:hAnsi="仿宋" w:eastAsia="仿宋" w:cs="Times New Roman"/>
          <w:color w:val="auto"/>
        </w:rPr>
      </w:pPr>
    </w:p>
    <w:p w14:paraId="4DC98D79">
      <w:pPr>
        <w:pStyle w:val="40"/>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0F922B6">
      <w:pPr>
        <w:pStyle w:val="40"/>
        <w:rPr>
          <w:rFonts w:ascii="仿宋" w:hAnsi="仿宋" w:eastAsia="仿宋" w:cs="Times New Roman"/>
          <w:color w:val="auto"/>
        </w:rPr>
      </w:pPr>
    </w:p>
    <w:p w14:paraId="1BE240AE">
      <w:pPr>
        <w:pStyle w:val="40"/>
        <w:rPr>
          <w:rFonts w:ascii="仿宋" w:hAnsi="仿宋" w:eastAsia="仿宋" w:cs="Times New Roman"/>
          <w:color w:val="auto"/>
        </w:rPr>
      </w:pPr>
    </w:p>
    <w:p w14:paraId="10FCEA1B">
      <w:pPr>
        <w:pStyle w:val="40"/>
        <w:rPr>
          <w:rFonts w:ascii="仿宋" w:hAnsi="仿宋" w:eastAsia="仿宋" w:cs="Times New Roman"/>
          <w:color w:val="auto"/>
          <w:sz w:val="36"/>
          <w:szCs w:val="36"/>
        </w:rPr>
      </w:pPr>
    </w:p>
    <w:p w14:paraId="6A1664BB">
      <w:pPr>
        <w:pStyle w:val="40"/>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7003F139">
      <w:pPr>
        <w:pStyle w:val="40"/>
        <w:jc w:val="right"/>
        <w:rPr>
          <w:rFonts w:ascii="仿宋" w:hAnsi="仿宋" w:eastAsia="仿宋" w:cs="Times New Roman"/>
          <w:color w:val="auto"/>
        </w:rPr>
      </w:pPr>
    </w:p>
    <w:p w14:paraId="69C7A182">
      <w:pPr>
        <w:pStyle w:val="40"/>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30EDFC6">
      <w:pPr>
        <w:pStyle w:val="40"/>
        <w:jc w:val="center"/>
        <w:rPr>
          <w:rFonts w:ascii="仿宋" w:hAnsi="仿宋" w:eastAsia="仿宋" w:cs="Times New Roman"/>
          <w:b/>
          <w:color w:val="auto"/>
        </w:rPr>
      </w:pPr>
    </w:p>
    <w:p w14:paraId="50058E0A">
      <w:pPr>
        <w:pStyle w:val="40"/>
        <w:jc w:val="center"/>
        <w:rPr>
          <w:rFonts w:ascii="仿宋" w:hAnsi="仿宋" w:eastAsia="仿宋" w:cs="Times New Roman"/>
          <w:b/>
          <w:color w:val="auto"/>
        </w:rPr>
      </w:pPr>
    </w:p>
    <w:p w14:paraId="025968C5">
      <w:pPr>
        <w:pStyle w:val="40"/>
        <w:jc w:val="center"/>
        <w:rPr>
          <w:rFonts w:ascii="仿宋" w:hAnsi="仿宋" w:eastAsia="仿宋" w:cs="Times New Roman"/>
          <w:b/>
          <w:color w:val="auto"/>
        </w:rPr>
      </w:pPr>
    </w:p>
    <w:p w14:paraId="6669734B">
      <w:pPr>
        <w:pStyle w:val="40"/>
        <w:jc w:val="center"/>
        <w:rPr>
          <w:rFonts w:ascii="仿宋" w:hAnsi="仿宋" w:eastAsia="仿宋" w:cs="Times New Roman"/>
          <w:b/>
          <w:color w:val="auto"/>
        </w:rPr>
      </w:pPr>
    </w:p>
    <w:p w14:paraId="045EB78E">
      <w:pPr>
        <w:pStyle w:val="40"/>
        <w:rPr>
          <w:rFonts w:ascii="仿宋" w:hAnsi="仿宋" w:eastAsia="仿宋" w:cs="Times New Roman"/>
          <w:color w:val="auto"/>
        </w:rPr>
      </w:pPr>
    </w:p>
    <w:p w14:paraId="6DB6FB84">
      <w:pPr>
        <w:pStyle w:val="40"/>
        <w:rPr>
          <w:rFonts w:ascii="仿宋" w:hAnsi="仿宋" w:eastAsia="仿宋" w:cs="Times New Roman"/>
          <w:color w:val="auto"/>
        </w:rPr>
      </w:pPr>
      <w:r>
        <w:rPr>
          <w:rFonts w:ascii="仿宋" w:hAnsi="仿宋" w:eastAsia="仿宋" w:cs="Times New Roman"/>
          <w:color w:val="auto"/>
        </w:rPr>
        <w:t xml:space="preserve">项目名称： </w:t>
      </w:r>
    </w:p>
    <w:p w14:paraId="6C471610">
      <w:pPr>
        <w:pStyle w:val="40"/>
        <w:rPr>
          <w:rFonts w:ascii="仿宋" w:hAnsi="仿宋" w:eastAsia="仿宋" w:cs="Times New Roman"/>
          <w:color w:val="auto"/>
        </w:rPr>
      </w:pPr>
    </w:p>
    <w:p w14:paraId="4015212A">
      <w:pPr>
        <w:pStyle w:val="40"/>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138E34CE">
      <w:pPr>
        <w:pStyle w:val="40"/>
        <w:rPr>
          <w:rFonts w:ascii="仿宋" w:hAnsi="仿宋" w:eastAsia="仿宋" w:cs="Times New Roman"/>
          <w:color w:val="auto"/>
        </w:rPr>
      </w:pPr>
    </w:p>
    <w:p w14:paraId="55E51283">
      <w:pPr>
        <w:pStyle w:val="40"/>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1FC2847B">
      <w:pPr>
        <w:pStyle w:val="40"/>
        <w:rPr>
          <w:rFonts w:ascii="仿宋" w:hAnsi="仿宋" w:eastAsia="仿宋" w:cs="Times New Roman"/>
          <w:color w:val="auto"/>
        </w:rPr>
      </w:pPr>
    </w:p>
    <w:p w14:paraId="31426264">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057FEF80">
      <w:pPr>
        <w:pStyle w:val="40"/>
        <w:rPr>
          <w:rFonts w:ascii="仿宋" w:hAnsi="仿宋" w:eastAsia="仿宋" w:cs="Times New Roman"/>
          <w:color w:val="auto"/>
        </w:rPr>
      </w:pPr>
    </w:p>
    <w:p w14:paraId="1F52D503">
      <w:pPr>
        <w:pStyle w:val="40"/>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1DBB6D4D">
      <w:pPr>
        <w:pStyle w:val="40"/>
        <w:rPr>
          <w:rFonts w:ascii="仿宋" w:hAnsi="仿宋" w:eastAsia="仿宋" w:cs="Times New Roman"/>
          <w:color w:val="auto"/>
        </w:rPr>
      </w:pPr>
    </w:p>
    <w:p w14:paraId="07F3992F">
      <w:pPr>
        <w:pStyle w:val="40"/>
        <w:rPr>
          <w:rFonts w:ascii="仿宋" w:hAnsi="仿宋" w:eastAsia="仿宋" w:cs="Times New Roman"/>
          <w:color w:val="auto"/>
        </w:rPr>
      </w:pPr>
    </w:p>
    <w:p w14:paraId="22558244">
      <w:pPr>
        <w:wordWrap w:val="0"/>
        <w:ind w:firstLine="480" w:firstLineChars="200"/>
        <w:jc w:val="right"/>
        <w:rPr>
          <w:rFonts w:ascii="仿宋" w:hAnsi="仿宋" w:eastAsia="仿宋"/>
          <w:sz w:val="24"/>
        </w:rPr>
      </w:pPr>
      <w:r>
        <w:rPr>
          <w:rFonts w:ascii="仿宋" w:hAnsi="仿宋" w:eastAsia="仿宋"/>
          <w:sz w:val="24"/>
        </w:rPr>
        <w:t>年 月 日</w:t>
      </w:r>
    </w:p>
    <w:p w14:paraId="30455AF5">
      <w:pPr>
        <w:pStyle w:val="41"/>
        <w:rPr>
          <w:rFonts w:ascii="仿宋" w:hAnsi="仿宋" w:eastAsia="仿宋"/>
        </w:rPr>
      </w:pPr>
    </w:p>
    <w:p w14:paraId="1BD586C4">
      <w:pPr>
        <w:pStyle w:val="41"/>
        <w:rPr>
          <w:rFonts w:ascii="仿宋" w:hAnsi="仿宋" w:eastAsia="仿宋"/>
        </w:rPr>
      </w:pPr>
    </w:p>
    <w:p w14:paraId="491A26DD">
      <w:pPr>
        <w:pStyle w:val="41"/>
        <w:rPr>
          <w:rFonts w:ascii="仿宋" w:hAnsi="仿宋" w:eastAsia="仿宋"/>
        </w:rPr>
      </w:pPr>
    </w:p>
    <w:p w14:paraId="49C8DE58">
      <w:pPr>
        <w:pStyle w:val="41"/>
        <w:rPr>
          <w:rFonts w:ascii="仿宋" w:hAnsi="仿宋" w:eastAsia="仿宋"/>
        </w:rPr>
      </w:pPr>
    </w:p>
    <w:p w14:paraId="5A1222C5">
      <w:pPr>
        <w:pStyle w:val="41"/>
        <w:rPr>
          <w:rFonts w:ascii="仿宋" w:hAnsi="仿宋" w:eastAsia="仿宋"/>
        </w:rPr>
      </w:pPr>
    </w:p>
    <w:p w14:paraId="5DCA32D2">
      <w:pPr>
        <w:pStyle w:val="41"/>
        <w:rPr>
          <w:rFonts w:ascii="仿宋" w:hAnsi="仿宋" w:eastAsia="仿宋"/>
        </w:rPr>
      </w:pPr>
    </w:p>
    <w:p w14:paraId="4DC6569C">
      <w:pPr>
        <w:pStyle w:val="41"/>
        <w:rPr>
          <w:rFonts w:ascii="仿宋" w:hAnsi="仿宋" w:eastAsia="仿宋"/>
        </w:rPr>
      </w:pPr>
    </w:p>
    <w:p w14:paraId="4558716D">
      <w:pPr>
        <w:pStyle w:val="41"/>
        <w:rPr>
          <w:rFonts w:ascii="仿宋" w:hAnsi="仿宋" w:eastAsia="仿宋"/>
        </w:rPr>
      </w:pPr>
    </w:p>
    <w:p w14:paraId="219249DD">
      <w:pPr>
        <w:autoSpaceDE w:val="0"/>
        <w:autoSpaceDN w:val="0"/>
        <w:adjustRightInd w:val="0"/>
        <w:spacing w:line="540" w:lineRule="exact"/>
        <w:contextualSpacing/>
        <w:jc w:val="center"/>
        <w:rPr>
          <w:rFonts w:ascii="仿宋" w:hAnsi="仿宋" w:eastAsia="仿宋" w:cs="仿宋"/>
          <w:b/>
          <w:sz w:val="36"/>
          <w:szCs w:val="36"/>
        </w:rPr>
      </w:pPr>
    </w:p>
    <w:p w14:paraId="788F8C18">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594E292A">
      <w:pPr>
        <w:pStyle w:val="41"/>
      </w:pPr>
    </w:p>
    <w:p w14:paraId="230FA2EA">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3780E847">
      <w:pPr>
        <w:snapToGrid w:val="0"/>
        <w:spacing w:before="50" w:after="50" w:line="360" w:lineRule="auto"/>
        <w:rPr>
          <w:rFonts w:ascii="仿宋" w:hAnsi="仿宋" w:eastAsia="仿宋" w:cs="仿宋"/>
          <w:sz w:val="24"/>
          <w:szCs w:val="28"/>
        </w:rPr>
      </w:pPr>
    </w:p>
    <w:p w14:paraId="7B9C0A9D">
      <w:pPr>
        <w:snapToGrid w:val="0"/>
        <w:spacing w:before="50" w:after="50" w:line="360" w:lineRule="auto"/>
        <w:rPr>
          <w:rFonts w:ascii="仿宋" w:hAnsi="仿宋" w:eastAsia="仿宋" w:cs="仿宋"/>
          <w:szCs w:val="28"/>
        </w:rPr>
      </w:pPr>
    </w:p>
    <w:p w14:paraId="46083385">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55C3C133">
      <w:pPr>
        <w:snapToGrid w:val="0"/>
        <w:spacing w:before="50" w:after="156" w:afterLines="50" w:line="360" w:lineRule="auto"/>
        <w:jc w:val="left"/>
        <w:rPr>
          <w:rFonts w:ascii="仿宋" w:hAnsi="仿宋" w:eastAsia="仿宋" w:cs="仿宋"/>
          <w:szCs w:val="28"/>
        </w:rPr>
      </w:pPr>
    </w:p>
    <w:p w14:paraId="0FDE6405">
      <w:pPr>
        <w:snapToGrid w:val="0"/>
        <w:spacing w:before="50" w:after="156" w:afterLines="50" w:line="360" w:lineRule="auto"/>
        <w:jc w:val="left"/>
        <w:rPr>
          <w:rFonts w:ascii="仿宋" w:hAnsi="仿宋" w:eastAsia="仿宋" w:cs="仿宋"/>
          <w:szCs w:val="28"/>
        </w:rPr>
      </w:pPr>
    </w:p>
    <w:p w14:paraId="43CDD61A">
      <w:pPr>
        <w:snapToGrid w:val="0"/>
        <w:spacing w:before="50" w:after="156" w:afterLines="50" w:line="360" w:lineRule="auto"/>
        <w:jc w:val="left"/>
        <w:rPr>
          <w:rFonts w:ascii="仿宋" w:hAnsi="仿宋" w:eastAsia="仿宋" w:cs="仿宋"/>
          <w:szCs w:val="28"/>
        </w:rPr>
      </w:pPr>
    </w:p>
    <w:p w14:paraId="5FADACDE">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0D5E0274">
      <w:pPr>
        <w:snapToGrid w:val="0"/>
        <w:spacing w:before="50" w:after="156" w:afterLines="50" w:line="360" w:lineRule="auto"/>
        <w:jc w:val="left"/>
        <w:rPr>
          <w:rFonts w:ascii="仿宋" w:hAnsi="仿宋" w:eastAsia="仿宋" w:cs="仿宋"/>
          <w:sz w:val="24"/>
        </w:rPr>
      </w:pPr>
    </w:p>
    <w:p w14:paraId="7941A8CA">
      <w:pPr>
        <w:snapToGrid w:val="0"/>
        <w:spacing w:before="50" w:after="156" w:afterLines="50" w:line="360" w:lineRule="auto"/>
        <w:jc w:val="left"/>
        <w:rPr>
          <w:rFonts w:ascii="仿宋" w:hAnsi="仿宋" w:eastAsia="仿宋" w:cs="仿宋"/>
          <w:sz w:val="24"/>
        </w:rPr>
      </w:pPr>
    </w:p>
    <w:p w14:paraId="2A0438A7">
      <w:pPr>
        <w:snapToGrid w:val="0"/>
        <w:spacing w:before="50" w:after="156" w:afterLines="50" w:line="360" w:lineRule="auto"/>
        <w:jc w:val="left"/>
        <w:rPr>
          <w:rFonts w:ascii="仿宋" w:hAnsi="仿宋" w:eastAsia="仿宋" w:cs="仿宋"/>
          <w:sz w:val="24"/>
        </w:rPr>
      </w:pPr>
    </w:p>
    <w:p w14:paraId="61C8747D">
      <w:pPr>
        <w:snapToGrid w:val="0"/>
        <w:spacing w:before="50" w:after="156" w:afterLines="50" w:line="360" w:lineRule="auto"/>
        <w:jc w:val="left"/>
        <w:rPr>
          <w:rFonts w:ascii="仿宋" w:hAnsi="仿宋" w:eastAsia="仿宋" w:cs="仿宋"/>
          <w:sz w:val="24"/>
        </w:rPr>
      </w:pPr>
    </w:p>
    <w:p w14:paraId="3305EEF5">
      <w:pPr>
        <w:snapToGrid w:val="0"/>
        <w:spacing w:before="50" w:after="156" w:afterLines="50" w:line="360" w:lineRule="auto"/>
        <w:jc w:val="left"/>
        <w:rPr>
          <w:rFonts w:ascii="仿宋" w:hAnsi="仿宋" w:eastAsia="仿宋" w:cs="仿宋"/>
          <w:sz w:val="24"/>
        </w:rPr>
      </w:pPr>
    </w:p>
    <w:p w14:paraId="30098580">
      <w:pPr>
        <w:snapToGrid w:val="0"/>
        <w:spacing w:before="50" w:after="156" w:afterLines="50" w:line="360" w:lineRule="auto"/>
        <w:jc w:val="left"/>
        <w:rPr>
          <w:rFonts w:ascii="仿宋" w:hAnsi="仿宋" w:eastAsia="仿宋" w:cs="仿宋"/>
          <w:sz w:val="24"/>
        </w:rPr>
      </w:pPr>
    </w:p>
    <w:p w14:paraId="3436DFDB">
      <w:pPr>
        <w:snapToGrid w:val="0"/>
        <w:spacing w:before="50" w:after="156" w:afterLines="50" w:line="360" w:lineRule="auto"/>
        <w:jc w:val="left"/>
        <w:rPr>
          <w:rFonts w:ascii="仿宋" w:hAnsi="仿宋" w:eastAsia="仿宋" w:cs="仿宋"/>
          <w:sz w:val="24"/>
        </w:rPr>
      </w:pPr>
    </w:p>
    <w:p w14:paraId="70E443F1">
      <w:pPr>
        <w:snapToGrid w:val="0"/>
        <w:spacing w:before="50" w:after="156" w:afterLines="50" w:line="360" w:lineRule="auto"/>
        <w:jc w:val="left"/>
        <w:rPr>
          <w:rFonts w:ascii="仿宋" w:hAnsi="仿宋" w:eastAsia="仿宋" w:cs="仿宋"/>
          <w:sz w:val="24"/>
        </w:rPr>
      </w:pPr>
    </w:p>
    <w:p w14:paraId="360E2C39">
      <w:pPr>
        <w:snapToGrid w:val="0"/>
        <w:spacing w:before="50" w:after="156" w:afterLines="50" w:line="360" w:lineRule="auto"/>
        <w:jc w:val="left"/>
        <w:rPr>
          <w:rFonts w:ascii="仿宋" w:hAnsi="仿宋" w:eastAsia="仿宋" w:cs="仿宋"/>
          <w:sz w:val="24"/>
        </w:rPr>
      </w:pPr>
    </w:p>
    <w:p w14:paraId="25A300C5">
      <w:pPr>
        <w:snapToGrid w:val="0"/>
        <w:spacing w:before="50" w:after="156" w:afterLines="50" w:line="360" w:lineRule="auto"/>
        <w:jc w:val="left"/>
        <w:rPr>
          <w:rFonts w:ascii="仿宋" w:hAnsi="仿宋" w:eastAsia="仿宋" w:cs="仿宋"/>
          <w:sz w:val="24"/>
        </w:rPr>
      </w:pPr>
    </w:p>
    <w:p w14:paraId="30D84F54">
      <w:pPr>
        <w:snapToGrid w:val="0"/>
        <w:spacing w:before="50" w:after="156" w:afterLines="50" w:line="360" w:lineRule="auto"/>
        <w:jc w:val="left"/>
        <w:rPr>
          <w:rFonts w:ascii="仿宋" w:hAnsi="仿宋" w:eastAsia="仿宋" w:cs="仿宋"/>
          <w:sz w:val="24"/>
        </w:rPr>
      </w:pPr>
    </w:p>
    <w:p w14:paraId="0E038C68">
      <w:pPr>
        <w:snapToGrid w:val="0"/>
        <w:spacing w:before="50" w:after="50" w:line="480" w:lineRule="auto"/>
        <w:rPr>
          <w:rFonts w:ascii="仿宋" w:hAnsi="仿宋" w:eastAsia="仿宋" w:cs="仿宋"/>
          <w:sz w:val="24"/>
        </w:rPr>
      </w:pPr>
    </w:p>
    <w:p w14:paraId="43673FA6">
      <w:pPr>
        <w:jc w:val="left"/>
        <w:rPr>
          <w:rFonts w:ascii="仿宋" w:hAnsi="仿宋" w:eastAsia="仿宋" w:cs="仿宋"/>
          <w:b/>
          <w:bCs/>
          <w:sz w:val="28"/>
          <w:szCs w:val="28"/>
        </w:rPr>
      </w:pPr>
      <w:r>
        <w:rPr>
          <w:rFonts w:hint="eastAsia" w:ascii="仿宋" w:hAnsi="仿宋" w:eastAsia="仿宋" w:cs="仿宋"/>
          <w:b/>
          <w:bCs/>
          <w:sz w:val="28"/>
          <w:szCs w:val="28"/>
        </w:rPr>
        <w:br w:type="page"/>
      </w:r>
    </w:p>
    <w:p w14:paraId="45C91E0A">
      <w:pPr>
        <w:snapToGrid w:val="0"/>
        <w:spacing w:before="50" w:after="50"/>
        <w:jc w:val="center"/>
        <w:rPr>
          <w:rFonts w:ascii="仿宋" w:hAnsi="仿宋" w:eastAsia="仿宋" w:cs="仿宋"/>
          <w:b/>
          <w:bCs/>
          <w:sz w:val="28"/>
          <w:szCs w:val="28"/>
        </w:rPr>
      </w:pPr>
    </w:p>
    <w:p w14:paraId="59DA6065">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44560F3F">
      <w:pPr>
        <w:snapToGrid w:val="0"/>
        <w:spacing w:before="50"/>
        <w:jc w:val="center"/>
        <w:rPr>
          <w:rFonts w:ascii="仿宋" w:hAnsi="仿宋" w:eastAsia="仿宋" w:cs="仿宋"/>
          <w:b/>
          <w:szCs w:val="28"/>
        </w:rPr>
      </w:pPr>
    </w:p>
    <w:p w14:paraId="274D3CB0">
      <w:pPr>
        <w:pStyle w:val="10"/>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1"/>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60DF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0F3881">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70C41388">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59388C77">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597737B9">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98B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1373168">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22966FC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8BBE5FF">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145796A">
            <w:pPr>
              <w:snapToGrid w:val="0"/>
              <w:spacing w:before="156" w:beforeLines="50"/>
              <w:jc w:val="center"/>
              <w:rPr>
                <w:rFonts w:ascii="仿宋" w:hAnsi="仿宋" w:eastAsia="仿宋" w:cs="仿宋"/>
                <w:sz w:val="24"/>
              </w:rPr>
            </w:pPr>
          </w:p>
        </w:tc>
      </w:tr>
      <w:tr w14:paraId="6AC26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15E34B2">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3B6D5E31">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A84317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42C51DD">
            <w:pPr>
              <w:snapToGrid w:val="0"/>
              <w:spacing w:before="156" w:beforeLines="50"/>
              <w:ind w:left="43"/>
              <w:jc w:val="center"/>
              <w:rPr>
                <w:rFonts w:ascii="仿宋" w:hAnsi="仿宋" w:eastAsia="仿宋" w:cs="仿宋"/>
                <w:sz w:val="24"/>
              </w:rPr>
            </w:pPr>
          </w:p>
        </w:tc>
      </w:tr>
      <w:tr w14:paraId="18F39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096DE4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00188F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1917C1F">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61809D">
            <w:pPr>
              <w:snapToGrid w:val="0"/>
              <w:spacing w:before="156" w:beforeLines="50"/>
              <w:ind w:left="43"/>
              <w:jc w:val="center"/>
              <w:rPr>
                <w:rFonts w:ascii="仿宋" w:hAnsi="仿宋" w:eastAsia="仿宋" w:cs="仿宋"/>
                <w:sz w:val="24"/>
              </w:rPr>
            </w:pPr>
          </w:p>
        </w:tc>
      </w:tr>
      <w:tr w14:paraId="2F8CB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D5B0C8A">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4B19B0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62FAB4">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25A72A4">
            <w:pPr>
              <w:snapToGrid w:val="0"/>
              <w:spacing w:before="156" w:beforeLines="50"/>
              <w:ind w:left="43"/>
              <w:jc w:val="center"/>
              <w:rPr>
                <w:rFonts w:ascii="仿宋" w:hAnsi="仿宋" w:eastAsia="仿宋" w:cs="仿宋"/>
                <w:sz w:val="24"/>
              </w:rPr>
            </w:pPr>
          </w:p>
        </w:tc>
      </w:tr>
      <w:tr w14:paraId="28B5B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14F66B4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33303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3B30B2A">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ED3EA26">
            <w:pPr>
              <w:snapToGrid w:val="0"/>
              <w:spacing w:before="156" w:beforeLines="50"/>
              <w:jc w:val="center"/>
              <w:rPr>
                <w:rFonts w:ascii="仿宋" w:hAnsi="仿宋" w:eastAsia="仿宋" w:cs="仿宋"/>
                <w:sz w:val="24"/>
              </w:rPr>
            </w:pPr>
          </w:p>
        </w:tc>
      </w:tr>
      <w:tr w14:paraId="66800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ED3B4F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C3386A2">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CA0A63">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04DD693">
            <w:pPr>
              <w:snapToGrid w:val="0"/>
              <w:spacing w:before="156" w:beforeLines="50"/>
              <w:jc w:val="center"/>
              <w:rPr>
                <w:rFonts w:ascii="仿宋" w:hAnsi="仿宋" w:eastAsia="仿宋" w:cs="仿宋"/>
                <w:sz w:val="24"/>
              </w:rPr>
            </w:pPr>
          </w:p>
        </w:tc>
      </w:tr>
      <w:tr w14:paraId="1C33C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5CD9544">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8B46181">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D14BA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B2361DC">
            <w:pPr>
              <w:snapToGrid w:val="0"/>
              <w:spacing w:before="156" w:beforeLines="50"/>
              <w:jc w:val="center"/>
              <w:rPr>
                <w:rFonts w:ascii="仿宋" w:hAnsi="仿宋" w:eastAsia="仿宋" w:cs="仿宋"/>
                <w:sz w:val="24"/>
              </w:rPr>
            </w:pPr>
          </w:p>
        </w:tc>
      </w:tr>
      <w:tr w14:paraId="3AF4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90AB4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EEC23A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EA65E8">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20BBBC8">
            <w:pPr>
              <w:snapToGrid w:val="0"/>
              <w:spacing w:before="156" w:beforeLines="50"/>
              <w:jc w:val="center"/>
              <w:rPr>
                <w:rFonts w:ascii="仿宋" w:hAnsi="仿宋" w:eastAsia="仿宋" w:cs="仿宋"/>
                <w:sz w:val="24"/>
              </w:rPr>
            </w:pPr>
          </w:p>
        </w:tc>
      </w:tr>
      <w:tr w14:paraId="5F800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A70E73A">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65AA363">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92DA671">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1D69EF8">
            <w:pPr>
              <w:snapToGrid w:val="0"/>
              <w:spacing w:before="156" w:beforeLines="50"/>
              <w:jc w:val="center"/>
              <w:rPr>
                <w:rFonts w:ascii="仿宋" w:hAnsi="仿宋" w:eastAsia="仿宋" w:cs="仿宋"/>
                <w:sz w:val="24"/>
              </w:rPr>
            </w:pPr>
          </w:p>
        </w:tc>
      </w:tr>
    </w:tbl>
    <w:p w14:paraId="2C71A6BF">
      <w:pPr>
        <w:snapToGrid w:val="0"/>
        <w:spacing w:line="460" w:lineRule="exact"/>
        <w:ind w:firstLine="240" w:firstLineChars="100"/>
        <w:rPr>
          <w:rFonts w:ascii="仿宋" w:hAnsi="仿宋" w:eastAsia="仿宋" w:cs="仿宋"/>
          <w:sz w:val="24"/>
        </w:rPr>
      </w:pPr>
    </w:p>
    <w:p w14:paraId="2395BF93">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5B2449A3">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67E6E3B9">
      <w:pPr>
        <w:rPr>
          <w:rFonts w:ascii="仿宋" w:hAnsi="仿宋" w:eastAsia="仿宋" w:cs="仿宋"/>
          <w:b/>
          <w:sz w:val="28"/>
          <w:szCs w:val="28"/>
        </w:rPr>
      </w:pPr>
      <w:r>
        <w:rPr>
          <w:rFonts w:hint="eastAsia" w:ascii="仿宋" w:hAnsi="仿宋" w:eastAsia="仿宋" w:cs="仿宋"/>
          <w:b/>
          <w:sz w:val="28"/>
          <w:szCs w:val="28"/>
        </w:rPr>
        <w:br w:type="page"/>
      </w:r>
    </w:p>
    <w:p w14:paraId="0F0BC3DC">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39DE617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538087E1">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B2EC63B">
      <w:pPr>
        <w:spacing w:line="360" w:lineRule="auto"/>
        <w:rPr>
          <w:rFonts w:ascii="仿宋" w:hAnsi="仿宋" w:eastAsia="仿宋" w:cs="仿宋"/>
          <w:b/>
          <w:sz w:val="24"/>
        </w:rPr>
      </w:pPr>
      <w:r>
        <w:rPr>
          <w:rFonts w:hint="eastAsia" w:ascii="仿宋" w:hAnsi="仿宋" w:eastAsia="仿宋" w:cs="仿宋"/>
          <w:sz w:val="24"/>
        </w:rPr>
        <w:t>项目名称：</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077F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B4D220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2FE13498">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446038B7">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3B1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0F79C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3D7C664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3040527">
            <w:pPr>
              <w:autoSpaceDE w:val="0"/>
              <w:autoSpaceDN w:val="0"/>
              <w:adjustRightInd w:val="0"/>
              <w:spacing w:line="360" w:lineRule="auto"/>
              <w:jc w:val="center"/>
              <w:rPr>
                <w:rFonts w:ascii="仿宋" w:hAnsi="仿宋" w:eastAsia="仿宋" w:cs="仿宋"/>
                <w:sz w:val="24"/>
                <w:lang w:val="zh-CN"/>
              </w:rPr>
            </w:pPr>
          </w:p>
        </w:tc>
      </w:tr>
      <w:tr w14:paraId="5A04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3A9169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7943A24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1BD4689">
            <w:pPr>
              <w:autoSpaceDE w:val="0"/>
              <w:autoSpaceDN w:val="0"/>
              <w:adjustRightInd w:val="0"/>
              <w:spacing w:line="360" w:lineRule="auto"/>
              <w:jc w:val="center"/>
              <w:rPr>
                <w:rFonts w:ascii="仿宋" w:hAnsi="仿宋" w:eastAsia="仿宋" w:cs="仿宋"/>
                <w:sz w:val="24"/>
                <w:lang w:val="zh-CN"/>
              </w:rPr>
            </w:pPr>
          </w:p>
        </w:tc>
      </w:tr>
      <w:tr w14:paraId="3ECB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E0690C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4F9FDAD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40A0221">
            <w:pPr>
              <w:autoSpaceDE w:val="0"/>
              <w:autoSpaceDN w:val="0"/>
              <w:adjustRightInd w:val="0"/>
              <w:spacing w:line="360" w:lineRule="auto"/>
              <w:jc w:val="center"/>
              <w:rPr>
                <w:rFonts w:ascii="仿宋" w:hAnsi="仿宋" w:eastAsia="仿宋" w:cs="仿宋"/>
                <w:sz w:val="24"/>
                <w:lang w:val="zh-CN"/>
              </w:rPr>
            </w:pPr>
          </w:p>
        </w:tc>
      </w:tr>
      <w:tr w14:paraId="2FB3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AFCBA04">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6A6E3FB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AE28E29">
            <w:pPr>
              <w:autoSpaceDE w:val="0"/>
              <w:autoSpaceDN w:val="0"/>
              <w:adjustRightInd w:val="0"/>
              <w:spacing w:line="360" w:lineRule="auto"/>
              <w:jc w:val="center"/>
              <w:rPr>
                <w:rFonts w:ascii="仿宋" w:hAnsi="仿宋" w:eastAsia="仿宋" w:cs="仿宋"/>
                <w:sz w:val="24"/>
                <w:lang w:val="zh-CN"/>
              </w:rPr>
            </w:pPr>
          </w:p>
        </w:tc>
      </w:tr>
      <w:tr w14:paraId="2CC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4E57B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3D1BCF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E15C32B">
            <w:pPr>
              <w:autoSpaceDE w:val="0"/>
              <w:autoSpaceDN w:val="0"/>
              <w:adjustRightInd w:val="0"/>
              <w:spacing w:line="360" w:lineRule="auto"/>
              <w:jc w:val="center"/>
              <w:rPr>
                <w:rFonts w:ascii="仿宋" w:hAnsi="仿宋" w:eastAsia="仿宋" w:cs="仿宋"/>
                <w:sz w:val="24"/>
                <w:lang w:val="zh-CN"/>
              </w:rPr>
            </w:pPr>
          </w:p>
        </w:tc>
      </w:tr>
      <w:tr w14:paraId="0962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760BB8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00B98C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EE333DD">
            <w:pPr>
              <w:autoSpaceDE w:val="0"/>
              <w:autoSpaceDN w:val="0"/>
              <w:adjustRightInd w:val="0"/>
              <w:spacing w:line="360" w:lineRule="auto"/>
              <w:jc w:val="center"/>
              <w:rPr>
                <w:rFonts w:ascii="仿宋" w:hAnsi="仿宋" w:eastAsia="仿宋" w:cs="仿宋"/>
                <w:sz w:val="24"/>
                <w:lang w:val="zh-CN"/>
              </w:rPr>
            </w:pPr>
          </w:p>
        </w:tc>
      </w:tr>
      <w:tr w14:paraId="7F5C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03A8BBB">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18D0405C">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39BBC4E">
            <w:pPr>
              <w:autoSpaceDE w:val="0"/>
              <w:autoSpaceDN w:val="0"/>
              <w:adjustRightInd w:val="0"/>
              <w:spacing w:line="360" w:lineRule="auto"/>
              <w:jc w:val="center"/>
              <w:rPr>
                <w:rFonts w:ascii="仿宋" w:hAnsi="仿宋" w:eastAsia="仿宋" w:cs="仿宋"/>
                <w:sz w:val="24"/>
                <w:lang w:val="zh-CN"/>
              </w:rPr>
            </w:pPr>
          </w:p>
        </w:tc>
      </w:tr>
      <w:tr w14:paraId="1B7C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1FE1BD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5D20F045">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7259224">
            <w:pPr>
              <w:autoSpaceDE w:val="0"/>
              <w:autoSpaceDN w:val="0"/>
              <w:adjustRightInd w:val="0"/>
              <w:spacing w:line="360" w:lineRule="auto"/>
              <w:jc w:val="center"/>
              <w:rPr>
                <w:rFonts w:ascii="仿宋" w:hAnsi="仿宋" w:eastAsia="仿宋" w:cs="仿宋"/>
                <w:sz w:val="24"/>
                <w:lang w:val="zh-CN"/>
              </w:rPr>
            </w:pPr>
          </w:p>
        </w:tc>
      </w:tr>
      <w:tr w14:paraId="1A0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F7474B2">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329C25C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4E83D0">
            <w:pPr>
              <w:autoSpaceDE w:val="0"/>
              <w:autoSpaceDN w:val="0"/>
              <w:adjustRightInd w:val="0"/>
              <w:spacing w:line="360" w:lineRule="auto"/>
              <w:jc w:val="center"/>
              <w:rPr>
                <w:rFonts w:ascii="仿宋" w:hAnsi="仿宋" w:eastAsia="仿宋" w:cs="仿宋"/>
                <w:sz w:val="24"/>
                <w:lang w:val="zh-CN"/>
              </w:rPr>
            </w:pPr>
          </w:p>
        </w:tc>
      </w:tr>
    </w:tbl>
    <w:p w14:paraId="0643AD4A">
      <w:pPr>
        <w:spacing w:line="360" w:lineRule="auto"/>
        <w:jc w:val="center"/>
        <w:rPr>
          <w:rFonts w:ascii="仿宋" w:hAnsi="仿宋" w:eastAsia="仿宋" w:cs="仿宋"/>
          <w:b/>
          <w:bCs/>
          <w:sz w:val="24"/>
        </w:rPr>
      </w:pPr>
    </w:p>
    <w:p w14:paraId="50F22380">
      <w:pPr>
        <w:spacing w:line="360" w:lineRule="auto"/>
        <w:ind w:firstLine="480" w:firstLineChars="200"/>
        <w:rPr>
          <w:rFonts w:ascii="仿宋" w:hAnsi="仿宋" w:eastAsia="仿宋" w:cs="仿宋"/>
          <w:bCs/>
          <w:sz w:val="24"/>
        </w:rPr>
      </w:pPr>
    </w:p>
    <w:p w14:paraId="2DEC124A">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039A42E6">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5337DD0E">
      <w:pPr>
        <w:snapToGrid w:val="0"/>
        <w:spacing w:before="156" w:beforeLines="50" w:after="50"/>
        <w:rPr>
          <w:rFonts w:ascii="仿宋" w:hAnsi="仿宋" w:eastAsia="仿宋" w:cs="仿宋"/>
          <w:b/>
          <w:szCs w:val="28"/>
        </w:rPr>
      </w:pPr>
    </w:p>
    <w:p w14:paraId="388B2F23">
      <w:pPr>
        <w:pStyle w:val="13"/>
        <w:rPr>
          <w:rFonts w:ascii="仿宋" w:hAnsi="仿宋" w:eastAsia="仿宋" w:cs="仿宋"/>
          <w:b/>
          <w:szCs w:val="28"/>
        </w:rPr>
      </w:pPr>
    </w:p>
    <w:p w14:paraId="73FDC78E">
      <w:pPr>
        <w:pStyle w:val="13"/>
        <w:rPr>
          <w:rFonts w:ascii="仿宋" w:hAnsi="仿宋" w:eastAsia="仿宋" w:cs="仿宋"/>
          <w:b/>
          <w:szCs w:val="28"/>
        </w:rPr>
      </w:pPr>
    </w:p>
    <w:p w14:paraId="091B4FEA">
      <w:pPr>
        <w:snapToGrid w:val="0"/>
        <w:spacing w:before="156" w:beforeLines="50" w:after="50"/>
        <w:rPr>
          <w:rFonts w:ascii="仿宋" w:hAnsi="仿宋" w:eastAsia="仿宋" w:cs="仿宋"/>
          <w:b/>
          <w:szCs w:val="28"/>
        </w:rPr>
      </w:pPr>
    </w:p>
    <w:p w14:paraId="4CB3F110">
      <w:pPr>
        <w:snapToGrid w:val="0"/>
        <w:spacing w:before="156" w:beforeLines="50" w:after="50"/>
        <w:rPr>
          <w:rFonts w:ascii="仿宋" w:hAnsi="仿宋" w:eastAsia="仿宋" w:cs="仿宋"/>
          <w:b/>
          <w:szCs w:val="28"/>
        </w:rPr>
      </w:pPr>
    </w:p>
    <w:p w14:paraId="313F91ED">
      <w:pPr>
        <w:snapToGrid w:val="0"/>
        <w:spacing w:before="156" w:beforeLines="50" w:after="50"/>
        <w:rPr>
          <w:rFonts w:ascii="仿宋" w:hAnsi="仿宋" w:eastAsia="仿宋" w:cs="仿宋"/>
          <w:b/>
          <w:szCs w:val="28"/>
        </w:rPr>
      </w:pPr>
    </w:p>
    <w:p w14:paraId="0DFC90E8">
      <w:pPr>
        <w:spacing w:line="360" w:lineRule="auto"/>
        <w:rPr>
          <w:rFonts w:ascii="仿宋" w:hAnsi="仿宋" w:eastAsia="仿宋" w:cs="仿宋"/>
          <w:b/>
          <w:bCs/>
          <w:sz w:val="24"/>
        </w:rPr>
      </w:pPr>
    </w:p>
    <w:p w14:paraId="11BD8136">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5C62195C">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92C15B0">
      <w:pPr>
        <w:spacing w:line="360" w:lineRule="auto"/>
        <w:rPr>
          <w:rFonts w:ascii="仿宋" w:hAnsi="仿宋" w:eastAsia="仿宋" w:cs="仿宋"/>
          <w:b/>
          <w:sz w:val="24"/>
        </w:rPr>
      </w:pPr>
      <w:r>
        <w:rPr>
          <w:rFonts w:hint="eastAsia" w:ascii="仿宋" w:hAnsi="仿宋" w:eastAsia="仿宋" w:cs="仿宋"/>
          <w:sz w:val="24"/>
        </w:rPr>
        <w:t>项目名称：</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490C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3F05F783">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3294E16A">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264A00A9">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6B8B3E99">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15CD1BAF">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68DDBB4">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0487FD15">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42BFC6D8">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279F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025DF76F">
            <w:pPr>
              <w:spacing w:line="360" w:lineRule="auto"/>
              <w:jc w:val="center"/>
              <w:rPr>
                <w:rFonts w:ascii="仿宋" w:hAnsi="仿宋" w:eastAsia="仿宋" w:cs="仿宋"/>
                <w:szCs w:val="28"/>
              </w:rPr>
            </w:pPr>
          </w:p>
        </w:tc>
        <w:tc>
          <w:tcPr>
            <w:tcW w:w="645" w:type="pct"/>
            <w:noWrap/>
            <w:vAlign w:val="center"/>
          </w:tcPr>
          <w:p w14:paraId="32A8F68C">
            <w:pPr>
              <w:spacing w:line="360" w:lineRule="auto"/>
              <w:jc w:val="center"/>
              <w:rPr>
                <w:rFonts w:ascii="仿宋" w:hAnsi="仿宋" w:eastAsia="仿宋" w:cs="仿宋"/>
                <w:szCs w:val="28"/>
              </w:rPr>
            </w:pPr>
          </w:p>
        </w:tc>
        <w:tc>
          <w:tcPr>
            <w:tcW w:w="338" w:type="pct"/>
            <w:noWrap/>
            <w:vAlign w:val="center"/>
          </w:tcPr>
          <w:p w14:paraId="4C9562B0">
            <w:pPr>
              <w:spacing w:line="360" w:lineRule="auto"/>
              <w:jc w:val="center"/>
              <w:rPr>
                <w:rFonts w:ascii="仿宋" w:hAnsi="仿宋" w:eastAsia="仿宋" w:cs="仿宋"/>
                <w:szCs w:val="28"/>
              </w:rPr>
            </w:pPr>
          </w:p>
        </w:tc>
        <w:tc>
          <w:tcPr>
            <w:tcW w:w="480" w:type="pct"/>
            <w:noWrap/>
            <w:vAlign w:val="center"/>
          </w:tcPr>
          <w:p w14:paraId="792672A1">
            <w:pPr>
              <w:spacing w:line="360" w:lineRule="auto"/>
              <w:jc w:val="center"/>
              <w:rPr>
                <w:rFonts w:ascii="仿宋" w:hAnsi="仿宋" w:eastAsia="仿宋" w:cs="仿宋"/>
                <w:szCs w:val="28"/>
              </w:rPr>
            </w:pPr>
          </w:p>
        </w:tc>
        <w:tc>
          <w:tcPr>
            <w:tcW w:w="690" w:type="pct"/>
            <w:noWrap/>
            <w:vAlign w:val="center"/>
          </w:tcPr>
          <w:p w14:paraId="289481A8">
            <w:pPr>
              <w:spacing w:line="360" w:lineRule="auto"/>
              <w:jc w:val="center"/>
              <w:rPr>
                <w:rFonts w:ascii="仿宋" w:hAnsi="仿宋" w:eastAsia="仿宋" w:cs="仿宋"/>
                <w:szCs w:val="28"/>
              </w:rPr>
            </w:pPr>
          </w:p>
        </w:tc>
        <w:tc>
          <w:tcPr>
            <w:tcW w:w="690" w:type="pct"/>
            <w:noWrap/>
            <w:vAlign w:val="center"/>
          </w:tcPr>
          <w:p w14:paraId="3BBC303D">
            <w:pPr>
              <w:spacing w:line="360" w:lineRule="auto"/>
              <w:jc w:val="center"/>
              <w:rPr>
                <w:rFonts w:ascii="仿宋" w:hAnsi="仿宋" w:eastAsia="仿宋" w:cs="仿宋"/>
                <w:szCs w:val="28"/>
              </w:rPr>
            </w:pPr>
          </w:p>
        </w:tc>
        <w:tc>
          <w:tcPr>
            <w:tcW w:w="776" w:type="pct"/>
            <w:noWrap/>
            <w:vAlign w:val="center"/>
          </w:tcPr>
          <w:p w14:paraId="3E61B1B1">
            <w:pPr>
              <w:spacing w:line="360" w:lineRule="auto"/>
              <w:jc w:val="center"/>
              <w:rPr>
                <w:rFonts w:ascii="仿宋" w:hAnsi="仿宋" w:eastAsia="仿宋" w:cs="仿宋"/>
                <w:szCs w:val="28"/>
              </w:rPr>
            </w:pPr>
          </w:p>
        </w:tc>
        <w:tc>
          <w:tcPr>
            <w:tcW w:w="1034" w:type="pct"/>
            <w:noWrap/>
            <w:vAlign w:val="center"/>
          </w:tcPr>
          <w:p w14:paraId="58D2B47C">
            <w:pPr>
              <w:spacing w:line="360" w:lineRule="auto"/>
              <w:jc w:val="center"/>
              <w:rPr>
                <w:rFonts w:ascii="仿宋" w:hAnsi="仿宋" w:eastAsia="仿宋" w:cs="仿宋"/>
                <w:szCs w:val="28"/>
              </w:rPr>
            </w:pPr>
          </w:p>
        </w:tc>
      </w:tr>
      <w:tr w14:paraId="15E7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F2E0039">
            <w:pPr>
              <w:spacing w:line="360" w:lineRule="auto"/>
              <w:jc w:val="center"/>
              <w:rPr>
                <w:rFonts w:ascii="仿宋" w:hAnsi="仿宋" w:eastAsia="仿宋" w:cs="仿宋"/>
                <w:szCs w:val="28"/>
              </w:rPr>
            </w:pPr>
          </w:p>
        </w:tc>
        <w:tc>
          <w:tcPr>
            <w:tcW w:w="645" w:type="pct"/>
            <w:noWrap/>
            <w:vAlign w:val="center"/>
          </w:tcPr>
          <w:p w14:paraId="46E005A2">
            <w:pPr>
              <w:spacing w:line="360" w:lineRule="auto"/>
              <w:jc w:val="center"/>
              <w:rPr>
                <w:rFonts w:ascii="仿宋" w:hAnsi="仿宋" w:eastAsia="仿宋" w:cs="仿宋"/>
                <w:szCs w:val="28"/>
              </w:rPr>
            </w:pPr>
          </w:p>
        </w:tc>
        <w:tc>
          <w:tcPr>
            <w:tcW w:w="338" w:type="pct"/>
            <w:noWrap/>
            <w:vAlign w:val="center"/>
          </w:tcPr>
          <w:p w14:paraId="5ABAFF3B">
            <w:pPr>
              <w:spacing w:line="360" w:lineRule="auto"/>
              <w:jc w:val="center"/>
              <w:rPr>
                <w:rFonts w:ascii="仿宋" w:hAnsi="仿宋" w:eastAsia="仿宋" w:cs="仿宋"/>
                <w:szCs w:val="28"/>
              </w:rPr>
            </w:pPr>
          </w:p>
        </w:tc>
        <w:tc>
          <w:tcPr>
            <w:tcW w:w="480" w:type="pct"/>
            <w:noWrap/>
            <w:vAlign w:val="center"/>
          </w:tcPr>
          <w:p w14:paraId="56EC6A7F">
            <w:pPr>
              <w:spacing w:line="360" w:lineRule="auto"/>
              <w:jc w:val="center"/>
              <w:rPr>
                <w:rFonts w:ascii="仿宋" w:hAnsi="仿宋" w:eastAsia="仿宋" w:cs="仿宋"/>
                <w:szCs w:val="28"/>
              </w:rPr>
            </w:pPr>
          </w:p>
        </w:tc>
        <w:tc>
          <w:tcPr>
            <w:tcW w:w="690" w:type="pct"/>
            <w:noWrap/>
            <w:vAlign w:val="center"/>
          </w:tcPr>
          <w:p w14:paraId="74B6C3ED">
            <w:pPr>
              <w:spacing w:line="360" w:lineRule="auto"/>
              <w:jc w:val="center"/>
              <w:rPr>
                <w:rFonts w:ascii="仿宋" w:hAnsi="仿宋" w:eastAsia="仿宋" w:cs="仿宋"/>
                <w:szCs w:val="28"/>
              </w:rPr>
            </w:pPr>
          </w:p>
        </w:tc>
        <w:tc>
          <w:tcPr>
            <w:tcW w:w="690" w:type="pct"/>
            <w:noWrap/>
            <w:vAlign w:val="center"/>
          </w:tcPr>
          <w:p w14:paraId="256B325C">
            <w:pPr>
              <w:spacing w:line="360" w:lineRule="auto"/>
              <w:jc w:val="center"/>
              <w:rPr>
                <w:rFonts w:ascii="仿宋" w:hAnsi="仿宋" w:eastAsia="仿宋" w:cs="仿宋"/>
                <w:szCs w:val="28"/>
              </w:rPr>
            </w:pPr>
          </w:p>
        </w:tc>
        <w:tc>
          <w:tcPr>
            <w:tcW w:w="776" w:type="pct"/>
            <w:noWrap/>
            <w:vAlign w:val="center"/>
          </w:tcPr>
          <w:p w14:paraId="5222415D">
            <w:pPr>
              <w:spacing w:line="360" w:lineRule="auto"/>
              <w:jc w:val="center"/>
              <w:rPr>
                <w:rFonts w:ascii="仿宋" w:hAnsi="仿宋" w:eastAsia="仿宋" w:cs="仿宋"/>
                <w:szCs w:val="28"/>
              </w:rPr>
            </w:pPr>
          </w:p>
        </w:tc>
        <w:tc>
          <w:tcPr>
            <w:tcW w:w="1034" w:type="pct"/>
            <w:noWrap/>
            <w:vAlign w:val="center"/>
          </w:tcPr>
          <w:p w14:paraId="3F668C17">
            <w:pPr>
              <w:spacing w:line="360" w:lineRule="auto"/>
              <w:jc w:val="center"/>
              <w:rPr>
                <w:rFonts w:ascii="仿宋" w:hAnsi="仿宋" w:eastAsia="仿宋" w:cs="仿宋"/>
                <w:szCs w:val="28"/>
              </w:rPr>
            </w:pPr>
          </w:p>
        </w:tc>
      </w:tr>
      <w:tr w14:paraId="1474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86F7AED">
            <w:pPr>
              <w:spacing w:line="360" w:lineRule="auto"/>
              <w:jc w:val="center"/>
              <w:rPr>
                <w:rFonts w:ascii="仿宋" w:hAnsi="仿宋" w:eastAsia="仿宋" w:cs="仿宋"/>
                <w:szCs w:val="28"/>
              </w:rPr>
            </w:pPr>
          </w:p>
        </w:tc>
        <w:tc>
          <w:tcPr>
            <w:tcW w:w="645" w:type="pct"/>
            <w:noWrap/>
            <w:vAlign w:val="center"/>
          </w:tcPr>
          <w:p w14:paraId="71BD77A2">
            <w:pPr>
              <w:spacing w:line="360" w:lineRule="auto"/>
              <w:jc w:val="center"/>
              <w:rPr>
                <w:rFonts w:ascii="仿宋" w:hAnsi="仿宋" w:eastAsia="仿宋" w:cs="仿宋"/>
                <w:szCs w:val="28"/>
              </w:rPr>
            </w:pPr>
          </w:p>
        </w:tc>
        <w:tc>
          <w:tcPr>
            <w:tcW w:w="338" w:type="pct"/>
            <w:noWrap/>
            <w:vAlign w:val="center"/>
          </w:tcPr>
          <w:p w14:paraId="4F628DD5">
            <w:pPr>
              <w:spacing w:line="360" w:lineRule="auto"/>
              <w:jc w:val="center"/>
              <w:rPr>
                <w:rFonts w:ascii="仿宋" w:hAnsi="仿宋" w:eastAsia="仿宋" w:cs="仿宋"/>
                <w:szCs w:val="28"/>
              </w:rPr>
            </w:pPr>
          </w:p>
        </w:tc>
        <w:tc>
          <w:tcPr>
            <w:tcW w:w="480" w:type="pct"/>
            <w:noWrap/>
            <w:vAlign w:val="center"/>
          </w:tcPr>
          <w:p w14:paraId="7AD9E4FC">
            <w:pPr>
              <w:spacing w:line="360" w:lineRule="auto"/>
              <w:jc w:val="center"/>
              <w:rPr>
                <w:rFonts w:ascii="仿宋" w:hAnsi="仿宋" w:eastAsia="仿宋" w:cs="仿宋"/>
                <w:szCs w:val="28"/>
              </w:rPr>
            </w:pPr>
          </w:p>
        </w:tc>
        <w:tc>
          <w:tcPr>
            <w:tcW w:w="690" w:type="pct"/>
            <w:noWrap/>
            <w:vAlign w:val="center"/>
          </w:tcPr>
          <w:p w14:paraId="31D334A2">
            <w:pPr>
              <w:spacing w:line="360" w:lineRule="auto"/>
              <w:jc w:val="center"/>
              <w:rPr>
                <w:rFonts w:ascii="仿宋" w:hAnsi="仿宋" w:eastAsia="仿宋" w:cs="仿宋"/>
                <w:szCs w:val="28"/>
              </w:rPr>
            </w:pPr>
          </w:p>
        </w:tc>
        <w:tc>
          <w:tcPr>
            <w:tcW w:w="690" w:type="pct"/>
            <w:noWrap/>
            <w:vAlign w:val="center"/>
          </w:tcPr>
          <w:p w14:paraId="0860D245">
            <w:pPr>
              <w:spacing w:line="360" w:lineRule="auto"/>
              <w:jc w:val="center"/>
              <w:rPr>
                <w:rFonts w:ascii="仿宋" w:hAnsi="仿宋" w:eastAsia="仿宋" w:cs="仿宋"/>
                <w:szCs w:val="28"/>
              </w:rPr>
            </w:pPr>
          </w:p>
        </w:tc>
        <w:tc>
          <w:tcPr>
            <w:tcW w:w="776" w:type="pct"/>
            <w:noWrap/>
            <w:vAlign w:val="center"/>
          </w:tcPr>
          <w:p w14:paraId="5C9343AC">
            <w:pPr>
              <w:spacing w:line="360" w:lineRule="auto"/>
              <w:jc w:val="center"/>
              <w:rPr>
                <w:rFonts w:ascii="仿宋" w:hAnsi="仿宋" w:eastAsia="仿宋" w:cs="仿宋"/>
                <w:szCs w:val="28"/>
              </w:rPr>
            </w:pPr>
          </w:p>
        </w:tc>
        <w:tc>
          <w:tcPr>
            <w:tcW w:w="1034" w:type="pct"/>
            <w:noWrap/>
            <w:vAlign w:val="center"/>
          </w:tcPr>
          <w:p w14:paraId="334BD644">
            <w:pPr>
              <w:spacing w:line="360" w:lineRule="auto"/>
              <w:jc w:val="center"/>
              <w:rPr>
                <w:rFonts w:ascii="仿宋" w:hAnsi="仿宋" w:eastAsia="仿宋" w:cs="仿宋"/>
                <w:szCs w:val="28"/>
              </w:rPr>
            </w:pPr>
          </w:p>
        </w:tc>
      </w:tr>
      <w:tr w14:paraId="6B0C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2535E85">
            <w:pPr>
              <w:spacing w:line="360" w:lineRule="auto"/>
              <w:jc w:val="center"/>
              <w:rPr>
                <w:rFonts w:ascii="仿宋" w:hAnsi="仿宋" w:eastAsia="仿宋" w:cs="仿宋"/>
                <w:szCs w:val="28"/>
              </w:rPr>
            </w:pPr>
          </w:p>
        </w:tc>
        <w:tc>
          <w:tcPr>
            <w:tcW w:w="645" w:type="pct"/>
            <w:noWrap/>
            <w:vAlign w:val="center"/>
          </w:tcPr>
          <w:p w14:paraId="381226A2">
            <w:pPr>
              <w:spacing w:line="360" w:lineRule="auto"/>
              <w:jc w:val="center"/>
              <w:rPr>
                <w:rFonts w:ascii="仿宋" w:hAnsi="仿宋" w:eastAsia="仿宋" w:cs="仿宋"/>
                <w:szCs w:val="28"/>
              </w:rPr>
            </w:pPr>
          </w:p>
        </w:tc>
        <w:tc>
          <w:tcPr>
            <w:tcW w:w="338" w:type="pct"/>
            <w:noWrap/>
            <w:vAlign w:val="center"/>
          </w:tcPr>
          <w:p w14:paraId="26A008DD">
            <w:pPr>
              <w:spacing w:line="360" w:lineRule="auto"/>
              <w:jc w:val="center"/>
              <w:rPr>
                <w:rFonts w:ascii="仿宋" w:hAnsi="仿宋" w:eastAsia="仿宋" w:cs="仿宋"/>
                <w:szCs w:val="28"/>
              </w:rPr>
            </w:pPr>
          </w:p>
        </w:tc>
        <w:tc>
          <w:tcPr>
            <w:tcW w:w="480" w:type="pct"/>
            <w:noWrap/>
            <w:vAlign w:val="center"/>
          </w:tcPr>
          <w:p w14:paraId="4AE6BACA">
            <w:pPr>
              <w:spacing w:line="360" w:lineRule="auto"/>
              <w:jc w:val="center"/>
              <w:rPr>
                <w:rFonts w:ascii="仿宋" w:hAnsi="仿宋" w:eastAsia="仿宋" w:cs="仿宋"/>
                <w:szCs w:val="28"/>
              </w:rPr>
            </w:pPr>
          </w:p>
        </w:tc>
        <w:tc>
          <w:tcPr>
            <w:tcW w:w="690" w:type="pct"/>
            <w:noWrap/>
            <w:vAlign w:val="center"/>
          </w:tcPr>
          <w:p w14:paraId="30753312">
            <w:pPr>
              <w:spacing w:line="360" w:lineRule="auto"/>
              <w:jc w:val="center"/>
              <w:rPr>
                <w:rFonts w:ascii="仿宋" w:hAnsi="仿宋" w:eastAsia="仿宋" w:cs="仿宋"/>
                <w:szCs w:val="28"/>
              </w:rPr>
            </w:pPr>
          </w:p>
        </w:tc>
        <w:tc>
          <w:tcPr>
            <w:tcW w:w="690" w:type="pct"/>
            <w:noWrap/>
            <w:vAlign w:val="center"/>
          </w:tcPr>
          <w:p w14:paraId="1BF79DFD">
            <w:pPr>
              <w:spacing w:line="360" w:lineRule="auto"/>
              <w:jc w:val="center"/>
              <w:rPr>
                <w:rFonts w:ascii="仿宋" w:hAnsi="仿宋" w:eastAsia="仿宋" w:cs="仿宋"/>
                <w:szCs w:val="28"/>
              </w:rPr>
            </w:pPr>
          </w:p>
        </w:tc>
        <w:tc>
          <w:tcPr>
            <w:tcW w:w="776" w:type="pct"/>
            <w:noWrap/>
            <w:vAlign w:val="center"/>
          </w:tcPr>
          <w:p w14:paraId="0F6F71C4">
            <w:pPr>
              <w:spacing w:line="360" w:lineRule="auto"/>
              <w:jc w:val="center"/>
              <w:rPr>
                <w:rFonts w:ascii="仿宋" w:hAnsi="仿宋" w:eastAsia="仿宋" w:cs="仿宋"/>
                <w:szCs w:val="28"/>
              </w:rPr>
            </w:pPr>
          </w:p>
        </w:tc>
        <w:tc>
          <w:tcPr>
            <w:tcW w:w="1034" w:type="pct"/>
            <w:noWrap/>
            <w:vAlign w:val="center"/>
          </w:tcPr>
          <w:p w14:paraId="2C7D3B77">
            <w:pPr>
              <w:spacing w:line="360" w:lineRule="auto"/>
              <w:jc w:val="center"/>
              <w:rPr>
                <w:rFonts w:ascii="仿宋" w:hAnsi="仿宋" w:eastAsia="仿宋" w:cs="仿宋"/>
                <w:szCs w:val="28"/>
              </w:rPr>
            </w:pPr>
          </w:p>
        </w:tc>
      </w:tr>
      <w:tr w14:paraId="6854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9B1AB68">
            <w:pPr>
              <w:spacing w:line="360" w:lineRule="auto"/>
              <w:jc w:val="center"/>
              <w:rPr>
                <w:rFonts w:ascii="仿宋" w:hAnsi="仿宋" w:eastAsia="仿宋" w:cs="仿宋"/>
                <w:szCs w:val="28"/>
              </w:rPr>
            </w:pPr>
          </w:p>
        </w:tc>
        <w:tc>
          <w:tcPr>
            <w:tcW w:w="645" w:type="pct"/>
            <w:noWrap/>
            <w:vAlign w:val="center"/>
          </w:tcPr>
          <w:p w14:paraId="0A98B4D3">
            <w:pPr>
              <w:spacing w:line="360" w:lineRule="auto"/>
              <w:jc w:val="center"/>
              <w:rPr>
                <w:rFonts w:ascii="仿宋" w:hAnsi="仿宋" w:eastAsia="仿宋" w:cs="仿宋"/>
                <w:szCs w:val="28"/>
              </w:rPr>
            </w:pPr>
          </w:p>
        </w:tc>
        <w:tc>
          <w:tcPr>
            <w:tcW w:w="338" w:type="pct"/>
            <w:noWrap/>
            <w:vAlign w:val="center"/>
          </w:tcPr>
          <w:p w14:paraId="14EF6A36">
            <w:pPr>
              <w:spacing w:line="360" w:lineRule="auto"/>
              <w:jc w:val="center"/>
              <w:rPr>
                <w:rFonts w:ascii="仿宋" w:hAnsi="仿宋" w:eastAsia="仿宋" w:cs="仿宋"/>
                <w:szCs w:val="28"/>
              </w:rPr>
            </w:pPr>
          </w:p>
        </w:tc>
        <w:tc>
          <w:tcPr>
            <w:tcW w:w="480" w:type="pct"/>
            <w:noWrap/>
            <w:vAlign w:val="center"/>
          </w:tcPr>
          <w:p w14:paraId="272514DC">
            <w:pPr>
              <w:spacing w:line="360" w:lineRule="auto"/>
              <w:jc w:val="center"/>
              <w:rPr>
                <w:rFonts w:ascii="仿宋" w:hAnsi="仿宋" w:eastAsia="仿宋" w:cs="仿宋"/>
                <w:szCs w:val="28"/>
              </w:rPr>
            </w:pPr>
          </w:p>
        </w:tc>
        <w:tc>
          <w:tcPr>
            <w:tcW w:w="690" w:type="pct"/>
            <w:noWrap/>
            <w:vAlign w:val="center"/>
          </w:tcPr>
          <w:p w14:paraId="1CFB62B4">
            <w:pPr>
              <w:spacing w:line="360" w:lineRule="auto"/>
              <w:jc w:val="center"/>
              <w:rPr>
                <w:rFonts w:ascii="仿宋" w:hAnsi="仿宋" w:eastAsia="仿宋" w:cs="仿宋"/>
                <w:szCs w:val="28"/>
              </w:rPr>
            </w:pPr>
          </w:p>
        </w:tc>
        <w:tc>
          <w:tcPr>
            <w:tcW w:w="690" w:type="pct"/>
            <w:noWrap/>
            <w:vAlign w:val="center"/>
          </w:tcPr>
          <w:p w14:paraId="28EBD327">
            <w:pPr>
              <w:spacing w:line="360" w:lineRule="auto"/>
              <w:jc w:val="center"/>
              <w:rPr>
                <w:rFonts w:ascii="仿宋" w:hAnsi="仿宋" w:eastAsia="仿宋" w:cs="仿宋"/>
                <w:szCs w:val="28"/>
              </w:rPr>
            </w:pPr>
          </w:p>
        </w:tc>
        <w:tc>
          <w:tcPr>
            <w:tcW w:w="776" w:type="pct"/>
            <w:noWrap/>
            <w:vAlign w:val="center"/>
          </w:tcPr>
          <w:p w14:paraId="49BAAC57">
            <w:pPr>
              <w:spacing w:line="360" w:lineRule="auto"/>
              <w:jc w:val="center"/>
              <w:rPr>
                <w:rFonts w:ascii="仿宋" w:hAnsi="仿宋" w:eastAsia="仿宋" w:cs="仿宋"/>
                <w:szCs w:val="28"/>
              </w:rPr>
            </w:pPr>
          </w:p>
        </w:tc>
        <w:tc>
          <w:tcPr>
            <w:tcW w:w="1034" w:type="pct"/>
            <w:noWrap/>
            <w:vAlign w:val="center"/>
          </w:tcPr>
          <w:p w14:paraId="223A63D5">
            <w:pPr>
              <w:spacing w:line="360" w:lineRule="auto"/>
              <w:jc w:val="center"/>
              <w:rPr>
                <w:rFonts w:ascii="仿宋" w:hAnsi="仿宋" w:eastAsia="仿宋" w:cs="仿宋"/>
                <w:szCs w:val="28"/>
              </w:rPr>
            </w:pPr>
          </w:p>
        </w:tc>
      </w:tr>
      <w:tr w14:paraId="10C4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B6BBAAE">
            <w:pPr>
              <w:spacing w:line="360" w:lineRule="auto"/>
              <w:jc w:val="center"/>
              <w:rPr>
                <w:rFonts w:ascii="仿宋" w:hAnsi="仿宋" w:eastAsia="仿宋" w:cs="仿宋"/>
                <w:szCs w:val="28"/>
              </w:rPr>
            </w:pPr>
          </w:p>
        </w:tc>
        <w:tc>
          <w:tcPr>
            <w:tcW w:w="645" w:type="pct"/>
            <w:noWrap/>
            <w:vAlign w:val="center"/>
          </w:tcPr>
          <w:p w14:paraId="6F8975AC">
            <w:pPr>
              <w:spacing w:line="360" w:lineRule="auto"/>
              <w:jc w:val="center"/>
              <w:rPr>
                <w:rFonts w:ascii="仿宋" w:hAnsi="仿宋" w:eastAsia="仿宋" w:cs="仿宋"/>
                <w:szCs w:val="28"/>
              </w:rPr>
            </w:pPr>
          </w:p>
        </w:tc>
        <w:tc>
          <w:tcPr>
            <w:tcW w:w="338" w:type="pct"/>
            <w:noWrap/>
            <w:vAlign w:val="center"/>
          </w:tcPr>
          <w:p w14:paraId="6400C47C">
            <w:pPr>
              <w:spacing w:line="360" w:lineRule="auto"/>
              <w:jc w:val="center"/>
              <w:rPr>
                <w:rFonts w:ascii="仿宋" w:hAnsi="仿宋" w:eastAsia="仿宋" w:cs="仿宋"/>
                <w:szCs w:val="28"/>
              </w:rPr>
            </w:pPr>
          </w:p>
        </w:tc>
        <w:tc>
          <w:tcPr>
            <w:tcW w:w="480" w:type="pct"/>
            <w:noWrap/>
            <w:vAlign w:val="center"/>
          </w:tcPr>
          <w:p w14:paraId="6574AC8C">
            <w:pPr>
              <w:spacing w:line="360" w:lineRule="auto"/>
              <w:jc w:val="center"/>
              <w:rPr>
                <w:rFonts w:ascii="仿宋" w:hAnsi="仿宋" w:eastAsia="仿宋" w:cs="仿宋"/>
                <w:szCs w:val="28"/>
              </w:rPr>
            </w:pPr>
          </w:p>
        </w:tc>
        <w:tc>
          <w:tcPr>
            <w:tcW w:w="690" w:type="pct"/>
            <w:noWrap/>
            <w:vAlign w:val="center"/>
          </w:tcPr>
          <w:p w14:paraId="749F856A">
            <w:pPr>
              <w:spacing w:line="360" w:lineRule="auto"/>
              <w:jc w:val="center"/>
              <w:rPr>
                <w:rFonts w:ascii="仿宋" w:hAnsi="仿宋" w:eastAsia="仿宋" w:cs="仿宋"/>
                <w:szCs w:val="28"/>
              </w:rPr>
            </w:pPr>
          </w:p>
        </w:tc>
        <w:tc>
          <w:tcPr>
            <w:tcW w:w="690" w:type="pct"/>
            <w:noWrap/>
            <w:vAlign w:val="center"/>
          </w:tcPr>
          <w:p w14:paraId="7B460AF7">
            <w:pPr>
              <w:spacing w:line="360" w:lineRule="auto"/>
              <w:jc w:val="center"/>
              <w:rPr>
                <w:rFonts w:ascii="仿宋" w:hAnsi="仿宋" w:eastAsia="仿宋" w:cs="仿宋"/>
                <w:szCs w:val="28"/>
              </w:rPr>
            </w:pPr>
          </w:p>
        </w:tc>
        <w:tc>
          <w:tcPr>
            <w:tcW w:w="776" w:type="pct"/>
            <w:noWrap/>
            <w:vAlign w:val="center"/>
          </w:tcPr>
          <w:p w14:paraId="4E4F51FB">
            <w:pPr>
              <w:spacing w:line="360" w:lineRule="auto"/>
              <w:jc w:val="center"/>
              <w:rPr>
                <w:rFonts w:ascii="仿宋" w:hAnsi="仿宋" w:eastAsia="仿宋" w:cs="仿宋"/>
                <w:szCs w:val="28"/>
              </w:rPr>
            </w:pPr>
          </w:p>
        </w:tc>
        <w:tc>
          <w:tcPr>
            <w:tcW w:w="1034" w:type="pct"/>
            <w:noWrap/>
            <w:vAlign w:val="center"/>
          </w:tcPr>
          <w:p w14:paraId="35AD6305">
            <w:pPr>
              <w:spacing w:line="360" w:lineRule="auto"/>
              <w:jc w:val="center"/>
              <w:rPr>
                <w:rFonts w:ascii="仿宋" w:hAnsi="仿宋" w:eastAsia="仿宋" w:cs="仿宋"/>
                <w:szCs w:val="28"/>
              </w:rPr>
            </w:pPr>
          </w:p>
        </w:tc>
      </w:tr>
      <w:tr w14:paraId="1D8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E7EFCD0">
            <w:pPr>
              <w:spacing w:line="360" w:lineRule="auto"/>
              <w:jc w:val="center"/>
              <w:rPr>
                <w:rFonts w:ascii="仿宋" w:hAnsi="仿宋" w:eastAsia="仿宋" w:cs="仿宋"/>
                <w:szCs w:val="28"/>
              </w:rPr>
            </w:pPr>
          </w:p>
        </w:tc>
        <w:tc>
          <w:tcPr>
            <w:tcW w:w="645" w:type="pct"/>
            <w:noWrap/>
            <w:vAlign w:val="center"/>
          </w:tcPr>
          <w:p w14:paraId="7E77406F">
            <w:pPr>
              <w:spacing w:line="360" w:lineRule="auto"/>
              <w:jc w:val="center"/>
              <w:rPr>
                <w:rFonts w:ascii="仿宋" w:hAnsi="仿宋" w:eastAsia="仿宋" w:cs="仿宋"/>
                <w:szCs w:val="28"/>
              </w:rPr>
            </w:pPr>
          </w:p>
        </w:tc>
        <w:tc>
          <w:tcPr>
            <w:tcW w:w="338" w:type="pct"/>
            <w:noWrap/>
            <w:vAlign w:val="center"/>
          </w:tcPr>
          <w:p w14:paraId="48C621E8">
            <w:pPr>
              <w:spacing w:line="360" w:lineRule="auto"/>
              <w:jc w:val="center"/>
              <w:rPr>
                <w:rFonts w:ascii="仿宋" w:hAnsi="仿宋" w:eastAsia="仿宋" w:cs="仿宋"/>
                <w:szCs w:val="28"/>
              </w:rPr>
            </w:pPr>
          </w:p>
        </w:tc>
        <w:tc>
          <w:tcPr>
            <w:tcW w:w="480" w:type="pct"/>
            <w:noWrap/>
            <w:vAlign w:val="center"/>
          </w:tcPr>
          <w:p w14:paraId="6360DB15">
            <w:pPr>
              <w:spacing w:line="360" w:lineRule="auto"/>
              <w:jc w:val="center"/>
              <w:rPr>
                <w:rFonts w:ascii="仿宋" w:hAnsi="仿宋" w:eastAsia="仿宋" w:cs="仿宋"/>
                <w:szCs w:val="28"/>
              </w:rPr>
            </w:pPr>
          </w:p>
        </w:tc>
        <w:tc>
          <w:tcPr>
            <w:tcW w:w="690" w:type="pct"/>
            <w:noWrap/>
            <w:vAlign w:val="center"/>
          </w:tcPr>
          <w:p w14:paraId="1AC36A30">
            <w:pPr>
              <w:spacing w:line="360" w:lineRule="auto"/>
              <w:jc w:val="center"/>
              <w:rPr>
                <w:rFonts w:ascii="仿宋" w:hAnsi="仿宋" w:eastAsia="仿宋" w:cs="仿宋"/>
                <w:szCs w:val="28"/>
              </w:rPr>
            </w:pPr>
          </w:p>
        </w:tc>
        <w:tc>
          <w:tcPr>
            <w:tcW w:w="690" w:type="pct"/>
            <w:noWrap/>
            <w:vAlign w:val="center"/>
          </w:tcPr>
          <w:p w14:paraId="27AD54E4">
            <w:pPr>
              <w:spacing w:line="360" w:lineRule="auto"/>
              <w:jc w:val="center"/>
              <w:rPr>
                <w:rFonts w:ascii="仿宋" w:hAnsi="仿宋" w:eastAsia="仿宋" w:cs="仿宋"/>
                <w:szCs w:val="28"/>
              </w:rPr>
            </w:pPr>
          </w:p>
        </w:tc>
        <w:tc>
          <w:tcPr>
            <w:tcW w:w="776" w:type="pct"/>
            <w:noWrap/>
            <w:vAlign w:val="center"/>
          </w:tcPr>
          <w:p w14:paraId="50C434DC">
            <w:pPr>
              <w:spacing w:line="360" w:lineRule="auto"/>
              <w:jc w:val="center"/>
              <w:rPr>
                <w:rFonts w:ascii="仿宋" w:hAnsi="仿宋" w:eastAsia="仿宋" w:cs="仿宋"/>
                <w:szCs w:val="28"/>
              </w:rPr>
            </w:pPr>
          </w:p>
        </w:tc>
        <w:tc>
          <w:tcPr>
            <w:tcW w:w="1034" w:type="pct"/>
            <w:noWrap/>
            <w:vAlign w:val="center"/>
          </w:tcPr>
          <w:p w14:paraId="33B5D1D0">
            <w:pPr>
              <w:spacing w:line="360" w:lineRule="auto"/>
              <w:jc w:val="center"/>
              <w:rPr>
                <w:rFonts w:ascii="仿宋" w:hAnsi="仿宋" w:eastAsia="仿宋" w:cs="仿宋"/>
                <w:szCs w:val="28"/>
              </w:rPr>
            </w:pPr>
          </w:p>
        </w:tc>
      </w:tr>
      <w:tr w14:paraId="2A99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422F75D">
            <w:pPr>
              <w:spacing w:line="360" w:lineRule="auto"/>
              <w:jc w:val="center"/>
              <w:rPr>
                <w:rFonts w:ascii="仿宋" w:hAnsi="仿宋" w:eastAsia="仿宋" w:cs="仿宋"/>
                <w:szCs w:val="28"/>
              </w:rPr>
            </w:pPr>
          </w:p>
        </w:tc>
        <w:tc>
          <w:tcPr>
            <w:tcW w:w="645" w:type="pct"/>
            <w:noWrap/>
            <w:vAlign w:val="center"/>
          </w:tcPr>
          <w:p w14:paraId="7B331C7B">
            <w:pPr>
              <w:spacing w:line="360" w:lineRule="auto"/>
              <w:jc w:val="center"/>
              <w:rPr>
                <w:rFonts w:ascii="仿宋" w:hAnsi="仿宋" w:eastAsia="仿宋" w:cs="仿宋"/>
                <w:szCs w:val="28"/>
              </w:rPr>
            </w:pPr>
          </w:p>
        </w:tc>
        <w:tc>
          <w:tcPr>
            <w:tcW w:w="338" w:type="pct"/>
            <w:noWrap/>
            <w:vAlign w:val="center"/>
          </w:tcPr>
          <w:p w14:paraId="1E204AE5">
            <w:pPr>
              <w:spacing w:line="360" w:lineRule="auto"/>
              <w:jc w:val="center"/>
              <w:rPr>
                <w:rFonts w:ascii="仿宋" w:hAnsi="仿宋" w:eastAsia="仿宋" w:cs="仿宋"/>
                <w:szCs w:val="28"/>
              </w:rPr>
            </w:pPr>
          </w:p>
        </w:tc>
        <w:tc>
          <w:tcPr>
            <w:tcW w:w="480" w:type="pct"/>
            <w:noWrap/>
            <w:vAlign w:val="center"/>
          </w:tcPr>
          <w:p w14:paraId="21D31295">
            <w:pPr>
              <w:spacing w:line="360" w:lineRule="auto"/>
              <w:jc w:val="center"/>
              <w:rPr>
                <w:rFonts w:ascii="仿宋" w:hAnsi="仿宋" w:eastAsia="仿宋" w:cs="仿宋"/>
                <w:szCs w:val="28"/>
              </w:rPr>
            </w:pPr>
          </w:p>
        </w:tc>
        <w:tc>
          <w:tcPr>
            <w:tcW w:w="690" w:type="pct"/>
            <w:noWrap/>
            <w:vAlign w:val="center"/>
          </w:tcPr>
          <w:p w14:paraId="70950AC3">
            <w:pPr>
              <w:spacing w:line="360" w:lineRule="auto"/>
              <w:jc w:val="center"/>
              <w:rPr>
                <w:rFonts w:ascii="仿宋" w:hAnsi="仿宋" w:eastAsia="仿宋" w:cs="仿宋"/>
                <w:szCs w:val="28"/>
              </w:rPr>
            </w:pPr>
          </w:p>
        </w:tc>
        <w:tc>
          <w:tcPr>
            <w:tcW w:w="690" w:type="pct"/>
            <w:noWrap/>
            <w:vAlign w:val="center"/>
          </w:tcPr>
          <w:p w14:paraId="234B921A">
            <w:pPr>
              <w:spacing w:line="360" w:lineRule="auto"/>
              <w:jc w:val="center"/>
              <w:rPr>
                <w:rFonts w:ascii="仿宋" w:hAnsi="仿宋" w:eastAsia="仿宋" w:cs="仿宋"/>
                <w:szCs w:val="28"/>
              </w:rPr>
            </w:pPr>
          </w:p>
        </w:tc>
        <w:tc>
          <w:tcPr>
            <w:tcW w:w="776" w:type="pct"/>
            <w:noWrap/>
            <w:vAlign w:val="center"/>
          </w:tcPr>
          <w:p w14:paraId="57984E16">
            <w:pPr>
              <w:spacing w:line="360" w:lineRule="auto"/>
              <w:jc w:val="center"/>
              <w:rPr>
                <w:rFonts w:ascii="仿宋" w:hAnsi="仿宋" w:eastAsia="仿宋" w:cs="仿宋"/>
                <w:szCs w:val="28"/>
              </w:rPr>
            </w:pPr>
          </w:p>
        </w:tc>
        <w:tc>
          <w:tcPr>
            <w:tcW w:w="1034" w:type="pct"/>
            <w:noWrap/>
            <w:vAlign w:val="center"/>
          </w:tcPr>
          <w:p w14:paraId="73080100">
            <w:pPr>
              <w:spacing w:line="360" w:lineRule="auto"/>
              <w:jc w:val="center"/>
              <w:rPr>
                <w:rFonts w:ascii="仿宋" w:hAnsi="仿宋" w:eastAsia="仿宋" w:cs="仿宋"/>
                <w:szCs w:val="28"/>
              </w:rPr>
            </w:pPr>
          </w:p>
        </w:tc>
      </w:tr>
      <w:tr w14:paraId="649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6B79F8B">
            <w:pPr>
              <w:spacing w:line="360" w:lineRule="auto"/>
              <w:jc w:val="center"/>
              <w:rPr>
                <w:rFonts w:ascii="仿宋" w:hAnsi="仿宋" w:eastAsia="仿宋" w:cs="仿宋"/>
                <w:szCs w:val="28"/>
              </w:rPr>
            </w:pPr>
          </w:p>
        </w:tc>
        <w:tc>
          <w:tcPr>
            <w:tcW w:w="645" w:type="pct"/>
            <w:noWrap/>
            <w:vAlign w:val="center"/>
          </w:tcPr>
          <w:p w14:paraId="3E811E25">
            <w:pPr>
              <w:spacing w:line="360" w:lineRule="auto"/>
              <w:jc w:val="center"/>
              <w:rPr>
                <w:rFonts w:ascii="仿宋" w:hAnsi="仿宋" w:eastAsia="仿宋" w:cs="仿宋"/>
                <w:szCs w:val="28"/>
              </w:rPr>
            </w:pPr>
          </w:p>
        </w:tc>
        <w:tc>
          <w:tcPr>
            <w:tcW w:w="338" w:type="pct"/>
            <w:noWrap/>
            <w:vAlign w:val="center"/>
          </w:tcPr>
          <w:p w14:paraId="69C39C0A">
            <w:pPr>
              <w:spacing w:line="360" w:lineRule="auto"/>
              <w:jc w:val="center"/>
              <w:rPr>
                <w:rFonts w:ascii="仿宋" w:hAnsi="仿宋" w:eastAsia="仿宋" w:cs="仿宋"/>
                <w:szCs w:val="28"/>
              </w:rPr>
            </w:pPr>
          </w:p>
        </w:tc>
        <w:tc>
          <w:tcPr>
            <w:tcW w:w="480" w:type="pct"/>
            <w:noWrap/>
            <w:vAlign w:val="center"/>
          </w:tcPr>
          <w:p w14:paraId="2EF8AEBB">
            <w:pPr>
              <w:spacing w:line="360" w:lineRule="auto"/>
              <w:jc w:val="center"/>
              <w:rPr>
                <w:rFonts w:ascii="仿宋" w:hAnsi="仿宋" w:eastAsia="仿宋" w:cs="仿宋"/>
                <w:szCs w:val="28"/>
              </w:rPr>
            </w:pPr>
          </w:p>
        </w:tc>
        <w:tc>
          <w:tcPr>
            <w:tcW w:w="690" w:type="pct"/>
            <w:noWrap/>
            <w:vAlign w:val="center"/>
          </w:tcPr>
          <w:p w14:paraId="5A61ED6B">
            <w:pPr>
              <w:spacing w:line="360" w:lineRule="auto"/>
              <w:jc w:val="center"/>
              <w:rPr>
                <w:rFonts w:ascii="仿宋" w:hAnsi="仿宋" w:eastAsia="仿宋" w:cs="仿宋"/>
                <w:szCs w:val="28"/>
              </w:rPr>
            </w:pPr>
          </w:p>
        </w:tc>
        <w:tc>
          <w:tcPr>
            <w:tcW w:w="690" w:type="pct"/>
            <w:noWrap/>
            <w:vAlign w:val="center"/>
          </w:tcPr>
          <w:p w14:paraId="7CC78623">
            <w:pPr>
              <w:spacing w:line="360" w:lineRule="auto"/>
              <w:jc w:val="center"/>
              <w:rPr>
                <w:rFonts w:ascii="仿宋" w:hAnsi="仿宋" w:eastAsia="仿宋" w:cs="仿宋"/>
                <w:szCs w:val="28"/>
              </w:rPr>
            </w:pPr>
          </w:p>
        </w:tc>
        <w:tc>
          <w:tcPr>
            <w:tcW w:w="776" w:type="pct"/>
            <w:noWrap/>
            <w:vAlign w:val="center"/>
          </w:tcPr>
          <w:p w14:paraId="4EF6EC19">
            <w:pPr>
              <w:spacing w:line="360" w:lineRule="auto"/>
              <w:jc w:val="center"/>
              <w:rPr>
                <w:rFonts w:ascii="仿宋" w:hAnsi="仿宋" w:eastAsia="仿宋" w:cs="仿宋"/>
                <w:szCs w:val="28"/>
              </w:rPr>
            </w:pPr>
          </w:p>
        </w:tc>
        <w:tc>
          <w:tcPr>
            <w:tcW w:w="1034" w:type="pct"/>
            <w:noWrap/>
            <w:vAlign w:val="center"/>
          </w:tcPr>
          <w:p w14:paraId="61BCE2BE">
            <w:pPr>
              <w:spacing w:line="360" w:lineRule="auto"/>
              <w:jc w:val="center"/>
              <w:rPr>
                <w:rFonts w:ascii="仿宋" w:hAnsi="仿宋" w:eastAsia="仿宋" w:cs="仿宋"/>
                <w:szCs w:val="28"/>
              </w:rPr>
            </w:pPr>
          </w:p>
        </w:tc>
      </w:tr>
      <w:tr w14:paraId="4521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2CB7251">
            <w:pPr>
              <w:spacing w:line="360" w:lineRule="auto"/>
              <w:jc w:val="center"/>
              <w:rPr>
                <w:rFonts w:ascii="仿宋" w:hAnsi="仿宋" w:eastAsia="仿宋" w:cs="仿宋"/>
                <w:szCs w:val="28"/>
              </w:rPr>
            </w:pPr>
          </w:p>
        </w:tc>
        <w:tc>
          <w:tcPr>
            <w:tcW w:w="645" w:type="pct"/>
            <w:noWrap/>
            <w:vAlign w:val="center"/>
          </w:tcPr>
          <w:p w14:paraId="7706519F">
            <w:pPr>
              <w:spacing w:line="360" w:lineRule="auto"/>
              <w:jc w:val="center"/>
              <w:rPr>
                <w:rFonts w:ascii="仿宋" w:hAnsi="仿宋" w:eastAsia="仿宋" w:cs="仿宋"/>
                <w:szCs w:val="28"/>
              </w:rPr>
            </w:pPr>
          </w:p>
        </w:tc>
        <w:tc>
          <w:tcPr>
            <w:tcW w:w="338" w:type="pct"/>
            <w:noWrap/>
            <w:vAlign w:val="center"/>
          </w:tcPr>
          <w:p w14:paraId="4131624B">
            <w:pPr>
              <w:spacing w:line="360" w:lineRule="auto"/>
              <w:jc w:val="center"/>
              <w:rPr>
                <w:rFonts w:ascii="仿宋" w:hAnsi="仿宋" w:eastAsia="仿宋" w:cs="仿宋"/>
                <w:szCs w:val="28"/>
              </w:rPr>
            </w:pPr>
          </w:p>
        </w:tc>
        <w:tc>
          <w:tcPr>
            <w:tcW w:w="480" w:type="pct"/>
            <w:noWrap/>
            <w:vAlign w:val="center"/>
          </w:tcPr>
          <w:p w14:paraId="6635DBAA">
            <w:pPr>
              <w:spacing w:line="360" w:lineRule="auto"/>
              <w:jc w:val="center"/>
              <w:rPr>
                <w:rFonts w:ascii="仿宋" w:hAnsi="仿宋" w:eastAsia="仿宋" w:cs="仿宋"/>
                <w:szCs w:val="28"/>
              </w:rPr>
            </w:pPr>
          </w:p>
        </w:tc>
        <w:tc>
          <w:tcPr>
            <w:tcW w:w="690" w:type="pct"/>
            <w:noWrap/>
            <w:vAlign w:val="center"/>
          </w:tcPr>
          <w:p w14:paraId="61F610B6">
            <w:pPr>
              <w:spacing w:line="360" w:lineRule="auto"/>
              <w:jc w:val="center"/>
              <w:rPr>
                <w:rFonts w:ascii="仿宋" w:hAnsi="仿宋" w:eastAsia="仿宋" w:cs="仿宋"/>
                <w:szCs w:val="28"/>
              </w:rPr>
            </w:pPr>
          </w:p>
        </w:tc>
        <w:tc>
          <w:tcPr>
            <w:tcW w:w="690" w:type="pct"/>
            <w:noWrap/>
            <w:vAlign w:val="center"/>
          </w:tcPr>
          <w:p w14:paraId="728563D1">
            <w:pPr>
              <w:spacing w:line="360" w:lineRule="auto"/>
              <w:jc w:val="center"/>
              <w:rPr>
                <w:rFonts w:ascii="仿宋" w:hAnsi="仿宋" w:eastAsia="仿宋" w:cs="仿宋"/>
                <w:szCs w:val="28"/>
              </w:rPr>
            </w:pPr>
          </w:p>
        </w:tc>
        <w:tc>
          <w:tcPr>
            <w:tcW w:w="776" w:type="pct"/>
            <w:noWrap/>
            <w:vAlign w:val="center"/>
          </w:tcPr>
          <w:p w14:paraId="723B69A1">
            <w:pPr>
              <w:spacing w:line="360" w:lineRule="auto"/>
              <w:jc w:val="center"/>
              <w:rPr>
                <w:rFonts w:ascii="仿宋" w:hAnsi="仿宋" w:eastAsia="仿宋" w:cs="仿宋"/>
                <w:szCs w:val="28"/>
              </w:rPr>
            </w:pPr>
          </w:p>
        </w:tc>
        <w:tc>
          <w:tcPr>
            <w:tcW w:w="1034" w:type="pct"/>
            <w:noWrap/>
            <w:vAlign w:val="center"/>
          </w:tcPr>
          <w:p w14:paraId="0EF20F87">
            <w:pPr>
              <w:spacing w:line="360" w:lineRule="auto"/>
              <w:jc w:val="center"/>
              <w:rPr>
                <w:rFonts w:ascii="仿宋" w:hAnsi="仿宋" w:eastAsia="仿宋" w:cs="仿宋"/>
                <w:szCs w:val="28"/>
              </w:rPr>
            </w:pPr>
          </w:p>
        </w:tc>
      </w:tr>
    </w:tbl>
    <w:p w14:paraId="5A30786D">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3EC97D60">
      <w:pPr>
        <w:tabs>
          <w:tab w:val="left" w:pos="3654"/>
        </w:tabs>
        <w:rPr>
          <w:rFonts w:ascii="仿宋" w:hAnsi="仿宋" w:eastAsia="仿宋" w:cs="仿宋"/>
          <w:sz w:val="24"/>
        </w:rPr>
      </w:pPr>
    </w:p>
    <w:p w14:paraId="1B032678">
      <w:pPr>
        <w:tabs>
          <w:tab w:val="left" w:pos="3654"/>
        </w:tabs>
        <w:rPr>
          <w:rFonts w:ascii="仿宋" w:hAnsi="仿宋" w:eastAsia="仿宋" w:cs="仿宋"/>
          <w:sz w:val="24"/>
        </w:rPr>
      </w:pPr>
      <w:r>
        <w:rPr>
          <w:rFonts w:hint="eastAsia" w:ascii="仿宋" w:hAnsi="仿宋" w:eastAsia="仿宋" w:cs="仿宋"/>
          <w:sz w:val="24"/>
        </w:rPr>
        <w:t>日期：    年  月  日</w:t>
      </w:r>
    </w:p>
    <w:p w14:paraId="2AD30D29">
      <w:pPr>
        <w:spacing w:line="400" w:lineRule="exact"/>
        <w:rPr>
          <w:rFonts w:ascii="仿宋" w:hAnsi="仿宋" w:eastAsia="仿宋" w:cs="仿宋"/>
          <w:bCs/>
          <w:sz w:val="24"/>
        </w:rPr>
      </w:pPr>
    </w:p>
    <w:p w14:paraId="6EE0ABA4">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536C1D3">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9F1EAB9">
      <w:pPr>
        <w:rPr>
          <w:rFonts w:ascii="仿宋" w:hAnsi="仿宋" w:eastAsia="仿宋" w:cs="仿宋"/>
          <w:b/>
          <w:sz w:val="28"/>
          <w:szCs w:val="28"/>
        </w:rPr>
      </w:pPr>
      <w:r>
        <w:rPr>
          <w:rFonts w:hint="eastAsia" w:ascii="仿宋" w:hAnsi="仿宋" w:eastAsia="仿宋" w:cs="仿宋"/>
          <w:b/>
          <w:sz w:val="28"/>
          <w:szCs w:val="28"/>
        </w:rPr>
        <w:br w:type="page"/>
      </w:r>
    </w:p>
    <w:p w14:paraId="58F2BE5C">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39606A56">
      <w:pPr>
        <w:pStyle w:val="2"/>
      </w:pPr>
    </w:p>
    <w:p w14:paraId="6DA89C4D">
      <w:pPr>
        <w:pStyle w:val="40"/>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74E4061F">
      <w:pPr>
        <w:spacing w:line="460" w:lineRule="exact"/>
        <w:jc w:val="left"/>
      </w:pPr>
      <w:r>
        <w:rPr>
          <w:rFonts w:hint="eastAsia" w:ascii="仿宋" w:hAnsi="仿宋" w:eastAsia="仿宋" w:cs="仿宋"/>
          <w:sz w:val="24"/>
        </w:rPr>
        <w:t xml:space="preserve">项目名称： </w:t>
      </w:r>
    </w:p>
    <w:tbl>
      <w:tblPr>
        <w:tblStyle w:val="2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1F4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AC265FF">
            <w:pPr>
              <w:spacing w:line="460" w:lineRule="exact"/>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5ECC6D25">
            <w:pPr>
              <w:spacing w:line="460" w:lineRule="exact"/>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7CBEFA5C">
            <w:pPr>
              <w:spacing w:line="460" w:lineRule="exact"/>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1020C851">
            <w:pPr>
              <w:spacing w:line="460" w:lineRule="exact"/>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2689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8242D3C">
            <w:pPr>
              <w:spacing w:line="460" w:lineRule="exact"/>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4A90749C">
            <w:pPr>
              <w:spacing w:line="460" w:lineRule="exact"/>
              <w:jc w:val="center"/>
              <w:rPr>
                <w:rFonts w:ascii="仿宋" w:hAnsi="仿宋" w:eastAsia="仿宋" w:cs="仿宋"/>
                <w:kern w:val="0"/>
                <w:sz w:val="24"/>
              </w:rPr>
            </w:pPr>
          </w:p>
        </w:tc>
        <w:tc>
          <w:tcPr>
            <w:tcW w:w="1843" w:type="dxa"/>
            <w:vAlign w:val="center"/>
          </w:tcPr>
          <w:p w14:paraId="31A53771">
            <w:pPr>
              <w:spacing w:line="460" w:lineRule="exact"/>
              <w:jc w:val="center"/>
              <w:rPr>
                <w:rFonts w:ascii="仿宋" w:hAnsi="仿宋" w:eastAsia="仿宋" w:cs="仿宋"/>
                <w:kern w:val="0"/>
                <w:sz w:val="24"/>
              </w:rPr>
            </w:pPr>
          </w:p>
        </w:tc>
        <w:tc>
          <w:tcPr>
            <w:tcW w:w="2801" w:type="dxa"/>
            <w:vAlign w:val="center"/>
          </w:tcPr>
          <w:p w14:paraId="1C6AF7E9">
            <w:pPr>
              <w:spacing w:line="460" w:lineRule="exact"/>
              <w:jc w:val="center"/>
              <w:rPr>
                <w:rFonts w:ascii="仿宋" w:hAnsi="仿宋" w:eastAsia="仿宋" w:cs="仿宋"/>
                <w:kern w:val="0"/>
                <w:sz w:val="24"/>
              </w:rPr>
            </w:pPr>
          </w:p>
        </w:tc>
      </w:tr>
      <w:tr w14:paraId="59DC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2ACA2B2">
            <w:pPr>
              <w:spacing w:line="460" w:lineRule="exact"/>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7A343EEC">
            <w:pPr>
              <w:spacing w:line="460" w:lineRule="exact"/>
              <w:jc w:val="center"/>
              <w:rPr>
                <w:rFonts w:ascii="仿宋" w:hAnsi="仿宋" w:eastAsia="仿宋" w:cs="仿宋"/>
                <w:kern w:val="0"/>
                <w:sz w:val="24"/>
              </w:rPr>
            </w:pPr>
          </w:p>
        </w:tc>
        <w:tc>
          <w:tcPr>
            <w:tcW w:w="1843" w:type="dxa"/>
            <w:vAlign w:val="center"/>
          </w:tcPr>
          <w:p w14:paraId="2B5F6F65">
            <w:pPr>
              <w:spacing w:line="460" w:lineRule="exact"/>
              <w:jc w:val="center"/>
              <w:rPr>
                <w:rFonts w:ascii="仿宋" w:hAnsi="仿宋" w:eastAsia="仿宋" w:cs="仿宋"/>
                <w:kern w:val="0"/>
                <w:sz w:val="24"/>
              </w:rPr>
            </w:pPr>
          </w:p>
        </w:tc>
        <w:tc>
          <w:tcPr>
            <w:tcW w:w="2801" w:type="dxa"/>
            <w:vAlign w:val="center"/>
          </w:tcPr>
          <w:p w14:paraId="75F4ACC2">
            <w:pPr>
              <w:spacing w:line="460" w:lineRule="exact"/>
              <w:jc w:val="center"/>
              <w:rPr>
                <w:rFonts w:ascii="仿宋" w:hAnsi="仿宋" w:eastAsia="仿宋" w:cs="仿宋"/>
                <w:kern w:val="0"/>
                <w:sz w:val="24"/>
              </w:rPr>
            </w:pPr>
          </w:p>
        </w:tc>
      </w:tr>
      <w:tr w14:paraId="12C7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5E908B6F">
            <w:pPr>
              <w:spacing w:line="460" w:lineRule="exact"/>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1FD2A7FB">
            <w:pPr>
              <w:spacing w:line="460" w:lineRule="exact"/>
              <w:jc w:val="center"/>
              <w:rPr>
                <w:rFonts w:ascii="仿宋" w:hAnsi="仿宋" w:eastAsia="仿宋" w:cs="仿宋"/>
                <w:kern w:val="0"/>
                <w:sz w:val="24"/>
              </w:rPr>
            </w:pPr>
          </w:p>
        </w:tc>
        <w:tc>
          <w:tcPr>
            <w:tcW w:w="1843" w:type="dxa"/>
            <w:vAlign w:val="center"/>
          </w:tcPr>
          <w:p w14:paraId="749A1ED4">
            <w:pPr>
              <w:spacing w:line="460" w:lineRule="exact"/>
              <w:jc w:val="center"/>
              <w:rPr>
                <w:rFonts w:ascii="仿宋" w:hAnsi="仿宋" w:eastAsia="仿宋" w:cs="仿宋"/>
                <w:kern w:val="0"/>
                <w:sz w:val="24"/>
              </w:rPr>
            </w:pPr>
          </w:p>
        </w:tc>
        <w:tc>
          <w:tcPr>
            <w:tcW w:w="2801" w:type="dxa"/>
            <w:vAlign w:val="center"/>
          </w:tcPr>
          <w:p w14:paraId="1CA1EEF6">
            <w:pPr>
              <w:spacing w:line="460" w:lineRule="exact"/>
              <w:jc w:val="center"/>
              <w:rPr>
                <w:rFonts w:ascii="仿宋" w:hAnsi="仿宋" w:eastAsia="仿宋" w:cs="仿宋"/>
                <w:kern w:val="0"/>
                <w:sz w:val="24"/>
              </w:rPr>
            </w:pPr>
          </w:p>
        </w:tc>
      </w:tr>
    </w:tbl>
    <w:p w14:paraId="1DD62578">
      <w:pPr>
        <w:spacing w:line="460" w:lineRule="exact"/>
        <w:jc w:val="left"/>
        <w:rPr>
          <w:rFonts w:ascii="仿宋" w:hAnsi="仿宋" w:eastAsia="仿宋" w:cs="仿宋"/>
          <w:kern w:val="0"/>
          <w:sz w:val="24"/>
        </w:rPr>
      </w:pPr>
    </w:p>
    <w:p w14:paraId="57BB680C">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0D1C9283">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1DFC172C">
      <w:pPr>
        <w:rPr>
          <w:rFonts w:ascii="仿宋" w:hAnsi="仿宋" w:eastAsia="仿宋" w:cs="仿宋"/>
          <w:b/>
          <w:sz w:val="24"/>
        </w:rPr>
      </w:pPr>
    </w:p>
    <w:p w14:paraId="43C683F2">
      <w:pPr>
        <w:snapToGrid w:val="0"/>
        <w:spacing w:before="50" w:after="156" w:afterLines="50"/>
        <w:jc w:val="left"/>
        <w:rPr>
          <w:rFonts w:ascii="仿宋" w:hAnsi="仿宋" w:eastAsia="仿宋" w:cs="仿宋"/>
          <w:b/>
          <w:sz w:val="24"/>
        </w:rPr>
      </w:pPr>
    </w:p>
    <w:p w14:paraId="35177D2E">
      <w:pPr>
        <w:snapToGrid w:val="0"/>
        <w:spacing w:before="50" w:after="156" w:afterLines="50"/>
        <w:jc w:val="left"/>
        <w:rPr>
          <w:rFonts w:ascii="仿宋" w:hAnsi="仿宋" w:eastAsia="仿宋" w:cs="仿宋"/>
          <w:b/>
          <w:sz w:val="24"/>
        </w:rPr>
      </w:pPr>
    </w:p>
    <w:p w14:paraId="4969F5E7">
      <w:pPr>
        <w:snapToGrid w:val="0"/>
        <w:spacing w:before="50" w:after="156" w:afterLines="50"/>
        <w:jc w:val="left"/>
        <w:rPr>
          <w:rFonts w:ascii="仿宋" w:hAnsi="仿宋" w:eastAsia="仿宋" w:cs="仿宋"/>
          <w:b/>
          <w:sz w:val="24"/>
        </w:rPr>
      </w:pPr>
    </w:p>
    <w:p w14:paraId="49A34C32">
      <w:pPr>
        <w:snapToGrid w:val="0"/>
        <w:spacing w:before="50" w:after="156" w:afterLines="50"/>
        <w:jc w:val="left"/>
        <w:rPr>
          <w:rFonts w:ascii="仿宋" w:hAnsi="仿宋" w:eastAsia="仿宋" w:cs="仿宋"/>
          <w:b/>
          <w:sz w:val="24"/>
        </w:rPr>
      </w:pPr>
    </w:p>
    <w:p w14:paraId="71650508">
      <w:pPr>
        <w:snapToGrid w:val="0"/>
        <w:spacing w:before="50" w:after="156" w:afterLines="50"/>
        <w:jc w:val="left"/>
        <w:rPr>
          <w:rFonts w:ascii="仿宋" w:hAnsi="仿宋" w:eastAsia="仿宋" w:cs="仿宋"/>
          <w:b/>
          <w:szCs w:val="28"/>
        </w:rPr>
      </w:pPr>
    </w:p>
    <w:p w14:paraId="44AE8939">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4700C9B">
      <w:pPr>
        <w:pStyle w:val="9"/>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21155FD">
      <w:pPr>
        <w:pStyle w:val="9"/>
        <w:spacing w:line="360" w:lineRule="auto"/>
        <w:ind w:firstLine="513" w:firstLineChars="156"/>
        <w:jc w:val="center"/>
        <w:rPr>
          <w:rFonts w:ascii="仿宋" w:hAnsi="仿宋" w:eastAsia="仿宋" w:cs="仿宋"/>
          <w:b/>
          <w:bCs/>
          <w:spacing w:val="24"/>
          <w:sz w:val="28"/>
          <w:szCs w:val="28"/>
        </w:rPr>
      </w:pPr>
    </w:p>
    <w:p w14:paraId="5E15EAF9">
      <w:pPr>
        <w:pStyle w:val="9"/>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33990FD">
      <w:pPr>
        <w:pStyle w:val="9"/>
        <w:spacing w:line="480" w:lineRule="auto"/>
        <w:ind w:firstLine="374" w:firstLineChars="156"/>
        <w:rPr>
          <w:rFonts w:ascii="仿宋" w:hAnsi="仿宋" w:eastAsia="仿宋" w:cs="仿宋"/>
          <w:sz w:val="24"/>
          <w:szCs w:val="24"/>
        </w:rPr>
      </w:pPr>
    </w:p>
    <w:p w14:paraId="245B9C9F">
      <w:pPr>
        <w:pStyle w:val="9"/>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6DBA83A7">
      <w:pPr>
        <w:pStyle w:val="9"/>
        <w:spacing w:line="480" w:lineRule="auto"/>
        <w:ind w:firstLine="0"/>
        <w:rPr>
          <w:rFonts w:ascii="仿宋" w:hAnsi="仿宋" w:eastAsia="仿宋" w:cs="仿宋"/>
          <w:sz w:val="24"/>
          <w:szCs w:val="24"/>
        </w:rPr>
      </w:pPr>
    </w:p>
    <w:p w14:paraId="22176643">
      <w:pPr>
        <w:pStyle w:val="9"/>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72A5F14F">
      <w:pPr>
        <w:pStyle w:val="9"/>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6CA13AB3">
      <w:pPr>
        <w:pStyle w:val="9"/>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6928C8F8">
      <w:pPr>
        <w:pStyle w:val="9"/>
        <w:spacing w:line="480" w:lineRule="auto"/>
        <w:ind w:firstLine="0"/>
        <w:rPr>
          <w:rFonts w:ascii="仿宋" w:hAnsi="仿宋" w:eastAsia="仿宋" w:cs="仿宋"/>
          <w:sz w:val="24"/>
          <w:szCs w:val="24"/>
        </w:rPr>
      </w:pPr>
    </w:p>
    <w:p w14:paraId="36B49E22">
      <w:pPr>
        <w:pStyle w:val="9"/>
        <w:spacing w:line="480" w:lineRule="auto"/>
        <w:ind w:firstLine="0"/>
        <w:rPr>
          <w:rFonts w:ascii="仿宋" w:hAnsi="仿宋" w:eastAsia="仿宋" w:cs="仿宋"/>
          <w:sz w:val="24"/>
          <w:szCs w:val="24"/>
        </w:rPr>
      </w:pPr>
    </w:p>
    <w:p w14:paraId="2CD3EDB7">
      <w:pPr>
        <w:pStyle w:val="9"/>
        <w:pBdr>
          <w:bottom w:val="single" w:color="auto" w:sz="6" w:space="1"/>
        </w:pBdr>
        <w:spacing w:line="480" w:lineRule="auto"/>
        <w:ind w:firstLine="0"/>
        <w:rPr>
          <w:rFonts w:ascii="仿宋" w:hAnsi="仿宋" w:eastAsia="仿宋" w:cs="仿宋"/>
          <w:sz w:val="24"/>
          <w:szCs w:val="24"/>
        </w:rPr>
      </w:pPr>
    </w:p>
    <w:p w14:paraId="2AB5C854">
      <w:pPr>
        <w:pStyle w:val="9"/>
        <w:spacing w:line="480" w:lineRule="auto"/>
        <w:ind w:firstLine="0"/>
        <w:rPr>
          <w:rFonts w:ascii="仿宋" w:hAnsi="仿宋" w:eastAsia="仿宋" w:cs="仿宋"/>
          <w:sz w:val="24"/>
          <w:szCs w:val="24"/>
        </w:rPr>
      </w:pPr>
    </w:p>
    <w:p w14:paraId="62233192">
      <w:pPr>
        <w:pStyle w:val="9"/>
        <w:spacing w:line="480" w:lineRule="auto"/>
        <w:ind w:firstLine="0"/>
        <w:rPr>
          <w:rFonts w:ascii="仿宋" w:hAnsi="仿宋" w:eastAsia="仿宋" w:cs="仿宋"/>
          <w:sz w:val="24"/>
          <w:szCs w:val="24"/>
        </w:rPr>
      </w:pPr>
    </w:p>
    <w:p w14:paraId="50448214">
      <w:pPr>
        <w:pStyle w:val="9"/>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06BD96A3">
      <w:pPr>
        <w:pStyle w:val="9"/>
        <w:spacing w:line="360" w:lineRule="auto"/>
        <w:ind w:firstLine="545" w:firstLineChars="156"/>
        <w:jc w:val="center"/>
        <w:rPr>
          <w:rFonts w:ascii="仿宋" w:hAnsi="仿宋" w:eastAsia="仿宋" w:cs="仿宋"/>
          <w:b/>
          <w:bCs/>
          <w:spacing w:val="24"/>
          <w:sz w:val="30"/>
        </w:rPr>
      </w:pPr>
    </w:p>
    <w:p w14:paraId="0A520AC8">
      <w:pPr>
        <w:pStyle w:val="9"/>
        <w:spacing w:line="360" w:lineRule="auto"/>
        <w:ind w:firstLine="0"/>
        <w:jc w:val="center"/>
        <w:rPr>
          <w:rFonts w:ascii="仿宋" w:hAnsi="仿宋" w:eastAsia="仿宋" w:cs="仿宋"/>
          <w:b/>
          <w:bCs/>
          <w:spacing w:val="24"/>
          <w:sz w:val="30"/>
        </w:rPr>
      </w:pPr>
    </w:p>
    <w:p w14:paraId="74297C2D">
      <w:pPr>
        <w:pStyle w:val="9"/>
        <w:spacing w:line="360" w:lineRule="auto"/>
        <w:ind w:firstLine="0"/>
        <w:jc w:val="center"/>
        <w:rPr>
          <w:rFonts w:ascii="仿宋" w:hAnsi="仿宋" w:eastAsia="仿宋" w:cs="仿宋"/>
          <w:b/>
          <w:bCs/>
          <w:spacing w:val="24"/>
          <w:sz w:val="30"/>
        </w:rPr>
      </w:pPr>
    </w:p>
    <w:p w14:paraId="75321A6A">
      <w:pPr>
        <w:pStyle w:val="9"/>
        <w:spacing w:line="360" w:lineRule="auto"/>
        <w:ind w:firstLine="0"/>
        <w:jc w:val="center"/>
        <w:rPr>
          <w:rFonts w:ascii="仿宋" w:hAnsi="仿宋" w:eastAsia="仿宋" w:cs="仿宋"/>
          <w:b/>
          <w:bCs/>
          <w:spacing w:val="24"/>
          <w:sz w:val="30"/>
        </w:rPr>
      </w:pPr>
    </w:p>
    <w:p w14:paraId="2469A3AA">
      <w:pPr>
        <w:pStyle w:val="9"/>
        <w:spacing w:line="360" w:lineRule="auto"/>
        <w:ind w:firstLine="0"/>
        <w:jc w:val="center"/>
        <w:rPr>
          <w:rFonts w:ascii="仿宋" w:hAnsi="仿宋" w:eastAsia="仿宋" w:cs="仿宋"/>
          <w:b/>
          <w:bCs/>
          <w:spacing w:val="24"/>
          <w:sz w:val="30"/>
        </w:rPr>
      </w:pPr>
    </w:p>
    <w:p w14:paraId="1DA1EC18">
      <w:pPr>
        <w:pStyle w:val="9"/>
        <w:spacing w:line="360" w:lineRule="auto"/>
        <w:ind w:firstLine="0"/>
        <w:jc w:val="center"/>
        <w:rPr>
          <w:rFonts w:ascii="仿宋" w:hAnsi="仿宋" w:eastAsia="仿宋" w:cs="仿宋"/>
          <w:b/>
          <w:bCs/>
          <w:spacing w:val="24"/>
          <w:sz w:val="28"/>
          <w:szCs w:val="28"/>
        </w:rPr>
      </w:pPr>
    </w:p>
    <w:p w14:paraId="5C675FD8">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7EF328">
      <w:pPr>
        <w:pStyle w:val="9"/>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04DB7433">
      <w:pPr>
        <w:spacing w:line="360" w:lineRule="auto"/>
        <w:ind w:firstLine="600" w:firstLineChars="200"/>
        <w:rPr>
          <w:rFonts w:ascii="仿宋" w:hAnsi="仿宋" w:eastAsia="仿宋" w:cs="仿宋"/>
          <w:sz w:val="30"/>
        </w:rPr>
      </w:pPr>
    </w:p>
    <w:p w14:paraId="563B2D15">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46649DCB">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2869824A">
      <w:pPr>
        <w:spacing w:after="156" w:line="480" w:lineRule="auto"/>
        <w:rPr>
          <w:rFonts w:ascii="仿宋" w:hAnsi="仿宋" w:eastAsia="仿宋" w:cs="仿宋"/>
          <w:b/>
          <w:sz w:val="24"/>
        </w:rPr>
      </w:pPr>
    </w:p>
    <w:p w14:paraId="138F48EA">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31BFF837">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BB5BC01">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C2FEEF">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28FEE6F8">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14:paraId="45419153">
      <w:pPr>
        <w:pStyle w:val="9"/>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0CCEC14B">
      <w:pPr>
        <w:pStyle w:val="9"/>
        <w:pBdr>
          <w:bottom w:val="single" w:color="auto" w:sz="6" w:space="1"/>
        </w:pBdr>
        <w:spacing w:line="480" w:lineRule="auto"/>
        <w:ind w:firstLine="2774" w:firstLineChars="1156"/>
        <w:rPr>
          <w:rFonts w:ascii="仿宋" w:hAnsi="仿宋" w:eastAsia="仿宋" w:cs="仿宋"/>
          <w:sz w:val="24"/>
          <w:szCs w:val="24"/>
        </w:rPr>
      </w:pPr>
    </w:p>
    <w:p w14:paraId="78D98B8F">
      <w:pPr>
        <w:pStyle w:val="9"/>
        <w:spacing w:line="480" w:lineRule="auto"/>
        <w:ind w:firstLine="0"/>
        <w:rPr>
          <w:rFonts w:ascii="仿宋" w:hAnsi="仿宋" w:eastAsia="仿宋" w:cs="仿宋"/>
          <w:sz w:val="24"/>
          <w:szCs w:val="24"/>
        </w:rPr>
      </w:pPr>
    </w:p>
    <w:p w14:paraId="0937C792">
      <w:pPr>
        <w:pStyle w:val="9"/>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74A887B3">
      <w:pPr>
        <w:pStyle w:val="9"/>
        <w:spacing w:line="480" w:lineRule="auto"/>
        <w:ind w:firstLine="0"/>
        <w:rPr>
          <w:rFonts w:ascii="仿宋" w:hAnsi="仿宋" w:eastAsia="仿宋" w:cs="仿宋"/>
          <w:sz w:val="24"/>
          <w:szCs w:val="24"/>
        </w:rPr>
      </w:pPr>
    </w:p>
    <w:p w14:paraId="1A9E3E19">
      <w:pPr>
        <w:pStyle w:val="9"/>
        <w:spacing w:line="480" w:lineRule="auto"/>
        <w:ind w:firstLine="0"/>
        <w:jc w:val="center"/>
        <w:rPr>
          <w:rFonts w:ascii="仿宋" w:hAnsi="仿宋" w:eastAsia="仿宋" w:cs="仿宋"/>
          <w:b/>
          <w:sz w:val="24"/>
        </w:rPr>
      </w:pPr>
      <w:r>
        <w:rPr>
          <w:rFonts w:hint="eastAsia" w:ascii="仿宋" w:hAnsi="仿宋" w:eastAsia="仿宋" w:cs="仿宋"/>
          <w:b/>
          <w:sz w:val="24"/>
        </w:rPr>
        <w:t>（后附授权代理人最近1个月的个人社保缴纳证明文件）</w:t>
      </w:r>
    </w:p>
    <w:p w14:paraId="5BA59188">
      <w:pPr>
        <w:snapToGrid w:val="0"/>
        <w:spacing w:before="156" w:beforeLines="50" w:after="50"/>
        <w:jc w:val="center"/>
        <w:rPr>
          <w:rFonts w:ascii="仿宋" w:hAnsi="仿宋" w:eastAsia="仿宋" w:cs="仿宋"/>
          <w:b/>
          <w:szCs w:val="28"/>
        </w:rPr>
      </w:pPr>
    </w:p>
    <w:p w14:paraId="7E16166E">
      <w:pPr>
        <w:spacing w:line="600" w:lineRule="exact"/>
        <w:jc w:val="center"/>
        <w:rPr>
          <w:rFonts w:ascii="仿宋" w:hAnsi="仿宋" w:eastAsia="仿宋" w:cs="仿宋"/>
          <w:b/>
          <w:bCs/>
          <w:spacing w:val="24"/>
          <w:sz w:val="28"/>
          <w:szCs w:val="28"/>
        </w:rPr>
      </w:pPr>
    </w:p>
    <w:p w14:paraId="1150DE8E">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79940C9">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35671407">
      <w:pPr>
        <w:snapToGrid w:val="0"/>
        <w:spacing w:line="560" w:lineRule="exact"/>
        <w:jc w:val="center"/>
        <w:rPr>
          <w:rFonts w:ascii="仿宋" w:hAnsi="仿宋" w:eastAsia="仿宋" w:cs="仿宋"/>
          <w:b/>
          <w:sz w:val="28"/>
          <w:szCs w:val="28"/>
        </w:rPr>
      </w:pPr>
    </w:p>
    <w:p w14:paraId="4174BA9D">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429182F9">
      <w:pPr>
        <w:tabs>
          <w:tab w:val="left" w:pos="1650"/>
        </w:tabs>
        <w:jc w:val="left"/>
        <w:rPr>
          <w:rFonts w:ascii="仿宋" w:hAnsi="仿宋" w:eastAsia="仿宋" w:cs="仿宋"/>
          <w:sz w:val="24"/>
          <w:u w:val="single"/>
        </w:rPr>
      </w:pPr>
    </w:p>
    <w:p w14:paraId="20E6990D">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0FFB8741">
      <w:pPr>
        <w:pStyle w:val="11"/>
        <w:rPr>
          <w:rFonts w:ascii="仿宋" w:hAnsi="仿宋" w:eastAsia="仿宋" w:cs="仿宋"/>
          <w:b/>
          <w:sz w:val="28"/>
          <w:szCs w:val="28"/>
        </w:rPr>
      </w:pPr>
    </w:p>
    <w:p w14:paraId="38849EA5">
      <w:pPr>
        <w:rPr>
          <w:rFonts w:ascii="仿宋" w:hAnsi="仿宋" w:eastAsia="仿宋" w:cs="仿宋"/>
          <w:b/>
          <w:sz w:val="28"/>
          <w:szCs w:val="28"/>
        </w:rPr>
      </w:pPr>
    </w:p>
    <w:p w14:paraId="24A97928">
      <w:pPr>
        <w:pStyle w:val="11"/>
        <w:rPr>
          <w:rFonts w:ascii="仿宋" w:hAnsi="仿宋" w:eastAsia="仿宋" w:cs="仿宋"/>
          <w:b/>
          <w:sz w:val="28"/>
          <w:szCs w:val="28"/>
        </w:rPr>
      </w:pPr>
    </w:p>
    <w:p w14:paraId="0DC01E29">
      <w:pPr>
        <w:rPr>
          <w:rFonts w:ascii="仿宋" w:hAnsi="仿宋" w:eastAsia="仿宋" w:cs="仿宋"/>
          <w:b/>
          <w:sz w:val="28"/>
          <w:szCs w:val="28"/>
        </w:rPr>
      </w:pPr>
    </w:p>
    <w:p w14:paraId="70E830B4">
      <w:pPr>
        <w:pStyle w:val="11"/>
        <w:rPr>
          <w:rFonts w:ascii="仿宋" w:hAnsi="仿宋" w:eastAsia="仿宋" w:cs="仿宋"/>
          <w:b/>
          <w:sz w:val="28"/>
          <w:szCs w:val="28"/>
        </w:rPr>
      </w:pPr>
    </w:p>
    <w:p w14:paraId="4293DBBA">
      <w:pPr>
        <w:rPr>
          <w:rFonts w:ascii="仿宋" w:hAnsi="仿宋" w:eastAsia="仿宋" w:cs="仿宋"/>
          <w:b/>
          <w:sz w:val="28"/>
          <w:szCs w:val="28"/>
        </w:rPr>
      </w:pPr>
    </w:p>
    <w:p w14:paraId="1BA9AE66">
      <w:pPr>
        <w:pStyle w:val="11"/>
        <w:rPr>
          <w:rFonts w:ascii="仿宋" w:hAnsi="仿宋" w:eastAsia="仿宋" w:cs="仿宋"/>
          <w:b/>
          <w:sz w:val="28"/>
          <w:szCs w:val="28"/>
        </w:rPr>
      </w:pPr>
    </w:p>
    <w:p w14:paraId="0FEF4F5E">
      <w:pPr>
        <w:pStyle w:val="42"/>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5C5B1E66">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64B19282">
      <w:pPr>
        <w:spacing w:line="600" w:lineRule="exact"/>
        <w:jc w:val="center"/>
        <w:rPr>
          <w:rFonts w:ascii="仿宋" w:hAnsi="仿宋" w:eastAsia="仿宋" w:cs="仿宋"/>
          <w:b/>
          <w:bCs/>
          <w:spacing w:val="24"/>
          <w:sz w:val="28"/>
          <w:szCs w:val="28"/>
        </w:rPr>
      </w:pPr>
    </w:p>
    <w:p w14:paraId="7CBEE71C">
      <w:pPr>
        <w:spacing w:line="600" w:lineRule="exact"/>
        <w:jc w:val="center"/>
        <w:rPr>
          <w:rFonts w:ascii="仿宋" w:hAnsi="仿宋" w:eastAsia="仿宋" w:cs="仿宋"/>
          <w:b/>
          <w:bCs/>
          <w:spacing w:val="24"/>
          <w:sz w:val="28"/>
          <w:szCs w:val="28"/>
        </w:rPr>
      </w:pPr>
    </w:p>
    <w:p w14:paraId="2FDFBF6A">
      <w:pPr>
        <w:spacing w:line="600" w:lineRule="exact"/>
        <w:jc w:val="center"/>
        <w:rPr>
          <w:rFonts w:ascii="仿宋" w:hAnsi="仿宋" w:eastAsia="仿宋" w:cs="仿宋"/>
          <w:b/>
          <w:bCs/>
          <w:spacing w:val="24"/>
          <w:sz w:val="28"/>
          <w:szCs w:val="28"/>
        </w:rPr>
      </w:pPr>
    </w:p>
    <w:p w14:paraId="2D54EF30">
      <w:pPr>
        <w:spacing w:line="600" w:lineRule="exact"/>
        <w:jc w:val="center"/>
        <w:rPr>
          <w:rFonts w:ascii="仿宋" w:hAnsi="仿宋" w:eastAsia="仿宋" w:cs="仿宋"/>
          <w:b/>
          <w:bCs/>
          <w:spacing w:val="24"/>
          <w:sz w:val="28"/>
          <w:szCs w:val="28"/>
        </w:rPr>
      </w:pPr>
    </w:p>
    <w:p w14:paraId="59D939EC">
      <w:pPr>
        <w:spacing w:line="600" w:lineRule="exact"/>
        <w:jc w:val="center"/>
        <w:rPr>
          <w:rFonts w:ascii="仿宋" w:hAnsi="仿宋" w:eastAsia="仿宋" w:cs="仿宋"/>
          <w:b/>
          <w:bCs/>
          <w:spacing w:val="24"/>
          <w:sz w:val="28"/>
          <w:szCs w:val="28"/>
        </w:rPr>
      </w:pPr>
    </w:p>
    <w:p w14:paraId="0EC8B46C">
      <w:pPr>
        <w:spacing w:line="600" w:lineRule="exact"/>
        <w:jc w:val="center"/>
        <w:rPr>
          <w:rFonts w:ascii="仿宋" w:hAnsi="仿宋" w:eastAsia="仿宋" w:cs="仿宋"/>
          <w:b/>
          <w:bCs/>
          <w:spacing w:val="24"/>
          <w:sz w:val="28"/>
          <w:szCs w:val="28"/>
        </w:rPr>
      </w:pPr>
    </w:p>
    <w:p w14:paraId="34BFEDED">
      <w:pPr>
        <w:spacing w:line="600" w:lineRule="exact"/>
        <w:rPr>
          <w:rFonts w:ascii="仿宋" w:hAnsi="仿宋" w:eastAsia="仿宋" w:cs="仿宋"/>
          <w:b/>
          <w:bCs/>
          <w:spacing w:val="24"/>
          <w:sz w:val="28"/>
          <w:szCs w:val="28"/>
        </w:rPr>
      </w:pPr>
    </w:p>
    <w:p w14:paraId="20E394C0">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094DDD8D">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7DF37521">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14CFD13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F0FF249">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1D17F07C">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71140C2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2BDE9932">
      <w:pPr>
        <w:tabs>
          <w:tab w:val="left" w:pos="1650"/>
        </w:tabs>
        <w:spacing w:line="640" w:lineRule="exact"/>
        <w:rPr>
          <w:rFonts w:ascii="仿宋" w:hAnsi="仿宋" w:eastAsia="仿宋" w:cs="仿宋"/>
          <w:sz w:val="24"/>
          <w:u w:val="single"/>
        </w:rPr>
      </w:pPr>
    </w:p>
    <w:p w14:paraId="7A7CA8A5">
      <w:pPr>
        <w:tabs>
          <w:tab w:val="left" w:pos="1650"/>
        </w:tabs>
        <w:spacing w:line="640" w:lineRule="exact"/>
        <w:rPr>
          <w:rFonts w:ascii="仿宋" w:hAnsi="仿宋" w:eastAsia="仿宋" w:cs="仿宋"/>
          <w:sz w:val="24"/>
          <w:u w:val="single"/>
        </w:rPr>
      </w:pPr>
    </w:p>
    <w:p w14:paraId="3DE9CCDF">
      <w:pPr>
        <w:pStyle w:val="42"/>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32A2287B">
      <w:pPr>
        <w:pStyle w:val="42"/>
        <w:spacing w:before="0" w:beforeAutospacing="0" w:after="0" w:afterAutospacing="0" w:line="640" w:lineRule="exact"/>
        <w:rPr>
          <w:rFonts w:ascii="仿宋" w:hAnsi="仿宋" w:eastAsia="仿宋" w:cs="仿宋"/>
        </w:rPr>
      </w:pPr>
    </w:p>
    <w:p w14:paraId="0C9F39BD">
      <w:pPr>
        <w:pStyle w:val="42"/>
        <w:spacing w:before="0" w:beforeAutospacing="0" w:after="0" w:afterAutospacing="0" w:line="640" w:lineRule="exact"/>
        <w:rPr>
          <w:rFonts w:ascii="仿宋" w:hAnsi="仿宋" w:eastAsia="仿宋" w:cs="仿宋"/>
        </w:rPr>
      </w:pPr>
    </w:p>
    <w:p w14:paraId="421C5008">
      <w:pPr>
        <w:pStyle w:val="42"/>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2F3E5F50">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41BC54A0">
      <w:pPr>
        <w:pStyle w:val="13"/>
        <w:rPr>
          <w:rFonts w:ascii="仿宋" w:hAnsi="仿宋" w:eastAsia="仿宋" w:cs="仿宋"/>
        </w:rPr>
      </w:pPr>
    </w:p>
    <w:p w14:paraId="10772E65">
      <w:pPr>
        <w:pStyle w:val="13"/>
        <w:rPr>
          <w:rFonts w:ascii="仿宋" w:hAnsi="仿宋" w:eastAsia="仿宋" w:cs="仿宋"/>
        </w:rPr>
      </w:pPr>
    </w:p>
    <w:p w14:paraId="4C6DA0E9">
      <w:pPr>
        <w:pStyle w:val="9"/>
        <w:spacing w:line="600" w:lineRule="exact"/>
        <w:ind w:firstLine="0"/>
        <w:jc w:val="center"/>
        <w:rPr>
          <w:rFonts w:ascii="仿宋" w:hAnsi="仿宋" w:eastAsia="仿宋" w:cs="仿宋"/>
          <w:sz w:val="24"/>
          <w:szCs w:val="24"/>
        </w:rPr>
      </w:pPr>
    </w:p>
    <w:p w14:paraId="1663E22F">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中小企业声明函（工程、 服务）</w:t>
      </w:r>
    </w:p>
    <w:p w14:paraId="51EE08CC">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B9E5491">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5DB0C2E">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63D2DA33">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592C66B1">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35FB09B5">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7ECC5C21">
      <w:pPr>
        <w:tabs>
          <w:tab w:val="left" w:pos="2996"/>
        </w:tabs>
        <w:spacing w:line="600" w:lineRule="exact"/>
        <w:ind w:firstLine="480" w:firstLineChars="200"/>
        <w:rPr>
          <w:rFonts w:ascii="仿宋" w:hAnsi="仿宋" w:eastAsia="仿宋" w:cs="仿宋"/>
          <w:sz w:val="24"/>
        </w:rPr>
      </w:pPr>
    </w:p>
    <w:p w14:paraId="7DE1ABB3">
      <w:pPr>
        <w:tabs>
          <w:tab w:val="left" w:pos="2996"/>
        </w:tabs>
        <w:spacing w:line="600" w:lineRule="exact"/>
        <w:ind w:firstLine="480" w:firstLineChars="200"/>
        <w:rPr>
          <w:rFonts w:ascii="仿宋" w:hAnsi="仿宋" w:eastAsia="仿宋" w:cs="仿宋"/>
          <w:sz w:val="24"/>
        </w:rPr>
      </w:pPr>
    </w:p>
    <w:p w14:paraId="4AAE6D38">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718BE69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6D6D7313">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4166D6C3">
      <w:pPr>
        <w:spacing w:line="600" w:lineRule="exact"/>
        <w:rPr>
          <w:rFonts w:ascii="仿宋" w:hAnsi="仿宋" w:eastAsia="仿宋" w:cs="仿宋"/>
          <w:sz w:val="24"/>
        </w:rPr>
      </w:pPr>
    </w:p>
    <w:p w14:paraId="29C6A5D2">
      <w:pPr>
        <w:spacing w:line="600" w:lineRule="exact"/>
        <w:rPr>
          <w:rFonts w:ascii="仿宋" w:hAnsi="仿宋" w:eastAsia="仿宋" w:cs="仿宋"/>
          <w:sz w:val="24"/>
        </w:rPr>
      </w:pPr>
    </w:p>
    <w:p w14:paraId="27EF7CAF">
      <w:pPr>
        <w:jc w:val="left"/>
        <w:rPr>
          <w:rFonts w:ascii="仿宋" w:hAnsi="仿宋" w:eastAsia="仿宋" w:cs="仿宋"/>
          <w:b/>
          <w:bCs/>
          <w:sz w:val="28"/>
          <w:szCs w:val="28"/>
        </w:rPr>
      </w:pPr>
      <w:r>
        <w:rPr>
          <w:rFonts w:hint="eastAsia" w:ascii="仿宋" w:hAnsi="仿宋" w:eastAsia="仿宋" w:cs="仿宋"/>
          <w:b/>
          <w:bCs/>
          <w:sz w:val="28"/>
          <w:szCs w:val="28"/>
        </w:rPr>
        <w:br w:type="page"/>
      </w:r>
    </w:p>
    <w:p w14:paraId="1F4D0D12">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p>
    <w:p w14:paraId="5199053C">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182ED9BD">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C746243">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560AA85D">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66EC9B35">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2D34B448">
      <w:pPr>
        <w:spacing w:line="600" w:lineRule="exact"/>
        <w:rPr>
          <w:rFonts w:ascii="仿宋" w:hAnsi="仿宋" w:eastAsia="仿宋" w:cs="仿宋"/>
          <w:sz w:val="24"/>
        </w:rPr>
      </w:pPr>
    </w:p>
    <w:p w14:paraId="4254485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54A196B9">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6BFC4D18">
      <w:pPr>
        <w:spacing w:line="600" w:lineRule="exact"/>
        <w:ind w:firstLine="360" w:firstLineChars="150"/>
        <w:jc w:val="right"/>
        <w:rPr>
          <w:rFonts w:ascii="仿宋" w:hAnsi="仿宋" w:eastAsia="仿宋" w:cs="仿宋"/>
          <w:sz w:val="24"/>
        </w:rPr>
      </w:pPr>
    </w:p>
    <w:p w14:paraId="6685F796">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0A29641E">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6CA05843">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537B78">
      <w:pPr>
        <w:spacing w:line="540" w:lineRule="exact"/>
        <w:rPr>
          <w:rFonts w:ascii="仿宋" w:hAnsi="仿宋" w:eastAsia="仿宋" w:cs="仿宋"/>
          <w:sz w:val="24"/>
        </w:rPr>
      </w:pPr>
    </w:p>
    <w:p w14:paraId="6F4967D3">
      <w:pPr>
        <w:rPr>
          <w:rFonts w:ascii="仿宋" w:hAnsi="仿宋" w:eastAsia="仿宋" w:cs="仿宋"/>
          <w:b/>
          <w:bCs/>
          <w:sz w:val="28"/>
          <w:szCs w:val="28"/>
        </w:rPr>
      </w:pPr>
      <w:r>
        <w:rPr>
          <w:rFonts w:hint="eastAsia" w:ascii="仿宋" w:hAnsi="仿宋" w:eastAsia="仿宋" w:cs="仿宋"/>
          <w:b/>
          <w:bCs/>
          <w:sz w:val="28"/>
          <w:szCs w:val="28"/>
        </w:rPr>
        <w:br w:type="page"/>
      </w:r>
    </w:p>
    <w:p w14:paraId="1D41E3AE">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p>
    <w:p w14:paraId="3977D865">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7C706A93">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B1653B3">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0B86D212">
      <w:pPr>
        <w:spacing w:line="600" w:lineRule="exact"/>
        <w:ind w:firstLine="480" w:firstLineChars="200"/>
        <w:rPr>
          <w:rFonts w:ascii="仿宋" w:hAnsi="仿宋" w:eastAsia="仿宋" w:cs="仿宋"/>
          <w:sz w:val="24"/>
        </w:rPr>
      </w:pPr>
    </w:p>
    <w:p w14:paraId="54B446E4">
      <w:pPr>
        <w:spacing w:line="600" w:lineRule="exact"/>
        <w:ind w:firstLine="480" w:firstLineChars="200"/>
        <w:rPr>
          <w:rFonts w:ascii="仿宋" w:hAnsi="仿宋" w:eastAsia="仿宋" w:cs="仿宋"/>
          <w:sz w:val="24"/>
        </w:rPr>
      </w:pPr>
    </w:p>
    <w:p w14:paraId="41B2DF88">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946C2B3">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5BD11B5D">
      <w:pPr>
        <w:spacing w:line="360" w:lineRule="auto"/>
        <w:rPr>
          <w:rFonts w:ascii="仿宋" w:hAnsi="仿宋" w:eastAsia="仿宋" w:cs="仿宋"/>
          <w:b/>
          <w:szCs w:val="28"/>
        </w:rPr>
      </w:pPr>
    </w:p>
    <w:p w14:paraId="2F01E6AC">
      <w:pPr>
        <w:spacing w:line="360" w:lineRule="auto"/>
        <w:rPr>
          <w:rFonts w:ascii="仿宋" w:hAnsi="仿宋" w:eastAsia="仿宋" w:cs="仿宋"/>
          <w:b/>
          <w:szCs w:val="28"/>
        </w:rPr>
      </w:pPr>
    </w:p>
    <w:p w14:paraId="7F9A1967">
      <w:pPr>
        <w:spacing w:line="360" w:lineRule="auto"/>
        <w:rPr>
          <w:rFonts w:ascii="仿宋" w:hAnsi="仿宋" w:eastAsia="仿宋" w:cs="仿宋"/>
          <w:b/>
          <w:szCs w:val="28"/>
        </w:rPr>
      </w:pPr>
    </w:p>
    <w:p w14:paraId="207B12D2">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286B2D85">
      <w:pPr>
        <w:spacing w:line="600" w:lineRule="exact"/>
        <w:jc w:val="center"/>
        <w:rPr>
          <w:rFonts w:ascii="仿宋" w:hAnsi="仿宋" w:eastAsia="仿宋" w:cs="仿宋"/>
          <w:b/>
          <w:bCs/>
          <w:spacing w:val="24"/>
          <w:sz w:val="28"/>
          <w:szCs w:val="28"/>
        </w:rPr>
      </w:pPr>
    </w:p>
    <w:p w14:paraId="6D3D7DE7">
      <w:pPr>
        <w:pStyle w:val="2"/>
      </w:pPr>
    </w:p>
    <w:p w14:paraId="04F82EAB">
      <w:pPr>
        <w:pStyle w:val="2"/>
      </w:pPr>
    </w:p>
    <w:p w14:paraId="07A00181">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703BBC2D">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EE569F8">
      <w:pPr>
        <w:spacing w:line="600" w:lineRule="exact"/>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color w:val="auto"/>
          <w:sz w:val="24"/>
          <w:szCs w:val="24"/>
          <w:highlight w:val="none"/>
          <w:lang w:eastAsia="zh-CN"/>
        </w:rPr>
        <w:t>湖州市救助管理站保安、食堂、后勤等服务采购项目</w:t>
      </w:r>
    </w:p>
    <w:tbl>
      <w:tblPr>
        <w:tblStyle w:val="2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155C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645A770F">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5021A120">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9B9BF72">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FCCB048">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A3B170A">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279E2421">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31F9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B10EC08">
            <w:pPr>
              <w:spacing w:line="360" w:lineRule="auto"/>
              <w:jc w:val="center"/>
              <w:rPr>
                <w:rFonts w:ascii="仿宋" w:hAnsi="仿宋" w:eastAsia="仿宋" w:cs="仿宋"/>
                <w:bCs/>
                <w:sz w:val="24"/>
              </w:rPr>
            </w:pPr>
          </w:p>
        </w:tc>
        <w:tc>
          <w:tcPr>
            <w:tcW w:w="1330" w:type="dxa"/>
            <w:noWrap/>
            <w:vAlign w:val="center"/>
          </w:tcPr>
          <w:p w14:paraId="58DB6170">
            <w:pPr>
              <w:spacing w:line="360" w:lineRule="auto"/>
              <w:jc w:val="center"/>
              <w:rPr>
                <w:rFonts w:ascii="仿宋" w:hAnsi="仿宋" w:eastAsia="仿宋" w:cs="仿宋"/>
                <w:bCs/>
                <w:sz w:val="24"/>
              </w:rPr>
            </w:pPr>
          </w:p>
        </w:tc>
        <w:tc>
          <w:tcPr>
            <w:tcW w:w="1632" w:type="dxa"/>
            <w:noWrap/>
            <w:vAlign w:val="center"/>
          </w:tcPr>
          <w:p w14:paraId="7CF312A4">
            <w:pPr>
              <w:spacing w:line="360" w:lineRule="auto"/>
              <w:jc w:val="center"/>
              <w:rPr>
                <w:rFonts w:ascii="仿宋" w:hAnsi="仿宋" w:eastAsia="仿宋" w:cs="仿宋"/>
                <w:bCs/>
                <w:sz w:val="24"/>
              </w:rPr>
            </w:pPr>
          </w:p>
        </w:tc>
        <w:tc>
          <w:tcPr>
            <w:tcW w:w="1632" w:type="dxa"/>
            <w:noWrap/>
            <w:vAlign w:val="center"/>
          </w:tcPr>
          <w:p w14:paraId="0BAF720F">
            <w:pPr>
              <w:spacing w:line="360" w:lineRule="auto"/>
              <w:jc w:val="center"/>
              <w:rPr>
                <w:rFonts w:ascii="仿宋" w:hAnsi="仿宋" w:eastAsia="仿宋" w:cs="仿宋"/>
                <w:bCs/>
                <w:sz w:val="24"/>
              </w:rPr>
            </w:pPr>
          </w:p>
        </w:tc>
        <w:tc>
          <w:tcPr>
            <w:tcW w:w="2235" w:type="dxa"/>
            <w:noWrap/>
            <w:vAlign w:val="center"/>
          </w:tcPr>
          <w:p w14:paraId="0031C819">
            <w:pPr>
              <w:spacing w:line="360" w:lineRule="auto"/>
              <w:jc w:val="center"/>
              <w:rPr>
                <w:rFonts w:ascii="仿宋" w:hAnsi="仿宋" w:eastAsia="仿宋" w:cs="仿宋"/>
                <w:bCs/>
                <w:sz w:val="24"/>
              </w:rPr>
            </w:pPr>
          </w:p>
        </w:tc>
        <w:tc>
          <w:tcPr>
            <w:tcW w:w="1632" w:type="dxa"/>
            <w:noWrap/>
            <w:vAlign w:val="center"/>
          </w:tcPr>
          <w:p w14:paraId="392B627F">
            <w:pPr>
              <w:spacing w:line="360" w:lineRule="auto"/>
              <w:jc w:val="center"/>
              <w:rPr>
                <w:rFonts w:ascii="仿宋" w:hAnsi="仿宋" w:eastAsia="仿宋" w:cs="仿宋"/>
                <w:bCs/>
                <w:sz w:val="24"/>
              </w:rPr>
            </w:pPr>
          </w:p>
        </w:tc>
      </w:tr>
      <w:tr w14:paraId="4476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8A70452">
            <w:pPr>
              <w:spacing w:line="360" w:lineRule="auto"/>
              <w:jc w:val="center"/>
              <w:rPr>
                <w:rFonts w:ascii="仿宋" w:hAnsi="仿宋" w:eastAsia="仿宋" w:cs="仿宋"/>
                <w:bCs/>
                <w:sz w:val="24"/>
              </w:rPr>
            </w:pPr>
          </w:p>
        </w:tc>
        <w:tc>
          <w:tcPr>
            <w:tcW w:w="1330" w:type="dxa"/>
            <w:noWrap/>
            <w:vAlign w:val="center"/>
          </w:tcPr>
          <w:p w14:paraId="3FCF700B">
            <w:pPr>
              <w:spacing w:line="360" w:lineRule="auto"/>
              <w:jc w:val="center"/>
              <w:rPr>
                <w:rFonts w:ascii="仿宋" w:hAnsi="仿宋" w:eastAsia="仿宋" w:cs="仿宋"/>
                <w:bCs/>
                <w:sz w:val="24"/>
              </w:rPr>
            </w:pPr>
          </w:p>
        </w:tc>
        <w:tc>
          <w:tcPr>
            <w:tcW w:w="1632" w:type="dxa"/>
            <w:noWrap/>
            <w:vAlign w:val="center"/>
          </w:tcPr>
          <w:p w14:paraId="6297BD64">
            <w:pPr>
              <w:spacing w:line="360" w:lineRule="auto"/>
              <w:jc w:val="center"/>
              <w:rPr>
                <w:rFonts w:ascii="仿宋" w:hAnsi="仿宋" w:eastAsia="仿宋" w:cs="仿宋"/>
                <w:bCs/>
                <w:sz w:val="24"/>
              </w:rPr>
            </w:pPr>
          </w:p>
        </w:tc>
        <w:tc>
          <w:tcPr>
            <w:tcW w:w="1632" w:type="dxa"/>
            <w:noWrap/>
            <w:vAlign w:val="center"/>
          </w:tcPr>
          <w:p w14:paraId="4DD3208C">
            <w:pPr>
              <w:spacing w:line="360" w:lineRule="auto"/>
              <w:jc w:val="center"/>
              <w:rPr>
                <w:rFonts w:ascii="仿宋" w:hAnsi="仿宋" w:eastAsia="仿宋" w:cs="仿宋"/>
                <w:bCs/>
                <w:sz w:val="24"/>
              </w:rPr>
            </w:pPr>
          </w:p>
        </w:tc>
        <w:tc>
          <w:tcPr>
            <w:tcW w:w="2235" w:type="dxa"/>
            <w:noWrap/>
            <w:vAlign w:val="center"/>
          </w:tcPr>
          <w:p w14:paraId="78DA5536">
            <w:pPr>
              <w:spacing w:line="360" w:lineRule="auto"/>
              <w:jc w:val="center"/>
              <w:rPr>
                <w:rFonts w:ascii="仿宋" w:hAnsi="仿宋" w:eastAsia="仿宋" w:cs="仿宋"/>
                <w:bCs/>
                <w:sz w:val="24"/>
              </w:rPr>
            </w:pPr>
          </w:p>
        </w:tc>
        <w:tc>
          <w:tcPr>
            <w:tcW w:w="1632" w:type="dxa"/>
            <w:noWrap/>
            <w:vAlign w:val="center"/>
          </w:tcPr>
          <w:p w14:paraId="7D028009">
            <w:pPr>
              <w:spacing w:line="360" w:lineRule="auto"/>
              <w:jc w:val="center"/>
              <w:rPr>
                <w:rFonts w:ascii="仿宋" w:hAnsi="仿宋" w:eastAsia="仿宋" w:cs="仿宋"/>
                <w:bCs/>
                <w:sz w:val="24"/>
              </w:rPr>
            </w:pPr>
          </w:p>
        </w:tc>
      </w:tr>
      <w:tr w14:paraId="59E1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507CF53">
            <w:pPr>
              <w:spacing w:line="360" w:lineRule="auto"/>
              <w:jc w:val="center"/>
              <w:rPr>
                <w:rFonts w:ascii="仿宋" w:hAnsi="仿宋" w:eastAsia="仿宋" w:cs="仿宋"/>
                <w:bCs/>
                <w:sz w:val="24"/>
              </w:rPr>
            </w:pPr>
          </w:p>
        </w:tc>
        <w:tc>
          <w:tcPr>
            <w:tcW w:w="1330" w:type="dxa"/>
            <w:noWrap/>
            <w:vAlign w:val="center"/>
          </w:tcPr>
          <w:p w14:paraId="07613CC7">
            <w:pPr>
              <w:spacing w:line="360" w:lineRule="auto"/>
              <w:jc w:val="center"/>
              <w:rPr>
                <w:rFonts w:ascii="仿宋" w:hAnsi="仿宋" w:eastAsia="仿宋" w:cs="仿宋"/>
                <w:bCs/>
                <w:sz w:val="24"/>
              </w:rPr>
            </w:pPr>
          </w:p>
        </w:tc>
        <w:tc>
          <w:tcPr>
            <w:tcW w:w="1632" w:type="dxa"/>
            <w:noWrap/>
            <w:vAlign w:val="center"/>
          </w:tcPr>
          <w:p w14:paraId="6BACB91E">
            <w:pPr>
              <w:spacing w:line="360" w:lineRule="auto"/>
              <w:jc w:val="center"/>
              <w:rPr>
                <w:rFonts w:ascii="仿宋" w:hAnsi="仿宋" w:eastAsia="仿宋" w:cs="仿宋"/>
                <w:bCs/>
                <w:sz w:val="24"/>
              </w:rPr>
            </w:pPr>
          </w:p>
        </w:tc>
        <w:tc>
          <w:tcPr>
            <w:tcW w:w="1632" w:type="dxa"/>
            <w:noWrap/>
            <w:vAlign w:val="center"/>
          </w:tcPr>
          <w:p w14:paraId="2125CE24">
            <w:pPr>
              <w:spacing w:line="360" w:lineRule="auto"/>
              <w:jc w:val="center"/>
              <w:rPr>
                <w:rFonts w:ascii="仿宋" w:hAnsi="仿宋" w:eastAsia="仿宋" w:cs="仿宋"/>
                <w:bCs/>
                <w:sz w:val="24"/>
              </w:rPr>
            </w:pPr>
          </w:p>
        </w:tc>
        <w:tc>
          <w:tcPr>
            <w:tcW w:w="2235" w:type="dxa"/>
            <w:noWrap/>
            <w:vAlign w:val="center"/>
          </w:tcPr>
          <w:p w14:paraId="02923D6D">
            <w:pPr>
              <w:spacing w:line="360" w:lineRule="auto"/>
              <w:jc w:val="center"/>
              <w:rPr>
                <w:rFonts w:ascii="仿宋" w:hAnsi="仿宋" w:eastAsia="仿宋" w:cs="仿宋"/>
                <w:bCs/>
                <w:sz w:val="24"/>
              </w:rPr>
            </w:pPr>
          </w:p>
        </w:tc>
        <w:tc>
          <w:tcPr>
            <w:tcW w:w="1632" w:type="dxa"/>
            <w:noWrap/>
            <w:vAlign w:val="center"/>
          </w:tcPr>
          <w:p w14:paraId="7B08996E">
            <w:pPr>
              <w:spacing w:line="360" w:lineRule="auto"/>
              <w:jc w:val="center"/>
              <w:rPr>
                <w:rFonts w:ascii="仿宋" w:hAnsi="仿宋" w:eastAsia="仿宋" w:cs="仿宋"/>
                <w:bCs/>
                <w:sz w:val="24"/>
              </w:rPr>
            </w:pPr>
          </w:p>
        </w:tc>
      </w:tr>
      <w:tr w14:paraId="71D0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D8C7C25">
            <w:pPr>
              <w:spacing w:line="360" w:lineRule="auto"/>
              <w:jc w:val="center"/>
              <w:rPr>
                <w:rFonts w:ascii="仿宋" w:hAnsi="仿宋" w:eastAsia="仿宋" w:cs="仿宋"/>
                <w:bCs/>
                <w:sz w:val="24"/>
              </w:rPr>
            </w:pPr>
          </w:p>
        </w:tc>
        <w:tc>
          <w:tcPr>
            <w:tcW w:w="1330" w:type="dxa"/>
            <w:noWrap/>
            <w:vAlign w:val="center"/>
          </w:tcPr>
          <w:p w14:paraId="69748BE3">
            <w:pPr>
              <w:spacing w:line="360" w:lineRule="auto"/>
              <w:jc w:val="center"/>
              <w:rPr>
                <w:rFonts w:ascii="仿宋" w:hAnsi="仿宋" w:eastAsia="仿宋" w:cs="仿宋"/>
                <w:bCs/>
                <w:sz w:val="24"/>
              </w:rPr>
            </w:pPr>
          </w:p>
        </w:tc>
        <w:tc>
          <w:tcPr>
            <w:tcW w:w="1632" w:type="dxa"/>
            <w:noWrap/>
            <w:vAlign w:val="center"/>
          </w:tcPr>
          <w:p w14:paraId="75A46081">
            <w:pPr>
              <w:spacing w:line="360" w:lineRule="auto"/>
              <w:jc w:val="center"/>
              <w:rPr>
                <w:rFonts w:ascii="仿宋" w:hAnsi="仿宋" w:eastAsia="仿宋" w:cs="仿宋"/>
                <w:bCs/>
                <w:sz w:val="24"/>
              </w:rPr>
            </w:pPr>
          </w:p>
        </w:tc>
        <w:tc>
          <w:tcPr>
            <w:tcW w:w="1632" w:type="dxa"/>
            <w:noWrap/>
            <w:vAlign w:val="center"/>
          </w:tcPr>
          <w:p w14:paraId="166ABDDD">
            <w:pPr>
              <w:spacing w:line="360" w:lineRule="auto"/>
              <w:jc w:val="center"/>
              <w:rPr>
                <w:rFonts w:ascii="仿宋" w:hAnsi="仿宋" w:eastAsia="仿宋" w:cs="仿宋"/>
                <w:bCs/>
                <w:sz w:val="24"/>
              </w:rPr>
            </w:pPr>
          </w:p>
        </w:tc>
        <w:tc>
          <w:tcPr>
            <w:tcW w:w="2235" w:type="dxa"/>
            <w:noWrap/>
            <w:vAlign w:val="center"/>
          </w:tcPr>
          <w:p w14:paraId="60747B5B">
            <w:pPr>
              <w:spacing w:line="360" w:lineRule="auto"/>
              <w:jc w:val="center"/>
              <w:rPr>
                <w:rFonts w:ascii="仿宋" w:hAnsi="仿宋" w:eastAsia="仿宋" w:cs="仿宋"/>
                <w:bCs/>
                <w:sz w:val="24"/>
              </w:rPr>
            </w:pPr>
          </w:p>
        </w:tc>
        <w:tc>
          <w:tcPr>
            <w:tcW w:w="1632" w:type="dxa"/>
            <w:noWrap/>
            <w:vAlign w:val="center"/>
          </w:tcPr>
          <w:p w14:paraId="55F986B8">
            <w:pPr>
              <w:spacing w:line="360" w:lineRule="auto"/>
              <w:jc w:val="center"/>
              <w:rPr>
                <w:rFonts w:ascii="仿宋" w:hAnsi="仿宋" w:eastAsia="仿宋" w:cs="仿宋"/>
                <w:bCs/>
                <w:sz w:val="24"/>
              </w:rPr>
            </w:pPr>
          </w:p>
        </w:tc>
      </w:tr>
      <w:tr w14:paraId="2C1E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88E5A44">
            <w:pPr>
              <w:spacing w:line="360" w:lineRule="auto"/>
              <w:jc w:val="center"/>
              <w:rPr>
                <w:rFonts w:ascii="仿宋" w:hAnsi="仿宋" w:eastAsia="仿宋" w:cs="仿宋"/>
                <w:bCs/>
                <w:sz w:val="24"/>
              </w:rPr>
            </w:pPr>
          </w:p>
        </w:tc>
        <w:tc>
          <w:tcPr>
            <w:tcW w:w="1330" w:type="dxa"/>
            <w:noWrap/>
            <w:vAlign w:val="center"/>
          </w:tcPr>
          <w:p w14:paraId="2BA4895E">
            <w:pPr>
              <w:spacing w:line="360" w:lineRule="auto"/>
              <w:jc w:val="center"/>
              <w:rPr>
                <w:rFonts w:ascii="仿宋" w:hAnsi="仿宋" w:eastAsia="仿宋" w:cs="仿宋"/>
                <w:bCs/>
                <w:sz w:val="24"/>
              </w:rPr>
            </w:pPr>
          </w:p>
        </w:tc>
        <w:tc>
          <w:tcPr>
            <w:tcW w:w="1632" w:type="dxa"/>
            <w:noWrap/>
            <w:vAlign w:val="center"/>
          </w:tcPr>
          <w:p w14:paraId="3466EDCC">
            <w:pPr>
              <w:spacing w:line="360" w:lineRule="auto"/>
              <w:jc w:val="center"/>
              <w:rPr>
                <w:rFonts w:ascii="仿宋" w:hAnsi="仿宋" w:eastAsia="仿宋" w:cs="仿宋"/>
                <w:bCs/>
                <w:sz w:val="24"/>
              </w:rPr>
            </w:pPr>
          </w:p>
        </w:tc>
        <w:tc>
          <w:tcPr>
            <w:tcW w:w="1632" w:type="dxa"/>
            <w:noWrap/>
            <w:vAlign w:val="center"/>
          </w:tcPr>
          <w:p w14:paraId="3C6AE881">
            <w:pPr>
              <w:spacing w:line="360" w:lineRule="auto"/>
              <w:jc w:val="center"/>
              <w:rPr>
                <w:rFonts w:ascii="仿宋" w:hAnsi="仿宋" w:eastAsia="仿宋" w:cs="仿宋"/>
                <w:bCs/>
                <w:sz w:val="24"/>
              </w:rPr>
            </w:pPr>
          </w:p>
        </w:tc>
        <w:tc>
          <w:tcPr>
            <w:tcW w:w="2235" w:type="dxa"/>
            <w:noWrap/>
            <w:vAlign w:val="center"/>
          </w:tcPr>
          <w:p w14:paraId="7B0571F4">
            <w:pPr>
              <w:spacing w:line="360" w:lineRule="auto"/>
              <w:jc w:val="center"/>
              <w:rPr>
                <w:rFonts w:ascii="仿宋" w:hAnsi="仿宋" w:eastAsia="仿宋" w:cs="仿宋"/>
                <w:bCs/>
                <w:sz w:val="24"/>
              </w:rPr>
            </w:pPr>
          </w:p>
        </w:tc>
        <w:tc>
          <w:tcPr>
            <w:tcW w:w="1632" w:type="dxa"/>
            <w:noWrap/>
            <w:vAlign w:val="center"/>
          </w:tcPr>
          <w:p w14:paraId="3AE9ECBC">
            <w:pPr>
              <w:spacing w:line="360" w:lineRule="auto"/>
              <w:jc w:val="center"/>
              <w:rPr>
                <w:rFonts w:ascii="仿宋" w:hAnsi="仿宋" w:eastAsia="仿宋" w:cs="仿宋"/>
                <w:bCs/>
                <w:sz w:val="24"/>
              </w:rPr>
            </w:pPr>
          </w:p>
        </w:tc>
      </w:tr>
      <w:tr w14:paraId="2FE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7631667">
            <w:pPr>
              <w:spacing w:line="360" w:lineRule="auto"/>
              <w:jc w:val="center"/>
              <w:rPr>
                <w:rFonts w:ascii="仿宋" w:hAnsi="仿宋" w:eastAsia="仿宋" w:cs="仿宋"/>
                <w:bCs/>
                <w:sz w:val="24"/>
              </w:rPr>
            </w:pPr>
          </w:p>
        </w:tc>
        <w:tc>
          <w:tcPr>
            <w:tcW w:w="1330" w:type="dxa"/>
            <w:noWrap/>
            <w:vAlign w:val="center"/>
          </w:tcPr>
          <w:p w14:paraId="6E5B04FF">
            <w:pPr>
              <w:spacing w:line="360" w:lineRule="auto"/>
              <w:jc w:val="center"/>
              <w:rPr>
                <w:rFonts w:ascii="仿宋" w:hAnsi="仿宋" w:eastAsia="仿宋" w:cs="仿宋"/>
                <w:bCs/>
                <w:sz w:val="24"/>
              </w:rPr>
            </w:pPr>
          </w:p>
        </w:tc>
        <w:tc>
          <w:tcPr>
            <w:tcW w:w="1632" w:type="dxa"/>
            <w:noWrap/>
            <w:vAlign w:val="center"/>
          </w:tcPr>
          <w:p w14:paraId="70723A18">
            <w:pPr>
              <w:spacing w:line="360" w:lineRule="auto"/>
              <w:jc w:val="center"/>
              <w:rPr>
                <w:rFonts w:ascii="仿宋" w:hAnsi="仿宋" w:eastAsia="仿宋" w:cs="仿宋"/>
                <w:bCs/>
                <w:sz w:val="24"/>
              </w:rPr>
            </w:pPr>
          </w:p>
        </w:tc>
        <w:tc>
          <w:tcPr>
            <w:tcW w:w="1632" w:type="dxa"/>
            <w:noWrap/>
            <w:vAlign w:val="center"/>
          </w:tcPr>
          <w:p w14:paraId="62C5F7B4">
            <w:pPr>
              <w:spacing w:line="360" w:lineRule="auto"/>
              <w:jc w:val="center"/>
              <w:rPr>
                <w:rFonts w:ascii="仿宋" w:hAnsi="仿宋" w:eastAsia="仿宋" w:cs="仿宋"/>
                <w:bCs/>
                <w:sz w:val="24"/>
              </w:rPr>
            </w:pPr>
          </w:p>
        </w:tc>
        <w:tc>
          <w:tcPr>
            <w:tcW w:w="2235" w:type="dxa"/>
            <w:noWrap/>
            <w:vAlign w:val="center"/>
          </w:tcPr>
          <w:p w14:paraId="070C7444">
            <w:pPr>
              <w:spacing w:line="360" w:lineRule="auto"/>
              <w:jc w:val="center"/>
              <w:rPr>
                <w:rFonts w:ascii="仿宋" w:hAnsi="仿宋" w:eastAsia="仿宋" w:cs="仿宋"/>
                <w:bCs/>
                <w:sz w:val="24"/>
              </w:rPr>
            </w:pPr>
          </w:p>
        </w:tc>
        <w:tc>
          <w:tcPr>
            <w:tcW w:w="1632" w:type="dxa"/>
            <w:noWrap/>
            <w:vAlign w:val="center"/>
          </w:tcPr>
          <w:p w14:paraId="79A5EF04">
            <w:pPr>
              <w:spacing w:line="360" w:lineRule="auto"/>
              <w:jc w:val="center"/>
              <w:rPr>
                <w:rFonts w:ascii="仿宋" w:hAnsi="仿宋" w:eastAsia="仿宋" w:cs="仿宋"/>
                <w:bCs/>
                <w:sz w:val="24"/>
              </w:rPr>
            </w:pPr>
          </w:p>
        </w:tc>
      </w:tr>
      <w:tr w14:paraId="473C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BE4CEF2">
            <w:pPr>
              <w:spacing w:line="360" w:lineRule="auto"/>
              <w:jc w:val="center"/>
              <w:rPr>
                <w:rFonts w:ascii="仿宋" w:hAnsi="仿宋" w:eastAsia="仿宋" w:cs="仿宋"/>
                <w:bCs/>
                <w:sz w:val="24"/>
              </w:rPr>
            </w:pPr>
          </w:p>
        </w:tc>
        <w:tc>
          <w:tcPr>
            <w:tcW w:w="1330" w:type="dxa"/>
            <w:noWrap/>
            <w:vAlign w:val="center"/>
          </w:tcPr>
          <w:p w14:paraId="16F98897">
            <w:pPr>
              <w:spacing w:line="360" w:lineRule="auto"/>
              <w:jc w:val="center"/>
              <w:rPr>
                <w:rFonts w:ascii="仿宋" w:hAnsi="仿宋" w:eastAsia="仿宋" w:cs="仿宋"/>
                <w:bCs/>
                <w:sz w:val="24"/>
              </w:rPr>
            </w:pPr>
          </w:p>
        </w:tc>
        <w:tc>
          <w:tcPr>
            <w:tcW w:w="1632" w:type="dxa"/>
            <w:noWrap/>
            <w:vAlign w:val="center"/>
          </w:tcPr>
          <w:p w14:paraId="516B8365">
            <w:pPr>
              <w:spacing w:line="360" w:lineRule="auto"/>
              <w:jc w:val="center"/>
              <w:rPr>
                <w:rFonts w:ascii="仿宋" w:hAnsi="仿宋" w:eastAsia="仿宋" w:cs="仿宋"/>
                <w:bCs/>
                <w:sz w:val="24"/>
              </w:rPr>
            </w:pPr>
          </w:p>
        </w:tc>
        <w:tc>
          <w:tcPr>
            <w:tcW w:w="1632" w:type="dxa"/>
            <w:noWrap/>
            <w:vAlign w:val="center"/>
          </w:tcPr>
          <w:p w14:paraId="66DBC545">
            <w:pPr>
              <w:spacing w:line="360" w:lineRule="auto"/>
              <w:jc w:val="center"/>
              <w:rPr>
                <w:rFonts w:ascii="仿宋" w:hAnsi="仿宋" w:eastAsia="仿宋" w:cs="仿宋"/>
                <w:bCs/>
                <w:sz w:val="24"/>
              </w:rPr>
            </w:pPr>
          </w:p>
        </w:tc>
        <w:tc>
          <w:tcPr>
            <w:tcW w:w="2235" w:type="dxa"/>
            <w:noWrap/>
            <w:vAlign w:val="center"/>
          </w:tcPr>
          <w:p w14:paraId="6107AF05">
            <w:pPr>
              <w:spacing w:line="360" w:lineRule="auto"/>
              <w:jc w:val="center"/>
              <w:rPr>
                <w:rFonts w:ascii="仿宋" w:hAnsi="仿宋" w:eastAsia="仿宋" w:cs="仿宋"/>
                <w:bCs/>
                <w:sz w:val="24"/>
              </w:rPr>
            </w:pPr>
          </w:p>
        </w:tc>
        <w:tc>
          <w:tcPr>
            <w:tcW w:w="1632" w:type="dxa"/>
            <w:noWrap/>
            <w:vAlign w:val="center"/>
          </w:tcPr>
          <w:p w14:paraId="4432A50A">
            <w:pPr>
              <w:spacing w:line="360" w:lineRule="auto"/>
              <w:jc w:val="center"/>
              <w:rPr>
                <w:rFonts w:ascii="仿宋" w:hAnsi="仿宋" w:eastAsia="仿宋" w:cs="仿宋"/>
                <w:bCs/>
                <w:sz w:val="24"/>
              </w:rPr>
            </w:pPr>
          </w:p>
        </w:tc>
      </w:tr>
      <w:tr w14:paraId="16D1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4D87040">
            <w:pPr>
              <w:spacing w:line="360" w:lineRule="auto"/>
              <w:jc w:val="center"/>
              <w:rPr>
                <w:rFonts w:ascii="仿宋" w:hAnsi="仿宋" w:eastAsia="仿宋" w:cs="仿宋"/>
                <w:bCs/>
                <w:sz w:val="24"/>
              </w:rPr>
            </w:pPr>
          </w:p>
        </w:tc>
        <w:tc>
          <w:tcPr>
            <w:tcW w:w="1330" w:type="dxa"/>
            <w:noWrap/>
            <w:vAlign w:val="center"/>
          </w:tcPr>
          <w:p w14:paraId="49ED1BE2">
            <w:pPr>
              <w:spacing w:line="360" w:lineRule="auto"/>
              <w:jc w:val="center"/>
              <w:rPr>
                <w:rFonts w:ascii="仿宋" w:hAnsi="仿宋" w:eastAsia="仿宋" w:cs="仿宋"/>
                <w:bCs/>
                <w:sz w:val="24"/>
              </w:rPr>
            </w:pPr>
          </w:p>
        </w:tc>
        <w:tc>
          <w:tcPr>
            <w:tcW w:w="1632" w:type="dxa"/>
            <w:noWrap/>
            <w:vAlign w:val="center"/>
          </w:tcPr>
          <w:p w14:paraId="6019E51D">
            <w:pPr>
              <w:spacing w:line="360" w:lineRule="auto"/>
              <w:jc w:val="center"/>
              <w:rPr>
                <w:rFonts w:ascii="仿宋" w:hAnsi="仿宋" w:eastAsia="仿宋" w:cs="仿宋"/>
                <w:bCs/>
                <w:sz w:val="24"/>
              </w:rPr>
            </w:pPr>
          </w:p>
        </w:tc>
        <w:tc>
          <w:tcPr>
            <w:tcW w:w="1632" w:type="dxa"/>
            <w:noWrap/>
            <w:vAlign w:val="center"/>
          </w:tcPr>
          <w:p w14:paraId="0AB1F0DF">
            <w:pPr>
              <w:spacing w:line="360" w:lineRule="auto"/>
              <w:jc w:val="center"/>
              <w:rPr>
                <w:rFonts w:ascii="仿宋" w:hAnsi="仿宋" w:eastAsia="仿宋" w:cs="仿宋"/>
                <w:bCs/>
                <w:sz w:val="24"/>
              </w:rPr>
            </w:pPr>
          </w:p>
        </w:tc>
        <w:tc>
          <w:tcPr>
            <w:tcW w:w="2235" w:type="dxa"/>
            <w:noWrap/>
            <w:vAlign w:val="center"/>
          </w:tcPr>
          <w:p w14:paraId="18862EAD">
            <w:pPr>
              <w:spacing w:line="360" w:lineRule="auto"/>
              <w:jc w:val="center"/>
              <w:rPr>
                <w:rFonts w:ascii="仿宋" w:hAnsi="仿宋" w:eastAsia="仿宋" w:cs="仿宋"/>
                <w:bCs/>
                <w:sz w:val="24"/>
              </w:rPr>
            </w:pPr>
          </w:p>
        </w:tc>
        <w:tc>
          <w:tcPr>
            <w:tcW w:w="1632" w:type="dxa"/>
            <w:noWrap/>
            <w:vAlign w:val="center"/>
          </w:tcPr>
          <w:p w14:paraId="19E2F5B4">
            <w:pPr>
              <w:spacing w:line="360" w:lineRule="auto"/>
              <w:jc w:val="center"/>
              <w:rPr>
                <w:rFonts w:ascii="仿宋" w:hAnsi="仿宋" w:eastAsia="仿宋" w:cs="仿宋"/>
                <w:bCs/>
                <w:sz w:val="24"/>
              </w:rPr>
            </w:pPr>
          </w:p>
        </w:tc>
      </w:tr>
    </w:tbl>
    <w:p w14:paraId="59285815">
      <w:pPr>
        <w:rPr>
          <w:rFonts w:ascii="仿宋" w:hAnsi="仿宋" w:eastAsia="仿宋" w:cs="仿宋"/>
          <w:sz w:val="24"/>
        </w:rPr>
      </w:pPr>
    </w:p>
    <w:p w14:paraId="4A7AC6A8">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3B3EE377">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7073035F">
      <w:pPr>
        <w:pStyle w:val="2"/>
      </w:pPr>
    </w:p>
    <w:p w14:paraId="7F436314">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3B0DAB84">
      <w:pPr>
        <w:rPr>
          <w:rFonts w:hint="eastAsia" w:ascii="仿宋" w:hAnsi="仿宋" w:eastAsia="仿宋" w:cs="仿宋"/>
          <w:b/>
          <w:bCs/>
          <w:spacing w:val="24"/>
          <w:sz w:val="28"/>
          <w:szCs w:val="28"/>
        </w:rPr>
        <w:sectPr>
          <w:headerReference r:id="rId9" w:type="default"/>
          <w:footerReference r:id="rId10" w:type="default"/>
          <w:pgSz w:w="11906" w:h="16838"/>
          <w:pgMar w:top="1134" w:right="1247" w:bottom="1032" w:left="1247" w:header="851" w:footer="850" w:gutter="0"/>
          <w:cols w:space="720" w:num="1"/>
          <w:docGrid w:type="lines" w:linePitch="312" w:charSpace="0"/>
        </w:sectPr>
      </w:pPr>
      <w:r>
        <w:rPr>
          <w:rFonts w:hint="eastAsia" w:ascii="仿宋" w:hAnsi="仿宋" w:eastAsia="仿宋" w:cs="仿宋"/>
          <w:b/>
          <w:bCs/>
          <w:spacing w:val="24"/>
          <w:sz w:val="28"/>
          <w:szCs w:val="28"/>
        </w:rPr>
        <w:br w:type="page"/>
      </w:r>
    </w:p>
    <w:p w14:paraId="0DF7931E">
      <w:pPr>
        <w:spacing w:line="600" w:lineRule="exact"/>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企业认证</w:t>
      </w:r>
    </w:p>
    <w:p w14:paraId="6EBAFB17">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p>
    <w:p w14:paraId="5929EB93">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湖州市救助管理站保安、食堂、后勤等服务采购项目</w:t>
      </w: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22FA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FBFC66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ign w:val="center"/>
          </w:tcPr>
          <w:p w14:paraId="5C81DCD1">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1596" w:type="dxa"/>
            <w:noWrap/>
            <w:vAlign w:val="center"/>
          </w:tcPr>
          <w:p w14:paraId="145436D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颁发机构</w:t>
            </w:r>
          </w:p>
        </w:tc>
        <w:tc>
          <w:tcPr>
            <w:tcW w:w="1980" w:type="dxa"/>
            <w:noWrap/>
            <w:vAlign w:val="center"/>
          </w:tcPr>
          <w:p w14:paraId="3E9F873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颁发时间</w:t>
            </w:r>
          </w:p>
        </w:tc>
        <w:tc>
          <w:tcPr>
            <w:tcW w:w="2904" w:type="dxa"/>
            <w:noWrap/>
            <w:vAlign w:val="center"/>
          </w:tcPr>
          <w:p w14:paraId="27C2F34D">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0B7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40F3C259">
            <w:pPr>
              <w:spacing w:line="440" w:lineRule="exact"/>
              <w:jc w:val="center"/>
              <w:rPr>
                <w:rFonts w:hint="eastAsia" w:ascii="仿宋" w:hAnsi="仿宋" w:eastAsia="仿宋" w:cs="仿宋"/>
                <w:color w:val="auto"/>
                <w:sz w:val="24"/>
                <w:highlight w:val="none"/>
              </w:rPr>
            </w:pPr>
          </w:p>
        </w:tc>
        <w:tc>
          <w:tcPr>
            <w:tcW w:w="1980" w:type="dxa"/>
            <w:noWrap/>
            <w:vAlign w:val="center"/>
          </w:tcPr>
          <w:p w14:paraId="457D6518">
            <w:pPr>
              <w:spacing w:line="440" w:lineRule="exact"/>
              <w:jc w:val="center"/>
              <w:rPr>
                <w:rFonts w:hint="eastAsia" w:ascii="仿宋" w:hAnsi="仿宋" w:eastAsia="仿宋" w:cs="仿宋"/>
                <w:color w:val="auto"/>
                <w:sz w:val="24"/>
                <w:highlight w:val="none"/>
              </w:rPr>
            </w:pPr>
          </w:p>
        </w:tc>
        <w:tc>
          <w:tcPr>
            <w:tcW w:w="1596" w:type="dxa"/>
            <w:noWrap/>
            <w:vAlign w:val="center"/>
          </w:tcPr>
          <w:p w14:paraId="731C059A">
            <w:pPr>
              <w:spacing w:line="440" w:lineRule="exact"/>
              <w:jc w:val="center"/>
              <w:rPr>
                <w:rFonts w:hint="eastAsia" w:ascii="仿宋" w:hAnsi="仿宋" w:eastAsia="仿宋" w:cs="仿宋"/>
                <w:color w:val="auto"/>
                <w:sz w:val="24"/>
                <w:highlight w:val="none"/>
              </w:rPr>
            </w:pPr>
          </w:p>
        </w:tc>
        <w:tc>
          <w:tcPr>
            <w:tcW w:w="1980" w:type="dxa"/>
            <w:noWrap/>
            <w:vAlign w:val="center"/>
          </w:tcPr>
          <w:p w14:paraId="191AE3E0">
            <w:pPr>
              <w:spacing w:line="440" w:lineRule="exact"/>
              <w:jc w:val="center"/>
              <w:rPr>
                <w:rFonts w:hint="eastAsia" w:ascii="仿宋" w:hAnsi="仿宋" w:eastAsia="仿宋" w:cs="仿宋"/>
                <w:color w:val="auto"/>
                <w:sz w:val="24"/>
                <w:highlight w:val="none"/>
              </w:rPr>
            </w:pPr>
          </w:p>
        </w:tc>
        <w:tc>
          <w:tcPr>
            <w:tcW w:w="2904" w:type="dxa"/>
            <w:noWrap/>
            <w:vAlign w:val="center"/>
          </w:tcPr>
          <w:p w14:paraId="72C08B4C">
            <w:pPr>
              <w:spacing w:line="440" w:lineRule="exact"/>
              <w:jc w:val="center"/>
              <w:rPr>
                <w:rFonts w:hint="eastAsia" w:ascii="仿宋" w:hAnsi="仿宋" w:eastAsia="仿宋" w:cs="仿宋"/>
                <w:color w:val="auto"/>
                <w:sz w:val="24"/>
                <w:highlight w:val="none"/>
              </w:rPr>
            </w:pPr>
          </w:p>
        </w:tc>
      </w:tr>
      <w:tr w14:paraId="1EA2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3C7BE66E">
            <w:pPr>
              <w:spacing w:line="440" w:lineRule="exact"/>
              <w:jc w:val="center"/>
              <w:rPr>
                <w:rFonts w:hint="eastAsia" w:ascii="仿宋" w:hAnsi="仿宋" w:eastAsia="仿宋" w:cs="仿宋"/>
                <w:color w:val="auto"/>
                <w:sz w:val="24"/>
                <w:highlight w:val="none"/>
              </w:rPr>
            </w:pPr>
          </w:p>
        </w:tc>
        <w:tc>
          <w:tcPr>
            <w:tcW w:w="1980" w:type="dxa"/>
            <w:noWrap/>
            <w:vAlign w:val="center"/>
          </w:tcPr>
          <w:p w14:paraId="70BAF51C">
            <w:pPr>
              <w:spacing w:line="440" w:lineRule="exact"/>
              <w:jc w:val="center"/>
              <w:rPr>
                <w:rFonts w:hint="eastAsia" w:ascii="仿宋" w:hAnsi="仿宋" w:eastAsia="仿宋" w:cs="仿宋"/>
                <w:color w:val="auto"/>
                <w:sz w:val="24"/>
                <w:highlight w:val="none"/>
              </w:rPr>
            </w:pPr>
          </w:p>
        </w:tc>
        <w:tc>
          <w:tcPr>
            <w:tcW w:w="1596" w:type="dxa"/>
            <w:noWrap/>
            <w:vAlign w:val="center"/>
          </w:tcPr>
          <w:p w14:paraId="03DAE9D5">
            <w:pPr>
              <w:spacing w:line="440" w:lineRule="exact"/>
              <w:jc w:val="center"/>
              <w:rPr>
                <w:rFonts w:hint="eastAsia" w:ascii="仿宋" w:hAnsi="仿宋" w:eastAsia="仿宋" w:cs="仿宋"/>
                <w:color w:val="auto"/>
                <w:sz w:val="24"/>
                <w:highlight w:val="none"/>
              </w:rPr>
            </w:pPr>
          </w:p>
        </w:tc>
        <w:tc>
          <w:tcPr>
            <w:tcW w:w="1980" w:type="dxa"/>
            <w:noWrap/>
            <w:vAlign w:val="center"/>
          </w:tcPr>
          <w:p w14:paraId="39E0C35D">
            <w:pPr>
              <w:spacing w:line="440" w:lineRule="exact"/>
              <w:jc w:val="center"/>
              <w:rPr>
                <w:rFonts w:hint="eastAsia" w:ascii="仿宋" w:hAnsi="仿宋" w:eastAsia="仿宋" w:cs="仿宋"/>
                <w:color w:val="auto"/>
                <w:sz w:val="24"/>
                <w:highlight w:val="none"/>
              </w:rPr>
            </w:pPr>
          </w:p>
        </w:tc>
        <w:tc>
          <w:tcPr>
            <w:tcW w:w="2904" w:type="dxa"/>
            <w:noWrap/>
            <w:vAlign w:val="center"/>
          </w:tcPr>
          <w:p w14:paraId="558A7D96">
            <w:pPr>
              <w:spacing w:line="440" w:lineRule="exact"/>
              <w:jc w:val="center"/>
              <w:rPr>
                <w:rFonts w:hint="eastAsia" w:ascii="仿宋" w:hAnsi="仿宋" w:eastAsia="仿宋" w:cs="仿宋"/>
                <w:color w:val="auto"/>
                <w:sz w:val="24"/>
                <w:highlight w:val="none"/>
              </w:rPr>
            </w:pPr>
          </w:p>
        </w:tc>
      </w:tr>
      <w:tr w14:paraId="146A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080A27FE">
            <w:pPr>
              <w:spacing w:line="440" w:lineRule="exact"/>
              <w:jc w:val="center"/>
              <w:rPr>
                <w:rFonts w:hint="eastAsia" w:ascii="仿宋" w:hAnsi="仿宋" w:eastAsia="仿宋" w:cs="仿宋"/>
                <w:color w:val="auto"/>
                <w:sz w:val="24"/>
                <w:highlight w:val="none"/>
              </w:rPr>
            </w:pPr>
          </w:p>
        </w:tc>
        <w:tc>
          <w:tcPr>
            <w:tcW w:w="1980" w:type="dxa"/>
            <w:noWrap/>
            <w:vAlign w:val="center"/>
          </w:tcPr>
          <w:p w14:paraId="713D46CB">
            <w:pPr>
              <w:spacing w:line="440" w:lineRule="exact"/>
              <w:jc w:val="center"/>
              <w:rPr>
                <w:rFonts w:hint="eastAsia" w:ascii="仿宋" w:hAnsi="仿宋" w:eastAsia="仿宋" w:cs="仿宋"/>
                <w:color w:val="auto"/>
                <w:sz w:val="24"/>
                <w:highlight w:val="none"/>
              </w:rPr>
            </w:pPr>
          </w:p>
        </w:tc>
        <w:tc>
          <w:tcPr>
            <w:tcW w:w="1596" w:type="dxa"/>
            <w:noWrap/>
            <w:vAlign w:val="center"/>
          </w:tcPr>
          <w:p w14:paraId="31D1938E">
            <w:pPr>
              <w:spacing w:line="440" w:lineRule="exact"/>
              <w:jc w:val="center"/>
              <w:rPr>
                <w:rFonts w:hint="eastAsia" w:ascii="仿宋" w:hAnsi="仿宋" w:eastAsia="仿宋" w:cs="仿宋"/>
                <w:color w:val="auto"/>
                <w:sz w:val="24"/>
                <w:highlight w:val="none"/>
              </w:rPr>
            </w:pPr>
          </w:p>
        </w:tc>
        <w:tc>
          <w:tcPr>
            <w:tcW w:w="1980" w:type="dxa"/>
            <w:noWrap/>
            <w:vAlign w:val="center"/>
          </w:tcPr>
          <w:p w14:paraId="4FF8A483">
            <w:pPr>
              <w:spacing w:line="440" w:lineRule="exact"/>
              <w:jc w:val="center"/>
              <w:rPr>
                <w:rFonts w:hint="eastAsia" w:ascii="仿宋" w:hAnsi="仿宋" w:eastAsia="仿宋" w:cs="仿宋"/>
                <w:color w:val="auto"/>
                <w:sz w:val="24"/>
                <w:highlight w:val="none"/>
              </w:rPr>
            </w:pPr>
          </w:p>
        </w:tc>
        <w:tc>
          <w:tcPr>
            <w:tcW w:w="2904" w:type="dxa"/>
            <w:noWrap/>
            <w:vAlign w:val="center"/>
          </w:tcPr>
          <w:p w14:paraId="1E400E78">
            <w:pPr>
              <w:spacing w:line="440" w:lineRule="exact"/>
              <w:jc w:val="center"/>
              <w:rPr>
                <w:rFonts w:hint="eastAsia" w:ascii="仿宋" w:hAnsi="仿宋" w:eastAsia="仿宋" w:cs="仿宋"/>
                <w:color w:val="auto"/>
                <w:sz w:val="24"/>
                <w:highlight w:val="none"/>
              </w:rPr>
            </w:pPr>
          </w:p>
        </w:tc>
      </w:tr>
      <w:tr w14:paraId="02E7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D6A6028">
            <w:pPr>
              <w:spacing w:line="440" w:lineRule="exact"/>
              <w:jc w:val="center"/>
              <w:rPr>
                <w:rFonts w:hint="eastAsia" w:ascii="仿宋" w:hAnsi="仿宋" w:eastAsia="仿宋" w:cs="仿宋"/>
                <w:color w:val="auto"/>
                <w:sz w:val="24"/>
                <w:highlight w:val="none"/>
              </w:rPr>
            </w:pPr>
          </w:p>
        </w:tc>
        <w:tc>
          <w:tcPr>
            <w:tcW w:w="1980" w:type="dxa"/>
            <w:noWrap/>
            <w:vAlign w:val="center"/>
          </w:tcPr>
          <w:p w14:paraId="34129EBB">
            <w:pPr>
              <w:spacing w:line="440" w:lineRule="exact"/>
              <w:jc w:val="center"/>
              <w:rPr>
                <w:rFonts w:hint="eastAsia" w:ascii="仿宋" w:hAnsi="仿宋" w:eastAsia="仿宋" w:cs="仿宋"/>
                <w:color w:val="auto"/>
                <w:sz w:val="24"/>
                <w:highlight w:val="none"/>
              </w:rPr>
            </w:pPr>
          </w:p>
        </w:tc>
        <w:tc>
          <w:tcPr>
            <w:tcW w:w="1596" w:type="dxa"/>
            <w:noWrap/>
            <w:vAlign w:val="center"/>
          </w:tcPr>
          <w:p w14:paraId="57FB092A">
            <w:pPr>
              <w:spacing w:line="440" w:lineRule="exact"/>
              <w:jc w:val="center"/>
              <w:rPr>
                <w:rFonts w:hint="eastAsia" w:ascii="仿宋" w:hAnsi="仿宋" w:eastAsia="仿宋" w:cs="仿宋"/>
                <w:color w:val="auto"/>
                <w:sz w:val="24"/>
                <w:highlight w:val="none"/>
              </w:rPr>
            </w:pPr>
          </w:p>
        </w:tc>
        <w:tc>
          <w:tcPr>
            <w:tcW w:w="1980" w:type="dxa"/>
            <w:noWrap/>
            <w:vAlign w:val="center"/>
          </w:tcPr>
          <w:p w14:paraId="5FFB1434">
            <w:pPr>
              <w:spacing w:line="440" w:lineRule="exact"/>
              <w:jc w:val="center"/>
              <w:rPr>
                <w:rFonts w:hint="eastAsia" w:ascii="仿宋" w:hAnsi="仿宋" w:eastAsia="仿宋" w:cs="仿宋"/>
                <w:color w:val="auto"/>
                <w:sz w:val="24"/>
                <w:highlight w:val="none"/>
              </w:rPr>
            </w:pPr>
          </w:p>
        </w:tc>
        <w:tc>
          <w:tcPr>
            <w:tcW w:w="2904" w:type="dxa"/>
            <w:noWrap/>
            <w:vAlign w:val="center"/>
          </w:tcPr>
          <w:p w14:paraId="3CAFF297">
            <w:pPr>
              <w:spacing w:line="440" w:lineRule="exact"/>
              <w:jc w:val="center"/>
              <w:rPr>
                <w:rFonts w:hint="eastAsia" w:ascii="仿宋" w:hAnsi="仿宋" w:eastAsia="仿宋" w:cs="仿宋"/>
                <w:color w:val="auto"/>
                <w:sz w:val="24"/>
                <w:highlight w:val="none"/>
              </w:rPr>
            </w:pPr>
          </w:p>
        </w:tc>
      </w:tr>
      <w:tr w14:paraId="006A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030D1103">
            <w:pPr>
              <w:spacing w:line="440" w:lineRule="exact"/>
              <w:jc w:val="center"/>
              <w:rPr>
                <w:rFonts w:hint="eastAsia" w:ascii="仿宋" w:hAnsi="仿宋" w:eastAsia="仿宋" w:cs="仿宋"/>
                <w:color w:val="auto"/>
                <w:sz w:val="24"/>
                <w:highlight w:val="none"/>
              </w:rPr>
            </w:pPr>
          </w:p>
        </w:tc>
        <w:tc>
          <w:tcPr>
            <w:tcW w:w="1980" w:type="dxa"/>
            <w:noWrap/>
            <w:vAlign w:val="center"/>
          </w:tcPr>
          <w:p w14:paraId="3784FC89">
            <w:pPr>
              <w:spacing w:line="440" w:lineRule="exact"/>
              <w:jc w:val="center"/>
              <w:rPr>
                <w:rFonts w:hint="eastAsia" w:ascii="仿宋" w:hAnsi="仿宋" w:eastAsia="仿宋" w:cs="仿宋"/>
                <w:color w:val="auto"/>
                <w:sz w:val="24"/>
                <w:highlight w:val="none"/>
              </w:rPr>
            </w:pPr>
          </w:p>
        </w:tc>
        <w:tc>
          <w:tcPr>
            <w:tcW w:w="1596" w:type="dxa"/>
            <w:noWrap/>
            <w:vAlign w:val="center"/>
          </w:tcPr>
          <w:p w14:paraId="0820FF8C">
            <w:pPr>
              <w:spacing w:line="440" w:lineRule="exact"/>
              <w:jc w:val="center"/>
              <w:rPr>
                <w:rFonts w:hint="eastAsia" w:ascii="仿宋" w:hAnsi="仿宋" w:eastAsia="仿宋" w:cs="仿宋"/>
                <w:color w:val="auto"/>
                <w:sz w:val="24"/>
                <w:highlight w:val="none"/>
              </w:rPr>
            </w:pPr>
          </w:p>
        </w:tc>
        <w:tc>
          <w:tcPr>
            <w:tcW w:w="1980" w:type="dxa"/>
            <w:noWrap/>
            <w:vAlign w:val="center"/>
          </w:tcPr>
          <w:p w14:paraId="79929377">
            <w:pPr>
              <w:spacing w:line="440" w:lineRule="exact"/>
              <w:jc w:val="center"/>
              <w:rPr>
                <w:rFonts w:hint="eastAsia" w:ascii="仿宋" w:hAnsi="仿宋" w:eastAsia="仿宋" w:cs="仿宋"/>
                <w:color w:val="auto"/>
                <w:sz w:val="24"/>
                <w:highlight w:val="none"/>
              </w:rPr>
            </w:pPr>
          </w:p>
        </w:tc>
        <w:tc>
          <w:tcPr>
            <w:tcW w:w="2904" w:type="dxa"/>
            <w:noWrap/>
            <w:vAlign w:val="center"/>
          </w:tcPr>
          <w:p w14:paraId="75970872">
            <w:pPr>
              <w:spacing w:line="440" w:lineRule="exact"/>
              <w:jc w:val="center"/>
              <w:rPr>
                <w:rFonts w:hint="eastAsia" w:ascii="仿宋" w:hAnsi="仿宋" w:eastAsia="仿宋" w:cs="仿宋"/>
                <w:color w:val="auto"/>
                <w:sz w:val="24"/>
                <w:highlight w:val="none"/>
              </w:rPr>
            </w:pPr>
          </w:p>
        </w:tc>
      </w:tr>
      <w:tr w14:paraId="2C59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797A24E4">
            <w:pPr>
              <w:spacing w:line="440" w:lineRule="exact"/>
              <w:jc w:val="center"/>
              <w:rPr>
                <w:rFonts w:hint="eastAsia" w:ascii="仿宋" w:hAnsi="仿宋" w:eastAsia="仿宋" w:cs="仿宋"/>
                <w:color w:val="auto"/>
                <w:sz w:val="24"/>
                <w:highlight w:val="none"/>
              </w:rPr>
            </w:pPr>
          </w:p>
        </w:tc>
        <w:tc>
          <w:tcPr>
            <w:tcW w:w="1980" w:type="dxa"/>
            <w:noWrap/>
            <w:vAlign w:val="center"/>
          </w:tcPr>
          <w:p w14:paraId="73503E67">
            <w:pPr>
              <w:spacing w:line="440" w:lineRule="exact"/>
              <w:jc w:val="center"/>
              <w:rPr>
                <w:rFonts w:hint="eastAsia" w:ascii="仿宋" w:hAnsi="仿宋" w:eastAsia="仿宋" w:cs="仿宋"/>
                <w:color w:val="auto"/>
                <w:sz w:val="24"/>
                <w:highlight w:val="none"/>
              </w:rPr>
            </w:pPr>
          </w:p>
        </w:tc>
        <w:tc>
          <w:tcPr>
            <w:tcW w:w="1596" w:type="dxa"/>
            <w:noWrap/>
            <w:vAlign w:val="center"/>
          </w:tcPr>
          <w:p w14:paraId="5362B35A">
            <w:pPr>
              <w:spacing w:line="440" w:lineRule="exact"/>
              <w:jc w:val="center"/>
              <w:rPr>
                <w:rFonts w:hint="eastAsia" w:ascii="仿宋" w:hAnsi="仿宋" w:eastAsia="仿宋" w:cs="仿宋"/>
                <w:color w:val="auto"/>
                <w:sz w:val="24"/>
                <w:highlight w:val="none"/>
              </w:rPr>
            </w:pPr>
          </w:p>
        </w:tc>
        <w:tc>
          <w:tcPr>
            <w:tcW w:w="1980" w:type="dxa"/>
            <w:noWrap/>
            <w:vAlign w:val="center"/>
          </w:tcPr>
          <w:p w14:paraId="05F3FC3D">
            <w:pPr>
              <w:spacing w:line="440" w:lineRule="exact"/>
              <w:jc w:val="center"/>
              <w:rPr>
                <w:rFonts w:hint="eastAsia" w:ascii="仿宋" w:hAnsi="仿宋" w:eastAsia="仿宋" w:cs="仿宋"/>
                <w:color w:val="auto"/>
                <w:sz w:val="24"/>
                <w:highlight w:val="none"/>
              </w:rPr>
            </w:pPr>
          </w:p>
        </w:tc>
        <w:tc>
          <w:tcPr>
            <w:tcW w:w="2904" w:type="dxa"/>
            <w:noWrap/>
            <w:vAlign w:val="center"/>
          </w:tcPr>
          <w:p w14:paraId="0B6A0065">
            <w:pPr>
              <w:spacing w:line="440" w:lineRule="exact"/>
              <w:jc w:val="center"/>
              <w:rPr>
                <w:rFonts w:hint="eastAsia" w:ascii="仿宋" w:hAnsi="仿宋" w:eastAsia="仿宋" w:cs="仿宋"/>
                <w:color w:val="auto"/>
                <w:sz w:val="24"/>
                <w:highlight w:val="none"/>
              </w:rPr>
            </w:pPr>
          </w:p>
        </w:tc>
      </w:tr>
      <w:tr w14:paraId="66BD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220299C2">
            <w:pPr>
              <w:spacing w:line="440" w:lineRule="exact"/>
              <w:jc w:val="center"/>
              <w:rPr>
                <w:rFonts w:hint="eastAsia" w:ascii="仿宋" w:hAnsi="仿宋" w:eastAsia="仿宋" w:cs="仿宋"/>
                <w:color w:val="auto"/>
                <w:sz w:val="24"/>
                <w:highlight w:val="none"/>
              </w:rPr>
            </w:pPr>
          </w:p>
        </w:tc>
        <w:tc>
          <w:tcPr>
            <w:tcW w:w="1980" w:type="dxa"/>
            <w:noWrap/>
            <w:vAlign w:val="center"/>
          </w:tcPr>
          <w:p w14:paraId="020FF3A2">
            <w:pPr>
              <w:spacing w:line="440" w:lineRule="exact"/>
              <w:jc w:val="center"/>
              <w:rPr>
                <w:rFonts w:hint="eastAsia" w:ascii="仿宋" w:hAnsi="仿宋" w:eastAsia="仿宋" w:cs="仿宋"/>
                <w:color w:val="auto"/>
                <w:sz w:val="24"/>
                <w:highlight w:val="none"/>
              </w:rPr>
            </w:pPr>
          </w:p>
        </w:tc>
        <w:tc>
          <w:tcPr>
            <w:tcW w:w="1596" w:type="dxa"/>
            <w:noWrap/>
            <w:vAlign w:val="center"/>
          </w:tcPr>
          <w:p w14:paraId="2CF2542D">
            <w:pPr>
              <w:spacing w:line="440" w:lineRule="exact"/>
              <w:jc w:val="center"/>
              <w:rPr>
                <w:rFonts w:hint="eastAsia" w:ascii="仿宋" w:hAnsi="仿宋" w:eastAsia="仿宋" w:cs="仿宋"/>
                <w:color w:val="auto"/>
                <w:sz w:val="24"/>
                <w:highlight w:val="none"/>
              </w:rPr>
            </w:pPr>
          </w:p>
        </w:tc>
        <w:tc>
          <w:tcPr>
            <w:tcW w:w="1980" w:type="dxa"/>
            <w:noWrap/>
            <w:vAlign w:val="center"/>
          </w:tcPr>
          <w:p w14:paraId="2C897B43">
            <w:pPr>
              <w:spacing w:line="440" w:lineRule="exact"/>
              <w:jc w:val="center"/>
              <w:rPr>
                <w:rFonts w:hint="eastAsia" w:ascii="仿宋" w:hAnsi="仿宋" w:eastAsia="仿宋" w:cs="仿宋"/>
                <w:color w:val="auto"/>
                <w:sz w:val="24"/>
                <w:highlight w:val="none"/>
              </w:rPr>
            </w:pPr>
          </w:p>
        </w:tc>
        <w:tc>
          <w:tcPr>
            <w:tcW w:w="2904" w:type="dxa"/>
            <w:noWrap/>
            <w:vAlign w:val="center"/>
          </w:tcPr>
          <w:p w14:paraId="7CC11BBB">
            <w:pPr>
              <w:spacing w:line="440" w:lineRule="exact"/>
              <w:jc w:val="center"/>
              <w:rPr>
                <w:rFonts w:hint="eastAsia" w:ascii="仿宋" w:hAnsi="仿宋" w:eastAsia="仿宋" w:cs="仿宋"/>
                <w:color w:val="auto"/>
                <w:sz w:val="24"/>
                <w:highlight w:val="none"/>
              </w:rPr>
            </w:pPr>
          </w:p>
        </w:tc>
      </w:tr>
      <w:tr w14:paraId="6E59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6C8F960">
            <w:pPr>
              <w:spacing w:line="440" w:lineRule="exact"/>
              <w:jc w:val="center"/>
              <w:rPr>
                <w:rFonts w:hint="eastAsia" w:ascii="仿宋" w:hAnsi="仿宋" w:eastAsia="仿宋" w:cs="仿宋"/>
                <w:color w:val="auto"/>
                <w:sz w:val="24"/>
                <w:highlight w:val="none"/>
              </w:rPr>
            </w:pPr>
          </w:p>
        </w:tc>
        <w:tc>
          <w:tcPr>
            <w:tcW w:w="1980" w:type="dxa"/>
            <w:noWrap/>
            <w:vAlign w:val="center"/>
          </w:tcPr>
          <w:p w14:paraId="0276E4E3">
            <w:pPr>
              <w:spacing w:line="440" w:lineRule="exact"/>
              <w:jc w:val="center"/>
              <w:rPr>
                <w:rFonts w:hint="eastAsia" w:ascii="仿宋" w:hAnsi="仿宋" w:eastAsia="仿宋" w:cs="仿宋"/>
                <w:color w:val="auto"/>
                <w:sz w:val="24"/>
                <w:highlight w:val="none"/>
              </w:rPr>
            </w:pPr>
          </w:p>
        </w:tc>
        <w:tc>
          <w:tcPr>
            <w:tcW w:w="1596" w:type="dxa"/>
            <w:noWrap/>
            <w:vAlign w:val="center"/>
          </w:tcPr>
          <w:p w14:paraId="2D2F05D5">
            <w:pPr>
              <w:spacing w:line="440" w:lineRule="exact"/>
              <w:jc w:val="center"/>
              <w:rPr>
                <w:rFonts w:hint="eastAsia" w:ascii="仿宋" w:hAnsi="仿宋" w:eastAsia="仿宋" w:cs="仿宋"/>
                <w:color w:val="auto"/>
                <w:sz w:val="24"/>
                <w:highlight w:val="none"/>
              </w:rPr>
            </w:pPr>
          </w:p>
        </w:tc>
        <w:tc>
          <w:tcPr>
            <w:tcW w:w="1980" w:type="dxa"/>
            <w:noWrap/>
            <w:vAlign w:val="center"/>
          </w:tcPr>
          <w:p w14:paraId="2F729B22">
            <w:pPr>
              <w:spacing w:line="440" w:lineRule="exact"/>
              <w:jc w:val="center"/>
              <w:rPr>
                <w:rFonts w:hint="eastAsia" w:ascii="仿宋" w:hAnsi="仿宋" w:eastAsia="仿宋" w:cs="仿宋"/>
                <w:color w:val="auto"/>
                <w:sz w:val="24"/>
                <w:highlight w:val="none"/>
              </w:rPr>
            </w:pPr>
          </w:p>
        </w:tc>
        <w:tc>
          <w:tcPr>
            <w:tcW w:w="2904" w:type="dxa"/>
            <w:noWrap/>
            <w:vAlign w:val="center"/>
          </w:tcPr>
          <w:p w14:paraId="630DEDE7">
            <w:pPr>
              <w:spacing w:line="440" w:lineRule="exact"/>
              <w:jc w:val="center"/>
              <w:rPr>
                <w:rFonts w:hint="eastAsia" w:ascii="仿宋" w:hAnsi="仿宋" w:eastAsia="仿宋" w:cs="仿宋"/>
                <w:color w:val="auto"/>
                <w:sz w:val="24"/>
                <w:highlight w:val="none"/>
              </w:rPr>
            </w:pPr>
          </w:p>
        </w:tc>
      </w:tr>
      <w:tr w14:paraId="214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632E1731">
            <w:pPr>
              <w:spacing w:line="440" w:lineRule="exact"/>
              <w:jc w:val="center"/>
              <w:rPr>
                <w:rFonts w:hint="eastAsia" w:ascii="仿宋" w:hAnsi="仿宋" w:eastAsia="仿宋" w:cs="仿宋"/>
                <w:color w:val="auto"/>
                <w:sz w:val="24"/>
                <w:highlight w:val="none"/>
              </w:rPr>
            </w:pPr>
          </w:p>
        </w:tc>
        <w:tc>
          <w:tcPr>
            <w:tcW w:w="1980" w:type="dxa"/>
            <w:noWrap/>
            <w:vAlign w:val="center"/>
          </w:tcPr>
          <w:p w14:paraId="1C0C79B3">
            <w:pPr>
              <w:spacing w:line="440" w:lineRule="exact"/>
              <w:jc w:val="center"/>
              <w:rPr>
                <w:rFonts w:hint="eastAsia" w:ascii="仿宋" w:hAnsi="仿宋" w:eastAsia="仿宋" w:cs="仿宋"/>
                <w:color w:val="auto"/>
                <w:sz w:val="24"/>
                <w:highlight w:val="none"/>
              </w:rPr>
            </w:pPr>
          </w:p>
        </w:tc>
        <w:tc>
          <w:tcPr>
            <w:tcW w:w="1596" w:type="dxa"/>
            <w:noWrap/>
            <w:vAlign w:val="center"/>
          </w:tcPr>
          <w:p w14:paraId="2854D927">
            <w:pPr>
              <w:spacing w:line="440" w:lineRule="exact"/>
              <w:jc w:val="center"/>
              <w:rPr>
                <w:rFonts w:hint="eastAsia" w:ascii="仿宋" w:hAnsi="仿宋" w:eastAsia="仿宋" w:cs="仿宋"/>
                <w:color w:val="auto"/>
                <w:sz w:val="24"/>
                <w:highlight w:val="none"/>
              </w:rPr>
            </w:pPr>
          </w:p>
        </w:tc>
        <w:tc>
          <w:tcPr>
            <w:tcW w:w="1980" w:type="dxa"/>
            <w:noWrap/>
            <w:vAlign w:val="center"/>
          </w:tcPr>
          <w:p w14:paraId="2CD86EDE">
            <w:pPr>
              <w:spacing w:line="440" w:lineRule="exact"/>
              <w:jc w:val="center"/>
              <w:rPr>
                <w:rFonts w:hint="eastAsia" w:ascii="仿宋" w:hAnsi="仿宋" w:eastAsia="仿宋" w:cs="仿宋"/>
                <w:color w:val="auto"/>
                <w:sz w:val="24"/>
                <w:highlight w:val="none"/>
              </w:rPr>
            </w:pPr>
          </w:p>
        </w:tc>
        <w:tc>
          <w:tcPr>
            <w:tcW w:w="2904" w:type="dxa"/>
            <w:noWrap/>
            <w:vAlign w:val="center"/>
          </w:tcPr>
          <w:p w14:paraId="55B39096">
            <w:pPr>
              <w:spacing w:line="440" w:lineRule="exact"/>
              <w:jc w:val="center"/>
              <w:rPr>
                <w:rFonts w:hint="eastAsia" w:ascii="仿宋" w:hAnsi="仿宋" w:eastAsia="仿宋" w:cs="仿宋"/>
                <w:color w:val="auto"/>
                <w:sz w:val="24"/>
                <w:highlight w:val="none"/>
              </w:rPr>
            </w:pPr>
          </w:p>
        </w:tc>
      </w:tr>
      <w:tr w14:paraId="00AF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E19B87A">
            <w:pPr>
              <w:spacing w:line="440" w:lineRule="exact"/>
              <w:jc w:val="center"/>
              <w:rPr>
                <w:rFonts w:hint="eastAsia" w:ascii="仿宋" w:hAnsi="仿宋" w:eastAsia="仿宋" w:cs="仿宋"/>
                <w:color w:val="auto"/>
                <w:sz w:val="24"/>
                <w:highlight w:val="none"/>
              </w:rPr>
            </w:pPr>
          </w:p>
        </w:tc>
        <w:tc>
          <w:tcPr>
            <w:tcW w:w="1980" w:type="dxa"/>
            <w:noWrap/>
            <w:vAlign w:val="center"/>
          </w:tcPr>
          <w:p w14:paraId="1D458ACC">
            <w:pPr>
              <w:spacing w:line="440" w:lineRule="exact"/>
              <w:jc w:val="center"/>
              <w:rPr>
                <w:rFonts w:hint="eastAsia" w:ascii="仿宋" w:hAnsi="仿宋" w:eastAsia="仿宋" w:cs="仿宋"/>
                <w:color w:val="auto"/>
                <w:sz w:val="24"/>
                <w:highlight w:val="none"/>
              </w:rPr>
            </w:pPr>
          </w:p>
        </w:tc>
        <w:tc>
          <w:tcPr>
            <w:tcW w:w="1596" w:type="dxa"/>
            <w:noWrap/>
            <w:vAlign w:val="center"/>
          </w:tcPr>
          <w:p w14:paraId="524738A9">
            <w:pPr>
              <w:spacing w:line="440" w:lineRule="exact"/>
              <w:jc w:val="center"/>
              <w:rPr>
                <w:rFonts w:hint="eastAsia" w:ascii="仿宋" w:hAnsi="仿宋" w:eastAsia="仿宋" w:cs="仿宋"/>
                <w:color w:val="auto"/>
                <w:sz w:val="24"/>
                <w:highlight w:val="none"/>
              </w:rPr>
            </w:pPr>
          </w:p>
        </w:tc>
        <w:tc>
          <w:tcPr>
            <w:tcW w:w="1980" w:type="dxa"/>
            <w:noWrap/>
            <w:vAlign w:val="center"/>
          </w:tcPr>
          <w:p w14:paraId="2B8300AD">
            <w:pPr>
              <w:spacing w:line="440" w:lineRule="exact"/>
              <w:jc w:val="center"/>
              <w:rPr>
                <w:rFonts w:hint="eastAsia" w:ascii="仿宋" w:hAnsi="仿宋" w:eastAsia="仿宋" w:cs="仿宋"/>
                <w:color w:val="auto"/>
                <w:sz w:val="24"/>
                <w:highlight w:val="none"/>
              </w:rPr>
            </w:pPr>
          </w:p>
        </w:tc>
        <w:tc>
          <w:tcPr>
            <w:tcW w:w="2904" w:type="dxa"/>
            <w:noWrap/>
            <w:vAlign w:val="center"/>
          </w:tcPr>
          <w:p w14:paraId="6604CEF9">
            <w:pPr>
              <w:spacing w:line="440" w:lineRule="exact"/>
              <w:jc w:val="center"/>
              <w:rPr>
                <w:rFonts w:hint="eastAsia" w:ascii="仿宋" w:hAnsi="仿宋" w:eastAsia="仿宋" w:cs="仿宋"/>
                <w:color w:val="auto"/>
                <w:sz w:val="24"/>
                <w:highlight w:val="none"/>
              </w:rPr>
            </w:pPr>
          </w:p>
        </w:tc>
      </w:tr>
      <w:tr w14:paraId="5EA1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14:paraId="1C299408">
            <w:pPr>
              <w:spacing w:line="440" w:lineRule="exact"/>
              <w:jc w:val="center"/>
              <w:rPr>
                <w:rFonts w:hint="eastAsia" w:ascii="仿宋" w:hAnsi="仿宋" w:eastAsia="仿宋" w:cs="仿宋"/>
                <w:color w:val="auto"/>
                <w:sz w:val="24"/>
                <w:highlight w:val="none"/>
              </w:rPr>
            </w:pPr>
          </w:p>
        </w:tc>
        <w:tc>
          <w:tcPr>
            <w:tcW w:w="1980" w:type="dxa"/>
            <w:noWrap/>
            <w:vAlign w:val="center"/>
          </w:tcPr>
          <w:p w14:paraId="45D8DA69">
            <w:pPr>
              <w:spacing w:line="440" w:lineRule="exact"/>
              <w:jc w:val="center"/>
              <w:rPr>
                <w:rFonts w:hint="eastAsia" w:ascii="仿宋" w:hAnsi="仿宋" w:eastAsia="仿宋" w:cs="仿宋"/>
                <w:color w:val="auto"/>
                <w:sz w:val="24"/>
                <w:highlight w:val="none"/>
              </w:rPr>
            </w:pPr>
          </w:p>
        </w:tc>
        <w:tc>
          <w:tcPr>
            <w:tcW w:w="1596" w:type="dxa"/>
            <w:noWrap/>
            <w:vAlign w:val="center"/>
          </w:tcPr>
          <w:p w14:paraId="5A34293D">
            <w:pPr>
              <w:spacing w:line="440" w:lineRule="exact"/>
              <w:jc w:val="center"/>
              <w:rPr>
                <w:rFonts w:hint="eastAsia" w:ascii="仿宋" w:hAnsi="仿宋" w:eastAsia="仿宋" w:cs="仿宋"/>
                <w:color w:val="auto"/>
                <w:sz w:val="24"/>
                <w:highlight w:val="none"/>
              </w:rPr>
            </w:pPr>
          </w:p>
        </w:tc>
        <w:tc>
          <w:tcPr>
            <w:tcW w:w="1980" w:type="dxa"/>
            <w:noWrap/>
            <w:vAlign w:val="center"/>
          </w:tcPr>
          <w:p w14:paraId="56B47D62">
            <w:pPr>
              <w:spacing w:line="440" w:lineRule="exact"/>
              <w:jc w:val="center"/>
              <w:rPr>
                <w:rFonts w:hint="eastAsia" w:ascii="仿宋" w:hAnsi="仿宋" w:eastAsia="仿宋" w:cs="仿宋"/>
                <w:color w:val="auto"/>
                <w:sz w:val="24"/>
                <w:highlight w:val="none"/>
              </w:rPr>
            </w:pPr>
          </w:p>
        </w:tc>
        <w:tc>
          <w:tcPr>
            <w:tcW w:w="2904" w:type="dxa"/>
            <w:noWrap/>
            <w:vAlign w:val="center"/>
          </w:tcPr>
          <w:p w14:paraId="0F68D725">
            <w:pPr>
              <w:spacing w:line="440" w:lineRule="exact"/>
              <w:jc w:val="center"/>
              <w:rPr>
                <w:rFonts w:hint="eastAsia" w:ascii="仿宋" w:hAnsi="仿宋" w:eastAsia="仿宋" w:cs="仿宋"/>
                <w:color w:val="auto"/>
                <w:sz w:val="24"/>
                <w:highlight w:val="none"/>
              </w:rPr>
            </w:pPr>
          </w:p>
        </w:tc>
      </w:tr>
    </w:tbl>
    <w:p w14:paraId="02E70E94">
      <w:pPr>
        <w:spacing w:line="360" w:lineRule="auto"/>
        <w:rPr>
          <w:rFonts w:hint="eastAsia" w:ascii="仿宋" w:hAnsi="仿宋" w:eastAsia="仿宋" w:cs="仿宋"/>
          <w:color w:val="auto"/>
          <w:sz w:val="24"/>
          <w:highlight w:val="none"/>
        </w:rPr>
      </w:pPr>
    </w:p>
    <w:p w14:paraId="0F889F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67F523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28347D">
      <w:pPr>
        <w:spacing w:line="360" w:lineRule="auto"/>
        <w:ind w:left="843" w:hanging="843" w:hangingChars="3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p>
    <w:p w14:paraId="2E80C254">
      <w:pPr>
        <w:numPr>
          <w:ilvl w:val="0"/>
          <w:numId w:val="0"/>
        </w:numPr>
        <w:spacing w:line="360" w:lineRule="auto"/>
        <w:ind w:leftChars="-5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获得的证书(附证书复印件并加盖公章)；</w:t>
      </w:r>
    </w:p>
    <w:p w14:paraId="4DC1AD0F">
      <w:pPr>
        <w:numPr>
          <w:ilvl w:val="0"/>
          <w:numId w:val="0"/>
        </w:numPr>
        <w:spacing w:line="360" w:lineRule="auto"/>
        <w:ind w:leftChars="-50" w:firstLine="480" w:firstLineChars="200"/>
        <w:sectPr>
          <w:pgSz w:w="11906" w:h="16838"/>
          <w:pgMar w:top="1134" w:right="1247" w:bottom="1032" w:left="1247" w:header="851" w:footer="850" w:gutter="0"/>
          <w:cols w:space="720" w:num="1"/>
          <w:docGrid w:type="lines" w:linePitch="312" w:charSpace="0"/>
        </w:sectPr>
      </w:pPr>
      <w:r>
        <w:rPr>
          <w:rFonts w:hint="eastAsia" w:ascii="仿宋" w:hAnsi="仿宋" w:eastAsia="仿宋" w:cs="仿宋"/>
          <w:color w:val="auto"/>
          <w:sz w:val="24"/>
          <w:highlight w:val="none"/>
        </w:rPr>
        <w:t>2.此表仅提供了表格形式，供应商应根据需要准备足够数量的表格来填写。</w:t>
      </w:r>
    </w:p>
    <w:p w14:paraId="24830EC7">
      <w:pPr>
        <w:pStyle w:val="13"/>
      </w:pPr>
    </w:p>
    <w:p w14:paraId="09FC9FCF">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5A7AD5B3">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7477E0F0">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29EEBBEF">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0EDEE9BB">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45C85DD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A8959">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10C73DB5">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1B6515D4">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347747AF">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E16EE3E">
      <w:pPr>
        <w:snapToGrid w:val="0"/>
        <w:spacing w:line="600" w:lineRule="exact"/>
        <w:ind w:firstLine="480" w:firstLineChars="200"/>
        <w:rPr>
          <w:rFonts w:ascii="仿宋" w:hAnsi="仿宋" w:eastAsia="仿宋" w:cs="仿宋"/>
          <w:sz w:val="24"/>
          <w:szCs w:val="20"/>
        </w:rPr>
      </w:pPr>
    </w:p>
    <w:p w14:paraId="2E752FF8">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141C2BF8">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67309CC7">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44DF3132">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32A4C551">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72B3E51F">
      <w:pPr>
        <w:rPr>
          <w:rFonts w:ascii="仿宋" w:hAnsi="仿宋" w:eastAsia="仿宋" w:cs="仿宋"/>
          <w:b/>
          <w:sz w:val="24"/>
        </w:rPr>
      </w:pPr>
      <w:r>
        <w:rPr>
          <w:rFonts w:hint="eastAsia" w:ascii="仿宋" w:hAnsi="仿宋" w:eastAsia="仿宋" w:cs="仿宋"/>
          <w:b/>
          <w:sz w:val="28"/>
          <w:szCs w:val="28"/>
          <w:lang w:val="zh-CN"/>
        </w:rPr>
        <w:br w:type="page"/>
      </w:r>
    </w:p>
    <w:p w14:paraId="47F252CC">
      <w:pPr>
        <w:rPr>
          <w:rFonts w:ascii="仿宋" w:hAnsi="仿宋" w:eastAsia="仿宋" w:cs="仿宋"/>
          <w:b/>
          <w:sz w:val="28"/>
          <w:szCs w:val="28"/>
          <w:lang w:val="zh-CN"/>
        </w:rPr>
      </w:pPr>
    </w:p>
    <w:p w14:paraId="77D792B2">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6980CADA">
      <w:pPr>
        <w:autoSpaceDE w:val="0"/>
        <w:autoSpaceDN w:val="0"/>
        <w:adjustRightInd w:val="0"/>
        <w:spacing w:line="600" w:lineRule="exact"/>
        <w:ind w:firstLine="6720" w:firstLineChars="2800"/>
        <w:rPr>
          <w:rFonts w:ascii="仿宋" w:hAnsi="仿宋" w:eastAsia="仿宋" w:cs="仿宋"/>
          <w:sz w:val="24"/>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1"/>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45FA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63312600">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23B7ED77">
            <w:pPr>
              <w:spacing w:line="540" w:lineRule="exact"/>
              <w:jc w:val="center"/>
              <w:rPr>
                <w:rFonts w:hint="eastAsia" w:ascii="仿宋" w:hAnsi="仿宋" w:eastAsia="仿宋" w:cs="仿宋"/>
                <w:sz w:val="24"/>
                <w:lang w:eastAsia="zh-CN"/>
              </w:rPr>
            </w:pPr>
            <w:r>
              <w:rPr>
                <w:rFonts w:hint="eastAsia" w:ascii="仿宋" w:hAnsi="仿宋" w:eastAsia="仿宋" w:cs="宋体"/>
                <w:bCs/>
                <w:sz w:val="24"/>
                <w:lang w:eastAsia="zh-CN"/>
              </w:rPr>
              <w:t>湖州市救助管理站保安、食堂、后勤等服务采购项目</w:t>
            </w:r>
          </w:p>
        </w:tc>
      </w:tr>
      <w:tr w14:paraId="23A9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2AA41263">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10E8F0B8">
            <w:pPr>
              <w:spacing w:line="540" w:lineRule="exact"/>
              <w:jc w:val="center"/>
              <w:rPr>
                <w:rFonts w:hint="eastAsia" w:ascii="仿宋" w:hAnsi="仿宋" w:eastAsia="仿宋" w:cs="仿宋"/>
                <w:sz w:val="24"/>
                <w:lang w:eastAsia="zh-CN"/>
              </w:rPr>
            </w:pPr>
            <w:r>
              <w:rPr>
                <w:rFonts w:hint="eastAsia" w:ascii="仿宋" w:hAnsi="仿宋" w:eastAsia="仿宋" w:cs="仿宋"/>
                <w:sz w:val="24"/>
                <w:highlight w:val="none"/>
                <w:lang w:eastAsia="zh-CN"/>
              </w:rPr>
              <w:t>仁皇招字2024328号</w:t>
            </w:r>
          </w:p>
        </w:tc>
      </w:tr>
      <w:tr w14:paraId="4A2B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3396BA43">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1A4ECF1D">
            <w:pPr>
              <w:spacing w:line="540" w:lineRule="exact"/>
              <w:jc w:val="left"/>
              <w:rPr>
                <w:rFonts w:ascii="仿宋" w:hAnsi="仿宋" w:eastAsia="仿宋" w:cs="仿宋"/>
                <w:sz w:val="24"/>
              </w:rPr>
            </w:pPr>
            <w:r>
              <w:rPr>
                <w:rFonts w:hint="eastAsia" w:ascii="仿宋" w:hAnsi="仿宋" w:eastAsia="仿宋" w:cs="仿宋"/>
                <w:sz w:val="24"/>
              </w:rPr>
              <w:t>小写：</w:t>
            </w:r>
          </w:p>
          <w:p w14:paraId="58ABF313">
            <w:pPr>
              <w:spacing w:line="540" w:lineRule="exact"/>
              <w:jc w:val="left"/>
            </w:pPr>
            <w:r>
              <w:rPr>
                <w:rFonts w:hint="eastAsia" w:ascii="仿宋" w:hAnsi="仿宋" w:eastAsia="仿宋" w:cs="仿宋"/>
                <w:sz w:val="24"/>
              </w:rPr>
              <w:t>大写：</w:t>
            </w:r>
          </w:p>
        </w:tc>
      </w:tr>
    </w:tbl>
    <w:p w14:paraId="44442494">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441035B4">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4C655CCD">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482E4BDB">
      <w:pPr>
        <w:autoSpaceDE w:val="0"/>
        <w:autoSpaceDN w:val="0"/>
        <w:adjustRightInd w:val="0"/>
        <w:spacing w:line="600" w:lineRule="exact"/>
        <w:rPr>
          <w:lang w:val="zh-CN"/>
        </w:rPr>
      </w:pPr>
      <w:r>
        <w:rPr>
          <w:rFonts w:hint="eastAsia" w:ascii="仿宋" w:hAnsi="仿宋" w:eastAsia="仿宋" w:cs="仿宋"/>
          <w:sz w:val="24"/>
        </w:rPr>
        <w:t>供应商名称（公章）：</w:t>
      </w:r>
    </w:p>
    <w:p w14:paraId="68E3C0CC">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45AADC55">
      <w:pPr>
        <w:spacing w:line="360" w:lineRule="auto"/>
        <w:rPr>
          <w:rFonts w:ascii="仿宋" w:hAnsi="仿宋" w:eastAsia="仿宋" w:cs="仿宋"/>
          <w:b/>
          <w:szCs w:val="28"/>
        </w:rPr>
      </w:pPr>
      <w:r>
        <w:rPr>
          <w:rFonts w:hint="eastAsia" w:ascii="仿宋" w:hAnsi="仿宋" w:eastAsia="仿宋" w:cs="仿宋"/>
          <w:sz w:val="24"/>
        </w:rPr>
        <w:t>日期：  年   月  日</w:t>
      </w:r>
    </w:p>
    <w:p w14:paraId="6F3CBDF5">
      <w:pPr>
        <w:rPr>
          <w:rFonts w:ascii="仿宋" w:hAnsi="仿宋" w:eastAsia="仿宋" w:cs="仿宋"/>
          <w:b/>
          <w:bCs/>
          <w:sz w:val="28"/>
          <w:szCs w:val="28"/>
        </w:rPr>
      </w:pPr>
      <w:r>
        <w:rPr>
          <w:rFonts w:hint="eastAsia" w:ascii="仿宋" w:hAnsi="仿宋" w:eastAsia="仿宋" w:cs="仿宋"/>
          <w:b/>
          <w:bCs/>
          <w:sz w:val="28"/>
          <w:szCs w:val="28"/>
        </w:rPr>
        <w:br w:type="page"/>
      </w:r>
    </w:p>
    <w:p w14:paraId="1EA5BD71">
      <w:pPr>
        <w:pStyle w:val="9"/>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C6E2CD7">
      <w:pPr>
        <w:pStyle w:val="9"/>
        <w:spacing w:line="500" w:lineRule="exact"/>
        <w:jc w:val="center"/>
        <w:rPr>
          <w:rFonts w:ascii="仿宋" w:hAnsi="仿宋" w:eastAsia="仿宋" w:cs="仿宋"/>
          <w:b/>
          <w:sz w:val="28"/>
          <w:szCs w:val="28"/>
        </w:rPr>
      </w:pPr>
    </w:p>
    <w:p w14:paraId="1C58F241">
      <w:pPr>
        <w:pStyle w:val="9"/>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3C33B16B">
      <w:pPr>
        <w:pStyle w:val="9"/>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588683C9">
      <w:pPr>
        <w:pStyle w:val="9"/>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9AB0522">
      <w:pPr>
        <w:pStyle w:val="9"/>
        <w:spacing w:line="720" w:lineRule="exact"/>
        <w:jc w:val="left"/>
        <w:rPr>
          <w:rFonts w:ascii="仿宋" w:hAnsi="仿宋" w:eastAsia="仿宋" w:cs="仿宋"/>
          <w:sz w:val="24"/>
        </w:rPr>
      </w:pPr>
    </w:p>
    <w:p w14:paraId="4C004271">
      <w:pPr>
        <w:pStyle w:val="9"/>
        <w:spacing w:line="720" w:lineRule="exact"/>
        <w:jc w:val="left"/>
        <w:rPr>
          <w:rFonts w:ascii="仿宋" w:hAnsi="仿宋" w:eastAsia="仿宋" w:cs="仿宋"/>
          <w:sz w:val="24"/>
        </w:rPr>
      </w:pPr>
    </w:p>
    <w:p w14:paraId="6CE8891F">
      <w:pPr>
        <w:pStyle w:val="9"/>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16E24252">
      <w:pPr>
        <w:pStyle w:val="9"/>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7D440625">
      <w:pPr>
        <w:pStyle w:val="9"/>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4</w:t>
      </w:r>
      <w:r>
        <w:rPr>
          <w:rFonts w:hint="eastAsia" w:ascii="仿宋" w:hAnsi="仿宋" w:eastAsia="仿宋" w:cs="仿宋"/>
          <w:sz w:val="24"/>
        </w:rPr>
        <w:t>年  月  日</w:t>
      </w:r>
    </w:p>
    <w:p w14:paraId="54641198">
      <w:pPr>
        <w:pBdr>
          <w:bottom w:val="single" w:color="auto" w:sz="6" w:space="1"/>
        </w:pBdr>
        <w:spacing w:line="540" w:lineRule="exact"/>
        <w:rPr>
          <w:rFonts w:ascii="仿宋" w:hAnsi="仿宋" w:eastAsia="仿宋" w:cs="仿宋"/>
          <w:sz w:val="24"/>
        </w:rPr>
      </w:pPr>
    </w:p>
    <w:p w14:paraId="5DF77C54">
      <w:pPr>
        <w:spacing w:line="540" w:lineRule="exact"/>
        <w:rPr>
          <w:rFonts w:ascii="仿宋" w:hAnsi="仿宋" w:eastAsia="仿宋" w:cs="仿宋"/>
          <w:sz w:val="24"/>
        </w:rPr>
      </w:pPr>
    </w:p>
    <w:p w14:paraId="0E8C874A">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77550F4">
      <w:pPr>
        <w:autoSpaceDE w:val="0"/>
        <w:autoSpaceDN w:val="0"/>
        <w:adjustRightInd w:val="0"/>
        <w:spacing w:line="460" w:lineRule="atLeast"/>
        <w:ind w:firstLine="360"/>
        <w:jc w:val="left"/>
        <w:rPr>
          <w:rFonts w:ascii="仿宋" w:hAnsi="仿宋" w:eastAsia="仿宋" w:cs="仿宋"/>
          <w:b/>
          <w:bCs/>
          <w:kern w:val="0"/>
          <w:sz w:val="24"/>
          <w:u w:val="single"/>
        </w:rPr>
      </w:pPr>
    </w:p>
    <w:p w14:paraId="169C7131">
      <w:pPr>
        <w:pStyle w:val="9"/>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7CC002D1">
      <w:pPr>
        <w:pStyle w:val="9"/>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68980C46">
      <w:pPr>
        <w:pStyle w:val="9"/>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21FFAB1E">
      <w:pPr>
        <w:snapToGrid w:val="0"/>
        <w:spacing w:before="156" w:beforeLines="50" w:after="50"/>
        <w:jc w:val="center"/>
        <w:rPr>
          <w:rFonts w:ascii="仿宋" w:hAnsi="仿宋" w:eastAsia="仿宋" w:cs="仿宋"/>
          <w:b/>
          <w:sz w:val="28"/>
          <w:szCs w:val="28"/>
          <w:lang w:val="zh-CN"/>
        </w:rPr>
      </w:pPr>
    </w:p>
    <w:p w14:paraId="6DD582DA">
      <w:pPr>
        <w:rPr>
          <w:rFonts w:ascii="仿宋" w:hAnsi="仿宋" w:eastAsia="仿宋" w:cs="仿宋"/>
          <w:b/>
          <w:bCs/>
          <w:sz w:val="28"/>
          <w:szCs w:val="28"/>
        </w:rPr>
      </w:pPr>
      <w:r>
        <w:rPr>
          <w:rFonts w:hint="eastAsia" w:ascii="仿宋" w:hAnsi="仿宋" w:eastAsia="仿宋" w:cs="仿宋"/>
          <w:b/>
          <w:bCs/>
          <w:sz w:val="28"/>
          <w:szCs w:val="28"/>
        </w:rPr>
        <w:br w:type="page"/>
      </w:r>
    </w:p>
    <w:p w14:paraId="27CC3121">
      <w:pPr>
        <w:pStyle w:val="7"/>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3EF6F70C">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171D0912">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25CC1E85">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43F8E729">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1608BBD3">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5E71932E">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03B9C6A3">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4741F652">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53FF0E34">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6D79DDA5">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1260A5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1CC22622">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162D5EE2">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磋商报价得分=（基准价/磋商报价）×100×10%</w:t>
      </w:r>
    </w:p>
    <w:p w14:paraId="7E4F80B3">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8790492">
      <w:pPr>
        <w:spacing w:line="640" w:lineRule="exact"/>
        <w:ind w:firstLine="480" w:firstLineChars="200"/>
        <w:rPr>
          <w:rFonts w:ascii="仿宋" w:hAnsi="仿宋" w:eastAsia="仿宋" w:cs="仿宋"/>
          <w:bCs/>
          <w:sz w:val="24"/>
        </w:rPr>
      </w:pPr>
      <w:r>
        <w:rPr>
          <w:rFonts w:hint="eastAsia" w:ascii="仿宋" w:hAnsi="仿宋" w:eastAsia="仿宋" w:cs="仿宋"/>
          <w:bCs/>
          <w:sz w:val="24"/>
        </w:rPr>
        <w:t xml:space="preserve">1、本项目设技术分 </w:t>
      </w:r>
      <w:r>
        <w:rPr>
          <w:rFonts w:hint="eastAsia" w:ascii="仿宋" w:hAnsi="仿宋" w:eastAsia="仿宋" w:cs="仿宋"/>
          <w:bCs/>
          <w:sz w:val="24"/>
          <w:lang w:val="en-US" w:eastAsia="zh-CN"/>
        </w:rPr>
        <w:t>65</w:t>
      </w:r>
      <w:r>
        <w:rPr>
          <w:rFonts w:hint="eastAsia" w:ascii="仿宋" w:hAnsi="仿宋" w:eastAsia="仿宋" w:cs="仿宋"/>
          <w:bCs/>
          <w:sz w:val="24"/>
        </w:rPr>
        <w:t>分、商务和资信及其他分</w:t>
      </w:r>
      <w:r>
        <w:rPr>
          <w:rFonts w:hint="eastAsia" w:ascii="仿宋" w:hAnsi="仿宋" w:eastAsia="仿宋" w:cs="仿宋"/>
          <w:bCs/>
          <w:sz w:val="24"/>
          <w:lang w:val="en-US" w:eastAsia="zh-CN"/>
        </w:rPr>
        <w:t>25</w:t>
      </w:r>
      <w:r>
        <w:rPr>
          <w:rFonts w:hint="eastAsia" w:ascii="仿宋" w:hAnsi="仿宋" w:eastAsia="仿宋" w:cs="仿宋"/>
          <w:bCs/>
          <w:sz w:val="24"/>
        </w:rPr>
        <w:t>分。</w:t>
      </w:r>
    </w:p>
    <w:p w14:paraId="0E201ADF">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41CABB75">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4BD4DA4E">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6830E615">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759DDD10">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59922FF8">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01E23D86">
      <w:pPr>
        <w:spacing w:line="640" w:lineRule="exact"/>
        <w:rPr>
          <w:rFonts w:ascii="仿宋" w:hAnsi="仿宋" w:eastAsia="仿宋" w:cs="仿宋"/>
          <w:b/>
          <w:bCs/>
          <w:sz w:val="24"/>
        </w:rPr>
      </w:pPr>
      <w:r>
        <w:rPr>
          <w:rFonts w:hint="eastAsia" w:ascii="仿宋" w:hAnsi="仿宋" w:eastAsia="仿宋" w:cs="仿宋"/>
          <w:b/>
          <w:bCs/>
          <w:sz w:val="24"/>
        </w:rPr>
        <w:t>附件：技术、商务、资信及其他部分：90分</w:t>
      </w:r>
    </w:p>
    <w:tbl>
      <w:tblPr>
        <w:tblStyle w:val="21"/>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9"/>
        <w:gridCol w:w="1909"/>
        <w:gridCol w:w="5965"/>
        <w:gridCol w:w="959"/>
      </w:tblGrid>
      <w:tr w14:paraId="657A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038E77DA">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02C7506C">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评审内容</w:t>
            </w:r>
          </w:p>
        </w:tc>
        <w:tc>
          <w:tcPr>
            <w:tcW w:w="3098" w:type="pct"/>
            <w:tcBorders>
              <w:top w:val="single" w:color="auto" w:sz="4" w:space="0"/>
              <w:left w:val="single" w:color="auto" w:sz="4" w:space="0"/>
              <w:bottom w:val="single" w:color="auto" w:sz="4" w:space="0"/>
              <w:right w:val="single" w:color="auto" w:sz="4" w:space="0"/>
            </w:tcBorders>
            <w:noWrap w:val="0"/>
            <w:vAlign w:val="center"/>
          </w:tcPr>
          <w:p w14:paraId="135C5898">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评分标准</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0A782D18">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分值</w:t>
            </w:r>
          </w:p>
        </w:tc>
      </w:tr>
      <w:tr w14:paraId="21AF3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016E89F9">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p>
        </w:tc>
        <w:tc>
          <w:tcPr>
            <w:tcW w:w="4091" w:type="pct"/>
            <w:gridSpan w:val="2"/>
            <w:tcBorders>
              <w:top w:val="single" w:color="auto" w:sz="4" w:space="0"/>
              <w:left w:val="single" w:color="auto" w:sz="4" w:space="0"/>
              <w:bottom w:val="single" w:color="auto" w:sz="4" w:space="0"/>
              <w:right w:val="single" w:color="auto" w:sz="4" w:space="0"/>
            </w:tcBorders>
            <w:noWrap w:val="0"/>
            <w:vAlign w:val="center"/>
          </w:tcPr>
          <w:p w14:paraId="736C3570">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技术分</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62779195">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65</w:t>
            </w:r>
            <w:r>
              <w:rPr>
                <w:rFonts w:hint="eastAsia" w:ascii="仿宋" w:hAnsi="仿宋" w:eastAsia="仿宋" w:cs="仿宋"/>
                <w:b/>
                <w:bCs/>
                <w:color w:val="000000" w:themeColor="text1"/>
                <w:sz w:val="24"/>
                <w:szCs w:val="24"/>
                <w:highlight w:val="none"/>
                <w14:textFill>
                  <w14:solidFill>
                    <w14:schemeClr w14:val="tx1"/>
                  </w14:solidFill>
                </w14:textFill>
              </w:rPr>
              <w:t>分</w:t>
            </w:r>
          </w:p>
        </w:tc>
      </w:tr>
      <w:tr w14:paraId="4ECF4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410" w:type="pct"/>
            <w:tcBorders>
              <w:top w:val="single" w:color="auto" w:sz="4" w:space="0"/>
              <w:left w:val="single" w:color="auto" w:sz="4" w:space="0"/>
              <w:right w:val="single" w:color="auto" w:sz="4" w:space="0"/>
            </w:tcBorders>
            <w:noWrap w:val="0"/>
            <w:vAlign w:val="center"/>
          </w:tcPr>
          <w:p w14:paraId="66708CBF">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p>
        </w:tc>
        <w:tc>
          <w:tcPr>
            <w:tcW w:w="992" w:type="pct"/>
            <w:tcBorders>
              <w:top w:val="single" w:color="auto" w:sz="4" w:space="0"/>
              <w:left w:val="single" w:color="auto" w:sz="4" w:space="0"/>
              <w:right w:val="single" w:color="auto" w:sz="4" w:space="0"/>
            </w:tcBorders>
            <w:noWrap w:val="0"/>
            <w:vAlign w:val="center"/>
          </w:tcPr>
          <w:p w14:paraId="0D77C63C">
            <w:pPr>
              <w:bidi w:val="0"/>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w:t>
            </w:r>
            <w:r>
              <w:rPr>
                <w:rFonts w:hint="eastAsia" w:ascii="仿宋" w:hAnsi="仿宋" w:eastAsia="仿宋" w:cs="仿宋"/>
                <w:b/>
                <w:bCs/>
                <w:color w:val="000000" w:themeColor="text1"/>
                <w:sz w:val="24"/>
                <w:szCs w:val="24"/>
                <w:highlight w:val="none"/>
                <w:lang w:eastAsia="zh-CN"/>
                <w14:textFill>
                  <w14:solidFill>
                    <w14:schemeClr w14:val="tx1"/>
                  </w14:solidFill>
                </w14:textFill>
              </w:rPr>
              <w:t>实施方案</w:t>
            </w:r>
          </w:p>
        </w:tc>
        <w:tc>
          <w:tcPr>
            <w:tcW w:w="3098" w:type="pct"/>
            <w:tcBorders>
              <w:top w:val="single" w:color="auto" w:sz="4" w:space="0"/>
              <w:left w:val="single" w:color="auto" w:sz="4" w:space="0"/>
              <w:right w:val="single" w:color="auto" w:sz="4" w:space="0"/>
            </w:tcBorders>
            <w:noWrap w:val="0"/>
            <w:vAlign w:val="center"/>
          </w:tcPr>
          <w:p w14:paraId="616278BF">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对本项目服务要求提出的服务方案进行评价：服务方案具有针对性，根据项目需求情况提出详细、具体、明确的服务流程、服务方式方法、服务效果、服务成果、服务验收等的得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分，方案较为详细，有服务流程、服务方式方法、服务效果、服务成果、服务验收等的得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分，方案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内容缺失的9分，有方案，但缺乏</w:t>
            </w:r>
            <w:r>
              <w:rPr>
                <w:rFonts w:hint="eastAsia" w:ascii="仿宋" w:hAnsi="仿宋" w:eastAsia="仿宋" w:cs="仿宋"/>
                <w:color w:val="000000" w:themeColor="text1"/>
                <w:sz w:val="24"/>
                <w:szCs w:val="24"/>
                <w:highlight w:val="none"/>
                <w14:textFill>
                  <w14:solidFill>
                    <w14:schemeClr w14:val="tx1"/>
                  </w14:solidFill>
                </w14:textFill>
              </w:rPr>
              <w:t>可行性，难以完成项目的得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未提供服务方案的不得分。</w:t>
            </w:r>
          </w:p>
        </w:tc>
        <w:tc>
          <w:tcPr>
            <w:tcW w:w="498" w:type="pct"/>
            <w:tcBorders>
              <w:top w:val="single" w:color="auto" w:sz="4" w:space="0"/>
              <w:left w:val="single" w:color="auto" w:sz="4" w:space="0"/>
              <w:right w:val="single" w:color="auto" w:sz="4" w:space="0"/>
            </w:tcBorders>
            <w:noWrap w:val="0"/>
            <w:vAlign w:val="center"/>
          </w:tcPr>
          <w:p w14:paraId="78CCAEC0">
            <w:pPr>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615E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4" w:hRule="atLeast"/>
          <w:jc w:val="center"/>
        </w:trPr>
        <w:tc>
          <w:tcPr>
            <w:tcW w:w="410" w:type="pct"/>
            <w:tcBorders>
              <w:top w:val="single" w:color="auto" w:sz="4" w:space="0"/>
              <w:left w:val="single" w:color="auto" w:sz="4" w:space="0"/>
              <w:right w:val="single" w:color="auto" w:sz="4" w:space="0"/>
            </w:tcBorders>
            <w:noWrap w:val="0"/>
            <w:vAlign w:val="center"/>
          </w:tcPr>
          <w:p w14:paraId="17243DFB">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p>
        </w:tc>
        <w:tc>
          <w:tcPr>
            <w:tcW w:w="992" w:type="pct"/>
            <w:tcBorders>
              <w:top w:val="single" w:color="auto" w:sz="4" w:space="0"/>
              <w:left w:val="single" w:color="auto" w:sz="4" w:space="0"/>
              <w:right w:val="single" w:color="auto" w:sz="4" w:space="0"/>
            </w:tcBorders>
            <w:noWrap w:val="0"/>
            <w:vAlign w:val="center"/>
          </w:tcPr>
          <w:p w14:paraId="39AF78F6">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服务保障措施</w:t>
            </w:r>
          </w:p>
        </w:tc>
        <w:tc>
          <w:tcPr>
            <w:tcW w:w="3098" w:type="pct"/>
            <w:tcBorders>
              <w:top w:val="single" w:color="auto" w:sz="4" w:space="0"/>
              <w:left w:val="single" w:color="auto" w:sz="4" w:space="0"/>
              <w:right w:val="single" w:color="auto" w:sz="4" w:space="0"/>
            </w:tcBorders>
            <w:noWrap w:val="0"/>
            <w:vAlign w:val="center"/>
          </w:tcPr>
          <w:p w14:paraId="3C127B8D">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根据供应商提供的各项管理制度（内部岗位责任制度、管理运作制度、考核制度及标准等）进行评价：要求符合规范，体现高标准、高档次、科学合理、详细完备完善合理，内容齐全的得9分，有制定相关制度，但内容有缺陷，缺乏可行性的得3分，制度表述不清，内容不齐全的得1分，不提供制度不得分；</w:t>
            </w:r>
          </w:p>
          <w:p w14:paraId="54E49433">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②根据供应商提供的应急措施（出现特殊、紧急情况的处理措施）方案进行评价：方案完善合理，可行的得9分，方案内容有缺陷，缺乏针对性的得3分，方案内容缺失的得1分，不提供方案不得分；</w:t>
            </w:r>
          </w:p>
        </w:tc>
        <w:tc>
          <w:tcPr>
            <w:tcW w:w="498" w:type="pct"/>
            <w:tcBorders>
              <w:top w:val="single" w:color="auto" w:sz="4" w:space="0"/>
              <w:left w:val="single" w:color="auto" w:sz="4" w:space="0"/>
              <w:right w:val="single" w:color="auto" w:sz="4" w:space="0"/>
            </w:tcBorders>
            <w:noWrap w:val="0"/>
            <w:vAlign w:val="center"/>
          </w:tcPr>
          <w:p w14:paraId="246055AE">
            <w:pPr>
              <w:bidi w:val="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18分</w:t>
            </w:r>
          </w:p>
        </w:tc>
      </w:tr>
      <w:tr w14:paraId="2BF87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410" w:type="pct"/>
            <w:tcBorders>
              <w:top w:val="single" w:color="auto" w:sz="4" w:space="0"/>
              <w:left w:val="single" w:color="auto" w:sz="4" w:space="0"/>
              <w:right w:val="single" w:color="auto" w:sz="4" w:space="0"/>
            </w:tcBorders>
            <w:noWrap w:val="0"/>
            <w:vAlign w:val="center"/>
          </w:tcPr>
          <w:p w14:paraId="799A6F01">
            <w:pPr>
              <w:bidi w:val="0"/>
              <w:jc w:val="center"/>
              <w:rPr>
                <w:rFonts w:hint="default"/>
                <w:lang w:val="en-US" w:eastAsia="zh-CN"/>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lang w:val="en-US" w:eastAsia="zh-CN"/>
              </w:rPr>
              <w:t xml:space="preserve">                                                                                                                                                                                                                                                                                                                                                                                                                                                                                                                                                                                                                                                                                                                                                                                                                                                                                                                                                                                                                                                                                                                                                                                                                                                                                                                                                                                                                                                                                                                                                                                                                                                                                                                                                                                                                                                                                                                                                                                                                                                                                                                                                                                                                                                                                                                                                                                                                                                                                                                                                                                                                                                                                                                                                                                                                                                                                                                                                                                                                                                                                                                                                                                                                                                                                                                                                                                                                                                                                                                                                                                                                                                                                                                                                                                                                                                                                                                                                                                                                                                                                                                                                                                                                </w:t>
            </w:r>
            <w:r>
              <w:rPr>
                <w:rFonts w:hint="eastAsia"/>
                <w:lang w:val="en-US" w:eastAsia="zh-CN"/>
              </w:rPr>
              <w:t xml:space="preserve">                                                                                                                                                                                                                                                                                                                                                                                                                                                                                                                                                                                                                                                                                                                                                                                                                                                                                                                                                                                                                                                                                                                                       </w:t>
            </w:r>
          </w:p>
        </w:tc>
        <w:tc>
          <w:tcPr>
            <w:tcW w:w="992" w:type="pct"/>
            <w:tcBorders>
              <w:top w:val="single" w:color="auto" w:sz="4" w:space="0"/>
              <w:left w:val="single" w:color="auto" w:sz="4" w:space="0"/>
              <w:right w:val="single" w:color="auto" w:sz="4" w:space="0"/>
            </w:tcBorders>
            <w:noWrap w:val="0"/>
            <w:vAlign w:val="center"/>
          </w:tcPr>
          <w:p w14:paraId="61B96C65">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服务风险防控措施</w:t>
            </w:r>
          </w:p>
        </w:tc>
        <w:tc>
          <w:tcPr>
            <w:tcW w:w="3098" w:type="pct"/>
            <w:tcBorders>
              <w:top w:val="single" w:color="auto" w:sz="4" w:space="0"/>
              <w:left w:val="single" w:color="auto" w:sz="4" w:space="0"/>
              <w:right w:val="single" w:color="auto" w:sz="4" w:space="0"/>
            </w:tcBorders>
            <w:noWrap w:val="0"/>
            <w:vAlign w:val="center"/>
          </w:tcPr>
          <w:p w14:paraId="67110040">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的服务风险防控措施进行评价：对服务过程中各节点可能出现的风险有事先预估评判，并制定相应的服务风险防控措施，有相应的人力、物力投入安排，能够避免风险或者出现风险能及时有效处理的得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分，有事先预估评判，服务风险防控措施可行的得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分，服务风险防控措施缺乏可行性，没有人力或物力安排的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得1</w:t>
            </w:r>
            <w:r>
              <w:rPr>
                <w:rFonts w:hint="eastAsia" w:ascii="仿宋" w:hAnsi="仿宋" w:eastAsia="仿宋" w:cs="仿宋"/>
                <w:color w:val="000000" w:themeColor="text1"/>
                <w:sz w:val="24"/>
                <w:szCs w:val="24"/>
                <w:highlight w:val="none"/>
                <w14:textFill>
                  <w14:solidFill>
                    <w14:schemeClr w14:val="tx1"/>
                  </w14:solidFill>
                </w14:textFill>
              </w:rPr>
              <w:t>分。</w:t>
            </w:r>
          </w:p>
          <w:p w14:paraId="1DFFA15D">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（未提供服务风险防控措施的不得分。）</w:t>
            </w:r>
          </w:p>
        </w:tc>
        <w:tc>
          <w:tcPr>
            <w:tcW w:w="498" w:type="pct"/>
            <w:tcBorders>
              <w:top w:val="single" w:color="auto" w:sz="4" w:space="0"/>
              <w:left w:val="single" w:color="auto" w:sz="4" w:space="0"/>
              <w:right w:val="single" w:color="auto" w:sz="4" w:space="0"/>
            </w:tcBorders>
            <w:noWrap w:val="0"/>
            <w:vAlign w:val="center"/>
          </w:tcPr>
          <w:p w14:paraId="2B253784">
            <w:pPr>
              <w:bidi w:val="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2F41A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410" w:type="pct"/>
            <w:tcBorders>
              <w:top w:val="single" w:color="auto" w:sz="4" w:space="0"/>
              <w:left w:val="single" w:color="auto" w:sz="4" w:space="0"/>
              <w:right w:val="single" w:color="auto" w:sz="4" w:space="0"/>
            </w:tcBorders>
            <w:noWrap w:val="0"/>
            <w:vAlign w:val="center"/>
          </w:tcPr>
          <w:p w14:paraId="4243DA86">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p>
        </w:tc>
        <w:tc>
          <w:tcPr>
            <w:tcW w:w="992" w:type="pct"/>
            <w:tcBorders>
              <w:top w:val="single" w:color="auto" w:sz="4" w:space="0"/>
              <w:left w:val="single" w:color="auto" w:sz="4" w:space="0"/>
              <w:right w:val="single" w:color="auto" w:sz="4" w:space="0"/>
            </w:tcBorders>
            <w:noWrap w:val="0"/>
            <w:vAlign w:val="center"/>
          </w:tcPr>
          <w:p w14:paraId="520B1A76">
            <w:pPr>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重点与难点解析</w:t>
            </w:r>
          </w:p>
        </w:tc>
        <w:tc>
          <w:tcPr>
            <w:tcW w:w="3098" w:type="pct"/>
            <w:tcBorders>
              <w:top w:val="single" w:color="auto" w:sz="4" w:space="0"/>
              <w:left w:val="single" w:color="auto" w:sz="4" w:space="0"/>
              <w:right w:val="single" w:color="auto" w:sz="4" w:space="0"/>
            </w:tcBorders>
            <w:noWrap w:val="0"/>
            <w:vAlign w:val="center"/>
          </w:tcPr>
          <w:p w14:paraId="68560557">
            <w:pPr>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针对本项目的重点和难点分析进行评分：分析合理，有助于更好完成项目的得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分，有分析，但缺乏合理性的得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有内容，但分析缺乏针对性，不合理的得1分，</w:t>
            </w:r>
            <w:r>
              <w:rPr>
                <w:rFonts w:hint="eastAsia" w:ascii="仿宋" w:hAnsi="仿宋" w:eastAsia="仿宋" w:cs="仿宋"/>
                <w:color w:val="000000" w:themeColor="text1"/>
                <w:sz w:val="24"/>
                <w:szCs w:val="24"/>
                <w:highlight w:val="none"/>
                <w14:textFill>
                  <w14:solidFill>
                    <w14:schemeClr w14:val="tx1"/>
                  </w14:solidFill>
                </w14:textFill>
              </w:rPr>
              <w:t>未提供重点与难点解析的不得分。</w:t>
            </w:r>
          </w:p>
        </w:tc>
        <w:tc>
          <w:tcPr>
            <w:tcW w:w="498" w:type="pct"/>
            <w:tcBorders>
              <w:top w:val="single" w:color="auto" w:sz="4" w:space="0"/>
              <w:left w:val="single" w:color="auto" w:sz="4" w:space="0"/>
              <w:right w:val="single" w:color="auto" w:sz="4" w:space="0"/>
            </w:tcBorders>
            <w:noWrap w:val="0"/>
            <w:vAlign w:val="center"/>
          </w:tcPr>
          <w:p w14:paraId="08910F79">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7CDF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410" w:type="pct"/>
            <w:tcBorders>
              <w:top w:val="single" w:color="auto" w:sz="4" w:space="0"/>
              <w:left w:val="single" w:color="auto" w:sz="4" w:space="0"/>
              <w:right w:val="single" w:color="auto" w:sz="4" w:space="0"/>
            </w:tcBorders>
            <w:noWrap w:val="0"/>
            <w:vAlign w:val="center"/>
          </w:tcPr>
          <w:p w14:paraId="5C70D1DB">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p>
        </w:tc>
        <w:tc>
          <w:tcPr>
            <w:tcW w:w="992" w:type="pct"/>
            <w:tcBorders>
              <w:top w:val="single" w:color="auto" w:sz="4" w:space="0"/>
              <w:left w:val="single" w:color="auto" w:sz="4" w:space="0"/>
              <w:right w:val="single" w:color="auto" w:sz="4" w:space="0"/>
            </w:tcBorders>
            <w:noWrap w:val="0"/>
            <w:vAlign w:val="center"/>
          </w:tcPr>
          <w:p w14:paraId="32C4E4C9">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合理化建议</w:t>
            </w:r>
          </w:p>
        </w:tc>
        <w:tc>
          <w:tcPr>
            <w:tcW w:w="3098" w:type="pct"/>
            <w:tcBorders>
              <w:top w:val="single" w:color="auto" w:sz="4" w:space="0"/>
              <w:left w:val="single" w:color="auto" w:sz="4" w:space="0"/>
              <w:right w:val="single" w:color="auto" w:sz="4" w:space="0"/>
            </w:tcBorders>
            <w:noWrap w:val="0"/>
            <w:vAlign w:val="center"/>
          </w:tcPr>
          <w:p w14:paraId="1F7AC94F">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针对本项目特点提出的合理化建议进行评价：合理化建议内容全面，分析合理的得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分，内容较简单，分析欠缺的得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有内容，分析不合理的得1分，</w:t>
            </w:r>
            <w:r>
              <w:rPr>
                <w:rFonts w:hint="eastAsia" w:ascii="仿宋" w:hAnsi="仿宋" w:eastAsia="仿宋" w:cs="仿宋"/>
                <w:color w:val="000000" w:themeColor="text1"/>
                <w:sz w:val="24"/>
                <w:szCs w:val="24"/>
                <w:highlight w:val="none"/>
                <w14:textFill>
                  <w14:solidFill>
                    <w14:schemeClr w14:val="tx1"/>
                  </w14:solidFill>
                </w14:textFill>
              </w:rPr>
              <w:t>未提供合理化建议的不得分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498" w:type="pct"/>
            <w:tcBorders>
              <w:top w:val="single" w:color="auto" w:sz="4" w:space="0"/>
              <w:left w:val="single" w:color="auto" w:sz="4" w:space="0"/>
              <w:right w:val="single" w:color="auto" w:sz="4" w:space="0"/>
            </w:tcBorders>
            <w:noWrap w:val="0"/>
            <w:vAlign w:val="center"/>
          </w:tcPr>
          <w:p w14:paraId="4B9E7233">
            <w:pPr>
              <w:bidi w:val="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42BF7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jc w:val="center"/>
        </w:trPr>
        <w:tc>
          <w:tcPr>
            <w:tcW w:w="410" w:type="pct"/>
            <w:tcBorders>
              <w:top w:val="single" w:color="auto" w:sz="4" w:space="0"/>
              <w:left w:val="single" w:color="auto" w:sz="4" w:space="0"/>
              <w:right w:val="single" w:color="auto" w:sz="4" w:space="0"/>
            </w:tcBorders>
            <w:noWrap w:val="0"/>
            <w:vAlign w:val="center"/>
          </w:tcPr>
          <w:p w14:paraId="302C2A3A">
            <w:pPr>
              <w:bidi w:val="0"/>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p>
        </w:tc>
        <w:tc>
          <w:tcPr>
            <w:tcW w:w="992" w:type="pct"/>
            <w:tcBorders>
              <w:top w:val="single" w:color="auto" w:sz="4" w:space="0"/>
              <w:left w:val="single" w:color="auto" w:sz="4" w:space="0"/>
              <w:right w:val="single" w:color="auto" w:sz="4" w:space="0"/>
            </w:tcBorders>
            <w:noWrap w:val="0"/>
            <w:vAlign w:val="center"/>
          </w:tcPr>
          <w:p w14:paraId="11C8AA89">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人员配置情况</w:t>
            </w:r>
          </w:p>
        </w:tc>
        <w:tc>
          <w:tcPr>
            <w:tcW w:w="3098" w:type="pct"/>
            <w:tcBorders>
              <w:top w:val="single" w:color="auto" w:sz="4" w:space="0"/>
              <w:left w:val="single" w:color="auto" w:sz="4" w:space="0"/>
              <w:right w:val="single" w:color="auto" w:sz="4" w:space="0"/>
            </w:tcBorders>
            <w:noWrap w:val="0"/>
            <w:vAlign w:val="center"/>
          </w:tcPr>
          <w:p w14:paraId="1339E03F">
            <w:pPr>
              <w:bidi w:val="0"/>
              <w:rPr>
                <w:rFonts w:hint="eastAsia"/>
                <w:color w:val="000000" w:themeColor="text1"/>
                <w:lang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厨师员</w:t>
            </w:r>
            <w:r>
              <w:rPr>
                <w:rFonts w:hint="eastAsia" w:ascii="仿宋" w:hAnsi="仿宋" w:eastAsia="仿宋" w:cs="仿宋"/>
                <w:strike w:val="0"/>
                <w:dstrike w:val="0"/>
                <w:color w:val="000000" w:themeColor="text1"/>
                <w:sz w:val="24"/>
                <w:szCs w:val="24"/>
                <w:highlight w:val="none"/>
                <w14:textFill>
                  <w14:solidFill>
                    <w14:schemeClr w14:val="tx1"/>
                  </w14:solidFill>
                </w14:textFill>
              </w:rPr>
              <w:t>具有</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中式烹调师证的</w:t>
            </w:r>
            <w:r>
              <w:rPr>
                <w:rFonts w:hint="eastAsia" w:ascii="仿宋" w:hAnsi="仿宋" w:eastAsia="仿宋" w:cs="仿宋"/>
                <w:strike w:val="0"/>
                <w:dstrike w:val="0"/>
                <w:color w:val="000000" w:themeColor="text1"/>
                <w:sz w:val="24"/>
                <w:szCs w:val="24"/>
                <w:highlight w:val="none"/>
                <w14:textFill>
                  <w14:solidFill>
                    <w14:schemeClr w14:val="tx1"/>
                  </w14:solidFill>
                </w14:textFill>
              </w:rPr>
              <w:t>，得</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strike w:val="0"/>
                <w:dstrike w:val="0"/>
                <w:color w:val="000000" w:themeColor="text1"/>
                <w:sz w:val="24"/>
                <w:szCs w:val="24"/>
                <w:highlight w:val="none"/>
                <w14:textFill>
                  <w14:solidFill>
                    <w14:schemeClr w14:val="tx1"/>
                  </w14:solidFill>
                </w14:textFill>
              </w:rPr>
              <w:t>分，</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最多</w:t>
            </w:r>
            <w:r>
              <w:rPr>
                <w:rFonts w:hint="eastAsia" w:ascii="仿宋" w:hAnsi="仿宋" w:eastAsia="仿宋" w:cs="仿宋"/>
                <w:strike w:val="0"/>
                <w:dstrike w:val="0"/>
                <w:color w:val="000000" w:themeColor="text1"/>
                <w:sz w:val="24"/>
                <w:szCs w:val="24"/>
                <w:highlight w:val="none"/>
                <w14:textFill>
                  <w14:solidFill>
                    <w14:schemeClr w14:val="tx1"/>
                  </w14:solidFill>
                </w14:textFill>
              </w:rPr>
              <w:t>得2分；保安、</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电工</w:t>
            </w:r>
            <w:r>
              <w:rPr>
                <w:rFonts w:hint="eastAsia" w:ascii="仿宋" w:hAnsi="仿宋" w:eastAsia="仿宋" w:cs="仿宋"/>
                <w:strike w:val="0"/>
                <w:dstrike w:val="0"/>
                <w:color w:val="000000" w:themeColor="text1"/>
                <w:sz w:val="24"/>
                <w:szCs w:val="24"/>
                <w:highlight w:val="none"/>
                <w14:textFill>
                  <w14:solidFill>
                    <w14:schemeClr w14:val="tx1"/>
                  </w14:solidFill>
                </w14:textFill>
              </w:rPr>
              <w:t>持有保安员证书</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的，得1分</w:t>
            </w:r>
            <w:r>
              <w:rPr>
                <w:rFonts w:hint="eastAsia" w:ascii="仿宋" w:hAnsi="仿宋" w:eastAsia="仿宋" w:cs="仿宋"/>
                <w:strike w:val="0"/>
                <w:dstrike w:val="0"/>
                <w:color w:val="000000" w:themeColor="text1"/>
                <w:sz w:val="24"/>
                <w:szCs w:val="24"/>
                <w:highlight w:val="none"/>
                <w14:textFill>
                  <w14:solidFill>
                    <w14:schemeClr w14:val="tx1"/>
                  </w14:solidFill>
                </w14:textFill>
              </w:rPr>
              <w:t>、</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持有电工证书</w:t>
            </w:r>
            <w:r>
              <w:rPr>
                <w:rFonts w:hint="eastAsia" w:ascii="仿宋" w:hAnsi="仿宋" w:eastAsia="仿宋" w:cs="仿宋"/>
                <w:strike w:val="0"/>
                <w:dstrike w:val="0"/>
                <w:color w:val="000000" w:themeColor="text1"/>
                <w:sz w:val="24"/>
                <w:szCs w:val="24"/>
                <w:highlight w:val="none"/>
                <w14:textFill>
                  <w14:solidFill>
                    <w14:schemeClr w14:val="tx1"/>
                  </w14:solidFill>
                </w14:textFill>
              </w:rPr>
              <w:t>的，</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得2分</w:t>
            </w:r>
            <w:r>
              <w:rPr>
                <w:rFonts w:hint="eastAsia" w:ascii="仿宋" w:hAnsi="仿宋" w:eastAsia="仿宋" w:cs="仿宋"/>
                <w:strike w:val="0"/>
                <w:dstrike w:val="0"/>
                <w:color w:val="000000" w:themeColor="text1"/>
                <w:sz w:val="24"/>
                <w:szCs w:val="24"/>
                <w:highlight w:val="none"/>
                <w14:textFill>
                  <w14:solidFill>
                    <w14:schemeClr w14:val="tx1"/>
                  </w14:solidFill>
                </w14:textFill>
              </w:rPr>
              <w:t>，最多得</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trike w:val="0"/>
                <w:dstrike w:val="0"/>
                <w:color w:val="000000" w:themeColor="text1"/>
                <w:sz w:val="24"/>
                <w:szCs w:val="24"/>
                <w:highlight w:val="none"/>
                <w14:textFill>
                  <w14:solidFill>
                    <w14:schemeClr w14:val="tx1"/>
                  </w14:solidFill>
                </w14:textFill>
              </w:rPr>
              <w:t>分。（</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磋商</w:t>
            </w:r>
            <w:r>
              <w:rPr>
                <w:rFonts w:hint="eastAsia" w:ascii="仿宋" w:hAnsi="仿宋" w:eastAsia="仿宋" w:cs="仿宋"/>
                <w:strike w:val="0"/>
                <w:dstrike w:val="0"/>
                <w:color w:val="000000" w:themeColor="text1"/>
                <w:sz w:val="24"/>
                <w:szCs w:val="24"/>
                <w:highlight w:val="none"/>
                <w14:textFill>
                  <w14:solidFill>
                    <w14:schemeClr w14:val="tx1"/>
                  </w14:solidFill>
                </w14:textFill>
              </w:rPr>
              <w:t>文件中提供相关证书复印件加盖</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strike w:val="0"/>
                <w:dstrike w:val="0"/>
                <w:color w:val="000000" w:themeColor="text1"/>
                <w:sz w:val="24"/>
                <w:szCs w:val="24"/>
                <w:highlight w:val="none"/>
                <w14:textFill>
                  <w14:solidFill>
                    <w14:schemeClr w14:val="tx1"/>
                  </w14:solidFill>
                </w14:textFill>
              </w:rPr>
              <w:t>公章</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并提供本单位</w:t>
            </w:r>
            <w:r>
              <w:rPr>
                <w:rFonts w:hint="eastAsia" w:ascii="仿宋" w:hAnsi="仿宋" w:eastAsia="仿宋" w:cs="仿宋"/>
                <w:strike w:val="0"/>
                <w:dstrike w:val="0"/>
                <w:color w:val="000000" w:themeColor="text1"/>
                <w:sz w:val="24"/>
                <w:szCs w:val="24"/>
                <w:highlight w:val="none"/>
                <w14:textFill>
                  <w14:solidFill>
                    <w14:schemeClr w14:val="tx1"/>
                  </w14:solidFill>
                </w14:textFill>
              </w:rPr>
              <w:t>的社保证明）。</w:t>
            </w:r>
          </w:p>
        </w:tc>
        <w:tc>
          <w:tcPr>
            <w:tcW w:w="498" w:type="pct"/>
            <w:tcBorders>
              <w:top w:val="single" w:color="auto" w:sz="4" w:space="0"/>
              <w:left w:val="single" w:color="auto" w:sz="4" w:space="0"/>
              <w:right w:val="single" w:color="auto" w:sz="4" w:space="0"/>
            </w:tcBorders>
            <w:noWrap w:val="0"/>
            <w:vAlign w:val="center"/>
          </w:tcPr>
          <w:p w14:paraId="2F5E0838">
            <w:pPr>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66FE2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1608C6AF">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w:t>
            </w:r>
          </w:p>
        </w:tc>
        <w:tc>
          <w:tcPr>
            <w:tcW w:w="4091" w:type="pct"/>
            <w:gridSpan w:val="2"/>
            <w:tcBorders>
              <w:top w:val="single" w:color="auto" w:sz="4" w:space="0"/>
              <w:left w:val="single" w:color="auto" w:sz="4" w:space="0"/>
              <w:bottom w:val="single" w:color="auto" w:sz="4" w:space="0"/>
              <w:right w:val="single" w:color="auto" w:sz="4" w:space="0"/>
            </w:tcBorders>
            <w:noWrap w:val="0"/>
            <w:vAlign w:val="center"/>
          </w:tcPr>
          <w:p w14:paraId="24D5365A">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商务</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资信及其他分</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78CB2734">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分</w:t>
            </w:r>
          </w:p>
        </w:tc>
      </w:tr>
      <w:tr w14:paraId="268B0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4" w:hRule="atLeast"/>
          <w:jc w:val="center"/>
        </w:trPr>
        <w:tc>
          <w:tcPr>
            <w:tcW w:w="410" w:type="pct"/>
            <w:tcBorders>
              <w:top w:val="single" w:color="auto" w:sz="4" w:space="0"/>
              <w:left w:val="single" w:color="auto" w:sz="4" w:space="0"/>
              <w:right w:val="single" w:color="auto" w:sz="4" w:space="0"/>
            </w:tcBorders>
            <w:noWrap w:val="0"/>
            <w:vAlign w:val="center"/>
          </w:tcPr>
          <w:p w14:paraId="4FFAF798">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w:t>
            </w:r>
          </w:p>
        </w:tc>
        <w:tc>
          <w:tcPr>
            <w:tcW w:w="992" w:type="pct"/>
            <w:tcBorders>
              <w:top w:val="single" w:color="auto" w:sz="4" w:space="0"/>
              <w:left w:val="single" w:color="auto" w:sz="4" w:space="0"/>
              <w:right w:val="single" w:color="auto" w:sz="4" w:space="0"/>
            </w:tcBorders>
            <w:noWrap w:val="0"/>
            <w:vAlign w:val="center"/>
          </w:tcPr>
          <w:p w14:paraId="23A8FA62">
            <w:pPr>
              <w:bidi w:val="0"/>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培训方案</w:t>
            </w:r>
          </w:p>
        </w:tc>
        <w:tc>
          <w:tcPr>
            <w:tcW w:w="3098" w:type="pct"/>
            <w:tcBorders>
              <w:top w:val="single" w:color="auto" w:sz="4" w:space="0"/>
              <w:left w:val="single" w:color="auto" w:sz="4" w:space="0"/>
              <w:right w:val="single" w:color="auto" w:sz="4" w:space="0"/>
            </w:tcBorders>
            <w:noWrap w:val="0"/>
            <w:vAlign w:val="top"/>
          </w:tcPr>
          <w:p w14:paraId="71A6300E">
            <w:pPr>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提出的</w:t>
            </w:r>
            <w:r>
              <w:rPr>
                <w:rFonts w:hint="eastAsia" w:ascii="仿宋" w:hAnsi="仿宋" w:eastAsia="仿宋" w:cs="仿宋"/>
                <w:color w:val="000000" w:themeColor="text1"/>
                <w:sz w:val="24"/>
                <w:szCs w:val="24"/>
                <w:highlight w:val="none"/>
                <w:lang w:eastAsia="zh-CN"/>
                <w14:textFill>
                  <w14:solidFill>
                    <w14:schemeClr w14:val="tx1"/>
                  </w14:solidFill>
                </w14:textFill>
              </w:rPr>
              <w:t>岗位培训</w:t>
            </w:r>
            <w:r>
              <w:rPr>
                <w:rFonts w:hint="eastAsia" w:ascii="仿宋" w:hAnsi="仿宋" w:eastAsia="仿宋" w:cs="仿宋"/>
                <w:color w:val="000000" w:themeColor="text1"/>
                <w:sz w:val="24"/>
                <w:szCs w:val="24"/>
                <w:highlight w:val="none"/>
                <w14:textFill>
                  <w14:solidFill>
                    <w14:schemeClr w14:val="tx1"/>
                  </w14:solidFill>
                </w14:textFill>
              </w:rPr>
              <w:t>方案进行评价：培训方案条理清晰，合理，内容完整，可行性强的得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分，方案内容简单，欠缺可行性，基本符合培训要求的得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分，方案内容有但不符合本项目的得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分，未提供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培训</w:t>
            </w:r>
            <w:r>
              <w:rPr>
                <w:rFonts w:hint="eastAsia" w:ascii="仿宋" w:hAnsi="仿宋" w:eastAsia="仿宋" w:cs="仿宋"/>
                <w:color w:val="000000" w:themeColor="text1"/>
                <w:sz w:val="24"/>
                <w:szCs w:val="24"/>
                <w:highlight w:val="none"/>
                <w14:textFill>
                  <w14:solidFill>
                    <w14:schemeClr w14:val="tx1"/>
                  </w14:solidFill>
                </w14:textFill>
              </w:rPr>
              <w:t>方案得0分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08DCD0EA">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提出的</w:t>
            </w:r>
            <w:r>
              <w:rPr>
                <w:rFonts w:hint="eastAsia" w:ascii="仿宋" w:hAnsi="仿宋" w:eastAsia="仿宋" w:cs="仿宋"/>
                <w:color w:val="000000" w:themeColor="text1"/>
                <w:sz w:val="24"/>
                <w:szCs w:val="24"/>
                <w:highlight w:val="none"/>
                <w:lang w:eastAsia="zh-CN"/>
                <w14:textFill>
                  <w14:solidFill>
                    <w14:schemeClr w14:val="tx1"/>
                  </w14:solidFill>
                </w14:textFill>
              </w:rPr>
              <w:t>在岗培训</w:t>
            </w:r>
            <w:r>
              <w:rPr>
                <w:rFonts w:hint="eastAsia" w:ascii="仿宋" w:hAnsi="仿宋" w:eastAsia="仿宋" w:cs="仿宋"/>
                <w:color w:val="000000" w:themeColor="text1"/>
                <w:sz w:val="24"/>
                <w:szCs w:val="24"/>
                <w:highlight w:val="none"/>
                <w14:textFill>
                  <w14:solidFill>
                    <w14:schemeClr w14:val="tx1"/>
                  </w14:solidFill>
                </w14:textFill>
              </w:rPr>
              <w:t>方案进行评价：培训方案条理清晰，合理，内容完整，可行性强的得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分，方案内容简单，欠缺可行性，基本符合培训要求的得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分，方案内容有但不符合本项目的得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分，未提供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培训</w:t>
            </w:r>
            <w:r>
              <w:rPr>
                <w:rFonts w:hint="eastAsia" w:ascii="仿宋" w:hAnsi="仿宋" w:eastAsia="仿宋" w:cs="仿宋"/>
                <w:color w:val="000000" w:themeColor="text1"/>
                <w:sz w:val="24"/>
                <w:szCs w:val="24"/>
                <w:highlight w:val="none"/>
                <w14:textFill>
                  <w14:solidFill>
                    <w14:schemeClr w14:val="tx1"/>
                  </w14:solidFill>
                </w14:textFill>
              </w:rPr>
              <w:t>方案得0分。</w:t>
            </w:r>
          </w:p>
        </w:tc>
        <w:tc>
          <w:tcPr>
            <w:tcW w:w="498" w:type="pct"/>
            <w:tcBorders>
              <w:top w:val="single" w:color="auto" w:sz="4" w:space="0"/>
              <w:left w:val="single" w:color="auto" w:sz="4" w:space="0"/>
              <w:right w:val="single" w:color="auto" w:sz="4" w:space="0"/>
            </w:tcBorders>
            <w:noWrap w:val="0"/>
            <w:vAlign w:val="center"/>
          </w:tcPr>
          <w:p w14:paraId="12455905">
            <w:pPr>
              <w:bidi w:val="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16分</w:t>
            </w:r>
          </w:p>
        </w:tc>
      </w:tr>
      <w:tr w14:paraId="73A48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410" w:type="pct"/>
            <w:tcBorders>
              <w:top w:val="single" w:color="auto" w:sz="4" w:space="0"/>
              <w:left w:val="single" w:color="auto" w:sz="4" w:space="0"/>
              <w:right w:val="single" w:color="auto" w:sz="4" w:space="0"/>
            </w:tcBorders>
            <w:noWrap w:val="0"/>
            <w:vAlign w:val="center"/>
          </w:tcPr>
          <w:p w14:paraId="3C10BF79">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w:t>
            </w:r>
          </w:p>
        </w:tc>
        <w:tc>
          <w:tcPr>
            <w:tcW w:w="992" w:type="pct"/>
            <w:tcBorders>
              <w:top w:val="single" w:color="auto" w:sz="4" w:space="0"/>
              <w:left w:val="single" w:color="auto" w:sz="4" w:space="0"/>
              <w:right w:val="single" w:color="auto" w:sz="4" w:space="0"/>
            </w:tcBorders>
            <w:noWrap w:val="0"/>
            <w:vAlign w:val="center"/>
          </w:tcPr>
          <w:p w14:paraId="7F88257A">
            <w:pPr>
              <w:bidi w:val="0"/>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企业认证</w:t>
            </w:r>
          </w:p>
        </w:tc>
        <w:tc>
          <w:tcPr>
            <w:tcW w:w="3098" w:type="pct"/>
            <w:tcBorders>
              <w:top w:val="single" w:color="auto" w:sz="4" w:space="0"/>
              <w:left w:val="single" w:color="auto" w:sz="4" w:space="0"/>
              <w:right w:val="single" w:color="auto" w:sz="4" w:space="0"/>
            </w:tcBorders>
            <w:noWrap w:val="0"/>
            <w:vAlign w:val="top"/>
          </w:tcPr>
          <w:p w14:paraId="74C13E17">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①供应商</w:t>
            </w:r>
            <w:r>
              <w:rPr>
                <w:rFonts w:hint="eastAsia" w:ascii="仿宋" w:hAnsi="仿宋" w:eastAsia="仿宋" w:cs="仿宋"/>
                <w:color w:val="000000" w:themeColor="text1"/>
                <w:sz w:val="24"/>
                <w:szCs w:val="24"/>
                <w:highlight w:val="none"/>
                <w14:textFill>
                  <w14:solidFill>
                    <w14:schemeClr w14:val="tx1"/>
                  </w14:solidFill>
                </w14:textFill>
              </w:rPr>
              <w:t>具有有效质量管理体系认证证书的得1分；</w:t>
            </w:r>
          </w:p>
          <w:p w14:paraId="4987808E">
            <w:p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②供应商具有有效职业健康安全管理体系认证证书的得1分；</w:t>
            </w:r>
          </w:p>
          <w:p w14:paraId="6F23B7EF">
            <w:pPr>
              <w:pStyle w:val="2"/>
              <w:ind w:left="0" w:leftChars="0" w:firstLine="0" w:firstLineChars="0"/>
              <w:rPr>
                <w:rFonts w:hint="default"/>
                <w:color w:val="000000" w:themeColor="text1"/>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③供应商具有有效环境管理体系认证证书的得1分。</w:t>
            </w:r>
          </w:p>
        </w:tc>
        <w:tc>
          <w:tcPr>
            <w:tcW w:w="498" w:type="pct"/>
            <w:tcBorders>
              <w:top w:val="single" w:color="auto" w:sz="4" w:space="0"/>
              <w:left w:val="single" w:color="auto" w:sz="4" w:space="0"/>
              <w:right w:val="single" w:color="auto" w:sz="4" w:space="0"/>
            </w:tcBorders>
            <w:noWrap w:val="0"/>
            <w:vAlign w:val="center"/>
          </w:tcPr>
          <w:p w14:paraId="45E6D660">
            <w:pPr>
              <w:bidi w:val="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p>
        </w:tc>
      </w:tr>
      <w:tr w14:paraId="73BE9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1" w:hRule="exact"/>
          <w:jc w:val="center"/>
        </w:trPr>
        <w:tc>
          <w:tcPr>
            <w:tcW w:w="410" w:type="pct"/>
            <w:tcBorders>
              <w:top w:val="single" w:color="auto" w:sz="4" w:space="0"/>
              <w:left w:val="single" w:color="auto" w:sz="4" w:space="0"/>
              <w:bottom w:val="single" w:color="auto" w:sz="4" w:space="0"/>
              <w:right w:val="single" w:color="auto" w:sz="4" w:space="0"/>
            </w:tcBorders>
            <w:noWrap w:val="0"/>
            <w:vAlign w:val="center"/>
          </w:tcPr>
          <w:p w14:paraId="0B8A58FC">
            <w:pPr>
              <w:bidi w:val="0"/>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9</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18CCCE27">
            <w:pPr>
              <w:bidi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企业业绩</w:t>
            </w:r>
          </w:p>
        </w:tc>
        <w:tc>
          <w:tcPr>
            <w:tcW w:w="3098" w:type="pct"/>
            <w:tcBorders>
              <w:top w:val="single" w:color="auto" w:sz="4" w:space="0"/>
              <w:left w:val="single" w:color="auto" w:sz="4" w:space="0"/>
              <w:bottom w:val="single" w:color="auto" w:sz="4" w:space="0"/>
              <w:right w:val="single" w:color="auto" w:sz="4" w:space="0"/>
            </w:tcBorders>
            <w:noWrap w:val="0"/>
            <w:vAlign w:val="center"/>
          </w:tcPr>
          <w:p w14:paraId="24F0E403">
            <w:pPr>
              <w:spacing w:line="360" w:lineRule="auto"/>
              <w:rPr>
                <w:rFonts w:hint="eastAsia"/>
                <w:color w:val="000000" w:themeColor="text1"/>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供应商自</w:t>
            </w:r>
            <w:r>
              <w:rPr>
                <w:rFonts w:hint="eastAsia" w:ascii="仿宋" w:hAnsi="仿宋" w:eastAsia="仿宋" w:cs="仿宋"/>
                <w:b w:val="0"/>
                <w:bCs w:val="0"/>
                <w:color w:val="000000" w:themeColor="text1"/>
                <w:sz w:val="24"/>
                <w:lang w:val="en-US" w:eastAsia="zh-CN"/>
                <w14:textFill>
                  <w14:solidFill>
                    <w14:schemeClr w14:val="tx1"/>
                  </w14:solidFill>
                </w14:textFill>
              </w:rPr>
              <w:t>2021年1月1日（含）以来（以合同签订时间为准），</w:t>
            </w:r>
            <w:r>
              <w:rPr>
                <w:rFonts w:hint="eastAsia" w:ascii="仿宋" w:hAnsi="仿宋" w:eastAsia="仿宋" w:cs="仿宋"/>
                <w:bCs/>
                <w:color w:val="000000" w:themeColor="text1"/>
                <w:sz w:val="24"/>
                <w:highlight w:val="none"/>
                <w14:textFill>
                  <w14:solidFill>
                    <w14:schemeClr w14:val="tx1"/>
                  </w14:solidFill>
                </w14:textFill>
              </w:rPr>
              <w:t>完成</w:t>
            </w:r>
            <w:r>
              <w:rPr>
                <w:rFonts w:hint="eastAsia" w:ascii="仿宋" w:hAnsi="仿宋" w:eastAsia="仿宋" w:cs="仿宋"/>
                <w:color w:val="000000" w:themeColor="text1"/>
                <w:sz w:val="24"/>
                <w:lang w:val="en-US" w:eastAsia="zh-CN"/>
                <w14:textFill>
                  <w14:solidFill>
                    <w14:schemeClr w14:val="tx1"/>
                  </w14:solidFill>
                </w14:textFill>
              </w:rPr>
              <w:t>同类</w:t>
            </w:r>
            <w:r>
              <w:rPr>
                <w:rFonts w:hint="eastAsia" w:ascii="仿宋" w:hAnsi="仿宋" w:eastAsia="仿宋" w:cs="仿宋"/>
                <w:color w:val="000000" w:themeColor="text1"/>
                <w:sz w:val="24"/>
                <w14:textFill>
                  <w14:solidFill>
                    <w14:schemeClr w14:val="tx1"/>
                  </w14:solidFill>
                </w14:textFill>
              </w:rPr>
              <w:t>项目业绩</w:t>
            </w:r>
            <w:r>
              <w:rPr>
                <w:rFonts w:hint="eastAsia" w:ascii="仿宋" w:hAnsi="仿宋" w:eastAsia="仿宋" w:cs="仿宋"/>
                <w:b w:val="0"/>
                <w:bCs w:val="0"/>
                <w:color w:val="000000" w:themeColor="text1"/>
                <w:sz w:val="24"/>
                <w:lang w:val="en-US" w:eastAsia="zh-CN"/>
                <w14:textFill>
                  <w14:solidFill>
                    <w14:schemeClr w14:val="tx1"/>
                  </w14:solidFill>
                </w14:textFill>
              </w:rPr>
              <w:t>的得2分，最高得6分。</w:t>
            </w:r>
            <w:r>
              <w:rPr>
                <w:rFonts w:hint="eastAsia" w:ascii="仿宋" w:hAnsi="仿宋" w:eastAsia="仿宋" w:cs="仿宋"/>
                <w:b/>
                <w:color w:val="000000" w:themeColor="text1"/>
                <w:sz w:val="24"/>
                <w:highlight w:val="none"/>
                <w14:textFill>
                  <w14:solidFill>
                    <w14:schemeClr w14:val="tx1"/>
                  </w14:solidFill>
                </w14:textFill>
              </w:rPr>
              <w:t>（提供合同复印件加盖单位公章，未提供不得分）</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5C648E63">
            <w:pPr>
              <w:bidi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tc>
      </w:tr>
    </w:tbl>
    <w:p w14:paraId="43370F6F">
      <w:pPr>
        <w:spacing w:line="540" w:lineRule="exact"/>
        <w:ind w:right="420" w:rightChars="200"/>
        <w:rPr>
          <w:rFonts w:ascii="仿宋" w:hAnsi="仿宋" w:eastAsia="仿宋" w:cs="仿宋"/>
          <w:sz w:val="22"/>
          <w:szCs w:val="22"/>
        </w:rPr>
      </w:pPr>
    </w:p>
    <w:sectPr>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1770">
    <w:pPr>
      <w:pStyle w:val="15"/>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535C0284">
    <w:pPr>
      <w:pStyle w:val="15"/>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74B61">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6A774B61">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1ADF70F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397E">
    <w:pPr>
      <w:pStyle w:val="15"/>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0572-2619010</w:t>
    </w:r>
  </w:p>
  <w:p w14:paraId="23C9F267">
    <w:pPr>
      <w:pStyle w:val="15"/>
      <w:jc w:val="center"/>
      <w:rPr>
        <w:rFonts w:ascii="仿宋" w:hAnsi="仿宋" w:eastAsia="仿宋" w:cs="仿宋"/>
        <w:sz w:val="21"/>
        <w:szCs w:val="21"/>
      </w:rPr>
    </w:pPr>
  </w:p>
  <w:p w14:paraId="240CCF2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9D0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7EE3">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0E1A4">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16C0E1A4">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10D67B20">
    <w:pPr>
      <w:pStyle w:val="1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B148B">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4A63">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18445">
                          <w:pPr>
                            <w:pStyle w:val="15"/>
                            <w:rPr>
                              <w:rStyle w:val="25"/>
                            </w:rPr>
                          </w:pPr>
                          <w:r>
                            <w:fldChar w:fldCharType="begin"/>
                          </w:r>
                          <w:r>
                            <w:rPr>
                              <w:rStyle w:val="25"/>
                            </w:rPr>
                            <w:instrText xml:space="preserve">PAGE  </w:instrText>
                          </w:r>
                          <w:r>
                            <w:fldChar w:fldCharType="separate"/>
                          </w:r>
                          <w:r>
                            <w:rPr>
                              <w:rStyle w:val="25"/>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4EF18445">
                    <w:pPr>
                      <w:pStyle w:val="15"/>
                      <w:rPr>
                        <w:rStyle w:val="25"/>
                      </w:rPr>
                    </w:pPr>
                    <w:r>
                      <w:fldChar w:fldCharType="begin"/>
                    </w:r>
                    <w:r>
                      <w:rPr>
                        <w:rStyle w:val="25"/>
                      </w:rPr>
                      <w:instrText xml:space="preserve">PAGE  </w:instrText>
                    </w:r>
                    <w:r>
                      <w:fldChar w:fldCharType="separate"/>
                    </w:r>
                    <w:r>
                      <w:rPr>
                        <w:rStyle w:val="25"/>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9883">
    <w:pPr>
      <w:pStyle w:val="17"/>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72A54">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MzMDAyZjFlMGI2MTZiMGQ5MWJjODRkNjMyYTMifQ=="/>
  </w:docVars>
  <w:rsids>
    <w:rsidRoot w:val="00571EEA"/>
    <w:rsid w:val="00097F54"/>
    <w:rsid w:val="000D6527"/>
    <w:rsid w:val="00571EEA"/>
    <w:rsid w:val="008375F1"/>
    <w:rsid w:val="00880919"/>
    <w:rsid w:val="008D418C"/>
    <w:rsid w:val="00A965E0"/>
    <w:rsid w:val="00B20E0B"/>
    <w:rsid w:val="00E13291"/>
    <w:rsid w:val="00E60057"/>
    <w:rsid w:val="00F470EA"/>
    <w:rsid w:val="01C4065D"/>
    <w:rsid w:val="02973924"/>
    <w:rsid w:val="02A1245A"/>
    <w:rsid w:val="02D8723E"/>
    <w:rsid w:val="031B4DCD"/>
    <w:rsid w:val="03B40A04"/>
    <w:rsid w:val="042B2A2D"/>
    <w:rsid w:val="048407C6"/>
    <w:rsid w:val="052D1615"/>
    <w:rsid w:val="05A4454E"/>
    <w:rsid w:val="060A6E17"/>
    <w:rsid w:val="06820426"/>
    <w:rsid w:val="06BB3CE5"/>
    <w:rsid w:val="06E670D4"/>
    <w:rsid w:val="070B26EF"/>
    <w:rsid w:val="072478F4"/>
    <w:rsid w:val="0771579B"/>
    <w:rsid w:val="082D0FEC"/>
    <w:rsid w:val="088F5575"/>
    <w:rsid w:val="08964B56"/>
    <w:rsid w:val="08A8107A"/>
    <w:rsid w:val="08C63771"/>
    <w:rsid w:val="08D8151D"/>
    <w:rsid w:val="08FA55C2"/>
    <w:rsid w:val="0904563C"/>
    <w:rsid w:val="093F3F82"/>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7712E8"/>
    <w:rsid w:val="0CFC185B"/>
    <w:rsid w:val="0D166265"/>
    <w:rsid w:val="0D2C7DDD"/>
    <w:rsid w:val="0D3B2BC7"/>
    <w:rsid w:val="0D690623"/>
    <w:rsid w:val="0D79481D"/>
    <w:rsid w:val="0D925ECB"/>
    <w:rsid w:val="0DA341AF"/>
    <w:rsid w:val="0DD86730"/>
    <w:rsid w:val="0DF3026D"/>
    <w:rsid w:val="0E107158"/>
    <w:rsid w:val="0E137E11"/>
    <w:rsid w:val="0E4512A2"/>
    <w:rsid w:val="0E4E7D99"/>
    <w:rsid w:val="0E503ABF"/>
    <w:rsid w:val="0E5728E3"/>
    <w:rsid w:val="0F1648C1"/>
    <w:rsid w:val="0FEC095C"/>
    <w:rsid w:val="10130D68"/>
    <w:rsid w:val="10883F53"/>
    <w:rsid w:val="10F5757C"/>
    <w:rsid w:val="111749F9"/>
    <w:rsid w:val="11617E2F"/>
    <w:rsid w:val="12467655"/>
    <w:rsid w:val="128D0C17"/>
    <w:rsid w:val="12963FAA"/>
    <w:rsid w:val="12A10CC2"/>
    <w:rsid w:val="12A72D69"/>
    <w:rsid w:val="12CD0AA7"/>
    <w:rsid w:val="12E75043"/>
    <w:rsid w:val="12F26E2C"/>
    <w:rsid w:val="1335758E"/>
    <w:rsid w:val="14135A37"/>
    <w:rsid w:val="14282CBE"/>
    <w:rsid w:val="1430271A"/>
    <w:rsid w:val="15075850"/>
    <w:rsid w:val="15593193"/>
    <w:rsid w:val="156D73A9"/>
    <w:rsid w:val="15887DFB"/>
    <w:rsid w:val="15ED5270"/>
    <w:rsid w:val="16443A9D"/>
    <w:rsid w:val="16740EF4"/>
    <w:rsid w:val="16C31547"/>
    <w:rsid w:val="173E4D36"/>
    <w:rsid w:val="1740285C"/>
    <w:rsid w:val="17EB2569"/>
    <w:rsid w:val="18775C69"/>
    <w:rsid w:val="18801768"/>
    <w:rsid w:val="18B772D5"/>
    <w:rsid w:val="1916338F"/>
    <w:rsid w:val="19317DF2"/>
    <w:rsid w:val="19514BD9"/>
    <w:rsid w:val="1990646A"/>
    <w:rsid w:val="19E35BF1"/>
    <w:rsid w:val="1B4F4DFB"/>
    <w:rsid w:val="1BC46FAC"/>
    <w:rsid w:val="1BE877C1"/>
    <w:rsid w:val="1C1A0C21"/>
    <w:rsid w:val="1CC7757C"/>
    <w:rsid w:val="1CCE7A03"/>
    <w:rsid w:val="1D855C32"/>
    <w:rsid w:val="1DFB7C65"/>
    <w:rsid w:val="1E035D66"/>
    <w:rsid w:val="1E7D2CEF"/>
    <w:rsid w:val="1E922286"/>
    <w:rsid w:val="1EDB6AA2"/>
    <w:rsid w:val="1EF6339E"/>
    <w:rsid w:val="1EFB01D2"/>
    <w:rsid w:val="1F2418C4"/>
    <w:rsid w:val="1F441FD6"/>
    <w:rsid w:val="1F505D79"/>
    <w:rsid w:val="1F6966C8"/>
    <w:rsid w:val="20922CB7"/>
    <w:rsid w:val="20A53B59"/>
    <w:rsid w:val="20D606B0"/>
    <w:rsid w:val="224945BD"/>
    <w:rsid w:val="224A2BFB"/>
    <w:rsid w:val="225B2C40"/>
    <w:rsid w:val="2281728D"/>
    <w:rsid w:val="228A2AFC"/>
    <w:rsid w:val="232D20FA"/>
    <w:rsid w:val="23314190"/>
    <w:rsid w:val="237F7C33"/>
    <w:rsid w:val="23881862"/>
    <w:rsid w:val="23D1105D"/>
    <w:rsid w:val="24875A92"/>
    <w:rsid w:val="24935653"/>
    <w:rsid w:val="24A21A72"/>
    <w:rsid w:val="24B27742"/>
    <w:rsid w:val="24E87D94"/>
    <w:rsid w:val="25302054"/>
    <w:rsid w:val="253065A2"/>
    <w:rsid w:val="25414148"/>
    <w:rsid w:val="25991217"/>
    <w:rsid w:val="25A42208"/>
    <w:rsid w:val="264F4255"/>
    <w:rsid w:val="268D73AC"/>
    <w:rsid w:val="270333F6"/>
    <w:rsid w:val="279C6222"/>
    <w:rsid w:val="2814527D"/>
    <w:rsid w:val="2830745C"/>
    <w:rsid w:val="28365677"/>
    <w:rsid w:val="289831A1"/>
    <w:rsid w:val="28DE3252"/>
    <w:rsid w:val="28F17B25"/>
    <w:rsid w:val="291034CC"/>
    <w:rsid w:val="29112458"/>
    <w:rsid w:val="293D309F"/>
    <w:rsid w:val="29B8498C"/>
    <w:rsid w:val="29EB5D54"/>
    <w:rsid w:val="2A2878AC"/>
    <w:rsid w:val="2A384496"/>
    <w:rsid w:val="2A492A2D"/>
    <w:rsid w:val="2A787807"/>
    <w:rsid w:val="2AC07052"/>
    <w:rsid w:val="2AD43590"/>
    <w:rsid w:val="2AE9491C"/>
    <w:rsid w:val="2B0214BD"/>
    <w:rsid w:val="2B190124"/>
    <w:rsid w:val="2BD8709E"/>
    <w:rsid w:val="2BEC28A4"/>
    <w:rsid w:val="2C3F2F17"/>
    <w:rsid w:val="2CAA6070"/>
    <w:rsid w:val="2CBB6D5D"/>
    <w:rsid w:val="2CC444C4"/>
    <w:rsid w:val="2D2C2DED"/>
    <w:rsid w:val="2DEE4968"/>
    <w:rsid w:val="2E123636"/>
    <w:rsid w:val="2E2020E1"/>
    <w:rsid w:val="2E8A2E93"/>
    <w:rsid w:val="2EAB2B9C"/>
    <w:rsid w:val="2EE87A66"/>
    <w:rsid w:val="2EF02C89"/>
    <w:rsid w:val="2EF8624D"/>
    <w:rsid w:val="2EFB6551"/>
    <w:rsid w:val="2F6A7BFA"/>
    <w:rsid w:val="2F9E6908"/>
    <w:rsid w:val="2FE14059"/>
    <w:rsid w:val="300D3D16"/>
    <w:rsid w:val="30155FAA"/>
    <w:rsid w:val="30497D75"/>
    <w:rsid w:val="304F650E"/>
    <w:rsid w:val="308253DB"/>
    <w:rsid w:val="309865EE"/>
    <w:rsid w:val="31300690"/>
    <w:rsid w:val="31482F68"/>
    <w:rsid w:val="31552F9F"/>
    <w:rsid w:val="31C335E3"/>
    <w:rsid w:val="31CC6AA5"/>
    <w:rsid w:val="320063EB"/>
    <w:rsid w:val="32A004DC"/>
    <w:rsid w:val="33013677"/>
    <w:rsid w:val="332A4581"/>
    <w:rsid w:val="332E52E9"/>
    <w:rsid w:val="333B3FD9"/>
    <w:rsid w:val="33466BF6"/>
    <w:rsid w:val="340547AC"/>
    <w:rsid w:val="34B85698"/>
    <w:rsid w:val="34F15104"/>
    <w:rsid w:val="360867E3"/>
    <w:rsid w:val="36154A15"/>
    <w:rsid w:val="36763ED2"/>
    <w:rsid w:val="36D35A1E"/>
    <w:rsid w:val="36EE5669"/>
    <w:rsid w:val="373A43EB"/>
    <w:rsid w:val="37441298"/>
    <w:rsid w:val="37725351"/>
    <w:rsid w:val="381A2417"/>
    <w:rsid w:val="387664FA"/>
    <w:rsid w:val="388E7528"/>
    <w:rsid w:val="38A320EF"/>
    <w:rsid w:val="38A90B3C"/>
    <w:rsid w:val="39AF5EFA"/>
    <w:rsid w:val="39B036C9"/>
    <w:rsid w:val="39F64DC7"/>
    <w:rsid w:val="39F75B70"/>
    <w:rsid w:val="3A0B34EA"/>
    <w:rsid w:val="3A3A3B2A"/>
    <w:rsid w:val="3A4C711F"/>
    <w:rsid w:val="3B02049A"/>
    <w:rsid w:val="3B3910A0"/>
    <w:rsid w:val="3B45726A"/>
    <w:rsid w:val="3B646736"/>
    <w:rsid w:val="3BCB44F6"/>
    <w:rsid w:val="3C0A7E90"/>
    <w:rsid w:val="3C3209F8"/>
    <w:rsid w:val="3D053ED7"/>
    <w:rsid w:val="3D5D60A8"/>
    <w:rsid w:val="3DC201B3"/>
    <w:rsid w:val="3DC924E9"/>
    <w:rsid w:val="3DD57961"/>
    <w:rsid w:val="3DFE4168"/>
    <w:rsid w:val="3E1C2E2C"/>
    <w:rsid w:val="3E5B462E"/>
    <w:rsid w:val="3F2B0AF6"/>
    <w:rsid w:val="3F42139D"/>
    <w:rsid w:val="3F5600D8"/>
    <w:rsid w:val="3FAB5528"/>
    <w:rsid w:val="3FE06AD0"/>
    <w:rsid w:val="4113053B"/>
    <w:rsid w:val="413127D1"/>
    <w:rsid w:val="41547687"/>
    <w:rsid w:val="41751EF5"/>
    <w:rsid w:val="41B24674"/>
    <w:rsid w:val="42192802"/>
    <w:rsid w:val="423C5C2A"/>
    <w:rsid w:val="4243251F"/>
    <w:rsid w:val="42D9110E"/>
    <w:rsid w:val="431959A7"/>
    <w:rsid w:val="435E5276"/>
    <w:rsid w:val="438A50CB"/>
    <w:rsid w:val="43BE32CC"/>
    <w:rsid w:val="441F23A8"/>
    <w:rsid w:val="44383774"/>
    <w:rsid w:val="44D07F90"/>
    <w:rsid w:val="44E03886"/>
    <w:rsid w:val="45DC5C7F"/>
    <w:rsid w:val="462417D4"/>
    <w:rsid w:val="464B3AF8"/>
    <w:rsid w:val="464F25F8"/>
    <w:rsid w:val="46C44412"/>
    <w:rsid w:val="46D467C4"/>
    <w:rsid w:val="470775A3"/>
    <w:rsid w:val="480C5D35"/>
    <w:rsid w:val="483D1C62"/>
    <w:rsid w:val="486B1FD7"/>
    <w:rsid w:val="48C26B67"/>
    <w:rsid w:val="48DC1F20"/>
    <w:rsid w:val="49661035"/>
    <w:rsid w:val="4A1C197E"/>
    <w:rsid w:val="4A392F80"/>
    <w:rsid w:val="4A4C71A1"/>
    <w:rsid w:val="4A550FBD"/>
    <w:rsid w:val="4A8065F0"/>
    <w:rsid w:val="4A9A7C03"/>
    <w:rsid w:val="4AA778D1"/>
    <w:rsid w:val="4AA82F6B"/>
    <w:rsid w:val="4B13436B"/>
    <w:rsid w:val="4B1D60B4"/>
    <w:rsid w:val="4B1F3015"/>
    <w:rsid w:val="4B313C8F"/>
    <w:rsid w:val="4BB74194"/>
    <w:rsid w:val="4BB900ED"/>
    <w:rsid w:val="4BF60E13"/>
    <w:rsid w:val="4C1244F7"/>
    <w:rsid w:val="4CA85A8C"/>
    <w:rsid w:val="4CEA7917"/>
    <w:rsid w:val="4D060757"/>
    <w:rsid w:val="4D490D09"/>
    <w:rsid w:val="4DA51ED7"/>
    <w:rsid w:val="4DB73B3A"/>
    <w:rsid w:val="4DC4184D"/>
    <w:rsid w:val="4DE414E3"/>
    <w:rsid w:val="4DF3347D"/>
    <w:rsid w:val="4E094FEC"/>
    <w:rsid w:val="4E0B4E03"/>
    <w:rsid w:val="4E213FB1"/>
    <w:rsid w:val="4E526418"/>
    <w:rsid w:val="4E96389C"/>
    <w:rsid w:val="4EB55C5D"/>
    <w:rsid w:val="4F0E0B39"/>
    <w:rsid w:val="4F1373BE"/>
    <w:rsid w:val="4F5C3E56"/>
    <w:rsid w:val="4F6E20F8"/>
    <w:rsid w:val="4FA36F0E"/>
    <w:rsid w:val="4FE83E65"/>
    <w:rsid w:val="50594CB7"/>
    <w:rsid w:val="50E2468A"/>
    <w:rsid w:val="51331AED"/>
    <w:rsid w:val="51C838E3"/>
    <w:rsid w:val="51FC3D11"/>
    <w:rsid w:val="52103846"/>
    <w:rsid w:val="524D4E26"/>
    <w:rsid w:val="52DF5181"/>
    <w:rsid w:val="52EF3704"/>
    <w:rsid w:val="53090C02"/>
    <w:rsid w:val="532F71C7"/>
    <w:rsid w:val="5336727E"/>
    <w:rsid w:val="54A35CBB"/>
    <w:rsid w:val="54D32A41"/>
    <w:rsid w:val="54FB30C3"/>
    <w:rsid w:val="555B3075"/>
    <w:rsid w:val="55A30152"/>
    <w:rsid w:val="55F240DF"/>
    <w:rsid w:val="55F25770"/>
    <w:rsid w:val="56A32234"/>
    <w:rsid w:val="56F160F5"/>
    <w:rsid w:val="57390153"/>
    <w:rsid w:val="573A057E"/>
    <w:rsid w:val="57862D68"/>
    <w:rsid w:val="57DF5CC8"/>
    <w:rsid w:val="57F62CC3"/>
    <w:rsid w:val="583E0CB1"/>
    <w:rsid w:val="585322D1"/>
    <w:rsid w:val="5871327B"/>
    <w:rsid w:val="58991383"/>
    <w:rsid w:val="58D03A3A"/>
    <w:rsid w:val="59597A2E"/>
    <w:rsid w:val="59AF0A45"/>
    <w:rsid w:val="5A2426D0"/>
    <w:rsid w:val="5A87548E"/>
    <w:rsid w:val="5AE31B30"/>
    <w:rsid w:val="5B386973"/>
    <w:rsid w:val="5B5B7E08"/>
    <w:rsid w:val="5C1C00BB"/>
    <w:rsid w:val="5C3A5362"/>
    <w:rsid w:val="5CBC76BB"/>
    <w:rsid w:val="5D7F13FC"/>
    <w:rsid w:val="5DFA49BA"/>
    <w:rsid w:val="5E0F1AB2"/>
    <w:rsid w:val="5E2F1776"/>
    <w:rsid w:val="5E541E21"/>
    <w:rsid w:val="5EB63A05"/>
    <w:rsid w:val="5EF55CB0"/>
    <w:rsid w:val="5F3A715E"/>
    <w:rsid w:val="5F423DF6"/>
    <w:rsid w:val="5F641286"/>
    <w:rsid w:val="5FEE72CA"/>
    <w:rsid w:val="60361BA1"/>
    <w:rsid w:val="60786190"/>
    <w:rsid w:val="611575D5"/>
    <w:rsid w:val="61273D49"/>
    <w:rsid w:val="613025C6"/>
    <w:rsid w:val="614318D6"/>
    <w:rsid w:val="618A73AA"/>
    <w:rsid w:val="61AF76B0"/>
    <w:rsid w:val="61E27004"/>
    <w:rsid w:val="620B4C69"/>
    <w:rsid w:val="6229295F"/>
    <w:rsid w:val="622B59FA"/>
    <w:rsid w:val="62A17EE6"/>
    <w:rsid w:val="62C47861"/>
    <w:rsid w:val="62DF0C60"/>
    <w:rsid w:val="633A4C72"/>
    <w:rsid w:val="638B1041"/>
    <w:rsid w:val="63C57B95"/>
    <w:rsid w:val="63CE48B3"/>
    <w:rsid w:val="63D70ECA"/>
    <w:rsid w:val="64097DEB"/>
    <w:rsid w:val="645A795A"/>
    <w:rsid w:val="645D3FD0"/>
    <w:rsid w:val="64615B78"/>
    <w:rsid w:val="64692996"/>
    <w:rsid w:val="64AD71CF"/>
    <w:rsid w:val="65111CE5"/>
    <w:rsid w:val="65235F13"/>
    <w:rsid w:val="653852E6"/>
    <w:rsid w:val="657F771D"/>
    <w:rsid w:val="668A7943"/>
    <w:rsid w:val="66BC3D6A"/>
    <w:rsid w:val="66E52CB4"/>
    <w:rsid w:val="66F652E5"/>
    <w:rsid w:val="671A198D"/>
    <w:rsid w:val="67211A33"/>
    <w:rsid w:val="673749DB"/>
    <w:rsid w:val="67562CB8"/>
    <w:rsid w:val="677A1D46"/>
    <w:rsid w:val="68025E35"/>
    <w:rsid w:val="68141B8B"/>
    <w:rsid w:val="684A5B95"/>
    <w:rsid w:val="688E4077"/>
    <w:rsid w:val="694C6837"/>
    <w:rsid w:val="69AB16BB"/>
    <w:rsid w:val="69BB5BB3"/>
    <w:rsid w:val="69BD19C1"/>
    <w:rsid w:val="6A5E1387"/>
    <w:rsid w:val="6A6F2060"/>
    <w:rsid w:val="6A70682E"/>
    <w:rsid w:val="6ACE0985"/>
    <w:rsid w:val="6AD4435E"/>
    <w:rsid w:val="6AF814A5"/>
    <w:rsid w:val="6B4A0729"/>
    <w:rsid w:val="6B6C2B09"/>
    <w:rsid w:val="6BA82C30"/>
    <w:rsid w:val="6BEC3698"/>
    <w:rsid w:val="6BF971F7"/>
    <w:rsid w:val="6C2E4B41"/>
    <w:rsid w:val="6CC41357"/>
    <w:rsid w:val="6CF13D2F"/>
    <w:rsid w:val="6D3558E2"/>
    <w:rsid w:val="6D99465B"/>
    <w:rsid w:val="6DD5685C"/>
    <w:rsid w:val="6E37145A"/>
    <w:rsid w:val="6E671469"/>
    <w:rsid w:val="6E97376B"/>
    <w:rsid w:val="6EA746BC"/>
    <w:rsid w:val="6F652652"/>
    <w:rsid w:val="6F6C40D6"/>
    <w:rsid w:val="6FD46EC6"/>
    <w:rsid w:val="6FE75F47"/>
    <w:rsid w:val="6FF25EF0"/>
    <w:rsid w:val="701F1AA8"/>
    <w:rsid w:val="70521B1F"/>
    <w:rsid w:val="70A96034"/>
    <w:rsid w:val="71070441"/>
    <w:rsid w:val="71734656"/>
    <w:rsid w:val="71B75B64"/>
    <w:rsid w:val="71C829EA"/>
    <w:rsid w:val="72515C8C"/>
    <w:rsid w:val="728002A7"/>
    <w:rsid w:val="72E24852"/>
    <w:rsid w:val="733C3406"/>
    <w:rsid w:val="735D4526"/>
    <w:rsid w:val="736A259F"/>
    <w:rsid w:val="74122000"/>
    <w:rsid w:val="74330669"/>
    <w:rsid w:val="7457432F"/>
    <w:rsid w:val="745D2FEE"/>
    <w:rsid w:val="74852ECC"/>
    <w:rsid w:val="74A44223"/>
    <w:rsid w:val="74A67F54"/>
    <w:rsid w:val="74BA71F8"/>
    <w:rsid w:val="74EA09B6"/>
    <w:rsid w:val="74F556AA"/>
    <w:rsid w:val="74FC365E"/>
    <w:rsid w:val="75130EA2"/>
    <w:rsid w:val="75984177"/>
    <w:rsid w:val="76191423"/>
    <w:rsid w:val="7694572A"/>
    <w:rsid w:val="779D52B1"/>
    <w:rsid w:val="77E3618D"/>
    <w:rsid w:val="783A7849"/>
    <w:rsid w:val="78620F5C"/>
    <w:rsid w:val="78E63D42"/>
    <w:rsid w:val="791C7043"/>
    <w:rsid w:val="79216FB6"/>
    <w:rsid w:val="794C38BE"/>
    <w:rsid w:val="79BB51B5"/>
    <w:rsid w:val="79C4103C"/>
    <w:rsid w:val="79F341C6"/>
    <w:rsid w:val="7A7D5833"/>
    <w:rsid w:val="7B0A1C83"/>
    <w:rsid w:val="7B1138F9"/>
    <w:rsid w:val="7C3431D7"/>
    <w:rsid w:val="7C8E28D9"/>
    <w:rsid w:val="7CC01B5A"/>
    <w:rsid w:val="7D246948"/>
    <w:rsid w:val="7D41467E"/>
    <w:rsid w:val="7D4B095E"/>
    <w:rsid w:val="7D783EEB"/>
    <w:rsid w:val="7D9B444F"/>
    <w:rsid w:val="7DAA0ADC"/>
    <w:rsid w:val="7DB23A4C"/>
    <w:rsid w:val="7E207934"/>
    <w:rsid w:val="7E64769F"/>
    <w:rsid w:val="7E81022F"/>
    <w:rsid w:val="7E8E7D1F"/>
    <w:rsid w:val="7EC148B6"/>
    <w:rsid w:val="7F0F3592"/>
    <w:rsid w:val="7F896EDB"/>
    <w:rsid w:val="7F9E6E81"/>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line="578" w:lineRule="auto"/>
      <w:outlineLvl w:val="0"/>
    </w:pPr>
    <w:rPr>
      <w:b/>
      <w:bCs/>
      <w:kern w:val="44"/>
      <w:sz w:val="44"/>
      <w:szCs w:val="44"/>
    </w:rPr>
  </w:style>
  <w:style w:type="paragraph" w:styleId="8">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tabs>
        <w:tab w:val="left" w:pos="0"/>
        <w:tab w:val="left" w:pos="993"/>
        <w:tab w:val="left" w:pos="1134"/>
      </w:tabs>
      <w:spacing w:after="120" w:line="240" w:lineRule="auto"/>
      <w:ind w:left="420" w:leftChars="200" w:firstLine="420"/>
    </w:pPr>
    <w:rPr>
      <w:sz w:val="21"/>
      <w:szCs w:val="21"/>
    </w:rPr>
  </w:style>
  <w:style w:type="paragraph" w:styleId="3">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4">
    <w:name w:val="Body Text First Indent"/>
    <w:basedOn w:val="5"/>
    <w:next w:val="6"/>
    <w:qFormat/>
    <w:uiPriority w:val="0"/>
    <w:pPr>
      <w:spacing w:line="312" w:lineRule="auto"/>
      <w:ind w:firstLine="420"/>
    </w:pPr>
  </w:style>
  <w:style w:type="paragraph" w:styleId="5">
    <w:name w:val="Body Text"/>
    <w:basedOn w:val="1"/>
    <w:next w:val="4"/>
    <w:qFormat/>
    <w:uiPriority w:val="0"/>
    <w:rPr>
      <w:rFonts w:ascii="宋体" w:hAnsi="宋体"/>
      <w:sz w:val="28"/>
    </w:rPr>
  </w:style>
  <w:style w:type="paragraph" w:styleId="6">
    <w:name w:val="toc 6"/>
    <w:basedOn w:val="1"/>
    <w:next w:val="1"/>
    <w:qFormat/>
    <w:uiPriority w:val="0"/>
    <w:pPr>
      <w:ind w:left="2100" w:leftChars="1000"/>
    </w:pPr>
  </w:style>
  <w:style w:type="paragraph" w:styleId="9">
    <w:name w:val="Normal Indent"/>
    <w:basedOn w:val="1"/>
    <w:next w:val="1"/>
    <w:qFormat/>
    <w:uiPriority w:val="0"/>
    <w:pPr>
      <w:ind w:firstLine="420"/>
    </w:pPr>
    <w:rPr>
      <w:szCs w:val="20"/>
    </w:rPr>
  </w:style>
  <w:style w:type="paragraph" w:styleId="10">
    <w:name w:val="caption"/>
    <w:basedOn w:val="1"/>
    <w:next w:val="1"/>
    <w:qFormat/>
    <w:uiPriority w:val="0"/>
    <w:rPr>
      <w:rFonts w:ascii="Arial" w:hAnsi="Arial" w:eastAsia="黑体"/>
      <w:sz w:val="20"/>
      <w:szCs w:val="20"/>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qFormat/>
    <w:uiPriority w:val="0"/>
    <w:pPr>
      <w:jc w:val="left"/>
    </w:pPr>
  </w:style>
  <w:style w:type="paragraph" w:styleId="13">
    <w:name w:val="Block Text"/>
    <w:basedOn w:val="1"/>
    <w:qFormat/>
    <w:uiPriority w:val="99"/>
    <w:pPr>
      <w:adjustRightInd w:val="0"/>
      <w:ind w:left="420" w:right="33"/>
      <w:textAlignment w:val="baseline"/>
    </w:pPr>
    <w:rPr>
      <w:sz w:val="24"/>
    </w:r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Body Text Indent 3"/>
    <w:basedOn w:val="1"/>
    <w:qFormat/>
    <w:uiPriority w:val="99"/>
    <w:pPr>
      <w:spacing w:line="500" w:lineRule="atLeast"/>
      <w:ind w:firstLine="720" w:firstLineChars="300"/>
    </w:pPr>
    <w:rPr>
      <w:rFonts w:ascii="Times New Roman" w:hAnsi="Times New Roman"/>
      <w:sz w:val="24"/>
    </w:rPr>
  </w:style>
  <w:style w:type="paragraph" w:styleId="19">
    <w:name w:val="toc 2"/>
    <w:basedOn w:val="1"/>
    <w:next w:val="1"/>
    <w:qFormat/>
    <w:uiPriority w:val="39"/>
    <w:pPr>
      <w:ind w:left="420" w:leftChars="200"/>
    </w:pPr>
    <w:rPr>
      <w:szCs w:val="20"/>
    </w:rPr>
  </w:style>
  <w:style w:type="paragraph" w:styleId="20">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page number"/>
    <w:qFormat/>
    <w:uiPriority w:val="0"/>
  </w:style>
  <w:style w:type="character" w:styleId="26">
    <w:name w:val="FollowedHyperlink"/>
    <w:basedOn w:val="23"/>
    <w:qFormat/>
    <w:uiPriority w:val="0"/>
    <w:rPr>
      <w:color w:val="333333"/>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99"/>
    <w:rPr>
      <w:color w:val="1F1F1F"/>
      <w:u w:val="none"/>
    </w:rPr>
  </w:style>
  <w:style w:type="character" w:styleId="33">
    <w:name w:val="HTML Code"/>
    <w:basedOn w:val="23"/>
    <w:qFormat/>
    <w:uiPriority w:val="0"/>
    <w:rPr>
      <w:rFonts w:ascii="monospace" w:hAnsi="monospace" w:eastAsia="monospace" w:cs="monospace"/>
      <w:sz w:val="20"/>
    </w:rPr>
  </w:style>
  <w:style w:type="character" w:styleId="34">
    <w:name w:val="annotation reference"/>
    <w:basedOn w:val="23"/>
    <w:qFormat/>
    <w:uiPriority w:val="0"/>
    <w:rPr>
      <w:sz w:val="21"/>
      <w:szCs w:val="21"/>
    </w:rPr>
  </w:style>
  <w:style w:type="character" w:styleId="35">
    <w:name w:val="HTML Cite"/>
    <w:basedOn w:val="23"/>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BodyText1I"/>
    <w:basedOn w:val="39"/>
    <w:qFormat/>
    <w:uiPriority w:val="0"/>
    <w:pPr>
      <w:tabs>
        <w:tab w:val="left" w:pos="3380"/>
      </w:tabs>
      <w:ind w:firstLine="420" w:firstLineChars="100"/>
    </w:pPr>
    <w:rPr>
      <w:rFonts w:ascii="宋体" w:hAnsi="宋体"/>
      <w:sz w:val="28"/>
      <w:szCs w:val="28"/>
    </w:rPr>
  </w:style>
  <w:style w:type="paragraph" w:customStyle="1" w:styleId="39">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BodyText1I2"/>
    <w:basedOn w:val="44"/>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4">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5">
    <w:name w:val="Table Paragraph"/>
    <w:basedOn w:val="1"/>
    <w:qFormat/>
    <w:uiPriority w:val="1"/>
  </w:style>
  <w:style w:type="paragraph" w:customStyle="1" w:styleId="46">
    <w:name w:val="列出段落1"/>
    <w:basedOn w:val="1"/>
    <w:qFormat/>
    <w:uiPriority w:val="0"/>
    <w:pPr>
      <w:ind w:firstLine="420" w:firstLineChars="200"/>
    </w:pPr>
  </w:style>
  <w:style w:type="paragraph" w:customStyle="1" w:styleId="47">
    <w:name w:val="正文段"/>
    <w:basedOn w:val="1"/>
    <w:qFormat/>
    <w:uiPriority w:val="0"/>
    <w:pPr>
      <w:widowControl/>
      <w:snapToGrid w:val="0"/>
      <w:spacing w:afterLines="50"/>
      <w:ind w:firstLine="200" w:firstLineChars="200"/>
    </w:pPr>
    <w:rPr>
      <w:kern w:val="0"/>
      <w:sz w:val="24"/>
      <w:szCs w:val="20"/>
    </w:rPr>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font41"/>
    <w:basedOn w:val="23"/>
    <w:qFormat/>
    <w:uiPriority w:val="0"/>
    <w:rPr>
      <w:rFonts w:hint="eastAsia" w:ascii="宋体" w:hAnsi="宋体" w:eastAsia="宋体" w:cs="宋体"/>
      <w:color w:val="000000"/>
      <w:sz w:val="20"/>
      <w:szCs w:val="20"/>
      <w:u w:val="none"/>
    </w:rPr>
  </w:style>
  <w:style w:type="character" w:customStyle="1" w:styleId="50">
    <w:name w:val="NormalCharacter"/>
    <w:qFormat/>
    <w:uiPriority w:val="0"/>
  </w:style>
  <w:style w:type="paragraph" w:customStyle="1" w:styleId="51">
    <w:name w:val="表格文字"/>
    <w:basedOn w:val="1"/>
    <w:qFormat/>
    <w:uiPriority w:val="0"/>
    <w:rPr>
      <w:rFonts w:hAnsi="Times New Roman"/>
      <w:kern w:val="21"/>
      <w:szCs w:val="21"/>
    </w:rPr>
  </w:style>
  <w:style w:type="paragraph" w:customStyle="1" w:styleId="52">
    <w:name w:val="首行缩进"/>
    <w:basedOn w:val="1"/>
    <w:qFormat/>
    <w:uiPriority w:val="0"/>
    <w:pPr>
      <w:ind w:firstLine="480" w:firstLineChars="200"/>
    </w:pPr>
    <w:rPr>
      <w:lang w:val="zh-CN"/>
    </w:rPr>
  </w:style>
  <w:style w:type="paragraph" w:styleId="53">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4">
    <w:name w:val="font21"/>
    <w:basedOn w:val="23"/>
    <w:qFormat/>
    <w:uiPriority w:val="0"/>
    <w:rPr>
      <w:rFonts w:hint="default" w:ascii="Times New Roman" w:hAnsi="Times New Roman" w:cs="Times New Roman"/>
      <w:color w:val="000000"/>
      <w:sz w:val="22"/>
      <w:szCs w:val="22"/>
      <w:u w:val="none"/>
    </w:rPr>
  </w:style>
  <w:style w:type="character" w:customStyle="1" w:styleId="55">
    <w:name w:val="font61"/>
    <w:basedOn w:val="23"/>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24643</Words>
  <Characters>26454</Characters>
  <Lines>204</Lines>
  <Paragraphs>57</Paragraphs>
  <TotalTime>251</TotalTime>
  <ScaleCrop>false</ScaleCrop>
  <LinksUpToDate>false</LinksUpToDate>
  <CharactersWithSpaces>33014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T4N9_小西街店</cp:lastModifiedBy>
  <cp:lastPrinted>2022-08-15T01:31:00Z</cp:lastPrinted>
  <dcterms:modified xsi:type="dcterms:W3CDTF">2024-12-13T08:42:30Z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1475CDB8D12C4C0482FF1F3C4BFBC566_13</vt:lpwstr>
  </property>
  <property fmtid="{D5CDD505-2E9C-101B-9397-08002B2CF9AE}" pid="4" name="KSOSaveFontToCloudKey">
    <vt:lpwstr>240195731_btnclosed</vt:lpwstr>
  </property>
</Properties>
</file>