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浙江新绿传媒科技有限公司粮油及日化品采购项目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300" w:lineRule="atLeast"/>
        <w:ind w:left="1051" w:hanging="1205" w:hangingChars="500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PWZX2024-006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B       </w:t>
      </w:r>
    </w:p>
    <w:tbl>
      <w:tblPr>
        <w:tblStyle w:val="10"/>
        <w:tblW w:w="848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10"/>
        <w:gridCol w:w="1620"/>
        <w:gridCol w:w="1979"/>
        <w:gridCol w:w="14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投标人名称</w:t>
            </w:r>
          </w:p>
        </w:tc>
        <w:tc>
          <w:tcPr>
            <w:tcW w:w="67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67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经营范围（按营业执照填写）</w:t>
            </w:r>
          </w:p>
        </w:tc>
        <w:tc>
          <w:tcPr>
            <w:tcW w:w="67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类别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项目   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授权代表</w:t>
            </w:r>
          </w:p>
        </w:tc>
        <w:tc>
          <w:tcPr>
            <w:tcW w:w="342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传真电话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年    月    日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报名顺序号（代理机构填写）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报名及认购招标文件时请携带以下证件资料（其中复印件均须加盖公章）：</w:t>
      </w:r>
    </w:p>
    <w:p>
      <w:pPr>
        <w:spacing w:line="300" w:lineRule="exact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1）报名表（格式见公告附件）；</w:t>
      </w:r>
    </w:p>
    <w:p>
      <w:pPr>
        <w:spacing w:line="300" w:lineRule="exact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2）营业执照副本（三证合一或五证合一）复印件一份；</w:t>
      </w:r>
    </w:p>
    <w:p>
      <w:pPr>
        <w:spacing w:line="300" w:lineRule="exact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3）法定代表人身份证明书和法人授权委托书原件各一份（格式见公告附件）。</w:t>
      </w:r>
    </w:p>
    <w:p>
      <w:pPr>
        <w:spacing w:line="300" w:lineRule="exact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4）投标人可以派法定代表人或授权代表出席开标会议（授权代表应当是投标人的在职正式职工，并携带身份证、授权委托书、社保缴纳证明等有效证明出席）。</w:t>
      </w:r>
    </w:p>
    <w:p>
      <w:pPr>
        <w:spacing w:line="300" w:lineRule="exact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5）投标人最近一个季度缴纳税收和社会保障资金的证明文件复印件；</w:t>
      </w:r>
    </w:p>
    <w:p>
      <w:pPr>
        <w:spacing w:line="400" w:lineRule="exact"/>
        <w:ind w:right="420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</w:p>
    <w:p>
      <w:pPr>
        <w:spacing w:line="400" w:lineRule="exact"/>
        <w:ind w:right="420" w:firstLine="3840" w:firstLineChars="16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 xml:space="preserve">投标单位全称：（公章）    </w:t>
      </w:r>
    </w:p>
    <w:p>
      <w:pPr>
        <w:spacing w:line="400" w:lineRule="exact"/>
        <w:ind w:right="420" w:firstLine="600" w:firstLineChars="25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    授权经办人签字：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r>
        <w:rPr>
          <w:rFonts w:ascii="宋体" w:hAnsi="宋体"/>
          <w:b/>
          <w:bCs/>
          <w:spacing w:val="24"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法定代表人身份证明书</w:t>
      </w:r>
    </w:p>
    <w:p>
      <w:pPr>
        <w:adjustRightInd w:val="0"/>
        <w:snapToGrid w:val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浙江新绿传媒科技有限公司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：</w:t>
      </w:r>
    </w:p>
    <w:p>
      <w:pPr>
        <w:adjustRightInd w:val="0"/>
        <w:snapToGrid w:val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安吉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品位采购服务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有限公司：</w:t>
      </w:r>
    </w:p>
    <w:p>
      <w:pPr>
        <w:adjustRightInd w:val="0"/>
        <w:snapToGrid w:val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</w:t>
      </w:r>
    </w:p>
    <w:p>
      <w:pPr>
        <w:adjustRightInd w:val="0"/>
        <w:snapToGrid w:val="0"/>
        <w:ind w:firstLine="700" w:firstLineChars="250"/>
        <w:jc w:val="left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姓名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，性别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，职务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，是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的法定代表人。联系电话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传真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通讯地址：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特此证明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投标单位全称：（公章）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</w:t>
      </w:r>
    </w:p>
    <w:p>
      <w:pPr>
        <w:wordWrap w:val="0"/>
        <w:adjustRightInd w:val="0"/>
        <w:snapToGrid w:val="0"/>
        <w:jc w:val="right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日</w:t>
      </w:r>
    </w:p>
    <w:p>
      <w:pPr>
        <w:adjustRightInd w:val="0"/>
        <w:snapToGrid w:val="0"/>
        <w:jc w:val="right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</w:p>
    <w:p>
      <w:pPr>
        <w:adjustRightInd w:val="0"/>
        <w:snapToGrid w:val="0"/>
        <w:jc w:val="right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</w:p>
    <w:p>
      <w:pPr>
        <w:adjustRightInd w:val="0"/>
        <w:snapToGrid w:val="0"/>
        <w:jc w:val="righ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---------------------------------------------------------------------------------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法定代表人身份证复印件黏贴处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</w:p>
    <w:p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>
      <w:pPr>
        <w:pStyle w:val="5"/>
        <w:spacing w:line="600" w:lineRule="exact"/>
        <w:ind w:firstLine="0"/>
        <w:jc w:val="center"/>
        <w:rPr>
          <w:rFonts w:hint="eastAsia" w:ascii="宋体" w:hAnsi="宋体"/>
          <w:b/>
          <w:bCs/>
          <w:spacing w:val="24"/>
          <w:sz w:val="30"/>
        </w:rPr>
      </w:pPr>
      <w:r>
        <w:rPr>
          <w:rFonts w:hint="eastAsia" w:ascii="宋体" w:hAnsi="宋体"/>
          <w:b/>
          <w:bCs/>
          <w:spacing w:val="24"/>
          <w:sz w:val="30"/>
        </w:rPr>
        <w:t>法定代表人授权委托书</w:t>
      </w:r>
    </w:p>
    <w:p>
      <w:pPr>
        <w:spacing w:line="600" w:lineRule="exact"/>
        <w:ind w:firstLine="600" w:firstLineChars="200"/>
        <w:rPr>
          <w:rFonts w:hint="eastAsia" w:ascii="宋体" w:hAnsi="宋体"/>
          <w:sz w:val="30"/>
        </w:rPr>
      </w:pPr>
    </w:p>
    <w:p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本授权委托书声明，我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Times New Roman"/>
          <w:sz w:val="28"/>
          <w:szCs w:val="28"/>
        </w:rPr>
        <w:t>系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Times New Roman"/>
          <w:sz w:val="28"/>
          <w:szCs w:val="28"/>
        </w:rPr>
        <w:t>的法定代表人，现授权委托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Times New Roman"/>
          <w:sz w:val="28"/>
          <w:szCs w:val="28"/>
        </w:rPr>
        <w:t>，（ 职务：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Times New Roman"/>
          <w:sz w:val="28"/>
          <w:szCs w:val="28"/>
        </w:rPr>
        <w:t>身份证号码 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sz w:val="28"/>
          <w:szCs w:val="28"/>
        </w:rPr>
        <w:t>）为我单位代理人，以本单位的名义参加安吉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品位采购服务</w:t>
      </w:r>
      <w:r>
        <w:rPr>
          <w:rFonts w:hint="eastAsia" w:ascii="宋体" w:hAnsi="宋体" w:eastAsia="宋体" w:cs="Times New Roman"/>
          <w:sz w:val="28"/>
          <w:szCs w:val="28"/>
        </w:rPr>
        <w:t>有限公司组织的</w:t>
      </w:r>
      <w:r>
        <w:rPr>
          <w:rFonts w:hint="eastAsia" w:ascii="宋体" w:hAnsi="宋体" w:cs="Times New Roman"/>
          <w:sz w:val="28"/>
          <w:szCs w:val="28"/>
          <w:u w:val="single"/>
          <w:lang w:val="en-US" w:eastAsia="zh-CN"/>
        </w:rPr>
        <w:t>浙江新绿传媒科技有限公司粮油及日化品采购项目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>（</w:t>
      </w:r>
      <w:r>
        <w:rPr>
          <w:rFonts w:hint="eastAsia" w:ascii="宋体" w:hAnsi="宋体" w:cs="Times New Roman"/>
          <w:sz w:val="28"/>
          <w:szCs w:val="28"/>
          <w:u w:val="single"/>
          <w:lang w:eastAsia="zh-CN"/>
        </w:rPr>
        <w:t>PWZX2024-006</w:t>
      </w:r>
      <w:r>
        <w:rPr>
          <w:rFonts w:hint="eastAsia" w:ascii="宋体" w:hAnsi="宋体" w:cs="Times New Roman"/>
          <w:sz w:val="28"/>
          <w:szCs w:val="28"/>
          <w:u w:val="single"/>
          <w:lang w:val="en-US" w:eastAsia="zh-CN"/>
        </w:rPr>
        <w:t>B</w:t>
      </w:r>
      <w:bookmarkStart w:id="0" w:name="_GoBack"/>
      <w:bookmarkEnd w:id="0"/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>）</w:t>
      </w:r>
      <w:r>
        <w:rPr>
          <w:rFonts w:hint="eastAsia" w:ascii="宋体" w:hAnsi="宋体" w:eastAsia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公开招标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Times New Roman"/>
          <w:sz w:val="28"/>
          <w:szCs w:val="28"/>
        </w:rPr>
        <w:t>活动。被授权代理人在购买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Times New Roman"/>
          <w:sz w:val="28"/>
          <w:szCs w:val="28"/>
        </w:rPr>
        <w:t>文件过程中所签署的一切文件和处理与之有关的一切事务，我均予以承认。</w:t>
      </w:r>
    </w:p>
    <w:p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被授权人无转委托权，特此委托。</w:t>
      </w:r>
    </w:p>
    <w:p>
      <w:pPr>
        <w:spacing w:line="600" w:lineRule="exact"/>
        <w:ind w:right="560"/>
        <w:rPr>
          <w:rFonts w:hint="eastAsia" w:ascii="宋体" w:hAnsi="宋体"/>
          <w:color w:val="000000"/>
          <w:sz w:val="28"/>
          <w:szCs w:val="28"/>
          <w:u w:val="single"/>
        </w:rPr>
      </w:pPr>
    </w:p>
    <w:p>
      <w:pPr>
        <w:spacing w:line="600" w:lineRule="exact"/>
        <w:ind w:left="0" w:leftChars="0" w:firstLine="3360" w:firstLineChars="1200"/>
        <w:rPr>
          <w:rFonts w:hint="eastAsia" w:ascii="宋体" w:hAnsi="宋体"/>
          <w:color w:val="000000"/>
          <w:sz w:val="28"/>
          <w:szCs w:val="28"/>
          <w:u w:val="single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投标单位全称：</w:t>
      </w:r>
      <w:r>
        <w:rPr>
          <w:rFonts w:hint="eastAsia" w:ascii="宋体" w:hAnsi="宋体"/>
          <w:color w:val="000000"/>
          <w:sz w:val="28"/>
          <w:szCs w:val="28"/>
          <w:u w:val="single"/>
          <w:lang w:eastAsia="zh-CN"/>
        </w:rPr>
        <w:t xml:space="preserve">（公章）     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  <w:u w:val="single"/>
          <w:lang w:eastAsia="zh-CN"/>
        </w:rPr>
        <w:t xml:space="preserve">   </w:t>
      </w:r>
    </w:p>
    <w:p>
      <w:pPr>
        <w:spacing w:line="600" w:lineRule="exact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 xml:space="preserve">法定代表人（签名）：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</w:t>
      </w:r>
    </w:p>
    <w:p>
      <w:pPr>
        <w:wordWrap w:val="0"/>
        <w:spacing w:line="600" w:lineRule="exact"/>
        <w:ind w:left="2699" w:leftChars="0" w:firstLine="459" w:firstLineChars="164"/>
        <w:jc w:val="right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被授权代理人（签名）：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</w:t>
      </w:r>
    </w:p>
    <w:p>
      <w:pPr>
        <w:spacing w:line="600" w:lineRule="exact"/>
        <w:jc w:val="right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5"/>
        <w:spacing w:line="600" w:lineRule="exact"/>
        <w:ind w:firstLine="3236" w:firstLineChars="1156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年   月   日</w:t>
      </w:r>
    </w:p>
    <w:p>
      <w:pPr>
        <w:pStyle w:val="5"/>
        <w:spacing w:line="600" w:lineRule="exact"/>
        <w:ind w:firstLine="436" w:firstLineChars="15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————————————————————-----------</w:t>
      </w:r>
    </w:p>
    <w:p>
      <w:pPr>
        <w:pStyle w:val="5"/>
        <w:spacing w:line="600" w:lineRule="exact"/>
        <w:ind w:firstLine="436" w:firstLineChars="156"/>
        <w:jc w:val="center"/>
        <w:rPr>
          <w:rFonts w:hint="eastAsia" w:ascii="宋体" w:hAnsi="宋体"/>
          <w:sz w:val="28"/>
          <w:szCs w:val="28"/>
        </w:rPr>
      </w:pPr>
    </w:p>
    <w:p>
      <w:pPr>
        <w:pStyle w:val="5"/>
        <w:spacing w:line="600" w:lineRule="exact"/>
        <w:ind w:firstLine="436" w:firstLineChars="156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被授权代理人有效身份证明复印件粘贴处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3" w:type="default"/>
      <w:pgSz w:w="11906" w:h="16838"/>
      <w:pgMar w:top="779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YWU2OTc1MTc3NGU4M2NjYjEyYmQyMWMxOWNiYjMifQ=="/>
  </w:docVars>
  <w:rsids>
    <w:rsidRoot w:val="00000000"/>
    <w:rsid w:val="001D06CE"/>
    <w:rsid w:val="007366CF"/>
    <w:rsid w:val="00E24AC1"/>
    <w:rsid w:val="01411EBE"/>
    <w:rsid w:val="027007A5"/>
    <w:rsid w:val="028A4974"/>
    <w:rsid w:val="0646093B"/>
    <w:rsid w:val="0A7B7C4D"/>
    <w:rsid w:val="0ABB6E17"/>
    <w:rsid w:val="0CEF4326"/>
    <w:rsid w:val="0D874B92"/>
    <w:rsid w:val="0E5F0C6C"/>
    <w:rsid w:val="0EB778E4"/>
    <w:rsid w:val="0EE419EE"/>
    <w:rsid w:val="110164D4"/>
    <w:rsid w:val="126F2013"/>
    <w:rsid w:val="13407F02"/>
    <w:rsid w:val="158D0547"/>
    <w:rsid w:val="168C7F8E"/>
    <w:rsid w:val="1A6F2081"/>
    <w:rsid w:val="1CBF4835"/>
    <w:rsid w:val="1D6604D6"/>
    <w:rsid w:val="1F18353F"/>
    <w:rsid w:val="1F475BCA"/>
    <w:rsid w:val="1FCA7111"/>
    <w:rsid w:val="221B5269"/>
    <w:rsid w:val="22250876"/>
    <w:rsid w:val="240E3134"/>
    <w:rsid w:val="24682D55"/>
    <w:rsid w:val="24CC33CB"/>
    <w:rsid w:val="266C0A01"/>
    <w:rsid w:val="26DB586B"/>
    <w:rsid w:val="283B01D7"/>
    <w:rsid w:val="29EB0C38"/>
    <w:rsid w:val="2C266748"/>
    <w:rsid w:val="2CE035F1"/>
    <w:rsid w:val="2DBF018D"/>
    <w:rsid w:val="2E3033D6"/>
    <w:rsid w:val="2E602993"/>
    <w:rsid w:val="307636FA"/>
    <w:rsid w:val="318A49B1"/>
    <w:rsid w:val="31D91555"/>
    <w:rsid w:val="325717F3"/>
    <w:rsid w:val="32BB4230"/>
    <w:rsid w:val="34542295"/>
    <w:rsid w:val="3566572C"/>
    <w:rsid w:val="356D7EEC"/>
    <w:rsid w:val="36576012"/>
    <w:rsid w:val="371E07B0"/>
    <w:rsid w:val="38DE53D3"/>
    <w:rsid w:val="39ED4A81"/>
    <w:rsid w:val="3A54655D"/>
    <w:rsid w:val="3ABC3C2C"/>
    <w:rsid w:val="3C36246D"/>
    <w:rsid w:val="41AA6F2F"/>
    <w:rsid w:val="440B662E"/>
    <w:rsid w:val="458A3B20"/>
    <w:rsid w:val="47944DEA"/>
    <w:rsid w:val="4838179C"/>
    <w:rsid w:val="48735C0A"/>
    <w:rsid w:val="48D70DD1"/>
    <w:rsid w:val="49051B8D"/>
    <w:rsid w:val="4A1F782F"/>
    <w:rsid w:val="4B5F3EE9"/>
    <w:rsid w:val="4B7844AA"/>
    <w:rsid w:val="4CD62AB8"/>
    <w:rsid w:val="4D224D60"/>
    <w:rsid w:val="4F30617C"/>
    <w:rsid w:val="4FEF5D8D"/>
    <w:rsid w:val="50952D6A"/>
    <w:rsid w:val="50FB167E"/>
    <w:rsid w:val="53802D8C"/>
    <w:rsid w:val="5521367B"/>
    <w:rsid w:val="559159AE"/>
    <w:rsid w:val="564B1F88"/>
    <w:rsid w:val="57981390"/>
    <w:rsid w:val="57BB594F"/>
    <w:rsid w:val="58FD60A2"/>
    <w:rsid w:val="5BD64E93"/>
    <w:rsid w:val="5C9F3049"/>
    <w:rsid w:val="5CCF1C37"/>
    <w:rsid w:val="5EB210F2"/>
    <w:rsid w:val="5EB45095"/>
    <w:rsid w:val="611D275E"/>
    <w:rsid w:val="62291A5B"/>
    <w:rsid w:val="625F03A0"/>
    <w:rsid w:val="62DE7639"/>
    <w:rsid w:val="657D2CFA"/>
    <w:rsid w:val="65B76AF5"/>
    <w:rsid w:val="687342CD"/>
    <w:rsid w:val="68F8567C"/>
    <w:rsid w:val="6A400C4F"/>
    <w:rsid w:val="6A704C21"/>
    <w:rsid w:val="6A804040"/>
    <w:rsid w:val="6B695D5C"/>
    <w:rsid w:val="6BDB63DF"/>
    <w:rsid w:val="6CB9110B"/>
    <w:rsid w:val="6CDB7D48"/>
    <w:rsid w:val="6E1D599F"/>
    <w:rsid w:val="6F4A6F49"/>
    <w:rsid w:val="6FE0538C"/>
    <w:rsid w:val="707357B3"/>
    <w:rsid w:val="70E57864"/>
    <w:rsid w:val="7145739D"/>
    <w:rsid w:val="720F40F1"/>
    <w:rsid w:val="723F610B"/>
    <w:rsid w:val="74343D7A"/>
    <w:rsid w:val="75312A02"/>
    <w:rsid w:val="76FB5392"/>
    <w:rsid w:val="79EC68B7"/>
    <w:rsid w:val="7BE76551"/>
    <w:rsid w:val="7D0F1734"/>
    <w:rsid w:val="7FA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ind w:firstLine="420"/>
    </w:pPr>
  </w:style>
  <w:style w:type="paragraph" w:styleId="3">
    <w:name w:val="Body Text Indent"/>
    <w:basedOn w:val="1"/>
    <w:next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6">
    <w:name w:val="Body Text"/>
    <w:basedOn w:val="1"/>
    <w:next w:val="7"/>
    <w:autoRedefine/>
    <w:qFormat/>
    <w:uiPriority w:val="0"/>
    <w:pPr>
      <w:spacing w:after="120"/>
    </w:pPr>
  </w:style>
  <w:style w:type="paragraph" w:styleId="7">
    <w:name w:val="Body Text First Indent"/>
    <w:basedOn w:val="6"/>
    <w:next w:val="8"/>
    <w:autoRedefine/>
    <w:qFormat/>
    <w:uiPriority w:val="0"/>
    <w:pPr>
      <w:spacing w:line="312" w:lineRule="auto"/>
      <w:ind w:firstLine="420"/>
    </w:pPr>
  </w:style>
  <w:style w:type="paragraph" w:styleId="8">
    <w:name w:val="toc 6"/>
    <w:basedOn w:val="1"/>
    <w:next w:val="1"/>
    <w:autoRedefine/>
    <w:qFormat/>
    <w:uiPriority w:val="0"/>
    <w:pPr>
      <w:ind w:left="2100" w:leftChars="1000"/>
    </w:p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章正文"/>
    <w:basedOn w:val="1"/>
    <w:autoRedefine/>
    <w:qFormat/>
    <w:locked/>
    <w:uiPriority w:val="0"/>
    <w:pPr>
      <w:spacing w:beforeLines="50" w:after="120" w:line="300" w:lineRule="auto"/>
      <w:ind w:firstLine="480"/>
    </w:pPr>
    <w:rPr>
      <w:rFonts w:ascii="Helvetica" w:hAnsi="Helvetica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608</Words>
  <Characters>720</Characters>
  <Lines>0</Lines>
  <Paragraphs>0</Paragraphs>
  <TotalTime>3</TotalTime>
  <ScaleCrop>false</ScaleCrop>
  <LinksUpToDate>false</LinksUpToDate>
  <CharactersWithSpaces>1138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2019-07-01T02:43:00Z</dcterms:created>
  <dc:creator>Administrator</dc:creator>
  <cp:lastModifiedBy>撤焚椅霉纲</cp:lastModifiedBy>
  <dcterms:modified xsi:type="dcterms:W3CDTF">2024-04-29T05:12:06Z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62C50B7EA7B54A4E99609F736A11EC71</vt:lpwstr>
  </property>
</Properties>
</file>